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FF56D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410374">
              <w:rPr>
                <w:rStyle w:val="Foot"/>
                <w:rFonts w:ascii="Arial" w:hAnsi="Arial" w:cs="Arial"/>
                <w:b/>
                <w:bCs/>
                <w:color w:val="FFFFFF" w:themeColor="background1"/>
                <w:sz w:val="28"/>
                <w:szCs w:val="28"/>
                <w:lang w:val="fr-FR"/>
              </w:rPr>
              <w:t>2</w:t>
            </w:r>
            <w:r w:rsidR="00FF56D7">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rsidR="00AD284D" w:rsidRPr="00AD284D" w:rsidRDefault="00F81773" w:rsidP="000849FF">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DB7DC6">
              <w:rPr>
                <w:color w:val="FFFFFF" w:themeColor="background1"/>
                <w:lang w:val="fr-FR"/>
              </w:rPr>
              <w:t>I</w:t>
            </w:r>
            <w:r w:rsidR="000849FF">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486590">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w:t>
            </w:r>
            <w:proofErr w:type="spellStart"/>
            <w:r w:rsidR="00605BDD" w:rsidRPr="00467C2C">
              <w:rPr>
                <w:color w:val="FFFFFF" w:themeColor="background1"/>
                <w:lang w:val="fr-FR"/>
              </w:rPr>
              <w:t>received</w:t>
            </w:r>
            <w:proofErr w:type="spellEnd"/>
            <w:r w:rsidR="00605BDD" w:rsidRPr="00467C2C">
              <w:rPr>
                <w:color w:val="FFFFFF" w:themeColor="background1"/>
                <w:lang w:val="fr-FR"/>
              </w:rPr>
              <w:t xml:space="preserve"> by </w:t>
            </w:r>
            <w:r w:rsidR="00486590">
              <w:rPr>
                <w:color w:val="FFFFFF" w:themeColor="background1"/>
                <w:lang w:val="fr-FR"/>
              </w:rPr>
              <w:t>17</w:t>
            </w:r>
            <w:r w:rsidR="00E67963">
              <w:rPr>
                <w:color w:val="FFFFFF" w:themeColor="background1"/>
                <w:lang w:val="fr-FR"/>
              </w:rPr>
              <w:t xml:space="preserve"> </w:t>
            </w:r>
            <w:proofErr w:type="spellStart"/>
            <w:r w:rsidR="00AD5574">
              <w:rPr>
                <w:color w:val="FFFFFF" w:themeColor="background1"/>
                <w:lang w:val="fr-FR"/>
              </w:rPr>
              <w:t>January</w:t>
            </w:r>
            <w:proofErr w:type="spellEnd"/>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70158A"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42" w:name="_Toc273023317"/>
            <w:bookmarkStart w:id="43" w:name="_Toc292704947"/>
            <w:bookmarkStart w:id="44" w:name="_Toc295387892"/>
            <w:bookmarkStart w:id="45" w:name="_Toc296675475"/>
            <w:bookmarkStart w:id="46" w:name="_Toc301945286"/>
            <w:bookmarkStart w:id="47" w:name="_Toc308530333"/>
            <w:bookmarkStart w:id="48" w:name="_Toc321233386"/>
            <w:bookmarkStart w:id="49" w:name="_Toc321311657"/>
            <w:bookmarkStart w:id="50" w:name="_Toc321820537"/>
            <w:bookmarkStart w:id="51" w:name="_Toc323035703"/>
            <w:bookmarkStart w:id="52" w:name="_Toc323904371"/>
            <w:bookmarkStart w:id="53" w:name="_Toc332272643"/>
            <w:bookmarkStart w:id="54" w:name="_Toc334776189"/>
            <w:bookmarkStart w:id="55" w:name="_Toc335901496"/>
            <w:bookmarkStart w:id="56" w:name="_Toc337110330"/>
            <w:bookmarkStart w:id="57" w:name="_Toc338779370"/>
            <w:bookmarkStart w:id="58" w:name="_Toc340225510"/>
            <w:bookmarkStart w:id="59" w:name="_Toc341451209"/>
            <w:bookmarkStart w:id="60" w:name="_Toc342912836"/>
            <w:bookmarkStart w:id="61" w:name="_Toc343262673"/>
            <w:bookmarkStart w:id="62" w:name="_Toc345579824"/>
            <w:bookmarkStart w:id="63" w:name="_Toc346885929"/>
            <w:bookmarkStart w:id="64"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hyperlink>
            <w:bookmarkEnd w:id="6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65" w:name="_Toc268773997"/>
            <w:bookmarkStart w:id="66" w:name="_Toc273023318"/>
            <w:bookmarkStart w:id="67" w:name="_Toc292704948"/>
            <w:bookmarkStart w:id="68" w:name="_Toc295387893"/>
            <w:bookmarkStart w:id="69" w:name="_Toc296675476"/>
            <w:bookmarkStart w:id="70" w:name="_Toc301945287"/>
            <w:bookmarkStart w:id="71" w:name="_Toc308530334"/>
            <w:bookmarkStart w:id="72" w:name="_Toc321233387"/>
            <w:bookmarkStart w:id="73" w:name="_Toc321311658"/>
            <w:bookmarkStart w:id="74" w:name="_Toc321820538"/>
            <w:bookmarkStart w:id="75" w:name="_Toc323035704"/>
            <w:bookmarkStart w:id="76" w:name="_Toc323904372"/>
            <w:bookmarkStart w:id="77" w:name="_Toc332272644"/>
            <w:bookmarkStart w:id="78" w:name="_Toc334776190"/>
            <w:bookmarkStart w:id="79" w:name="_Toc335901497"/>
            <w:bookmarkStart w:id="80" w:name="_Toc337110331"/>
            <w:bookmarkStart w:id="81" w:name="_Toc338779371"/>
            <w:bookmarkStart w:id="82" w:name="_Toc340225511"/>
            <w:bookmarkStart w:id="83" w:name="_Toc341451210"/>
            <w:bookmarkStart w:id="84" w:name="_Toc342912837"/>
            <w:bookmarkStart w:id="85" w:name="_Toc343262674"/>
            <w:bookmarkStart w:id="86" w:name="_Toc345579825"/>
            <w:bookmarkStart w:id="87" w:name="_Toc346885930"/>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88" w:name="_Toc253407140"/>
      <w:bookmarkStart w:id="89" w:name="_Toc259783103"/>
      <w:bookmarkStart w:id="90" w:name="_Toc266181232"/>
      <w:bookmarkStart w:id="91" w:name="_Toc268773998"/>
      <w:bookmarkStart w:id="92" w:name="_Toc271700475"/>
      <w:bookmarkStart w:id="93" w:name="_Toc273023319"/>
      <w:bookmarkStart w:id="94" w:name="_Toc274223813"/>
      <w:bookmarkStart w:id="95" w:name="_Toc276717161"/>
      <w:bookmarkStart w:id="96" w:name="_Toc279669134"/>
      <w:bookmarkStart w:id="97" w:name="_Toc280349204"/>
      <w:bookmarkStart w:id="98" w:name="_Toc282526036"/>
      <w:bookmarkStart w:id="99" w:name="_Toc283737193"/>
      <w:bookmarkStart w:id="100" w:name="_Toc286218710"/>
      <w:bookmarkStart w:id="101" w:name="_Toc288660267"/>
      <w:bookmarkStart w:id="102" w:name="_Toc291005377"/>
      <w:bookmarkStart w:id="103" w:name="_Toc292704949"/>
      <w:bookmarkStart w:id="104" w:name="_Toc295387894"/>
      <w:bookmarkStart w:id="105" w:name="_Toc296675477"/>
      <w:bookmarkStart w:id="106" w:name="_Toc297804716"/>
      <w:bookmarkStart w:id="107" w:name="_Toc301945288"/>
      <w:bookmarkStart w:id="108" w:name="_Toc303344247"/>
      <w:bookmarkStart w:id="109" w:name="_Toc304892153"/>
      <w:bookmarkStart w:id="110" w:name="_Toc308530335"/>
      <w:bookmarkStart w:id="111" w:name="_Toc311103641"/>
      <w:bookmarkStart w:id="112" w:name="_Toc313973311"/>
      <w:bookmarkStart w:id="113" w:name="_Toc316479951"/>
      <w:bookmarkStart w:id="114" w:name="_Toc318964997"/>
      <w:bookmarkStart w:id="115" w:name="_Toc320536953"/>
      <w:bookmarkStart w:id="116" w:name="_Toc321233388"/>
      <w:bookmarkStart w:id="117" w:name="_Toc321311659"/>
      <w:bookmarkStart w:id="118" w:name="_Toc321820539"/>
      <w:bookmarkStart w:id="119" w:name="_Toc323035705"/>
      <w:bookmarkStart w:id="120" w:name="_Toc323904373"/>
      <w:bookmarkStart w:id="121" w:name="_Toc332272645"/>
      <w:bookmarkStart w:id="122" w:name="_Toc334776191"/>
      <w:bookmarkStart w:id="123" w:name="_Toc335901498"/>
      <w:bookmarkStart w:id="124" w:name="_Toc337110332"/>
      <w:bookmarkStart w:id="125" w:name="_Toc338779372"/>
      <w:bookmarkStart w:id="126" w:name="_Toc340225512"/>
      <w:bookmarkStart w:id="127" w:name="_Toc341451211"/>
      <w:bookmarkStart w:id="128" w:name="_Toc342912838"/>
      <w:bookmarkStart w:id="129" w:name="_Toc343262675"/>
      <w:bookmarkStart w:id="130" w:name="_Toc345579826"/>
      <w:bookmarkStart w:id="131" w:name="_Toc346885931"/>
      <w:r w:rsidRPr="001C4F41">
        <w:rPr>
          <w:lang w:val="en-US"/>
        </w:rPr>
        <w:lastRenderedPageBreak/>
        <w:t>Table</w:t>
      </w:r>
      <w:r w:rsidR="00E33343">
        <w:rPr>
          <w:lang w:val="en-US"/>
        </w:rPr>
        <w:t xml:space="preserve"> </w:t>
      </w:r>
      <w:r w:rsidRPr="001C4F41">
        <w:rPr>
          <w:lang w:val="en-US"/>
        </w:rPr>
        <w:t>of Contents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sidR="00057A61">
        <w:rPr>
          <w:rStyle w:val="Hyperlink"/>
          <w:b/>
          <w:bCs/>
          <w:color w:val="auto"/>
          <w:u w:val="none"/>
          <w:lang w:val="en-US"/>
        </w:rPr>
        <w:t xml:space="preserve"> </w:t>
      </w:r>
      <w:r w:rsidRPr="00C00C32">
        <w:rPr>
          <w:rStyle w:val="Hyperlink"/>
          <w:b/>
          <w:bCs/>
          <w:color w:val="auto"/>
          <w:u w:val="none"/>
          <w:lang w:val="en-US"/>
        </w:rPr>
        <w:t>information</w:t>
      </w:r>
    </w:p>
    <w:p w:rsidR="005F4E58" w:rsidRDefault="005F4E58" w:rsidP="003D5D19">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w:t>
      </w:r>
      <w:r w:rsidR="0011241F">
        <w:rPr>
          <w:rStyle w:val="Hyperlink"/>
          <w:color w:val="auto"/>
          <w:u w:val="none"/>
          <w:lang w:val="en-US"/>
        </w:rPr>
        <w:t xml:space="preserve"> </w:t>
      </w:r>
      <w:r w:rsidRPr="005F4E58">
        <w:rPr>
          <w:rStyle w:val="Hyperlink"/>
          <w:color w:val="auto"/>
          <w:u w:val="none"/>
          <w:lang w:val="en-US"/>
        </w:rPr>
        <w:t>to</w:t>
      </w:r>
      <w:r w:rsidR="001C2C5C">
        <w:rPr>
          <w:rStyle w:val="Hyperlink"/>
          <w:color w:val="auto"/>
          <w:u w:val="none"/>
          <w:lang w:val="en-US"/>
        </w:rPr>
        <w:t xml:space="preserve"> </w:t>
      </w:r>
      <w:r w:rsidRPr="005F4E58">
        <w:rPr>
          <w:rStyle w:val="Hyperlink"/>
          <w:color w:val="auto"/>
          <w:u w:val="none"/>
          <w:lang w:val="en-US"/>
        </w:rPr>
        <w:t>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8A3F45" w:rsidRPr="00FD6B23" w:rsidRDefault="008A3F45" w:rsidP="008A3F45">
      <w:pPr>
        <w:pStyle w:val="TOC1"/>
        <w:tabs>
          <w:tab w:val="clear" w:pos="567"/>
          <w:tab w:val="right" w:leader="dot" w:pos="8505"/>
          <w:tab w:val="right" w:pos="9072"/>
        </w:tabs>
        <w:rPr>
          <w:rFonts w:eastAsiaTheme="minorEastAsia"/>
          <w:lang w:val="en-US"/>
        </w:rPr>
      </w:pPr>
      <w:r w:rsidRPr="008A3F45">
        <w:rPr>
          <w:lang w:val="en-US"/>
        </w:rPr>
        <w:t>Approval of ITU-T Recommendations</w:t>
      </w:r>
      <w:r w:rsidRPr="00FD6B23">
        <w:rPr>
          <w:webHidden/>
          <w:lang w:val="en-US"/>
        </w:rPr>
        <w:tab/>
      </w:r>
      <w:r w:rsidRPr="00FD6B23">
        <w:rPr>
          <w:webHidden/>
          <w:lang w:val="en-US"/>
        </w:rPr>
        <w:tab/>
        <w:t>5</w:t>
      </w:r>
    </w:p>
    <w:p w:rsidR="00EB3174" w:rsidRPr="00FD6B23" w:rsidRDefault="00EB3174" w:rsidP="00A76F7C">
      <w:pPr>
        <w:pStyle w:val="TOC1"/>
        <w:tabs>
          <w:tab w:val="clear" w:pos="567"/>
          <w:tab w:val="right" w:leader="dot" w:pos="8505"/>
          <w:tab w:val="right" w:pos="9072"/>
        </w:tabs>
        <w:rPr>
          <w:rFonts w:eastAsiaTheme="minorEastAsia"/>
          <w:lang w:val="en-US"/>
        </w:rPr>
      </w:pPr>
      <w:r w:rsidRPr="00EB3174">
        <w:rPr>
          <w:rStyle w:val="Hyperlink"/>
          <w:color w:val="auto"/>
          <w:u w:val="none"/>
          <w:lang w:val="en-US"/>
        </w:rPr>
        <w:t>Assignment</w:t>
      </w:r>
      <w:r w:rsidRPr="00EB3174">
        <w:rPr>
          <w:lang w:val="en-US"/>
        </w:rPr>
        <w:t xml:space="preserve"> of Signalling Area/Network Codes (SANC) (ITU-T Recommendation Q.708 (03/99))</w:t>
      </w:r>
      <w:r w:rsidR="00A76F7C">
        <w:rPr>
          <w:lang w:val="en-US"/>
        </w:rPr>
        <w:t>:</w:t>
      </w:r>
      <w:r w:rsidR="00A76F7C" w:rsidRPr="00A76F7C">
        <w:rPr>
          <w:lang w:val="en-US"/>
        </w:rPr>
        <w:t xml:space="preserve"> </w:t>
      </w:r>
      <w:r w:rsidR="00A76F7C" w:rsidRPr="00A76F7C">
        <w:rPr>
          <w:i/>
          <w:iCs/>
          <w:lang w:val="en-US"/>
        </w:rPr>
        <w:t>United</w:t>
      </w:r>
      <w:r w:rsidR="00A76F7C" w:rsidRPr="00A76F7C">
        <w:rPr>
          <w:i/>
          <w:iCs/>
          <w:lang w:val="en-US"/>
        </w:rPr>
        <w:br/>
        <w:t>Kingdom of Great Britain and Northern Ireland</w:t>
      </w:r>
      <w:r w:rsidRPr="00FD6B23">
        <w:rPr>
          <w:webHidden/>
          <w:lang w:val="en-US"/>
        </w:rPr>
        <w:tab/>
      </w:r>
      <w:r w:rsidRPr="00FD6B23">
        <w:rPr>
          <w:webHidden/>
          <w:lang w:val="en-US"/>
        </w:rPr>
        <w:tab/>
      </w:r>
      <w:r w:rsidR="0028162C" w:rsidRPr="00FD6B23">
        <w:rPr>
          <w:webHidden/>
          <w:lang w:val="en-US"/>
        </w:rPr>
        <w:t>4</w:t>
      </w:r>
    </w:p>
    <w:p w:rsidR="008A3F45" w:rsidRPr="00FD6B23" w:rsidRDefault="008A3F45" w:rsidP="008A3F45">
      <w:pPr>
        <w:pStyle w:val="TOC1"/>
        <w:tabs>
          <w:tab w:val="clear" w:pos="567"/>
          <w:tab w:val="right" w:leader="dot" w:pos="8505"/>
          <w:tab w:val="right" w:pos="9072"/>
        </w:tabs>
        <w:rPr>
          <w:rFonts w:eastAsiaTheme="minorEastAsia"/>
          <w:lang w:val="en-US"/>
        </w:rPr>
      </w:pPr>
      <w:r w:rsidRPr="008A3F45">
        <w:rPr>
          <w:lang w:val="en-US"/>
        </w:rPr>
        <w:t>Data Transmission Service (ITU-T Recommendation X.121 (10/2000))</w:t>
      </w:r>
      <w:r>
        <w:rPr>
          <w:lang w:val="en-US"/>
        </w:rPr>
        <w:t>:</w:t>
      </w:r>
      <w:r w:rsidRPr="00FD6B23">
        <w:rPr>
          <w:lang w:val="en-US"/>
        </w:rPr>
        <w:t xml:space="preserve"> </w:t>
      </w:r>
      <w:r w:rsidRPr="00FD6B23">
        <w:rPr>
          <w:i/>
          <w:iCs/>
          <w:lang w:val="en-US"/>
        </w:rPr>
        <w:t>United States</w:t>
      </w:r>
      <w:r w:rsidRPr="00FD6B23">
        <w:rPr>
          <w:webHidden/>
          <w:lang w:val="en-US"/>
        </w:rPr>
        <w:tab/>
      </w:r>
      <w:r w:rsidRPr="00FD6B23">
        <w:rPr>
          <w:webHidden/>
          <w:lang w:val="en-US"/>
        </w:rPr>
        <w:tab/>
        <w:t>6</w:t>
      </w:r>
    </w:p>
    <w:p w:rsidR="00EB3174" w:rsidRPr="00FD6B23" w:rsidRDefault="00EB3174" w:rsidP="00EB3174">
      <w:pPr>
        <w:pStyle w:val="TOC1"/>
        <w:tabs>
          <w:tab w:val="clear" w:pos="567"/>
          <w:tab w:val="right" w:leader="dot" w:pos="8505"/>
          <w:tab w:val="right" w:pos="9072"/>
        </w:tabs>
        <w:rPr>
          <w:webHidden/>
          <w:lang w:val="en-US"/>
        </w:rPr>
      </w:pPr>
      <w:r w:rsidRPr="00EB3174">
        <w:rPr>
          <w:rStyle w:val="Hyperlink"/>
          <w:color w:val="auto"/>
          <w:u w:val="none"/>
          <w:lang w:val="en-US"/>
        </w:rPr>
        <w:t>Telephone</w:t>
      </w:r>
      <w:r w:rsidRPr="00EB3174">
        <w:rPr>
          <w:lang w:val="en-US"/>
        </w:rPr>
        <w:t xml:space="preserve"> Service</w:t>
      </w:r>
      <w:r w:rsidRPr="00FD6B23">
        <w:rPr>
          <w:webHidden/>
          <w:lang w:val="en-US"/>
        </w:rPr>
        <w:t>:</w:t>
      </w:r>
    </w:p>
    <w:p w:rsidR="008A3F45" w:rsidRPr="008A3F45" w:rsidRDefault="008A3F45" w:rsidP="00C25530">
      <w:pPr>
        <w:pStyle w:val="TOC2"/>
        <w:tabs>
          <w:tab w:val="clear" w:pos="567"/>
          <w:tab w:val="center" w:leader="dot" w:pos="8505"/>
          <w:tab w:val="right" w:pos="9072"/>
        </w:tabs>
        <w:rPr>
          <w:rFonts w:eastAsiaTheme="minorEastAsia"/>
        </w:rPr>
      </w:pPr>
      <w:r w:rsidRPr="000849FF">
        <w:rPr>
          <w:i/>
          <w:iCs/>
          <w:lang w:val="en-US"/>
        </w:rPr>
        <w:t>Armenia</w:t>
      </w:r>
      <w:r w:rsidR="000849FF" w:rsidRPr="000849FF">
        <w:rPr>
          <w:i/>
          <w:iCs/>
          <w:lang w:val="en-US"/>
        </w:rPr>
        <w:t xml:space="preserve"> (</w:t>
      </w:r>
      <w:r w:rsidR="000849FF" w:rsidRPr="000849FF">
        <w:rPr>
          <w:i/>
          <w:iCs/>
        </w:rPr>
        <w:t xml:space="preserve">Public Services Regulatory Commission </w:t>
      </w:r>
      <w:r w:rsidR="000849FF" w:rsidRPr="000849FF">
        <w:rPr>
          <w:rFonts w:cs="Arial"/>
          <w:i/>
          <w:iCs/>
        </w:rPr>
        <w:t>(PSRC)</w:t>
      </w:r>
      <w:r w:rsidR="000849FF" w:rsidRPr="000849FF">
        <w:rPr>
          <w:rFonts w:cs="Arial"/>
          <w:i/>
        </w:rPr>
        <w:t xml:space="preserve">, </w:t>
      </w:r>
      <w:r w:rsidR="000849FF" w:rsidRPr="000849FF">
        <w:rPr>
          <w:i/>
        </w:rPr>
        <w:t>Yerevan)</w:t>
      </w:r>
      <w:r w:rsidRPr="008A3F45">
        <w:rPr>
          <w:webHidden/>
        </w:rPr>
        <w:tab/>
      </w:r>
      <w:r>
        <w:rPr>
          <w:webHidden/>
        </w:rPr>
        <w:tab/>
      </w:r>
      <w:r w:rsidR="00C25530">
        <w:rPr>
          <w:webHidden/>
        </w:rPr>
        <w:t>7</w:t>
      </w:r>
    </w:p>
    <w:p w:rsidR="008A3F45" w:rsidRPr="008A3F45" w:rsidRDefault="008A3F45" w:rsidP="00C25530">
      <w:pPr>
        <w:pStyle w:val="TOC2"/>
        <w:tabs>
          <w:tab w:val="clear" w:pos="567"/>
          <w:tab w:val="center" w:leader="dot" w:pos="8505"/>
          <w:tab w:val="right" w:pos="9072"/>
        </w:tabs>
        <w:rPr>
          <w:rFonts w:eastAsiaTheme="minorEastAsia"/>
        </w:rPr>
      </w:pPr>
      <w:r w:rsidRPr="008A3F45">
        <w:rPr>
          <w:i/>
          <w:iCs/>
          <w:lang w:val="en-US"/>
        </w:rPr>
        <w:t>Bahrain</w:t>
      </w:r>
      <w:r w:rsidRPr="008A3F45">
        <w:rPr>
          <w:i/>
          <w:iCs/>
        </w:rPr>
        <w:t xml:space="preserve"> (Telecommunications Regulatory Authority (TRA), </w:t>
      </w:r>
      <w:r w:rsidR="000849FF">
        <w:rPr>
          <w:i/>
          <w:iCs/>
        </w:rPr>
        <w:t>Manama</w:t>
      </w:r>
      <w:r w:rsidRPr="008A3F45">
        <w:rPr>
          <w:i/>
          <w:iCs/>
        </w:rPr>
        <w:t>)</w:t>
      </w:r>
      <w:r w:rsidRPr="008A3F45">
        <w:rPr>
          <w:webHidden/>
        </w:rPr>
        <w:tab/>
      </w:r>
      <w:r>
        <w:rPr>
          <w:webHidden/>
        </w:rPr>
        <w:tab/>
      </w:r>
      <w:r w:rsidRPr="008A3F45">
        <w:rPr>
          <w:webHidden/>
        </w:rPr>
        <w:t>1</w:t>
      </w:r>
      <w:r w:rsidR="00C25530">
        <w:rPr>
          <w:webHidden/>
        </w:rPr>
        <w:t>2</w:t>
      </w:r>
    </w:p>
    <w:p w:rsidR="008A3F45" w:rsidRPr="00FD6B23" w:rsidRDefault="008A3F45" w:rsidP="00C25530">
      <w:pPr>
        <w:pStyle w:val="TOC2"/>
        <w:tabs>
          <w:tab w:val="clear" w:pos="567"/>
          <w:tab w:val="center" w:leader="dot" w:pos="8505"/>
          <w:tab w:val="right" w:pos="9072"/>
        </w:tabs>
        <w:rPr>
          <w:rFonts w:eastAsiaTheme="minorEastAsia"/>
          <w:lang w:val="fr-CH"/>
        </w:rPr>
      </w:pPr>
      <w:r w:rsidRPr="00FD6B23">
        <w:rPr>
          <w:i/>
          <w:iCs/>
          <w:lang w:val="fr-CH"/>
        </w:rPr>
        <w:t>Burkina Faso (Autorité de Régulation des Communications Electroniques et des Postes (ARCEP), Ouagadougou)</w:t>
      </w:r>
      <w:r w:rsidRPr="00FD6B23">
        <w:rPr>
          <w:webHidden/>
          <w:lang w:val="fr-CH"/>
        </w:rPr>
        <w:tab/>
      </w:r>
      <w:r w:rsidRPr="00FD6B23">
        <w:rPr>
          <w:webHidden/>
          <w:lang w:val="fr-CH"/>
        </w:rPr>
        <w:tab/>
        <w:t>1</w:t>
      </w:r>
      <w:r w:rsidR="00C25530">
        <w:rPr>
          <w:webHidden/>
          <w:lang w:val="fr-CH"/>
        </w:rPr>
        <w:t>3</w:t>
      </w:r>
    </w:p>
    <w:p w:rsidR="008A3F45" w:rsidRPr="008A3F45" w:rsidRDefault="008A3F45" w:rsidP="00C25530">
      <w:pPr>
        <w:pStyle w:val="TOC2"/>
        <w:tabs>
          <w:tab w:val="clear" w:pos="567"/>
          <w:tab w:val="center" w:leader="dot" w:pos="8505"/>
          <w:tab w:val="right" w:pos="9072"/>
        </w:tabs>
        <w:rPr>
          <w:rFonts w:eastAsiaTheme="minorEastAsia"/>
        </w:rPr>
      </w:pPr>
      <w:r w:rsidRPr="008A3F45">
        <w:rPr>
          <w:i/>
          <w:iCs/>
        </w:rPr>
        <w:t>Iran (</w:t>
      </w:r>
      <w:r w:rsidRPr="008A3F45">
        <w:rPr>
          <w:i/>
          <w:iCs/>
          <w:lang w:val="en-US"/>
        </w:rPr>
        <w:t>Communications</w:t>
      </w:r>
      <w:r w:rsidRPr="008A3F45">
        <w:rPr>
          <w:i/>
          <w:iCs/>
        </w:rPr>
        <w:t xml:space="preserve"> Regulatory Authority (CRA), Tehran)</w:t>
      </w:r>
      <w:r w:rsidRPr="008A3F45">
        <w:rPr>
          <w:webHidden/>
        </w:rPr>
        <w:tab/>
      </w:r>
      <w:r>
        <w:rPr>
          <w:webHidden/>
        </w:rPr>
        <w:tab/>
      </w:r>
      <w:r w:rsidRPr="008A3F45">
        <w:rPr>
          <w:webHidden/>
        </w:rPr>
        <w:t>1</w:t>
      </w:r>
      <w:r w:rsidR="00C25530">
        <w:rPr>
          <w:webHidden/>
        </w:rPr>
        <w:t>3</w:t>
      </w:r>
    </w:p>
    <w:p w:rsidR="008A3F45" w:rsidRPr="00FD6B23" w:rsidRDefault="008A3F45" w:rsidP="00C25530">
      <w:pPr>
        <w:pStyle w:val="TOC2"/>
        <w:tabs>
          <w:tab w:val="clear" w:pos="567"/>
          <w:tab w:val="center" w:leader="dot" w:pos="8505"/>
          <w:tab w:val="right" w:pos="9072"/>
        </w:tabs>
        <w:rPr>
          <w:rFonts w:eastAsiaTheme="minorEastAsia"/>
          <w:lang w:val="es-ES"/>
        </w:rPr>
      </w:pPr>
      <w:r w:rsidRPr="00FD6B23">
        <w:rPr>
          <w:i/>
          <w:iCs/>
          <w:lang w:val="es-ES"/>
        </w:rPr>
        <w:t xml:space="preserve">Mozambique (Instituto Nacional das </w:t>
      </w:r>
      <w:proofErr w:type="spellStart"/>
      <w:r w:rsidRPr="00FD6B23">
        <w:rPr>
          <w:i/>
          <w:iCs/>
          <w:lang w:val="es-ES"/>
        </w:rPr>
        <w:t>Comunicações</w:t>
      </w:r>
      <w:proofErr w:type="spellEnd"/>
      <w:r w:rsidRPr="00FD6B23">
        <w:rPr>
          <w:i/>
          <w:iCs/>
          <w:lang w:val="es-ES"/>
        </w:rPr>
        <w:t xml:space="preserve"> de </w:t>
      </w:r>
      <w:proofErr w:type="spellStart"/>
      <w:r w:rsidRPr="00FD6B23">
        <w:rPr>
          <w:i/>
          <w:iCs/>
          <w:lang w:val="es-ES"/>
        </w:rPr>
        <w:t>Moçambique</w:t>
      </w:r>
      <w:proofErr w:type="spellEnd"/>
      <w:r w:rsidRPr="00FD6B23">
        <w:rPr>
          <w:i/>
          <w:iCs/>
          <w:lang w:val="es-ES"/>
        </w:rPr>
        <w:t xml:space="preserve"> (INCM), Maputo)</w:t>
      </w:r>
      <w:r w:rsidRPr="00FD6B23">
        <w:rPr>
          <w:webHidden/>
          <w:lang w:val="es-ES"/>
        </w:rPr>
        <w:tab/>
      </w:r>
      <w:r w:rsidRPr="00FD6B23">
        <w:rPr>
          <w:webHidden/>
          <w:lang w:val="es-ES"/>
        </w:rPr>
        <w:tab/>
        <w:t>1</w:t>
      </w:r>
      <w:r w:rsidR="00C25530">
        <w:rPr>
          <w:webHidden/>
          <w:lang w:val="es-ES"/>
        </w:rPr>
        <w:t>5</w:t>
      </w:r>
    </w:p>
    <w:p w:rsidR="008A3F45" w:rsidRPr="00FD6B23" w:rsidRDefault="008A3F45" w:rsidP="008A3F45">
      <w:pPr>
        <w:pStyle w:val="TOC1"/>
        <w:tabs>
          <w:tab w:val="clear" w:pos="567"/>
          <w:tab w:val="center" w:leader="dot" w:pos="8505"/>
          <w:tab w:val="right" w:pos="9072"/>
        </w:tabs>
        <w:rPr>
          <w:rFonts w:eastAsiaTheme="minorEastAsia"/>
          <w:lang w:val="en-US"/>
        </w:rPr>
      </w:pPr>
      <w:r w:rsidRPr="008A3F45">
        <w:rPr>
          <w:lang w:val="en-US"/>
        </w:rPr>
        <w:t>Changes in Administrations/ROAs and other entities or Organizations</w:t>
      </w:r>
      <w:r w:rsidRPr="00FD6B23">
        <w:rPr>
          <w:webHidden/>
          <w:lang w:val="en-US"/>
        </w:rPr>
        <w:t>:</w:t>
      </w:r>
    </w:p>
    <w:p w:rsidR="008A3F45" w:rsidRPr="00FD6B23" w:rsidRDefault="008A3F45" w:rsidP="00C25530">
      <w:pPr>
        <w:pStyle w:val="TOC2"/>
        <w:tabs>
          <w:tab w:val="clear" w:pos="567"/>
          <w:tab w:val="center" w:leader="dot" w:pos="8505"/>
          <w:tab w:val="right" w:pos="9072"/>
        </w:tabs>
        <w:rPr>
          <w:rFonts w:eastAsiaTheme="minorEastAsia"/>
          <w:lang w:val="fr-CH"/>
        </w:rPr>
      </w:pPr>
      <w:r w:rsidRPr="00FD6B23">
        <w:rPr>
          <w:i/>
          <w:iCs/>
          <w:lang w:val="fr-CH"/>
        </w:rPr>
        <w:t>Burkina Faso (Ministère</w:t>
      </w:r>
      <w:r w:rsidRPr="008A3F45">
        <w:rPr>
          <w:i/>
          <w:iCs/>
          <w:lang w:val="fr-FR"/>
        </w:rPr>
        <w:t xml:space="preserve"> des Transports, des Postes et de l'Economie numérique, Ouagadougou):</w:t>
      </w:r>
      <w:r>
        <w:rPr>
          <w:i/>
          <w:iCs/>
          <w:lang w:val="fr-FR"/>
        </w:rPr>
        <w:br/>
      </w:r>
      <w:r w:rsidRPr="00FD6B23">
        <w:rPr>
          <w:i/>
          <w:iCs/>
          <w:lang w:val="fr-CH"/>
        </w:rPr>
        <w:t xml:space="preserve">Change of </w:t>
      </w:r>
      <w:proofErr w:type="spellStart"/>
      <w:r w:rsidRPr="00FD6B23">
        <w:rPr>
          <w:i/>
          <w:iCs/>
          <w:lang w:val="fr-CH"/>
        </w:rPr>
        <w:t>name</w:t>
      </w:r>
      <w:proofErr w:type="spellEnd"/>
      <w:r w:rsidRPr="00FD6B23">
        <w:rPr>
          <w:webHidden/>
          <w:lang w:val="fr-CH"/>
        </w:rPr>
        <w:tab/>
      </w:r>
      <w:r w:rsidRPr="00FD6B23">
        <w:rPr>
          <w:webHidden/>
          <w:lang w:val="fr-CH"/>
        </w:rPr>
        <w:tab/>
        <w:t>1</w:t>
      </w:r>
      <w:r w:rsidR="00C25530">
        <w:rPr>
          <w:webHidden/>
          <w:lang w:val="fr-CH"/>
        </w:rPr>
        <w:t>6</w:t>
      </w:r>
    </w:p>
    <w:p w:rsidR="008A3F45" w:rsidRPr="008A3F45" w:rsidRDefault="008A3F45" w:rsidP="00C25530">
      <w:pPr>
        <w:pStyle w:val="TOC2"/>
        <w:tabs>
          <w:tab w:val="clear" w:pos="567"/>
          <w:tab w:val="center" w:leader="dot" w:pos="8505"/>
          <w:tab w:val="right" w:pos="9072"/>
        </w:tabs>
        <w:rPr>
          <w:rFonts w:eastAsiaTheme="minorEastAsia"/>
        </w:rPr>
      </w:pPr>
      <w:r w:rsidRPr="008A3F45">
        <w:rPr>
          <w:i/>
          <w:iCs/>
          <w:lang w:val="en-US"/>
        </w:rPr>
        <w:t>Rwanda (Rwanda Utilities Regulatory Agency (RURA), Kigali): Change of name</w:t>
      </w:r>
      <w:r w:rsidRPr="008A3F45">
        <w:rPr>
          <w:webHidden/>
        </w:rPr>
        <w:tab/>
      </w:r>
      <w:r>
        <w:rPr>
          <w:webHidden/>
        </w:rPr>
        <w:tab/>
      </w:r>
      <w:r w:rsidRPr="008A3F45">
        <w:rPr>
          <w:webHidden/>
        </w:rPr>
        <w:t>1</w:t>
      </w:r>
      <w:r w:rsidR="00C25530">
        <w:rPr>
          <w:webHidden/>
        </w:rPr>
        <w:t>6</w:t>
      </w:r>
    </w:p>
    <w:p w:rsidR="008A3F45" w:rsidRPr="00FD6B23" w:rsidRDefault="008A3F45" w:rsidP="00C25530">
      <w:pPr>
        <w:pStyle w:val="TOC1"/>
        <w:tabs>
          <w:tab w:val="clear" w:pos="567"/>
          <w:tab w:val="center" w:leader="dot" w:pos="8505"/>
          <w:tab w:val="right" w:pos="9072"/>
        </w:tabs>
        <w:rPr>
          <w:rFonts w:eastAsiaTheme="minorEastAsia"/>
          <w:lang w:val="en-US"/>
        </w:rPr>
      </w:pPr>
      <w:r w:rsidRPr="008A3F45">
        <w:rPr>
          <w:lang w:val="en-US"/>
        </w:rPr>
        <w:t>Other communication</w:t>
      </w:r>
      <w:r>
        <w:rPr>
          <w:lang w:val="en-US"/>
        </w:rPr>
        <w:t xml:space="preserve">: </w:t>
      </w:r>
      <w:r w:rsidRPr="008A3F45">
        <w:rPr>
          <w:i/>
          <w:iCs/>
          <w:lang w:val="en-US"/>
        </w:rPr>
        <w:t>Serbia</w:t>
      </w:r>
      <w:r w:rsidRPr="00FD6B23">
        <w:rPr>
          <w:webHidden/>
          <w:lang w:val="en-US"/>
        </w:rPr>
        <w:tab/>
      </w:r>
      <w:r w:rsidRPr="00FD6B23">
        <w:rPr>
          <w:webHidden/>
          <w:lang w:val="en-US"/>
        </w:rPr>
        <w:tab/>
        <w:t>1</w:t>
      </w:r>
      <w:r w:rsidR="00C25530">
        <w:rPr>
          <w:webHidden/>
          <w:lang w:val="en-US"/>
        </w:rPr>
        <w:t>6</w:t>
      </w:r>
    </w:p>
    <w:p w:rsidR="008A3F45" w:rsidRPr="00FD6B23" w:rsidRDefault="008A3F45" w:rsidP="00C25530">
      <w:pPr>
        <w:pStyle w:val="TOC1"/>
        <w:tabs>
          <w:tab w:val="clear" w:pos="567"/>
          <w:tab w:val="center" w:leader="dot" w:pos="8505"/>
          <w:tab w:val="right" w:pos="9072"/>
        </w:tabs>
        <w:rPr>
          <w:rFonts w:eastAsiaTheme="minorEastAsia"/>
          <w:lang w:val="en-US"/>
        </w:rPr>
      </w:pPr>
      <w:r w:rsidRPr="008A3F45">
        <w:rPr>
          <w:lang w:val="en-US"/>
        </w:rPr>
        <w:t>Service Restrictions</w:t>
      </w:r>
      <w:r w:rsidRPr="00FD6B23">
        <w:rPr>
          <w:webHidden/>
          <w:lang w:val="en-US"/>
        </w:rPr>
        <w:tab/>
      </w:r>
      <w:r w:rsidRPr="00FD6B23">
        <w:rPr>
          <w:webHidden/>
          <w:lang w:val="en-US"/>
        </w:rPr>
        <w:tab/>
        <w:t>1</w:t>
      </w:r>
      <w:r w:rsidR="00C25530">
        <w:rPr>
          <w:webHidden/>
          <w:lang w:val="en-US"/>
        </w:rPr>
        <w:t>7</w:t>
      </w:r>
    </w:p>
    <w:p w:rsidR="008A3F45" w:rsidRPr="00FD6B23" w:rsidRDefault="008A3F45" w:rsidP="00C25530">
      <w:pPr>
        <w:pStyle w:val="TOC1"/>
        <w:tabs>
          <w:tab w:val="clear" w:pos="567"/>
          <w:tab w:val="center" w:leader="dot" w:pos="8505"/>
          <w:tab w:val="right" w:pos="9072"/>
        </w:tabs>
        <w:rPr>
          <w:rFonts w:eastAsiaTheme="minorEastAsia"/>
          <w:lang w:val="en-US"/>
        </w:rPr>
      </w:pPr>
      <w:r w:rsidRPr="008A3F45">
        <w:rPr>
          <w:lang w:val="en-US"/>
        </w:rPr>
        <w:t>Call-Back and alternative calling procedures (Res. 21 Rev. PP-2006)</w:t>
      </w:r>
      <w:r w:rsidRPr="00FD6B23">
        <w:rPr>
          <w:webHidden/>
          <w:lang w:val="en-US"/>
        </w:rPr>
        <w:tab/>
      </w:r>
      <w:r w:rsidRPr="00FD6B23">
        <w:rPr>
          <w:webHidden/>
          <w:lang w:val="en-US"/>
        </w:rPr>
        <w:tab/>
        <w:t>1</w:t>
      </w:r>
      <w:r w:rsidR="00C25530">
        <w:rPr>
          <w:webHidden/>
          <w:lang w:val="en-US"/>
        </w:rPr>
        <w:t>7</w:t>
      </w:r>
    </w:p>
    <w:p w:rsidR="00640B93" w:rsidRDefault="00640B93">
      <w:pPr>
        <w:tabs>
          <w:tab w:val="clear" w:pos="567"/>
          <w:tab w:val="clear" w:pos="1276"/>
          <w:tab w:val="clear" w:pos="1843"/>
          <w:tab w:val="clear" w:pos="5387"/>
          <w:tab w:val="clear" w:pos="5954"/>
        </w:tabs>
        <w:overflowPunct/>
        <w:autoSpaceDE/>
        <w:autoSpaceDN/>
        <w:adjustRightInd/>
        <w:spacing w:before="0"/>
        <w:jc w:val="left"/>
        <w:textAlignment w:val="auto"/>
        <w:rPr>
          <w:b/>
          <w:bCs/>
          <w:noProof/>
          <w:szCs w:val="32"/>
          <w:lang w:val="en-US"/>
        </w:rPr>
      </w:pPr>
      <w:r>
        <w:rPr>
          <w:b/>
          <w:bCs/>
          <w:lang w:val="en-US"/>
        </w:rPr>
        <w:br w:type="page"/>
      </w:r>
    </w:p>
    <w:p w:rsidR="00640B93" w:rsidRPr="00EB4E65" w:rsidRDefault="00640B93" w:rsidP="00640B93">
      <w:pPr>
        <w:pStyle w:val="TOC0"/>
        <w:tabs>
          <w:tab w:val="clear" w:pos="567"/>
          <w:tab w:val="clear" w:pos="9072"/>
        </w:tabs>
        <w:spacing w:before="240"/>
        <w:ind w:right="-6"/>
        <w:rPr>
          <w:i/>
          <w:iCs/>
          <w:lang w:val="en-US"/>
        </w:rPr>
      </w:pPr>
      <w:r w:rsidRPr="00EB4E65">
        <w:rPr>
          <w:i/>
          <w:iCs/>
          <w:lang w:val="en-US"/>
        </w:rPr>
        <w:lastRenderedPageBreak/>
        <w:t>Page</w:t>
      </w:r>
    </w:p>
    <w:p w:rsidR="008A3F45" w:rsidRPr="00F11630" w:rsidRDefault="008A3F45" w:rsidP="008A3F45">
      <w:pPr>
        <w:pStyle w:val="TOC1"/>
        <w:tabs>
          <w:tab w:val="clear" w:pos="567"/>
          <w:tab w:val="center" w:leader="dot" w:pos="8505"/>
          <w:tab w:val="right" w:pos="9072"/>
        </w:tabs>
        <w:spacing w:before="240"/>
        <w:rPr>
          <w:b/>
          <w:bCs/>
          <w:lang w:val="en-US"/>
        </w:rPr>
      </w:pPr>
      <w:r w:rsidRPr="00F11630">
        <w:rPr>
          <w:b/>
          <w:bCs/>
          <w:lang w:val="en-US"/>
        </w:rPr>
        <w:t>Amendments to service publications</w:t>
      </w:r>
    </w:p>
    <w:p w:rsidR="008A3F45" w:rsidRPr="008A3F45" w:rsidRDefault="008A3F45" w:rsidP="00C25530">
      <w:pPr>
        <w:pStyle w:val="TOC1"/>
        <w:tabs>
          <w:tab w:val="clear" w:pos="567"/>
          <w:tab w:val="center" w:leader="dot" w:pos="8505"/>
          <w:tab w:val="right" w:pos="9072"/>
        </w:tabs>
        <w:rPr>
          <w:lang w:val="en-US"/>
        </w:rPr>
      </w:pPr>
      <w:r w:rsidRPr="008A3F45">
        <w:rPr>
          <w:lang w:val="en-US"/>
        </w:rPr>
        <w:t>List of Ship Stations and Maritime Mobile Service Identity Assignments (List V)</w:t>
      </w:r>
      <w:r w:rsidRPr="008A3F45">
        <w:rPr>
          <w:webHidden/>
          <w:lang w:val="en-US"/>
        </w:rPr>
        <w:tab/>
      </w:r>
      <w:r w:rsidR="00A67D78">
        <w:rPr>
          <w:webHidden/>
          <w:lang w:val="en-US"/>
        </w:rPr>
        <w:tab/>
      </w:r>
      <w:r w:rsidRPr="008A3F45">
        <w:rPr>
          <w:webHidden/>
          <w:lang w:val="en-US"/>
        </w:rPr>
        <w:t>1</w:t>
      </w:r>
      <w:r w:rsidR="00C25530">
        <w:rPr>
          <w:webHidden/>
          <w:lang w:val="en-US"/>
        </w:rPr>
        <w:t>8</w:t>
      </w:r>
    </w:p>
    <w:p w:rsidR="008A3F45" w:rsidRPr="008A3F45" w:rsidRDefault="008A3F45" w:rsidP="00C25530">
      <w:pPr>
        <w:pStyle w:val="TOC1"/>
        <w:tabs>
          <w:tab w:val="clear" w:pos="567"/>
          <w:tab w:val="center" w:leader="dot" w:pos="8505"/>
          <w:tab w:val="right" w:pos="9072"/>
        </w:tabs>
        <w:rPr>
          <w:lang w:val="en-US"/>
        </w:rPr>
      </w:pPr>
      <w:r w:rsidRPr="008A3F45">
        <w:rPr>
          <w:lang w:val="en-US"/>
        </w:rPr>
        <w:t>Mobile Network Code (MNC) for the international identification plan for public networks and</w:t>
      </w:r>
      <w:r w:rsidR="00A67D78">
        <w:rPr>
          <w:lang w:val="en-US"/>
        </w:rPr>
        <w:br/>
      </w:r>
      <w:r w:rsidRPr="008A3F45">
        <w:rPr>
          <w:lang w:val="en-US"/>
        </w:rPr>
        <w:t>subscriptions</w:t>
      </w:r>
      <w:r w:rsidRPr="008A3F45">
        <w:rPr>
          <w:webHidden/>
          <w:lang w:val="en-US"/>
        </w:rPr>
        <w:tab/>
      </w:r>
      <w:r w:rsidR="00A67D78">
        <w:rPr>
          <w:webHidden/>
          <w:lang w:val="en-US"/>
        </w:rPr>
        <w:tab/>
      </w:r>
      <w:r w:rsidR="00C25530">
        <w:rPr>
          <w:webHidden/>
          <w:lang w:val="en-US"/>
        </w:rPr>
        <w:t>19</w:t>
      </w:r>
    </w:p>
    <w:p w:rsidR="008A3F45" w:rsidRPr="008A3F45" w:rsidRDefault="008A3F45" w:rsidP="00C25530">
      <w:pPr>
        <w:pStyle w:val="TOC1"/>
        <w:tabs>
          <w:tab w:val="clear" w:pos="567"/>
          <w:tab w:val="center" w:leader="dot" w:pos="8505"/>
          <w:tab w:val="right" w:pos="9072"/>
        </w:tabs>
        <w:rPr>
          <w:lang w:val="en-US"/>
        </w:rPr>
      </w:pPr>
      <w:r w:rsidRPr="008A3F45">
        <w:rPr>
          <w:lang w:val="en-US"/>
        </w:rPr>
        <w:t>List of Signalling Area/Network Codes (SANC)</w:t>
      </w:r>
      <w:r w:rsidRPr="008A3F45">
        <w:rPr>
          <w:webHidden/>
          <w:lang w:val="en-US"/>
        </w:rPr>
        <w:tab/>
      </w:r>
      <w:r>
        <w:rPr>
          <w:webHidden/>
          <w:lang w:val="en-US"/>
        </w:rPr>
        <w:tab/>
      </w:r>
      <w:r w:rsidRPr="008A3F45">
        <w:rPr>
          <w:webHidden/>
          <w:lang w:val="en-US"/>
        </w:rPr>
        <w:t>2</w:t>
      </w:r>
      <w:r w:rsidR="00C25530">
        <w:rPr>
          <w:webHidden/>
          <w:lang w:val="en-US"/>
        </w:rPr>
        <w:t>0</w:t>
      </w:r>
    </w:p>
    <w:p w:rsidR="008A3F45" w:rsidRPr="008A3F45" w:rsidRDefault="008A3F45" w:rsidP="00C25530">
      <w:pPr>
        <w:pStyle w:val="TOC1"/>
        <w:tabs>
          <w:tab w:val="clear" w:pos="567"/>
          <w:tab w:val="center" w:leader="dot" w:pos="8505"/>
          <w:tab w:val="right" w:pos="9072"/>
        </w:tabs>
        <w:rPr>
          <w:lang w:val="en-US"/>
        </w:rPr>
      </w:pPr>
      <w:r w:rsidRPr="008A3F45">
        <w:rPr>
          <w:lang w:val="en-US"/>
        </w:rPr>
        <w:t>List of International Signalling Point Codes (ISPC)</w:t>
      </w:r>
      <w:r w:rsidRPr="008A3F45">
        <w:rPr>
          <w:webHidden/>
          <w:lang w:val="en-US"/>
        </w:rPr>
        <w:tab/>
      </w:r>
      <w:r>
        <w:rPr>
          <w:webHidden/>
          <w:lang w:val="en-US"/>
        </w:rPr>
        <w:tab/>
      </w:r>
      <w:r w:rsidRPr="008A3F45">
        <w:rPr>
          <w:webHidden/>
          <w:lang w:val="en-US"/>
        </w:rPr>
        <w:t>2</w:t>
      </w:r>
      <w:r w:rsidR="00C25530">
        <w:rPr>
          <w:webHidden/>
          <w:lang w:val="en-US"/>
        </w:rPr>
        <w:t>1</w:t>
      </w:r>
    </w:p>
    <w:p w:rsidR="008A3F45" w:rsidRPr="008A3F45" w:rsidRDefault="008A3F45" w:rsidP="00C25530">
      <w:pPr>
        <w:pStyle w:val="TOC1"/>
        <w:tabs>
          <w:tab w:val="clear" w:pos="567"/>
          <w:tab w:val="center" w:leader="dot" w:pos="8505"/>
          <w:tab w:val="right" w:pos="9072"/>
        </w:tabs>
        <w:rPr>
          <w:lang w:val="en-US"/>
        </w:rPr>
      </w:pPr>
      <w:r w:rsidRPr="008A3F45">
        <w:rPr>
          <w:lang w:val="en-US"/>
        </w:rPr>
        <w:t>List of Data Network Identification Codes (DNIC)</w:t>
      </w:r>
      <w:r w:rsidRPr="008A3F45">
        <w:rPr>
          <w:webHidden/>
          <w:lang w:val="en-US"/>
        </w:rPr>
        <w:tab/>
      </w:r>
      <w:r>
        <w:rPr>
          <w:webHidden/>
          <w:lang w:val="en-US"/>
        </w:rPr>
        <w:tab/>
      </w:r>
      <w:r w:rsidRPr="008A3F45">
        <w:rPr>
          <w:webHidden/>
          <w:lang w:val="en-US"/>
        </w:rPr>
        <w:t>2</w:t>
      </w:r>
      <w:r w:rsidR="00C25530">
        <w:rPr>
          <w:webHidden/>
          <w:lang w:val="en-US"/>
        </w:rPr>
        <w:t>1</w:t>
      </w:r>
    </w:p>
    <w:p w:rsidR="004D0A78" w:rsidRDefault="004D0A78" w:rsidP="00640B93"/>
    <w:p w:rsidR="00592963" w:rsidRPr="00677B65" w:rsidRDefault="00592963" w:rsidP="00677B6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28.III.2013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32" w:name="_Toc253407141"/>
      <w:bookmarkStart w:id="133" w:name="_Toc259783104"/>
      <w:bookmarkStart w:id="134" w:name="_Toc266181233"/>
      <w:bookmarkStart w:id="135" w:name="_Toc268773999"/>
      <w:bookmarkStart w:id="136" w:name="_Toc271700476"/>
      <w:bookmarkStart w:id="137" w:name="_Toc273023320"/>
      <w:bookmarkStart w:id="138" w:name="_Toc274223814"/>
      <w:bookmarkStart w:id="139" w:name="_Toc276717162"/>
      <w:bookmarkStart w:id="140" w:name="_Toc279669135"/>
      <w:bookmarkStart w:id="141" w:name="_Toc280349205"/>
      <w:bookmarkStart w:id="142" w:name="_Toc282526037"/>
      <w:bookmarkStart w:id="143" w:name="_Toc283737194"/>
      <w:bookmarkStart w:id="144" w:name="_Toc286218711"/>
      <w:bookmarkStart w:id="145" w:name="_Toc288660268"/>
      <w:bookmarkStart w:id="146" w:name="_Toc291005378"/>
      <w:bookmarkStart w:id="147" w:name="_Toc292704950"/>
      <w:bookmarkStart w:id="148" w:name="_Toc295387895"/>
      <w:bookmarkStart w:id="149" w:name="_Toc296675478"/>
      <w:bookmarkStart w:id="150" w:name="_Toc297804717"/>
      <w:bookmarkStart w:id="151" w:name="_Toc301945289"/>
      <w:bookmarkStart w:id="152" w:name="_Toc303344248"/>
      <w:bookmarkStart w:id="153" w:name="_Toc304892154"/>
      <w:bookmarkStart w:id="154" w:name="_Toc308530336"/>
      <w:bookmarkStart w:id="155" w:name="_Toc311103642"/>
      <w:bookmarkStart w:id="156" w:name="_Toc313973312"/>
      <w:bookmarkStart w:id="157" w:name="_Toc316479952"/>
      <w:bookmarkStart w:id="158" w:name="_Toc318964998"/>
      <w:bookmarkStart w:id="159" w:name="_Toc320536954"/>
      <w:bookmarkStart w:id="160" w:name="_Toc321233389"/>
      <w:bookmarkStart w:id="161" w:name="_Toc321311660"/>
      <w:bookmarkStart w:id="162" w:name="_Toc321820540"/>
      <w:bookmarkStart w:id="163" w:name="_Toc323035706"/>
      <w:bookmarkStart w:id="164" w:name="_Toc323904374"/>
      <w:bookmarkStart w:id="165" w:name="_Toc332272646"/>
      <w:bookmarkStart w:id="166" w:name="_Toc334776192"/>
      <w:bookmarkStart w:id="167" w:name="_Toc335901499"/>
      <w:bookmarkStart w:id="168" w:name="_Toc337110333"/>
      <w:bookmarkStart w:id="169" w:name="_Toc338779373"/>
      <w:bookmarkStart w:id="170" w:name="_Toc340225513"/>
      <w:bookmarkStart w:id="171" w:name="_Toc341451212"/>
      <w:bookmarkStart w:id="172" w:name="_Toc342912839"/>
      <w:bookmarkStart w:id="173" w:name="_Toc343262676"/>
      <w:bookmarkStart w:id="174" w:name="_Toc345579827"/>
      <w:bookmarkStart w:id="175" w:name="_Toc346885932"/>
      <w:proofErr w:type="gramStart"/>
      <w:r w:rsidR="00911AE9" w:rsidRPr="00DB3264">
        <w:rPr>
          <w:rFonts w:asciiTheme="minorHAnsi" w:hAnsiTheme="minorHAnsi"/>
          <w:lang w:val="en-US"/>
        </w:rPr>
        <w:lastRenderedPageBreak/>
        <w:t>GENERAL  INFORMATION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roofErr w:type="gramEnd"/>
    </w:p>
    <w:p w:rsidR="00E10D9E" w:rsidRPr="00115C7C" w:rsidRDefault="00911AE9" w:rsidP="00F149EA">
      <w:pPr>
        <w:pStyle w:val="Heading20"/>
        <w:spacing w:before="180"/>
        <w:rPr>
          <w:lang w:val="en-US"/>
        </w:rPr>
      </w:pPr>
      <w:bookmarkStart w:id="176" w:name="_Toc253407142"/>
      <w:bookmarkStart w:id="177" w:name="_Toc259783105"/>
      <w:bookmarkStart w:id="178" w:name="_Toc262631768"/>
      <w:bookmarkStart w:id="179" w:name="_Toc265056484"/>
      <w:bookmarkStart w:id="180" w:name="_Toc266181234"/>
      <w:bookmarkStart w:id="181" w:name="_Toc268774000"/>
      <w:bookmarkStart w:id="182" w:name="_Toc271700477"/>
      <w:bookmarkStart w:id="183" w:name="_Toc273023321"/>
      <w:bookmarkStart w:id="184" w:name="_Toc274223815"/>
      <w:bookmarkStart w:id="185" w:name="_Toc276717163"/>
      <w:bookmarkStart w:id="186" w:name="_Toc279669136"/>
      <w:bookmarkStart w:id="187" w:name="_Toc280349206"/>
      <w:bookmarkStart w:id="188" w:name="_Toc282526038"/>
      <w:bookmarkStart w:id="189" w:name="_Toc283737195"/>
      <w:bookmarkStart w:id="190" w:name="_Toc286218712"/>
      <w:bookmarkStart w:id="191" w:name="_Toc288660269"/>
      <w:bookmarkStart w:id="192" w:name="_Toc291005379"/>
      <w:bookmarkStart w:id="193" w:name="_Toc292704951"/>
      <w:bookmarkStart w:id="194" w:name="_Toc295387896"/>
      <w:bookmarkStart w:id="195" w:name="_Toc296675479"/>
      <w:bookmarkStart w:id="196" w:name="_Toc297804718"/>
      <w:bookmarkStart w:id="197" w:name="_Toc301945290"/>
      <w:bookmarkStart w:id="198" w:name="_Toc303344249"/>
      <w:bookmarkStart w:id="199" w:name="_Toc304892155"/>
      <w:bookmarkStart w:id="200" w:name="_Toc308530337"/>
      <w:bookmarkStart w:id="201" w:name="_Toc311103643"/>
      <w:bookmarkStart w:id="202" w:name="_Toc313973313"/>
      <w:bookmarkStart w:id="203" w:name="_Toc316479953"/>
      <w:bookmarkStart w:id="204" w:name="_Toc318964999"/>
      <w:bookmarkStart w:id="205" w:name="_Toc320536955"/>
      <w:bookmarkStart w:id="206" w:name="_Toc321233390"/>
      <w:bookmarkStart w:id="207" w:name="_Toc321311661"/>
      <w:bookmarkStart w:id="208" w:name="_Toc321820541"/>
      <w:bookmarkStart w:id="209" w:name="_Toc323035707"/>
      <w:bookmarkStart w:id="210" w:name="_Toc323904375"/>
      <w:bookmarkStart w:id="211" w:name="_Toc332272647"/>
      <w:bookmarkStart w:id="212" w:name="_Toc334776193"/>
      <w:bookmarkStart w:id="213" w:name="_Toc335901500"/>
      <w:bookmarkStart w:id="214" w:name="_Toc337110334"/>
      <w:bookmarkStart w:id="215" w:name="_Toc338779374"/>
      <w:bookmarkStart w:id="216" w:name="_Toc340225514"/>
      <w:bookmarkStart w:id="217" w:name="_Toc341451213"/>
      <w:bookmarkStart w:id="218" w:name="_Toc342912840"/>
      <w:bookmarkStart w:id="219" w:name="_Toc343262677"/>
      <w:bookmarkStart w:id="220" w:name="_Toc345579828"/>
      <w:bookmarkStart w:id="221" w:name="_Toc346885933"/>
      <w:r w:rsidRPr="00115C7C">
        <w:rPr>
          <w:lang w:val="en-US"/>
        </w:rPr>
        <w:t>Lists annexed to the ITU Operational Bulletin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D31948" w:rsidRPr="00DB3264" w:rsidRDefault="00D31948" w:rsidP="00D31948">
      <w:pPr>
        <w:spacing w:before="200"/>
        <w:rPr>
          <w:rFonts w:asciiTheme="minorHAnsi" w:hAnsiTheme="minorHAnsi"/>
          <w:b/>
          <w:bCs/>
        </w:rPr>
      </w:pPr>
      <w:bookmarkStart w:id="222" w:name="_Toc105302119"/>
      <w:bookmarkStart w:id="223" w:name="_Toc106504837"/>
      <w:bookmarkStart w:id="224" w:name="_Toc107798484"/>
      <w:bookmarkStart w:id="225" w:name="_Toc109028728"/>
      <w:bookmarkStart w:id="226" w:name="_Toc109631795"/>
      <w:bookmarkStart w:id="227" w:name="_Toc109631890"/>
      <w:bookmarkStart w:id="228" w:name="_Toc110233107"/>
      <w:bookmarkStart w:id="229" w:name="_Toc110233322"/>
      <w:bookmarkStart w:id="230" w:name="_Toc111607471"/>
      <w:bookmarkStart w:id="231" w:name="_Toc113250000"/>
      <w:bookmarkStart w:id="232" w:name="_Toc114285869"/>
      <w:bookmarkStart w:id="233" w:name="_Toc116117066"/>
      <w:bookmarkStart w:id="234" w:name="_Toc117389514"/>
      <w:bookmarkStart w:id="235" w:name="_Toc119749612"/>
      <w:bookmarkStart w:id="236" w:name="_Toc121281070"/>
      <w:bookmarkStart w:id="237" w:name="_Toc122238432"/>
      <w:bookmarkStart w:id="238" w:name="_Toc122940721"/>
      <w:bookmarkStart w:id="239" w:name="_Toc126481926"/>
      <w:bookmarkStart w:id="240" w:name="_Toc127606592"/>
      <w:bookmarkStart w:id="241" w:name="_Toc128886943"/>
      <w:bookmarkStart w:id="242" w:name="_Toc131917082"/>
      <w:bookmarkStart w:id="243" w:name="_Toc131917356"/>
      <w:bookmarkStart w:id="244" w:name="_Toc135453245"/>
      <w:bookmarkStart w:id="245" w:name="_Toc136762578"/>
      <w:bookmarkStart w:id="246" w:name="_Toc138153363"/>
      <w:bookmarkStart w:id="247" w:name="_Toc139444662"/>
      <w:bookmarkStart w:id="248" w:name="_Toc140656512"/>
      <w:bookmarkStart w:id="249" w:name="_Toc141774304"/>
      <w:bookmarkStart w:id="250" w:name="_Toc143331177"/>
      <w:bookmarkStart w:id="251" w:name="_Toc144780335"/>
      <w:bookmarkStart w:id="252" w:name="_Toc146011631"/>
      <w:bookmarkStart w:id="253" w:name="_Toc147313830"/>
      <w:bookmarkStart w:id="254" w:name="_Toc148518933"/>
      <w:bookmarkStart w:id="255" w:name="_Toc148519277"/>
      <w:bookmarkStart w:id="256" w:name="_Toc150078542"/>
      <w:bookmarkStart w:id="257" w:name="_Toc151281224"/>
      <w:bookmarkStart w:id="258" w:name="_Toc152663483"/>
      <w:bookmarkStart w:id="259" w:name="_Toc153877708"/>
      <w:bookmarkStart w:id="260" w:name="_Toc156378795"/>
      <w:bookmarkStart w:id="261" w:name="_Toc158019338"/>
      <w:bookmarkStart w:id="262" w:name="_Toc159212689"/>
      <w:bookmarkStart w:id="263" w:name="_Toc160456136"/>
      <w:bookmarkStart w:id="264" w:name="_Toc161638205"/>
      <w:bookmarkStart w:id="265" w:name="_Toc162942676"/>
      <w:bookmarkStart w:id="266" w:name="_Toc164586120"/>
      <w:bookmarkStart w:id="267" w:name="_Toc165690490"/>
      <w:bookmarkStart w:id="268" w:name="_Toc166647544"/>
      <w:bookmarkStart w:id="269" w:name="_Toc168388002"/>
      <w:bookmarkStart w:id="270" w:name="_Toc169584443"/>
      <w:bookmarkStart w:id="271" w:name="_Toc170815249"/>
      <w:bookmarkStart w:id="272" w:name="_Toc171936761"/>
      <w:bookmarkStart w:id="273" w:name="_Toc173647010"/>
      <w:bookmarkStart w:id="274" w:name="_Toc174436269"/>
      <w:bookmarkStart w:id="275" w:name="_Toc176340203"/>
      <w:bookmarkStart w:id="276" w:name="_Toc177526404"/>
      <w:bookmarkStart w:id="277" w:name="_Toc178733525"/>
      <w:bookmarkStart w:id="278" w:name="_Toc181591757"/>
      <w:bookmarkStart w:id="279" w:name="_Toc182996109"/>
      <w:bookmarkStart w:id="280" w:name="_Toc184099119"/>
      <w:bookmarkStart w:id="281" w:name="_Toc187491733"/>
      <w:bookmarkStart w:id="282" w:name="_Toc188073917"/>
      <w:bookmarkStart w:id="283" w:name="_Toc191803606"/>
      <w:bookmarkStart w:id="284" w:name="_Toc192925234"/>
      <w:bookmarkStart w:id="285" w:name="_Toc193013099"/>
      <w:bookmarkStart w:id="286" w:name="_Toc196019478"/>
      <w:bookmarkStart w:id="287" w:name="_Toc197223434"/>
      <w:bookmarkStart w:id="288" w:name="_Toc198519367"/>
      <w:bookmarkStart w:id="289" w:name="_Toc200872012"/>
      <w:bookmarkStart w:id="290" w:name="_Toc202750807"/>
      <w:bookmarkStart w:id="291" w:name="_Toc202750917"/>
      <w:bookmarkStart w:id="292" w:name="_Toc202751280"/>
      <w:bookmarkStart w:id="293" w:name="_Toc203553649"/>
      <w:bookmarkStart w:id="294" w:name="_Toc204666529"/>
      <w:bookmarkStart w:id="295" w:name="_Toc205106594"/>
      <w:bookmarkStart w:id="296" w:name="_Toc206389934"/>
      <w:bookmarkStart w:id="297" w:name="_Toc208205449"/>
      <w:bookmarkStart w:id="298" w:name="_Toc211848177"/>
      <w:bookmarkStart w:id="299" w:name="_Toc212964587"/>
      <w:bookmarkStart w:id="300" w:name="_Toc214162711"/>
      <w:bookmarkStart w:id="301" w:name="_Toc215907199"/>
      <w:bookmarkStart w:id="302" w:name="_Toc219001148"/>
      <w:bookmarkStart w:id="303" w:name="_Toc219610057"/>
      <w:bookmarkStart w:id="304" w:name="_Toc222028812"/>
      <w:bookmarkStart w:id="305" w:name="_Toc223252037"/>
      <w:bookmarkStart w:id="306" w:name="_Toc224533682"/>
      <w:bookmarkStart w:id="307" w:name="_Toc226791560"/>
      <w:bookmarkStart w:id="308" w:name="_Toc228766354"/>
      <w:bookmarkStart w:id="309" w:name="_Toc229971353"/>
      <w:bookmarkStart w:id="310" w:name="_Toc232323931"/>
      <w:bookmarkStart w:id="311" w:name="_Toc233609592"/>
      <w:bookmarkStart w:id="312" w:name="_Toc235352384"/>
      <w:bookmarkStart w:id="313" w:name="_Toc236573557"/>
      <w:bookmarkStart w:id="314" w:name="_Toc240790085"/>
      <w:bookmarkStart w:id="315" w:name="_Toc242001425"/>
      <w:bookmarkStart w:id="316" w:name="_Toc243300311"/>
      <w:bookmarkStart w:id="317" w:name="_Toc244506936"/>
      <w:bookmarkStart w:id="318" w:name="_Toc248829258"/>
      <w:bookmarkStart w:id="319" w:name="_Toc262631799"/>
      <w:bookmarkStart w:id="320" w:name="_Toc253407143"/>
      <w:r w:rsidRPr="00DB3264">
        <w:rPr>
          <w:rFonts w:asciiTheme="minorHAnsi" w:hAnsiTheme="minorHAnsi"/>
          <w:b/>
          <w:bCs/>
        </w:rPr>
        <w:t xml:space="preserve">Note from </w:t>
      </w:r>
      <w:r w:rsidRPr="00DB3264">
        <w:rPr>
          <w:rFonts w:asciiTheme="minorHAnsi" w:hAnsiTheme="minorHAnsi"/>
          <w:b/>
          <w:bCs/>
          <w:lang w:val="en-US"/>
        </w:rPr>
        <w:t>TSB</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proofErr w:type="gramStart"/>
      <w:r w:rsidRPr="00DB3264">
        <w:rPr>
          <w:rFonts w:asciiTheme="minorHAnsi" w:hAnsiTheme="minorHAnsi"/>
          <w:lang w:val="en-US"/>
        </w:rPr>
        <w:t>OB No.</w:t>
      </w:r>
      <w:proofErr w:type="gramEnd"/>
    </w:p>
    <w:p w:rsidR="00DB7DC6" w:rsidRDefault="00DB7DC6" w:rsidP="002D23E9">
      <w:pPr>
        <w:spacing w:before="0" w:line="200" w:lineRule="exact"/>
        <w:ind w:left="567" w:hanging="567"/>
        <w:rPr>
          <w:rFonts w:asciiTheme="minorHAnsi" w:hAnsiTheme="minorHAnsi"/>
          <w:lang w:val="en-US"/>
        </w:rPr>
      </w:pP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proofErr w:type="gramStart"/>
      <w:r w:rsidRPr="00DB3264">
        <w:rPr>
          <w:rFonts w:asciiTheme="minorHAnsi" w:hAnsiTheme="minorHAnsi"/>
          <w:lang w:val="en-US"/>
        </w:rPr>
        <w:t>)  (</w:t>
      </w:r>
      <w:proofErr w:type="gramEnd"/>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Pr="00DB3264">
        <w:rPr>
          <w:rFonts w:asciiTheme="minorHAnsi" w:hAnsiTheme="minorHAnsi"/>
          <w:lang w:val="en-US"/>
        </w:rPr>
        <w:t>november</w:t>
      </w:r>
      <w:proofErr w:type="spellEnd"/>
      <w:r w:rsidRPr="00DB3264">
        <w:rPr>
          <w:rFonts w:asciiTheme="minorHAnsi" w:hAnsiTheme="minorHAnsi"/>
          <w:lang w:val="en-US"/>
        </w:rPr>
        <w:t xml:space="preserve">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86590" w:rsidRPr="007D4075" w:rsidRDefault="00486590" w:rsidP="00486590">
      <w:pPr>
        <w:pStyle w:val="Heading20"/>
        <w:spacing w:before="240"/>
        <w:rPr>
          <w:lang w:val="en-US"/>
        </w:rPr>
      </w:pPr>
      <w:bookmarkStart w:id="321" w:name="_Toc346885934"/>
      <w:r w:rsidRPr="007D4075">
        <w:rPr>
          <w:lang w:val="en-US"/>
        </w:rPr>
        <w:lastRenderedPageBreak/>
        <w:t>Approval of ITU-T Recommendations</w:t>
      </w:r>
      <w:bookmarkEnd w:id="321"/>
    </w:p>
    <w:p w:rsidR="00486590" w:rsidRPr="004072E7" w:rsidRDefault="00486590" w:rsidP="00486590">
      <w:pPr>
        <w:spacing w:before="240"/>
      </w:pPr>
      <w:r w:rsidRPr="004072E7">
        <w:t>By AAP-03, it was announced that the following ITU-T Recommendations were approved, in accordance with the procedures outlined in Recommendation ITU-T A.8:</w:t>
      </w:r>
    </w:p>
    <w:p w:rsidR="00486590" w:rsidRPr="004072E7" w:rsidRDefault="00486590" w:rsidP="00486590">
      <w:pPr>
        <w:ind w:left="567" w:hanging="567"/>
      </w:pPr>
      <w:r w:rsidRPr="004072E7">
        <w:t>–</w:t>
      </w:r>
      <w:r>
        <w:tab/>
      </w:r>
      <w:r w:rsidRPr="004072E7">
        <w:t>Recommendation ITU-T G.798 (22/12/2012): Characteristics of optical transport network hierarchy equipment functional blocks</w:t>
      </w:r>
    </w:p>
    <w:p w:rsidR="00486590" w:rsidRPr="004072E7" w:rsidRDefault="00486590" w:rsidP="00486590">
      <w:pPr>
        <w:ind w:left="567" w:hanging="567"/>
      </w:pPr>
      <w:r w:rsidRPr="004072E7">
        <w:t>–</w:t>
      </w:r>
      <w:r>
        <w:tab/>
      </w:r>
      <w:r w:rsidRPr="004072E7">
        <w:t>Recommendation ITU-T G.798.1 (13/01/2013): Types and characteristics of optical transport network equipment</w:t>
      </w:r>
    </w:p>
    <w:p w:rsidR="00486590" w:rsidRPr="004072E7" w:rsidRDefault="00486590" w:rsidP="00486590">
      <w:r w:rsidRPr="004072E7">
        <w:t>–</w:t>
      </w:r>
      <w:r>
        <w:tab/>
      </w:r>
      <w:r w:rsidRPr="004072E7">
        <w:t xml:space="preserve">Recommendation ITU-T G.8012.1/Y.1308.1 (22/12/2012): Interfaces for the </w:t>
      </w:r>
      <w:proofErr w:type="spellStart"/>
      <w:r w:rsidRPr="004072E7">
        <w:t>ethernet</w:t>
      </w:r>
      <w:proofErr w:type="spellEnd"/>
      <w:r w:rsidRPr="004072E7">
        <w:t xml:space="preserve"> transport network</w:t>
      </w:r>
    </w:p>
    <w:p w:rsidR="00486590" w:rsidRPr="004072E7" w:rsidRDefault="00486590" w:rsidP="00486590">
      <w:pPr>
        <w:rPr>
          <w:lang w:val="fr-FR"/>
        </w:rPr>
      </w:pPr>
      <w:r w:rsidRPr="004072E7">
        <w:rPr>
          <w:lang w:val="fr-FR"/>
        </w:rPr>
        <w:t>–</w:t>
      </w:r>
      <w:r>
        <w:rPr>
          <w:lang w:val="fr-FR"/>
        </w:rPr>
        <w:tab/>
      </w:r>
      <w:proofErr w:type="spellStart"/>
      <w:r w:rsidRPr="004072E7">
        <w:rPr>
          <w:lang w:val="fr-FR"/>
        </w:rPr>
        <w:t>Recommendation</w:t>
      </w:r>
      <w:proofErr w:type="spellEnd"/>
      <w:r w:rsidRPr="004072E7">
        <w:rPr>
          <w:lang w:val="fr-FR"/>
        </w:rPr>
        <w:t xml:space="preserve"> ITU-T G.8121/Y.1381 (2012) </w:t>
      </w:r>
      <w:proofErr w:type="spellStart"/>
      <w:r w:rsidRPr="004072E7">
        <w:rPr>
          <w:lang w:val="fr-FR"/>
        </w:rPr>
        <w:t>Amd</w:t>
      </w:r>
      <w:proofErr w:type="spellEnd"/>
      <w:r w:rsidRPr="004072E7">
        <w:rPr>
          <w:lang w:val="fr-FR"/>
        </w:rPr>
        <w:t>. 1 (22/12/2012)</w:t>
      </w:r>
    </w:p>
    <w:p w:rsidR="00486590" w:rsidRPr="00FD6B23" w:rsidRDefault="00486590" w:rsidP="00486590">
      <w:pPr>
        <w:rPr>
          <w:lang w:val="fr-CH"/>
        </w:rPr>
      </w:pPr>
    </w:p>
    <w:p w:rsidR="00486590" w:rsidRPr="00FD6B23" w:rsidRDefault="00486590" w:rsidP="00486590">
      <w:pPr>
        <w:rPr>
          <w:lang w:val="fr-CH"/>
        </w:rPr>
      </w:pPr>
    </w:p>
    <w:p w:rsidR="00486590" w:rsidRPr="00FD6B23" w:rsidRDefault="00486590" w:rsidP="00486590">
      <w:pPr>
        <w:rPr>
          <w:lang w:val="fr-CH"/>
        </w:rPr>
      </w:pPr>
    </w:p>
    <w:p w:rsidR="00037407" w:rsidRPr="00C96C75" w:rsidRDefault="00037407" w:rsidP="00037407">
      <w:pPr>
        <w:pStyle w:val="Heading20"/>
        <w:rPr>
          <w:lang w:val="en-US"/>
        </w:rPr>
      </w:pPr>
      <w:bookmarkStart w:id="322" w:name="_Toc219001155"/>
      <w:bookmarkStart w:id="323" w:name="_Toc232323934"/>
      <w:bookmarkStart w:id="324" w:name="_Toc345579829"/>
      <w:bookmarkStart w:id="325" w:name="_Toc346885935"/>
      <w:bookmarkEnd w:id="319"/>
      <w:r w:rsidRPr="00C96C75">
        <w:rPr>
          <w:lang w:val="en-US"/>
        </w:rPr>
        <w:t xml:space="preserve">Assignment of </w:t>
      </w:r>
      <w:proofErr w:type="spellStart"/>
      <w:r w:rsidRPr="00C96C75">
        <w:rPr>
          <w:lang w:val="en-US"/>
        </w:rPr>
        <w:t>Signalling</w:t>
      </w:r>
      <w:proofErr w:type="spellEnd"/>
      <w:r w:rsidRPr="00C96C75">
        <w:rPr>
          <w:lang w:val="en-US"/>
        </w:rPr>
        <w:t xml:space="preserve"> Area/Network Codes (SANC</w:t>
      </w:r>
      <w:proofErr w:type="gramStart"/>
      <w:r w:rsidRPr="00C96C75">
        <w:rPr>
          <w:lang w:val="en-US"/>
        </w:rPr>
        <w:t>)</w:t>
      </w:r>
      <w:proofErr w:type="gramEnd"/>
      <w:r w:rsidRPr="00C96C75">
        <w:rPr>
          <w:lang w:val="en-US"/>
        </w:rPr>
        <w:br/>
        <w:t>(ITU-T Recommendation Q.708 (03/99))</w:t>
      </w:r>
      <w:bookmarkEnd w:id="322"/>
      <w:bookmarkEnd w:id="323"/>
      <w:bookmarkEnd w:id="324"/>
      <w:bookmarkEnd w:id="325"/>
    </w:p>
    <w:p w:rsidR="00037407" w:rsidRPr="00C96C75" w:rsidRDefault="00037407" w:rsidP="00037407">
      <w:pPr>
        <w:spacing w:before="240"/>
        <w:rPr>
          <w:b/>
          <w:bCs/>
        </w:rPr>
      </w:pPr>
      <w:bookmarkStart w:id="326" w:name="_Toc219001156"/>
      <w:bookmarkStart w:id="327" w:name="_Toc232323935"/>
      <w:r w:rsidRPr="00C96C75">
        <w:rPr>
          <w:b/>
          <w:bCs/>
        </w:rPr>
        <w:t>Note from TSB</w:t>
      </w:r>
      <w:bookmarkEnd w:id="326"/>
      <w:bookmarkEnd w:id="327"/>
    </w:p>
    <w:p w:rsidR="00037407" w:rsidRPr="00C462AA" w:rsidRDefault="00326C09" w:rsidP="00037407">
      <w:pPr>
        <w:rPr>
          <w:rFonts w:eastAsia="SimSun"/>
        </w:rPr>
      </w:pPr>
      <w:r w:rsidRPr="00326C09">
        <w:t xml:space="preserve">At the request of the Administration of </w:t>
      </w:r>
      <w:r w:rsidRPr="00326C09">
        <w:rPr>
          <w:lang w:val="en-US"/>
        </w:rPr>
        <w:t>United Kingdom of Great Britain and Northern Ireland</w:t>
      </w:r>
      <w:r w:rsidRPr="00326C09">
        <w:rPr>
          <w:rFonts w:eastAsia="SimSun"/>
        </w:rPr>
        <w:t xml:space="preserve">, </w:t>
      </w:r>
      <w:r w:rsidRPr="00326C09">
        <w:t>the Director of TSB has assigned the following signalling area/network code (SANC) for use in the international part of the signalling system No. 7 network of this country/geographical area, in accordance with ITU-T Recommendation</w:t>
      </w:r>
      <w:r w:rsidR="000849FF">
        <w:t xml:space="preserve"> </w:t>
      </w:r>
      <w:r w:rsidRPr="00326C09">
        <w:t>Q.708 (03/99):</w:t>
      </w:r>
    </w:p>
    <w:p w:rsidR="00037407" w:rsidRPr="00326C09" w:rsidRDefault="00037407" w:rsidP="00326C09">
      <w:pPr>
        <w:rPr>
          <w:rFonts w:eastAsia="SimSun"/>
          <w:sz w:val="6"/>
        </w:rPr>
      </w:pPr>
    </w:p>
    <w:tbl>
      <w:tblPr>
        <w:tblW w:w="9072" w:type="dxa"/>
        <w:jc w:val="center"/>
        <w:tblLayout w:type="fixed"/>
        <w:tblLook w:val="0000" w:firstRow="0" w:lastRow="0" w:firstColumn="0" w:lastColumn="0" w:noHBand="0" w:noVBand="0"/>
      </w:tblPr>
      <w:tblGrid>
        <w:gridCol w:w="7210"/>
        <w:gridCol w:w="1862"/>
      </w:tblGrid>
      <w:tr w:rsidR="00037407" w:rsidRPr="00C462AA" w:rsidTr="00037407">
        <w:trPr>
          <w:jc w:val="center"/>
        </w:trPr>
        <w:tc>
          <w:tcPr>
            <w:tcW w:w="6057" w:type="dxa"/>
          </w:tcPr>
          <w:p w:rsidR="00037407" w:rsidRPr="00037407" w:rsidRDefault="00037407" w:rsidP="00037407">
            <w:pPr>
              <w:framePr w:hSpace="181" w:wrap="around" w:vAnchor="text" w:hAnchor="margin" w:xAlign="center" w:y="1"/>
              <w:spacing w:before="40" w:after="40"/>
              <w:ind w:firstLine="532"/>
              <w:jc w:val="left"/>
              <w:rPr>
                <w:rFonts w:asciiTheme="minorHAnsi" w:hAnsiTheme="minorHAnsi"/>
                <w:i/>
                <w:iCs/>
              </w:rPr>
            </w:pPr>
            <w:r w:rsidRPr="00037407">
              <w:rPr>
                <w:rFonts w:asciiTheme="minorHAnsi" w:hAnsiTheme="minorHAnsi"/>
                <w:i/>
              </w:rPr>
              <w:t>Country</w:t>
            </w:r>
            <w:r w:rsidRPr="00037407">
              <w:rPr>
                <w:rFonts w:asciiTheme="minorHAnsi" w:hAnsiTheme="minorHAnsi"/>
                <w:iCs/>
              </w:rPr>
              <w:t>/</w:t>
            </w:r>
            <w:r w:rsidRPr="00037407">
              <w:rPr>
                <w:rFonts w:asciiTheme="minorHAnsi" w:hAnsiTheme="minorHAnsi"/>
                <w:i/>
              </w:rPr>
              <w:t>geographical area or signalling network</w:t>
            </w:r>
          </w:p>
        </w:tc>
        <w:tc>
          <w:tcPr>
            <w:tcW w:w="1564" w:type="dxa"/>
          </w:tcPr>
          <w:p w:rsidR="00037407" w:rsidRPr="00037407" w:rsidRDefault="00037407" w:rsidP="00037407">
            <w:pPr>
              <w:framePr w:hSpace="181" w:wrap="around" w:vAnchor="text" w:hAnchor="margin" w:xAlign="center" w:y="1"/>
              <w:spacing w:before="40" w:after="40"/>
              <w:jc w:val="center"/>
              <w:rPr>
                <w:rFonts w:asciiTheme="minorHAnsi" w:hAnsiTheme="minorHAnsi"/>
                <w:i/>
                <w:iCs/>
              </w:rPr>
            </w:pPr>
            <w:r w:rsidRPr="00037407">
              <w:rPr>
                <w:rFonts w:asciiTheme="minorHAnsi" w:hAnsiTheme="minorHAnsi"/>
                <w:i/>
                <w:iCs/>
              </w:rPr>
              <w:t>SANC</w:t>
            </w:r>
          </w:p>
        </w:tc>
      </w:tr>
      <w:tr w:rsidR="00037407" w:rsidRPr="00C462AA" w:rsidTr="00037407">
        <w:trPr>
          <w:jc w:val="center"/>
        </w:trPr>
        <w:tc>
          <w:tcPr>
            <w:tcW w:w="6057" w:type="dxa"/>
          </w:tcPr>
          <w:p w:rsidR="00037407" w:rsidRPr="00037407" w:rsidRDefault="00326C09" w:rsidP="00037407">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r w:rsidRPr="00326C09">
              <w:rPr>
                <w:rFonts w:asciiTheme="minorHAnsi" w:eastAsia="SimSun" w:hAnsiTheme="minorHAnsi"/>
              </w:rPr>
              <w:t>United Kingdom of Great Britain and Northern Ireland</w:t>
            </w:r>
          </w:p>
        </w:tc>
        <w:tc>
          <w:tcPr>
            <w:tcW w:w="1564" w:type="dxa"/>
          </w:tcPr>
          <w:p w:rsidR="00037407" w:rsidRPr="00037407" w:rsidRDefault="00326C09" w:rsidP="00037407">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r w:rsidRPr="00326C09">
              <w:t>5-226</w:t>
            </w:r>
          </w:p>
        </w:tc>
      </w:tr>
    </w:tbl>
    <w:p w:rsidR="00037407" w:rsidRPr="00C462AA" w:rsidRDefault="00037407" w:rsidP="00037407">
      <w:pPr>
        <w:pStyle w:val="Tablefin"/>
        <w:rPr>
          <w:rFonts w:ascii="Times New Roman" w:hAnsi="Times New Roman"/>
          <w:lang w:val="en-GB"/>
        </w:rPr>
      </w:pPr>
    </w:p>
    <w:p w:rsidR="00037407" w:rsidRPr="00C462AA" w:rsidRDefault="00037407" w:rsidP="00037407">
      <w:pPr>
        <w:pStyle w:val="Footnotesepar"/>
        <w:rPr>
          <w:rFonts w:ascii="Times New Roman" w:hAnsi="Times New Roman"/>
        </w:rPr>
      </w:pPr>
      <w:r w:rsidRPr="00C462AA">
        <w:rPr>
          <w:rFonts w:ascii="Times New Roman" w:hAnsi="Times New Roman"/>
        </w:rPr>
        <w:t>____________</w:t>
      </w:r>
    </w:p>
    <w:p w:rsidR="00037407" w:rsidRPr="00FD6B23" w:rsidRDefault="00037407" w:rsidP="00037407">
      <w:pPr>
        <w:pStyle w:val="FootnoteText"/>
        <w:tabs>
          <w:tab w:val="left" w:pos="644"/>
        </w:tabs>
        <w:ind w:left="644" w:hanging="644"/>
        <w:jc w:val="left"/>
        <w:rPr>
          <w:rFonts w:asciiTheme="minorHAnsi" w:hAnsiTheme="minorHAnsi"/>
          <w:sz w:val="16"/>
          <w:szCs w:val="16"/>
          <w:lang w:val="es-ES"/>
        </w:rPr>
      </w:pPr>
      <w:r w:rsidRPr="00C96C75">
        <w:rPr>
          <w:rFonts w:asciiTheme="minorHAnsi" w:hAnsiTheme="minorHAnsi"/>
          <w:sz w:val="16"/>
          <w:szCs w:val="16"/>
        </w:rPr>
        <w:t>SANC:</w:t>
      </w:r>
      <w:r w:rsidRPr="00C96C75">
        <w:rPr>
          <w:rFonts w:asciiTheme="minorHAnsi" w:hAnsiTheme="minorHAnsi"/>
          <w:sz w:val="16"/>
          <w:szCs w:val="16"/>
        </w:rPr>
        <w:tab/>
        <w:t>Signalling Area/Network Code.</w:t>
      </w:r>
      <w:r w:rsidRPr="00C96C75">
        <w:rPr>
          <w:rFonts w:asciiTheme="minorHAnsi" w:hAnsiTheme="minorHAnsi"/>
          <w:sz w:val="16"/>
          <w:szCs w:val="16"/>
        </w:rPr>
        <w:br/>
      </w:r>
      <w:r w:rsidRPr="00C96C75">
        <w:rPr>
          <w:rFonts w:asciiTheme="minorHAnsi" w:hAnsiTheme="minorHAnsi"/>
          <w:sz w:val="16"/>
          <w:szCs w:val="16"/>
          <w:lang w:val="fr-FR"/>
        </w:rPr>
        <w:t>Code de zone/réseau sémaphore (CZRS).</w:t>
      </w:r>
      <w:r w:rsidRPr="00C96C75">
        <w:rPr>
          <w:rFonts w:asciiTheme="minorHAnsi" w:hAnsiTheme="minorHAnsi"/>
          <w:sz w:val="16"/>
          <w:szCs w:val="16"/>
          <w:lang w:val="fr-FR"/>
        </w:rPr>
        <w:br/>
      </w:r>
      <w:r w:rsidRPr="00FD6B23">
        <w:rPr>
          <w:rFonts w:asciiTheme="minorHAnsi" w:hAnsiTheme="minorHAnsi"/>
          <w:sz w:val="16"/>
          <w:szCs w:val="16"/>
          <w:lang w:val="es-ES"/>
        </w:rPr>
        <w:t>Código de zona/red de señalización (CZRS).</w:t>
      </w:r>
    </w:p>
    <w:p w:rsidR="005F429E" w:rsidRPr="00FD6B23" w:rsidRDefault="005F429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
        </w:rPr>
      </w:pPr>
      <w:r w:rsidRPr="00FD6B23">
        <w:rPr>
          <w:rFonts w:asciiTheme="minorHAnsi" w:hAnsiTheme="minorHAnsi" w:cs="Arial"/>
          <w:lang w:val="es-ES"/>
        </w:rPr>
        <w:br w:type="page"/>
      </w:r>
    </w:p>
    <w:p w:rsidR="00486590" w:rsidRPr="00FD6B23" w:rsidRDefault="00486590" w:rsidP="00486590">
      <w:pPr>
        <w:pStyle w:val="Heading20"/>
        <w:spacing w:before="240"/>
        <w:rPr>
          <w:lang w:val="es-ES"/>
        </w:rPr>
      </w:pPr>
      <w:bookmarkStart w:id="328" w:name="_Toc295387899"/>
      <w:bookmarkStart w:id="329" w:name="_Toc346885936"/>
      <w:r w:rsidRPr="00FD6B23">
        <w:rPr>
          <w:lang w:val="es-ES"/>
        </w:rPr>
        <w:lastRenderedPageBreak/>
        <w:t xml:space="preserve">Data </w:t>
      </w:r>
      <w:proofErr w:type="spellStart"/>
      <w:r w:rsidRPr="00FD6B23">
        <w:rPr>
          <w:lang w:val="es-ES"/>
        </w:rPr>
        <w:t>Transmission</w:t>
      </w:r>
      <w:proofErr w:type="spellEnd"/>
      <w:r w:rsidRPr="00FD6B23">
        <w:rPr>
          <w:lang w:val="es-ES"/>
        </w:rPr>
        <w:t xml:space="preserve"> Service</w:t>
      </w:r>
      <w:r w:rsidRPr="00FD6B23">
        <w:rPr>
          <w:lang w:val="es-ES"/>
        </w:rPr>
        <w:br/>
        <w:t xml:space="preserve">(ITU-T </w:t>
      </w:r>
      <w:proofErr w:type="spellStart"/>
      <w:r w:rsidRPr="00FD6B23">
        <w:rPr>
          <w:lang w:val="es-ES"/>
        </w:rPr>
        <w:t>Recommendation</w:t>
      </w:r>
      <w:proofErr w:type="spellEnd"/>
      <w:r w:rsidRPr="00FD6B23">
        <w:rPr>
          <w:lang w:val="es-ES"/>
        </w:rPr>
        <w:t xml:space="preserve"> X.121 (10/2000))</w:t>
      </w:r>
      <w:bookmarkEnd w:id="328"/>
      <w:bookmarkEnd w:id="329"/>
    </w:p>
    <w:p w:rsidR="00486590" w:rsidRPr="00326C09" w:rsidRDefault="00486590" w:rsidP="00486590">
      <w:pPr>
        <w:tabs>
          <w:tab w:val="left" w:pos="1134"/>
          <w:tab w:val="left" w:pos="1560"/>
          <w:tab w:val="left" w:pos="2127"/>
        </w:tabs>
        <w:spacing w:before="136"/>
        <w:jc w:val="center"/>
        <w:outlineLvl w:val="1"/>
        <w:rPr>
          <w:rFonts w:asciiTheme="minorHAnsi" w:hAnsiTheme="minorHAnsi"/>
        </w:rPr>
      </w:pPr>
      <w:bookmarkStart w:id="330" w:name="_Toc295387900"/>
      <w:bookmarkStart w:id="331" w:name="_Toc468594634"/>
      <w:bookmarkStart w:id="332" w:name="_Toc346885937"/>
      <w:r w:rsidRPr="00326C09">
        <w:rPr>
          <w:rFonts w:asciiTheme="minorHAnsi" w:hAnsiTheme="minorHAnsi"/>
        </w:rPr>
        <w:t>International numbering plan for public data networks</w:t>
      </w:r>
      <w:bookmarkEnd w:id="330"/>
      <w:bookmarkEnd w:id="331"/>
      <w:bookmarkEnd w:id="332"/>
    </w:p>
    <w:p w:rsidR="00486590" w:rsidRPr="00326C09" w:rsidRDefault="00486590" w:rsidP="00486590">
      <w:pPr>
        <w:tabs>
          <w:tab w:val="left" w:pos="1134"/>
          <w:tab w:val="left" w:pos="1560"/>
          <w:tab w:val="left" w:pos="2127"/>
        </w:tabs>
        <w:spacing w:before="200"/>
        <w:outlineLvl w:val="3"/>
        <w:rPr>
          <w:rFonts w:asciiTheme="minorHAnsi" w:hAnsiTheme="minorHAnsi" w:cs="Arial"/>
          <w:b/>
        </w:rPr>
      </w:pPr>
      <w:r w:rsidRPr="00326C09">
        <w:rPr>
          <w:rFonts w:asciiTheme="minorHAnsi" w:hAnsiTheme="minorHAnsi" w:cs="Arial"/>
          <w:b/>
        </w:rPr>
        <w:t>United States</w:t>
      </w:r>
      <w:r w:rsidR="00AE5AD4">
        <w:rPr>
          <w:rFonts w:asciiTheme="minorHAnsi" w:hAnsiTheme="minorHAnsi" w:cs="Arial"/>
          <w:b/>
        </w:rPr>
        <w:fldChar w:fldCharType="begin"/>
      </w:r>
      <w:r>
        <w:instrText xml:space="preserve"> TC "</w:instrText>
      </w:r>
      <w:bookmarkStart w:id="333" w:name="_Toc346885938"/>
      <w:r w:rsidRPr="00FE0BC4">
        <w:rPr>
          <w:rFonts w:asciiTheme="minorHAnsi" w:hAnsiTheme="minorHAnsi" w:cs="Arial"/>
          <w:b/>
        </w:rPr>
        <w:instrText>United States</w:instrText>
      </w:r>
      <w:bookmarkEnd w:id="333"/>
      <w:r>
        <w:instrText xml:space="preserve">" \f C \l "1" </w:instrText>
      </w:r>
      <w:r w:rsidR="00AE5AD4">
        <w:rPr>
          <w:rFonts w:asciiTheme="minorHAnsi" w:hAnsiTheme="minorHAnsi" w:cs="Arial"/>
          <w:b/>
        </w:rPr>
        <w:fldChar w:fldCharType="end"/>
      </w:r>
    </w:p>
    <w:p w:rsidR="00486590" w:rsidRPr="00326C09" w:rsidRDefault="00486590" w:rsidP="00486590">
      <w:pPr>
        <w:tabs>
          <w:tab w:val="left" w:pos="1134"/>
          <w:tab w:val="left" w:pos="1560"/>
          <w:tab w:val="left" w:pos="2127"/>
        </w:tabs>
        <w:spacing w:before="0"/>
        <w:rPr>
          <w:rFonts w:asciiTheme="minorHAnsi" w:hAnsiTheme="minorHAnsi" w:cs="Arial"/>
        </w:rPr>
      </w:pPr>
      <w:r w:rsidRPr="00326C09">
        <w:rPr>
          <w:rFonts w:asciiTheme="minorHAnsi" w:hAnsiTheme="minorHAnsi" w:cs="Arial"/>
        </w:rPr>
        <w:t>Communication of 21.XII.2012:</w:t>
      </w:r>
    </w:p>
    <w:p w:rsidR="00486590" w:rsidRPr="00326C09" w:rsidRDefault="00486590" w:rsidP="00486590">
      <w:pPr>
        <w:tabs>
          <w:tab w:val="left" w:pos="2250"/>
        </w:tabs>
        <w:rPr>
          <w:rFonts w:asciiTheme="minorHAnsi" w:hAnsiTheme="minorHAnsi" w:cs="Arial"/>
        </w:rPr>
      </w:pPr>
      <w:r w:rsidRPr="00326C09">
        <w:rPr>
          <w:rFonts w:asciiTheme="minorHAnsi" w:hAnsiTheme="minorHAnsi" w:cs="Arial"/>
        </w:rPr>
        <w:t xml:space="preserve">The </w:t>
      </w:r>
      <w:r w:rsidRPr="008A3F45">
        <w:rPr>
          <w:rFonts w:asciiTheme="minorHAnsi" w:hAnsiTheme="minorHAnsi" w:cs="Arial"/>
          <w:i/>
          <w:iCs/>
        </w:rPr>
        <w:t>Federal Communications Commission</w:t>
      </w:r>
      <w:r w:rsidRPr="00326C09">
        <w:rPr>
          <w:rFonts w:asciiTheme="minorHAnsi" w:hAnsiTheme="minorHAnsi" w:cs="Arial"/>
        </w:rPr>
        <w:t xml:space="preserve">, Washington, announces the assignment of Data Network Identification Code (DNIC) </w:t>
      </w:r>
      <w:r w:rsidRPr="00326C09">
        <w:rPr>
          <w:rFonts w:asciiTheme="minorHAnsi" w:hAnsiTheme="minorHAnsi" w:cs="Arial"/>
          <w:b/>
          <w:bCs/>
        </w:rPr>
        <w:t>316 3</w:t>
      </w:r>
      <w:r w:rsidRPr="00326C09">
        <w:rPr>
          <w:rFonts w:asciiTheme="minorHAnsi" w:hAnsiTheme="minorHAnsi" w:cs="Arial"/>
        </w:rPr>
        <w:t xml:space="preserve"> </w:t>
      </w:r>
      <w:r>
        <w:rPr>
          <w:rFonts w:asciiTheme="minorHAnsi" w:hAnsiTheme="minorHAnsi" w:cs="Arial"/>
        </w:rPr>
        <w:t>to</w:t>
      </w:r>
      <w:r w:rsidRPr="00326C09">
        <w:rPr>
          <w:rFonts w:asciiTheme="minorHAnsi" w:hAnsiTheme="minorHAnsi" w:cs="Arial"/>
        </w:rPr>
        <w:t xml:space="preserve"> the network “</w:t>
      </w:r>
      <w:proofErr w:type="spellStart"/>
      <w:r w:rsidRPr="00326C09">
        <w:rPr>
          <w:rFonts w:asciiTheme="minorHAnsi" w:hAnsiTheme="minorHAnsi" w:cs="Arial"/>
          <w:bCs/>
        </w:rPr>
        <w:t>Konnect</w:t>
      </w:r>
      <w:proofErr w:type="spellEnd"/>
      <w:r w:rsidRPr="00326C09">
        <w:rPr>
          <w:rFonts w:asciiTheme="minorHAnsi" w:hAnsiTheme="minorHAnsi" w:cs="Arial"/>
          <w:bCs/>
        </w:rPr>
        <w:t>, LLC – International data network”</w:t>
      </w:r>
    </w:p>
    <w:p w:rsidR="00486590" w:rsidRPr="00326C09" w:rsidRDefault="00486590" w:rsidP="00486590">
      <w:pPr>
        <w:rPr>
          <w:rFonts w:asciiTheme="minorHAnsi" w:hAnsiTheme="minorHAnsi" w:cs="Arial"/>
        </w:rPr>
      </w:pPr>
      <w:r w:rsidRPr="00326C09">
        <w:rPr>
          <w:rFonts w:asciiTheme="minorHAnsi" w:hAnsiTheme="minorHAnsi" w:cs="Arial"/>
        </w:rPr>
        <w:t xml:space="preserve">Accordingly, the following Data Network Identification Codes (DNIC) and network names are in use in United States: </w:t>
      </w:r>
    </w:p>
    <w:p w:rsidR="00486590" w:rsidRPr="00326C09" w:rsidRDefault="00486590" w:rsidP="00486590"/>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1"/>
        <w:gridCol w:w="1072"/>
        <w:gridCol w:w="5609"/>
      </w:tblGrid>
      <w:tr w:rsidR="00486590" w:rsidRPr="00326C09" w:rsidTr="00486590">
        <w:trPr>
          <w:cantSplit/>
          <w:trHeight w:val="20"/>
          <w:tblHeader/>
          <w:jc w:val="center"/>
        </w:trPr>
        <w:tc>
          <w:tcPr>
            <w:tcW w:w="2391" w:type="dxa"/>
          </w:tcPr>
          <w:p w:rsidR="00486590" w:rsidRPr="00326C09" w:rsidRDefault="00486590" w:rsidP="00486590">
            <w:pPr>
              <w:pStyle w:val="Tabletext"/>
              <w:spacing w:before="100" w:after="100"/>
              <w:jc w:val="center"/>
              <w:rPr>
                <w:rFonts w:asciiTheme="minorHAnsi" w:hAnsiTheme="minorHAnsi" w:cs="Arial"/>
                <w:b w:val="0"/>
                <w:bCs/>
                <w:i/>
                <w:iCs/>
                <w:szCs w:val="18"/>
                <w:lang w:val="en-GB"/>
              </w:rPr>
            </w:pPr>
            <w:r w:rsidRPr="00326C09">
              <w:rPr>
                <w:rFonts w:asciiTheme="minorHAnsi" w:hAnsiTheme="minorHAnsi" w:cs="Arial"/>
                <w:b w:val="0"/>
                <w:bCs/>
                <w:i/>
                <w:iCs/>
                <w:szCs w:val="18"/>
                <w:lang w:val="en-GB"/>
              </w:rPr>
              <w:t>Country/Area</w:t>
            </w:r>
          </w:p>
        </w:tc>
        <w:tc>
          <w:tcPr>
            <w:tcW w:w="1072" w:type="dxa"/>
          </w:tcPr>
          <w:p w:rsidR="00486590" w:rsidRPr="00326C09" w:rsidRDefault="00486590" w:rsidP="00486590">
            <w:pPr>
              <w:pStyle w:val="Tabletext"/>
              <w:spacing w:before="100" w:after="100"/>
              <w:jc w:val="center"/>
              <w:rPr>
                <w:rFonts w:asciiTheme="minorHAnsi" w:hAnsiTheme="minorHAnsi" w:cs="Arial"/>
                <w:b w:val="0"/>
                <w:bCs/>
                <w:i/>
                <w:iCs/>
                <w:szCs w:val="18"/>
                <w:lang w:val="en-GB"/>
              </w:rPr>
            </w:pPr>
            <w:r w:rsidRPr="00326C09">
              <w:rPr>
                <w:rFonts w:asciiTheme="minorHAnsi" w:hAnsiTheme="minorHAnsi" w:cs="Arial"/>
                <w:b w:val="0"/>
                <w:bCs/>
                <w:i/>
                <w:iCs/>
                <w:szCs w:val="18"/>
                <w:lang w:val="en-GB"/>
              </w:rPr>
              <w:t>DNIC N</w:t>
            </w:r>
            <w:r w:rsidRPr="00326C09">
              <w:rPr>
                <w:rFonts w:asciiTheme="minorHAnsi" w:hAnsiTheme="minorHAnsi"/>
                <w:b w:val="0"/>
                <w:bCs/>
                <w:i/>
                <w:iCs/>
                <w:szCs w:val="18"/>
                <w:lang w:val="en-GB"/>
              </w:rPr>
              <w:t>o.</w:t>
            </w:r>
          </w:p>
        </w:tc>
        <w:tc>
          <w:tcPr>
            <w:tcW w:w="5609" w:type="dxa"/>
          </w:tcPr>
          <w:p w:rsidR="00486590" w:rsidRPr="00326C09" w:rsidRDefault="00486590" w:rsidP="00486590">
            <w:pPr>
              <w:pStyle w:val="Tabletext"/>
              <w:spacing w:before="100" w:after="100"/>
              <w:jc w:val="center"/>
              <w:rPr>
                <w:rFonts w:asciiTheme="minorHAnsi" w:hAnsiTheme="minorHAnsi" w:cs="Arial"/>
                <w:b w:val="0"/>
                <w:bCs/>
                <w:i/>
                <w:iCs/>
                <w:szCs w:val="18"/>
                <w:lang w:val="en-GB"/>
              </w:rPr>
            </w:pPr>
            <w:r w:rsidRPr="00326C09">
              <w:rPr>
                <w:rFonts w:asciiTheme="minorHAnsi" w:hAnsiTheme="minorHAnsi" w:cs="Arial"/>
                <w:b w:val="0"/>
                <w:bCs/>
                <w:i/>
                <w:iCs/>
                <w:szCs w:val="18"/>
                <w:lang w:val="en-GB"/>
              </w:rPr>
              <w:t>Name of network to which a DNIC is allocated</w:t>
            </w:r>
          </w:p>
        </w:tc>
      </w:tr>
      <w:tr w:rsidR="00486590" w:rsidRPr="00326C09" w:rsidTr="00486590">
        <w:trPr>
          <w:cantSplit/>
          <w:trHeight w:val="20"/>
          <w:tblHeader/>
          <w:jc w:val="center"/>
        </w:trPr>
        <w:tc>
          <w:tcPr>
            <w:tcW w:w="2391" w:type="dxa"/>
          </w:tcPr>
          <w:p w:rsidR="00486590" w:rsidRPr="00326C09" w:rsidRDefault="00486590" w:rsidP="00486590">
            <w:pPr>
              <w:pStyle w:val="Tabletext"/>
              <w:spacing w:before="100" w:after="100"/>
              <w:jc w:val="center"/>
              <w:rPr>
                <w:rFonts w:asciiTheme="minorHAnsi" w:hAnsiTheme="minorHAnsi" w:cs="Arial"/>
                <w:b w:val="0"/>
                <w:szCs w:val="18"/>
                <w:lang w:val="en-GB"/>
              </w:rPr>
            </w:pPr>
            <w:r w:rsidRPr="00326C09">
              <w:rPr>
                <w:rFonts w:asciiTheme="minorHAnsi" w:hAnsiTheme="minorHAnsi" w:cs="Arial"/>
                <w:b w:val="0"/>
                <w:szCs w:val="18"/>
                <w:lang w:val="en-GB"/>
              </w:rPr>
              <w:t>1</w:t>
            </w:r>
          </w:p>
        </w:tc>
        <w:tc>
          <w:tcPr>
            <w:tcW w:w="1072" w:type="dxa"/>
          </w:tcPr>
          <w:p w:rsidR="00486590" w:rsidRPr="00326C09" w:rsidRDefault="00486590" w:rsidP="00486590">
            <w:pPr>
              <w:pStyle w:val="Tabletext"/>
              <w:spacing w:before="100" w:after="100"/>
              <w:jc w:val="center"/>
              <w:rPr>
                <w:rFonts w:asciiTheme="minorHAnsi" w:hAnsiTheme="minorHAnsi" w:cs="Arial"/>
                <w:b w:val="0"/>
                <w:szCs w:val="18"/>
                <w:lang w:val="en-GB"/>
              </w:rPr>
            </w:pPr>
            <w:r w:rsidRPr="00326C09">
              <w:rPr>
                <w:rFonts w:asciiTheme="minorHAnsi" w:hAnsiTheme="minorHAnsi" w:cs="Arial"/>
                <w:b w:val="0"/>
                <w:szCs w:val="18"/>
                <w:lang w:val="en-GB"/>
              </w:rPr>
              <w:t>2</w:t>
            </w:r>
          </w:p>
        </w:tc>
        <w:tc>
          <w:tcPr>
            <w:tcW w:w="5609" w:type="dxa"/>
          </w:tcPr>
          <w:p w:rsidR="00486590" w:rsidRPr="00326C09" w:rsidRDefault="00486590" w:rsidP="00486590">
            <w:pPr>
              <w:pStyle w:val="Tabletext"/>
              <w:spacing w:before="100" w:after="100"/>
              <w:jc w:val="center"/>
              <w:rPr>
                <w:rFonts w:asciiTheme="minorHAnsi" w:hAnsiTheme="minorHAnsi" w:cs="Arial"/>
                <w:b w:val="0"/>
                <w:szCs w:val="18"/>
                <w:lang w:val="en-GB"/>
              </w:rPr>
            </w:pPr>
            <w:r w:rsidRPr="00326C09">
              <w:rPr>
                <w:rFonts w:asciiTheme="minorHAnsi" w:hAnsiTheme="minorHAnsi" w:cs="Arial"/>
                <w:b w:val="0"/>
                <w:szCs w:val="18"/>
                <w:lang w:val="en-GB"/>
              </w:rPr>
              <w:t>3</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r w:rsidRPr="00326C09">
              <w:rPr>
                <w:rFonts w:asciiTheme="minorHAnsi" w:hAnsiTheme="minorHAnsi" w:cs="Arial"/>
                <w:sz w:val="18"/>
                <w:szCs w:val="18"/>
              </w:rPr>
              <w:t>ÉTATS-UNIS</w:t>
            </w: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310 1</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PTN-1 Western Union Packet Switching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r w:rsidRPr="00326C09">
              <w:rPr>
                <w:rFonts w:asciiTheme="minorHAnsi" w:hAnsiTheme="minorHAnsi" w:cs="Arial"/>
                <w:i/>
                <w:sz w:val="18"/>
                <w:szCs w:val="18"/>
              </w:rPr>
              <w:t>UNITED STATES</w:t>
            </w: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310 2</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MCI Public Data Network (</w:t>
            </w:r>
            <w:proofErr w:type="spellStart"/>
            <w:r w:rsidRPr="00326C09">
              <w:rPr>
                <w:rFonts w:asciiTheme="minorHAnsi" w:hAnsiTheme="minorHAnsi" w:cs="Arial"/>
                <w:sz w:val="18"/>
                <w:szCs w:val="18"/>
              </w:rPr>
              <w:t>ResponseNet</w:t>
            </w:r>
            <w:proofErr w:type="spellEnd"/>
            <w:r w:rsidRPr="00326C09">
              <w:rPr>
                <w:rFonts w:asciiTheme="minorHAnsi" w:hAnsiTheme="minorHAnsi" w:cs="Arial"/>
                <w:sz w:val="18"/>
                <w:szCs w:val="18"/>
              </w:rPr>
              <w:t>)</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r w:rsidRPr="00326C09">
              <w:rPr>
                <w:rFonts w:asciiTheme="minorHAnsi" w:hAnsiTheme="minorHAnsi" w:cs="Arial"/>
                <w:sz w:val="18"/>
                <w:szCs w:val="18"/>
              </w:rPr>
              <w:t>ESTADOS UNIDOS</w:t>
            </w: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310 3</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ITT UDTS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310 4</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MCI Public Data Network (International Gateway)</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310 5</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WUI Leased Channel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310 6</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Tymnet</w:t>
            </w:r>
            <w:proofErr w:type="spellEnd"/>
            <w:r w:rsidRPr="00326C09">
              <w:rPr>
                <w:rFonts w:asciiTheme="minorHAnsi" w:hAnsiTheme="minorHAnsi" w:cs="Arial"/>
                <w:sz w:val="18"/>
                <w:szCs w:val="18"/>
              </w:rPr>
              <w:t xml:space="preserve">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310 7</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 xml:space="preserve">ITT </w:t>
            </w:r>
            <w:proofErr w:type="spellStart"/>
            <w:r w:rsidRPr="00326C09">
              <w:rPr>
                <w:rFonts w:asciiTheme="minorHAnsi" w:hAnsiTheme="minorHAnsi" w:cs="Arial"/>
                <w:sz w:val="18"/>
                <w:szCs w:val="18"/>
              </w:rPr>
              <w:t>Datel</w:t>
            </w:r>
            <w:proofErr w:type="spellEnd"/>
            <w:r w:rsidRPr="00326C09">
              <w:rPr>
                <w:rFonts w:asciiTheme="minorHAnsi" w:hAnsiTheme="minorHAnsi" w:cs="Arial"/>
                <w:sz w:val="18"/>
                <w:szCs w:val="18"/>
              </w:rPr>
              <w:t xml:space="preserve">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310 8</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ITT Short Term Voice/Data Transmission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310 9</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RCAG DATEL II</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311 0</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Telenet</w:t>
            </w:r>
            <w:proofErr w:type="spellEnd"/>
            <w:r w:rsidRPr="00326C09">
              <w:rPr>
                <w:rFonts w:asciiTheme="minorHAnsi" w:hAnsiTheme="minorHAnsi" w:cs="Arial"/>
                <w:sz w:val="18"/>
                <w:szCs w:val="18"/>
              </w:rPr>
              <w:t xml:space="preserve"> Communications Corporation</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311 1</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RCAG DATEL I (Switched Alternate Voice-Data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311 2</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 xml:space="preserve">Western Union </w:t>
            </w:r>
            <w:proofErr w:type="spellStart"/>
            <w:r w:rsidRPr="00326C09">
              <w:rPr>
                <w:rFonts w:asciiTheme="minorHAnsi" w:hAnsiTheme="minorHAnsi" w:cs="Arial"/>
                <w:sz w:val="18"/>
                <w:szCs w:val="18"/>
              </w:rPr>
              <w:t>Teletex</w:t>
            </w:r>
            <w:proofErr w:type="spellEnd"/>
            <w:r w:rsidRPr="00326C09">
              <w:rPr>
                <w:rFonts w:asciiTheme="minorHAnsi" w:hAnsiTheme="minorHAnsi" w:cs="Arial"/>
                <w:sz w:val="18"/>
                <w:szCs w:val="18"/>
              </w:rPr>
              <w:t xml:space="preserve">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311 3</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RCAG Remote Global Computer Access Service (Low Speed)</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311 4</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 xml:space="preserve">Western Union </w:t>
            </w:r>
            <w:proofErr w:type="spellStart"/>
            <w:r w:rsidRPr="00326C09">
              <w:rPr>
                <w:rFonts w:asciiTheme="minorHAnsi" w:hAnsiTheme="minorHAnsi" w:cs="Arial"/>
                <w:sz w:val="18"/>
                <w:szCs w:val="18"/>
              </w:rPr>
              <w:t>Infomaster</w:t>
            </w:r>
            <w:proofErr w:type="spellEnd"/>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311 5</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Graphnet</w:t>
            </w:r>
            <w:proofErr w:type="spellEnd"/>
            <w:r w:rsidRPr="00326C09">
              <w:rPr>
                <w:rFonts w:asciiTheme="minorHAnsi" w:hAnsiTheme="minorHAnsi" w:cs="Arial"/>
                <w:sz w:val="18"/>
                <w:szCs w:val="18"/>
              </w:rPr>
              <w:t xml:space="preserve"> Interactive Network</w:t>
            </w:r>
          </w:p>
        </w:tc>
      </w:tr>
      <w:tr w:rsidR="00486590" w:rsidRPr="00326C09" w:rsidTr="00486590">
        <w:trPr>
          <w:cantSplit/>
          <w:trHeight w:val="20"/>
          <w:jc w:val="center"/>
        </w:trPr>
        <w:tc>
          <w:tcPr>
            <w:tcW w:w="2391" w:type="dxa"/>
          </w:tcPr>
          <w:p w:rsidR="00486590" w:rsidRPr="00326C09" w:rsidRDefault="00486590" w:rsidP="00486590">
            <w:pPr>
              <w:overflowPunct/>
              <w:autoSpaceDE/>
              <w:autoSpaceDN/>
              <w:adjustRightInd/>
              <w:spacing w:before="60" w:after="60"/>
              <w:textAlignment w:val="auto"/>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311 6</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Graphnet</w:t>
            </w:r>
            <w:proofErr w:type="spellEnd"/>
            <w:r w:rsidRPr="00326C09">
              <w:rPr>
                <w:rFonts w:asciiTheme="minorHAnsi" w:hAnsiTheme="minorHAnsi" w:cs="Arial"/>
                <w:sz w:val="18"/>
                <w:szCs w:val="18"/>
              </w:rPr>
              <w:t xml:space="preserve"> Store and Forward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311 7</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WUI Telex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311 8</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Graphnet</w:t>
            </w:r>
            <w:proofErr w:type="spellEnd"/>
            <w:r w:rsidRPr="00326C09">
              <w:rPr>
                <w:rFonts w:asciiTheme="minorHAnsi" w:hAnsiTheme="minorHAnsi" w:cs="Arial"/>
                <w:sz w:val="18"/>
                <w:szCs w:val="18"/>
              </w:rPr>
              <w:t xml:space="preserve"> Data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311 9</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TRT Packet Switching Network (IPSS)</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312 0</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ITT Low Speed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312 1</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FTCC Circuit Switched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312 2</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FTCC Telex</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312 3</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FTCC Domestic Packet Switched Transmission (PST)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312 4</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FTCC International PST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312 5</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UNINET</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312 6</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 xml:space="preserve">ADP </w:t>
            </w:r>
            <w:proofErr w:type="spellStart"/>
            <w:r w:rsidRPr="00326C09">
              <w:rPr>
                <w:rFonts w:asciiTheme="minorHAnsi" w:hAnsiTheme="minorHAnsi" w:cs="Arial"/>
                <w:sz w:val="18"/>
                <w:szCs w:val="18"/>
              </w:rPr>
              <w:t>Autonet</w:t>
            </w:r>
            <w:proofErr w:type="spellEnd"/>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312 7</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 xml:space="preserve">GTE </w:t>
            </w:r>
            <w:proofErr w:type="spellStart"/>
            <w:r w:rsidRPr="00326C09">
              <w:rPr>
                <w:rFonts w:asciiTheme="minorHAnsi" w:hAnsiTheme="minorHAnsi" w:cs="Arial"/>
                <w:sz w:val="18"/>
                <w:szCs w:val="18"/>
              </w:rPr>
              <w:t>Telenet</w:t>
            </w:r>
            <w:proofErr w:type="spellEnd"/>
            <w:r w:rsidRPr="00326C09">
              <w:rPr>
                <w:rFonts w:asciiTheme="minorHAnsi" w:hAnsiTheme="minorHAnsi" w:cs="Arial"/>
                <w:sz w:val="18"/>
                <w:szCs w:val="18"/>
              </w:rPr>
              <w:t xml:space="preserve"> Communications Corporation</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312 8</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TRT Mail/Telex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312 9</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TRT Circuit Switch Data (ICSS)</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313 0</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TRT Digital Data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313 1</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RCAG Telex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313 2</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Compuserve</w:t>
            </w:r>
            <w:proofErr w:type="spellEnd"/>
            <w:r w:rsidRPr="00326C09">
              <w:rPr>
                <w:rFonts w:asciiTheme="minorHAnsi" w:hAnsiTheme="minorHAnsi" w:cs="Arial"/>
                <w:sz w:val="18"/>
                <w:szCs w:val="18"/>
              </w:rPr>
              <w:t xml:space="preserve"> Network Services</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313 3</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RCAG XNET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313 4</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AT+T/ACCUNET Packet Switched Capability</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313 5</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ALASCOM/ALASKANET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313 6</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Geisco</w:t>
            </w:r>
            <w:proofErr w:type="spellEnd"/>
            <w:r w:rsidRPr="00326C09">
              <w:rPr>
                <w:rFonts w:asciiTheme="minorHAnsi" w:hAnsiTheme="minorHAnsi" w:cs="Arial"/>
                <w:sz w:val="18"/>
                <w:szCs w:val="18"/>
              </w:rPr>
              <w:t xml:space="preserve"> Data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313 7</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International Information Network Services – INFONET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313 8</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Fedex</w:t>
            </w:r>
            <w:proofErr w:type="spellEnd"/>
            <w:r w:rsidRPr="00326C09">
              <w:rPr>
                <w:rFonts w:asciiTheme="minorHAnsi" w:hAnsiTheme="minorHAnsi" w:cs="Arial"/>
                <w:sz w:val="18"/>
                <w:szCs w:val="18"/>
              </w:rPr>
              <w:t xml:space="preserve"> International Transmission Corporation – International Document    Transmission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313 9</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KDD America, Inc. – Public Data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314 0</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Southern New England Telephone Company – Public Packet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314 1</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Bell Atlantic Telephone Companies – Advance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314 2</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 xml:space="preserve">Bellsouth Corporation – </w:t>
            </w:r>
            <w:proofErr w:type="spellStart"/>
            <w:r w:rsidRPr="00326C09">
              <w:rPr>
                <w:rFonts w:asciiTheme="minorHAnsi" w:hAnsiTheme="minorHAnsi" w:cs="Arial"/>
                <w:sz w:val="18"/>
                <w:szCs w:val="18"/>
              </w:rPr>
              <w:t>Pulselink</w:t>
            </w:r>
            <w:proofErr w:type="spellEnd"/>
            <w:r w:rsidRPr="00326C09">
              <w:rPr>
                <w:rFonts w:asciiTheme="minorHAnsi" w:hAnsiTheme="minorHAnsi" w:cs="Arial"/>
                <w:sz w:val="18"/>
                <w:szCs w:val="18"/>
              </w:rPr>
              <w:t xml:space="preserve"> Servi</w:t>
            </w:r>
            <w:r w:rsidR="000849FF">
              <w:rPr>
                <w:rFonts w:asciiTheme="minorHAnsi" w:hAnsiTheme="minorHAnsi" w:cs="Arial"/>
                <w:sz w:val="18"/>
                <w:szCs w:val="18"/>
              </w:rPr>
              <w:t>c</w:t>
            </w:r>
            <w:r w:rsidRPr="00326C09">
              <w:rPr>
                <w:rFonts w:asciiTheme="minorHAnsi" w:hAnsiTheme="minorHAnsi" w:cs="Arial"/>
                <w:sz w:val="18"/>
                <w:szCs w:val="18"/>
              </w:rPr>
              <w:t>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314 3</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Ameritech Operating Companies – Public Packet Data Networks</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314 4</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 xml:space="preserve">Nynex Telephone Companies – </w:t>
            </w:r>
            <w:proofErr w:type="spellStart"/>
            <w:r w:rsidRPr="00326C09">
              <w:rPr>
                <w:rFonts w:asciiTheme="minorHAnsi" w:hAnsiTheme="minorHAnsi" w:cs="Arial"/>
                <w:sz w:val="18"/>
                <w:szCs w:val="18"/>
              </w:rPr>
              <w:t>Nyex</w:t>
            </w:r>
            <w:proofErr w:type="spellEnd"/>
            <w:r w:rsidRPr="00326C09">
              <w:rPr>
                <w:rFonts w:asciiTheme="minorHAnsi" w:hAnsiTheme="minorHAnsi" w:cs="Arial"/>
                <w:sz w:val="18"/>
                <w:szCs w:val="18"/>
              </w:rPr>
              <w:t xml:space="preserve"> </w:t>
            </w:r>
            <w:proofErr w:type="spellStart"/>
            <w:r w:rsidRPr="00326C09">
              <w:rPr>
                <w:rFonts w:asciiTheme="minorHAnsi" w:hAnsiTheme="minorHAnsi" w:cs="Arial"/>
                <w:sz w:val="18"/>
                <w:szCs w:val="18"/>
              </w:rPr>
              <w:t>Infopath</w:t>
            </w:r>
            <w:proofErr w:type="spellEnd"/>
            <w:r w:rsidRPr="00326C09">
              <w:rPr>
                <w:rFonts w:asciiTheme="minorHAnsi" w:hAnsiTheme="minorHAnsi" w:cs="Arial"/>
                <w:sz w:val="18"/>
                <w:szCs w:val="18"/>
              </w:rPr>
              <w:t xml:space="preserve">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314 5</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Pacific Telesis Public Packet Switching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314 6</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Southwestern</w:t>
            </w:r>
            <w:proofErr w:type="spellEnd"/>
            <w:r w:rsidRPr="00326C09">
              <w:rPr>
                <w:rFonts w:asciiTheme="minorHAnsi" w:hAnsiTheme="minorHAnsi" w:cs="Arial"/>
                <w:sz w:val="18"/>
                <w:szCs w:val="18"/>
              </w:rPr>
              <w:t xml:space="preserve"> Bell Telephone Co. – </w:t>
            </w:r>
            <w:proofErr w:type="spellStart"/>
            <w:r w:rsidRPr="00326C09">
              <w:rPr>
                <w:rFonts w:asciiTheme="minorHAnsi" w:hAnsiTheme="minorHAnsi" w:cs="Arial"/>
                <w:sz w:val="18"/>
                <w:szCs w:val="18"/>
              </w:rPr>
              <w:t>Microlink</w:t>
            </w:r>
            <w:proofErr w:type="spellEnd"/>
            <w:r w:rsidRPr="00326C09">
              <w:rPr>
                <w:rFonts w:asciiTheme="minorHAnsi" w:hAnsiTheme="minorHAnsi" w:cs="Arial"/>
                <w:sz w:val="18"/>
                <w:szCs w:val="18"/>
              </w:rPr>
              <w:t xml:space="preserve"> II Public Packet Switching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314 7</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U.S. West, Inc. – Public Packet Switching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314 8</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United States Telephone Association – to be shared by local exchange telephone    companies</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314 9</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Cable &amp; Wireless Communications, Inc. – Public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315 0</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Globenet</w:t>
            </w:r>
            <w:proofErr w:type="spellEnd"/>
            <w:r w:rsidRPr="00326C09">
              <w:rPr>
                <w:rFonts w:asciiTheme="minorHAnsi" w:hAnsiTheme="minorHAnsi" w:cs="Arial"/>
                <w:sz w:val="18"/>
                <w:szCs w:val="18"/>
              </w:rPr>
              <w:t xml:space="preserve">, Inc. – </w:t>
            </w:r>
            <w:proofErr w:type="spellStart"/>
            <w:r w:rsidRPr="00326C09">
              <w:rPr>
                <w:rFonts w:asciiTheme="minorHAnsi" w:hAnsiTheme="minorHAnsi" w:cs="Arial"/>
                <w:sz w:val="18"/>
                <w:szCs w:val="18"/>
              </w:rPr>
              <w:t>Globenet</w:t>
            </w:r>
            <w:proofErr w:type="spellEnd"/>
            <w:r w:rsidRPr="00326C09">
              <w:rPr>
                <w:rFonts w:asciiTheme="minorHAnsi" w:hAnsiTheme="minorHAnsi" w:cs="Arial"/>
                <w:sz w:val="18"/>
                <w:szCs w:val="18"/>
              </w:rPr>
              <w:t xml:space="preserve"> Network Packet Switching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315 1</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Cable &amp; Wireless Communications, Inc. – Public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315 2</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GTE Hawaiian Telephone Company, Inc. – Public Data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315 3</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JAIS USA-NET Public Packet Switching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315 4</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Nomura Computer Systems America, Inc. – NCC-A VAN public packet switching    service</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315 5</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Aeronautical Radio, Inc. – GLOBALINK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315 6</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American Airlines, Inc. – AANET</w:t>
            </w:r>
          </w:p>
        </w:tc>
      </w:tr>
      <w:tr w:rsidR="00486590" w:rsidRPr="00C25530"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315 7</w:t>
            </w:r>
          </w:p>
        </w:tc>
        <w:tc>
          <w:tcPr>
            <w:tcW w:w="5609" w:type="dxa"/>
          </w:tcPr>
          <w:p w:rsidR="00486590" w:rsidRPr="00326C09" w:rsidRDefault="00486590" w:rsidP="00486590">
            <w:pPr>
              <w:spacing w:before="60" w:after="60"/>
              <w:jc w:val="left"/>
              <w:rPr>
                <w:rFonts w:asciiTheme="minorHAnsi" w:hAnsiTheme="minorHAnsi" w:cs="Arial"/>
                <w:sz w:val="18"/>
                <w:szCs w:val="18"/>
                <w:lang w:val="fr-FR"/>
              </w:rPr>
            </w:pPr>
            <w:r w:rsidRPr="00326C09">
              <w:rPr>
                <w:rFonts w:asciiTheme="minorHAnsi" w:hAnsiTheme="minorHAnsi" w:cs="Arial"/>
                <w:sz w:val="18"/>
                <w:szCs w:val="18"/>
                <w:lang w:val="fr-FR"/>
              </w:rPr>
              <w:t>COMSAT Mobile Communications – C-LINK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lang w:val="fr-FR"/>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315 8</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Schlumberger Information Network (SINET)</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315 9</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Westinghouse Communications – Westinghouse Packet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316 0</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Network Users Group, Ltd. – WDI NET packet</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316 1</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United States Department of State, Diplomatic Telecommunications Service</w:t>
            </w:r>
            <w:r w:rsidR="000849FF">
              <w:rPr>
                <w:rFonts w:asciiTheme="minorHAnsi" w:hAnsiTheme="minorHAnsi" w:cs="Arial"/>
                <w:sz w:val="18"/>
                <w:szCs w:val="18"/>
              </w:rPr>
              <w:br/>
            </w:r>
            <w:r w:rsidR="000849FF" w:rsidRPr="00326C09">
              <w:rPr>
                <w:rFonts w:asciiTheme="minorHAnsi" w:hAnsiTheme="minorHAnsi" w:cs="Arial"/>
                <w:sz w:val="18"/>
                <w:szCs w:val="18"/>
              </w:rPr>
              <w:t>Black Packet Switched Data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316 2</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Transaction Network Services, Inc. – TNS Public Packet-switched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316 3</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Konnect</w:t>
            </w:r>
            <w:proofErr w:type="spellEnd"/>
            <w:r w:rsidRPr="00326C09">
              <w:rPr>
                <w:rFonts w:asciiTheme="minorHAnsi" w:hAnsiTheme="minorHAnsi" w:cs="Arial"/>
                <w:sz w:val="18"/>
                <w:szCs w:val="18"/>
              </w:rPr>
              <w:t>, LLC – International data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316 6</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U.S. Department of Treasury Wide Area Data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316 8</w:t>
            </w:r>
          </w:p>
        </w:tc>
        <w:tc>
          <w:tcPr>
            <w:tcW w:w="5609" w:type="dxa"/>
          </w:tcPr>
          <w:p w:rsidR="00486590" w:rsidRPr="00326C09" w:rsidRDefault="00486590" w:rsidP="00486590">
            <w:pPr>
              <w:spacing w:before="60" w:after="60"/>
              <w:jc w:val="left"/>
              <w:rPr>
                <w:rFonts w:asciiTheme="minorHAnsi" w:hAnsiTheme="minorHAnsi" w:cs="Arial"/>
                <w:sz w:val="18"/>
                <w:szCs w:val="18"/>
              </w:rPr>
            </w:pPr>
            <w:r w:rsidRPr="00326C09">
              <w:rPr>
                <w:rFonts w:asciiTheme="minorHAnsi" w:hAnsiTheme="minorHAnsi" w:cs="Arial"/>
                <w:sz w:val="18"/>
                <w:szCs w:val="18"/>
              </w:rPr>
              <w:t>BT North America packet-switched data network</w:t>
            </w:r>
          </w:p>
        </w:tc>
      </w:tr>
      <w:tr w:rsidR="00486590" w:rsidRPr="00326C09" w:rsidTr="00486590">
        <w:trPr>
          <w:cantSplit/>
          <w:trHeight w:val="20"/>
          <w:jc w:val="center"/>
        </w:trPr>
        <w:tc>
          <w:tcPr>
            <w:tcW w:w="2391" w:type="dxa"/>
          </w:tcPr>
          <w:p w:rsidR="00486590" w:rsidRPr="00326C09" w:rsidRDefault="00486590" w:rsidP="00486590">
            <w:pPr>
              <w:spacing w:before="60" w:after="60"/>
              <w:rPr>
                <w:rFonts w:asciiTheme="minorHAnsi" w:hAnsiTheme="minorHAnsi" w:cs="Arial"/>
                <w:sz w:val="18"/>
                <w:szCs w:val="18"/>
              </w:rPr>
            </w:pPr>
          </w:p>
        </w:tc>
        <w:tc>
          <w:tcPr>
            <w:tcW w:w="1072" w:type="dxa"/>
          </w:tcPr>
          <w:p w:rsidR="00486590" w:rsidRPr="00326C09" w:rsidRDefault="00486590" w:rsidP="00486590">
            <w:pPr>
              <w:spacing w:before="60" w:after="60"/>
              <w:jc w:val="center"/>
              <w:rPr>
                <w:rFonts w:asciiTheme="minorHAnsi" w:hAnsiTheme="minorHAnsi" w:cs="Arial"/>
                <w:sz w:val="18"/>
                <w:szCs w:val="18"/>
              </w:rPr>
            </w:pPr>
            <w:r w:rsidRPr="00326C09">
              <w:rPr>
                <w:rFonts w:asciiTheme="minorHAnsi" w:hAnsiTheme="minorHAnsi" w:cs="Arial"/>
                <w:sz w:val="18"/>
                <w:szCs w:val="18"/>
              </w:rPr>
              <w:t>316 9</w:t>
            </w:r>
          </w:p>
        </w:tc>
        <w:tc>
          <w:tcPr>
            <w:tcW w:w="5609" w:type="dxa"/>
          </w:tcPr>
          <w:p w:rsidR="00486590" w:rsidRPr="00326C09" w:rsidRDefault="00486590" w:rsidP="00486590">
            <w:pPr>
              <w:spacing w:before="60" w:after="60"/>
              <w:jc w:val="left"/>
              <w:rPr>
                <w:rFonts w:asciiTheme="minorHAnsi" w:hAnsiTheme="minorHAnsi" w:cs="Arial"/>
                <w:sz w:val="18"/>
                <w:szCs w:val="18"/>
              </w:rPr>
            </w:pPr>
            <w:proofErr w:type="spellStart"/>
            <w:r w:rsidRPr="00326C09">
              <w:rPr>
                <w:rFonts w:asciiTheme="minorHAnsi" w:hAnsiTheme="minorHAnsi" w:cs="Arial"/>
                <w:sz w:val="18"/>
                <w:szCs w:val="18"/>
              </w:rPr>
              <w:t>Tenzing</w:t>
            </w:r>
            <w:proofErr w:type="spellEnd"/>
            <w:r w:rsidRPr="00326C09">
              <w:rPr>
                <w:rFonts w:asciiTheme="minorHAnsi" w:hAnsiTheme="minorHAnsi" w:cs="Arial"/>
                <w:sz w:val="18"/>
                <w:szCs w:val="18"/>
              </w:rPr>
              <w:t xml:space="preserve"> Communications Inc. – Inflight Network</w:t>
            </w:r>
          </w:p>
        </w:tc>
      </w:tr>
    </w:tbl>
    <w:p w:rsidR="00486590" w:rsidRPr="00326C09" w:rsidRDefault="00486590" w:rsidP="00486590">
      <w:pPr>
        <w:tabs>
          <w:tab w:val="left" w:pos="1134"/>
          <w:tab w:val="left" w:pos="1560"/>
          <w:tab w:val="left" w:pos="2127"/>
        </w:tabs>
        <w:spacing w:before="40"/>
        <w:rPr>
          <w:rFonts w:asciiTheme="minorHAnsi" w:hAnsiTheme="minorHAnsi"/>
        </w:rPr>
      </w:pPr>
    </w:p>
    <w:p w:rsidR="00486590" w:rsidRPr="00326C09" w:rsidRDefault="00486590" w:rsidP="00486590">
      <w:r w:rsidRPr="00326C09">
        <w:t>For further information, please contact:</w:t>
      </w:r>
    </w:p>
    <w:p w:rsidR="00486590" w:rsidRPr="00326C09" w:rsidRDefault="00486590" w:rsidP="00486590">
      <w:pPr>
        <w:ind w:left="567" w:hanging="567"/>
        <w:jc w:val="left"/>
        <w:rPr>
          <w:rFonts w:asciiTheme="minorHAnsi" w:hAnsiTheme="minorHAnsi"/>
          <w:lang w:bidi="ar-JO"/>
        </w:rPr>
      </w:pPr>
      <w:r w:rsidRPr="00326C09">
        <w:rPr>
          <w:rFonts w:asciiTheme="minorHAnsi" w:hAnsiTheme="minorHAnsi"/>
          <w:lang w:bidi="ar-JO"/>
        </w:rPr>
        <w:tab/>
        <w:t>Federal Communications Commission</w:t>
      </w:r>
      <w:r>
        <w:rPr>
          <w:rFonts w:asciiTheme="minorHAnsi" w:hAnsiTheme="minorHAnsi"/>
          <w:lang w:bidi="ar-JO"/>
        </w:rPr>
        <w:br/>
      </w:r>
      <w:r w:rsidRPr="00326C09">
        <w:rPr>
          <w:rFonts w:asciiTheme="minorHAnsi" w:hAnsiTheme="minorHAnsi"/>
          <w:lang w:bidi="ar-JO"/>
        </w:rPr>
        <w:t>445 12th Street, SW</w:t>
      </w:r>
      <w:r>
        <w:rPr>
          <w:rFonts w:asciiTheme="minorHAnsi" w:hAnsiTheme="minorHAnsi"/>
          <w:lang w:bidi="ar-JO"/>
        </w:rPr>
        <w:br/>
      </w:r>
      <w:r w:rsidRPr="00326C09">
        <w:rPr>
          <w:rFonts w:asciiTheme="minorHAnsi" w:hAnsiTheme="minorHAnsi"/>
          <w:lang w:bidi="ar-JO"/>
        </w:rPr>
        <w:t>WASHINGTON, D.C. 20554</w:t>
      </w:r>
      <w:r>
        <w:rPr>
          <w:rFonts w:asciiTheme="minorHAnsi" w:hAnsiTheme="minorHAnsi"/>
          <w:lang w:bidi="ar-JO"/>
        </w:rPr>
        <w:br/>
      </w:r>
      <w:r w:rsidRPr="00326C09">
        <w:rPr>
          <w:rFonts w:asciiTheme="minorHAnsi" w:hAnsiTheme="minorHAnsi"/>
          <w:lang w:bidi="ar-JO"/>
        </w:rPr>
        <w:t>United States</w:t>
      </w:r>
      <w:r>
        <w:rPr>
          <w:rFonts w:asciiTheme="minorHAnsi" w:hAnsiTheme="minorHAnsi"/>
          <w:lang w:bidi="ar-JO"/>
        </w:rPr>
        <w:br/>
      </w:r>
      <w:r w:rsidRPr="00326C09">
        <w:rPr>
          <w:rFonts w:asciiTheme="minorHAnsi" w:hAnsiTheme="minorHAnsi"/>
          <w:lang w:bidi="ar-JO"/>
        </w:rPr>
        <w:t>Tel:</w:t>
      </w:r>
      <w:r w:rsidRPr="00326C09">
        <w:rPr>
          <w:rFonts w:asciiTheme="minorHAnsi" w:hAnsiTheme="minorHAnsi"/>
          <w:lang w:bidi="ar-JO"/>
        </w:rPr>
        <w:tab/>
        <w:t xml:space="preserve">+1 202 4182150 </w:t>
      </w:r>
      <w:r>
        <w:rPr>
          <w:rFonts w:asciiTheme="minorHAnsi" w:hAnsiTheme="minorHAnsi"/>
          <w:lang w:bidi="ar-JO"/>
        </w:rPr>
        <w:br/>
      </w:r>
      <w:r w:rsidRPr="00326C09">
        <w:rPr>
          <w:rFonts w:asciiTheme="minorHAnsi" w:hAnsiTheme="minorHAnsi"/>
          <w:lang w:bidi="ar-JO"/>
        </w:rPr>
        <w:t>Fax:</w:t>
      </w:r>
      <w:r w:rsidRPr="00326C09">
        <w:rPr>
          <w:rFonts w:asciiTheme="minorHAnsi" w:hAnsiTheme="minorHAnsi"/>
          <w:lang w:bidi="ar-JO"/>
        </w:rPr>
        <w:tab/>
        <w:t>+1 202 4181208 /+1 202 4180398</w:t>
      </w:r>
      <w:r>
        <w:rPr>
          <w:rFonts w:asciiTheme="minorHAnsi" w:hAnsiTheme="minorHAnsi"/>
          <w:lang w:bidi="ar-JO"/>
        </w:rPr>
        <w:br/>
      </w:r>
      <w:r w:rsidRPr="00326C09">
        <w:rPr>
          <w:rFonts w:asciiTheme="minorHAnsi" w:hAnsiTheme="minorHAnsi"/>
          <w:lang w:bidi="ar-JO"/>
        </w:rPr>
        <w:t>E-mail:</w:t>
      </w:r>
      <w:r w:rsidRPr="00326C09">
        <w:rPr>
          <w:rFonts w:asciiTheme="minorHAnsi" w:hAnsiTheme="minorHAnsi"/>
          <w:lang w:bidi="ar-JO"/>
        </w:rPr>
        <w:tab/>
        <w:t xml:space="preserve">ibmail@fcc.gov </w:t>
      </w:r>
      <w:r>
        <w:rPr>
          <w:rFonts w:asciiTheme="minorHAnsi" w:hAnsiTheme="minorHAnsi"/>
          <w:lang w:bidi="ar-JO"/>
        </w:rPr>
        <w:br/>
      </w:r>
      <w:r w:rsidRPr="00326C09">
        <w:rPr>
          <w:rFonts w:asciiTheme="minorHAnsi" w:hAnsiTheme="minorHAnsi"/>
          <w:lang w:bidi="ar-JO"/>
        </w:rPr>
        <w:t>URL:</w:t>
      </w:r>
      <w:r w:rsidRPr="00326C09">
        <w:rPr>
          <w:rFonts w:asciiTheme="minorHAnsi" w:hAnsiTheme="minorHAnsi"/>
          <w:lang w:bidi="ar-JO"/>
        </w:rPr>
        <w:tab/>
        <w:t xml:space="preserve">www.fcc.gov </w:t>
      </w:r>
    </w:p>
    <w:p w:rsidR="00486590" w:rsidRPr="00FD6B23" w:rsidRDefault="00486590" w:rsidP="00486590">
      <w:pPr>
        <w:rPr>
          <w:lang w:val="en-US"/>
        </w:rPr>
      </w:pPr>
    </w:p>
    <w:p w:rsidR="00486590" w:rsidRDefault="00486590" w:rsidP="00486590">
      <w:pPr>
        <w:pStyle w:val="Heading20"/>
        <w:spacing w:before="240"/>
        <w:rPr>
          <w:lang w:val="en-US"/>
        </w:rPr>
      </w:pPr>
      <w:bookmarkStart w:id="334" w:name="_Toc346885939"/>
      <w:r>
        <w:rPr>
          <w:lang w:val="en-US"/>
        </w:rPr>
        <w:t>Telephone Service</w:t>
      </w:r>
      <w:bookmarkEnd w:id="334"/>
    </w:p>
    <w:p w:rsidR="00486590" w:rsidRDefault="00486590" w:rsidP="00486590">
      <w:pPr>
        <w:rPr>
          <w:lang w:val="en-US"/>
        </w:rPr>
      </w:pPr>
    </w:p>
    <w:p w:rsidR="0002579A" w:rsidRDefault="0002579A" w:rsidP="00486590">
      <w:pPr>
        <w:rPr>
          <w:lang w:val="en-US"/>
        </w:rPr>
      </w:pPr>
    </w:p>
    <w:p w:rsidR="0002579A" w:rsidRPr="00407F22" w:rsidRDefault="0002579A" w:rsidP="0002579A">
      <w:pPr>
        <w:overflowPunct/>
        <w:autoSpaceDE/>
        <w:autoSpaceDN/>
        <w:adjustRightInd/>
        <w:textAlignment w:val="auto"/>
        <w:rPr>
          <w:rFonts w:cs="Arial"/>
          <w:b/>
          <w:bCs/>
        </w:rPr>
      </w:pPr>
      <w:bookmarkStart w:id="335" w:name="_Toc101246633"/>
      <w:r w:rsidRPr="00407F22">
        <w:rPr>
          <w:rFonts w:cs="Arial"/>
          <w:b/>
          <w:bCs/>
        </w:rPr>
        <w:t>Armenia</w:t>
      </w:r>
      <w:r>
        <w:rPr>
          <w:rFonts w:cs="Arial"/>
          <w:b/>
          <w:bCs/>
        </w:rPr>
        <w:fldChar w:fldCharType="begin"/>
      </w:r>
      <w:r>
        <w:instrText xml:space="preserve"> TC "</w:instrText>
      </w:r>
      <w:bookmarkStart w:id="336" w:name="_Toc346885940"/>
      <w:r w:rsidRPr="00DB188D">
        <w:rPr>
          <w:rFonts w:cs="Arial"/>
          <w:b/>
          <w:bCs/>
        </w:rPr>
        <w:instrText>Armenia</w:instrText>
      </w:r>
      <w:bookmarkEnd w:id="336"/>
      <w:r>
        <w:instrText xml:space="preserve">" \f C \l "1" </w:instrText>
      </w:r>
      <w:r>
        <w:rPr>
          <w:rFonts w:cs="Arial"/>
          <w:b/>
          <w:bCs/>
        </w:rPr>
        <w:fldChar w:fldCharType="end"/>
      </w:r>
      <w:r w:rsidRPr="00407F22">
        <w:rPr>
          <w:rFonts w:cs="Arial"/>
          <w:b/>
          <w:bCs/>
        </w:rPr>
        <w:t xml:space="preserve"> (country code +374)</w:t>
      </w:r>
      <w:bookmarkEnd w:id="335"/>
    </w:p>
    <w:p w:rsidR="0002579A" w:rsidRDefault="0002579A" w:rsidP="0002579A">
      <w:pPr>
        <w:overflowPunct/>
        <w:autoSpaceDE/>
        <w:autoSpaceDN/>
        <w:adjustRightInd/>
        <w:spacing w:before="0"/>
        <w:textAlignment w:val="auto"/>
        <w:rPr>
          <w:rFonts w:cs="Arial"/>
        </w:rPr>
      </w:pPr>
      <w:r w:rsidRPr="00407F22">
        <w:rPr>
          <w:rFonts w:cs="Arial"/>
        </w:rPr>
        <w:t>Communication of 17.XII.2012:</w:t>
      </w:r>
    </w:p>
    <w:p w:rsidR="0002579A" w:rsidRPr="00407F22" w:rsidRDefault="0002579A" w:rsidP="0002579A">
      <w:r>
        <w:t xml:space="preserve">The </w:t>
      </w:r>
      <w:r>
        <w:rPr>
          <w:i/>
          <w:iCs/>
        </w:rPr>
        <w:t xml:space="preserve">Public Services Regulatory Commission </w:t>
      </w:r>
      <w:r>
        <w:rPr>
          <w:rFonts w:cs="Arial"/>
          <w:i/>
          <w:iCs/>
        </w:rPr>
        <w:t>(PSRC)</w:t>
      </w:r>
      <w:r>
        <w:rPr>
          <w:rFonts w:cs="Arial"/>
          <w:i/>
        </w:rPr>
        <w:t xml:space="preserve">, </w:t>
      </w:r>
      <w:r>
        <w:t>Yerevan</w:t>
      </w:r>
      <w:r>
        <w:fldChar w:fldCharType="begin"/>
      </w:r>
      <w:r>
        <w:instrText xml:space="preserve"> TC "</w:instrText>
      </w:r>
      <w:r w:rsidRPr="000473A1">
        <w:rPr>
          <w:i/>
          <w:iCs/>
        </w:rPr>
        <w:instrText xml:space="preserve">Public Services Regulatory Commission </w:instrText>
      </w:r>
      <w:r w:rsidRPr="000473A1">
        <w:rPr>
          <w:rFonts w:cs="Arial"/>
          <w:i/>
          <w:iCs/>
        </w:rPr>
        <w:instrText>(PSRC)</w:instrText>
      </w:r>
      <w:r w:rsidRPr="000473A1">
        <w:rPr>
          <w:rFonts w:cs="Arial"/>
          <w:i/>
        </w:rPr>
        <w:instrText xml:space="preserve">, </w:instrText>
      </w:r>
      <w:r w:rsidRPr="000473A1">
        <w:instrText>Yerevan</w:instrText>
      </w:r>
      <w:r>
        <w:instrText>" \f C \l "1</w:instrText>
      </w:r>
      <w:proofErr w:type="gramStart"/>
      <w:r>
        <w:instrText xml:space="preserve">" </w:instrText>
      </w:r>
      <w:proofErr w:type="gramEnd"/>
      <w:r>
        <w:fldChar w:fldCharType="end"/>
      </w:r>
      <w:r>
        <w:t xml:space="preserve">, announces </w:t>
      </w:r>
      <w:r>
        <w:rPr>
          <w:rFonts w:cs="Arial"/>
          <w:lang w:val="en-ZW"/>
        </w:rPr>
        <w:t>the updated Numbering Plan of the Republic of Armenia.</w:t>
      </w:r>
    </w:p>
    <w:p w:rsidR="0002579A" w:rsidRPr="00407F22" w:rsidRDefault="0002579A" w:rsidP="0002579A">
      <w:pPr>
        <w:overflowPunct/>
        <w:autoSpaceDE/>
        <w:autoSpaceDN/>
        <w:adjustRightInd/>
        <w:spacing w:after="120"/>
        <w:jc w:val="left"/>
        <w:textAlignment w:val="auto"/>
        <w:rPr>
          <w:rFonts w:cs="Arial"/>
          <w:b/>
        </w:rPr>
      </w:pPr>
      <w:r w:rsidRPr="00407F22">
        <w:rPr>
          <w:rFonts w:cs="Arial"/>
          <w:b/>
        </w:rPr>
        <w:t>General Information</w:t>
      </w:r>
    </w:p>
    <w:p w:rsidR="0002579A" w:rsidRPr="00407F22" w:rsidRDefault="0002579A" w:rsidP="0002579A">
      <w:pPr>
        <w:tabs>
          <w:tab w:val="clear" w:pos="567"/>
          <w:tab w:val="left" w:pos="378"/>
        </w:tabs>
        <w:overflowPunct/>
        <w:autoSpaceDE/>
        <w:autoSpaceDN/>
        <w:adjustRightInd/>
        <w:textAlignment w:val="auto"/>
        <w:rPr>
          <w:rFonts w:cs="Arial"/>
        </w:rPr>
      </w:pPr>
      <w:r w:rsidRPr="00407F22">
        <w:rPr>
          <w:rFonts w:cs="Arial"/>
        </w:rPr>
        <w:t>1.</w:t>
      </w:r>
      <w:r>
        <w:rPr>
          <w:rFonts w:cs="Arial"/>
        </w:rPr>
        <w:tab/>
      </w:r>
      <w:r w:rsidRPr="00407F22">
        <w:rPr>
          <w:rFonts w:cs="Arial"/>
        </w:rPr>
        <w:t>Country Code of the Republic of Armenia is 374.</w:t>
      </w:r>
    </w:p>
    <w:p w:rsidR="0002579A" w:rsidRPr="00407F22" w:rsidRDefault="0002579A" w:rsidP="0002579A">
      <w:pPr>
        <w:tabs>
          <w:tab w:val="clear" w:pos="567"/>
          <w:tab w:val="left" w:pos="378"/>
        </w:tabs>
        <w:overflowPunct/>
        <w:autoSpaceDE/>
        <w:autoSpaceDN/>
        <w:adjustRightInd/>
        <w:textAlignment w:val="auto"/>
        <w:rPr>
          <w:rFonts w:cs="Arial"/>
        </w:rPr>
      </w:pPr>
      <w:r w:rsidRPr="00407F22">
        <w:rPr>
          <w:rFonts w:cs="Arial"/>
        </w:rPr>
        <w:t>2.</w:t>
      </w:r>
      <w:r>
        <w:rPr>
          <w:rFonts w:cs="Arial"/>
        </w:rPr>
        <w:tab/>
      </w:r>
      <w:r w:rsidRPr="00407F22">
        <w:rPr>
          <w:rFonts w:cs="Arial"/>
        </w:rPr>
        <w:t>Numbering plan:</w:t>
      </w:r>
    </w:p>
    <w:p w:rsidR="0002579A" w:rsidRPr="00407F22" w:rsidRDefault="0002579A" w:rsidP="0002579A">
      <w:pPr>
        <w:tabs>
          <w:tab w:val="clear" w:pos="1276"/>
          <w:tab w:val="clear" w:pos="1843"/>
          <w:tab w:val="left" w:pos="1560"/>
        </w:tabs>
        <w:overflowPunct/>
        <w:autoSpaceDE/>
        <w:autoSpaceDN/>
        <w:adjustRightInd/>
        <w:textAlignment w:val="auto"/>
        <w:rPr>
          <w:rFonts w:cs="Arial"/>
        </w:rPr>
      </w:pPr>
      <w:r w:rsidRPr="00407F22">
        <w:rPr>
          <w:rFonts w:cs="Arial"/>
        </w:rPr>
        <w:t>Dial</w:t>
      </w:r>
      <w:r>
        <w:rPr>
          <w:rFonts w:cs="Arial"/>
        </w:rPr>
        <w:t>l</w:t>
      </w:r>
      <w:r w:rsidRPr="00407F22">
        <w:rPr>
          <w:rFonts w:cs="Arial"/>
        </w:rPr>
        <w:t xml:space="preserve">ing format: </w:t>
      </w:r>
      <w:r w:rsidRPr="00407F22">
        <w:rPr>
          <w:rFonts w:cs="Arial"/>
        </w:rPr>
        <w:tab/>
        <w:t>CC + N(S</w:t>
      </w:r>
      <w:proofErr w:type="gramStart"/>
      <w:r w:rsidRPr="00407F22">
        <w:rPr>
          <w:rFonts w:cs="Arial"/>
        </w:rPr>
        <w:t>)N</w:t>
      </w:r>
      <w:proofErr w:type="gramEnd"/>
      <w:r w:rsidRPr="00407F22">
        <w:rPr>
          <w:rFonts w:cs="Arial"/>
        </w:rPr>
        <w:t>, where</w:t>
      </w:r>
      <w:r>
        <w:rPr>
          <w:rFonts w:cs="Arial"/>
        </w:rPr>
        <w:t>:</w:t>
      </w:r>
    </w:p>
    <w:p w:rsidR="0002579A" w:rsidRPr="00407F22" w:rsidRDefault="0002579A" w:rsidP="0002579A">
      <w:pPr>
        <w:overflowPunct/>
        <w:autoSpaceDE/>
        <w:autoSpaceDN/>
        <w:adjustRightInd/>
        <w:textAlignment w:val="auto"/>
        <w:rPr>
          <w:rFonts w:cs="Arial"/>
        </w:rPr>
      </w:pPr>
      <w:r w:rsidRPr="00407F22">
        <w:rPr>
          <w:rFonts w:cs="Arial"/>
        </w:rPr>
        <w:t>CC is the Country Code</w:t>
      </w:r>
    </w:p>
    <w:p w:rsidR="0002579A" w:rsidRPr="00407F22" w:rsidRDefault="0002579A" w:rsidP="0002579A">
      <w:pPr>
        <w:overflowPunct/>
        <w:autoSpaceDE/>
        <w:autoSpaceDN/>
        <w:adjustRightInd/>
        <w:textAlignment w:val="auto"/>
        <w:rPr>
          <w:rFonts w:cs="Arial"/>
        </w:rPr>
      </w:pPr>
      <w:r w:rsidRPr="00407F22">
        <w:rPr>
          <w:rFonts w:cs="Arial"/>
        </w:rPr>
        <w:t>N(S</w:t>
      </w:r>
      <w:proofErr w:type="gramStart"/>
      <w:r w:rsidRPr="00407F22">
        <w:rPr>
          <w:rFonts w:cs="Arial"/>
        </w:rPr>
        <w:t>)N</w:t>
      </w:r>
      <w:proofErr w:type="gramEnd"/>
      <w:r w:rsidRPr="00407F22">
        <w:rPr>
          <w:rFonts w:cs="Arial"/>
        </w:rPr>
        <w:t xml:space="preserve"> is the National (Significant) Number. The N(S</w:t>
      </w:r>
      <w:proofErr w:type="gramStart"/>
      <w:r w:rsidRPr="00407F22">
        <w:rPr>
          <w:rFonts w:cs="Arial"/>
        </w:rPr>
        <w:t>)N</w:t>
      </w:r>
      <w:proofErr w:type="gramEnd"/>
      <w:r w:rsidRPr="00407F22">
        <w:rPr>
          <w:rFonts w:cs="Arial"/>
        </w:rPr>
        <w:t xml:space="preserve"> consists of the National Destination Code (NDC) and the Subscriber Number (SN).</w:t>
      </w:r>
    </w:p>
    <w:p w:rsidR="0002579A" w:rsidRPr="00407F22" w:rsidRDefault="0002579A" w:rsidP="0002579A">
      <w:pPr>
        <w:overflowPunct/>
        <w:autoSpaceDE/>
        <w:autoSpaceDN/>
        <w:adjustRightInd/>
        <w:textAlignment w:val="auto"/>
        <w:rPr>
          <w:rFonts w:cs="Arial"/>
        </w:rPr>
      </w:pPr>
      <w:r w:rsidRPr="00407F22">
        <w:rPr>
          <w:rFonts w:cs="Arial"/>
        </w:rPr>
        <w:t>The NDC consists of the Area Code (AC) and Additional Digits (AD) 0 (if required).</w:t>
      </w:r>
    </w:p>
    <w:p w:rsidR="0002579A" w:rsidRPr="00407F22" w:rsidRDefault="0002579A" w:rsidP="0002579A">
      <w:pPr>
        <w:overflowPunct/>
        <w:autoSpaceDE/>
        <w:autoSpaceDN/>
        <w:adjustRightInd/>
        <w:textAlignment w:val="auto"/>
        <w:rPr>
          <w:rFonts w:cs="Arial"/>
        </w:rPr>
      </w:pPr>
      <w:r w:rsidRPr="00407F22">
        <w:rPr>
          <w:rFonts w:cs="Arial"/>
        </w:rPr>
        <w:t>The N(S</w:t>
      </w:r>
      <w:proofErr w:type="gramStart"/>
      <w:r w:rsidRPr="00407F22">
        <w:rPr>
          <w:rFonts w:cs="Arial"/>
        </w:rPr>
        <w:t>)N</w:t>
      </w:r>
      <w:proofErr w:type="gramEnd"/>
      <w:r w:rsidRPr="00407F22">
        <w:rPr>
          <w:rFonts w:cs="Arial"/>
        </w:rPr>
        <w:t xml:space="preserve"> consists of 8 digits.</w:t>
      </w:r>
    </w:p>
    <w:p w:rsidR="0002579A" w:rsidRPr="00407F22" w:rsidRDefault="0002579A" w:rsidP="0002579A">
      <w:pPr>
        <w:overflowPunct/>
        <w:autoSpaceDE/>
        <w:autoSpaceDN/>
        <w:adjustRightInd/>
        <w:textAlignment w:val="auto"/>
        <w:rPr>
          <w:rFonts w:cs="Arial"/>
        </w:rPr>
      </w:pPr>
      <w:r w:rsidRPr="00407F22">
        <w:rPr>
          <w:rFonts w:cs="Arial"/>
        </w:rPr>
        <w:t>The Additional Digits (AD) 0 are being used in order to have N(S</w:t>
      </w:r>
      <w:proofErr w:type="gramStart"/>
      <w:r w:rsidRPr="00407F22">
        <w:rPr>
          <w:rFonts w:cs="Arial"/>
        </w:rPr>
        <w:t>)N</w:t>
      </w:r>
      <w:proofErr w:type="gramEnd"/>
      <w:r w:rsidRPr="00407F22">
        <w:rPr>
          <w:rFonts w:cs="Arial"/>
        </w:rPr>
        <w:t xml:space="preserve"> of 8 digits.</w:t>
      </w:r>
    </w:p>
    <w:p w:rsidR="0002579A" w:rsidRPr="00407F22" w:rsidRDefault="0002579A" w:rsidP="0002579A">
      <w:pPr>
        <w:tabs>
          <w:tab w:val="left" w:pos="709"/>
          <w:tab w:val="left" w:pos="1484"/>
          <w:tab w:val="left" w:pos="1701"/>
          <w:tab w:val="left" w:pos="2552"/>
        </w:tabs>
        <w:overflowPunct/>
        <w:autoSpaceDE/>
        <w:autoSpaceDN/>
        <w:adjustRightInd/>
        <w:spacing w:before="60"/>
        <w:jc w:val="left"/>
        <w:textAlignment w:val="auto"/>
        <w:rPr>
          <w:rFonts w:cs="Arial"/>
        </w:rPr>
      </w:pPr>
      <w:r w:rsidRPr="00407F22">
        <w:rPr>
          <w:rFonts w:cs="Arial"/>
        </w:rPr>
        <w:tab/>
        <w:t>CC:</w:t>
      </w:r>
      <w:r w:rsidRPr="00407F22">
        <w:rPr>
          <w:rFonts w:cs="Arial"/>
        </w:rPr>
        <w:tab/>
        <w:t>3 digits</w:t>
      </w:r>
      <w:r>
        <w:rPr>
          <w:rFonts w:cs="Arial"/>
        </w:rPr>
        <w:br/>
      </w:r>
      <w:r w:rsidRPr="00407F22">
        <w:rPr>
          <w:rFonts w:cs="Arial"/>
        </w:rPr>
        <w:tab/>
        <w:t>N(S</w:t>
      </w:r>
      <w:proofErr w:type="gramStart"/>
      <w:r w:rsidRPr="00407F22">
        <w:rPr>
          <w:rFonts w:cs="Arial"/>
        </w:rPr>
        <w:t>)N</w:t>
      </w:r>
      <w:proofErr w:type="gramEnd"/>
      <w:r w:rsidRPr="00407F22">
        <w:rPr>
          <w:rFonts w:cs="Arial"/>
        </w:rPr>
        <w:t>:</w:t>
      </w:r>
      <w:r w:rsidRPr="00407F22">
        <w:rPr>
          <w:rFonts w:cs="Arial"/>
        </w:rPr>
        <w:tab/>
        <w:t>8 digits</w:t>
      </w:r>
      <w:r>
        <w:rPr>
          <w:rFonts w:cs="Arial"/>
        </w:rPr>
        <w:br/>
      </w:r>
      <w:r w:rsidRPr="00407F22">
        <w:rPr>
          <w:rFonts w:cs="Arial"/>
        </w:rPr>
        <w:tab/>
        <w:t>AC:</w:t>
      </w:r>
      <w:r w:rsidRPr="00407F22">
        <w:rPr>
          <w:rFonts w:cs="Arial"/>
        </w:rPr>
        <w:tab/>
        <w:t>2 or 3 digits</w:t>
      </w:r>
      <w:r>
        <w:rPr>
          <w:rFonts w:cs="Arial"/>
        </w:rPr>
        <w:br/>
      </w:r>
      <w:r>
        <w:rPr>
          <w:rFonts w:cs="Arial"/>
        </w:rPr>
        <w:tab/>
      </w:r>
      <w:r w:rsidRPr="00407F22">
        <w:rPr>
          <w:rFonts w:cs="Arial"/>
        </w:rPr>
        <w:t>AD:</w:t>
      </w:r>
      <w:r w:rsidRPr="00407F22">
        <w:rPr>
          <w:rFonts w:cs="Arial"/>
        </w:rPr>
        <w:tab/>
        <w:t>1 digit (if required)</w:t>
      </w:r>
      <w:r>
        <w:rPr>
          <w:rFonts w:cs="Arial"/>
        </w:rPr>
        <w:br/>
      </w:r>
      <w:r w:rsidRPr="00407F22">
        <w:rPr>
          <w:rFonts w:cs="Arial"/>
        </w:rPr>
        <w:tab/>
        <w:t>SN:</w:t>
      </w:r>
      <w:r w:rsidRPr="00407F22">
        <w:rPr>
          <w:rFonts w:cs="Arial"/>
        </w:rPr>
        <w:tab/>
        <w:t>from 3 to 6 digits</w:t>
      </w:r>
    </w:p>
    <w:tbl>
      <w:tblPr>
        <w:tblW w:w="0" w:type="auto"/>
        <w:tblInd w:w="108" w:type="dxa"/>
        <w:tblLayout w:type="fixed"/>
        <w:tblLook w:val="04A0" w:firstRow="1" w:lastRow="0" w:firstColumn="1" w:lastColumn="0" w:noHBand="0" w:noVBand="1"/>
      </w:tblPr>
      <w:tblGrid>
        <w:gridCol w:w="959"/>
        <w:gridCol w:w="709"/>
        <w:gridCol w:w="708"/>
        <w:gridCol w:w="1560"/>
      </w:tblGrid>
      <w:tr w:rsidR="0070158A" w:rsidTr="0070158A">
        <w:trPr>
          <w:trHeight w:val="567"/>
        </w:trPr>
        <w:tc>
          <w:tcPr>
            <w:tcW w:w="959" w:type="dxa"/>
            <w:vAlign w:val="center"/>
          </w:tcPr>
          <w:p w:rsidR="0070158A" w:rsidRDefault="0070158A">
            <w:pPr>
              <w:spacing w:after="60"/>
              <w:ind w:left="-798"/>
              <w:jc w:val="center"/>
              <w:rPr>
                <w:rFonts w:asciiTheme="minorHAnsi" w:hAnsiTheme="minorHAnsi" w:cs="Arial"/>
                <w:color w:val="0000FF"/>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70158A" w:rsidRDefault="0070158A">
            <w:pPr>
              <w:spacing w:after="60"/>
              <w:jc w:val="center"/>
              <w:rPr>
                <w:rFonts w:asciiTheme="minorHAnsi" w:hAnsiTheme="minorHAnsi" w:cs="Arial"/>
                <w:b/>
                <w:bCs/>
              </w:rPr>
            </w:pPr>
            <w:r>
              <w:rPr>
                <w:rFonts w:asciiTheme="minorHAnsi" w:hAnsiTheme="minorHAnsi" w:cs="Arial"/>
                <w:b/>
                <w:bCs/>
              </w:rPr>
              <w:t>&lt;---------------N(S)N-------------&gt;</w:t>
            </w:r>
          </w:p>
        </w:tc>
      </w:tr>
      <w:tr w:rsidR="0070158A" w:rsidTr="0070158A">
        <w:trPr>
          <w:trHeight w:val="550"/>
        </w:trPr>
        <w:tc>
          <w:tcPr>
            <w:tcW w:w="959" w:type="dxa"/>
            <w:tcBorders>
              <w:top w:val="single" w:sz="4" w:space="0" w:color="auto"/>
              <w:left w:val="single" w:sz="4" w:space="0" w:color="auto"/>
              <w:bottom w:val="single" w:sz="4" w:space="0" w:color="auto"/>
              <w:right w:val="single" w:sz="4" w:space="0" w:color="auto"/>
            </w:tcBorders>
            <w:vAlign w:val="center"/>
            <w:hideMark/>
          </w:tcPr>
          <w:p w:rsidR="0070158A" w:rsidRDefault="0070158A">
            <w:pPr>
              <w:spacing w:before="0" w:after="60"/>
              <w:jc w:val="center"/>
              <w:rPr>
                <w:rFonts w:asciiTheme="minorHAnsi" w:hAnsiTheme="minorHAnsi" w:cs="Arial"/>
              </w:rPr>
            </w:pPr>
            <w:r>
              <w:rPr>
                <w:rFonts w:asciiTheme="minorHAnsi" w:hAnsiTheme="minorHAnsi" w:cs="Arial"/>
              </w:rPr>
              <w:t>CC</w:t>
            </w:r>
          </w:p>
        </w:tc>
        <w:tc>
          <w:tcPr>
            <w:tcW w:w="709" w:type="dxa"/>
            <w:tcBorders>
              <w:top w:val="nil"/>
              <w:left w:val="single" w:sz="4" w:space="0" w:color="auto"/>
              <w:bottom w:val="single" w:sz="4" w:space="0" w:color="auto"/>
              <w:right w:val="single" w:sz="4" w:space="0" w:color="auto"/>
            </w:tcBorders>
            <w:vAlign w:val="center"/>
            <w:hideMark/>
          </w:tcPr>
          <w:p w:rsidR="0070158A" w:rsidRDefault="0070158A">
            <w:pPr>
              <w:spacing w:before="0" w:after="60"/>
              <w:jc w:val="center"/>
              <w:rPr>
                <w:rFonts w:asciiTheme="minorHAnsi" w:hAnsiTheme="minorHAnsi" w:cs="Arial"/>
              </w:rPr>
            </w:pPr>
            <w:r>
              <w:rPr>
                <w:rFonts w:asciiTheme="minorHAnsi" w:hAnsiTheme="minorHAnsi" w:cs="Arial"/>
              </w:rPr>
              <w:t>AC</w:t>
            </w:r>
          </w:p>
        </w:tc>
        <w:tc>
          <w:tcPr>
            <w:tcW w:w="70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70158A" w:rsidRDefault="0070158A">
            <w:pPr>
              <w:pStyle w:val="Heading3"/>
              <w:spacing w:before="0" w:after="0"/>
              <w:jc w:val="center"/>
              <w:rPr>
                <w:rFonts w:asciiTheme="minorHAnsi" w:hAnsiTheme="minorHAnsi"/>
                <w:sz w:val="20"/>
                <w:szCs w:val="20"/>
              </w:rPr>
            </w:pPr>
            <w:r>
              <w:rPr>
                <w:rFonts w:asciiTheme="minorHAnsi" w:hAnsiTheme="minorHAnsi"/>
                <w:b w:val="0"/>
                <w:bCs w:val="0"/>
                <w:sz w:val="20"/>
                <w:szCs w:val="20"/>
              </w:rPr>
              <w:t>AD</w:t>
            </w:r>
          </w:p>
        </w:tc>
        <w:tc>
          <w:tcPr>
            <w:tcW w:w="1560" w:type="dxa"/>
            <w:tcBorders>
              <w:top w:val="nil"/>
              <w:left w:val="single" w:sz="4" w:space="0" w:color="auto"/>
              <w:bottom w:val="nil"/>
              <w:right w:val="single" w:sz="4" w:space="0" w:color="auto"/>
            </w:tcBorders>
            <w:vAlign w:val="center"/>
            <w:hideMark/>
          </w:tcPr>
          <w:p w:rsidR="0070158A" w:rsidRDefault="0070158A">
            <w:pPr>
              <w:spacing w:before="0" w:after="60"/>
              <w:jc w:val="center"/>
              <w:rPr>
                <w:rFonts w:asciiTheme="minorHAnsi" w:hAnsiTheme="minorHAnsi" w:cs="Arial"/>
              </w:rPr>
            </w:pPr>
            <w:r>
              <w:rPr>
                <w:rFonts w:asciiTheme="minorHAnsi" w:hAnsiTheme="minorHAnsi" w:cs="Arial"/>
              </w:rPr>
              <w:t>SN</w:t>
            </w:r>
          </w:p>
        </w:tc>
      </w:tr>
      <w:tr w:rsidR="0070158A" w:rsidTr="0070158A">
        <w:trPr>
          <w:trHeight w:val="567"/>
        </w:trPr>
        <w:tc>
          <w:tcPr>
            <w:tcW w:w="959" w:type="dxa"/>
            <w:vAlign w:val="center"/>
            <w:hideMark/>
          </w:tcPr>
          <w:p w:rsidR="0070158A" w:rsidRDefault="0070158A">
            <w:pPr>
              <w:spacing w:after="60"/>
              <w:jc w:val="center"/>
              <w:rPr>
                <w:rFonts w:asciiTheme="minorHAnsi" w:hAnsiTheme="minorHAnsi" w:cs="Arial"/>
                <w:color w:val="0000FF"/>
              </w:rPr>
            </w:pPr>
            <w:r>
              <w:pict>
                <v:line id="Straight Connector 2" o:spid="_x0000_s103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5pt,-42.55pt" to="11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" o:allowincell="f">
                  <v:stroke startarrow="classic" startarrowwidth="narrow" startarrowlength="long" endarrow="classic" endarrowwidth="narrow" endarrowlength="long"/>
                  <w10:wrap anchory="page"/>
                </v:line>
              </w:pict>
            </w:r>
          </w:p>
        </w:tc>
        <w:tc>
          <w:tcPr>
            <w:tcW w:w="1417" w:type="dxa"/>
            <w:gridSpan w:val="2"/>
            <w:tcBorders>
              <w:top w:val="single" w:sz="4" w:space="0" w:color="auto"/>
              <w:left w:val="single" w:sz="4" w:space="0" w:color="auto"/>
              <w:bottom w:val="single" w:sz="4" w:space="0" w:color="auto"/>
              <w:right w:val="nil"/>
            </w:tcBorders>
            <w:vAlign w:val="center"/>
            <w:hideMark/>
          </w:tcPr>
          <w:p w:rsidR="0070158A" w:rsidRDefault="0070158A">
            <w:pPr>
              <w:spacing w:after="60"/>
              <w:ind w:left="-83"/>
              <w:jc w:val="center"/>
              <w:rPr>
                <w:rFonts w:asciiTheme="minorHAnsi" w:hAnsiTheme="minorHAnsi" w:cs="Arial"/>
              </w:rPr>
            </w:pPr>
            <w:r>
              <w:rPr>
                <w:rFonts w:asciiTheme="minorHAnsi" w:hAnsiTheme="minorHAnsi" w:cs="Arial"/>
              </w:rPr>
              <w:t>&lt;-----NDC----&gt;</w:t>
            </w:r>
          </w:p>
        </w:tc>
        <w:tc>
          <w:tcPr>
            <w:tcW w:w="1560" w:type="dxa"/>
            <w:tcBorders>
              <w:top w:val="single" w:sz="4" w:space="0" w:color="auto"/>
              <w:left w:val="single" w:sz="4" w:space="0" w:color="auto"/>
              <w:bottom w:val="nil"/>
              <w:right w:val="nil"/>
            </w:tcBorders>
            <w:vAlign w:val="center"/>
          </w:tcPr>
          <w:p w:rsidR="0070158A" w:rsidRDefault="0070158A">
            <w:pPr>
              <w:spacing w:after="60"/>
              <w:jc w:val="center"/>
              <w:rPr>
                <w:rFonts w:asciiTheme="minorHAnsi" w:hAnsiTheme="minorHAnsi" w:cs="Arial"/>
                <w:color w:val="0000FF"/>
              </w:rPr>
            </w:pPr>
          </w:p>
        </w:tc>
      </w:tr>
    </w:tbl>
    <w:p w:rsidR="0002579A" w:rsidRDefault="0002579A" w:rsidP="0070158A">
      <w:pPr>
        <w:overflowPunct/>
        <w:autoSpaceDE/>
        <w:autoSpaceDN/>
        <w:adjustRightInd/>
        <w:spacing w:before="240"/>
        <w:textAlignment w:val="auto"/>
        <w:rPr>
          <w:rFonts w:cs="Arial"/>
        </w:rPr>
      </w:pPr>
      <w:r w:rsidRPr="00407F22">
        <w:rPr>
          <w:rFonts w:cs="Arial"/>
        </w:rPr>
        <w:t>Examples:</w:t>
      </w:r>
    </w:p>
    <w:p w:rsidR="0002579A" w:rsidRPr="00407F22" w:rsidRDefault="0002579A" w:rsidP="0002579A">
      <w:pPr>
        <w:tabs>
          <w:tab w:val="clear" w:pos="1276"/>
          <w:tab w:val="clear" w:pos="1843"/>
          <w:tab w:val="left" w:pos="2436"/>
        </w:tabs>
        <w:ind w:left="567" w:hanging="567"/>
        <w:jc w:val="left"/>
      </w:pPr>
      <w:r>
        <w:tab/>
      </w:r>
      <w:r w:rsidRPr="00407F22">
        <w:t>Yerevan</w:t>
      </w:r>
      <w:r w:rsidRPr="00407F22">
        <w:tab/>
        <w:t>+374 10 XXXXXX</w:t>
      </w:r>
      <w:r>
        <w:br/>
      </w:r>
      <w:proofErr w:type="spellStart"/>
      <w:r w:rsidRPr="00407F22">
        <w:t>Gyumri</w:t>
      </w:r>
      <w:proofErr w:type="spellEnd"/>
      <w:r w:rsidRPr="00407F22">
        <w:tab/>
        <w:t>+374 312 XXXXX</w:t>
      </w:r>
      <w:r>
        <w:br/>
      </w:r>
      <w:proofErr w:type="spellStart"/>
      <w:r w:rsidRPr="00407F22">
        <w:t>Sisian</w:t>
      </w:r>
      <w:proofErr w:type="spellEnd"/>
      <w:r w:rsidRPr="00407F22">
        <w:tab/>
        <w:t>+374 28</w:t>
      </w:r>
      <w:bookmarkStart w:id="337" w:name="_GoBack"/>
      <w:bookmarkEnd w:id="337"/>
      <w:r w:rsidRPr="00407F22">
        <w:t>3 0 XXXX</w:t>
      </w:r>
      <w:r>
        <w:br/>
      </w:r>
      <w:proofErr w:type="spellStart"/>
      <w:r w:rsidRPr="00407F22">
        <w:t>ArmenTel</w:t>
      </w:r>
      <w:proofErr w:type="spellEnd"/>
      <w:r w:rsidRPr="00407F22">
        <w:t xml:space="preserve"> Mobile </w:t>
      </w:r>
      <w:r w:rsidRPr="00407F22">
        <w:tab/>
        <w:t>+374 91 XXXXXX</w:t>
      </w:r>
    </w:p>
    <w:p w:rsidR="0002579A" w:rsidRPr="00407F22" w:rsidRDefault="0002579A" w:rsidP="0002579A">
      <w:pPr>
        <w:tabs>
          <w:tab w:val="clear" w:pos="567"/>
          <w:tab w:val="left" w:pos="378"/>
        </w:tabs>
        <w:overflowPunct/>
        <w:autoSpaceDE/>
        <w:autoSpaceDN/>
        <w:adjustRightInd/>
        <w:textAlignment w:val="auto"/>
      </w:pPr>
      <w:r w:rsidRPr="00407F22">
        <w:t>3.</w:t>
      </w:r>
      <w:r>
        <w:tab/>
      </w:r>
      <w:r w:rsidRPr="000849FF">
        <w:rPr>
          <w:rFonts w:cs="Arial"/>
        </w:rPr>
        <w:t>Dialling</w:t>
      </w:r>
      <w:r w:rsidRPr="00407F22">
        <w:t xml:space="preserve"> format for access to the international operator of Armenia:</w:t>
      </w:r>
    </w:p>
    <w:p w:rsidR="0002579A" w:rsidRPr="00407F22" w:rsidRDefault="0002579A" w:rsidP="0002579A">
      <w:pPr>
        <w:tabs>
          <w:tab w:val="clear" w:pos="1276"/>
          <w:tab w:val="clear" w:pos="1843"/>
          <w:tab w:val="left" w:pos="2436"/>
        </w:tabs>
        <w:ind w:left="567" w:hanging="567"/>
        <w:jc w:val="left"/>
        <w:rPr>
          <w:rFonts w:cs="Arial"/>
          <w:lang w:val="fr-CH"/>
        </w:rPr>
      </w:pPr>
      <w:r w:rsidRPr="00FD6B23">
        <w:rPr>
          <w:rFonts w:cs="Arial"/>
          <w:lang w:val="en-US"/>
        </w:rPr>
        <w:tab/>
      </w:r>
      <w:r w:rsidRPr="00407F22">
        <w:rPr>
          <w:rFonts w:cs="Arial"/>
          <w:lang w:val="fr-CH"/>
        </w:rPr>
        <w:t>+</w:t>
      </w:r>
      <w:r w:rsidRPr="00FD6B23">
        <w:rPr>
          <w:lang w:val="fr-CH"/>
        </w:rPr>
        <w:t>374</w:t>
      </w:r>
      <w:r w:rsidRPr="00407F22">
        <w:rPr>
          <w:rFonts w:cs="Arial"/>
          <w:lang w:val="fr-CH"/>
        </w:rPr>
        <w:t xml:space="preserve"> L/D C11</w:t>
      </w:r>
      <w:r>
        <w:rPr>
          <w:rFonts w:cs="Arial"/>
          <w:lang w:val="fr-CH"/>
        </w:rPr>
        <w:br/>
      </w:r>
      <w:r w:rsidRPr="00407F22">
        <w:rPr>
          <w:rFonts w:cs="Arial"/>
          <w:lang w:val="fr-CH"/>
        </w:rPr>
        <w:t>+</w:t>
      </w:r>
      <w:r w:rsidRPr="00FD6B23">
        <w:rPr>
          <w:lang w:val="fr-CH"/>
        </w:rPr>
        <w:t>374</w:t>
      </w:r>
      <w:r w:rsidRPr="00407F22">
        <w:rPr>
          <w:rFonts w:cs="Arial"/>
          <w:lang w:val="fr-CH"/>
        </w:rPr>
        <w:t xml:space="preserve"> L/D C12</w:t>
      </w:r>
    </w:p>
    <w:p w:rsidR="0002579A" w:rsidRPr="00407F22" w:rsidRDefault="0002579A" w:rsidP="0002579A">
      <w:pPr>
        <w:overflowPunct/>
        <w:autoSpaceDE/>
        <w:autoSpaceDN/>
        <w:adjustRightInd/>
        <w:textAlignment w:val="auto"/>
        <w:rPr>
          <w:rFonts w:cs="Arial"/>
          <w:lang w:val="fr-CH"/>
        </w:rPr>
      </w:pPr>
      <w:r w:rsidRPr="00407F22">
        <w:rPr>
          <w:rFonts w:cs="Arial"/>
          <w:lang w:val="fr-CH"/>
        </w:rPr>
        <w:t xml:space="preserve">L/D </w:t>
      </w:r>
      <w:r>
        <w:rPr>
          <w:rFonts w:cs="Arial"/>
          <w:lang w:val="fr-CH"/>
        </w:rPr>
        <w:t>–</w:t>
      </w:r>
      <w:r w:rsidRPr="00407F22">
        <w:rPr>
          <w:rFonts w:cs="Arial"/>
          <w:lang w:val="fr-CH"/>
        </w:rPr>
        <w:t xml:space="preserve"> </w:t>
      </w:r>
      <w:proofErr w:type="spellStart"/>
      <w:r w:rsidRPr="00407F22">
        <w:rPr>
          <w:rFonts w:cs="Arial"/>
          <w:lang w:val="fr-CH"/>
        </w:rPr>
        <w:t>language</w:t>
      </w:r>
      <w:proofErr w:type="spellEnd"/>
      <w:r w:rsidRPr="00407F22">
        <w:rPr>
          <w:rFonts w:cs="Arial"/>
          <w:lang w:val="fr-CH"/>
        </w:rPr>
        <w:t xml:space="preserve"> digit: 2 &amp; 4</w:t>
      </w:r>
    </w:p>
    <w:p w:rsidR="0002579A" w:rsidRPr="00407F22" w:rsidRDefault="0002579A" w:rsidP="0002579A">
      <w:pPr>
        <w:jc w:val="left"/>
      </w:pPr>
      <w:r w:rsidRPr="00FD6B23">
        <w:rPr>
          <w:lang w:val="fr-CH"/>
        </w:rPr>
        <w:tab/>
      </w:r>
      <w:r w:rsidRPr="00407F22">
        <w:t xml:space="preserve">2 </w:t>
      </w:r>
      <w:r>
        <w:t>–</w:t>
      </w:r>
      <w:r w:rsidRPr="00407F22">
        <w:t xml:space="preserve"> English</w:t>
      </w:r>
      <w:r>
        <w:br/>
      </w:r>
      <w:r>
        <w:tab/>
      </w:r>
      <w:r w:rsidRPr="00407F22">
        <w:t xml:space="preserve">4 </w:t>
      </w:r>
      <w:r>
        <w:t>–</w:t>
      </w:r>
      <w:r w:rsidRPr="00407F22">
        <w:t xml:space="preserve"> Russian</w:t>
      </w:r>
    </w:p>
    <w:p w:rsidR="0002579A" w:rsidRPr="00407F22" w:rsidRDefault="0002579A" w:rsidP="0002579A">
      <w:pPr>
        <w:tabs>
          <w:tab w:val="clear" w:pos="567"/>
          <w:tab w:val="left" w:pos="378"/>
        </w:tabs>
        <w:overflowPunct/>
        <w:autoSpaceDE/>
        <w:autoSpaceDN/>
        <w:adjustRightInd/>
        <w:textAlignment w:val="auto"/>
        <w:rPr>
          <w:rFonts w:cs="Arial"/>
        </w:rPr>
      </w:pPr>
      <w:r w:rsidRPr="00407F22">
        <w:rPr>
          <w:rFonts w:cs="Arial"/>
        </w:rPr>
        <w:t xml:space="preserve">4. </w:t>
      </w:r>
      <w:r>
        <w:rPr>
          <w:rFonts w:cs="Arial"/>
        </w:rPr>
        <w:tab/>
      </w:r>
      <w:r w:rsidRPr="00407F22">
        <w:rPr>
          <w:rFonts w:cs="Arial"/>
        </w:rPr>
        <w:t xml:space="preserve">Contact telephones of the operator </w:t>
      </w:r>
      <w:proofErr w:type="spellStart"/>
      <w:r w:rsidRPr="00407F22">
        <w:rPr>
          <w:rFonts w:cs="Arial"/>
        </w:rPr>
        <w:t>center</w:t>
      </w:r>
      <w:proofErr w:type="spellEnd"/>
      <w:r w:rsidRPr="00407F22">
        <w:rPr>
          <w:rFonts w:cs="Arial"/>
        </w:rPr>
        <w:t xml:space="preserve"> of </w:t>
      </w:r>
      <w:proofErr w:type="spellStart"/>
      <w:r w:rsidRPr="00407F22">
        <w:rPr>
          <w:rFonts w:cs="Arial"/>
        </w:rPr>
        <w:t>ArmenTel</w:t>
      </w:r>
      <w:proofErr w:type="spellEnd"/>
      <w:r w:rsidRPr="00407F22">
        <w:rPr>
          <w:rFonts w:cs="Arial"/>
        </w:rPr>
        <w:t xml:space="preserve">: </w:t>
      </w:r>
    </w:p>
    <w:p w:rsidR="0002579A" w:rsidRPr="00407F22" w:rsidRDefault="0002579A" w:rsidP="0002579A">
      <w:pPr>
        <w:tabs>
          <w:tab w:val="left" w:pos="709"/>
        </w:tabs>
        <w:overflowPunct/>
        <w:autoSpaceDE/>
        <w:autoSpaceDN/>
        <w:adjustRightInd/>
        <w:textAlignment w:val="auto"/>
        <w:rPr>
          <w:rFonts w:cs="Arial"/>
        </w:rPr>
      </w:pPr>
      <w:r w:rsidRPr="00407F22">
        <w:rPr>
          <w:rFonts w:cs="Arial"/>
        </w:rPr>
        <w:tab/>
        <w:t>+ 374 10 286 307</w:t>
      </w:r>
    </w:p>
    <w:p w:rsidR="0002579A" w:rsidRPr="00407F22" w:rsidRDefault="0002579A" w:rsidP="0002579A">
      <w:pPr>
        <w:tabs>
          <w:tab w:val="clear" w:pos="567"/>
          <w:tab w:val="left" w:pos="378"/>
        </w:tabs>
        <w:overflowPunct/>
        <w:autoSpaceDE/>
        <w:autoSpaceDN/>
        <w:adjustRightInd/>
        <w:textAlignment w:val="auto"/>
        <w:rPr>
          <w:rFonts w:cs="Arial"/>
        </w:rPr>
      </w:pPr>
      <w:r w:rsidRPr="00407F22">
        <w:rPr>
          <w:rFonts w:cs="Arial"/>
        </w:rPr>
        <w:t>5.</w:t>
      </w:r>
      <w:r>
        <w:rPr>
          <w:rFonts w:cs="Arial"/>
        </w:rPr>
        <w:tab/>
      </w:r>
      <w:r w:rsidRPr="00407F22">
        <w:rPr>
          <w:rFonts w:cs="Arial"/>
        </w:rPr>
        <w:t xml:space="preserve">Contact telephones of the International Switch </w:t>
      </w:r>
      <w:proofErr w:type="spellStart"/>
      <w:r w:rsidRPr="00407F22">
        <w:rPr>
          <w:rFonts w:cs="Arial"/>
        </w:rPr>
        <w:t>Center</w:t>
      </w:r>
      <w:proofErr w:type="spellEnd"/>
      <w:r w:rsidRPr="00407F22">
        <w:rPr>
          <w:rFonts w:cs="Arial"/>
        </w:rPr>
        <w:t xml:space="preserve"> of </w:t>
      </w:r>
      <w:proofErr w:type="spellStart"/>
      <w:r w:rsidRPr="00407F22">
        <w:rPr>
          <w:rFonts w:cs="Arial"/>
        </w:rPr>
        <w:t>ArmenTel</w:t>
      </w:r>
      <w:proofErr w:type="spellEnd"/>
      <w:r w:rsidRPr="00407F22">
        <w:rPr>
          <w:rFonts w:cs="Arial"/>
        </w:rPr>
        <w:t>:</w:t>
      </w:r>
    </w:p>
    <w:p w:rsidR="0002579A" w:rsidRPr="00407F22" w:rsidRDefault="0002579A" w:rsidP="0002579A">
      <w:pPr>
        <w:tabs>
          <w:tab w:val="left" w:pos="709"/>
        </w:tabs>
        <w:overflowPunct/>
        <w:autoSpaceDE/>
        <w:autoSpaceDN/>
        <w:adjustRightInd/>
        <w:jc w:val="left"/>
        <w:textAlignment w:val="auto"/>
        <w:rPr>
          <w:rFonts w:cs="Arial"/>
        </w:rPr>
      </w:pPr>
      <w:r w:rsidRPr="00407F22">
        <w:rPr>
          <w:rFonts w:cs="Arial"/>
        </w:rPr>
        <w:tab/>
        <w:t>+ 374 10 281 273</w:t>
      </w:r>
      <w:r>
        <w:rPr>
          <w:rFonts w:cs="Arial"/>
        </w:rPr>
        <w:br/>
      </w:r>
      <w:r w:rsidRPr="00407F22">
        <w:rPr>
          <w:rFonts w:cs="Arial"/>
        </w:rPr>
        <w:tab/>
        <w:t>+ 374 10 288 032</w:t>
      </w:r>
    </w:p>
    <w:p w:rsidR="0002579A" w:rsidRPr="00407F22" w:rsidRDefault="0002579A" w:rsidP="0002579A">
      <w:pPr>
        <w:tabs>
          <w:tab w:val="clear" w:pos="567"/>
          <w:tab w:val="left" w:pos="378"/>
        </w:tabs>
        <w:overflowPunct/>
        <w:autoSpaceDE/>
        <w:autoSpaceDN/>
        <w:adjustRightInd/>
        <w:textAlignment w:val="auto"/>
        <w:rPr>
          <w:rFonts w:cs="Arial"/>
        </w:rPr>
      </w:pPr>
      <w:r w:rsidRPr="00407F22">
        <w:rPr>
          <w:rFonts w:cs="Arial"/>
        </w:rPr>
        <w:t>6.</w:t>
      </w:r>
      <w:r>
        <w:rPr>
          <w:rFonts w:cs="Arial"/>
        </w:rPr>
        <w:tab/>
      </w:r>
      <w:r w:rsidRPr="00407F22">
        <w:rPr>
          <w:rFonts w:cs="Arial"/>
        </w:rPr>
        <w:t xml:space="preserve">Contact telephones of </w:t>
      </w:r>
      <w:proofErr w:type="spellStart"/>
      <w:r w:rsidRPr="00407F22">
        <w:rPr>
          <w:rFonts w:cs="Arial"/>
        </w:rPr>
        <w:t>ArmenTel</w:t>
      </w:r>
      <w:proofErr w:type="spellEnd"/>
      <w:r w:rsidRPr="00407F22">
        <w:rPr>
          <w:rFonts w:cs="Arial"/>
        </w:rPr>
        <w:t xml:space="preserve"> ITMC:</w:t>
      </w:r>
    </w:p>
    <w:p w:rsidR="0002579A" w:rsidRPr="00407F22" w:rsidRDefault="0002579A" w:rsidP="0002579A">
      <w:pPr>
        <w:tabs>
          <w:tab w:val="left" w:pos="709"/>
        </w:tabs>
        <w:overflowPunct/>
        <w:autoSpaceDE/>
        <w:autoSpaceDN/>
        <w:adjustRightInd/>
        <w:textAlignment w:val="auto"/>
        <w:rPr>
          <w:rFonts w:cs="Arial"/>
        </w:rPr>
      </w:pPr>
      <w:r w:rsidRPr="00407F22">
        <w:rPr>
          <w:rFonts w:cs="Arial"/>
        </w:rPr>
        <w:tab/>
        <w:t>+374 10 549 820</w:t>
      </w:r>
    </w:p>
    <w:p w:rsidR="0002579A" w:rsidRPr="00407F22" w:rsidRDefault="0002579A" w:rsidP="0002579A">
      <w:pPr>
        <w:tabs>
          <w:tab w:val="clear" w:pos="567"/>
          <w:tab w:val="left" w:pos="378"/>
        </w:tabs>
        <w:overflowPunct/>
        <w:autoSpaceDE/>
        <w:autoSpaceDN/>
        <w:adjustRightInd/>
        <w:textAlignment w:val="auto"/>
        <w:rPr>
          <w:rFonts w:cs="Arial"/>
        </w:rPr>
      </w:pPr>
      <w:r w:rsidRPr="00407F22">
        <w:rPr>
          <w:rFonts w:cs="Arial"/>
        </w:rPr>
        <w:t>7.</w:t>
      </w:r>
      <w:r>
        <w:rPr>
          <w:rFonts w:cs="Arial"/>
        </w:rPr>
        <w:tab/>
      </w:r>
      <w:r w:rsidRPr="00407F22">
        <w:rPr>
          <w:rFonts w:cs="Arial"/>
        </w:rPr>
        <w:t>Test Numbers for PSTN and Mobile/CMTS:</w:t>
      </w:r>
    </w:p>
    <w:p w:rsidR="0002579A" w:rsidRPr="00407F22" w:rsidRDefault="0002579A" w:rsidP="0002579A">
      <w:pPr>
        <w:tabs>
          <w:tab w:val="left" w:pos="709"/>
        </w:tabs>
        <w:overflowPunct/>
        <w:autoSpaceDE/>
        <w:autoSpaceDN/>
        <w:adjustRightInd/>
        <w:jc w:val="left"/>
        <w:textAlignment w:val="auto"/>
        <w:rPr>
          <w:rFonts w:cs="Arial"/>
        </w:rPr>
      </w:pPr>
      <w:r w:rsidRPr="00407F22">
        <w:rPr>
          <w:rFonts w:cs="Arial"/>
        </w:rPr>
        <w:tab/>
        <w:t xml:space="preserve">+374 10 151 002 </w:t>
      </w:r>
      <w:r>
        <w:rPr>
          <w:rFonts w:cs="Arial"/>
        </w:rPr>
        <w:br/>
      </w:r>
      <w:r w:rsidRPr="00407F22">
        <w:rPr>
          <w:rFonts w:cs="Arial"/>
        </w:rPr>
        <w:tab/>
        <w:t>+374 10 151 003</w:t>
      </w:r>
    </w:p>
    <w:p w:rsidR="0002579A" w:rsidRPr="00407F22" w:rsidRDefault="0002579A" w:rsidP="0002579A">
      <w:pPr>
        <w:tabs>
          <w:tab w:val="clear" w:pos="567"/>
          <w:tab w:val="left" w:pos="378"/>
        </w:tabs>
        <w:overflowPunct/>
        <w:autoSpaceDE/>
        <w:autoSpaceDN/>
        <w:adjustRightInd/>
        <w:textAlignment w:val="auto"/>
        <w:rPr>
          <w:rFonts w:cs="Arial"/>
        </w:rPr>
      </w:pPr>
      <w:r w:rsidRPr="00407F22">
        <w:rPr>
          <w:rFonts w:cs="Arial"/>
        </w:rPr>
        <w:t>8.</w:t>
      </w:r>
      <w:r>
        <w:rPr>
          <w:rFonts w:cs="Arial"/>
        </w:rPr>
        <w:tab/>
      </w:r>
      <w:r w:rsidRPr="00407F22">
        <w:rPr>
          <w:rFonts w:cs="Arial"/>
        </w:rPr>
        <w:t xml:space="preserve">Contact telephones of </w:t>
      </w:r>
      <w:proofErr w:type="spellStart"/>
      <w:r w:rsidRPr="00407F22">
        <w:rPr>
          <w:rFonts w:cs="Arial"/>
        </w:rPr>
        <w:t>ArmenTel</w:t>
      </w:r>
      <w:proofErr w:type="spellEnd"/>
      <w:r w:rsidRPr="00407F22">
        <w:rPr>
          <w:rFonts w:cs="Arial"/>
        </w:rPr>
        <w:t xml:space="preserve"> Mobile/CMTS Mobile Network:</w:t>
      </w:r>
    </w:p>
    <w:p w:rsidR="0002579A" w:rsidRPr="00407F22" w:rsidRDefault="0002579A" w:rsidP="0002579A">
      <w:pPr>
        <w:overflowPunct/>
        <w:autoSpaceDE/>
        <w:autoSpaceDN/>
        <w:adjustRightInd/>
        <w:textAlignment w:val="auto"/>
        <w:rPr>
          <w:rFonts w:cs="Arial"/>
        </w:rPr>
      </w:pPr>
      <w:r w:rsidRPr="00407F22">
        <w:rPr>
          <w:rFonts w:cs="Arial"/>
        </w:rPr>
        <w:tab/>
        <w:t>+374 10 444 099</w:t>
      </w:r>
    </w:p>
    <w:p w:rsidR="0002579A" w:rsidRPr="00407F22" w:rsidRDefault="0002579A" w:rsidP="0002579A">
      <w:pPr>
        <w:tabs>
          <w:tab w:val="clear" w:pos="567"/>
          <w:tab w:val="left" w:pos="378"/>
        </w:tabs>
        <w:overflowPunct/>
        <w:autoSpaceDE/>
        <w:autoSpaceDN/>
        <w:adjustRightInd/>
        <w:textAlignment w:val="auto"/>
        <w:rPr>
          <w:rFonts w:cs="Arial"/>
        </w:rPr>
      </w:pPr>
      <w:r w:rsidRPr="00407F22">
        <w:rPr>
          <w:rFonts w:cs="Arial"/>
        </w:rPr>
        <w:t>9.</w:t>
      </w:r>
      <w:r>
        <w:rPr>
          <w:rFonts w:cs="Arial"/>
        </w:rPr>
        <w:tab/>
      </w:r>
      <w:r w:rsidRPr="00407F22">
        <w:rPr>
          <w:rFonts w:cs="Arial"/>
        </w:rPr>
        <w:t xml:space="preserve">International </w:t>
      </w:r>
      <w:proofErr w:type="gramStart"/>
      <w:r w:rsidRPr="00407F22">
        <w:rPr>
          <w:rFonts w:cs="Arial"/>
        </w:rPr>
        <w:t>prefix</w:t>
      </w:r>
      <w:proofErr w:type="gramEnd"/>
      <w:r w:rsidRPr="00407F22">
        <w:rPr>
          <w:rFonts w:cs="Arial"/>
        </w:rPr>
        <w:t xml:space="preserve"> using for automatic dial</w:t>
      </w:r>
      <w:r>
        <w:rPr>
          <w:rFonts w:cs="Arial"/>
        </w:rPr>
        <w:t>l</w:t>
      </w:r>
      <w:r w:rsidRPr="00407F22">
        <w:rPr>
          <w:rFonts w:cs="Arial"/>
        </w:rPr>
        <w:t>ing from Armenia: 00</w:t>
      </w:r>
    </w:p>
    <w:p w:rsidR="0002579A" w:rsidRPr="00407F22" w:rsidRDefault="0002579A" w:rsidP="0002579A">
      <w:pPr>
        <w:tabs>
          <w:tab w:val="clear" w:pos="567"/>
          <w:tab w:val="left" w:pos="378"/>
        </w:tabs>
        <w:overflowPunct/>
        <w:autoSpaceDE/>
        <w:autoSpaceDN/>
        <w:adjustRightInd/>
        <w:textAlignment w:val="auto"/>
        <w:rPr>
          <w:rFonts w:cs="Arial"/>
        </w:rPr>
      </w:pPr>
      <w:r w:rsidRPr="00407F22">
        <w:rPr>
          <w:rFonts w:cs="Arial"/>
        </w:rPr>
        <w:t>10.</w:t>
      </w:r>
      <w:r>
        <w:rPr>
          <w:rFonts w:cs="Arial"/>
        </w:rPr>
        <w:tab/>
      </w:r>
      <w:r w:rsidRPr="00407F22">
        <w:rPr>
          <w:rFonts w:cs="Arial"/>
        </w:rPr>
        <w:t xml:space="preserve">Armenia's Time Zone: UTC + 4 </w:t>
      </w:r>
    </w:p>
    <w:p w:rsidR="0002579A" w:rsidRPr="00FD6B23" w:rsidRDefault="0002579A" w:rsidP="0002579A">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02579A" w:rsidRDefault="0002579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Cs/>
          <w:i/>
          <w:sz w:val="18"/>
          <w:szCs w:val="18"/>
        </w:rPr>
      </w:pPr>
      <w:r>
        <w:rPr>
          <w:rFonts w:asciiTheme="minorHAnsi" w:hAnsiTheme="minorHAnsi" w:cs="Arial"/>
          <w:bCs/>
          <w:i/>
          <w:sz w:val="18"/>
          <w:szCs w:val="18"/>
        </w:rPr>
        <w:br w:type="page"/>
      </w:r>
    </w:p>
    <w:p w:rsidR="0002579A" w:rsidRDefault="0002579A" w:rsidP="0002579A">
      <w:pPr>
        <w:spacing w:before="240" w:after="60"/>
        <w:jc w:val="center"/>
        <w:rPr>
          <w:rFonts w:asciiTheme="minorHAnsi" w:hAnsiTheme="minorHAnsi" w:cs="Arial"/>
          <w:bCs/>
          <w:i/>
          <w:sz w:val="18"/>
          <w:szCs w:val="18"/>
        </w:rPr>
      </w:pPr>
      <w:r w:rsidRPr="00D67939">
        <w:rPr>
          <w:rFonts w:asciiTheme="minorHAnsi" w:hAnsiTheme="minorHAnsi" w:cs="Arial"/>
          <w:bCs/>
          <w:i/>
          <w:sz w:val="18"/>
          <w:szCs w:val="18"/>
        </w:rPr>
        <w:lastRenderedPageBreak/>
        <w:t>Numbering plan of Armenia</w:t>
      </w:r>
    </w:p>
    <w:p w:rsidR="0002579A" w:rsidRPr="00D67939" w:rsidRDefault="0002579A" w:rsidP="0002579A">
      <w:pPr>
        <w:spacing w:before="0" w:after="60"/>
        <w:jc w:val="center"/>
        <w:rPr>
          <w:rFonts w:asciiTheme="minorHAnsi" w:hAnsiTheme="minorHAnsi" w:cs="Arial"/>
          <w:bCs/>
          <w:i/>
          <w:sz w:val="6"/>
          <w:szCs w:val="18"/>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264"/>
        <w:gridCol w:w="1001"/>
        <w:gridCol w:w="1200"/>
        <w:gridCol w:w="1415"/>
        <w:gridCol w:w="1404"/>
      </w:tblGrid>
      <w:tr w:rsidR="0002579A" w:rsidRPr="007F7013" w:rsidTr="00CB1C97">
        <w:trPr>
          <w:trHeight w:val="375"/>
          <w:tblHeader/>
          <w:jc w:val="center"/>
        </w:trPr>
        <w:tc>
          <w:tcPr>
            <w:tcW w:w="1997" w:type="dxa"/>
            <w:vMerge w:val="restart"/>
            <w:shd w:val="clear" w:color="auto" w:fill="auto"/>
            <w:vAlign w:val="center"/>
            <w:hideMark/>
          </w:tcPr>
          <w:p w:rsidR="0002579A" w:rsidRPr="007F7013" w:rsidRDefault="0002579A" w:rsidP="00CB1C97">
            <w:pPr>
              <w:spacing w:before="60" w:after="60"/>
              <w:jc w:val="center"/>
              <w:rPr>
                <w:rFonts w:asciiTheme="minorHAnsi" w:hAnsiTheme="minorHAnsi" w:cs="Arial"/>
                <w:bCs/>
                <w:i/>
                <w:sz w:val="18"/>
                <w:szCs w:val="18"/>
              </w:rPr>
            </w:pPr>
            <w:proofErr w:type="spellStart"/>
            <w:r w:rsidRPr="007F7013">
              <w:rPr>
                <w:rFonts w:asciiTheme="minorHAnsi" w:hAnsiTheme="minorHAnsi" w:cs="Arial"/>
                <w:bCs/>
                <w:i/>
                <w:sz w:val="18"/>
                <w:szCs w:val="18"/>
              </w:rPr>
              <w:t>Marz</w:t>
            </w:r>
            <w:proofErr w:type="spellEnd"/>
            <w:r w:rsidRPr="007F7013">
              <w:rPr>
                <w:rFonts w:asciiTheme="minorHAnsi" w:hAnsiTheme="minorHAnsi" w:cs="Arial"/>
                <w:bCs/>
                <w:i/>
                <w:sz w:val="18"/>
                <w:szCs w:val="18"/>
              </w:rPr>
              <w:t xml:space="preserve"> name</w:t>
            </w:r>
          </w:p>
        </w:tc>
        <w:tc>
          <w:tcPr>
            <w:tcW w:w="2264" w:type="dxa"/>
            <w:vMerge w:val="restart"/>
            <w:shd w:val="clear" w:color="auto" w:fill="auto"/>
            <w:vAlign w:val="center"/>
            <w:hideMark/>
          </w:tcPr>
          <w:p w:rsidR="0002579A" w:rsidRPr="007F7013" w:rsidRDefault="0002579A" w:rsidP="00CB1C97">
            <w:pPr>
              <w:spacing w:before="60" w:after="60"/>
              <w:jc w:val="center"/>
              <w:rPr>
                <w:rFonts w:asciiTheme="minorHAnsi" w:hAnsiTheme="minorHAnsi" w:cs="Arial"/>
                <w:bCs/>
                <w:i/>
                <w:sz w:val="18"/>
                <w:szCs w:val="18"/>
              </w:rPr>
            </w:pPr>
            <w:r w:rsidRPr="007F7013">
              <w:rPr>
                <w:rFonts w:asciiTheme="minorHAnsi" w:hAnsiTheme="minorHAnsi" w:cs="Arial"/>
                <w:bCs/>
                <w:i/>
                <w:sz w:val="18"/>
                <w:szCs w:val="18"/>
              </w:rPr>
              <w:t>Destination name</w:t>
            </w:r>
          </w:p>
        </w:tc>
        <w:tc>
          <w:tcPr>
            <w:tcW w:w="5020" w:type="dxa"/>
            <w:gridSpan w:val="4"/>
            <w:shd w:val="clear" w:color="auto" w:fill="auto"/>
            <w:noWrap/>
            <w:vAlign w:val="center"/>
            <w:hideMark/>
          </w:tcPr>
          <w:p w:rsidR="0002579A" w:rsidRPr="007F7013" w:rsidRDefault="0002579A" w:rsidP="00CB1C97">
            <w:pPr>
              <w:spacing w:before="60" w:after="60"/>
              <w:jc w:val="center"/>
              <w:rPr>
                <w:rFonts w:asciiTheme="minorHAnsi" w:hAnsiTheme="minorHAnsi" w:cs="Arial"/>
                <w:bCs/>
                <w:i/>
                <w:sz w:val="18"/>
                <w:szCs w:val="18"/>
              </w:rPr>
            </w:pPr>
            <w:r w:rsidRPr="007F7013">
              <w:rPr>
                <w:rFonts w:asciiTheme="minorHAnsi" w:hAnsiTheme="minorHAnsi" w:cs="Arial"/>
                <w:bCs/>
                <w:i/>
                <w:sz w:val="18"/>
                <w:szCs w:val="18"/>
              </w:rPr>
              <w:t>N(S)N</w:t>
            </w:r>
          </w:p>
        </w:tc>
      </w:tr>
      <w:tr w:rsidR="0002579A" w:rsidRPr="007F7013" w:rsidTr="00CB1C97">
        <w:trPr>
          <w:trHeight w:val="364"/>
          <w:tblHeader/>
          <w:jc w:val="center"/>
        </w:trPr>
        <w:tc>
          <w:tcPr>
            <w:tcW w:w="1997" w:type="dxa"/>
            <w:vMerge/>
            <w:vAlign w:val="center"/>
            <w:hideMark/>
          </w:tcPr>
          <w:p w:rsidR="0002579A" w:rsidRPr="007F7013" w:rsidRDefault="0002579A" w:rsidP="00CB1C97">
            <w:pPr>
              <w:spacing w:before="60" w:after="60"/>
              <w:rPr>
                <w:rFonts w:asciiTheme="minorHAnsi" w:hAnsiTheme="minorHAnsi" w:cs="Arial"/>
                <w:bCs/>
                <w:i/>
                <w:sz w:val="18"/>
                <w:szCs w:val="18"/>
              </w:rPr>
            </w:pPr>
          </w:p>
        </w:tc>
        <w:tc>
          <w:tcPr>
            <w:tcW w:w="2264" w:type="dxa"/>
            <w:vMerge/>
            <w:vAlign w:val="center"/>
            <w:hideMark/>
          </w:tcPr>
          <w:p w:rsidR="0002579A" w:rsidRPr="007F7013" w:rsidRDefault="0002579A" w:rsidP="00CB1C97">
            <w:pPr>
              <w:spacing w:before="60" w:after="60"/>
              <w:rPr>
                <w:rFonts w:asciiTheme="minorHAnsi" w:hAnsiTheme="minorHAnsi" w:cs="Arial"/>
                <w:bCs/>
                <w:i/>
                <w:sz w:val="18"/>
                <w:szCs w:val="18"/>
              </w:rPr>
            </w:pPr>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bCs/>
                <w:i/>
                <w:sz w:val="18"/>
                <w:szCs w:val="18"/>
              </w:rPr>
            </w:pPr>
            <w:r w:rsidRPr="007F7013">
              <w:rPr>
                <w:rFonts w:asciiTheme="minorHAnsi" w:hAnsiTheme="minorHAnsi" w:cs="Arial"/>
                <w:bCs/>
                <w:i/>
                <w:sz w:val="18"/>
                <w:szCs w:val="18"/>
              </w:rPr>
              <w:t>NDC</w:t>
            </w:r>
          </w:p>
        </w:tc>
        <w:tc>
          <w:tcPr>
            <w:tcW w:w="1200" w:type="dxa"/>
            <w:vMerge w:val="restart"/>
            <w:shd w:val="clear" w:color="auto" w:fill="auto"/>
            <w:vAlign w:val="center"/>
            <w:hideMark/>
          </w:tcPr>
          <w:p w:rsidR="0002579A" w:rsidRPr="007F7013" w:rsidRDefault="0002579A" w:rsidP="00CB1C97">
            <w:pPr>
              <w:spacing w:before="60" w:after="60"/>
              <w:jc w:val="center"/>
              <w:rPr>
                <w:rFonts w:asciiTheme="minorHAnsi" w:hAnsiTheme="minorHAnsi" w:cs="Arial"/>
                <w:bCs/>
                <w:i/>
                <w:sz w:val="18"/>
                <w:szCs w:val="18"/>
              </w:rPr>
            </w:pPr>
            <w:r w:rsidRPr="007F7013">
              <w:rPr>
                <w:rFonts w:asciiTheme="minorHAnsi" w:hAnsiTheme="minorHAnsi" w:cs="Arial"/>
                <w:bCs/>
                <w:i/>
                <w:sz w:val="18"/>
                <w:szCs w:val="18"/>
              </w:rPr>
              <w:t>Add</w:t>
            </w:r>
            <w:r>
              <w:rPr>
                <w:rFonts w:asciiTheme="minorHAnsi" w:hAnsiTheme="minorHAnsi" w:cs="Arial"/>
                <w:bCs/>
                <w:i/>
                <w:sz w:val="18"/>
                <w:szCs w:val="18"/>
              </w:rPr>
              <w:t>itional</w:t>
            </w:r>
            <w:r w:rsidRPr="007F7013">
              <w:rPr>
                <w:rFonts w:asciiTheme="minorHAnsi" w:hAnsiTheme="minorHAnsi" w:cs="Arial"/>
                <w:bCs/>
                <w:i/>
                <w:sz w:val="18"/>
                <w:szCs w:val="18"/>
              </w:rPr>
              <w:t xml:space="preserve"> Digits</w:t>
            </w:r>
          </w:p>
        </w:tc>
        <w:tc>
          <w:tcPr>
            <w:tcW w:w="1415" w:type="dxa"/>
            <w:vMerge w:val="restart"/>
            <w:shd w:val="clear" w:color="auto" w:fill="auto"/>
            <w:vAlign w:val="center"/>
            <w:hideMark/>
          </w:tcPr>
          <w:p w:rsidR="0002579A" w:rsidRPr="007F7013" w:rsidRDefault="0002579A" w:rsidP="00CB1C97">
            <w:pPr>
              <w:spacing w:before="60" w:after="60"/>
              <w:jc w:val="center"/>
              <w:rPr>
                <w:rFonts w:asciiTheme="minorHAnsi" w:hAnsiTheme="minorHAnsi" w:cs="Arial"/>
                <w:bCs/>
                <w:i/>
                <w:sz w:val="18"/>
                <w:szCs w:val="18"/>
              </w:rPr>
            </w:pPr>
            <w:r>
              <w:rPr>
                <w:rFonts w:asciiTheme="minorHAnsi" w:hAnsiTheme="minorHAnsi" w:cs="Arial"/>
                <w:bCs/>
                <w:i/>
                <w:sz w:val="18"/>
                <w:szCs w:val="18"/>
              </w:rPr>
              <w:t>Interregional Destination code</w:t>
            </w:r>
          </w:p>
        </w:tc>
        <w:tc>
          <w:tcPr>
            <w:tcW w:w="1404" w:type="dxa"/>
            <w:vMerge w:val="restart"/>
            <w:shd w:val="clear" w:color="auto" w:fill="auto"/>
            <w:vAlign w:val="center"/>
            <w:hideMark/>
          </w:tcPr>
          <w:p w:rsidR="0002579A" w:rsidRPr="007F7013" w:rsidRDefault="0002579A" w:rsidP="00CB1C97">
            <w:pPr>
              <w:spacing w:before="60" w:after="60"/>
              <w:jc w:val="center"/>
              <w:rPr>
                <w:rFonts w:asciiTheme="minorHAnsi" w:hAnsiTheme="minorHAnsi" w:cs="Arial"/>
                <w:bCs/>
                <w:i/>
                <w:sz w:val="18"/>
                <w:szCs w:val="18"/>
              </w:rPr>
            </w:pPr>
            <w:r w:rsidRPr="007F7013">
              <w:rPr>
                <w:rFonts w:asciiTheme="minorHAnsi" w:hAnsiTheme="minorHAnsi" w:cs="Arial"/>
                <w:bCs/>
                <w:i/>
                <w:sz w:val="18"/>
                <w:szCs w:val="18"/>
              </w:rPr>
              <w:t>SN</w:t>
            </w:r>
          </w:p>
        </w:tc>
      </w:tr>
      <w:tr w:rsidR="0002579A" w:rsidRPr="007F7013" w:rsidTr="00CB1C97">
        <w:trPr>
          <w:trHeight w:val="364"/>
          <w:tblHeader/>
          <w:jc w:val="center"/>
        </w:trPr>
        <w:tc>
          <w:tcPr>
            <w:tcW w:w="1997" w:type="dxa"/>
            <w:vMerge/>
            <w:vAlign w:val="center"/>
            <w:hideMark/>
          </w:tcPr>
          <w:p w:rsidR="0002579A" w:rsidRPr="007F7013" w:rsidRDefault="0002579A" w:rsidP="00CB1C97">
            <w:pPr>
              <w:spacing w:before="60" w:after="60"/>
              <w:rPr>
                <w:rFonts w:asciiTheme="minorHAnsi" w:hAnsiTheme="minorHAnsi" w:cs="Arial"/>
                <w:bCs/>
                <w:i/>
                <w:sz w:val="18"/>
                <w:szCs w:val="18"/>
              </w:rPr>
            </w:pPr>
          </w:p>
        </w:tc>
        <w:tc>
          <w:tcPr>
            <w:tcW w:w="2264" w:type="dxa"/>
            <w:vMerge/>
            <w:vAlign w:val="center"/>
            <w:hideMark/>
          </w:tcPr>
          <w:p w:rsidR="0002579A" w:rsidRPr="007F7013" w:rsidRDefault="0002579A" w:rsidP="00CB1C97">
            <w:pPr>
              <w:spacing w:before="60" w:after="60"/>
              <w:rPr>
                <w:rFonts w:asciiTheme="minorHAnsi" w:hAnsiTheme="minorHAnsi" w:cs="Arial"/>
                <w:bCs/>
                <w:i/>
                <w:sz w:val="18"/>
                <w:szCs w:val="18"/>
              </w:rPr>
            </w:pPr>
          </w:p>
        </w:tc>
        <w:tc>
          <w:tcPr>
            <w:tcW w:w="1001" w:type="dxa"/>
            <w:vMerge/>
            <w:vAlign w:val="center"/>
            <w:hideMark/>
          </w:tcPr>
          <w:p w:rsidR="0002579A" w:rsidRPr="007F7013" w:rsidRDefault="0002579A" w:rsidP="00CB1C97">
            <w:pPr>
              <w:spacing w:before="60" w:after="60"/>
              <w:jc w:val="center"/>
              <w:rPr>
                <w:rFonts w:asciiTheme="minorHAnsi" w:hAnsiTheme="minorHAnsi" w:cs="Arial"/>
                <w:bCs/>
                <w:i/>
                <w:sz w:val="18"/>
                <w:szCs w:val="18"/>
              </w:rPr>
            </w:pPr>
          </w:p>
        </w:tc>
        <w:tc>
          <w:tcPr>
            <w:tcW w:w="1200" w:type="dxa"/>
            <w:vMerge/>
            <w:vAlign w:val="center"/>
            <w:hideMark/>
          </w:tcPr>
          <w:p w:rsidR="0002579A" w:rsidRPr="007F7013" w:rsidRDefault="0002579A" w:rsidP="00CB1C97">
            <w:pPr>
              <w:spacing w:before="60" w:after="60"/>
              <w:jc w:val="center"/>
              <w:rPr>
                <w:rFonts w:asciiTheme="minorHAnsi" w:hAnsiTheme="minorHAnsi" w:cs="Arial"/>
                <w:bCs/>
                <w:i/>
                <w:sz w:val="18"/>
                <w:szCs w:val="18"/>
              </w:rPr>
            </w:pPr>
          </w:p>
        </w:tc>
        <w:tc>
          <w:tcPr>
            <w:tcW w:w="1415" w:type="dxa"/>
            <w:vMerge/>
            <w:vAlign w:val="center"/>
            <w:hideMark/>
          </w:tcPr>
          <w:p w:rsidR="0002579A" w:rsidRPr="007F7013" w:rsidRDefault="0002579A" w:rsidP="00CB1C97">
            <w:pPr>
              <w:spacing w:before="60" w:after="60"/>
              <w:jc w:val="center"/>
              <w:rPr>
                <w:rFonts w:asciiTheme="minorHAnsi" w:hAnsiTheme="minorHAnsi" w:cs="Arial"/>
                <w:bCs/>
                <w:i/>
                <w:sz w:val="18"/>
                <w:szCs w:val="18"/>
              </w:rPr>
            </w:pPr>
          </w:p>
        </w:tc>
        <w:tc>
          <w:tcPr>
            <w:tcW w:w="1404" w:type="dxa"/>
            <w:vMerge/>
            <w:vAlign w:val="center"/>
            <w:hideMark/>
          </w:tcPr>
          <w:p w:rsidR="0002579A" w:rsidRPr="007F7013" w:rsidRDefault="0002579A" w:rsidP="00CB1C97">
            <w:pPr>
              <w:spacing w:before="60" w:after="60"/>
              <w:jc w:val="center"/>
              <w:rPr>
                <w:rFonts w:asciiTheme="minorHAnsi" w:hAnsiTheme="minorHAnsi" w:cs="Arial"/>
                <w:bCs/>
                <w:i/>
                <w:sz w:val="18"/>
                <w:szCs w:val="18"/>
              </w:rPr>
            </w:pPr>
          </w:p>
        </w:tc>
      </w:tr>
      <w:tr w:rsidR="0002579A" w:rsidRPr="007F7013" w:rsidTr="00CB1C97">
        <w:trPr>
          <w:trHeight w:val="270"/>
          <w:jc w:val="center"/>
        </w:trPr>
        <w:tc>
          <w:tcPr>
            <w:tcW w:w="1997" w:type="dxa"/>
            <w:shd w:val="clear" w:color="auto" w:fill="auto"/>
            <w:noWrap/>
            <w:vAlign w:val="center"/>
            <w:hideMark/>
          </w:tcPr>
          <w:p w:rsidR="0002579A" w:rsidRPr="007F7013" w:rsidRDefault="0002579A" w:rsidP="00CB1C97">
            <w:pPr>
              <w:spacing w:before="60" w:after="60"/>
              <w:jc w:val="center"/>
              <w:rPr>
                <w:rFonts w:asciiTheme="minorHAnsi" w:hAnsiTheme="minorHAnsi" w:cs="Arial"/>
                <w:bCs/>
                <w:sz w:val="18"/>
                <w:szCs w:val="18"/>
              </w:rPr>
            </w:pPr>
            <w:r w:rsidRPr="007F7013">
              <w:rPr>
                <w:rFonts w:asciiTheme="minorHAnsi" w:hAnsiTheme="minorHAnsi" w:cs="Arial"/>
                <w:bCs/>
                <w:sz w:val="18"/>
                <w:szCs w:val="18"/>
              </w:rPr>
              <w:t>Yerevan</w:t>
            </w:r>
          </w:p>
        </w:tc>
        <w:tc>
          <w:tcPr>
            <w:tcW w:w="2264" w:type="dxa"/>
            <w:shd w:val="clear" w:color="auto" w:fill="auto"/>
            <w:vAlign w:val="center"/>
            <w:hideMark/>
          </w:tcPr>
          <w:p w:rsidR="0002579A" w:rsidRPr="007F7013" w:rsidRDefault="0002579A" w:rsidP="00CB1C97">
            <w:pPr>
              <w:spacing w:before="60" w:after="60"/>
              <w:rPr>
                <w:rFonts w:asciiTheme="minorHAnsi" w:hAnsiTheme="minorHAnsi" w:cs="Arial"/>
                <w:sz w:val="18"/>
                <w:szCs w:val="18"/>
              </w:rPr>
            </w:pPr>
            <w:r w:rsidRPr="007F7013">
              <w:rPr>
                <w:rFonts w:asciiTheme="minorHAnsi" w:hAnsiTheme="minorHAnsi" w:cs="Arial"/>
                <w:sz w:val="18"/>
                <w:szCs w:val="18"/>
              </w:rPr>
              <w:t>Telephone Exchanges</w:t>
            </w:r>
          </w:p>
        </w:tc>
        <w:tc>
          <w:tcPr>
            <w:tcW w:w="1001"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10</w:t>
            </w:r>
          </w:p>
        </w:tc>
        <w:tc>
          <w:tcPr>
            <w:tcW w:w="1200" w:type="dxa"/>
            <w:shd w:val="clear" w:color="auto" w:fill="auto"/>
            <w:vAlign w:val="center"/>
            <w:hideMark/>
          </w:tcPr>
          <w:p w:rsidR="0002579A" w:rsidRPr="007F7013" w:rsidRDefault="0002579A" w:rsidP="00CB1C97">
            <w:pPr>
              <w:spacing w:before="60" w:after="60"/>
              <w:jc w:val="center"/>
              <w:rPr>
                <w:rFonts w:asciiTheme="minorHAnsi" w:hAnsiTheme="minorHAnsi" w:cs="Arial"/>
                <w:bCs/>
                <w:sz w:val="18"/>
                <w:szCs w:val="18"/>
              </w:rPr>
            </w:pPr>
            <w:r>
              <w:rPr>
                <w:rFonts w:asciiTheme="minorHAnsi" w:hAnsiTheme="minorHAnsi" w:cs="Arial"/>
                <w:bCs/>
                <w:sz w:val="18"/>
                <w:szCs w:val="18"/>
              </w:rPr>
              <w:t>–</w:t>
            </w:r>
          </w:p>
        </w:tc>
        <w:tc>
          <w:tcPr>
            <w:tcW w:w="1415" w:type="dxa"/>
            <w:shd w:val="clear" w:color="auto" w:fill="auto"/>
            <w:vAlign w:val="center"/>
            <w:hideMark/>
          </w:tcPr>
          <w:p w:rsidR="0002579A" w:rsidRPr="007F7013" w:rsidRDefault="0002579A" w:rsidP="00CB1C97">
            <w:pPr>
              <w:spacing w:before="60" w:after="60"/>
              <w:jc w:val="center"/>
              <w:rPr>
                <w:rFonts w:asciiTheme="minorHAnsi" w:hAnsiTheme="minorHAnsi" w:cs="Arial"/>
                <w:bCs/>
                <w:sz w:val="18"/>
                <w:szCs w:val="18"/>
              </w:rPr>
            </w:pPr>
            <w:r>
              <w:rPr>
                <w:rFonts w:asciiTheme="minorHAnsi" w:hAnsiTheme="minorHAnsi" w:cs="Arial"/>
                <w:bCs/>
                <w:sz w:val="18"/>
                <w:szCs w:val="18"/>
              </w:rPr>
              <w:t>–</w:t>
            </w:r>
          </w:p>
        </w:tc>
        <w:tc>
          <w:tcPr>
            <w:tcW w:w="1404" w:type="dxa"/>
            <w:shd w:val="clear" w:color="auto" w:fill="auto"/>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XX </w:t>
            </w:r>
            <w:proofErr w:type="spellStart"/>
            <w:r w:rsidRPr="007F7013">
              <w:rPr>
                <w:rFonts w:asciiTheme="minorHAnsi" w:hAnsiTheme="minorHAnsi" w:cs="Arial"/>
                <w:sz w:val="18"/>
                <w:szCs w:val="18"/>
              </w:rPr>
              <w:t>XX</w:t>
            </w:r>
            <w:proofErr w:type="spellEnd"/>
            <w:r w:rsidRPr="007F7013">
              <w:rPr>
                <w:rFonts w:asciiTheme="minorHAnsi" w:hAnsiTheme="minorHAnsi" w:cs="Arial"/>
                <w:sz w:val="18"/>
                <w:szCs w:val="18"/>
              </w:rPr>
              <w:t xml:space="preserve">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shd w:val="clear" w:color="auto" w:fill="FFFFFF" w:themeFill="background1"/>
            <w:noWrap/>
            <w:vAlign w:val="center"/>
            <w:hideMark/>
          </w:tcPr>
          <w:p w:rsidR="0002579A" w:rsidRPr="007F7013" w:rsidRDefault="0002579A" w:rsidP="00CB1C97">
            <w:pPr>
              <w:spacing w:before="60" w:after="60"/>
              <w:rPr>
                <w:rFonts w:asciiTheme="minorHAnsi" w:hAnsiTheme="minorHAnsi" w:cs="Arial"/>
                <w:sz w:val="18"/>
                <w:szCs w:val="18"/>
              </w:rPr>
            </w:pPr>
            <w:r w:rsidRPr="007F7013">
              <w:rPr>
                <w:rFonts w:asciiTheme="minorHAnsi" w:hAnsiTheme="minorHAnsi" w:cs="Arial"/>
                <w:sz w:val="18"/>
                <w:szCs w:val="18"/>
              </w:rPr>
              <w:t> </w:t>
            </w:r>
          </w:p>
        </w:tc>
        <w:tc>
          <w:tcPr>
            <w:tcW w:w="2264" w:type="dxa"/>
            <w:shd w:val="clear" w:color="auto" w:fill="FFFFFF" w:themeFill="background1"/>
            <w:noWrap/>
            <w:vAlign w:val="center"/>
            <w:hideMark/>
          </w:tcPr>
          <w:p w:rsidR="0002579A" w:rsidRPr="007F7013" w:rsidRDefault="0002579A" w:rsidP="00CB1C97">
            <w:pPr>
              <w:spacing w:before="60" w:after="60"/>
              <w:rPr>
                <w:rFonts w:asciiTheme="minorHAnsi" w:hAnsiTheme="minorHAnsi" w:cs="Arial"/>
                <w:sz w:val="18"/>
                <w:szCs w:val="18"/>
              </w:rPr>
            </w:pPr>
            <w:r w:rsidRPr="007F7013">
              <w:rPr>
                <w:rFonts w:asciiTheme="minorHAnsi" w:hAnsiTheme="minorHAnsi" w:cs="Arial"/>
                <w:sz w:val="18"/>
                <w:szCs w:val="18"/>
              </w:rPr>
              <w:t> </w:t>
            </w:r>
          </w:p>
        </w:tc>
        <w:tc>
          <w:tcPr>
            <w:tcW w:w="1001" w:type="dxa"/>
            <w:shd w:val="clear" w:color="auto"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415" w:type="dxa"/>
            <w:shd w:val="clear" w:color="auto"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404" w:type="dxa"/>
            <w:shd w:val="clear" w:color="auto"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r>
      <w:tr w:rsidR="0002579A" w:rsidRPr="007F7013" w:rsidTr="00CB1C97">
        <w:trPr>
          <w:trHeight w:val="240"/>
          <w:jc w:val="center"/>
        </w:trPr>
        <w:tc>
          <w:tcPr>
            <w:tcW w:w="1997"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bCs/>
                <w:sz w:val="18"/>
                <w:szCs w:val="18"/>
              </w:rPr>
            </w:pPr>
            <w:proofErr w:type="spellStart"/>
            <w:r w:rsidRPr="007F7013">
              <w:rPr>
                <w:rFonts w:asciiTheme="minorHAnsi" w:hAnsiTheme="minorHAnsi" w:cs="Arial"/>
                <w:bCs/>
                <w:sz w:val="18"/>
                <w:szCs w:val="18"/>
              </w:rPr>
              <w:t>Kotayk</w:t>
            </w:r>
            <w:proofErr w:type="spellEnd"/>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Abovian</w:t>
            </w:r>
            <w:proofErr w:type="spellEnd"/>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222</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bCs/>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Garni</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bCs/>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7</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Aramus</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bCs/>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93</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Arzni</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94</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Ptghni</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96</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Geghashen</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97</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Kotayk</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99</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Hrazdan</w:t>
            </w:r>
            <w:proofErr w:type="spellEnd"/>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223</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Tsaghkadzor</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Bjni</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98</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Charentsavan</w:t>
            </w:r>
            <w:proofErr w:type="spellEnd"/>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226</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Arzakan</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72</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Eghvard</w:t>
            </w:r>
            <w:proofErr w:type="spellEnd"/>
            <w:r w:rsidRPr="007F7013">
              <w:rPr>
                <w:rFonts w:asciiTheme="minorHAnsi" w:hAnsiTheme="minorHAnsi" w:cs="Arial"/>
                <w:bCs/>
                <w:sz w:val="18"/>
                <w:szCs w:val="18"/>
              </w:rPr>
              <w:t xml:space="preserve"> </w:t>
            </w:r>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224</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r w:rsidRPr="007F7013">
              <w:rPr>
                <w:rFonts w:asciiTheme="minorHAnsi" w:hAnsiTheme="minorHAnsi" w:cs="Arial"/>
                <w:bCs/>
                <w:sz w:val="18"/>
                <w:szCs w:val="18"/>
              </w:rPr>
              <w:t>Nor</w:t>
            </w:r>
            <w:r>
              <w:rPr>
                <w:rFonts w:asciiTheme="minorHAnsi" w:hAnsiTheme="minorHAnsi" w:cs="Arial"/>
                <w:bCs/>
                <w:sz w:val="18"/>
                <w:szCs w:val="18"/>
              </w:rPr>
              <w:t xml:space="preserve"> – </w:t>
            </w:r>
            <w:proofErr w:type="spellStart"/>
            <w:r w:rsidRPr="007F7013">
              <w:rPr>
                <w:rFonts w:asciiTheme="minorHAnsi" w:hAnsiTheme="minorHAnsi" w:cs="Arial"/>
                <w:bCs/>
                <w:sz w:val="18"/>
                <w:szCs w:val="18"/>
              </w:rPr>
              <w:t>Hachn</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Zovuni</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52</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Proshian</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53</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tcBorders>
              <w:bottom w:val="single" w:sz="4" w:space="0" w:color="auto"/>
            </w:tcBorders>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tcBorders>
              <w:bottom w:val="single" w:sz="4" w:space="0" w:color="auto"/>
            </w:tcBorders>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Argel</w:t>
            </w:r>
            <w:proofErr w:type="spellEnd"/>
          </w:p>
        </w:tc>
        <w:tc>
          <w:tcPr>
            <w:tcW w:w="1001" w:type="dxa"/>
            <w:vMerge/>
            <w:tcBorders>
              <w:bottom w:val="single" w:sz="4" w:space="0" w:color="auto"/>
            </w:tcBorders>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54</w:t>
            </w:r>
          </w:p>
        </w:tc>
        <w:tc>
          <w:tcPr>
            <w:tcW w:w="1404"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tcBorders>
              <w:righ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w:t>
            </w:r>
          </w:p>
        </w:tc>
        <w:tc>
          <w:tcPr>
            <w:tcW w:w="2264" w:type="dxa"/>
            <w:tcBorders>
              <w:left w:val="nil"/>
              <w:right w:val="nil"/>
            </w:tcBorders>
            <w:shd w:val="clear" w:color="000000" w:fill="FFFFFF" w:themeFill="background1"/>
            <w:noWrap/>
            <w:vAlign w:val="center"/>
            <w:hideMark/>
          </w:tcPr>
          <w:p w:rsidR="0002579A" w:rsidRPr="007F7013" w:rsidRDefault="0002579A" w:rsidP="00CB1C97">
            <w:pPr>
              <w:spacing w:before="60" w:after="60"/>
              <w:rPr>
                <w:rFonts w:asciiTheme="minorHAnsi" w:hAnsiTheme="minorHAnsi" w:cs="Arial"/>
                <w:sz w:val="18"/>
                <w:szCs w:val="18"/>
              </w:rPr>
            </w:pPr>
            <w:r w:rsidRPr="007F7013">
              <w:rPr>
                <w:rFonts w:asciiTheme="minorHAnsi" w:hAnsiTheme="minorHAnsi" w:cs="Arial"/>
                <w:sz w:val="18"/>
                <w:szCs w:val="18"/>
              </w:rPr>
              <w:t> </w:t>
            </w:r>
          </w:p>
        </w:tc>
        <w:tc>
          <w:tcPr>
            <w:tcW w:w="1001" w:type="dxa"/>
            <w:tcBorders>
              <w:left w:val="nil"/>
              <w:righ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tcBorders>
              <w:left w:val="nil"/>
              <w:righ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415" w:type="dxa"/>
            <w:tcBorders>
              <w:left w:val="nil"/>
              <w:righ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404" w:type="dxa"/>
            <w:tcBorders>
              <w:lef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r>
      <w:tr w:rsidR="0002579A" w:rsidRPr="007F7013" w:rsidTr="00CB1C97">
        <w:trPr>
          <w:trHeight w:val="240"/>
          <w:jc w:val="center"/>
        </w:trPr>
        <w:tc>
          <w:tcPr>
            <w:tcW w:w="1997"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bCs/>
                <w:sz w:val="18"/>
                <w:szCs w:val="18"/>
              </w:rPr>
            </w:pPr>
            <w:proofErr w:type="spellStart"/>
            <w:r w:rsidRPr="007F7013">
              <w:rPr>
                <w:rFonts w:asciiTheme="minorHAnsi" w:hAnsiTheme="minorHAnsi" w:cs="Arial"/>
                <w:bCs/>
                <w:sz w:val="18"/>
                <w:szCs w:val="18"/>
              </w:rPr>
              <w:t>Armavir</w:t>
            </w:r>
            <w:proofErr w:type="spellEnd"/>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Echmiadzin</w:t>
            </w:r>
            <w:proofErr w:type="spellEnd"/>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231</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Zvartnots</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Baghramian</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90</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Vache</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91</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Norakert</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95</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Khoronk</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99</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Armavir</w:t>
            </w:r>
            <w:proofErr w:type="spellEnd"/>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237</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Hoktember</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Metsamor</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Baghramian</w:t>
            </w:r>
            <w:proofErr w:type="spellEnd"/>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233</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Myasnikian</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74</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Karakerd</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75</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restart"/>
            <w:shd w:val="clear" w:color="auto" w:fill="auto"/>
            <w:noWrap/>
            <w:vAlign w:val="center"/>
            <w:hideMark/>
          </w:tcPr>
          <w:p w:rsidR="0002579A" w:rsidRPr="007F7013" w:rsidRDefault="0002579A" w:rsidP="00CB1C97">
            <w:pPr>
              <w:pageBreakBefore/>
              <w:spacing w:before="60" w:after="60"/>
              <w:jc w:val="center"/>
              <w:rPr>
                <w:rFonts w:asciiTheme="minorHAnsi" w:hAnsiTheme="minorHAnsi" w:cs="Arial"/>
                <w:bCs/>
                <w:sz w:val="18"/>
                <w:szCs w:val="18"/>
              </w:rPr>
            </w:pPr>
            <w:r w:rsidRPr="007F7013">
              <w:rPr>
                <w:rFonts w:asciiTheme="minorHAnsi" w:hAnsiTheme="minorHAnsi" w:cs="Arial"/>
                <w:bCs/>
                <w:sz w:val="18"/>
                <w:szCs w:val="18"/>
              </w:rPr>
              <w:lastRenderedPageBreak/>
              <w:t>Ararat</w:t>
            </w:r>
          </w:p>
        </w:tc>
        <w:tc>
          <w:tcPr>
            <w:tcW w:w="2264" w:type="dxa"/>
            <w:shd w:val="clear" w:color="auto" w:fill="auto"/>
            <w:noWrap/>
            <w:vAlign w:val="center"/>
            <w:hideMark/>
          </w:tcPr>
          <w:p w:rsidR="0002579A" w:rsidRPr="007F7013" w:rsidRDefault="0002579A" w:rsidP="00CB1C97">
            <w:pPr>
              <w:pageBreakBefore/>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Vedi</w:t>
            </w:r>
            <w:proofErr w:type="spellEnd"/>
          </w:p>
        </w:tc>
        <w:tc>
          <w:tcPr>
            <w:tcW w:w="1001" w:type="dxa"/>
            <w:shd w:val="clear" w:color="auto" w:fill="auto"/>
            <w:noWrap/>
            <w:vAlign w:val="center"/>
            <w:hideMark/>
          </w:tcPr>
          <w:p w:rsidR="0002579A" w:rsidRPr="007F7013" w:rsidRDefault="0002579A" w:rsidP="00CB1C97">
            <w:pPr>
              <w:pageBreakBefore/>
              <w:spacing w:before="60" w:after="60"/>
              <w:jc w:val="center"/>
              <w:rPr>
                <w:rFonts w:asciiTheme="minorHAnsi" w:hAnsiTheme="minorHAnsi" w:cs="Arial"/>
                <w:sz w:val="18"/>
                <w:szCs w:val="18"/>
              </w:rPr>
            </w:pPr>
            <w:r w:rsidRPr="007F7013">
              <w:rPr>
                <w:rFonts w:asciiTheme="minorHAnsi" w:hAnsiTheme="minorHAnsi" w:cs="Arial"/>
                <w:sz w:val="18"/>
                <w:szCs w:val="18"/>
              </w:rPr>
              <w:t>234</w:t>
            </w:r>
          </w:p>
        </w:tc>
        <w:tc>
          <w:tcPr>
            <w:tcW w:w="1200" w:type="dxa"/>
            <w:shd w:val="clear" w:color="auto" w:fill="auto"/>
            <w:noWrap/>
            <w:vAlign w:val="center"/>
            <w:hideMark/>
          </w:tcPr>
          <w:p w:rsidR="0002579A" w:rsidRPr="007F7013" w:rsidRDefault="0002579A" w:rsidP="00CB1C97">
            <w:pPr>
              <w:pageBreakBefore/>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pageBreakBefore/>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pageBreakBefore/>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r w:rsidRPr="007F7013">
              <w:rPr>
                <w:rFonts w:asciiTheme="minorHAnsi" w:hAnsiTheme="minorHAnsi" w:cs="Arial"/>
                <w:bCs/>
                <w:sz w:val="18"/>
                <w:szCs w:val="18"/>
              </w:rPr>
              <w:t>Ararat</w:t>
            </w:r>
          </w:p>
        </w:tc>
        <w:tc>
          <w:tcPr>
            <w:tcW w:w="1001" w:type="dxa"/>
            <w:shd w:val="clear" w:color="auto" w:fill="auto"/>
            <w:noWrap/>
            <w:vAlign w:val="center"/>
            <w:hideMark/>
          </w:tcPr>
          <w:p w:rsidR="0002579A" w:rsidRPr="007F7013" w:rsidRDefault="0002579A" w:rsidP="00CB1C97">
            <w:pPr>
              <w:spacing w:before="60" w:after="60"/>
              <w:jc w:val="center"/>
              <w:rPr>
                <w:sz w:val="18"/>
                <w:szCs w:val="18"/>
              </w:rPr>
            </w:pPr>
            <w:r w:rsidRPr="007F7013">
              <w:rPr>
                <w:sz w:val="18"/>
                <w:szCs w:val="18"/>
              </w:rPr>
              <w:t>234</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Artashat</w:t>
            </w:r>
            <w:proofErr w:type="spellEnd"/>
          </w:p>
        </w:tc>
        <w:tc>
          <w:tcPr>
            <w:tcW w:w="1001"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235</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Masis</w:t>
            </w:r>
            <w:proofErr w:type="spellEnd"/>
          </w:p>
        </w:tc>
        <w:tc>
          <w:tcPr>
            <w:tcW w:w="1001"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236</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bCs/>
                <w:sz w:val="18"/>
                <w:szCs w:val="18"/>
              </w:rPr>
            </w:pPr>
            <w:proofErr w:type="spellStart"/>
            <w:r w:rsidRPr="007F7013">
              <w:rPr>
                <w:rFonts w:asciiTheme="minorHAnsi" w:hAnsiTheme="minorHAnsi" w:cs="Arial"/>
                <w:bCs/>
                <w:sz w:val="18"/>
                <w:szCs w:val="18"/>
              </w:rPr>
              <w:t>Aragatsotn</w:t>
            </w:r>
            <w:proofErr w:type="spellEnd"/>
          </w:p>
        </w:tc>
        <w:tc>
          <w:tcPr>
            <w:tcW w:w="2264" w:type="dxa"/>
            <w:tcBorders>
              <w:bottom w:val="single" w:sz="4" w:space="0" w:color="auto"/>
            </w:tcBorders>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Ashtarak</w:t>
            </w:r>
            <w:proofErr w:type="spellEnd"/>
          </w:p>
        </w:tc>
        <w:tc>
          <w:tcPr>
            <w:tcW w:w="1001"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232</w:t>
            </w:r>
          </w:p>
        </w:tc>
        <w:tc>
          <w:tcPr>
            <w:tcW w:w="1200"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tcBorders>
              <w:righ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w:t>
            </w:r>
          </w:p>
        </w:tc>
        <w:tc>
          <w:tcPr>
            <w:tcW w:w="2264" w:type="dxa"/>
            <w:tcBorders>
              <w:left w:val="nil"/>
              <w:right w:val="nil"/>
            </w:tcBorders>
            <w:shd w:val="clear" w:color="000000" w:fill="FFFFFF" w:themeFill="background1"/>
            <w:noWrap/>
            <w:vAlign w:val="center"/>
            <w:hideMark/>
          </w:tcPr>
          <w:p w:rsidR="0002579A" w:rsidRPr="007F7013" w:rsidRDefault="0002579A" w:rsidP="00CB1C97">
            <w:pPr>
              <w:spacing w:before="60" w:after="60"/>
              <w:rPr>
                <w:rFonts w:asciiTheme="minorHAnsi" w:hAnsiTheme="minorHAnsi" w:cs="Arial"/>
                <w:sz w:val="18"/>
                <w:szCs w:val="18"/>
              </w:rPr>
            </w:pPr>
            <w:r w:rsidRPr="007F7013">
              <w:rPr>
                <w:rFonts w:asciiTheme="minorHAnsi" w:hAnsiTheme="minorHAnsi" w:cs="Arial"/>
                <w:sz w:val="18"/>
                <w:szCs w:val="18"/>
              </w:rPr>
              <w:t> </w:t>
            </w:r>
          </w:p>
        </w:tc>
        <w:tc>
          <w:tcPr>
            <w:tcW w:w="1001" w:type="dxa"/>
            <w:tcBorders>
              <w:left w:val="nil"/>
              <w:righ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tcBorders>
              <w:left w:val="nil"/>
              <w:righ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415" w:type="dxa"/>
            <w:tcBorders>
              <w:left w:val="nil"/>
              <w:righ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404" w:type="dxa"/>
            <w:tcBorders>
              <w:left w:val="nil"/>
            </w:tcBorders>
            <w:shd w:val="clear" w:color="000000" w:fill="FFFFFF" w:themeFill="background1"/>
            <w:noWrap/>
            <w:vAlign w:val="center"/>
            <w:hideMark/>
          </w:tcPr>
          <w:p w:rsidR="0002579A" w:rsidRPr="007F7013" w:rsidRDefault="0002579A" w:rsidP="00CB1C97">
            <w:pPr>
              <w:spacing w:before="60" w:after="60"/>
              <w:jc w:val="center"/>
              <w:rPr>
                <w:rFonts w:asciiTheme="minorHAnsi" w:hAnsiTheme="minorHAnsi" w:cs="Arial"/>
                <w:sz w:val="18"/>
                <w:szCs w:val="18"/>
              </w:rPr>
            </w:pPr>
          </w:p>
        </w:tc>
      </w:tr>
      <w:tr w:rsidR="0002579A" w:rsidRPr="007F7013" w:rsidTr="00CB1C97">
        <w:trPr>
          <w:trHeight w:val="240"/>
          <w:jc w:val="center"/>
        </w:trPr>
        <w:tc>
          <w:tcPr>
            <w:tcW w:w="1997"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bCs/>
                <w:sz w:val="18"/>
                <w:szCs w:val="18"/>
              </w:rPr>
            </w:pPr>
            <w:proofErr w:type="spellStart"/>
            <w:r w:rsidRPr="007F7013">
              <w:rPr>
                <w:rFonts w:asciiTheme="minorHAnsi" w:hAnsiTheme="minorHAnsi" w:cs="Arial"/>
                <w:bCs/>
                <w:sz w:val="18"/>
                <w:szCs w:val="18"/>
              </w:rPr>
              <w:t>Shirak</w:t>
            </w:r>
            <w:proofErr w:type="spellEnd"/>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Gyumri</w:t>
            </w:r>
            <w:proofErr w:type="spellEnd"/>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312</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Akhurian</w:t>
            </w:r>
            <w:proofErr w:type="spellEnd"/>
            <w:r w:rsidRPr="007F7013">
              <w:rPr>
                <w:rFonts w:asciiTheme="minorHAnsi" w:hAnsiTheme="minorHAnsi" w:cs="Arial"/>
                <w:bCs/>
                <w:sz w:val="18"/>
                <w:szCs w:val="18"/>
              </w:rPr>
              <w:t xml:space="preserve"> region</w:t>
            </w:r>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Ashotsk</w:t>
            </w:r>
            <w:proofErr w:type="spellEnd"/>
            <w:r w:rsidRPr="007F7013">
              <w:rPr>
                <w:rFonts w:asciiTheme="minorHAnsi" w:hAnsiTheme="minorHAnsi" w:cs="Arial"/>
                <w:bCs/>
                <w:sz w:val="18"/>
                <w:szCs w:val="18"/>
              </w:rPr>
              <w:t xml:space="preserve"> region</w:t>
            </w:r>
          </w:p>
        </w:tc>
        <w:tc>
          <w:tcPr>
            <w:tcW w:w="1001"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245</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Amasia</w:t>
            </w:r>
            <w:proofErr w:type="spellEnd"/>
            <w:r w:rsidRPr="007F7013">
              <w:rPr>
                <w:rFonts w:asciiTheme="minorHAnsi" w:hAnsiTheme="minorHAnsi" w:cs="Arial"/>
                <w:bCs/>
                <w:sz w:val="18"/>
                <w:szCs w:val="18"/>
              </w:rPr>
              <w:t xml:space="preserve"> region</w:t>
            </w:r>
          </w:p>
        </w:tc>
        <w:tc>
          <w:tcPr>
            <w:tcW w:w="1001"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246</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Maralik</w:t>
            </w:r>
            <w:proofErr w:type="spellEnd"/>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242</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Sarnaghbyur</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31</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Artik</w:t>
            </w:r>
            <w:proofErr w:type="spellEnd"/>
          </w:p>
        </w:tc>
        <w:tc>
          <w:tcPr>
            <w:tcW w:w="1001" w:type="dxa"/>
            <w:vMerge w:val="restart"/>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244</w:t>
            </w: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Pemzashen</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 xml:space="preserve">X XX </w:t>
            </w:r>
            <w:proofErr w:type="spellStart"/>
            <w:r w:rsidRPr="007F7013">
              <w:rPr>
                <w:rFonts w:asciiTheme="minorHAnsi" w:hAnsiTheme="minorHAnsi" w:cs="Arial"/>
                <w:sz w:val="18"/>
                <w:szCs w:val="18"/>
              </w:rPr>
              <w:t>XX</w:t>
            </w:r>
            <w:proofErr w:type="spellEnd"/>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Panik</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92</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proofErr w:type="spellStart"/>
            <w:r w:rsidRPr="007F7013">
              <w:rPr>
                <w:rFonts w:asciiTheme="minorHAnsi" w:hAnsiTheme="minorHAnsi" w:cs="Arial"/>
                <w:sz w:val="18"/>
                <w:szCs w:val="18"/>
              </w:rPr>
              <w:t>Arevshat</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95</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vMerge/>
            <w:vAlign w:val="center"/>
            <w:hideMark/>
          </w:tcPr>
          <w:p w:rsidR="0002579A" w:rsidRPr="007F7013" w:rsidRDefault="0002579A" w:rsidP="00CB1C97">
            <w:pPr>
              <w:spacing w:before="60" w:after="60"/>
              <w:rPr>
                <w:rFonts w:asciiTheme="minorHAnsi" w:hAnsiTheme="minorHAnsi" w:cs="Arial"/>
                <w:bCs/>
                <w:sz w:val="18"/>
                <w:szCs w:val="18"/>
              </w:rPr>
            </w:pPr>
          </w:p>
        </w:tc>
        <w:tc>
          <w:tcPr>
            <w:tcW w:w="2264" w:type="dxa"/>
            <w:shd w:val="clear" w:color="auto" w:fill="auto"/>
            <w:noWrap/>
            <w:vAlign w:val="center"/>
            <w:hideMark/>
          </w:tcPr>
          <w:p w:rsidR="0002579A" w:rsidRPr="007F7013" w:rsidRDefault="0002579A" w:rsidP="00CB1C97">
            <w:pPr>
              <w:spacing w:before="60" w:after="60"/>
              <w:rPr>
                <w:rFonts w:asciiTheme="minorHAnsi" w:hAnsiTheme="minorHAnsi" w:cs="Arial"/>
                <w:sz w:val="18"/>
                <w:szCs w:val="18"/>
              </w:rPr>
            </w:pPr>
            <w:r w:rsidRPr="007F7013">
              <w:rPr>
                <w:rFonts w:asciiTheme="minorHAnsi" w:hAnsiTheme="minorHAnsi" w:cs="Arial"/>
                <w:sz w:val="18"/>
                <w:szCs w:val="18"/>
              </w:rPr>
              <w:t xml:space="preserve">Mets </w:t>
            </w:r>
            <w:proofErr w:type="spellStart"/>
            <w:r w:rsidRPr="007F7013">
              <w:rPr>
                <w:rFonts w:asciiTheme="minorHAnsi" w:hAnsiTheme="minorHAnsi" w:cs="Arial"/>
                <w:sz w:val="18"/>
                <w:szCs w:val="18"/>
              </w:rPr>
              <w:t>Mantahs</w:t>
            </w:r>
            <w:proofErr w:type="spellEnd"/>
          </w:p>
        </w:tc>
        <w:tc>
          <w:tcPr>
            <w:tcW w:w="1001" w:type="dxa"/>
            <w:vMerge/>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96</w:t>
            </w:r>
          </w:p>
        </w:tc>
        <w:tc>
          <w:tcPr>
            <w:tcW w:w="1404" w:type="dxa"/>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w:t>
            </w:r>
          </w:p>
        </w:tc>
      </w:tr>
      <w:tr w:rsidR="0002579A" w:rsidRPr="007F7013" w:rsidTr="00CB1C97">
        <w:trPr>
          <w:trHeight w:val="240"/>
          <w:jc w:val="center"/>
        </w:trPr>
        <w:tc>
          <w:tcPr>
            <w:tcW w:w="1997"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bCs/>
                <w:sz w:val="18"/>
                <w:szCs w:val="18"/>
              </w:rPr>
            </w:pPr>
            <w:proofErr w:type="spellStart"/>
            <w:r w:rsidRPr="007F7013">
              <w:rPr>
                <w:rFonts w:asciiTheme="minorHAnsi" w:hAnsiTheme="minorHAnsi" w:cs="Arial"/>
                <w:bCs/>
                <w:sz w:val="18"/>
                <w:szCs w:val="18"/>
              </w:rPr>
              <w:t>Aragatsotn</w:t>
            </w:r>
            <w:proofErr w:type="spellEnd"/>
          </w:p>
        </w:tc>
        <w:tc>
          <w:tcPr>
            <w:tcW w:w="2264" w:type="dxa"/>
            <w:tcBorders>
              <w:bottom w:val="single" w:sz="4" w:space="0" w:color="auto"/>
            </w:tcBorders>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roofErr w:type="spellStart"/>
            <w:r w:rsidRPr="007F7013">
              <w:rPr>
                <w:rFonts w:asciiTheme="minorHAnsi" w:hAnsiTheme="minorHAnsi" w:cs="Arial"/>
                <w:bCs/>
                <w:sz w:val="18"/>
                <w:szCs w:val="18"/>
              </w:rPr>
              <w:t>Talin</w:t>
            </w:r>
            <w:proofErr w:type="spellEnd"/>
          </w:p>
        </w:tc>
        <w:tc>
          <w:tcPr>
            <w:tcW w:w="1001"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249</w:t>
            </w:r>
          </w:p>
        </w:tc>
        <w:tc>
          <w:tcPr>
            <w:tcW w:w="1200"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415"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tcBorders>
              <w:bottom w:val="single" w:sz="4" w:space="0" w:color="auto"/>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r w:rsidRPr="007F7013">
              <w:rPr>
                <w:rFonts w:asciiTheme="minorHAnsi" w:hAnsiTheme="minorHAnsi" w:cs="Arial"/>
                <w:sz w:val="18"/>
                <w:szCs w:val="18"/>
              </w:rPr>
              <w:t>XXX XX</w:t>
            </w:r>
          </w:p>
        </w:tc>
      </w:tr>
      <w:tr w:rsidR="0002579A" w:rsidRPr="007F7013" w:rsidTr="00CB1C97">
        <w:trPr>
          <w:trHeight w:val="240"/>
          <w:jc w:val="center"/>
        </w:trPr>
        <w:tc>
          <w:tcPr>
            <w:tcW w:w="1997" w:type="dxa"/>
            <w:tcBorders>
              <w:right w:val="nil"/>
            </w:tcBorders>
            <w:shd w:val="clear" w:color="auto" w:fill="auto"/>
            <w:noWrap/>
            <w:vAlign w:val="center"/>
            <w:hideMark/>
          </w:tcPr>
          <w:p w:rsidR="0002579A" w:rsidRPr="007F7013" w:rsidRDefault="0002579A" w:rsidP="00CB1C97">
            <w:pPr>
              <w:spacing w:before="60" w:after="60"/>
              <w:jc w:val="center"/>
              <w:rPr>
                <w:rFonts w:asciiTheme="minorHAnsi" w:hAnsiTheme="minorHAnsi" w:cs="Arial"/>
                <w:bCs/>
                <w:sz w:val="18"/>
                <w:szCs w:val="18"/>
              </w:rPr>
            </w:pPr>
          </w:p>
        </w:tc>
        <w:tc>
          <w:tcPr>
            <w:tcW w:w="2264" w:type="dxa"/>
            <w:tcBorders>
              <w:left w:val="nil"/>
              <w:right w:val="nil"/>
            </w:tcBorders>
            <w:shd w:val="clear" w:color="auto" w:fill="auto"/>
            <w:noWrap/>
            <w:vAlign w:val="center"/>
            <w:hideMark/>
          </w:tcPr>
          <w:p w:rsidR="0002579A" w:rsidRPr="007F7013" w:rsidRDefault="0002579A" w:rsidP="00CB1C97">
            <w:pPr>
              <w:spacing w:before="60" w:after="60"/>
              <w:rPr>
                <w:rFonts w:asciiTheme="minorHAnsi" w:hAnsiTheme="minorHAnsi" w:cs="Arial"/>
                <w:bCs/>
                <w:sz w:val="18"/>
                <w:szCs w:val="18"/>
              </w:rPr>
            </w:pPr>
          </w:p>
        </w:tc>
        <w:tc>
          <w:tcPr>
            <w:tcW w:w="1001" w:type="dxa"/>
            <w:tcBorders>
              <w:left w:val="nil"/>
              <w:right w:val="nil"/>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200" w:type="dxa"/>
            <w:tcBorders>
              <w:left w:val="nil"/>
              <w:right w:val="nil"/>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p>
        </w:tc>
        <w:tc>
          <w:tcPr>
            <w:tcW w:w="1415" w:type="dxa"/>
            <w:tcBorders>
              <w:left w:val="nil"/>
              <w:right w:val="nil"/>
            </w:tcBorders>
            <w:shd w:val="clear" w:color="auto" w:fill="auto"/>
            <w:noWrap/>
            <w:vAlign w:val="center"/>
            <w:hideMark/>
          </w:tcPr>
          <w:p w:rsidR="0002579A" w:rsidRDefault="0002579A" w:rsidP="00CB1C97">
            <w:pPr>
              <w:spacing w:before="60" w:after="60"/>
              <w:jc w:val="center"/>
              <w:rPr>
                <w:rFonts w:asciiTheme="minorHAnsi" w:hAnsiTheme="minorHAnsi" w:cs="Arial"/>
                <w:sz w:val="18"/>
                <w:szCs w:val="18"/>
              </w:rPr>
            </w:pPr>
          </w:p>
        </w:tc>
        <w:tc>
          <w:tcPr>
            <w:tcW w:w="1404" w:type="dxa"/>
            <w:tcBorders>
              <w:left w:val="nil"/>
            </w:tcBorders>
            <w:shd w:val="clear" w:color="auto" w:fill="auto"/>
            <w:noWrap/>
            <w:vAlign w:val="center"/>
            <w:hideMark/>
          </w:tcPr>
          <w:p w:rsidR="0002579A" w:rsidRPr="007F7013" w:rsidRDefault="0002579A" w:rsidP="00CB1C97">
            <w:pPr>
              <w:spacing w:before="60" w:after="60"/>
              <w:jc w:val="center"/>
              <w:rPr>
                <w:rFonts w:asciiTheme="minorHAnsi" w:hAnsiTheme="minorHAnsi" w:cs="Arial"/>
                <w:sz w:val="18"/>
                <w:szCs w:val="18"/>
              </w:rPr>
            </w:pPr>
          </w:p>
        </w:tc>
      </w:tr>
      <w:tr w:rsidR="0002579A" w:rsidRPr="00C963FA" w:rsidTr="00CB1C97">
        <w:trPr>
          <w:trHeight w:val="20"/>
          <w:jc w:val="center"/>
        </w:trPr>
        <w:tc>
          <w:tcPr>
            <w:tcW w:w="1997" w:type="dxa"/>
            <w:vMerge w:val="restart"/>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Lori</w:t>
            </w: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Vanadzor</w:t>
            </w:r>
            <w:proofErr w:type="spellEnd"/>
          </w:p>
        </w:tc>
        <w:tc>
          <w:tcPr>
            <w:tcW w:w="1001" w:type="dxa"/>
            <w:vMerge w:val="restart"/>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322</w:t>
            </w:r>
          </w:p>
        </w:tc>
        <w:tc>
          <w:tcPr>
            <w:tcW w:w="1200"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noWrap/>
            <w:hideMark/>
          </w:tcPr>
          <w:p w:rsidR="0002579A" w:rsidRPr="00C963FA" w:rsidRDefault="0002579A" w:rsidP="00CB1C97">
            <w:pPr>
              <w:spacing w:before="60" w:after="60"/>
              <w:jc w:val="center"/>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Margahovit</w:t>
            </w:r>
            <w:proofErr w:type="spellEnd"/>
          </w:p>
        </w:tc>
        <w:tc>
          <w:tcPr>
            <w:tcW w:w="1001" w:type="dxa"/>
            <w:vMerge/>
            <w:noWrap/>
            <w:hideMark/>
          </w:tcPr>
          <w:p w:rsidR="0002579A" w:rsidRPr="00C963FA" w:rsidRDefault="0002579A" w:rsidP="00CB1C97">
            <w:pPr>
              <w:spacing w:before="60" w:after="60"/>
              <w:jc w:val="center"/>
              <w:rPr>
                <w:rFonts w:asciiTheme="minorHAnsi" w:hAnsiTheme="minorHAnsi" w:cs="Arial"/>
                <w:sz w:val="18"/>
                <w:szCs w:val="18"/>
              </w:rPr>
            </w:pPr>
          </w:p>
        </w:tc>
        <w:tc>
          <w:tcPr>
            <w:tcW w:w="1200"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96</w:t>
            </w:r>
          </w:p>
        </w:tc>
        <w:tc>
          <w:tcPr>
            <w:tcW w:w="1404"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XXX</w:t>
            </w:r>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60"/>
              <w:rPr>
                <w:rFonts w:asciiTheme="minorHAnsi" w:hAnsiTheme="minorHAnsi" w:cs="Arial"/>
                <w:sz w:val="18"/>
                <w:szCs w:val="18"/>
              </w:rPr>
            </w:pPr>
            <w:proofErr w:type="spellStart"/>
            <w:r w:rsidRPr="00C963FA">
              <w:rPr>
                <w:rFonts w:asciiTheme="minorHAnsi" w:hAnsiTheme="minorHAnsi" w:cs="Arial"/>
                <w:sz w:val="18"/>
                <w:szCs w:val="18"/>
              </w:rPr>
              <w:t>Spitak</w:t>
            </w:r>
            <w:proofErr w:type="spellEnd"/>
            <w:r w:rsidRPr="00C963FA">
              <w:rPr>
                <w:rFonts w:asciiTheme="minorHAnsi" w:hAnsiTheme="minorHAnsi" w:cs="Arial"/>
                <w:sz w:val="18"/>
                <w:szCs w:val="18"/>
              </w:rPr>
              <w:t xml:space="preserve"> region</w:t>
            </w:r>
          </w:p>
        </w:tc>
        <w:tc>
          <w:tcPr>
            <w:tcW w:w="1001" w:type="dxa"/>
            <w:hideMark/>
          </w:tcPr>
          <w:p w:rsidR="0002579A" w:rsidRPr="00C963FA" w:rsidRDefault="0002579A" w:rsidP="00CB1C97">
            <w:pPr>
              <w:spacing w:before="20" w:after="60"/>
              <w:jc w:val="center"/>
              <w:rPr>
                <w:rFonts w:asciiTheme="minorHAnsi" w:hAnsiTheme="minorHAnsi" w:cs="Arial"/>
                <w:sz w:val="18"/>
                <w:szCs w:val="18"/>
              </w:rPr>
            </w:pPr>
            <w:r w:rsidRPr="00C963FA">
              <w:rPr>
                <w:rFonts w:asciiTheme="minorHAnsi" w:hAnsiTheme="minorHAnsi" w:cs="Arial"/>
                <w:sz w:val="18"/>
                <w:szCs w:val="18"/>
              </w:rPr>
              <w:t>255</w:t>
            </w:r>
          </w:p>
        </w:tc>
        <w:tc>
          <w:tcPr>
            <w:tcW w:w="1200"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60"/>
              <w:rPr>
                <w:rFonts w:asciiTheme="minorHAnsi" w:hAnsiTheme="minorHAnsi" w:cs="Arial"/>
                <w:sz w:val="18"/>
                <w:szCs w:val="18"/>
              </w:rPr>
            </w:pPr>
            <w:proofErr w:type="spellStart"/>
            <w:r w:rsidRPr="00C963FA">
              <w:rPr>
                <w:rFonts w:asciiTheme="minorHAnsi" w:hAnsiTheme="minorHAnsi" w:cs="Arial"/>
                <w:sz w:val="18"/>
                <w:szCs w:val="18"/>
              </w:rPr>
              <w:t>Alaverdi</w:t>
            </w:r>
            <w:proofErr w:type="spellEnd"/>
          </w:p>
        </w:tc>
        <w:tc>
          <w:tcPr>
            <w:tcW w:w="1001"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sidRPr="00C963FA">
              <w:rPr>
                <w:rFonts w:asciiTheme="minorHAnsi" w:hAnsiTheme="minorHAnsi" w:cs="Arial"/>
                <w:sz w:val="18"/>
                <w:szCs w:val="18"/>
              </w:rPr>
              <w:t>253</w:t>
            </w:r>
          </w:p>
        </w:tc>
        <w:tc>
          <w:tcPr>
            <w:tcW w:w="1200"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60"/>
              <w:rPr>
                <w:rFonts w:asciiTheme="minorHAnsi" w:hAnsiTheme="minorHAnsi" w:cs="Arial"/>
                <w:sz w:val="18"/>
                <w:szCs w:val="18"/>
              </w:rPr>
            </w:pPr>
            <w:proofErr w:type="spellStart"/>
            <w:r w:rsidRPr="00C963FA">
              <w:rPr>
                <w:rFonts w:asciiTheme="minorHAnsi" w:hAnsiTheme="minorHAnsi" w:cs="Arial"/>
                <w:sz w:val="18"/>
                <w:szCs w:val="18"/>
              </w:rPr>
              <w:t>Tashir</w:t>
            </w:r>
            <w:proofErr w:type="spellEnd"/>
          </w:p>
        </w:tc>
        <w:tc>
          <w:tcPr>
            <w:tcW w:w="1001"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sidRPr="00C963FA">
              <w:rPr>
                <w:rFonts w:asciiTheme="minorHAnsi" w:hAnsiTheme="minorHAnsi" w:cs="Arial"/>
                <w:sz w:val="18"/>
                <w:szCs w:val="18"/>
              </w:rPr>
              <w:t>254</w:t>
            </w:r>
          </w:p>
        </w:tc>
        <w:tc>
          <w:tcPr>
            <w:tcW w:w="1200"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60"/>
              <w:rPr>
                <w:rFonts w:asciiTheme="minorHAnsi" w:hAnsiTheme="minorHAnsi" w:cs="Arial"/>
                <w:sz w:val="18"/>
                <w:szCs w:val="18"/>
              </w:rPr>
            </w:pPr>
            <w:proofErr w:type="spellStart"/>
            <w:r w:rsidRPr="00C963FA">
              <w:rPr>
                <w:rFonts w:asciiTheme="minorHAnsi" w:hAnsiTheme="minorHAnsi" w:cs="Arial"/>
                <w:sz w:val="18"/>
                <w:szCs w:val="18"/>
              </w:rPr>
              <w:t>Stepanavan</w:t>
            </w:r>
            <w:proofErr w:type="spellEnd"/>
          </w:p>
        </w:tc>
        <w:tc>
          <w:tcPr>
            <w:tcW w:w="1001"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sidRPr="00C963FA">
              <w:rPr>
                <w:rFonts w:asciiTheme="minorHAnsi" w:hAnsiTheme="minorHAnsi" w:cs="Arial"/>
                <w:sz w:val="18"/>
                <w:szCs w:val="18"/>
              </w:rPr>
              <w:t>256</w:t>
            </w:r>
          </w:p>
        </w:tc>
        <w:tc>
          <w:tcPr>
            <w:tcW w:w="1200"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hideMark/>
          </w:tcPr>
          <w:p w:rsidR="0002579A" w:rsidRPr="00C963FA" w:rsidRDefault="0002579A" w:rsidP="00CB1C97">
            <w:pPr>
              <w:spacing w:before="2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val="restart"/>
            <w:noWrap/>
            <w:hideMark/>
          </w:tcPr>
          <w:p w:rsidR="0002579A" w:rsidRPr="00C963FA" w:rsidRDefault="0002579A" w:rsidP="00CB1C97">
            <w:pPr>
              <w:spacing w:before="60" w:after="60"/>
              <w:jc w:val="center"/>
              <w:rPr>
                <w:rFonts w:asciiTheme="minorHAnsi" w:hAnsiTheme="minorHAnsi" w:cs="Arial"/>
                <w:sz w:val="18"/>
                <w:szCs w:val="18"/>
              </w:rPr>
            </w:pPr>
            <w:proofErr w:type="spellStart"/>
            <w:r w:rsidRPr="00C963FA">
              <w:rPr>
                <w:rFonts w:asciiTheme="minorHAnsi" w:hAnsiTheme="minorHAnsi" w:cs="Arial"/>
                <w:sz w:val="18"/>
                <w:szCs w:val="18"/>
              </w:rPr>
              <w:t>Aragatsotn</w:t>
            </w:r>
            <w:proofErr w:type="spellEnd"/>
          </w:p>
        </w:tc>
        <w:tc>
          <w:tcPr>
            <w:tcW w:w="2264" w:type="dxa"/>
            <w:shd w:val="clear" w:color="auto" w:fill="auto"/>
            <w:noWrap/>
            <w:hideMark/>
          </w:tcPr>
          <w:p w:rsidR="0002579A" w:rsidRPr="00C963FA" w:rsidRDefault="0002579A" w:rsidP="00CB1C97">
            <w:pPr>
              <w:spacing w:before="20" w:after="40"/>
              <w:rPr>
                <w:rFonts w:asciiTheme="minorHAnsi" w:hAnsiTheme="minorHAnsi" w:cs="Arial"/>
                <w:sz w:val="18"/>
                <w:szCs w:val="18"/>
              </w:rPr>
            </w:pPr>
            <w:proofErr w:type="spellStart"/>
            <w:r w:rsidRPr="00C963FA">
              <w:rPr>
                <w:rFonts w:asciiTheme="minorHAnsi" w:hAnsiTheme="minorHAnsi" w:cs="Arial"/>
                <w:sz w:val="18"/>
                <w:szCs w:val="18"/>
              </w:rPr>
              <w:t>Aparan</w:t>
            </w:r>
            <w:proofErr w:type="spellEnd"/>
          </w:p>
        </w:tc>
        <w:tc>
          <w:tcPr>
            <w:tcW w:w="1001" w:type="dxa"/>
            <w:shd w:val="clear" w:color="auto" w:fill="auto"/>
            <w:noWrap/>
            <w:hideMark/>
          </w:tcPr>
          <w:p w:rsidR="0002579A" w:rsidRPr="00C963FA" w:rsidRDefault="0002579A" w:rsidP="00CB1C97">
            <w:pPr>
              <w:spacing w:before="20" w:after="40"/>
              <w:jc w:val="center"/>
              <w:rPr>
                <w:rFonts w:asciiTheme="minorHAnsi" w:hAnsiTheme="minorHAnsi" w:cs="Arial"/>
                <w:sz w:val="18"/>
                <w:szCs w:val="18"/>
              </w:rPr>
            </w:pPr>
            <w:r w:rsidRPr="00C963FA">
              <w:rPr>
                <w:rFonts w:asciiTheme="minorHAnsi" w:hAnsiTheme="minorHAnsi" w:cs="Arial"/>
                <w:sz w:val="18"/>
                <w:szCs w:val="18"/>
              </w:rPr>
              <w:t>252</w:t>
            </w:r>
          </w:p>
        </w:tc>
        <w:tc>
          <w:tcPr>
            <w:tcW w:w="1200" w:type="dxa"/>
            <w:shd w:val="clear" w:color="auto" w:fill="auto"/>
            <w:noWrap/>
            <w:hideMark/>
          </w:tcPr>
          <w:p w:rsidR="0002579A" w:rsidRPr="00C963FA" w:rsidRDefault="0002579A" w:rsidP="00CB1C97">
            <w:pPr>
              <w:spacing w:before="20" w:after="4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auto" w:fill="auto"/>
            <w:noWrap/>
            <w:hideMark/>
          </w:tcPr>
          <w:p w:rsidR="0002579A" w:rsidRPr="00C963FA" w:rsidRDefault="0002579A" w:rsidP="00CB1C97">
            <w:pPr>
              <w:spacing w:before="20" w:after="4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hideMark/>
          </w:tcPr>
          <w:p w:rsidR="0002579A" w:rsidRPr="00C963FA" w:rsidRDefault="0002579A" w:rsidP="00CB1C97">
            <w:pPr>
              <w:spacing w:before="20" w:after="4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tcBorders>
              <w:bottom w:val="single" w:sz="4" w:space="0" w:color="auto"/>
            </w:tcBorders>
            <w:shd w:val="clear" w:color="000000" w:fill="69FFFF"/>
            <w:hideMark/>
          </w:tcPr>
          <w:p w:rsidR="0002579A" w:rsidRPr="00C963FA" w:rsidRDefault="0002579A" w:rsidP="00CB1C97">
            <w:pPr>
              <w:spacing w:before="60" w:after="60"/>
              <w:rPr>
                <w:rFonts w:asciiTheme="minorHAnsi" w:hAnsiTheme="minorHAnsi" w:cs="Arial"/>
                <w:sz w:val="18"/>
                <w:szCs w:val="18"/>
              </w:rPr>
            </w:pPr>
          </w:p>
        </w:tc>
        <w:tc>
          <w:tcPr>
            <w:tcW w:w="2264" w:type="dxa"/>
            <w:tcBorders>
              <w:bottom w:val="single" w:sz="4" w:space="0" w:color="auto"/>
            </w:tcBorders>
            <w:shd w:val="clear" w:color="000000" w:fill="auto"/>
            <w:noWrap/>
            <w:hideMark/>
          </w:tcPr>
          <w:p w:rsidR="0002579A" w:rsidRPr="00C963FA" w:rsidRDefault="0002579A" w:rsidP="00CB1C97">
            <w:pPr>
              <w:spacing w:before="20" w:after="40"/>
              <w:rPr>
                <w:rFonts w:asciiTheme="minorHAnsi" w:hAnsiTheme="minorHAnsi" w:cs="Arial"/>
                <w:sz w:val="18"/>
                <w:szCs w:val="18"/>
              </w:rPr>
            </w:pPr>
            <w:proofErr w:type="spellStart"/>
            <w:r w:rsidRPr="00C963FA">
              <w:rPr>
                <w:rFonts w:asciiTheme="minorHAnsi" w:hAnsiTheme="minorHAnsi" w:cs="Arial"/>
                <w:sz w:val="18"/>
                <w:szCs w:val="18"/>
              </w:rPr>
              <w:t>Tsaghkahovit</w:t>
            </w:r>
            <w:proofErr w:type="spellEnd"/>
            <w:r w:rsidRPr="00C963FA">
              <w:rPr>
                <w:rFonts w:asciiTheme="minorHAnsi" w:hAnsiTheme="minorHAnsi" w:cs="Arial"/>
                <w:sz w:val="18"/>
                <w:szCs w:val="18"/>
              </w:rPr>
              <w:t xml:space="preserve"> region</w:t>
            </w:r>
          </w:p>
        </w:tc>
        <w:tc>
          <w:tcPr>
            <w:tcW w:w="1001" w:type="dxa"/>
            <w:tcBorders>
              <w:bottom w:val="single" w:sz="4" w:space="0" w:color="auto"/>
            </w:tcBorders>
            <w:shd w:val="clear" w:color="000000" w:fill="auto"/>
            <w:noWrap/>
            <w:hideMark/>
          </w:tcPr>
          <w:p w:rsidR="0002579A" w:rsidRPr="00C963FA" w:rsidRDefault="0002579A" w:rsidP="00CB1C97">
            <w:pPr>
              <w:spacing w:before="20" w:after="40"/>
              <w:jc w:val="center"/>
              <w:rPr>
                <w:rFonts w:asciiTheme="minorHAnsi" w:hAnsiTheme="minorHAnsi" w:cs="Arial"/>
                <w:sz w:val="18"/>
                <w:szCs w:val="18"/>
              </w:rPr>
            </w:pPr>
            <w:r w:rsidRPr="00C963FA">
              <w:rPr>
                <w:rFonts w:asciiTheme="minorHAnsi" w:hAnsiTheme="minorHAnsi" w:cs="Arial"/>
                <w:sz w:val="18"/>
                <w:szCs w:val="18"/>
              </w:rPr>
              <w:t>257</w:t>
            </w:r>
          </w:p>
        </w:tc>
        <w:tc>
          <w:tcPr>
            <w:tcW w:w="1200" w:type="dxa"/>
            <w:tcBorders>
              <w:bottom w:val="single" w:sz="4" w:space="0" w:color="auto"/>
            </w:tcBorders>
            <w:shd w:val="clear" w:color="000000" w:fill="auto"/>
            <w:noWrap/>
            <w:hideMark/>
          </w:tcPr>
          <w:p w:rsidR="0002579A" w:rsidRPr="00C963FA" w:rsidRDefault="0002579A" w:rsidP="00CB1C97">
            <w:pPr>
              <w:spacing w:before="20" w:after="40"/>
              <w:jc w:val="center"/>
              <w:rPr>
                <w:rFonts w:asciiTheme="minorHAnsi" w:hAnsiTheme="minorHAnsi" w:cs="Arial"/>
                <w:sz w:val="18"/>
                <w:szCs w:val="18"/>
              </w:rPr>
            </w:pPr>
            <w:r>
              <w:rPr>
                <w:rFonts w:asciiTheme="minorHAnsi" w:hAnsiTheme="minorHAnsi" w:cs="Arial"/>
                <w:sz w:val="18"/>
                <w:szCs w:val="18"/>
              </w:rPr>
              <w:t>–</w:t>
            </w:r>
          </w:p>
        </w:tc>
        <w:tc>
          <w:tcPr>
            <w:tcW w:w="1415" w:type="dxa"/>
            <w:tcBorders>
              <w:bottom w:val="single" w:sz="4" w:space="0" w:color="auto"/>
            </w:tcBorders>
            <w:shd w:val="clear" w:color="000000" w:fill="auto"/>
            <w:noWrap/>
            <w:hideMark/>
          </w:tcPr>
          <w:p w:rsidR="0002579A" w:rsidRPr="00C963FA" w:rsidRDefault="0002579A" w:rsidP="00CB1C97">
            <w:pPr>
              <w:spacing w:before="20" w:after="40"/>
              <w:jc w:val="center"/>
              <w:rPr>
                <w:rFonts w:asciiTheme="minorHAnsi" w:hAnsiTheme="minorHAnsi" w:cs="Arial"/>
                <w:sz w:val="18"/>
                <w:szCs w:val="18"/>
              </w:rPr>
            </w:pPr>
            <w:r>
              <w:rPr>
                <w:rFonts w:asciiTheme="minorHAnsi" w:hAnsiTheme="minorHAnsi" w:cs="Arial"/>
                <w:sz w:val="18"/>
                <w:szCs w:val="18"/>
              </w:rPr>
              <w:t>–</w:t>
            </w:r>
          </w:p>
        </w:tc>
        <w:tc>
          <w:tcPr>
            <w:tcW w:w="1404" w:type="dxa"/>
            <w:tcBorders>
              <w:bottom w:val="single" w:sz="4" w:space="0" w:color="auto"/>
            </w:tcBorders>
            <w:shd w:val="clear" w:color="000000" w:fill="auto"/>
            <w:noWrap/>
            <w:hideMark/>
          </w:tcPr>
          <w:p w:rsidR="0002579A" w:rsidRPr="00C963FA" w:rsidRDefault="0002579A" w:rsidP="00CB1C97">
            <w:pPr>
              <w:spacing w:before="20" w:after="4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84"/>
          <w:jc w:val="center"/>
        </w:trPr>
        <w:tc>
          <w:tcPr>
            <w:tcW w:w="1997" w:type="dxa"/>
            <w:tcBorders>
              <w:right w:val="nil"/>
            </w:tcBorders>
            <w:shd w:val="clear" w:color="auto" w:fill="auto"/>
            <w:hideMark/>
          </w:tcPr>
          <w:p w:rsidR="0002579A" w:rsidRPr="00C963FA" w:rsidRDefault="0002579A" w:rsidP="00CB1C97">
            <w:pPr>
              <w:spacing w:before="60" w:after="60"/>
              <w:rPr>
                <w:rFonts w:asciiTheme="minorHAnsi" w:hAnsiTheme="minorHAnsi" w:cs="Arial"/>
                <w:sz w:val="18"/>
                <w:szCs w:val="18"/>
              </w:rPr>
            </w:pPr>
          </w:p>
        </w:tc>
        <w:tc>
          <w:tcPr>
            <w:tcW w:w="2264" w:type="dxa"/>
            <w:tcBorders>
              <w:left w:val="nil"/>
              <w:right w:val="nil"/>
            </w:tcBorders>
            <w:shd w:val="clear" w:color="auto" w:fill="auto"/>
            <w:noWrap/>
            <w:hideMark/>
          </w:tcPr>
          <w:p w:rsidR="0002579A" w:rsidRPr="00C963FA" w:rsidRDefault="0002579A" w:rsidP="00CB1C97">
            <w:pPr>
              <w:spacing w:before="40" w:after="40"/>
              <w:rPr>
                <w:rFonts w:asciiTheme="minorHAnsi" w:hAnsiTheme="minorHAnsi" w:cs="Arial"/>
                <w:sz w:val="18"/>
                <w:szCs w:val="18"/>
              </w:rPr>
            </w:pPr>
          </w:p>
        </w:tc>
        <w:tc>
          <w:tcPr>
            <w:tcW w:w="1001" w:type="dxa"/>
            <w:tcBorders>
              <w:left w:val="nil"/>
              <w:right w:val="nil"/>
            </w:tcBorders>
            <w:shd w:val="clear" w:color="auto" w:fill="auto"/>
            <w:noWrap/>
            <w:hideMark/>
          </w:tcPr>
          <w:p w:rsidR="0002579A" w:rsidRPr="00C963FA" w:rsidRDefault="0002579A" w:rsidP="00CB1C97">
            <w:pPr>
              <w:spacing w:before="40" w:after="40"/>
              <w:jc w:val="center"/>
              <w:rPr>
                <w:rFonts w:asciiTheme="minorHAnsi" w:hAnsiTheme="minorHAnsi" w:cs="Arial"/>
                <w:sz w:val="18"/>
                <w:szCs w:val="18"/>
              </w:rPr>
            </w:pPr>
          </w:p>
        </w:tc>
        <w:tc>
          <w:tcPr>
            <w:tcW w:w="1200" w:type="dxa"/>
            <w:tcBorders>
              <w:left w:val="nil"/>
              <w:right w:val="nil"/>
            </w:tcBorders>
            <w:shd w:val="clear" w:color="auto" w:fill="auto"/>
            <w:noWrap/>
            <w:hideMark/>
          </w:tcPr>
          <w:p w:rsidR="0002579A" w:rsidRDefault="0002579A" w:rsidP="00CB1C97">
            <w:pPr>
              <w:spacing w:before="40" w:after="40"/>
              <w:jc w:val="center"/>
              <w:rPr>
                <w:rFonts w:asciiTheme="minorHAnsi" w:hAnsiTheme="minorHAnsi" w:cs="Arial"/>
                <w:sz w:val="18"/>
                <w:szCs w:val="18"/>
              </w:rPr>
            </w:pPr>
          </w:p>
        </w:tc>
        <w:tc>
          <w:tcPr>
            <w:tcW w:w="1415" w:type="dxa"/>
            <w:tcBorders>
              <w:left w:val="nil"/>
              <w:right w:val="nil"/>
            </w:tcBorders>
            <w:shd w:val="clear" w:color="auto" w:fill="auto"/>
            <w:noWrap/>
            <w:hideMark/>
          </w:tcPr>
          <w:p w:rsidR="0002579A" w:rsidRDefault="0002579A" w:rsidP="00CB1C97">
            <w:pPr>
              <w:spacing w:before="40" w:after="40"/>
              <w:jc w:val="center"/>
              <w:rPr>
                <w:rFonts w:asciiTheme="minorHAnsi" w:hAnsiTheme="minorHAnsi" w:cs="Arial"/>
                <w:sz w:val="18"/>
                <w:szCs w:val="18"/>
              </w:rPr>
            </w:pPr>
          </w:p>
        </w:tc>
        <w:tc>
          <w:tcPr>
            <w:tcW w:w="1404" w:type="dxa"/>
            <w:tcBorders>
              <w:left w:val="nil"/>
            </w:tcBorders>
            <w:shd w:val="clear" w:color="auto" w:fill="auto"/>
            <w:noWrap/>
            <w:hideMark/>
          </w:tcPr>
          <w:p w:rsidR="0002579A" w:rsidRPr="00C963FA" w:rsidRDefault="0002579A" w:rsidP="00CB1C97">
            <w:pPr>
              <w:spacing w:before="40" w:after="40"/>
              <w:jc w:val="center"/>
              <w:rPr>
                <w:rFonts w:asciiTheme="minorHAnsi" w:hAnsiTheme="minorHAnsi" w:cs="Arial"/>
                <w:sz w:val="18"/>
                <w:szCs w:val="18"/>
              </w:rPr>
            </w:pPr>
          </w:p>
        </w:tc>
      </w:tr>
      <w:tr w:rsidR="0002579A" w:rsidRPr="00C963FA" w:rsidTr="00CB1C97">
        <w:trPr>
          <w:trHeight w:val="20"/>
          <w:jc w:val="center"/>
        </w:trPr>
        <w:tc>
          <w:tcPr>
            <w:tcW w:w="1997" w:type="dxa"/>
            <w:vMerge w:val="restart"/>
            <w:shd w:val="clear" w:color="auto" w:fill="auto"/>
            <w:noWrap/>
            <w:hideMark/>
          </w:tcPr>
          <w:p w:rsidR="0002579A" w:rsidRPr="00C963FA" w:rsidRDefault="0002579A" w:rsidP="00CB1C97">
            <w:pPr>
              <w:spacing w:before="20" w:after="20"/>
              <w:jc w:val="center"/>
              <w:rPr>
                <w:rFonts w:asciiTheme="minorHAnsi" w:hAnsiTheme="minorHAnsi" w:cs="Arial"/>
                <w:sz w:val="18"/>
                <w:szCs w:val="18"/>
              </w:rPr>
            </w:pPr>
            <w:proofErr w:type="spellStart"/>
            <w:r w:rsidRPr="00C963FA">
              <w:rPr>
                <w:rFonts w:asciiTheme="minorHAnsi" w:hAnsiTheme="minorHAnsi" w:cs="Arial"/>
                <w:sz w:val="18"/>
                <w:szCs w:val="18"/>
              </w:rPr>
              <w:t>Gegharkunik</w:t>
            </w:r>
            <w:proofErr w:type="spellEnd"/>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Sevan</w:t>
            </w:r>
            <w:proofErr w:type="spellEnd"/>
          </w:p>
        </w:tc>
        <w:tc>
          <w:tcPr>
            <w:tcW w:w="1001" w:type="dxa"/>
            <w:shd w:val="clear" w:color="auto" w:fill="auto"/>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261</w:t>
            </w: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noWrap/>
            <w:hideMark/>
          </w:tcPr>
          <w:p w:rsidR="0002579A" w:rsidRPr="00C963FA" w:rsidRDefault="0002579A" w:rsidP="00CB1C97">
            <w:pPr>
              <w:spacing w:before="20" w:after="2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Martuni</w:t>
            </w:r>
            <w:proofErr w:type="spellEnd"/>
          </w:p>
        </w:tc>
        <w:tc>
          <w:tcPr>
            <w:tcW w:w="1001"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262</w:t>
            </w: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20" w:after="2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Gavar</w:t>
            </w:r>
            <w:proofErr w:type="spellEnd"/>
          </w:p>
        </w:tc>
        <w:tc>
          <w:tcPr>
            <w:tcW w:w="1001" w:type="dxa"/>
            <w:vMerge w:val="restart"/>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264</w:t>
            </w: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20" w:after="2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Sarukhan</w:t>
            </w:r>
            <w:proofErr w:type="spellEnd"/>
          </w:p>
        </w:tc>
        <w:tc>
          <w:tcPr>
            <w:tcW w:w="1001" w:type="dxa"/>
            <w:vMerge/>
            <w:noWrap/>
            <w:hideMark/>
          </w:tcPr>
          <w:p w:rsidR="0002579A" w:rsidRPr="00C963FA" w:rsidRDefault="0002579A" w:rsidP="00CB1C97">
            <w:pPr>
              <w:spacing w:before="20" w:after="2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20" w:after="2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Vardenis</w:t>
            </w:r>
            <w:proofErr w:type="spellEnd"/>
          </w:p>
        </w:tc>
        <w:tc>
          <w:tcPr>
            <w:tcW w:w="1001" w:type="dxa"/>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269</w:t>
            </w: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20" w:after="2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Chambarak</w:t>
            </w:r>
            <w:proofErr w:type="spellEnd"/>
          </w:p>
        </w:tc>
        <w:tc>
          <w:tcPr>
            <w:tcW w:w="1001"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265</w:t>
            </w: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val="restart"/>
            <w:hideMark/>
          </w:tcPr>
          <w:p w:rsidR="0002579A" w:rsidRPr="00C963FA" w:rsidRDefault="0002579A" w:rsidP="00CB1C97">
            <w:pPr>
              <w:pageBreakBefore/>
              <w:spacing w:before="20" w:after="20"/>
              <w:jc w:val="center"/>
              <w:rPr>
                <w:rFonts w:asciiTheme="minorHAnsi" w:hAnsiTheme="minorHAnsi" w:cs="Arial"/>
                <w:sz w:val="18"/>
                <w:szCs w:val="18"/>
              </w:rPr>
            </w:pPr>
            <w:proofErr w:type="spellStart"/>
            <w:r w:rsidRPr="00C963FA">
              <w:rPr>
                <w:rFonts w:asciiTheme="minorHAnsi" w:hAnsiTheme="minorHAnsi" w:cs="Arial"/>
                <w:sz w:val="18"/>
                <w:szCs w:val="18"/>
              </w:rPr>
              <w:lastRenderedPageBreak/>
              <w:t>Tavush</w:t>
            </w:r>
            <w:proofErr w:type="spellEnd"/>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Ijevan</w:t>
            </w:r>
            <w:proofErr w:type="spellEnd"/>
          </w:p>
        </w:tc>
        <w:tc>
          <w:tcPr>
            <w:tcW w:w="1001"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263</w:t>
            </w: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noWrap/>
            <w:hideMark/>
          </w:tcPr>
          <w:p w:rsidR="0002579A" w:rsidRPr="00C963FA" w:rsidRDefault="0002579A" w:rsidP="00CB1C97">
            <w:pPr>
              <w:spacing w:before="20" w:after="2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Berd</w:t>
            </w:r>
            <w:proofErr w:type="spellEnd"/>
          </w:p>
        </w:tc>
        <w:tc>
          <w:tcPr>
            <w:tcW w:w="1001"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267</w:t>
            </w: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20" w:after="2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Noyemberian</w:t>
            </w:r>
            <w:proofErr w:type="spellEnd"/>
          </w:p>
        </w:tc>
        <w:tc>
          <w:tcPr>
            <w:tcW w:w="1001" w:type="dxa"/>
            <w:vMerge w:val="restart"/>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266</w:t>
            </w: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20" w:after="2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Koghb</w:t>
            </w:r>
            <w:proofErr w:type="spellEnd"/>
          </w:p>
        </w:tc>
        <w:tc>
          <w:tcPr>
            <w:tcW w:w="1001" w:type="dxa"/>
            <w:vMerge/>
            <w:noWrap/>
            <w:hideMark/>
          </w:tcPr>
          <w:p w:rsidR="0002579A" w:rsidRPr="00C963FA" w:rsidRDefault="0002579A" w:rsidP="00CB1C97">
            <w:pPr>
              <w:spacing w:before="20" w:after="2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auto" w:fill="auto"/>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tcBorders>
              <w:bottom w:val="single" w:sz="4" w:space="0" w:color="auto"/>
            </w:tcBorders>
            <w:hideMark/>
          </w:tcPr>
          <w:p w:rsidR="0002579A" w:rsidRPr="00C963FA" w:rsidRDefault="0002579A" w:rsidP="00CB1C97">
            <w:pPr>
              <w:spacing w:before="20" w:after="20"/>
              <w:rPr>
                <w:rFonts w:asciiTheme="minorHAnsi" w:hAnsiTheme="minorHAnsi" w:cs="Arial"/>
                <w:sz w:val="18"/>
                <w:szCs w:val="18"/>
              </w:rPr>
            </w:pPr>
          </w:p>
        </w:tc>
        <w:tc>
          <w:tcPr>
            <w:tcW w:w="2264" w:type="dxa"/>
            <w:tcBorders>
              <w:bottom w:val="single" w:sz="4" w:space="0" w:color="auto"/>
            </w:tcBorders>
            <w:shd w:val="clear" w:color="auto" w:fill="auto"/>
            <w:noWrap/>
            <w:hideMark/>
          </w:tcPr>
          <w:p w:rsidR="0002579A" w:rsidRPr="00C963FA" w:rsidRDefault="0002579A" w:rsidP="00CB1C97">
            <w:pPr>
              <w:spacing w:before="20" w:after="20"/>
              <w:rPr>
                <w:rFonts w:asciiTheme="minorHAnsi" w:hAnsiTheme="minorHAnsi" w:cs="Arial"/>
                <w:sz w:val="18"/>
                <w:szCs w:val="18"/>
              </w:rPr>
            </w:pPr>
            <w:proofErr w:type="spellStart"/>
            <w:r w:rsidRPr="00C963FA">
              <w:rPr>
                <w:rFonts w:asciiTheme="minorHAnsi" w:hAnsiTheme="minorHAnsi" w:cs="Arial"/>
                <w:sz w:val="18"/>
                <w:szCs w:val="18"/>
              </w:rPr>
              <w:t>Dilijan</w:t>
            </w:r>
            <w:proofErr w:type="spellEnd"/>
          </w:p>
        </w:tc>
        <w:tc>
          <w:tcPr>
            <w:tcW w:w="1001" w:type="dxa"/>
            <w:tcBorders>
              <w:bottom w:val="single" w:sz="4" w:space="0" w:color="auto"/>
            </w:tcBorders>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268</w:t>
            </w:r>
          </w:p>
        </w:tc>
        <w:tc>
          <w:tcPr>
            <w:tcW w:w="1200" w:type="dxa"/>
            <w:tcBorders>
              <w:bottom w:val="single" w:sz="4" w:space="0" w:color="auto"/>
            </w:tcBorders>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0</w:t>
            </w:r>
          </w:p>
        </w:tc>
        <w:tc>
          <w:tcPr>
            <w:tcW w:w="1415" w:type="dxa"/>
            <w:tcBorders>
              <w:bottom w:val="single" w:sz="4" w:space="0" w:color="auto"/>
            </w:tcBorders>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Pr>
                <w:rFonts w:asciiTheme="minorHAnsi" w:hAnsiTheme="minorHAnsi" w:cs="Arial"/>
                <w:sz w:val="18"/>
                <w:szCs w:val="18"/>
              </w:rPr>
              <w:t>–</w:t>
            </w:r>
          </w:p>
        </w:tc>
        <w:tc>
          <w:tcPr>
            <w:tcW w:w="1404" w:type="dxa"/>
            <w:tcBorders>
              <w:bottom w:val="single" w:sz="4" w:space="0" w:color="auto"/>
            </w:tcBorders>
            <w:shd w:val="clear" w:color="000000" w:fill="FFFFFF"/>
            <w:noWrap/>
            <w:hideMark/>
          </w:tcPr>
          <w:p w:rsidR="0002579A" w:rsidRPr="00C963FA" w:rsidRDefault="0002579A" w:rsidP="00CB1C97">
            <w:pPr>
              <w:spacing w:before="20" w:after="20"/>
              <w:jc w:val="center"/>
              <w:rPr>
                <w:rFonts w:asciiTheme="minorHAnsi" w:hAnsiTheme="minorHAnsi" w:cs="Arial"/>
                <w:sz w:val="18"/>
                <w:szCs w:val="18"/>
              </w:rPr>
            </w:pPr>
            <w:r w:rsidRPr="00C963FA">
              <w:rPr>
                <w:rFonts w:asciiTheme="minorHAnsi" w:hAnsiTheme="minorHAnsi" w:cs="Arial"/>
                <w:sz w:val="18"/>
                <w:szCs w:val="18"/>
              </w:rPr>
              <w:t xml:space="preserve">XX </w:t>
            </w:r>
            <w:proofErr w:type="spellStart"/>
            <w:r w:rsidRPr="00C963FA">
              <w:rPr>
                <w:rFonts w:asciiTheme="minorHAnsi" w:hAnsiTheme="minorHAnsi" w:cs="Arial"/>
                <w:sz w:val="18"/>
                <w:szCs w:val="18"/>
              </w:rPr>
              <w:t>XX</w:t>
            </w:r>
            <w:proofErr w:type="spellEnd"/>
          </w:p>
        </w:tc>
      </w:tr>
      <w:tr w:rsidR="0002579A" w:rsidRPr="00C963FA" w:rsidTr="00CB1C97">
        <w:trPr>
          <w:trHeight w:val="284"/>
          <w:jc w:val="center"/>
        </w:trPr>
        <w:tc>
          <w:tcPr>
            <w:tcW w:w="1997" w:type="dxa"/>
            <w:tcBorders>
              <w:right w:val="nil"/>
            </w:tcBorders>
            <w:hideMark/>
          </w:tcPr>
          <w:p w:rsidR="0002579A" w:rsidRPr="00C963FA" w:rsidRDefault="0002579A" w:rsidP="00CB1C97">
            <w:pPr>
              <w:spacing w:before="80" w:after="80"/>
              <w:rPr>
                <w:rFonts w:asciiTheme="minorHAnsi" w:hAnsiTheme="minorHAnsi" w:cs="Arial"/>
                <w:sz w:val="18"/>
                <w:szCs w:val="18"/>
              </w:rPr>
            </w:pPr>
          </w:p>
        </w:tc>
        <w:tc>
          <w:tcPr>
            <w:tcW w:w="2264" w:type="dxa"/>
            <w:tcBorders>
              <w:left w:val="nil"/>
              <w:right w:val="nil"/>
            </w:tcBorders>
            <w:shd w:val="clear" w:color="auto" w:fill="auto"/>
            <w:noWrap/>
            <w:hideMark/>
          </w:tcPr>
          <w:p w:rsidR="0002579A" w:rsidRPr="00C963FA" w:rsidRDefault="0002579A" w:rsidP="00CB1C97">
            <w:pPr>
              <w:spacing w:before="80" w:after="80"/>
              <w:rPr>
                <w:rFonts w:asciiTheme="minorHAnsi" w:hAnsiTheme="minorHAnsi" w:cs="Arial"/>
                <w:sz w:val="18"/>
                <w:szCs w:val="18"/>
              </w:rPr>
            </w:pPr>
          </w:p>
        </w:tc>
        <w:tc>
          <w:tcPr>
            <w:tcW w:w="1001" w:type="dxa"/>
            <w:tcBorders>
              <w:left w:val="nil"/>
              <w:right w:val="nil"/>
            </w:tcBorders>
            <w:hideMark/>
          </w:tcPr>
          <w:p w:rsidR="0002579A" w:rsidRPr="00C963FA" w:rsidRDefault="0002579A" w:rsidP="00CB1C97">
            <w:pPr>
              <w:spacing w:before="80" w:after="80"/>
              <w:jc w:val="center"/>
              <w:rPr>
                <w:rFonts w:asciiTheme="minorHAnsi" w:hAnsiTheme="minorHAnsi" w:cs="Arial"/>
                <w:sz w:val="18"/>
                <w:szCs w:val="18"/>
              </w:rPr>
            </w:pPr>
          </w:p>
        </w:tc>
        <w:tc>
          <w:tcPr>
            <w:tcW w:w="1200" w:type="dxa"/>
            <w:tcBorders>
              <w:left w:val="nil"/>
              <w:right w:val="nil"/>
            </w:tcBorders>
            <w:shd w:val="clear" w:color="000000" w:fill="FFFFFF"/>
            <w:noWrap/>
            <w:hideMark/>
          </w:tcPr>
          <w:p w:rsidR="0002579A" w:rsidRPr="00C963FA" w:rsidRDefault="0002579A" w:rsidP="00CB1C97">
            <w:pPr>
              <w:spacing w:before="80" w:after="80"/>
              <w:jc w:val="center"/>
              <w:rPr>
                <w:rFonts w:asciiTheme="minorHAnsi" w:hAnsiTheme="minorHAnsi" w:cs="Arial"/>
                <w:sz w:val="18"/>
                <w:szCs w:val="18"/>
              </w:rPr>
            </w:pPr>
          </w:p>
        </w:tc>
        <w:tc>
          <w:tcPr>
            <w:tcW w:w="1415" w:type="dxa"/>
            <w:tcBorders>
              <w:left w:val="nil"/>
              <w:right w:val="nil"/>
            </w:tcBorders>
            <w:shd w:val="clear" w:color="000000" w:fill="FFFFFF"/>
            <w:noWrap/>
            <w:hideMark/>
          </w:tcPr>
          <w:p w:rsidR="0002579A" w:rsidRDefault="0002579A" w:rsidP="00CB1C97">
            <w:pPr>
              <w:spacing w:before="80" w:after="80"/>
              <w:jc w:val="center"/>
              <w:rPr>
                <w:rFonts w:asciiTheme="minorHAnsi" w:hAnsiTheme="minorHAnsi" w:cs="Arial"/>
                <w:sz w:val="18"/>
                <w:szCs w:val="18"/>
              </w:rPr>
            </w:pPr>
          </w:p>
        </w:tc>
        <w:tc>
          <w:tcPr>
            <w:tcW w:w="1404" w:type="dxa"/>
            <w:tcBorders>
              <w:left w:val="nil"/>
            </w:tcBorders>
            <w:shd w:val="clear" w:color="000000" w:fill="FFFFFF"/>
            <w:noWrap/>
            <w:hideMark/>
          </w:tcPr>
          <w:p w:rsidR="0002579A" w:rsidRPr="00C963FA" w:rsidRDefault="0002579A" w:rsidP="00CB1C97">
            <w:pPr>
              <w:spacing w:before="80" w:after="80"/>
              <w:jc w:val="center"/>
              <w:rPr>
                <w:rFonts w:asciiTheme="minorHAnsi" w:hAnsiTheme="minorHAnsi" w:cs="Arial"/>
                <w:sz w:val="18"/>
                <w:szCs w:val="18"/>
              </w:rPr>
            </w:pPr>
          </w:p>
        </w:tc>
      </w:tr>
      <w:tr w:rsidR="0002579A" w:rsidRPr="00C963FA" w:rsidTr="00CB1C97">
        <w:trPr>
          <w:trHeight w:val="20"/>
          <w:jc w:val="center"/>
        </w:trPr>
        <w:tc>
          <w:tcPr>
            <w:tcW w:w="1997" w:type="dxa"/>
            <w:vMerge w:val="restart"/>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proofErr w:type="spellStart"/>
            <w:r w:rsidRPr="00C963FA">
              <w:rPr>
                <w:rFonts w:asciiTheme="minorHAnsi" w:hAnsiTheme="minorHAnsi" w:cs="Arial"/>
                <w:sz w:val="18"/>
                <w:szCs w:val="18"/>
              </w:rPr>
              <w:t>Vayots</w:t>
            </w:r>
            <w:proofErr w:type="spellEnd"/>
            <w:r w:rsidRPr="00C963FA">
              <w:rPr>
                <w:rFonts w:asciiTheme="minorHAnsi" w:hAnsiTheme="minorHAnsi" w:cs="Arial"/>
                <w:sz w:val="18"/>
                <w:szCs w:val="18"/>
              </w:rPr>
              <w:t xml:space="preserve"> </w:t>
            </w:r>
            <w:proofErr w:type="spellStart"/>
            <w:r w:rsidRPr="00C963FA">
              <w:rPr>
                <w:rFonts w:asciiTheme="minorHAnsi" w:hAnsiTheme="minorHAnsi" w:cs="Arial"/>
                <w:sz w:val="18"/>
                <w:szCs w:val="18"/>
              </w:rPr>
              <w:t>Dzor</w:t>
            </w:r>
            <w:proofErr w:type="spellEnd"/>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Yeghegnadzor</w:t>
            </w:r>
            <w:proofErr w:type="spellEnd"/>
          </w:p>
        </w:tc>
        <w:tc>
          <w:tcPr>
            <w:tcW w:w="1001" w:type="dxa"/>
            <w:vMerge w:val="restart"/>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281</w:t>
            </w: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noWrap/>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Aghavnadzor</w:t>
            </w:r>
            <w:proofErr w:type="spellEnd"/>
          </w:p>
        </w:tc>
        <w:tc>
          <w:tcPr>
            <w:tcW w:w="1001" w:type="dxa"/>
            <w:vMerge/>
            <w:noWrap/>
          </w:tcPr>
          <w:p w:rsidR="0002579A" w:rsidRPr="00C963FA" w:rsidRDefault="0002579A" w:rsidP="00CB1C97">
            <w:pPr>
              <w:spacing w:before="60" w:after="6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93</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XXX</w:t>
            </w:r>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Malishka</w:t>
            </w:r>
            <w:proofErr w:type="spellEnd"/>
          </w:p>
        </w:tc>
        <w:tc>
          <w:tcPr>
            <w:tcW w:w="1001" w:type="dxa"/>
            <w:vMerge/>
            <w:hideMark/>
          </w:tcPr>
          <w:p w:rsidR="0002579A" w:rsidRPr="00C963FA" w:rsidRDefault="0002579A" w:rsidP="00CB1C97">
            <w:pPr>
              <w:spacing w:before="60" w:after="6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95</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XXX</w:t>
            </w:r>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r w:rsidRPr="00C963FA">
              <w:rPr>
                <w:rFonts w:asciiTheme="minorHAnsi" w:hAnsiTheme="minorHAnsi" w:cs="Arial"/>
                <w:sz w:val="18"/>
                <w:szCs w:val="18"/>
              </w:rPr>
              <w:t>Rind</w:t>
            </w:r>
          </w:p>
        </w:tc>
        <w:tc>
          <w:tcPr>
            <w:tcW w:w="1001" w:type="dxa"/>
            <w:vMerge/>
            <w:hideMark/>
          </w:tcPr>
          <w:p w:rsidR="0002579A" w:rsidRPr="00C963FA" w:rsidRDefault="0002579A" w:rsidP="00CB1C97">
            <w:pPr>
              <w:spacing w:before="60" w:after="6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98</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XXX</w:t>
            </w:r>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Shatin</w:t>
            </w:r>
            <w:proofErr w:type="spellEnd"/>
          </w:p>
        </w:tc>
        <w:tc>
          <w:tcPr>
            <w:tcW w:w="1001" w:type="dxa"/>
            <w:vMerge/>
            <w:hideMark/>
          </w:tcPr>
          <w:p w:rsidR="0002579A" w:rsidRPr="00C963FA" w:rsidRDefault="0002579A" w:rsidP="00CB1C97">
            <w:pPr>
              <w:spacing w:before="60" w:after="6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99</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XXX</w:t>
            </w:r>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Vaik</w:t>
            </w:r>
            <w:proofErr w:type="spellEnd"/>
            <w:r w:rsidRPr="00C963FA">
              <w:rPr>
                <w:rFonts w:asciiTheme="minorHAnsi" w:hAnsiTheme="minorHAnsi" w:cs="Arial"/>
                <w:sz w:val="18"/>
                <w:szCs w:val="18"/>
              </w:rPr>
              <w:t xml:space="preserve"> region</w:t>
            </w:r>
          </w:p>
        </w:tc>
        <w:tc>
          <w:tcPr>
            <w:tcW w:w="1001" w:type="dxa"/>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282</w:t>
            </w: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Jermuk</w:t>
            </w:r>
            <w:proofErr w:type="spellEnd"/>
          </w:p>
        </w:tc>
        <w:tc>
          <w:tcPr>
            <w:tcW w:w="1001"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287</w:t>
            </w: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val="restart"/>
            <w:hideMark/>
          </w:tcPr>
          <w:p w:rsidR="0002579A" w:rsidRPr="00C963FA" w:rsidRDefault="0002579A" w:rsidP="00CB1C97">
            <w:pPr>
              <w:spacing w:before="60" w:after="60"/>
              <w:jc w:val="center"/>
              <w:rPr>
                <w:rFonts w:asciiTheme="minorHAnsi" w:hAnsiTheme="minorHAnsi" w:cs="Arial"/>
                <w:sz w:val="18"/>
                <w:szCs w:val="18"/>
              </w:rPr>
            </w:pPr>
            <w:proofErr w:type="spellStart"/>
            <w:r w:rsidRPr="00C963FA">
              <w:rPr>
                <w:rFonts w:asciiTheme="minorHAnsi" w:hAnsiTheme="minorHAnsi" w:cs="Arial"/>
                <w:sz w:val="18"/>
                <w:szCs w:val="18"/>
              </w:rPr>
              <w:t>Syunik</w:t>
            </w:r>
            <w:proofErr w:type="spellEnd"/>
          </w:p>
        </w:tc>
        <w:tc>
          <w:tcPr>
            <w:tcW w:w="2264" w:type="dxa"/>
            <w:vMerge w:val="restart"/>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Sisian</w:t>
            </w:r>
            <w:proofErr w:type="spellEnd"/>
          </w:p>
        </w:tc>
        <w:tc>
          <w:tcPr>
            <w:tcW w:w="1001" w:type="dxa"/>
            <w:vMerge w:val="restart"/>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283</w:t>
            </w: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0</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noWrap/>
            <w:hideMark/>
          </w:tcPr>
          <w:p w:rsidR="0002579A" w:rsidRPr="00C963FA" w:rsidRDefault="0002579A" w:rsidP="00CB1C97">
            <w:pPr>
              <w:spacing w:before="60" w:after="60"/>
              <w:rPr>
                <w:rFonts w:asciiTheme="minorHAnsi" w:hAnsiTheme="minorHAnsi" w:cs="Arial"/>
                <w:sz w:val="18"/>
                <w:szCs w:val="18"/>
              </w:rPr>
            </w:pPr>
          </w:p>
        </w:tc>
        <w:tc>
          <w:tcPr>
            <w:tcW w:w="2264" w:type="dxa"/>
            <w:vMerge/>
            <w:noWrap/>
          </w:tcPr>
          <w:p w:rsidR="0002579A" w:rsidRPr="00C963FA" w:rsidRDefault="0002579A" w:rsidP="00CB1C97">
            <w:pPr>
              <w:spacing w:before="60" w:after="60"/>
              <w:rPr>
                <w:rFonts w:asciiTheme="minorHAnsi" w:hAnsiTheme="minorHAnsi" w:cs="Arial"/>
                <w:sz w:val="18"/>
                <w:szCs w:val="18"/>
              </w:rPr>
            </w:pPr>
          </w:p>
        </w:tc>
        <w:tc>
          <w:tcPr>
            <w:tcW w:w="1001" w:type="dxa"/>
            <w:vMerge/>
            <w:noWrap/>
            <w:hideMark/>
          </w:tcPr>
          <w:p w:rsidR="0002579A" w:rsidRPr="00C963FA" w:rsidRDefault="0002579A" w:rsidP="00CB1C97">
            <w:pPr>
              <w:spacing w:before="60" w:after="6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Goris</w:t>
            </w:r>
            <w:proofErr w:type="spellEnd"/>
            <w:r w:rsidRPr="00C963FA">
              <w:rPr>
                <w:rFonts w:asciiTheme="minorHAnsi" w:hAnsiTheme="minorHAnsi" w:cs="Arial"/>
                <w:sz w:val="18"/>
                <w:szCs w:val="18"/>
              </w:rPr>
              <w:t xml:space="preserve"> region</w:t>
            </w:r>
          </w:p>
        </w:tc>
        <w:tc>
          <w:tcPr>
            <w:tcW w:w="1001" w:type="dxa"/>
            <w:vMerge w:val="restart"/>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284</w:t>
            </w: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Verishen</w:t>
            </w:r>
            <w:proofErr w:type="spellEnd"/>
          </w:p>
        </w:tc>
        <w:tc>
          <w:tcPr>
            <w:tcW w:w="1001" w:type="dxa"/>
            <w:vMerge/>
            <w:noWrap/>
            <w:hideMark/>
          </w:tcPr>
          <w:p w:rsidR="0002579A" w:rsidRPr="00C963FA" w:rsidRDefault="0002579A" w:rsidP="00CB1C97">
            <w:pPr>
              <w:spacing w:before="60" w:after="6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Khndzoresk</w:t>
            </w:r>
            <w:proofErr w:type="spellEnd"/>
          </w:p>
        </w:tc>
        <w:tc>
          <w:tcPr>
            <w:tcW w:w="1001" w:type="dxa"/>
            <w:vMerge/>
            <w:hideMark/>
          </w:tcPr>
          <w:p w:rsidR="0002579A" w:rsidRPr="00C963FA" w:rsidRDefault="0002579A" w:rsidP="00CB1C97">
            <w:pPr>
              <w:spacing w:before="60" w:after="6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94</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XXX</w:t>
            </w:r>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Kapan</w:t>
            </w:r>
            <w:proofErr w:type="spellEnd"/>
          </w:p>
        </w:tc>
        <w:tc>
          <w:tcPr>
            <w:tcW w:w="1001" w:type="dxa"/>
            <w:vMerge w:val="restart"/>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285</w:t>
            </w: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Kajaran</w:t>
            </w:r>
            <w:proofErr w:type="spellEnd"/>
          </w:p>
        </w:tc>
        <w:tc>
          <w:tcPr>
            <w:tcW w:w="1001" w:type="dxa"/>
            <w:vMerge/>
            <w:noWrap/>
            <w:hideMark/>
          </w:tcPr>
          <w:p w:rsidR="0002579A" w:rsidRPr="00C963FA" w:rsidRDefault="0002579A" w:rsidP="00CB1C97">
            <w:pPr>
              <w:spacing w:before="60" w:after="60"/>
              <w:jc w:val="center"/>
              <w:rPr>
                <w:rFonts w:asciiTheme="minorHAnsi" w:hAnsiTheme="minorHAnsi" w:cs="Arial"/>
                <w:sz w:val="18"/>
                <w:szCs w:val="18"/>
              </w:rPr>
            </w:pP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vMerge/>
            <w:hideMark/>
          </w:tcPr>
          <w:p w:rsidR="0002579A" w:rsidRPr="00C963FA" w:rsidRDefault="0002579A" w:rsidP="00CB1C97">
            <w:pPr>
              <w:spacing w:before="60" w:after="60"/>
              <w:rPr>
                <w:rFonts w:asciiTheme="minorHAnsi" w:hAnsiTheme="minorHAnsi" w:cs="Arial"/>
                <w:sz w:val="18"/>
                <w:szCs w:val="18"/>
              </w:rPr>
            </w:pP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Meghri</w:t>
            </w:r>
            <w:proofErr w:type="spellEnd"/>
          </w:p>
        </w:tc>
        <w:tc>
          <w:tcPr>
            <w:tcW w:w="1001" w:type="dxa"/>
            <w:vMerge w:val="restart"/>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286</w:t>
            </w:r>
          </w:p>
        </w:tc>
        <w:tc>
          <w:tcPr>
            <w:tcW w:w="1200"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XXX XX</w:t>
            </w:r>
          </w:p>
        </w:tc>
      </w:tr>
      <w:tr w:rsidR="0002579A" w:rsidRPr="00C963FA" w:rsidTr="00CB1C97">
        <w:trPr>
          <w:trHeight w:val="20"/>
          <w:jc w:val="center"/>
        </w:trPr>
        <w:tc>
          <w:tcPr>
            <w:tcW w:w="1997" w:type="dxa"/>
            <w:vMerge/>
            <w:tcBorders>
              <w:bottom w:val="single" w:sz="4" w:space="0" w:color="auto"/>
            </w:tcBorders>
            <w:hideMark/>
          </w:tcPr>
          <w:p w:rsidR="0002579A" w:rsidRPr="00C963FA" w:rsidRDefault="0002579A" w:rsidP="00CB1C97">
            <w:pPr>
              <w:spacing w:before="60" w:after="60"/>
              <w:rPr>
                <w:rFonts w:asciiTheme="minorHAnsi" w:hAnsiTheme="minorHAnsi" w:cs="Arial"/>
                <w:sz w:val="18"/>
                <w:szCs w:val="18"/>
              </w:rPr>
            </w:pPr>
          </w:p>
        </w:tc>
        <w:tc>
          <w:tcPr>
            <w:tcW w:w="2264" w:type="dxa"/>
            <w:tcBorders>
              <w:bottom w:val="single" w:sz="4" w:space="0" w:color="auto"/>
            </w:tcBorders>
            <w:shd w:val="clear" w:color="auto" w:fill="auto"/>
            <w:noWrap/>
            <w:hideMark/>
          </w:tcPr>
          <w:p w:rsidR="0002579A" w:rsidRPr="00C963FA" w:rsidRDefault="0002579A" w:rsidP="00CB1C97">
            <w:pPr>
              <w:spacing w:before="60" w:after="60"/>
              <w:rPr>
                <w:rFonts w:asciiTheme="minorHAnsi" w:hAnsiTheme="minorHAnsi" w:cs="Arial"/>
                <w:sz w:val="18"/>
                <w:szCs w:val="18"/>
              </w:rPr>
            </w:pPr>
            <w:proofErr w:type="spellStart"/>
            <w:r w:rsidRPr="00C963FA">
              <w:rPr>
                <w:rFonts w:asciiTheme="minorHAnsi" w:hAnsiTheme="minorHAnsi" w:cs="Arial"/>
                <w:sz w:val="18"/>
                <w:szCs w:val="18"/>
              </w:rPr>
              <w:t>Agarak</w:t>
            </w:r>
            <w:proofErr w:type="spellEnd"/>
          </w:p>
        </w:tc>
        <w:tc>
          <w:tcPr>
            <w:tcW w:w="1001" w:type="dxa"/>
            <w:vMerge/>
            <w:tcBorders>
              <w:bottom w:val="single" w:sz="4" w:space="0" w:color="auto"/>
            </w:tcBorders>
            <w:noWrap/>
            <w:hideMark/>
          </w:tcPr>
          <w:p w:rsidR="0002579A" w:rsidRPr="00C963FA" w:rsidRDefault="0002579A" w:rsidP="00CB1C97">
            <w:pPr>
              <w:spacing w:before="60" w:after="60"/>
              <w:jc w:val="center"/>
              <w:rPr>
                <w:rFonts w:asciiTheme="minorHAnsi" w:hAnsiTheme="minorHAnsi" w:cs="Arial"/>
                <w:sz w:val="18"/>
                <w:szCs w:val="18"/>
              </w:rPr>
            </w:pPr>
          </w:p>
        </w:tc>
        <w:tc>
          <w:tcPr>
            <w:tcW w:w="1200" w:type="dxa"/>
            <w:tcBorders>
              <w:bottom w:val="single" w:sz="4" w:space="0" w:color="auto"/>
            </w:tcBorders>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15" w:type="dxa"/>
            <w:tcBorders>
              <w:bottom w:val="single" w:sz="4" w:space="0" w:color="auto"/>
            </w:tcBorders>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404" w:type="dxa"/>
            <w:tcBorders>
              <w:bottom w:val="single" w:sz="4" w:space="0" w:color="auto"/>
            </w:tcBorders>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 XX </w:t>
            </w:r>
            <w:proofErr w:type="spellStart"/>
            <w:r w:rsidRPr="00C963FA">
              <w:rPr>
                <w:rFonts w:asciiTheme="minorHAnsi" w:hAnsiTheme="minorHAnsi" w:cs="Arial"/>
                <w:sz w:val="18"/>
                <w:szCs w:val="18"/>
              </w:rPr>
              <w:t>XX</w:t>
            </w:r>
            <w:proofErr w:type="spellEnd"/>
          </w:p>
        </w:tc>
      </w:tr>
      <w:tr w:rsidR="0002579A" w:rsidRPr="00C963FA" w:rsidTr="00CB1C97">
        <w:trPr>
          <w:trHeight w:val="284"/>
          <w:jc w:val="center"/>
        </w:trPr>
        <w:tc>
          <w:tcPr>
            <w:tcW w:w="1997" w:type="dxa"/>
            <w:tcBorders>
              <w:right w:val="nil"/>
            </w:tcBorders>
            <w:hideMark/>
          </w:tcPr>
          <w:p w:rsidR="0002579A" w:rsidRPr="00C963FA" w:rsidRDefault="0002579A" w:rsidP="00CB1C97">
            <w:pPr>
              <w:spacing w:before="60" w:after="60"/>
              <w:rPr>
                <w:rFonts w:asciiTheme="minorHAnsi" w:hAnsiTheme="minorHAnsi" w:cs="Arial"/>
                <w:sz w:val="18"/>
                <w:szCs w:val="18"/>
              </w:rPr>
            </w:pPr>
          </w:p>
        </w:tc>
        <w:tc>
          <w:tcPr>
            <w:tcW w:w="2264" w:type="dxa"/>
            <w:tcBorders>
              <w:left w:val="nil"/>
              <w:right w:val="nil"/>
            </w:tcBorders>
            <w:shd w:val="clear" w:color="auto" w:fill="auto"/>
            <w:noWrap/>
            <w:hideMark/>
          </w:tcPr>
          <w:p w:rsidR="0002579A" w:rsidRPr="00C963FA" w:rsidRDefault="0002579A" w:rsidP="00CB1C97">
            <w:pPr>
              <w:spacing w:before="60" w:after="60"/>
              <w:rPr>
                <w:rFonts w:asciiTheme="minorHAnsi" w:hAnsiTheme="minorHAnsi" w:cs="Arial"/>
                <w:sz w:val="18"/>
                <w:szCs w:val="18"/>
              </w:rPr>
            </w:pPr>
          </w:p>
        </w:tc>
        <w:tc>
          <w:tcPr>
            <w:tcW w:w="1001" w:type="dxa"/>
            <w:tcBorders>
              <w:left w:val="nil"/>
              <w:right w:val="nil"/>
            </w:tcBorders>
            <w:noWrap/>
            <w:hideMark/>
          </w:tcPr>
          <w:p w:rsidR="0002579A" w:rsidRPr="00C963FA" w:rsidRDefault="0002579A" w:rsidP="00CB1C97">
            <w:pPr>
              <w:spacing w:before="60" w:after="60"/>
              <w:jc w:val="center"/>
              <w:rPr>
                <w:rFonts w:asciiTheme="minorHAnsi" w:hAnsiTheme="minorHAnsi" w:cs="Arial"/>
                <w:sz w:val="18"/>
                <w:szCs w:val="18"/>
              </w:rPr>
            </w:pPr>
          </w:p>
        </w:tc>
        <w:tc>
          <w:tcPr>
            <w:tcW w:w="1200" w:type="dxa"/>
            <w:tcBorders>
              <w:left w:val="nil"/>
              <w:right w:val="nil"/>
            </w:tcBorders>
            <w:shd w:val="clear" w:color="000000" w:fill="FFFFFF"/>
            <w:noWrap/>
            <w:hideMark/>
          </w:tcPr>
          <w:p w:rsidR="0002579A" w:rsidRDefault="0002579A" w:rsidP="00CB1C97">
            <w:pPr>
              <w:spacing w:before="60" w:after="60"/>
              <w:jc w:val="center"/>
              <w:rPr>
                <w:rFonts w:asciiTheme="minorHAnsi" w:hAnsiTheme="minorHAnsi" w:cs="Arial"/>
                <w:sz w:val="18"/>
                <w:szCs w:val="18"/>
              </w:rPr>
            </w:pPr>
          </w:p>
        </w:tc>
        <w:tc>
          <w:tcPr>
            <w:tcW w:w="1415" w:type="dxa"/>
            <w:tcBorders>
              <w:left w:val="nil"/>
              <w:right w:val="nil"/>
            </w:tcBorders>
            <w:shd w:val="clear" w:color="000000" w:fill="FFFFFF"/>
            <w:noWrap/>
            <w:hideMark/>
          </w:tcPr>
          <w:p w:rsidR="0002579A" w:rsidRDefault="0002579A" w:rsidP="00CB1C97">
            <w:pPr>
              <w:spacing w:before="60" w:after="60"/>
              <w:jc w:val="center"/>
              <w:rPr>
                <w:rFonts w:asciiTheme="minorHAnsi" w:hAnsiTheme="minorHAnsi" w:cs="Arial"/>
                <w:sz w:val="18"/>
                <w:szCs w:val="18"/>
              </w:rPr>
            </w:pPr>
          </w:p>
        </w:tc>
        <w:tc>
          <w:tcPr>
            <w:tcW w:w="1404" w:type="dxa"/>
            <w:tcBorders>
              <w:left w:val="nil"/>
            </w:tcBorders>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p>
        </w:tc>
      </w:tr>
      <w:tr w:rsidR="0002579A" w:rsidRPr="00C963FA" w:rsidTr="00CB1C97">
        <w:trPr>
          <w:trHeight w:val="20"/>
          <w:jc w:val="center"/>
        </w:trPr>
        <w:tc>
          <w:tcPr>
            <w:tcW w:w="1997"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proofErr w:type="spellStart"/>
            <w:r w:rsidRPr="00C963FA">
              <w:rPr>
                <w:rFonts w:asciiTheme="minorHAnsi" w:hAnsiTheme="minorHAnsi" w:cs="Arial"/>
                <w:sz w:val="18"/>
                <w:szCs w:val="18"/>
              </w:rPr>
              <w:t>ArmenTel</w:t>
            </w:r>
            <w:proofErr w:type="spellEnd"/>
            <w:r w:rsidRPr="00C963FA">
              <w:rPr>
                <w:rFonts w:asciiTheme="minorHAnsi" w:hAnsiTheme="minorHAnsi" w:cs="Arial"/>
                <w:sz w:val="18"/>
                <w:szCs w:val="18"/>
              </w:rPr>
              <w:t xml:space="preserve"> GSM (Beeline)</w:t>
            </w:r>
          </w:p>
        </w:tc>
        <w:tc>
          <w:tcPr>
            <w:tcW w:w="2264"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001"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91,</w:t>
            </w:r>
            <w:r>
              <w:rPr>
                <w:rFonts w:asciiTheme="minorHAnsi" w:hAnsiTheme="minorHAnsi" w:cs="Arial"/>
                <w:sz w:val="18"/>
                <w:szCs w:val="18"/>
              </w:rPr>
              <w:br/>
            </w:r>
            <w:r w:rsidRPr="00C963FA">
              <w:rPr>
                <w:rFonts w:asciiTheme="minorHAnsi" w:hAnsiTheme="minorHAnsi" w:cs="Arial"/>
                <w:sz w:val="18"/>
                <w:szCs w:val="18"/>
              </w:rPr>
              <w:t>96,</w:t>
            </w:r>
            <w:r>
              <w:rPr>
                <w:rFonts w:asciiTheme="minorHAnsi" w:hAnsiTheme="minorHAnsi" w:cs="Arial"/>
                <w:sz w:val="18"/>
                <w:szCs w:val="18"/>
              </w:rPr>
              <w:br/>
            </w:r>
            <w:r w:rsidRPr="00C963FA">
              <w:rPr>
                <w:rFonts w:asciiTheme="minorHAnsi" w:hAnsiTheme="minorHAnsi" w:cs="Arial"/>
                <w:sz w:val="18"/>
                <w:szCs w:val="18"/>
              </w:rPr>
              <w:t>99,</w:t>
            </w:r>
          </w:p>
        </w:tc>
        <w:tc>
          <w:tcPr>
            <w:tcW w:w="4019" w:type="dxa"/>
            <w:gridSpan w:val="3"/>
            <w:shd w:val="clear" w:color="000000" w:fill="FFFFFF"/>
            <w:noWrap/>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XX </w:t>
            </w:r>
            <w:proofErr w:type="spellStart"/>
            <w:r w:rsidRPr="00C963FA">
              <w:rPr>
                <w:rFonts w:asciiTheme="minorHAnsi" w:hAnsiTheme="minorHAnsi" w:cs="Arial"/>
                <w:sz w:val="18"/>
                <w:szCs w:val="18"/>
              </w:rPr>
              <w:t>XX</w:t>
            </w:r>
            <w:proofErr w:type="spellEnd"/>
            <w:r w:rsidRPr="00C963FA">
              <w:rPr>
                <w:rFonts w:asciiTheme="minorHAnsi" w:hAnsiTheme="minorHAnsi" w:cs="Arial"/>
                <w:sz w:val="18"/>
                <w:szCs w:val="18"/>
              </w:rPr>
              <w:t xml:space="preserve"> </w:t>
            </w:r>
            <w:proofErr w:type="spellStart"/>
            <w:r w:rsidRPr="00C963FA">
              <w:rPr>
                <w:rFonts w:asciiTheme="minorHAnsi" w:hAnsiTheme="minorHAnsi" w:cs="Arial"/>
                <w:sz w:val="18"/>
                <w:szCs w:val="18"/>
              </w:rPr>
              <w:t>XX</w:t>
            </w:r>
            <w:proofErr w:type="spellEnd"/>
          </w:p>
        </w:tc>
      </w:tr>
      <w:tr w:rsidR="0002579A" w:rsidRPr="00C963FA" w:rsidTr="00CB1C97">
        <w:trPr>
          <w:trHeight w:val="280"/>
          <w:jc w:val="center"/>
        </w:trPr>
        <w:tc>
          <w:tcPr>
            <w:tcW w:w="1997" w:type="dxa"/>
            <w:vMerge w:val="restart"/>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K-Telecom (</w:t>
            </w:r>
            <w:proofErr w:type="spellStart"/>
            <w:r w:rsidRPr="00C963FA">
              <w:rPr>
                <w:rFonts w:asciiTheme="minorHAnsi" w:hAnsiTheme="minorHAnsi" w:cs="Arial"/>
                <w:sz w:val="18"/>
                <w:szCs w:val="18"/>
              </w:rPr>
              <w:t>Vivacell</w:t>
            </w:r>
            <w:proofErr w:type="spellEnd"/>
            <w:r w:rsidRPr="00C963FA">
              <w:rPr>
                <w:rFonts w:asciiTheme="minorHAnsi" w:hAnsiTheme="minorHAnsi" w:cs="Arial"/>
                <w:sz w:val="18"/>
                <w:szCs w:val="18"/>
              </w:rPr>
              <w:t>)</w:t>
            </w:r>
          </w:p>
        </w:tc>
        <w:tc>
          <w:tcPr>
            <w:tcW w:w="2264" w:type="dxa"/>
            <w:vMerge w:val="restart"/>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001" w:type="dxa"/>
            <w:vMerge w:val="restart"/>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93,</w:t>
            </w:r>
            <w:r>
              <w:rPr>
                <w:rFonts w:asciiTheme="minorHAnsi" w:hAnsiTheme="minorHAnsi" w:cs="Arial"/>
                <w:sz w:val="18"/>
                <w:szCs w:val="18"/>
              </w:rPr>
              <w:br/>
            </w:r>
            <w:r w:rsidRPr="00C963FA">
              <w:rPr>
                <w:rFonts w:asciiTheme="minorHAnsi" w:hAnsiTheme="minorHAnsi" w:cs="Arial"/>
                <w:sz w:val="18"/>
                <w:szCs w:val="18"/>
              </w:rPr>
              <w:t>94,</w:t>
            </w:r>
            <w:r>
              <w:rPr>
                <w:rFonts w:asciiTheme="minorHAnsi" w:hAnsiTheme="minorHAnsi" w:cs="Arial"/>
                <w:sz w:val="18"/>
                <w:szCs w:val="18"/>
              </w:rPr>
              <w:br/>
            </w:r>
            <w:r w:rsidRPr="00C963FA">
              <w:rPr>
                <w:rFonts w:asciiTheme="minorHAnsi" w:hAnsiTheme="minorHAnsi" w:cs="Arial"/>
                <w:sz w:val="18"/>
                <w:szCs w:val="18"/>
              </w:rPr>
              <w:t>77,</w:t>
            </w:r>
            <w:r>
              <w:rPr>
                <w:rFonts w:asciiTheme="minorHAnsi" w:hAnsiTheme="minorHAnsi" w:cs="Arial"/>
                <w:sz w:val="18"/>
                <w:szCs w:val="18"/>
              </w:rPr>
              <w:br/>
            </w:r>
            <w:r w:rsidRPr="00C963FA">
              <w:rPr>
                <w:rFonts w:asciiTheme="minorHAnsi" w:hAnsiTheme="minorHAnsi" w:cs="Arial"/>
                <w:sz w:val="18"/>
                <w:szCs w:val="18"/>
              </w:rPr>
              <w:t>98</w:t>
            </w:r>
          </w:p>
        </w:tc>
        <w:tc>
          <w:tcPr>
            <w:tcW w:w="4019" w:type="dxa"/>
            <w:gridSpan w:val="3"/>
            <w:vMerge w:val="restart"/>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XX </w:t>
            </w:r>
            <w:proofErr w:type="spellStart"/>
            <w:r w:rsidRPr="00C963FA">
              <w:rPr>
                <w:rFonts w:asciiTheme="minorHAnsi" w:hAnsiTheme="minorHAnsi" w:cs="Arial"/>
                <w:sz w:val="18"/>
                <w:szCs w:val="18"/>
              </w:rPr>
              <w:t>XX</w:t>
            </w:r>
            <w:proofErr w:type="spellEnd"/>
            <w:r w:rsidRPr="00C963FA">
              <w:rPr>
                <w:rFonts w:asciiTheme="minorHAnsi" w:hAnsiTheme="minorHAnsi" w:cs="Arial"/>
                <w:sz w:val="18"/>
                <w:szCs w:val="18"/>
              </w:rPr>
              <w:t xml:space="preserve"> </w:t>
            </w:r>
            <w:proofErr w:type="spellStart"/>
            <w:r w:rsidRPr="00C963FA">
              <w:rPr>
                <w:rFonts w:asciiTheme="minorHAnsi" w:hAnsiTheme="minorHAnsi" w:cs="Arial"/>
                <w:sz w:val="18"/>
                <w:szCs w:val="18"/>
              </w:rPr>
              <w:t>XX</w:t>
            </w:r>
            <w:proofErr w:type="spellEnd"/>
          </w:p>
        </w:tc>
      </w:tr>
      <w:tr w:rsidR="0002579A" w:rsidRPr="00C963FA" w:rsidTr="00CB1C97">
        <w:trPr>
          <w:trHeight w:val="340"/>
          <w:jc w:val="center"/>
        </w:trPr>
        <w:tc>
          <w:tcPr>
            <w:tcW w:w="1997" w:type="dxa"/>
            <w:vMerge/>
            <w:shd w:val="clear" w:color="auto" w:fill="auto"/>
            <w:hideMark/>
          </w:tcPr>
          <w:p w:rsidR="0002579A" w:rsidRPr="00C963FA" w:rsidRDefault="0002579A" w:rsidP="00CB1C97">
            <w:pPr>
              <w:spacing w:before="60" w:after="60"/>
              <w:rPr>
                <w:rFonts w:asciiTheme="minorHAnsi" w:hAnsiTheme="minorHAnsi" w:cs="Arial"/>
                <w:sz w:val="18"/>
                <w:szCs w:val="18"/>
              </w:rPr>
            </w:pPr>
          </w:p>
        </w:tc>
        <w:tc>
          <w:tcPr>
            <w:tcW w:w="2264" w:type="dxa"/>
            <w:vMerge/>
            <w:shd w:val="clear" w:color="auto" w:fill="auto"/>
            <w:hideMark/>
          </w:tcPr>
          <w:p w:rsidR="0002579A" w:rsidRPr="00C963FA" w:rsidRDefault="0002579A" w:rsidP="00CB1C97">
            <w:pPr>
              <w:spacing w:before="60" w:after="60"/>
              <w:rPr>
                <w:rFonts w:asciiTheme="minorHAnsi" w:hAnsiTheme="minorHAnsi" w:cs="Arial"/>
                <w:sz w:val="18"/>
                <w:szCs w:val="18"/>
              </w:rPr>
            </w:pPr>
          </w:p>
        </w:tc>
        <w:tc>
          <w:tcPr>
            <w:tcW w:w="1001" w:type="dxa"/>
            <w:vMerge/>
            <w:shd w:val="clear" w:color="auto" w:fill="auto"/>
            <w:hideMark/>
          </w:tcPr>
          <w:p w:rsidR="0002579A" w:rsidRPr="00C963FA" w:rsidRDefault="0002579A" w:rsidP="00CB1C97">
            <w:pPr>
              <w:spacing w:before="60" w:after="60"/>
              <w:jc w:val="center"/>
              <w:rPr>
                <w:rFonts w:asciiTheme="minorHAnsi" w:hAnsiTheme="minorHAnsi" w:cs="Arial"/>
                <w:sz w:val="18"/>
                <w:szCs w:val="18"/>
              </w:rPr>
            </w:pPr>
          </w:p>
        </w:tc>
        <w:tc>
          <w:tcPr>
            <w:tcW w:w="4019" w:type="dxa"/>
            <w:gridSpan w:val="3"/>
            <w:vMerge/>
            <w:shd w:val="clear" w:color="000000" w:fill="FFFFFF"/>
            <w:hideMark/>
          </w:tcPr>
          <w:p w:rsidR="0002579A" w:rsidRPr="00C963FA" w:rsidRDefault="0002579A" w:rsidP="00CB1C97">
            <w:pPr>
              <w:spacing w:before="60" w:after="60"/>
              <w:jc w:val="center"/>
              <w:rPr>
                <w:rFonts w:asciiTheme="minorHAnsi" w:hAnsiTheme="minorHAnsi" w:cs="Arial"/>
                <w:sz w:val="18"/>
                <w:szCs w:val="18"/>
              </w:rPr>
            </w:pPr>
          </w:p>
        </w:tc>
      </w:tr>
      <w:tr w:rsidR="0002579A" w:rsidRPr="00C963FA" w:rsidTr="00CB1C97">
        <w:trPr>
          <w:trHeight w:val="20"/>
          <w:jc w:val="center"/>
        </w:trPr>
        <w:tc>
          <w:tcPr>
            <w:tcW w:w="1997" w:type="dxa"/>
            <w:shd w:val="clear" w:color="auto" w:fill="auto"/>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Orange Armenia (Orange)</w:t>
            </w:r>
          </w:p>
        </w:tc>
        <w:tc>
          <w:tcPr>
            <w:tcW w:w="2264"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001" w:type="dxa"/>
            <w:shd w:val="clear" w:color="auto" w:fill="auto"/>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55,</w:t>
            </w:r>
            <w:r>
              <w:rPr>
                <w:rFonts w:asciiTheme="minorHAnsi" w:hAnsiTheme="minorHAnsi" w:cs="Arial"/>
                <w:sz w:val="18"/>
                <w:szCs w:val="18"/>
              </w:rPr>
              <w:br/>
            </w:r>
            <w:r w:rsidRPr="00C963FA">
              <w:rPr>
                <w:rFonts w:asciiTheme="minorHAnsi" w:hAnsiTheme="minorHAnsi" w:cs="Arial"/>
                <w:sz w:val="18"/>
                <w:szCs w:val="18"/>
              </w:rPr>
              <w:t>95,</w:t>
            </w:r>
          </w:p>
        </w:tc>
        <w:tc>
          <w:tcPr>
            <w:tcW w:w="4019" w:type="dxa"/>
            <w:gridSpan w:val="3"/>
            <w:shd w:val="clear" w:color="000000" w:fill="FFFFFF"/>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XX </w:t>
            </w:r>
            <w:proofErr w:type="spellStart"/>
            <w:r w:rsidRPr="00C963FA">
              <w:rPr>
                <w:rFonts w:asciiTheme="minorHAnsi" w:hAnsiTheme="minorHAnsi" w:cs="Arial"/>
                <w:sz w:val="18"/>
                <w:szCs w:val="18"/>
              </w:rPr>
              <w:t>XX</w:t>
            </w:r>
            <w:proofErr w:type="spellEnd"/>
            <w:r w:rsidRPr="00C963FA">
              <w:rPr>
                <w:rFonts w:asciiTheme="minorHAnsi" w:hAnsiTheme="minorHAnsi" w:cs="Arial"/>
                <w:sz w:val="18"/>
                <w:szCs w:val="18"/>
              </w:rPr>
              <w:t xml:space="preserve">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shd w:val="clear" w:color="auto" w:fill="auto"/>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Non-Geographical code</w:t>
            </w:r>
          </w:p>
        </w:tc>
        <w:tc>
          <w:tcPr>
            <w:tcW w:w="2264" w:type="dxa"/>
            <w:shd w:val="clear" w:color="auto" w:fill="auto"/>
            <w:noWrap/>
            <w:hideMark/>
          </w:tcPr>
          <w:p w:rsidR="0002579A" w:rsidRPr="00C963FA" w:rsidRDefault="0002579A" w:rsidP="00CB1C97">
            <w:pPr>
              <w:spacing w:before="60" w:after="60"/>
              <w:jc w:val="center"/>
              <w:rPr>
                <w:rFonts w:asciiTheme="minorHAnsi" w:hAnsiTheme="minorHAnsi" w:cs="Arial"/>
                <w:sz w:val="18"/>
                <w:szCs w:val="18"/>
              </w:rPr>
            </w:pPr>
            <w:r>
              <w:rPr>
                <w:rFonts w:asciiTheme="minorHAnsi" w:hAnsiTheme="minorHAnsi" w:cs="Arial"/>
                <w:sz w:val="18"/>
                <w:szCs w:val="18"/>
              </w:rPr>
              <w:t>–</w:t>
            </w:r>
          </w:p>
        </w:tc>
        <w:tc>
          <w:tcPr>
            <w:tcW w:w="1001" w:type="dxa"/>
            <w:shd w:val="clear" w:color="auto" w:fill="auto"/>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60</w:t>
            </w:r>
          </w:p>
        </w:tc>
        <w:tc>
          <w:tcPr>
            <w:tcW w:w="4019" w:type="dxa"/>
            <w:gridSpan w:val="3"/>
            <w:shd w:val="clear" w:color="000000" w:fill="FFFFFF"/>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 xml:space="preserve">XX </w:t>
            </w:r>
            <w:proofErr w:type="spellStart"/>
            <w:r w:rsidRPr="00C963FA">
              <w:rPr>
                <w:rFonts w:asciiTheme="minorHAnsi" w:hAnsiTheme="minorHAnsi" w:cs="Arial"/>
                <w:sz w:val="18"/>
                <w:szCs w:val="18"/>
              </w:rPr>
              <w:t>XX</w:t>
            </w:r>
            <w:proofErr w:type="spellEnd"/>
            <w:r w:rsidRPr="00C963FA">
              <w:rPr>
                <w:rFonts w:asciiTheme="minorHAnsi" w:hAnsiTheme="minorHAnsi" w:cs="Arial"/>
                <w:sz w:val="18"/>
                <w:szCs w:val="18"/>
              </w:rPr>
              <w:t xml:space="preserve"> </w:t>
            </w:r>
            <w:proofErr w:type="spellStart"/>
            <w:r w:rsidRPr="00C963FA">
              <w:rPr>
                <w:rFonts w:asciiTheme="minorHAnsi" w:hAnsiTheme="minorHAnsi" w:cs="Arial"/>
                <w:sz w:val="18"/>
                <w:szCs w:val="18"/>
              </w:rPr>
              <w:t>XX</w:t>
            </w:r>
            <w:proofErr w:type="spellEnd"/>
          </w:p>
        </w:tc>
      </w:tr>
      <w:tr w:rsidR="0002579A" w:rsidRPr="00C963FA" w:rsidTr="00CB1C97">
        <w:trPr>
          <w:trHeight w:val="20"/>
          <w:jc w:val="center"/>
        </w:trPr>
        <w:tc>
          <w:tcPr>
            <w:tcW w:w="1997" w:type="dxa"/>
            <w:shd w:val="clear" w:color="auto" w:fill="auto"/>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Free Phone</w:t>
            </w:r>
          </w:p>
        </w:tc>
        <w:tc>
          <w:tcPr>
            <w:tcW w:w="2264" w:type="dxa"/>
            <w:shd w:val="clear" w:color="auto" w:fill="auto"/>
            <w:noWrap/>
            <w:hideMark/>
          </w:tcPr>
          <w:p w:rsidR="0002579A" w:rsidRPr="00C963FA" w:rsidRDefault="0002579A" w:rsidP="00CB1C97">
            <w:pPr>
              <w:spacing w:before="60" w:after="60"/>
              <w:rPr>
                <w:rFonts w:asciiTheme="minorHAnsi" w:hAnsiTheme="minorHAnsi" w:cs="Arial"/>
                <w:sz w:val="18"/>
                <w:szCs w:val="18"/>
              </w:rPr>
            </w:pPr>
            <w:r w:rsidRPr="00C963FA">
              <w:rPr>
                <w:rFonts w:asciiTheme="minorHAnsi" w:hAnsiTheme="minorHAnsi" w:cs="Arial"/>
                <w:sz w:val="18"/>
                <w:szCs w:val="18"/>
              </w:rPr>
              <w:t> </w:t>
            </w:r>
          </w:p>
        </w:tc>
        <w:tc>
          <w:tcPr>
            <w:tcW w:w="1001" w:type="dxa"/>
            <w:shd w:val="clear" w:color="auto" w:fill="auto"/>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800</w:t>
            </w:r>
          </w:p>
        </w:tc>
        <w:tc>
          <w:tcPr>
            <w:tcW w:w="4019" w:type="dxa"/>
            <w:gridSpan w:val="3"/>
            <w:shd w:val="clear" w:color="auto" w:fill="auto"/>
            <w:hideMark/>
          </w:tcPr>
          <w:p w:rsidR="0002579A" w:rsidRPr="00C963FA" w:rsidRDefault="0002579A" w:rsidP="00CB1C97">
            <w:pPr>
              <w:spacing w:before="60" w:after="60"/>
              <w:jc w:val="center"/>
              <w:rPr>
                <w:rFonts w:asciiTheme="minorHAnsi" w:hAnsiTheme="minorHAnsi" w:cs="Arial"/>
                <w:sz w:val="18"/>
                <w:szCs w:val="18"/>
              </w:rPr>
            </w:pPr>
            <w:r w:rsidRPr="00C963FA">
              <w:rPr>
                <w:rFonts w:asciiTheme="minorHAnsi" w:hAnsiTheme="minorHAnsi" w:cs="Arial"/>
                <w:sz w:val="18"/>
                <w:szCs w:val="18"/>
              </w:rPr>
              <w:t>/2X-9X/ XXX</w:t>
            </w:r>
          </w:p>
        </w:tc>
      </w:tr>
    </w:tbl>
    <w:p w:rsidR="0002579A" w:rsidRDefault="0002579A" w:rsidP="0002579A">
      <w:pPr>
        <w:overflowPunct/>
        <w:autoSpaceDE/>
        <w:autoSpaceDN/>
        <w:adjustRightInd/>
        <w:spacing w:before="0"/>
        <w:textAlignment w:val="auto"/>
        <w:rPr>
          <w:rFonts w:cs="Arial"/>
        </w:rPr>
      </w:pPr>
    </w:p>
    <w:p w:rsidR="0002579A" w:rsidRDefault="0002579A">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02579A" w:rsidRPr="00407F22" w:rsidRDefault="0002579A" w:rsidP="0002579A">
      <w:pPr>
        <w:overflowPunct/>
        <w:autoSpaceDE/>
        <w:autoSpaceDN/>
        <w:adjustRightInd/>
        <w:spacing w:before="0"/>
        <w:textAlignment w:val="auto"/>
        <w:rPr>
          <w:rFonts w:cs="Arial"/>
        </w:rPr>
      </w:pPr>
      <w:r w:rsidRPr="00407F22">
        <w:rPr>
          <w:rFonts w:cs="Arial"/>
        </w:rPr>
        <w:lastRenderedPageBreak/>
        <w:t>Contact</w:t>
      </w:r>
    </w:p>
    <w:p w:rsidR="0002579A" w:rsidRDefault="0002579A" w:rsidP="0002579A">
      <w:pPr>
        <w:ind w:left="567" w:hanging="567"/>
        <w:jc w:val="left"/>
        <w:rPr>
          <w:lang w:val="en-US"/>
        </w:rPr>
      </w:pPr>
      <w:r>
        <w:tab/>
      </w:r>
      <w:proofErr w:type="spellStart"/>
      <w:r w:rsidRPr="00407F22">
        <w:t>Mr.</w:t>
      </w:r>
      <w:proofErr w:type="spellEnd"/>
      <w:r w:rsidRPr="00407F22">
        <w:t xml:space="preserve"> </w:t>
      </w:r>
      <w:proofErr w:type="spellStart"/>
      <w:r w:rsidRPr="00407F22">
        <w:t>Mery</w:t>
      </w:r>
      <w:proofErr w:type="spellEnd"/>
      <w:r w:rsidRPr="00407F22">
        <w:t xml:space="preserve"> </w:t>
      </w:r>
      <w:proofErr w:type="spellStart"/>
      <w:r w:rsidRPr="00407F22">
        <w:t>Vardanyan</w:t>
      </w:r>
      <w:proofErr w:type="spellEnd"/>
      <w:r>
        <w:br/>
      </w:r>
      <w:r w:rsidRPr="00407F22">
        <w:t>Republican Centre of Telecommunications (SNCO</w:t>
      </w:r>
      <w:proofErr w:type="gramStart"/>
      <w:r w:rsidRPr="00407F22">
        <w:t>)</w:t>
      </w:r>
      <w:proofErr w:type="gramEnd"/>
      <w:r>
        <w:br/>
      </w:r>
      <w:r w:rsidRPr="00407F22">
        <w:t xml:space="preserve">29, </w:t>
      </w:r>
      <w:proofErr w:type="spellStart"/>
      <w:r w:rsidRPr="00407F22">
        <w:t>Tbilisyan</w:t>
      </w:r>
      <w:proofErr w:type="spellEnd"/>
      <w:r w:rsidRPr="00407F22">
        <w:t xml:space="preserve"> Highway</w:t>
      </w:r>
      <w:r>
        <w:br/>
      </w:r>
      <w:r w:rsidRPr="00407F22">
        <w:t>375091 YEREVAN</w:t>
      </w:r>
      <w:r>
        <w:br/>
      </w:r>
      <w:r w:rsidRPr="00407F22">
        <w:t>Armenia</w:t>
      </w:r>
      <w:r w:rsidRPr="00407F22">
        <w:br/>
      </w:r>
      <w:r w:rsidRPr="00FD6B23">
        <w:rPr>
          <w:lang w:val="en-US"/>
        </w:rPr>
        <w:t>Fax:</w:t>
      </w:r>
      <w:r w:rsidRPr="00FD6B23">
        <w:rPr>
          <w:lang w:val="en-US"/>
        </w:rPr>
        <w:tab/>
        <w:t>+374 10 28 86 83</w:t>
      </w:r>
      <w:r w:rsidRPr="00FD6B23">
        <w:rPr>
          <w:lang w:val="en-US"/>
        </w:rPr>
        <w:br/>
        <w:t>E-mail:</w:t>
      </w:r>
      <w:r w:rsidRPr="00FD6B23">
        <w:rPr>
          <w:lang w:val="en-US"/>
        </w:rPr>
        <w:tab/>
        <w:t>codes@beeline.am</w:t>
      </w:r>
    </w:p>
    <w:p w:rsidR="0002579A" w:rsidRDefault="0002579A" w:rsidP="00486590">
      <w:pPr>
        <w:rPr>
          <w:lang w:val="en-US"/>
        </w:rPr>
      </w:pPr>
    </w:p>
    <w:p w:rsidR="0002579A" w:rsidRDefault="0002579A" w:rsidP="00486590">
      <w:pPr>
        <w:rPr>
          <w:lang w:val="en-US"/>
        </w:rPr>
      </w:pPr>
    </w:p>
    <w:p w:rsidR="00486590" w:rsidRPr="00FD6B23" w:rsidRDefault="00486590" w:rsidP="0002579A">
      <w:pPr>
        <w:ind w:left="567" w:hanging="567"/>
        <w:jc w:val="left"/>
        <w:rPr>
          <w:lang w:val="en-US"/>
        </w:rPr>
      </w:pPr>
    </w:p>
    <w:p w:rsidR="00486590" w:rsidRPr="00407F22" w:rsidRDefault="00486590" w:rsidP="00486590">
      <w:pPr>
        <w:spacing w:before="240"/>
        <w:rPr>
          <w:rFonts w:cs="Arial"/>
        </w:rPr>
      </w:pPr>
      <w:r w:rsidRPr="00407F22">
        <w:rPr>
          <w:rFonts w:cs="Arial"/>
          <w:b/>
          <w:bCs/>
        </w:rPr>
        <w:t>Bahrain</w:t>
      </w:r>
      <w:r w:rsidR="00AE5AD4">
        <w:rPr>
          <w:rFonts w:cs="Arial"/>
          <w:b/>
          <w:bCs/>
        </w:rPr>
        <w:fldChar w:fldCharType="begin"/>
      </w:r>
      <w:r>
        <w:instrText xml:space="preserve"> TC "</w:instrText>
      </w:r>
      <w:bookmarkStart w:id="338" w:name="_Toc346885941"/>
      <w:r w:rsidRPr="006D779D">
        <w:rPr>
          <w:rFonts w:cs="Arial"/>
          <w:b/>
          <w:bCs/>
        </w:rPr>
        <w:instrText>Bahrain</w:instrText>
      </w:r>
      <w:bookmarkEnd w:id="338"/>
      <w:r>
        <w:instrText xml:space="preserve">" \f C \l "1" </w:instrText>
      </w:r>
      <w:r w:rsidR="00AE5AD4">
        <w:rPr>
          <w:rFonts w:cs="Arial"/>
          <w:b/>
          <w:bCs/>
        </w:rPr>
        <w:fldChar w:fldCharType="end"/>
      </w:r>
      <w:r w:rsidRPr="00407F22">
        <w:rPr>
          <w:rFonts w:cs="Arial"/>
          <w:b/>
          <w:bCs/>
        </w:rPr>
        <w:t xml:space="preserve"> (country code +973)</w:t>
      </w:r>
    </w:p>
    <w:p w:rsidR="00486590" w:rsidRPr="00407F22" w:rsidRDefault="00486590" w:rsidP="00486590">
      <w:pPr>
        <w:spacing w:before="0"/>
        <w:rPr>
          <w:rFonts w:cs="Arial"/>
        </w:rPr>
      </w:pPr>
      <w:r>
        <w:rPr>
          <w:rFonts w:cs="Arial"/>
        </w:rPr>
        <w:t>C</w:t>
      </w:r>
      <w:r w:rsidRPr="00C963FA">
        <w:t>o</w:t>
      </w:r>
      <w:r>
        <w:rPr>
          <w:rFonts w:cs="Arial"/>
        </w:rPr>
        <w:t>mmunication of 6.I.2013</w:t>
      </w:r>
      <w:r w:rsidRPr="00407F22">
        <w:rPr>
          <w:rFonts w:cs="Arial"/>
        </w:rPr>
        <w:t>:</w:t>
      </w:r>
    </w:p>
    <w:p w:rsidR="00486590" w:rsidRPr="00407F22" w:rsidRDefault="00486590" w:rsidP="00486590">
      <w:pPr>
        <w:rPr>
          <w:color w:val="000000"/>
        </w:rPr>
      </w:pPr>
      <w:r w:rsidRPr="00407F22">
        <w:t xml:space="preserve">The </w:t>
      </w:r>
      <w:r w:rsidRPr="00407F22">
        <w:rPr>
          <w:i/>
          <w:iCs/>
        </w:rPr>
        <w:t>Telecommunications Regulatory Authority (TRA</w:t>
      </w:r>
      <w:r w:rsidRPr="00407F22">
        <w:t xml:space="preserve">), </w:t>
      </w:r>
      <w:r w:rsidR="00940676">
        <w:t>Manama</w:t>
      </w:r>
      <w:r w:rsidR="00AE5AD4">
        <w:fldChar w:fldCharType="begin"/>
      </w:r>
      <w:r>
        <w:instrText xml:space="preserve"> TC "</w:instrText>
      </w:r>
      <w:bookmarkStart w:id="339" w:name="_Toc346885942"/>
      <w:r w:rsidRPr="00E16F71">
        <w:rPr>
          <w:i/>
          <w:iCs/>
        </w:rPr>
        <w:instrText>Telecommunications Regulatory Authority (TRA</w:instrText>
      </w:r>
      <w:r w:rsidRPr="00E16F71">
        <w:instrText>), Bahrain</w:instrText>
      </w:r>
      <w:bookmarkEnd w:id="339"/>
      <w:r>
        <w:instrText>" \f C \l "1</w:instrText>
      </w:r>
      <w:proofErr w:type="gramStart"/>
      <w:r>
        <w:instrText xml:space="preserve">" </w:instrText>
      </w:r>
      <w:proofErr w:type="gramEnd"/>
      <w:r w:rsidR="00AE5AD4">
        <w:fldChar w:fldCharType="end"/>
      </w:r>
      <w:r w:rsidRPr="00407F22">
        <w:t xml:space="preserve">, announces that the following new telephone number series have been assigned to </w:t>
      </w:r>
      <w:proofErr w:type="spellStart"/>
      <w:r w:rsidRPr="00407F22">
        <w:rPr>
          <w:color w:val="000000"/>
        </w:rPr>
        <w:t>Zain</w:t>
      </w:r>
      <w:proofErr w:type="spellEnd"/>
      <w:r w:rsidRPr="00407F22">
        <w:rPr>
          <w:color w:val="000000"/>
        </w:rPr>
        <w:t xml:space="preserve"> Bahrain:</w:t>
      </w:r>
    </w:p>
    <w:p w:rsidR="00486590" w:rsidRPr="00407F22" w:rsidRDefault="00486590" w:rsidP="00486590"/>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0"/>
        <w:gridCol w:w="1207"/>
        <w:gridCol w:w="1133"/>
        <w:gridCol w:w="2633"/>
        <w:gridCol w:w="1592"/>
      </w:tblGrid>
      <w:tr w:rsidR="00486590" w:rsidRPr="00AA472B" w:rsidTr="00486590">
        <w:trPr>
          <w:jc w:val="center"/>
        </w:trPr>
        <w:tc>
          <w:tcPr>
            <w:tcW w:w="2511" w:type="dxa"/>
            <w:hideMark/>
          </w:tcPr>
          <w:p w:rsidR="00486590" w:rsidRPr="00AA472B" w:rsidRDefault="00486590" w:rsidP="00D60305">
            <w:pPr>
              <w:pStyle w:val="Heading3"/>
              <w:spacing w:before="40" w:after="20"/>
              <w:ind w:left="283" w:right="6"/>
              <w:jc w:val="center"/>
              <w:rPr>
                <w:rFonts w:asciiTheme="minorHAnsi" w:hAnsiTheme="minorHAnsi"/>
                <w:b w:val="0"/>
                <w:sz w:val="18"/>
                <w:szCs w:val="18"/>
              </w:rPr>
            </w:pPr>
            <w:bookmarkStart w:id="340" w:name="_Toc346885943"/>
            <w:r w:rsidRPr="00AA472B">
              <w:rPr>
                <w:rFonts w:asciiTheme="minorHAnsi" w:hAnsiTheme="minorHAnsi"/>
                <w:b w:val="0"/>
                <w:sz w:val="18"/>
                <w:szCs w:val="18"/>
              </w:rPr>
              <w:t>(1)</w:t>
            </w:r>
            <w:bookmarkEnd w:id="340"/>
          </w:p>
        </w:tc>
        <w:tc>
          <w:tcPr>
            <w:tcW w:w="2342" w:type="dxa"/>
            <w:gridSpan w:val="2"/>
            <w:hideMark/>
          </w:tcPr>
          <w:p w:rsidR="00486590" w:rsidRPr="00AA472B" w:rsidRDefault="00486590" w:rsidP="00D60305">
            <w:pPr>
              <w:pStyle w:val="Heading3"/>
              <w:spacing w:before="40" w:after="20"/>
              <w:ind w:left="283" w:right="6"/>
              <w:jc w:val="center"/>
              <w:rPr>
                <w:rFonts w:asciiTheme="minorHAnsi" w:hAnsiTheme="minorHAnsi"/>
                <w:b w:val="0"/>
                <w:sz w:val="18"/>
                <w:szCs w:val="18"/>
              </w:rPr>
            </w:pPr>
            <w:bookmarkStart w:id="341" w:name="_Toc346885944"/>
            <w:r w:rsidRPr="00AA472B">
              <w:rPr>
                <w:rFonts w:asciiTheme="minorHAnsi" w:hAnsiTheme="minorHAnsi"/>
                <w:b w:val="0"/>
                <w:sz w:val="18"/>
                <w:szCs w:val="18"/>
              </w:rPr>
              <w:t>(2)</w:t>
            </w:r>
            <w:bookmarkEnd w:id="341"/>
          </w:p>
        </w:tc>
        <w:tc>
          <w:tcPr>
            <w:tcW w:w="2635" w:type="dxa"/>
            <w:hideMark/>
          </w:tcPr>
          <w:p w:rsidR="00486590" w:rsidRPr="00AA472B" w:rsidRDefault="00486590" w:rsidP="00D60305">
            <w:pPr>
              <w:pStyle w:val="Heading3"/>
              <w:spacing w:before="40" w:after="20"/>
              <w:ind w:left="283" w:right="6"/>
              <w:jc w:val="center"/>
              <w:rPr>
                <w:rFonts w:asciiTheme="minorHAnsi" w:hAnsiTheme="minorHAnsi"/>
                <w:b w:val="0"/>
                <w:sz w:val="18"/>
                <w:szCs w:val="18"/>
              </w:rPr>
            </w:pPr>
            <w:bookmarkStart w:id="342" w:name="_Toc346885945"/>
            <w:r w:rsidRPr="00AA472B">
              <w:rPr>
                <w:rFonts w:asciiTheme="minorHAnsi" w:hAnsiTheme="minorHAnsi"/>
                <w:b w:val="0"/>
                <w:sz w:val="18"/>
                <w:szCs w:val="18"/>
              </w:rPr>
              <w:t>(3)</w:t>
            </w:r>
            <w:bookmarkEnd w:id="342"/>
          </w:p>
        </w:tc>
        <w:tc>
          <w:tcPr>
            <w:tcW w:w="1593" w:type="dxa"/>
            <w:hideMark/>
          </w:tcPr>
          <w:p w:rsidR="00486590" w:rsidRPr="00AA472B" w:rsidRDefault="00486590" w:rsidP="00D60305">
            <w:pPr>
              <w:pStyle w:val="Heading3"/>
              <w:spacing w:before="40" w:after="20"/>
              <w:ind w:left="283" w:right="6"/>
              <w:jc w:val="center"/>
              <w:rPr>
                <w:rFonts w:asciiTheme="minorHAnsi" w:hAnsiTheme="minorHAnsi"/>
                <w:b w:val="0"/>
                <w:sz w:val="18"/>
                <w:szCs w:val="18"/>
              </w:rPr>
            </w:pPr>
            <w:bookmarkStart w:id="343" w:name="_Toc346885946"/>
            <w:r w:rsidRPr="00AA472B">
              <w:rPr>
                <w:rFonts w:asciiTheme="minorHAnsi" w:hAnsiTheme="minorHAnsi"/>
                <w:b w:val="0"/>
                <w:sz w:val="18"/>
                <w:szCs w:val="18"/>
              </w:rPr>
              <w:t>(4)</w:t>
            </w:r>
            <w:bookmarkEnd w:id="343"/>
          </w:p>
        </w:tc>
      </w:tr>
      <w:tr w:rsidR="00486590" w:rsidRPr="00AA472B" w:rsidTr="00486590">
        <w:trPr>
          <w:jc w:val="center"/>
        </w:trPr>
        <w:tc>
          <w:tcPr>
            <w:tcW w:w="2511" w:type="dxa"/>
            <w:vMerge w:val="restart"/>
            <w:vAlign w:val="center"/>
            <w:hideMark/>
          </w:tcPr>
          <w:p w:rsidR="00486590" w:rsidRPr="00AA472B" w:rsidRDefault="00486590" w:rsidP="00D60305">
            <w:pPr>
              <w:keepNext/>
              <w:keepLines/>
              <w:spacing w:before="40" w:after="20"/>
              <w:ind w:right="6"/>
              <w:jc w:val="center"/>
              <w:rPr>
                <w:rFonts w:asciiTheme="minorHAnsi" w:hAnsiTheme="minorHAnsi" w:cs="Arial"/>
                <w:b/>
                <w:i/>
                <w:iCs/>
                <w:sz w:val="18"/>
                <w:szCs w:val="18"/>
              </w:rPr>
            </w:pPr>
            <w:r w:rsidRPr="00AA472B">
              <w:rPr>
                <w:rFonts w:asciiTheme="minorHAnsi" w:hAnsiTheme="minorHAnsi" w:cs="Arial"/>
                <w:i/>
                <w:iCs/>
                <w:sz w:val="18"/>
                <w:szCs w:val="18"/>
              </w:rPr>
              <w:t>NDC – National Destination Code or N(S)N National (Significant) Number</w:t>
            </w:r>
          </w:p>
        </w:tc>
        <w:tc>
          <w:tcPr>
            <w:tcW w:w="2342" w:type="dxa"/>
            <w:gridSpan w:val="2"/>
            <w:vAlign w:val="center"/>
            <w:hideMark/>
          </w:tcPr>
          <w:p w:rsidR="00486590" w:rsidRPr="00AA472B" w:rsidRDefault="00486590" w:rsidP="00D60305">
            <w:pPr>
              <w:pStyle w:val="Heading3"/>
              <w:spacing w:before="40" w:after="20"/>
              <w:ind w:left="283" w:right="6"/>
              <w:jc w:val="center"/>
              <w:rPr>
                <w:rFonts w:asciiTheme="minorHAnsi" w:hAnsiTheme="minorHAnsi"/>
                <w:b w:val="0"/>
                <w:iCs/>
                <w:sz w:val="18"/>
                <w:szCs w:val="18"/>
              </w:rPr>
            </w:pPr>
            <w:bookmarkStart w:id="344" w:name="_Toc346885947"/>
            <w:r w:rsidRPr="00AA472B">
              <w:rPr>
                <w:rFonts w:asciiTheme="minorHAnsi" w:hAnsiTheme="minorHAnsi"/>
                <w:b w:val="0"/>
                <w:iCs/>
                <w:sz w:val="18"/>
                <w:szCs w:val="18"/>
              </w:rPr>
              <w:t>N(S</w:t>
            </w:r>
            <w:proofErr w:type="gramStart"/>
            <w:r w:rsidRPr="00AA472B">
              <w:rPr>
                <w:rFonts w:asciiTheme="minorHAnsi" w:hAnsiTheme="minorHAnsi"/>
                <w:b w:val="0"/>
                <w:iCs/>
                <w:sz w:val="18"/>
                <w:szCs w:val="18"/>
              </w:rPr>
              <w:t>)N</w:t>
            </w:r>
            <w:bookmarkEnd w:id="344"/>
            <w:proofErr w:type="gramEnd"/>
          </w:p>
        </w:tc>
        <w:tc>
          <w:tcPr>
            <w:tcW w:w="2635" w:type="dxa"/>
            <w:vMerge w:val="restart"/>
            <w:vAlign w:val="center"/>
          </w:tcPr>
          <w:p w:rsidR="00486590" w:rsidRPr="00AA472B" w:rsidRDefault="00486590" w:rsidP="00D60305">
            <w:pPr>
              <w:keepNext/>
              <w:keepLines/>
              <w:spacing w:before="40" w:after="20"/>
              <w:ind w:right="6"/>
              <w:jc w:val="center"/>
              <w:rPr>
                <w:rFonts w:asciiTheme="minorHAnsi" w:hAnsiTheme="minorHAnsi" w:cs="Arial"/>
                <w:b/>
                <w:i/>
                <w:iCs/>
                <w:sz w:val="18"/>
                <w:szCs w:val="18"/>
              </w:rPr>
            </w:pPr>
            <w:r w:rsidRPr="00AA472B">
              <w:rPr>
                <w:rFonts w:asciiTheme="minorHAnsi" w:hAnsiTheme="minorHAnsi" w:cs="Arial"/>
                <w:i/>
                <w:iCs/>
                <w:sz w:val="18"/>
                <w:szCs w:val="18"/>
              </w:rPr>
              <w:t>Usage of E.164 number</w:t>
            </w:r>
          </w:p>
        </w:tc>
        <w:tc>
          <w:tcPr>
            <w:tcW w:w="1593" w:type="dxa"/>
            <w:vMerge w:val="restart"/>
            <w:vAlign w:val="center"/>
            <w:hideMark/>
          </w:tcPr>
          <w:p w:rsidR="00486590" w:rsidRPr="00AA472B" w:rsidRDefault="00486590" w:rsidP="00D60305">
            <w:pPr>
              <w:keepNext/>
              <w:keepLines/>
              <w:spacing w:before="40" w:after="20"/>
              <w:ind w:right="6"/>
              <w:jc w:val="center"/>
              <w:rPr>
                <w:rFonts w:asciiTheme="minorHAnsi" w:hAnsiTheme="minorHAnsi" w:cs="Arial"/>
                <w:i/>
                <w:iCs/>
                <w:sz w:val="18"/>
                <w:szCs w:val="18"/>
              </w:rPr>
            </w:pPr>
            <w:r w:rsidRPr="00AA472B">
              <w:rPr>
                <w:rFonts w:asciiTheme="minorHAnsi" w:hAnsiTheme="minorHAnsi" w:cs="Arial"/>
                <w:i/>
                <w:iCs/>
                <w:sz w:val="18"/>
                <w:szCs w:val="18"/>
              </w:rPr>
              <w:t>Additional information</w:t>
            </w:r>
          </w:p>
        </w:tc>
      </w:tr>
      <w:tr w:rsidR="00486590" w:rsidRPr="00AA472B" w:rsidTr="00486590">
        <w:trPr>
          <w:trHeight w:val="442"/>
          <w:jc w:val="center"/>
        </w:trPr>
        <w:tc>
          <w:tcPr>
            <w:tcW w:w="2511" w:type="dxa"/>
            <w:vMerge/>
            <w:vAlign w:val="center"/>
            <w:hideMark/>
          </w:tcPr>
          <w:p w:rsidR="00486590" w:rsidRPr="00AA472B" w:rsidRDefault="00486590" w:rsidP="00D60305">
            <w:pPr>
              <w:overflowPunct/>
              <w:autoSpaceDE/>
              <w:autoSpaceDN/>
              <w:adjustRightInd/>
              <w:spacing w:before="40" w:after="20"/>
              <w:rPr>
                <w:rFonts w:asciiTheme="minorHAnsi" w:hAnsiTheme="minorHAnsi" w:cs="Arial"/>
                <w:b/>
                <w:i/>
                <w:iCs/>
                <w:sz w:val="18"/>
                <w:szCs w:val="18"/>
              </w:rPr>
            </w:pPr>
          </w:p>
        </w:tc>
        <w:tc>
          <w:tcPr>
            <w:tcW w:w="1208" w:type="dxa"/>
            <w:vAlign w:val="center"/>
            <w:hideMark/>
          </w:tcPr>
          <w:p w:rsidR="00486590" w:rsidRPr="00AA472B" w:rsidRDefault="00486590" w:rsidP="00D60305">
            <w:pPr>
              <w:keepNext/>
              <w:keepLines/>
              <w:spacing w:before="40" w:after="20"/>
              <w:ind w:right="6"/>
              <w:jc w:val="center"/>
              <w:rPr>
                <w:rFonts w:asciiTheme="minorHAnsi" w:hAnsiTheme="minorHAnsi" w:cs="Arial"/>
                <w:sz w:val="18"/>
                <w:szCs w:val="18"/>
              </w:rPr>
            </w:pPr>
            <w:r w:rsidRPr="00AA472B">
              <w:rPr>
                <w:rFonts w:asciiTheme="minorHAnsi" w:hAnsiTheme="minorHAnsi" w:cs="Arial"/>
                <w:i/>
                <w:sz w:val="18"/>
                <w:szCs w:val="18"/>
              </w:rPr>
              <w:t>Maximum</w:t>
            </w:r>
            <w:r>
              <w:rPr>
                <w:rFonts w:asciiTheme="minorHAnsi" w:hAnsiTheme="minorHAnsi" w:cs="Arial"/>
                <w:i/>
                <w:sz w:val="18"/>
                <w:szCs w:val="18"/>
              </w:rPr>
              <w:br/>
            </w:r>
            <w:r w:rsidRPr="00AA472B">
              <w:rPr>
                <w:rFonts w:asciiTheme="minorHAnsi" w:hAnsiTheme="minorHAnsi" w:cs="Arial"/>
                <w:i/>
                <w:sz w:val="18"/>
                <w:szCs w:val="18"/>
              </w:rPr>
              <w:t>Length</w:t>
            </w:r>
          </w:p>
        </w:tc>
        <w:tc>
          <w:tcPr>
            <w:tcW w:w="1134" w:type="dxa"/>
            <w:vAlign w:val="center"/>
            <w:hideMark/>
          </w:tcPr>
          <w:p w:rsidR="00486590" w:rsidRPr="00AA472B" w:rsidRDefault="00486590" w:rsidP="00D60305">
            <w:pPr>
              <w:spacing w:before="40" w:after="20"/>
              <w:ind w:right="6"/>
              <w:jc w:val="center"/>
              <w:rPr>
                <w:rFonts w:asciiTheme="minorHAnsi" w:hAnsiTheme="minorHAnsi" w:cs="Arial"/>
                <w:sz w:val="18"/>
                <w:szCs w:val="18"/>
              </w:rPr>
            </w:pPr>
            <w:r w:rsidRPr="00AA472B">
              <w:rPr>
                <w:rFonts w:asciiTheme="minorHAnsi" w:hAnsiTheme="minorHAnsi" w:cs="Arial"/>
                <w:i/>
                <w:color w:val="000000"/>
                <w:sz w:val="18"/>
                <w:szCs w:val="18"/>
              </w:rPr>
              <w:t>Minimum Length</w:t>
            </w:r>
          </w:p>
        </w:tc>
        <w:tc>
          <w:tcPr>
            <w:tcW w:w="2635" w:type="dxa"/>
            <w:vMerge/>
            <w:vAlign w:val="center"/>
            <w:hideMark/>
          </w:tcPr>
          <w:p w:rsidR="00486590" w:rsidRPr="00AA472B" w:rsidRDefault="00486590" w:rsidP="00D60305">
            <w:pPr>
              <w:overflowPunct/>
              <w:autoSpaceDE/>
              <w:autoSpaceDN/>
              <w:adjustRightInd/>
              <w:spacing w:before="40" w:after="20"/>
              <w:rPr>
                <w:rFonts w:asciiTheme="minorHAnsi" w:hAnsiTheme="minorHAnsi" w:cs="Arial"/>
                <w:b/>
                <w:i/>
                <w:iCs/>
                <w:sz w:val="18"/>
                <w:szCs w:val="18"/>
              </w:rPr>
            </w:pPr>
          </w:p>
        </w:tc>
        <w:tc>
          <w:tcPr>
            <w:tcW w:w="1593" w:type="dxa"/>
            <w:vMerge/>
            <w:vAlign w:val="center"/>
            <w:hideMark/>
          </w:tcPr>
          <w:p w:rsidR="00486590" w:rsidRPr="00AA472B" w:rsidRDefault="00486590" w:rsidP="00D60305">
            <w:pPr>
              <w:overflowPunct/>
              <w:autoSpaceDE/>
              <w:autoSpaceDN/>
              <w:adjustRightInd/>
              <w:spacing w:before="40" w:after="20"/>
              <w:rPr>
                <w:rFonts w:asciiTheme="minorHAnsi" w:hAnsiTheme="minorHAnsi" w:cs="Arial"/>
                <w:i/>
                <w:iCs/>
                <w:sz w:val="18"/>
                <w:szCs w:val="18"/>
              </w:rPr>
            </w:pPr>
          </w:p>
        </w:tc>
      </w:tr>
      <w:tr w:rsidR="00486590" w:rsidRPr="00AA472B" w:rsidTr="00486590">
        <w:trPr>
          <w:jc w:val="center"/>
        </w:trPr>
        <w:tc>
          <w:tcPr>
            <w:tcW w:w="2511" w:type="dxa"/>
          </w:tcPr>
          <w:p w:rsidR="00486590" w:rsidRPr="00AA472B" w:rsidRDefault="00486590" w:rsidP="00940676">
            <w:pPr>
              <w:keepNext/>
              <w:keepLines/>
              <w:spacing w:before="40" w:after="20"/>
              <w:ind w:right="6"/>
              <w:jc w:val="center"/>
              <w:rPr>
                <w:rFonts w:asciiTheme="minorHAnsi" w:hAnsiTheme="minorHAnsi" w:cs="Arial"/>
                <w:sz w:val="18"/>
                <w:szCs w:val="18"/>
              </w:rPr>
            </w:pPr>
            <w:r w:rsidRPr="00AA472B">
              <w:rPr>
                <w:rFonts w:asciiTheme="minorHAnsi" w:hAnsiTheme="minorHAnsi" w:cs="Arial"/>
                <w:sz w:val="18"/>
                <w:szCs w:val="18"/>
              </w:rPr>
              <w:t>6690 0000</w:t>
            </w:r>
            <w:r w:rsidR="00940676">
              <w:rPr>
                <w:rFonts w:asciiTheme="minorHAnsi" w:hAnsiTheme="minorHAnsi" w:cs="Arial"/>
                <w:sz w:val="18"/>
                <w:szCs w:val="18"/>
              </w:rPr>
              <w:t xml:space="preserve"> –</w:t>
            </w:r>
            <w:r w:rsidRPr="00AA472B">
              <w:rPr>
                <w:rFonts w:asciiTheme="minorHAnsi" w:hAnsiTheme="minorHAnsi" w:cs="Arial"/>
                <w:sz w:val="18"/>
                <w:szCs w:val="18"/>
              </w:rPr>
              <w:t xml:space="preserve"> 6699 9999</w:t>
            </w:r>
          </w:p>
        </w:tc>
        <w:tc>
          <w:tcPr>
            <w:tcW w:w="1208" w:type="dxa"/>
          </w:tcPr>
          <w:p w:rsidR="00486590" w:rsidRPr="00AA472B" w:rsidRDefault="00486590" w:rsidP="00D60305">
            <w:pPr>
              <w:spacing w:before="40" w:after="20"/>
              <w:jc w:val="center"/>
              <w:rPr>
                <w:rFonts w:asciiTheme="minorHAnsi" w:hAnsiTheme="minorHAnsi" w:cs="Arial"/>
                <w:sz w:val="18"/>
                <w:szCs w:val="18"/>
              </w:rPr>
            </w:pPr>
            <w:r w:rsidRPr="00AA472B">
              <w:rPr>
                <w:rFonts w:asciiTheme="minorHAnsi" w:hAnsiTheme="minorHAnsi" w:cs="Arial"/>
                <w:sz w:val="18"/>
                <w:szCs w:val="18"/>
              </w:rPr>
              <w:t>8 digits</w:t>
            </w:r>
          </w:p>
        </w:tc>
        <w:tc>
          <w:tcPr>
            <w:tcW w:w="1134" w:type="dxa"/>
          </w:tcPr>
          <w:p w:rsidR="00486590" w:rsidRPr="00AA472B" w:rsidRDefault="00486590" w:rsidP="00D60305">
            <w:pPr>
              <w:spacing w:before="40" w:after="20"/>
              <w:jc w:val="center"/>
              <w:rPr>
                <w:rFonts w:asciiTheme="minorHAnsi" w:hAnsiTheme="minorHAnsi" w:cs="Arial"/>
                <w:sz w:val="18"/>
                <w:szCs w:val="18"/>
              </w:rPr>
            </w:pPr>
            <w:r w:rsidRPr="00AA472B">
              <w:rPr>
                <w:rFonts w:asciiTheme="minorHAnsi" w:hAnsiTheme="minorHAnsi" w:cs="Arial"/>
                <w:sz w:val="18"/>
                <w:szCs w:val="18"/>
              </w:rPr>
              <w:t>8 digits</w:t>
            </w:r>
          </w:p>
        </w:tc>
        <w:tc>
          <w:tcPr>
            <w:tcW w:w="2635" w:type="dxa"/>
          </w:tcPr>
          <w:p w:rsidR="00486590" w:rsidRPr="00AA472B" w:rsidRDefault="00486590" w:rsidP="00D60305">
            <w:pPr>
              <w:spacing w:before="40" w:after="20"/>
              <w:jc w:val="center"/>
              <w:rPr>
                <w:rFonts w:asciiTheme="minorHAnsi" w:hAnsiTheme="minorHAnsi" w:cs="Arial"/>
                <w:sz w:val="18"/>
                <w:szCs w:val="18"/>
              </w:rPr>
            </w:pPr>
            <w:r w:rsidRPr="00AA472B">
              <w:rPr>
                <w:rFonts w:asciiTheme="minorHAnsi" w:hAnsiTheme="minorHAnsi" w:cs="Arial"/>
                <w:sz w:val="18"/>
                <w:szCs w:val="18"/>
              </w:rPr>
              <w:t>Mobile telephone service</w:t>
            </w:r>
          </w:p>
        </w:tc>
        <w:tc>
          <w:tcPr>
            <w:tcW w:w="1593" w:type="dxa"/>
          </w:tcPr>
          <w:p w:rsidR="00486590" w:rsidRPr="00AA472B" w:rsidRDefault="00486590" w:rsidP="00D60305">
            <w:pPr>
              <w:spacing w:before="40" w:after="20"/>
              <w:rPr>
                <w:rFonts w:asciiTheme="minorHAnsi" w:hAnsiTheme="minorHAnsi" w:cs="Arial"/>
                <w:sz w:val="18"/>
                <w:szCs w:val="18"/>
              </w:rPr>
            </w:pPr>
            <w:proofErr w:type="spellStart"/>
            <w:r w:rsidRPr="00AA472B">
              <w:rPr>
                <w:rFonts w:asciiTheme="minorHAnsi" w:hAnsiTheme="minorHAnsi" w:cs="Arial"/>
                <w:sz w:val="18"/>
                <w:szCs w:val="18"/>
              </w:rPr>
              <w:t>Zain</w:t>
            </w:r>
            <w:proofErr w:type="spellEnd"/>
            <w:r w:rsidRPr="00AA472B">
              <w:rPr>
                <w:rFonts w:asciiTheme="minorHAnsi" w:hAnsiTheme="minorHAnsi" w:cs="Arial"/>
                <w:sz w:val="18"/>
                <w:szCs w:val="18"/>
              </w:rPr>
              <w:t xml:space="preserve"> Bahrain </w:t>
            </w:r>
          </w:p>
        </w:tc>
      </w:tr>
    </w:tbl>
    <w:p w:rsidR="00486590" w:rsidRPr="00D60305" w:rsidRDefault="00486590" w:rsidP="00486590">
      <w:pPr>
        <w:rPr>
          <w:sz w:val="4"/>
        </w:rPr>
      </w:pPr>
    </w:p>
    <w:p w:rsidR="00486590" w:rsidRPr="00407F22" w:rsidRDefault="00486590" w:rsidP="00486590">
      <w:r w:rsidRPr="00407F22">
        <w:t xml:space="preserve">International dialling format:  +973 669 XXXXX </w:t>
      </w:r>
    </w:p>
    <w:p w:rsidR="00486590" w:rsidRPr="00407F22" w:rsidRDefault="00486590" w:rsidP="00486590">
      <w:pPr>
        <w:ind w:right="6"/>
        <w:rPr>
          <w:rFonts w:cs="Arial"/>
        </w:rPr>
      </w:pPr>
      <w:r w:rsidRPr="00407F22">
        <w:rPr>
          <w:rFonts w:cs="Arial"/>
        </w:rPr>
        <w:t>Contacts:</w:t>
      </w:r>
    </w:p>
    <w:p w:rsidR="00486590" w:rsidRPr="00407F22" w:rsidRDefault="00486590" w:rsidP="00940676">
      <w:pPr>
        <w:tabs>
          <w:tab w:val="clear" w:pos="1276"/>
          <w:tab w:val="left" w:pos="1078"/>
        </w:tabs>
        <w:ind w:left="567" w:hanging="567"/>
        <w:jc w:val="left"/>
        <w:rPr>
          <w:rFonts w:cs="Arial"/>
        </w:rPr>
      </w:pPr>
      <w:r>
        <w:tab/>
      </w:r>
      <w:r w:rsidRPr="00407F22">
        <w:t xml:space="preserve">Mr Mohammed </w:t>
      </w:r>
      <w:proofErr w:type="spellStart"/>
      <w:r w:rsidRPr="00407F22">
        <w:t>Mahmood</w:t>
      </w:r>
      <w:proofErr w:type="spellEnd"/>
      <w:r>
        <w:br/>
      </w:r>
      <w:r w:rsidRPr="00407F22">
        <w:rPr>
          <w:rFonts w:cs="Arial"/>
        </w:rPr>
        <w:t>Director of TOD</w:t>
      </w:r>
      <w:r>
        <w:rPr>
          <w:rFonts w:cs="Arial"/>
        </w:rPr>
        <w:br/>
      </w:r>
      <w:r w:rsidRPr="00407F22">
        <w:rPr>
          <w:rFonts w:cs="Arial"/>
        </w:rPr>
        <w:t>Telecommunications Regulatory Authority</w:t>
      </w:r>
      <w:r>
        <w:rPr>
          <w:rFonts w:cs="Arial"/>
        </w:rPr>
        <w:br/>
      </w:r>
      <w:r w:rsidRPr="00407F22">
        <w:rPr>
          <w:rFonts w:cs="Arial"/>
        </w:rPr>
        <w:t>P.O. Box 10353</w:t>
      </w:r>
      <w:r w:rsidR="00940676">
        <w:rPr>
          <w:rFonts w:cs="Arial"/>
        </w:rPr>
        <w:br/>
        <w:t>MANAMA</w:t>
      </w:r>
      <w:r>
        <w:rPr>
          <w:rFonts w:cs="Arial"/>
        </w:rPr>
        <w:br/>
      </w:r>
      <w:r w:rsidRPr="00407F22">
        <w:rPr>
          <w:rFonts w:cs="Arial"/>
        </w:rPr>
        <w:t xml:space="preserve">Kingdom of Bahrain </w:t>
      </w:r>
      <w:r>
        <w:rPr>
          <w:rFonts w:cs="Arial"/>
        </w:rPr>
        <w:br/>
      </w:r>
      <w:r w:rsidRPr="00407F22">
        <w:rPr>
          <w:rFonts w:cs="Arial"/>
        </w:rPr>
        <w:t>Tel:</w:t>
      </w:r>
      <w:r w:rsidR="00940676">
        <w:rPr>
          <w:rFonts w:cs="Arial"/>
        </w:rPr>
        <w:tab/>
      </w:r>
      <w:r w:rsidRPr="00407F22">
        <w:rPr>
          <w:rFonts w:cs="Arial"/>
        </w:rPr>
        <w:t>+973 1752 0000</w:t>
      </w:r>
      <w:r>
        <w:rPr>
          <w:rFonts w:cs="Arial"/>
        </w:rPr>
        <w:br/>
      </w:r>
      <w:r w:rsidRPr="00407F22">
        <w:rPr>
          <w:rFonts w:cs="Arial"/>
        </w:rPr>
        <w:t>Fax:</w:t>
      </w:r>
      <w:r w:rsidR="00940676">
        <w:rPr>
          <w:rFonts w:cs="Arial"/>
        </w:rPr>
        <w:tab/>
      </w:r>
      <w:r w:rsidRPr="00407F22">
        <w:rPr>
          <w:rFonts w:cs="Arial"/>
        </w:rPr>
        <w:t>+973 1753 2125</w:t>
      </w:r>
    </w:p>
    <w:p w:rsidR="00D60305" w:rsidRDefault="00D60305">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486590" w:rsidRPr="00407F22" w:rsidRDefault="00486590" w:rsidP="00940676">
      <w:pPr>
        <w:tabs>
          <w:tab w:val="clear" w:pos="1276"/>
          <w:tab w:val="left" w:pos="1302"/>
        </w:tabs>
        <w:ind w:left="567" w:hanging="567"/>
        <w:jc w:val="left"/>
        <w:rPr>
          <w:rFonts w:cs="Arial"/>
        </w:rPr>
      </w:pPr>
      <w:r>
        <w:rPr>
          <w:rFonts w:cs="Arial"/>
        </w:rPr>
        <w:lastRenderedPageBreak/>
        <w:tab/>
      </w:r>
      <w:r w:rsidRPr="00407F22">
        <w:rPr>
          <w:rFonts w:cs="Arial"/>
        </w:rPr>
        <w:t>Mr A</w:t>
      </w:r>
      <w:r w:rsidRPr="00AA472B">
        <w:t>h</w:t>
      </w:r>
      <w:r w:rsidRPr="00407F22">
        <w:rPr>
          <w:rFonts w:cs="Arial"/>
        </w:rPr>
        <w:t xml:space="preserve">med </w:t>
      </w:r>
      <w:proofErr w:type="spellStart"/>
      <w:r w:rsidRPr="00407F22">
        <w:rPr>
          <w:rFonts w:cs="Arial"/>
        </w:rPr>
        <w:t>Jaber</w:t>
      </w:r>
      <w:proofErr w:type="spellEnd"/>
      <w:r w:rsidRPr="00407F22">
        <w:rPr>
          <w:rFonts w:cs="Arial"/>
        </w:rPr>
        <w:t xml:space="preserve"> </w:t>
      </w:r>
      <w:proofErr w:type="spellStart"/>
      <w:r w:rsidRPr="00407F22">
        <w:rPr>
          <w:rFonts w:cs="Arial"/>
        </w:rPr>
        <w:t>Aldoseri</w:t>
      </w:r>
      <w:proofErr w:type="spellEnd"/>
      <w:r>
        <w:rPr>
          <w:rFonts w:cs="Arial"/>
        </w:rPr>
        <w:br/>
      </w:r>
      <w:r w:rsidRPr="00407F22">
        <w:rPr>
          <w:rFonts w:cs="Arial"/>
        </w:rPr>
        <w:t>Director of ICT</w:t>
      </w:r>
      <w:r>
        <w:rPr>
          <w:rFonts w:cs="Arial"/>
        </w:rPr>
        <w:br/>
      </w:r>
      <w:r w:rsidRPr="00407F22">
        <w:rPr>
          <w:rFonts w:cs="Arial"/>
        </w:rPr>
        <w:t>Telecommunications Regulatory Authority</w:t>
      </w:r>
      <w:r>
        <w:rPr>
          <w:rFonts w:cs="Arial"/>
        </w:rPr>
        <w:br/>
      </w:r>
      <w:r w:rsidRPr="00407F22">
        <w:rPr>
          <w:rFonts w:cs="Arial"/>
        </w:rPr>
        <w:t>P.O. Box 10353</w:t>
      </w:r>
      <w:r w:rsidR="00940676">
        <w:rPr>
          <w:rFonts w:cs="Arial"/>
        </w:rPr>
        <w:br/>
        <w:t>MANAMA</w:t>
      </w:r>
      <w:r>
        <w:rPr>
          <w:rFonts w:cs="Arial"/>
        </w:rPr>
        <w:br/>
      </w:r>
      <w:r w:rsidRPr="00407F22">
        <w:rPr>
          <w:rFonts w:cs="Arial"/>
        </w:rPr>
        <w:t xml:space="preserve">Kingdom of Bahrain </w:t>
      </w:r>
      <w:r>
        <w:rPr>
          <w:rFonts w:cs="Arial"/>
        </w:rPr>
        <w:br/>
      </w:r>
      <w:r w:rsidRPr="00407F22">
        <w:rPr>
          <w:rFonts w:cs="Arial"/>
        </w:rPr>
        <w:t>Tel:</w:t>
      </w:r>
      <w:r w:rsidRPr="00407F22">
        <w:rPr>
          <w:rFonts w:cs="Arial"/>
        </w:rPr>
        <w:tab/>
        <w:t>+973 1752 0000</w:t>
      </w:r>
      <w:r>
        <w:rPr>
          <w:rFonts w:cs="Arial"/>
        </w:rPr>
        <w:br/>
      </w:r>
      <w:r w:rsidRPr="00407F22">
        <w:rPr>
          <w:rFonts w:cs="Arial"/>
        </w:rPr>
        <w:t>Fax:</w:t>
      </w:r>
      <w:r w:rsidRPr="00407F22">
        <w:rPr>
          <w:rFonts w:cs="Arial"/>
        </w:rPr>
        <w:tab/>
        <w:t>+973 1753 2125</w:t>
      </w:r>
      <w:r>
        <w:rPr>
          <w:rFonts w:cs="Arial"/>
        </w:rPr>
        <w:br/>
      </w:r>
      <w:r w:rsidRPr="00407F22">
        <w:rPr>
          <w:rFonts w:cs="Arial"/>
        </w:rPr>
        <w:t>E-mail:</w:t>
      </w:r>
      <w:r w:rsidR="00940676">
        <w:rPr>
          <w:rFonts w:cs="Arial"/>
        </w:rPr>
        <w:tab/>
      </w:r>
      <w:r w:rsidRPr="00407F22">
        <w:rPr>
          <w:rFonts w:cs="Arial"/>
        </w:rPr>
        <w:t>aaldoseri@tra.org.bh</w:t>
      </w:r>
    </w:p>
    <w:p w:rsidR="00486590" w:rsidRPr="00407F22" w:rsidRDefault="00486590" w:rsidP="00486590">
      <w:pPr>
        <w:overflowPunct/>
        <w:autoSpaceDE/>
        <w:autoSpaceDN/>
        <w:adjustRightInd/>
        <w:spacing w:before="240" w:after="60"/>
        <w:rPr>
          <w:rFonts w:cs="Arial"/>
          <w:b/>
          <w:bCs/>
        </w:rPr>
      </w:pPr>
      <w:bookmarkStart w:id="345" w:name="_Toc232315646"/>
      <w:r w:rsidRPr="00407F22">
        <w:rPr>
          <w:rFonts w:cs="Arial"/>
          <w:b/>
          <w:bCs/>
        </w:rPr>
        <w:t>Burkina Faso</w:t>
      </w:r>
      <w:r w:rsidR="00AE5AD4">
        <w:rPr>
          <w:rFonts w:cs="Arial"/>
          <w:b/>
          <w:bCs/>
        </w:rPr>
        <w:fldChar w:fldCharType="begin"/>
      </w:r>
      <w:r>
        <w:instrText xml:space="preserve"> TC "</w:instrText>
      </w:r>
      <w:bookmarkStart w:id="346" w:name="_Toc346885948"/>
      <w:r w:rsidRPr="005656EA">
        <w:rPr>
          <w:rFonts w:cs="Arial"/>
          <w:b/>
          <w:bCs/>
        </w:rPr>
        <w:instrText>Burkina Faso</w:instrText>
      </w:r>
      <w:bookmarkEnd w:id="346"/>
      <w:r>
        <w:instrText xml:space="preserve">" \f C \l "1" </w:instrText>
      </w:r>
      <w:r w:rsidR="00AE5AD4">
        <w:rPr>
          <w:rFonts w:cs="Arial"/>
          <w:b/>
          <w:bCs/>
        </w:rPr>
        <w:fldChar w:fldCharType="end"/>
      </w:r>
      <w:r w:rsidRPr="00407F22">
        <w:rPr>
          <w:rFonts w:cs="Arial"/>
          <w:b/>
          <w:bCs/>
        </w:rPr>
        <w:t xml:space="preserve"> (country code +226)</w:t>
      </w:r>
      <w:bookmarkEnd w:id="345"/>
    </w:p>
    <w:p w:rsidR="00486590" w:rsidRPr="00407F22" w:rsidRDefault="00486590" w:rsidP="00486590">
      <w:pPr>
        <w:overflowPunct/>
        <w:autoSpaceDE/>
        <w:autoSpaceDN/>
        <w:adjustRightInd/>
        <w:spacing w:before="0" w:after="200" w:line="276" w:lineRule="auto"/>
        <w:rPr>
          <w:rFonts w:cs="Arial"/>
        </w:rPr>
      </w:pPr>
      <w:r w:rsidRPr="00407F22">
        <w:rPr>
          <w:rFonts w:cs="Arial"/>
        </w:rPr>
        <w:t>Communicat</w:t>
      </w:r>
      <w:r w:rsidRPr="00AA472B">
        <w:t>i</w:t>
      </w:r>
      <w:r w:rsidRPr="00407F22">
        <w:rPr>
          <w:rFonts w:cs="Arial"/>
        </w:rPr>
        <w:t>on of 26.XII.2012:</w:t>
      </w:r>
    </w:p>
    <w:p w:rsidR="00486590" w:rsidRPr="0002579A" w:rsidRDefault="00486590" w:rsidP="00486590">
      <w:pPr>
        <w:rPr>
          <w:rFonts w:cs="Arial"/>
          <w:lang w:val="fr-FR"/>
        </w:rPr>
      </w:pPr>
      <w:r w:rsidRPr="0002579A">
        <w:rPr>
          <w:rFonts w:cs="Arial"/>
          <w:lang w:val="fr-FR"/>
        </w:rPr>
        <w:t xml:space="preserve">The </w:t>
      </w:r>
      <w:r w:rsidRPr="0002579A">
        <w:rPr>
          <w:rFonts w:cs="Arial"/>
          <w:i/>
          <w:iCs/>
          <w:lang w:val="fr-FR"/>
        </w:rPr>
        <w:t>Autorité de Régulation des Communications Electroniques et des Postes (ARCEP)</w:t>
      </w:r>
      <w:proofErr w:type="gramStart"/>
      <w:r w:rsidRPr="0002579A">
        <w:rPr>
          <w:rFonts w:cs="Arial"/>
          <w:i/>
          <w:lang w:val="fr-FR"/>
        </w:rPr>
        <w:t>,</w:t>
      </w:r>
      <w:r w:rsidRPr="0002579A">
        <w:rPr>
          <w:rFonts w:cs="Arial"/>
          <w:iCs/>
          <w:lang w:val="fr-FR"/>
        </w:rPr>
        <w:t>Ouagadougou</w:t>
      </w:r>
      <w:proofErr w:type="gramEnd"/>
      <w:r w:rsidR="00AE5AD4">
        <w:rPr>
          <w:rFonts w:cs="Arial"/>
          <w:iCs/>
        </w:rPr>
        <w:fldChar w:fldCharType="begin"/>
      </w:r>
      <w:r w:rsidRPr="0002579A">
        <w:rPr>
          <w:lang w:val="fr-FR"/>
        </w:rPr>
        <w:instrText xml:space="preserve"> TC "</w:instrText>
      </w:r>
      <w:bookmarkStart w:id="347" w:name="_Toc346885949"/>
      <w:r w:rsidRPr="0002579A">
        <w:rPr>
          <w:rFonts w:cs="Arial"/>
          <w:i/>
          <w:iCs/>
          <w:lang w:val="fr-FR"/>
        </w:rPr>
        <w:instrText>Autorité de Régulation des Communications Electroniques et des Postes (ARCEP)</w:instrText>
      </w:r>
      <w:r w:rsidRPr="0002579A">
        <w:rPr>
          <w:rFonts w:cs="Arial"/>
          <w:i/>
          <w:lang w:val="fr-FR"/>
        </w:rPr>
        <w:instrText>,</w:instrText>
      </w:r>
      <w:r w:rsidRPr="0002579A">
        <w:rPr>
          <w:rFonts w:cs="Arial"/>
          <w:iCs/>
          <w:lang w:val="fr-FR"/>
        </w:rPr>
        <w:instrText>Ouagadougou</w:instrText>
      </w:r>
      <w:bookmarkEnd w:id="347"/>
      <w:r w:rsidRPr="0002579A">
        <w:rPr>
          <w:lang w:val="fr-FR"/>
        </w:rPr>
        <w:instrText xml:space="preserve">" \f C \l "1" </w:instrText>
      </w:r>
      <w:r w:rsidR="00AE5AD4">
        <w:rPr>
          <w:rFonts w:cs="Arial"/>
          <w:iCs/>
        </w:rPr>
        <w:fldChar w:fldCharType="end"/>
      </w:r>
      <w:r w:rsidRPr="0002579A">
        <w:rPr>
          <w:rFonts w:cs="Arial"/>
          <w:i/>
          <w:lang w:val="fr-FR"/>
        </w:rPr>
        <w:t xml:space="preserve">, </w:t>
      </w:r>
      <w:proofErr w:type="spellStart"/>
      <w:r w:rsidRPr="0002579A">
        <w:rPr>
          <w:rFonts w:cs="Arial"/>
          <w:lang w:val="fr-FR"/>
        </w:rPr>
        <w:t>announces</w:t>
      </w:r>
      <w:proofErr w:type="spellEnd"/>
      <w:r w:rsidRPr="0002579A">
        <w:rPr>
          <w:rFonts w:cs="Arial"/>
          <w:lang w:val="fr-FR"/>
        </w:rPr>
        <w:t xml:space="preserve"> the </w:t>
      </w:r>
      <w:proofErr w:type="spellStart"/>
      <w:r w:rsidRPr="0002579A">
        <w:rPr>
          <w:rFonts w:cs="Arial"/>
          <w:lang w:val="fr-FR"/>
        </w:rPr>
        <w:t>assignment</w:t>
      </w:r>
      <w:proofErr w:type="spellEnd"/>
      <w:r w:rsidRPr="0002579A">
        <w:rPr>
          <w:rFonts w:cs="Arial"/>
          <w:lang w:val="fr-FR"/>
        </w:rPr>
        <w:t xml:space="preserve"> of the </w:t>
      </w:r>
      <w:proofErr w:type="spellStart"/>
      <w:r w:rsidRPr="0002579A">
        <w:rPr>
          <w:rFonts w:cs="Arial"/>
          <w:lang w:val="fr-FR"/>
        </w:rPr>
        <w:t>following</w:t>
      </w:r>
      <w:proofErr w:type="spellEnd"/>
      <w:r w:rsidRPr="0002579A">
        <w:rPr>
          <w:rFonts w:cs="Arial"/>
          <w:lang w:val="fr-FR"/>
        </w:rPr>
        <w:t xml:space="preserve"> new </w:t>
      </w:r>
      <w:proofErr w:type="spellStart"/>
      <w:r w:rsidRPr="0002579A">
        <w:rPr>
          <w:rFonts w:cs="Arial"/>
          <w:lang w:val="fr-FR"/>
        </w:rPr>
        <w:t>number</w:t>
      </w:r>
      <w:proofErr w:type="spellEnd"/>
      <w:r w:rsidRPr="0002579A">
        <w:rPr>
          <w:rFonts w:cs="Arial"/>
          <w:lang w:val="fr-FR"/>
        </w:rPr>
        <w:t xml:space="preserve"> </w:t>
      </w:r>
      <w:proofErr w:type="spellStart"/>
      <w:r w:rsidRPr="0002579A">
        <w:rPr>
          <w:rFonts w:cs="Arial"/>
          <w:lang w:val="fr-FR"/>
        </w:rPr>
        <w:t>serie</w:t>
      </w:r>
      <w:proofErr w:type="spellEnd"/>
      <w:r w:rsidRPr="0002579A">
        <w:rPr>
          <w:rFonts w:cs="Arial"/>
          <w:lang w:val="fr-FR"/>
        </w:rPr>
        <w:t>:</w:t>
      </w:r>
    </w:p>
    <w:p w:rsidR="00486590" w:rsidRPr="0002579A" w:rsidRDefault="00486590" w:rsidP="00486590">
      <w:pPr>
        <w:rPr>
          <w:lang w:val="fr-FR"/>
        </w:rPr>
      </w:pPr>
    </w:p>
    <w:tbl>
      <w:tblPr>
        <w:tblStyle w:val="TableGrid"/>
        <w:tblW w:w="9072" w:type="dxa"/>
        <w:jc w:val="center"/>
        <w:tblLook w:val="01E0" w:firstRow="1" w:lastRow="1" w:firstColumn="1" w:lastColumn="1" w:noHBand="0" w:noVBand="0"/>
      </w:tblPr>
      <w:tblGrid>
        <w:gridCol w:w="2610"/>
        <w:gridCol w:w="1469"/>
        <w:gridCol w:w="3671"/>
        <w:gridCol w:w="1322"/>
      </w:tblGrid>
      <w:tr w:rsidR="00486590" w:rsidRPr="00AA472B" w:rsidTr="00486590">
        <w:trPr>
          <w:jc w:val="center"/>
        </w:trPr>
        <w:tc>
          <w:tcPr>
            <w:tcW w:w="2518" w:type="dxa"/>
            <w:vAlign w:val="center"/>
          </w:tcPr>
          <w:p w:rsidR="00486590" w:rsidRPr="00AA472B" w:rsidRDefault="00486590" w:rsidP="00486590">
            <w:pPr>
              <w:overflowPunct/>
              <w:autoSpaceDE/>
              <w:autoSpaceDN/>
              <w:adjustRightInd/>
              <w:spacing w:before="60" w:after="60"/>
              <w:jc w:val="center"/>
              <w:rPr>
                <w:rFonts w:cs="Arial"/>
                <w:i/>
                <w:sz w:val="18"/>
                <w:szCs w:val="18"/>
                <w:lang w:val="fr-FR"/>
              </w:rPr>
            </w:pPr>
            <w:proofErr w:type="spellStart"/>
            <w:r w:rsidRPr="00AA472B">
              <w:rPr>
                <w:rFonts w:cs="Arial"/>
                <w:i/>
                <w:sz w:val="18"/>
                <w:szCs w:val="18"/>
                <w:lang w:val="fr-FR"/>
              </w:rPr>
              <w:t>Operator</w:t>
            </w:r>
            <w:proofErr w:type="spellEnd"/>
          </w:p>
        </w:tc>
        <w:tc>
          <w:tcPr>
            <w:tcW w:w="1418" w:type="dxa"/>
            <w:vAlign w:val="center"/>
          </w:tcPr>
          <w:p w:rsidR="00486590" w:rsidRPr="00AA472B" w:rsidRDefault="00486590" w:rsidP="00486590">
            <w:pPr>
              <w:overflowPunct/>
              <w:autoSpaceDE/>
              <w:autoSpaceDN/>
              <w:adjustRightInd/>
              <w:spacing w:before="60" w:after="60"/>
              <w:jc w:val="center"/>
              <w:rPr>
                <w:rFonts w:cs="Arial"/>
                <w:i/>
                <w:sz w:val="18"/>
                <w:szCs w:val="18"/>
                <w:lang w:val="fr-FR"/>
              </w:rPr>
            </w:pPr>
            <w:r w:rsidRPr="00AA472B">
              <w:rPr>
                <w:rFonts w:cs="Arial"/>
                <w:i/>
                <w:sz w:val="18"/>
                <w:szCs w:val="18"/>
                <w:lang w:val="fr-FR"/>
              </w:rPr>
              <w:t>Service</w:t>
            </w:r>
          </w:p>
        </w:tc>
        <w:tc>
          <w:tcPr>
            <w:tcW w:w="3543" w:type="dxa"/>
            <w:vAlign w:val="center"/>
          </w:tcPr>
          <w:p w:rsidR="00486590" w:rsidRPr="00AA472B" w:rsidRDefault="00486590" w:rsidP="00486590">
            <w:pPr>
              <w:overflowPunct/>
              <w:autoSpaceDE/>
              <w:autoSpaceDN/>
              <w:adjustRightInd/>
              <w:spacing w:before="60" w:after="60"/>
              <w:jc w:val="center"/>
              <w:rPr>
                <w:rFonts w:cs="Arial"/>
                <w:i/>
                <w:sz w:val="18"/>
                <w:szCs w:val="18"/>
                <w:lang w:val="fr-FR"/>
              </w:rPr>
            </w:pPr>
            <w:proofErr w:type="spellStart"/>
            <w:r w:rsidRPr="00AA472B">
              <w:rPr>
                <w:rFonts w:cs="Arial"/>
                <w:i/>
                <w:sz w:val="18"/>
                <w:szCs w:val="18"/>
                <w:lang w:val="fr-FR"/>
              </w:rPr>
              <w:t>Number</w:t>
            </w:r>
            <w:proofErr w:type="spellEnd"/>
            <w:r w:rsidRPr="00AA472B">
              <w:rPr>
                <w:rFonts w:cs="Arial"/>
                <w:i/>
                <w:sz w:val="18"/>
                <w:szCs w:val="18"/>
                <w:lang w:val="fr-FR"/>
              </w:rPr>
              <w:t xml:space="preserve"> </w:t>
            </w:r>
            <w:proofErr w:type="spellStart"/>
            <w:r w:rsidRPr="00AA472B">
              <w:rPr>
                <w:rFonts w:cs="Arial"/>
                <w:i/>
                <w:sz w:val="18"/>
                <w:szCs w:val="18"/>
                <w:lang w:val="fr-FR"/>
              </w:rPr>
              <w:t>serie</w:t>
            </w:r>
            <w:proofErr w:type="spellEnd"/>
          </w:p>
        </w:tc>
        <w:tc>
          <w:tcPr>
            <w:tcW w:w="1276" w:type="dxa"/>
            <w:vAlign w:val="center"/>
          </w:tcPr>
          <w:p w:rsidR="00486590" w:rsidRPr="00AA472B" w:rsidRDefault="00486590" w:rsidP="00486590">
            <w:pPr>
              <w:overflowPunct/>
              <w:autoSpaceDE/>
              <w:autoSpaceDN/>
              <w:adjustRightInd/>
              <w:spacing w:before="60" w:after="60"/>
              <w:jc w:val="center"/>
              <w:rPr>
                <w:rFonts w:cs="Arial"/>
                <w:i/>
                <w:sz w:val="18"/>
                <w:szCs w:val="18"/>
                <w:lang w:val="fr-FR"/>
              </w:rPr>
            </w:pPr>
            <w:r w:rsidRPr="00AA472B">
              <w:rPr>
                <w:rFonts w:cs="Arial"/>
                <w:i/>
                <w:sz w:val="18"/>
                <w:szCs w:val="18"/>
                <w:lang w:val="fr-FR"/>
              </w:rPr>
              <w:t>Date</w:t>
            </w:r>
          </w:p>
        </w:tc>
      </w:tr>
      <w:tr w:rsidR="00486590" w:rsidRPr="00AA472B" w:rsidTr="00486590">
        <w:trPr>
          <w:jc w:val="center"/>
        </w:trPr>
        <w:tc>
          <w:tcPr>
            <w:tcW w:w="2518" w:type="dxa"/>
          </w:tcPr>
          <w:p w:rsidR="00486590" w:rsidRPr="00AA472B" w:rsidRDefault="00486590" w:rsidP="00486590">
            <w:pPr>
              <w:overflowPunct/>
              <w:autoSpaceDE/>
              <w:autoSpaceDN/>
              <w:adjustRightInd/>
              <w:spacing w:before="60" w:after="60"/>
              <w:rPr>
                <w:rFonts w:cs="Arial"/>
                <w:sz w:val="18"/>
                <w:szCs w:val="18"/>
                <w:lang w:val="fr-CH"/>
              </w:rPr>
            </w:pPr>
            <w:proofErr w:type="spellStart"/>
            <w:r w:rsidRPr="00AA472B">
              <w:rPr>
                <w:rFonts w:cs="Arial"/>
                <w:sz w:val="18"/>
                <w:szCs w:val="18"/>
                <w:lang w:val="fr-CH"/>
              </w:rPr>
              <w:t>Airtel</w:t>
            </w:r>
            <w:proofErr w:type="spellEnd"/>
            <w:r w:rsidRPr="00AA472B">
              <w:rPr>
                <w:rFonts w:cs="Arial"/>
                <w:sz w:val="18"/>
                <w:szCs w:val="18"/>
                <w:lang w:val="fr-CH"/>
              </w:rPr>
              <w:t xml:space="preserve"> Burkina Faso SA</w:t>
            </w:r>
          </w:p>
        </w:tc>
        <w:tc>
          <w:tcPr>
            <w:tcW w:w="1418" w:type="dxa"/>
          </w:tcPr>
          <w:p w:rsidR="00486590" w:rsidRPr="00AA472B" w:rsidRDefault="00486590" w:rsidP="00486590">
            <w:pPr>
              <w:overflowPunct/>
              <w:autoSpaceDE/>
              <w:autoSpaceDN/>
              <w:adjustRightInd/>
              <w:spacing w:before="60" w:after="60"/>
              <w:rPr>
                <w:rFonts w:cs="Arial"/>
                <w:sz w:val="18"/>
                <w:szCs w:val="18"/>
                <w:lang w:val="fr-FR"/>
              </w:rPr>
            </w:pPr>
            <w:r w:rsidRPr="00AA472B">
              <w:rPr>
                <w:rFonts w:cs="Arial"/>
                <w:sz w:val="18"/>
                <w:szCs w:val="18"/>
                <w:lang w:val="fr-FR"/>
              </w:rPr>
              <w:t>Mobile</w:t>
            </w:r>
          </w:p>
        </w:tc>
        <w:tc>
          <w:tcPr>
            <w:tcW w:w="3543" w:type="dxa"/>
          </w:tcPr>
          <w:p w:rsidR="00486590" w:rsidRPr="00AA472B" w:rsidRDefault="00486590" w:rsidP="00486590">
            <w:pPr>
              <w:overflowPunct/>
              <w:autoSpaceDE/>
              <w:autoSpaceDN/>
              <w:adjustRightInd/>
              <w:spacing w:before="60" w:after="60"/>
              <w:rPr>
                <w:rFonts w:cs="Arial"/>
                <w:sz w:val="18"/>
                <w:szCs w:val="18"/>
                <w:lang w:val="fr-FR"/>
              </w:rPr>
            </w:pPr>
            <w:r w:rsidRPr="00AA472B">
              <w:rPr>
                <w:rFonts w:cs="Arial"/>
                <w:sz w:val="18"/>
                <w:szCs w:val="18"/>
                <w:lang w:val="fr-FR"/>
              </w:rPr>
              <w:t xml:space="preserve">6540 XXXX to 6569 XXXX </w:t>
            </w:r>
          </w:p>
        </w:tc>
        <w:tc>
          <w:tcPr>
            <w:tcW w:w="1276" w:type="dxa"/>
          </w:tcPr>
          <w:p w:rsidR="00486590" w:rsidRPr="00AA472B" w:rsidRDefault="00486590" w:rsidP="00486590">
            <w:pPr>
              <w:overflowPunct/>
              <w:autoSpaceDE/>
              <w:autoSpaceDN/>
              <w:adjustRightInd/>
              <w:spacing w:before="60" w:after="60"/>
              <w:rPr>
                <w:rFonts w:cs="Arial"/>
                <w:sz w:val="18"/>
                <w:szCs w:val="18"/>
                <w:lang w:val="fr-FR"/>
              </w:rPr>
            </w:pPr>
            <w:r w:rsidRPr="00AA472B">
              <w:rPr>
                <w:rFonts w:cs="Arial"/>
                <w:sz w:val="18"/>
                <w:szCs w:val="18"/>
                <w:lang w:val="fr-FR"/>
              </w:rPr>
              <w:t>21</w:t>
            </w:r>
            <w:proofErr w:type="gramStart"/>
            <w:r w:rsidRPr="00AA472B">
              <w:rPr>
                <w:rFonts w:cs="Arial"/>
                <w:sz w:val="18"/>
                <w:szCs w:val="18"/>
                <w:lang w:val="fr-FR"/>
              </w:rPr>
              <w:t>.XI.2012</w:t>
            </w:r>
            <w:proofErr w:type="gramEnd"/>
          </w:p>
        </w:tc>
      </w:tr>
    </w:tbl>
    <w:p w:rsidR="00486590" w:rsidRPr="00940676" w:rsidRDefault="00486590" w:rsidP="00486590">
      <w:pPr>
        <w:rPr>
          <w:sz w:val="6"/>
          <w:lang w:val="fr-FR"/>
        </w:rPr>
      </w:pPr>
    </w:p>
    <w:p w:rsidR="00486590" w:rsidRPr="00407F22" w:rsidRDefault="00486590" w:rsidP="00486590">
      <w:pPr>
        <w:rPr>
          <w:lang w:val="fr-FR"/>
        </w:rPr>
      </w:pPr>
      <w:r w:rsidRPr="00407F22">
        <w:rPr>
          <w:lang w:val="fr-FR"/>
        </w:rPr>
        <w:t>Contact:</w:t>
      </w:r>
    </w:p>
    <w:p w:rsidR="00486590" w:rsidRPr="00FD6B23" w:rsidRDefault="00486590" w:rsidP="00486590">
      <w:pPr>
        <w:ind w:left="567" w:hanging="567"/>
        <w:jc w:val="left"/>
        <w:rPr>
          <w:lang w:val="fr-CH"/>
        </w:rPr>
      </w:pPr>
      <w:r w:rsidRPr="00FD6B23">
        <w:rPr>
          <w:lang w:val="fr-CH"/>
        </w:rPr>
        <w:tab/>
        <w:t>Autorité de Régulation des Communications Electroniques et des Postes (ARCEP</w:t>
      </w:r>
      <w:proofErr w:type="gramStart"/>
      <w:r w:rsidRPr="00FD6B23">
        <w:rPr>
          <w:lang w:val="fr-CH"/>
        </w:rPr>
        <w:t>)</w:t>
      </w:r>
      <w:proofErr w:type="gramEnd"/>
      <w:r w:rsidRPr="00FD6B23">
        <w:rPr>
          <w:lang w:val="fr-CH"/>
        </w:rPr>
        <w:br/>
        <w:t>B.P. 01</w:t>
      </w:r>
      <w:r w:rsidRPr="00FD6B23">
        <w:rPr>
          <w:lang w:val="fr-CH"/>
        </w:rPr>
        <w:br/>
        <w:t>6437 OUAGADOUGOU 01</w:t>
      </w:r>
      <w:r w:rsidRPr="00FD6B23">
        <w:rPr>
          <w:lang w:val="fr-CH"/>
        </w:rPr>
        <w:br/>
        <w:t xml:space="preserve">Burkina Faso </w:t>
      </w:r>
      <w:r w:rsidRPr="00FD6B23">
        <w:rPr>
          <w:lang w:val="fr-CH"/>
        </w:rPr>
        <w:br/>
        <w:t>T</w:t>
      </w:r>
      <w:r w:rsidR="00940676" w:rsidRPr="00FD6B23">
        <w:rPr>
          <w:lang w:val="fr-CH"/>
        </w:rPr>
        <w:t>e</w:t>
      </w:r>
      <w:r w:rsidRPr="00FD6B23">
        <w:rPr>
          <w:lang w:val="fr-CH"/>
        </w:rPr>
        <w:t>l:</w:t>
      </w:r>
      <w:r w:rsidRPr="00FD6B23">
        <w:rPr>
          <w:lang w:val="fr-CH"/>
        </w:rPr>
        <w:tab/>
        <w:t>+226 5037 5360/61/62</w:t>
      </w:r>
      <w:r w:rsidRPr="00FD6B23">
        <w:rPr>
          <w:lang w:val="fr-CH"/>
        </w:rPr>
        <w:br/>
        <w:t xml:space="preserve">Fax: </w:t>
      </w:r>
      <w:r w:rsidRPr="00FD6B23">
        <w:rPr>
          <w:lang w:val="fr-CH"/>
        </w:rPr>
        <w:tab/>
        <w:t>+226 5037 5364</w:t>
      </w:r>
      <w:r w:rsidRPr="00FD6B23">
        <w:rPr>
          <w:lang w:val="fr-CH"/>
        </w:rPr>
        <w:br/>
        <w:t>E-mail:</w:t>
      </w:r>
      <w:r w:rsidRPr="00FD6B23">
        <w:rPr>
          <w:lang w:val="fr-CH"/>
        </w:rPr>
        <w:tab/>
      </w:r>
      <w:hyperlink r:id="rId15" w:history="1">
        <w:r w:rsidRPr="00AA472B">
          <w:rPr>
            <w:lang w:val="fr-CH"/>
          </w:rPr>
          <w:t>secretariat@arce.bf</w:t>
        </w:r>
      </w:hyperlink>
      <w:r w:rsidRPr="00FD6B23">
        <w:rPr>
          <w:lang w:val="fr-CH"/>
        </w:rPr>
        <w:br/>
        <w:t>URL:</w:t>
      </w:r>
      <w:r w:rsidRPr="00FD6B23">
        <w:rPr>
          <w:lang w:val="fr-CH"/>
        </w:rPr>
        <w:tab/>
      </w:r>
      <w:hyperlink r:id="rId16" w:history="1">
        <w:r w:rsidRPr="00FD6B23">
          <w:rPr>
            <w:lang w:val="fr-CH"/>
          </w:rPr>
          <w:t>www.arce.bf</w:t>
        </w:r>
      </w:hyperlink>
    </w:p>
    <w:p w:rsidR="00486590" w:rsidRPr="00407F22" w:rsidRDefault="00486590" w:rsidP="00486590">
      <w:pPr>
        <w:spacing w:before="240"/>
        <w:rPr>
          <w:rFonts w:cs="Arial"/>
          <w:b/>
          <w:bCs/>
        </w:rPr>
      </w:pPr>
      <w:r w:rsidRPr="00407F22">
        <w:rPr>
          <w:rFonts w:cs="Arial"/>
          <w:b/>
          <w:bCs/>
        </w:rPr>
        <w:t>Iran</w:t>
      </w:r>
      <w:r w:rsidR="00AE5AD4">
        <w:rPr>
          <w:rFonts w:cs="Arial"/>
          <w:b/>
          <w:bCs/>
        </w:rPr>
        <w:fldChar w:fldCharType="begin"/>
      </w:r>
      <w:r>
        <w:instrText xml:space="preserve"> TC "</w:instrText>
      </w:r>
      <w:bookmarkStart w:id="348" w:name="_Toc346885950"/>
      <w:r w:rsidRPr="00163F7D">
        <w:rPr>
          <w:rFonts w:cs="Arial"/>
          <w:b/>
          <w:bCs/>
        </w:rPr>
        <w:instrText>Iran</w:instrText>
      </w:r>
      <w:bookmarkEnd w:id="348"/>
      <w:r>
        <w:instrText xml:space="preserve">" \f C \l "1" </w:instrText>
      </w:r>
      <w:r w:rsidR="00AE5AD4">
        <w:rPr>
          <w:rFonts w:cs="Arial"/>
          <w:b/>
          <w:bCs/>
        </w:rPr>
        <w:fldChar w:fldCharType="end"/>
      </w:r>
      <w:r w:rsidRPr="00407F22">
        <w:rPr>
          <w:rFonts w:cs="Arial"/>
          <w:b/>
          <w:bCs/>
        </w:rPr>
        <w:t xml:space="preserve"> (Islamic Republic of) (country code +98)</w:t>
      </w:r>
    </w:p>
    <w:p w:rsidR="00486590" w:rsidRPr="00407F22" w:rsidRDefault="00486590" w:rsidP="00486590">
      <w:pPr>
        <w:spacing w:before="0"/>
        <w:rPr>
          <w:rFonts w:cs="Arial"/>
        </w:rPr>
      </w:pPr>
      <w:r w:rsidRPr="00407F22">
        <w:rPr>
          <w:rFonts w:cs="Arial"/>
        </w:rPr>
        <w:t>Communication of 26.XII.2012:</w:t>
      </w:r>
    </w:p>
    <w:p w:rsidR="00486590" w:rsidRPr="00407F22" w:rsidRDefault="00486590" w:rsidP="00486590">
      <w:pPr>
        <w:rPr>
          <w:rFonts w:cs="Arial"/>
        </w:rPr>
      </w:pPr>
      <w:r w:rsidRPr="00407F22">
        <w:rPr>
          <w:rFonts w:cs="Arial"/>
        </w:rPr>
        <w:t xml:space="preserve">The </w:t>
      </w:r>
      <w:r w:rsidRPr="00407F22">
        <w:rPr>
          <w:rFonts w:cs="Arial"/>
          <w:i/>
          <w:iCs/>
        </w:rPr>
        <w:t>Communications Regulatory Authority (CRA)</w:t>
      </w:r>
      <w:r w:rsidRPr="00407F22">
        <w:rPr>
          <w:rFonts w:cs="Arial"/>
        </w:rPr>
        <w:t>, Tehran</w:t>
      </w:r>
      <w:r w:rsidR="00AE5AD4">
        <w:rPr>
          <w:rFonts w:cs="Arial"/>
        </w:rPr>
        <w:fldChar w:fldCharType="begin"/>
      </w:r>
      <w:r>
        <w:instrText xml:space="preserve"> TC "</w:instrText>
      </w:r>
      <w:bookmarkStart w:id="349" w:name="_Toc346885951"/>
      <w:r w:rsidRPr="00882F5E">
        <w:rPr>
          <w:rFonts w:cs="Arial"/>
          <w:i/>
          <w:iCs/>
        </w:rPr>
        <w:instrText>Communications Regulatory Authority (CRA)</w:instrText>
      </w:r>
      <w:r w:rsidRPr="00882F5E">
        <w:rPr>
          <w:rFonts w:cs="Arial"/>
        </w:rPr>
        <w:instrText>, Tehran</w:instrText>
      </w:r>
      <w:bookmarkEnd w:id="349"/>
      <w:r>
        <w:instrText>" \f C \l "1</w:instrText>
      </w:r>
      <w:proofErr w:type="gramStart"/>
      <w:r>
        <w:instrText xml:space="preserve">" </w:instrText>
      </w:r>
      <w:proofErr w:type="gramEnd"/>
      <w:r w:rsidR="00AE5AD4">
        <w:rPr>
          <w:rFonts w:cs="Arial"/>
        </w:rPr>
        <w:fldChar w:fldCharType="end"/>
      </w:r>
      <w:r w:rsidRPr="00407F22">
        <w:rPr>
          <w:rFonts w:cs="Arial"/>
        </w:rPr>
        <w:t>, announces the following changes to the National Numbering Plan of Iran.</w:t>
      </w:r>
    </w:p>
    <w:p w:rsidR="00486590" w:rsidRPr="00407F22" w:rsidRDefault="00486590" w:rsidP="00486590">
      <w:pPr>
        <w:jc w:val="center"/>
        <w:rPr>
          <w:rFonts w:cs="Arial"/>
          <w:b/>
          <w:bCs/>
        </w:rPr>
      </w:pPr>
      <w:r w:rsidRPr="00407F22">
        <w:rPr>
          <w:rFonts w:cs="Arial"/>
          <w:b/>
          <w:bCs/>
        </w:rPr>
        <w:t>Presentation of the Iran E.164 numbering plan</w:t>
      </w:r>
    </w:p>
    <w:p w:rsidR="00486590" w:rsidRPr="00407F22" w:rsidRDefault="00486590" w:rsidP="00486590">
      <w:pPr>
        <w:rPr>
          <w:rFonts w:cs="Arial"/>
          <w:b/>
          <w:bCs/>
        </w:rPr>
      </w:pPr>
      <w:r w:rsidRPr="00407F22">
        <w:rPr>
          <w:rFonts w:cs="Arial"/>
          <w:b/>
          <w:bCs/>
        </w:rPr>
        <w:t>1- General Information</w:t>
      </w:r>
    </w:p>
    <w:p w:rsidR="00486590" w:rsidRPr="00407F22" w:rsidRDefault="00486590" w:rsidP="00486590">
      <w:pPr>
        <w:rPr>
          <w:rFonts w:cs="Arial"/>
        </w:rPr>
      </w:pPr>
      <w:r>
        <w:rPr>
          <w:rFonts w:ascii="Times New Roman" w:hAnsi="Times New Roman"/>
        </w:rPr>
        <w:t>•</w:t>
      </w:r>
      <w:r>
        <w:tab/>
      </w:r>
      <w:r w:rsidRPr="00407F22">
        <w:rPr>
          <w:rFonts w:cs="Arial"/>
        </w:rPr>
        <w:t>The E.164 numbering Plan of Iran:</w:t>
      </w:r>
    </w:p>
    <w:p w:rsidR="00486590" w:rsidRPr="00407F22" w:rsidRDefault="00486590" w:rsidP="00D60305">
      <w:pPr>
        <w:spacing w:before="60"/>
      </w:pPr>
      <w:r>
        <w:rPr>
          <w:rFonts w:ascii="Times New Roman" w:hAnsi="Times New Roman"/>
        </w:rPr>
        <w:t>•</w:t>
      </w:r>
      <w:r>
        <w:tab/>
      </w:r>
      <w:r w:rsidRPr="00407F22">
        <w:t>Country Code: +98</w:t>
      </w:r>
    </w:p>
    <w:p w:rsidR="00486590" w:rsidRPr="00407F22" w:rsidRDefault="00486590" w:rsidP="00D60305">
      <w:pPr>
        <w:spacing w:before="60"/>
      </w:pPr>
      <w:r>
        <w:rPr>
          <w:rFonts w:ascii="Times New Roman" w:hAnsi="Times New Roman"/>
        </w:rPr>
        <w:t>•</w:t>
      </w:r>
      <w:r>
        <w:tab/>
      </w:r>
      <w:r w:rsidRPr="00407F22">
        <w:t>International Prefix: “00”</w:t>
      </w:r>
    </w:p>
    <w:p w:rsidR="00486590" w:rsidRPr="00407F22" w:rsidRDefault="00486590" w:rsidP="00D60305">
      <w:pPr>
        <w:spacing w:before="60"/>
      </w:pPr>
      <w:r>
        <w:rPr>
          <w:rFonts w:ascii="Times New Roman" w:hAnsi="Times New Roman"/>
        </w:rPr>
        <w:t>•</w:t>
      </w:r>
      <w:r>
        <w:tab/>
      </w:r>
      <w:r w:rsidRPr="00407F22">
        <w:t>National Prefix</w:t>
      </w:r>
      <w:proofErr w:type="gramStart"/>
      <w:r w:rsidRPr="00407F22">
        <w:t>: ”</w:t>
      </w:r>
      <w:proofErr w:type="gramEnd"/>
      <w:r w:rsidRPr="00407F22">
        <w:t>0”</w:t>
      </w:r>
    </w:p>
    <w:p w:rsidR="00486590" w:rsidRPr="00407F22" w:rsidRDefault="00486590" w:rsidP="00486590">
      <w:r w:rsidRPr="00407F22">
        <w:t xml:space="preserve">For national calls, it must be </w:t>
      </w:r>
      <w:proofErr w:type="spellStart"/>
      <w:r w:rsidRPr="00407F22">
        <w:t>dialed</w:t>
      </w:r>
      <w:proofErr w:type="spellEnd"/>
      <w:r w:rsidRPr="00407F22">
        <w:t xml:space="preserve"> before all telephone numbers except short numbers. It must not be </w:t>
      </w:r>
      <w:proofErr w:type="spellStart"/>
      <w:r w:rsidRPr="00407F22">
        <w:t>dialed</w:t>
      </w:r>
      <w:proofErr w:type="spellEnd"/>
      <w:r w:rsidRPr="00407F22">
        <w:t xml:space="preserve"> from abroad.</w:t>
      </w:r>
    </w:p>
    <w:p w:rsidR="00486590" w:rsidRPr="00407F22" w:rsidRDefault="00486590" w:rsidP="00486590">
      <w:r w:rsidRPr="00407F22">
        <w:t>National destination Code: 2-3 digits.</w:t>
      </w:r>
    </w:p>
    <w:p w:rsidR="00486590" w:rsidRPr="00407F22" w:rsidRDefault="00486590" w:rsidP="00486590">
      <w:pPr>
        <w:rPr>
          <w:rFonts w:cs="Arial"/>
          <w:b/>
          <w:bCs/>
        </w:rPr>
      </w:pPr>
      <w:r w:rsidRPr="00407F22">
        <w:rPr>
          <w:rFonts w:cs="Arial"/>
          <w:b/>
          <w:bCs/>
        </w:rPr>
        <w:t>2- Detail of Numbering Scheme</w:t>
      </w:r>
    </w:p>
    <w:p w:rsidR="00486590" w:rsidRPr="00407F22" w:rsidRDefault="00486590" w:rsidP="00486590">
      <w:r>
        <w:rPr>
          <w:rFonts w:ascii="Times New Roman" w:hAnsi="Times New Roman"/>
        </w:rPr>
        <w:t>•</w:t>
      </w:r>
      <w:r>
        <w:tab/>
      </w:r>
      <w:r w:rsidRPr="00407F22">
        <w:t>NDC: National Destination Code</w:t>
      </w:r>
    </w:p>
    <w:p w:rsidR="00486590" w:rsidRPr="00407F22" w:rsidRDefault="00486590" w:rsidP="00D60305">
      <w:pPr>
        <w:spacing w:before="60"/>
      </w:pPr>
      <w:r>
        <w:rPr>
          <w:rFonts w:ascii="Times New Roman" w:hAnsi="Times New Roman"/>
        </w:rPr>
        <w:t>•</w:t>
      </w:r>
      <w:r>
        <w:tab/>
      </w:r>
      <w:r w:rsidRPr="00407F22">
        <w:t>NSN: National Significant Number (NDC + SN)</w:t>
      </w:r>
    </w:p>
    <w:p w:rsidR="00486590" w:rsidRPr="00407F22" w:rsidRDefault="00486590" w:rsidP="00486590">
      <w:pPr>
        <w:jc w:val="left"/>
      </w:pPr>
      <w:r w:rsidRPr="00407F22">
        <w:t xml:space="preserve">The minimum number length (excluding the country code) </w:t>
      </w:r>
      <w:proofErr w:type="gramStart"/>
      <w:r w:rsidRPr="00407F22">
        <w:t>is  7</w:t>
      </w:r>
      <w:proofErr w:type="gramEnd"/>
      <w:r w:rsidRPr="00407F22">
        <w:t xml:space="preserve"> digits</w:t>
      </w:r>
      <w:r>
        <w:br/>
      </w:r>
      <w:r w:rsidRPr="00407F22">
        <w:t>The maximum number length (excluding the country code) is  10 digits</w:t>
      </w:r>
    </w:p>
    <w:p w:rsidR="00D60305" w:rsidRDefault="00D6030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86590" w:rsidRDefault="00486590" w:rsidP="00693A2B">
      <w:pPr>
        <w:jc w:val="center"/>
      </w:pPr>
      <w:r w:rsidRPr="00407F22">
        <w:lastRenderedPageBreak/>
        <w:t>Numbering Scheme</w:t>
      </w:r>
    </w:p>
    <w:p w:rsidR="00486590" w:rsidRPr="00407F22" w:rsidRDefault="00486590" w:rsidP="0048659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94"/>
        <w:gridCol w:w="1212"/>
        <w:gridCol w:w="1981"/>
        <w:gridCol w:w="3708"/>
      </w:tblGrid>
      <w:tr w:rsidR="00486590" w:rsidRPr="00AA472B" w:rsidTr="00D60305">
        <w:trPr>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486590" w:rsidRPr="00AA472B" w:rsidRDefault="00486590" w:rsidP="00486590">
            <w:pPr>
              <w:spacing w:line="276" w:lineRule="auto"/>
              <w:jc w:val="center"/>
              <w:rPr>
                <w:rFonts w:asciiTheme="minorHAnsi" w:hAnsiTheme="minorHAnsi" w:cs="Arial"/>
                <w:i/>
                <w:iCs/>
                <w:sz w:val="18"/>
                <w:szCs w:val="18"/>
              </w:rPr>
            </w:pPr>
            <w:r w:rsidRPr="00AA472B">
              <w:rPr>
                <w:rFonts w:asciiTheme="minorHAnsi" w:hAnsiTheme="minorHAnsi" w:cs="Arial"/>
                <w:i/>
                <w:iCs/>
                <w:sz w:val="18"/>
                <w:szCs w:val="18"/>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rsidR="00486590" w:rsidRPr="00AA472B" w:rsidRDefault="00486590" w:rsidP="00486590">
            <w:pPr>
              <w:spacing w:line="276" w:lineRule="auto"/>
              <w:jc w:val="center"/>
              <w:rPr>
                <w:rFonts w:asciiTheme="minorHAnsi" w:hAnsiTheme="minorHAnsi" w:cs="Arial"/>
                <w:i/>
                <w:iCs/>
                <w:sz w:val="18"/>
                <w:szCs w:val="18"/>
              </w:rPr>
            </w:pPr>
            <w:r w:rsidRPr="00AA472B">
              <w:rPr>
                <w:rFonts w:asciiTheme="minorHAnsi" w:hAnsiTheme="minorHAnsi" w:cs="Arial"/>
                <w:i/>
                <w:iCs/>
                <w:sz w:val="18"/>
                <w:szCs w:val="18"/>
              </w:rPr>
              <w:t xml:space="preserve">NSN Number </w:t>
            </w:r>
            <w:proofErr w:type="spellStart"/>
            <w:r w:rsidRPr="00AA472B">
              <w:rPr>
                <w:rFonts w:asciiTheme="minorHAnsi" w:hAnsiTheme="minorHAnsi" w:cs="Arial"/>
                <w:i/>
                <w:iCs/>
                <w:sz w:val="18"/>
                <w:szCs w:val="18"/>
              </w:rPr>
              <w:t>lenght</w:t>
            </w:r>
            <w:proofErr w:type="spellEnd"/>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486590" w:rsidRPr="00AA472B" w:rsidRDefault="00486590" w:rsidP="00486590">
            <w:pPr>
              <w:spacing w:line="276" w:lineRule="auto"/>
              <w:jc w:val="center"/>
              <w:rPr>
                <w:rFonts w:asciiTheme="minorHAnsi" w:hAnsiTheme="minorHAnsi" w:cs="Arial"/>
                <w:i/>
                <w:iCs/>
                <w:sz w:val="18"/>
                <w:szCs w:val="18"/>
              </w:rPr>
            </w:pPr>
            <w:r w:rsidRPr="00AA472B">
              <w:rPr>
                <w:rFonts w:asciiTheme="minorHAnsi" w:hAnsiTheme="minorHAnsi" w:cs="Arial"/>
                <w:i/>
                <w:iCs/>
                <w:sz w:val="18"/>
                <w:szCs w:val="18"/>
              </w:rPr>
              <w:t>Usage of E.164</w:t>
            </w:r>
          </w:p>
        </w:tc>
        <w:tc>
          <w:tcPr>
            <w:tcW w:w="3419" w:type="dxa"/>
            <w:vMerge w:val="restart"/>
            <w:tcBorders>
              <w:top w:val="single" w:sz="4" w:space="0" w:color="auto"/>
              <w:left w:val="single" w:sz="4" w:space="0" w:color="auto"/>
              <w:bottom w:val="single" w:sz="4" w:space="0" w:color="auto"/>
              <w:right w:val="single" w:sz="4" w:space="0" w:color="auto"/>
            </w:tcBorders>
            <w:vAlign w:val="center"/>
            <w:hideMark/>
          </w:tcPr>
          <w:p w:rsidR="00486590" w:rsidRPr="00AA472B" w:rsidRDefault="00486590" w:rsidP="00486590">
            <w:pPr>
              <w:spacing w:line="276" w:lineRule="auto"/>
              <w:jc w:val="center"/>
              <w:rPr>
                <w:rFonts w:asciiTheme="minorHAnsi" w:hAnsiTheme="minorHAnsi" w:cs="Arial"/>
                <w:i/>
                <w:iCs/>
                <w:sz w:val="18"/>
                <w:szCs w:val="18"/>
              </w:rPr>
            </w:pPr>
            <w:r w:rsidRPr="00AA472B">
              <w:rPr>
                <w:rFonts w:asciiTheme="minorHAnsi" w:hAnsiTheme="minorHAnsi" w:cs="Arial"/>
                <w:i/>
                <w:iCs/>
                <w:sz w:val="18"/>
                <w:szCs w:val="18"/>
              </w:rPr>
              <w:t>Additional Information</w:t>
            </w:r>
          </w:p>
        </w:tc>
      </w:tr>
      <w:tr w:rsidR="00486590" w:rsidRPr="00AA472B" w:rsidTr="00D60305">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590" w:rsidRPr="00AA472B" w:rsidRDefault="00486590" w:rsidP="00486590">
            <w:pPr>
              <w:overflowPunct/>
              <w:autoSpaceDE/>
              <w:autoSpaceDN/>
              <w:adjustRightInd/>
              <w:jc w:val="center"/>
              <w:rPr>
                <w:rFonts w:asciiTheme="minorHAnsi" w:hAnsiTheme="minorHAnsi" w:cs="Arial"/>
                <w:i/>
                <w:iCs/>
                <w:sz w:val="18"/>
                <w:szCs w:val="18"/>
              </w:rPr>
            </w:pPr>
          </w:p>
        </w:tc>
        <w:tc>
          <w:tcPr>
            <w:tcW w:w="1009" w:type="dxa"/>
            <w:tcBorders>
              <w:top w:val="single" w:sz="4" w:space="0" w:color="auto"/>
              <w:left w:val="single" w:sz="4" w:space="0" w:color="auto"/>
              <w:bottom w:val="single" w:sz="4" w:space="0" w:color="auto"/>
              <w:right w:val="single" w:sz="4" w:space="0" w:color="auto"/>
            </w:tcBorders>
            <w:noWrap/>
            <w:vAlign w:val="center"/>
            <w:hideMark/>
          </w:tcPr>
          <w:p w:rsidR="00486590" w:rsidRPr="00AA472B" w:rsidRDefault="00486590" w:rsidP="00486590">
            <w:pPr>
              <w:spacing w:line="276" w:lineRule="auto"/>
              <w:jc w:val="center"/>
              <w:rPr>
                <w:rFonts w:asciiTheme="minorHAnsi" w:hAnsiTheme="minorHAnsi" w:cs="Arial"/>
                <w:i/>
                <w:iCs/>
                <w:sz w:val="18"/>
                <w:szCs w:val="18"/>
              </w:rPr>
            </w:pPr>
            <w:r w:rsidRPr="00AA472B">
              <w:rPr>
                <w:rFonts w:asciiTheme="minorHAnsi" w:hAnsiTheme="minorHAnsi" w:cs="Arial"/>
                <w:i/>
                <w:iCs/>
                <w:sz w:val="18"/>
                <w:szCs w:val="18"/>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486590" w:rsidRPr="00AA472B" w:rsidRDefault="00486590" w:rsidP="00486590">
            <w:pPr>
              <w:spacing w:line="276" w:lineRule="auto"/>
              <w:jc w:val="center"/>
              <w:rPr>
                <w:rFonts w:asciiTheme="minorHAnsi" w:hAnsiTheme="minorHAnsi" w:cs="Arial"/>
                <w:i/>
                <w:iCs/>
                <w:sz w:val="18"/>
                <w:szCs w:val="18"/>
              </w:rPr>
            </w:pPr>
            <w:r w:rsidRPr="00AA472B">
              <w:rPr>
                <w:rFonts w:asciiTheme="minorHAnsi" w:hAnsiTheme="minorHAnsi" w:cs="Arial"/>
                <w:i/>
                <w:iCs/>
                <w:sz w:val="18"/>
                <w:szCs w:val="18"/>
              </w:rPr>
              <w:t>Maximum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590" w:rsidRPr="00AA472B" w:rsidRDefault="00486590" w:rsidP="00486590">
            <w:pPr>
              <w:overflowPunct/>
              <w:autoSpaceDE/>
              <w:autoSpaceDN/>
              <w:adjustRightInd/>
              <w:jc w:val="left"/>
              <w:rPr>
                <w:rFonts w:asciiTheme="minorHAnsi" w:hAnsiTheme="minorHAnsi" w:cs="Arial"/>
                <w:i/>
                <w:i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590" w:rsidRPr="00AA472B" w:rsidRDefault="00486590" w:rsidP="00486590">
            <w:pPr>
              <w:overflowPunct/>
              <w:autoSpaceDE/>
              <w:autoSpaceDN/>
              <w:adjustRightInd/>
              <w:jc w:val="left"/>
              <w:rPr>
                <w:rFonts w:asciiTheme="minorHAnsi" w:hAnsiTheme="minorHAnsi" w:cs="Arial"/>
                <w:i/>
                <w:iCs/>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486590">
            <w:pPr>
              <w:spacing w:before="60" w:after="60" w:line="276" w:lineRule="auto"/>
              <w:jc w:val="center"/>
              <w:rPr>
                <w:rFonts w:asciiTheme="minorHAnsi" w:hAnsiTheme="minorHAnsi" w:cs="Arial"/>
                <w:sz w:val="18"/>
                <w:szCs w:val="18"/>
              </w:rPr>
            </w:pPr>
            <w:r w:rsidRPr="00AA472B">
              <w:rPr>
                <w:rFonts w:asciiTheme="minorHAnsi" w:hAnsiTheme="minorHAnsi" w:cs="Arial"/>
                <w:sz w:val="18"/>
                <w:szCs w:val="18"/>
              </w:rPr>
              <w:t>111-199</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486590">
            <w:pPr>
              <w:spacing w:before="60" w:after="60" w:line="276" w:lineRule="auto"/>
              <w:jc w:val="center"/>
              <w:rPr>
                <w:rFonts w:asciiTheme="minorHAnsi" w:hAnsiTheme="minorHAnsi" w:cs="Arial"/>
                <w:sz w:val="18"/>
                <w:szCs w:val="18"/>
              </w:rPr>
            </w:pPr>
            <w:r w:rsidRPr="00AA472B">
              <w:rPr>
                <w:rFonts w:asciiTheme="minorHAnsi" w:hAnsiTheme="minorHAnsi" w:cs="Arial"/>
                <w:sz w:val="18"/>
                <w:szCs w:val="18"/>
              </w:rPr>
              <w:t>7</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486590">
            <w:pPr>
              <w:spacing w:before="60" w:after="6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486590">
            <w:pPr>
              <w:spacing w:before="60" w:after="60" w:line="276" w:lineRule="auto"/>
              <w:jc w:val="left"/>
              <w:rPr>
                <w:rFonts w:asciiTheme="minorHAnsi" w:hAnsiTheme="minorHAnsi" w:cs="Arial"/>
                <w:sz w:val="18"/>
                <w:szCs w:val="18"/>
                <w:lang w:bidi="fa-IR"/>
              </w:rPr>
            </w:pPr>
            <w:r w:rsidRPr="00AA472B">
              <w:rPr>
                <w:rFonts w:asciiTheme="minorHAnsi" w:hAnsiTheme="minorHAnsi" w:cs="Arial"/>
                <w:sz w:val="18"/>
                <w:szCs w:val="18"/>
                <w:lang w:bidi="fa-IR"/>
              </w:rPr>
              <w:t>Fixed  Phone</w:t>
            </w:r>
          </w:p>
        </w:tc>
        <w:tc>
          <w:tcPr>
            <w:tcW w:w="3419" w:type="dxa"/>
            <w:tcBorders>
              <w:top w:val="single" w:sz="4" w:space="0" w:color="auto"/>
              <w:left w:val="single" w:sz="4" w:space="0" w:color="auto"/>
              <w:bottom w:val="single" w:sz="4" w:space="0" w:color="auto"/>
              <w:right w:val="single" w:sz="4" w:space="0" w:color="auto"/>
            </w:tcBorders>
            <w:hideMark/>
          </w:tcPr>
          <w:p w:rsidR="00486590" w:rsidRPr="00AA472B" w:rsidRDefault="00486590" w:rsidP="00486590">
            <w:pPr>
              <w:spacing w:before="60" w:after="60" w:line="276" w:lineRule="auto"/>
              <w:jc w:val="left"/>
              <w:rPr>
                <w:rFonts w:asciiTheme="minorHAnsi" w:hAnsiTheme="minorHAnsi" w:cs="Arial"/>
                <w:sz w:val="18"/>
                <w:szCs w:val="18"/>
              </w:rPr>
            </w:pPr>
            <w:r w:rsidRPr="00AA472B">
              <w:rPr>
                <w:rFonts w:asciiTheme="minorHAnsi" w:hAnsiTheme="minorHAnsi" w:cs="Arial"/>
                <w:sz w:val="18"/>
                <w:szCs w:val="18"/>
                <w:lang w:bidi="fa-IR"/>
              </w:rPr>
              <w:t>Area Code (Geographic Number for Fixed telephony Numbers)</w:t>
            </w: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486590">
            <w:pPr>
              <w:spacing w:before="60" w:after="60" w:line="276" w:lineRule="auto"/>
              <w:jc w:val="center"/>
              <w:rPr>
                <w:rFonts w:asciiTheme="minorHAnsi" w:hAnsiTheme="minorHAnsi" w:cs="Arial"/>
                <w:sz w:val="18"/>
                <w:szCs w:val="18"/>
              </w:rPr>
            </w:pPr>
            <w:r w:rsidRPr="00AA472B">
              <w:rPr>
                <w:rFonts w:asciiTheme="minorHAnsi" w:hAnsiTheme="minorHAnsi" w:cs="Arial"/>
                <w:sz w:val="18"/>
                <w:szCs w:val="18"/>
              </w:rPr>
              <w:t>20</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486590">
            <w:pPr>
              <w:spacing w:before="60" w:after="6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486590">
            <w:pPr>
              <w:spacing w:before="60" w:after="6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486590">
            <w:pPr>
              <w:spacing w:before="60" w:after="60" w:line="276" w:lineRule="auto"/>
              <w:jc w:val="left"/>
              <w:rPr>
                <w:rFonts w:asciiTheme="minorHAnsi" w:hAnsiTheme="minorHAnsi" w:cs="Arial"/>
                <w:sz w:val="18"/>
                <w:szCs w:val="18"/>
              </w:rPr>
            </w:pPr>
            <w:r w:rsidRPr="00AA472B">
              <w:rPr>
                <w:rFonts w:asciiTheme="minorHAnsi" w:hAnsiTheme="minorHAnsi" w:cs="Arial"/>
                <w:sz w:val="18"/>
                <w:szCs w:val="18"/>
              </w:rPr>
              <w:t>International VOIP</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486590">
            <w:pPr>
              <w:spacing w:before="60" w:after="60" w:line="276" w:lineRule="auto"/>
              <w:jc w:val="left"/>
              <w:rPr>
                <w:rFonts w:asciiTheme="minorHAnsi" w:hAnsiTheme="minorHAnsi" w:cs="Arial"/>
                <w:b/>
                <w:bCs/>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486590">
            <w:pPr>
              <w:spacing w:before="60" w:after="60" w:line="276" w:lineRule="auto"/>
              <w:jc w:val="center"/>
              <w:rPr>
                <w:rFonts w:asciiTheme="minorHAnsi" w:hAnsiTheme="minorHAnsi" w:cs="Arial"/>
                <w:sz w:val="18"/>
                <w:szCs w:val="18"/>
              </w:rPr>
            </w:pPr>
            <w:r w:rsidRPr="00AA472B">
              <w:rPr>
                <w:rFonts w:asciiTheme="minorHAnsi" w:hAnsiTheme="minorHAnsi" w:cs="Arial"/>
                <w:sz w:val="18"/>
                <w:szCs w:val="18"/>
              </w:rPr>
              <w:t>21-299</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486590">
            <w:pPr>
              <w:spacing w:before="60" w:after="60" w:line="276" w:lineRule="auto"/>
              <w:jc w:val="center"/>
              <w:rPr>
                <w:rFonts w:asciiTheme="minorHAnsi" w:hAnsiTheme="minorHAnsi" w:cs="Arial"/>
                <w:sz w:val="18"/>
                <w:szCs w:val="18"/>
              </w:rPr>
            </w:pPr>
            <w:r w:rsidRPr="00AA472B">
              <w:rPr>
                <w:rFonts w:asciiTheme="minorHAnsi" w:hAnsiTheme="minorHAnsi" w:cs="Arial"/>
                <w:sz w:val="18"/>
                <w:szCs w:val="18"/>
              </w:rPr>
              <w:t>6</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486590">
            <w:pPr>
              <w:spacing w:before="60" w:after="6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486590">
            <w:pPr>
              <w:spacing w:before="60" w:after="60" w:line="276" w:lineRule="auto"/>
              <w:jc w:val="left"/>
              <w:rPr>
                <w:rFonts w:asciiTheme="minorHAnsi" w:hAnsiTheme="minorHAnsi" w:cs="Arial"/>
                <w:sz w:val="18"/>
                <w:szCs w:val="18"/>
              </w:rPr>
            </w:pPr>
            <w:r w:rsidRPr="00AA472B">
              <w:rPr>
                <w:rFonts w:asciiTheme="minorHAnsi" w:hAnsiTheme="minorHAnsi" w:cs="Arial"/>
                <w:sz w:val="18"/>
                <w:szCs w:val="18"/>
                <w:lang w:bidi="fa-IR"/>
              </w:rPr>
              <w:t>Fixed  Phone</w:t>
            </w:r>
          </w:p>
        </w:tc>
        <w:tc>
          <w:tcPr>
            <w:tcW w:w="3419" w:type="dxa"/>
            <w:tcBorders>
              <w:top w:val="single" w:sz="4" w:space="0" w:color="auto"/>
              <w:left w:val="single" w:sz="4" w:space="0" w:color="auto"/>
              <w:bottom w:val="single" w:sz="4" w:space="0" w:color="auto"/>
              <w:right w:val="single" w:sz="4" w:space="0" w:color="auto"/>
            </w:tcBorders>
            <w:hideMark/>
          </w:tcPr>
          <w:p w:rsidR="00486590" w:rsidRPr="00AA472B" w:rsidRDefault="00486590" w:rsidP="00486590">
            <w:pPr>
              <w:spacing w:before="60" w:after="60" w:line="276" w:lineRule="auto"/>
              <w:jc w:val="left"/>
              <w:rPr>
                <w:rFonts w:asciiTheme="minorHAnsi" w:hAnsiTheme="minorHAnsi" w:cs="Arial"/>
                <w:sz w:val="18"/>
                <w:szCs w:val="18"/>
              </w:rPr>
            </w:pPr>
            <w:r w:rsidRPr="00AA472B">
              <w:rPr>
                <w:rFonts w:asciiTheme="minorHAnsi" w:hAnsiTheme="minorHAnsi" w:cs="Arial"/>
                <w:sz w:val="18"/>
                <w:szCs w:val="18"/>
                <w:lang w:bidi="fa-IR"/>
              </w:rPr>
              <w:t>Area Code (Geographic Number for Fixed telephony Numbers)</w:t>
            </w: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30</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International VOIP</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b/>
                <w:bCs/>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31-399</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6</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lang w:bidi="fa-IR"/>
              </w:rPr>
              <w:t>Fixed  Phone</w:t>
            </w:r>
          </w:p>
        </w:tc>
        <w:tc>
          <w:tcPr>
            <w:tcW w:w="3419"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lang w:bidi="fa-IR"/>
              </w:rPr>
              <w:t>Area Code (Geographic Number for Fixed telephony Numbers)</w:t>
            </w: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40</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7</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International VOIP</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b/>
                <w:bCs/>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411-499</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7</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lang w:bidi="fa-IR"/>
              </w:rPr>
              <w:t>Fixed  Phone</w:t>
            </w:r>
          </w:p>
        </w:tc>
        <w:tc>
          <w:tcPr>
            <w:tcW w:w="3419"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lang w:bidi="fa-IR"/>
              </w:rPr>
              <w:t>Area Code (Geographic Number for Fixed telephony Numbers)</w:t>
            </w: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50</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International VOIP</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b/>
                <w:bCs/>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511-599</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7</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lang w:bidi="fa-IR"/>
              </w:rPr>
              <w:t>Fixed  Phone</w:t>
            </w:r>
          </w:p>
        </w:tc>
        <w:tc>
          <w:tcPr>
            <w:tcW w:w="3419"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lang w:bidi="fa-IR"/>
              </w:rPr>
              <w:t>Area Code (Geographic Number for Fixed telephony Numbers)</w:t>
            </w: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60</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International VOIP</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b/>
                <w:bCs/>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61-899</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7</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lang w:bidi="fa-IR"/>
              </w:rPr>
              <w:t>Fixed  Phone</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b/>
                <w:bCs/>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90</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IN Services</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91</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Mobile services</w:t>
            </w:r>
          </w:p>
        </w:tc>
        <w:tc>
          <w:tcPr>
            <w:tcW w:w="3419"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GSM</w:t>
            </w: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92</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Mobile services</w:t>
            </w:r>
          </w:p>
        </w:tc>
        <w:tc>
          <w:tcPr>
            <w:tcW w:w="3419"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GSM- UMTS</w:t>
            </w: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92</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Mobile services</w:t>
            </w:r>
          </w:p>
        </w:tc>
        <w:tc>
          <w:tcPr>
            <w:tcW w:w="3419"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GSM- UMTS</w:t>
            </w: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93</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 xml:space="preserve">Mobile </w:t>
            </w:r>
          </w:p>
        </w:tc>
        <w:tc>
          <w:tcPr>
            <w:tcW w:w="3419"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GSM</w:t>
            </w: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941</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proofErr w:type="spellStart"/>
            <w:r w:rsidRPr="00AA472B">
              <w:rPr>
                <w:rFonts w:asciiTheme="minorHAnsi" w:hAnsiTheme="minorHAnsi" w:cs="Arial"/>
                <w:sz w:val="18"/>
                <w:szCs w:val="18"/>
              </w:rPr>
              <w:t>WiMax</w:t>
            </w:r>
            <w:proofErr w:type="spellEnd"/>
            <w:r w:rsidRPr="00AA472B">
              <w:rPr>
                <w:rFonts w:asciiTheme="minorHAnsi" w:hAnsiTheme="minorHAnsi" w:cs="Arial"/>
                <w:sz w:val="18"/>
                <w:szCs w:val="18"/>
              </w:rPr>
              <w:t xml:space="preserve"> Phone</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943</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Paging Services</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944</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proofErr w:type="spellStart"/>
            <w:r w:rsidRPr="00AA472B">
              <w:rPr>
                <w:rFonts w:asciiTheme="minorHAnsi" w:hAnsiTheme="minorHAnsi" w:cs="Arial"/>
                <w:sz w:val="18"/>
                <w:szCs w:val="18"/>
              </w:rPr>
              <w:t>WiMax</w:t>
            </w:r>
            <w:proofErr w:type="spellEnd"/>
            <w:r w:rsidRPr="00AA472B">
              <w:rPr>
                <w:rFonts w:asciiTheme="minorHAnsi" w:hAnsiTheme="minorHAnsi" w:cs="Arial"/>
                <w:sz w:val="18"/>
                <w:szCs w:val="18"/>
              </w:rPr>
              <w:t xml:space="preserve"> Phone</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096</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Services Codes</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sz w:val="18"/>
                <w:szCs w:val="18"/>
              </w:rPr>
            </w:pPr>
          </w:p>
        </w:tc>
      </w:tr>
      <w:tr w:rsidR="00486590" w:rsidRPr="00AA472B" w:rsidTr="00D60305">
        <w:trPr>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099</w:t>
            </w:r>
          </w:p>
        </w:tc>
        <w:tc>
          <w:tcPr>
            <w:tcW w:w="1009"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117" w:type="dxa"/>
            <w:tcBorders>
              <w:top w:val="single" w:sz="4" w:space="0" w:color="auto"/>
              <w:left w:val="single" w:sz="4" w:space="0" w:color="auto"/>
              <w:bottom w:val="single" w:sz="4" w:space="0" w:color="auto"/>
              <w:right w:val="single" w:sz="4" w:space="0" w:color="auto"/>
            </w:tcBorders>
            <w:noWrap/>
            <w:hideMark/>
          </w:tcPr>
          <w:p w:rsidR="00486590" w:rsidRPr="00AA472B" w:rsidRDefault="00486590" w:rsidP="00D60305">
            <w:pPr>
              <w:spacing w:before="40" w:after="40" w:line="276" w:lineRule="auto"/>
              <w:jc w:val="center"/>
              <w:rPr>
                <w:rFonts w:asciiTheme="minorHAnsi" w:hAnsiTheme="minorHAnsi" w:cs="Arial"/>
                <w:sz w:val="18"/>
                <w:szCs w:val="18"/>
              </w:rPr>
            </w:pPr>
            <w:r w:rsidRPr="00AA472B">
              <w:rPr>
                <w:rFonts w:asciiTheme="minorHAnsi" w:hAnsiTheme="minorHAnsi" w:cs="Arial"/>
                <w:sz w:val="18"/>
                <w:szCs w:val="18"/>
              </w:rPr>
              <w:t>10</w:t>
            </w:r>
          </w:p>
        </w:tc>
        <w:tc>
          <w:tcPr>
            <w:tcW w:w="1826" w:type="dxa"/>
            <w:tcBorders>
              <w:top w:val="single" w:sz="4" w:space="0" w:color="auto"/>
              <w:left w:val="single" w:sz="4" w:space="0" w:color="auto"/>
              <w:bottom w:val="single" w:sz="4" w:space="0" w:color="auto"/>
              <w:right w:val="single" w:sz="4" w:space="0" w:color="auto"/>
            </w:tcBorders>
            <w:hideMark/>
          </w:tcPr>
          <w:p w:rsidR="00486590" w:rsidRPr="00AA472B" w:rsidRDefault="00486590" w:rsidP="00D60305">
            <w:pPr>
              <w:spacing w:before="40" w:after="40" w:line="276" w:lineRule="auto"/>
              <w:jc w:val="left"/>
              <w:rPr>
                <w:rFonts w:asciiTheme="minorHAnsi" w:hAnsiTheme="minorHAnsi" w:cs="Arial"/>
                <w:sz w:val="18"/>
                <w:szCs w:val="18"/>
              </w:rPr>
            </w:pPr>
            <w:r w:rsidRPr="00AA472B">
              <w:rPr>
                <w:rFonts w:asciiTheme="minorHAnsi" w:hAnsiTheme="minorHAnsi" w:cs="Arial"/>
                <w:sz w:val="18"/>
                <w:szCs w:val="18"/>
              </w:rPr>
              <w:t>Satellite Services</w:t>
            </w:r>
          </w:p>
        </w:tc>
        <w:tc>
          <w:tcPr>
            <w:tcW w:w="3419" w:type="dxa"/>
            <w:tcBorders>
              <w:top w:val="single" w:sz="4" w:space="0" w:color="auto"/>
              <w:left w:val="single" w:sz="4" w:space="0" w:color="auto"/>
              <w:bottom w:val="single" w:sz="4" w:space="0" w:color="auto"/>
              <w:right w:val="single" w:sz="4" w:space="0" w:color="auto"/>
            </w:tcBorders>
          </w:tcPr>
          <w:p w:rsidR="00486590" w:rsidRPr="00AA472B" w:rsidRDefault="00486590" w:rsidP="00D60305">
            <w:pPr>
              <w:spacing w:before="40" w:after="40" w:line="276" w:lineRule="auto"/>
              <w:jc w:val="left"/>
              <w:rPr>
                <w:rFonts w:asciiTheme="minorHAnsi" w:hAnsiTheme="minorHAnsi" w:cs="Arial"/>
                <w:sz w:val="18"/>
                <w:szCs w:val="18"/>
              </w:rPr>
            </w:pPr>
          </w:p>
        </w:tc>
      </w:tr>
    </w:tbl>
    <w:p w:rsidR="00486590" w:rsidRPr="00407F22" w:rsidRDefault="00486590" w:rsidP="00486590">
      <w:pPr>
        <w:rPr>
          <w:rFonts w:cs="Arial"/>
        </w:rPr>
      </w:pPr>
    </w:p>
    <w:p w:rsidR="00486590" w:rsidRPr="00407F22" w:rsidRDefault="00486590" w:rsidP="00486590">
      <w:pPr>
        <w:rPr>
          <w:rFonts w:cs="Arial"/>
        </w:rPr>
      </w:pPr>
      <w:r w:rsidRPr="00407F22">
        <w:rPr>
          <w:rFonts w:cs="Arial"/>
        </w:rPr>
        <w:t>Contact:</w:t>
      </w:r>
    </w:p>
    <w:p w:rsidR="00486590" w:rsidRPr="00407F22" w:rsidRDefault="00486590" w:rsidP="00486590">
      <w:pPr>
        <w:tabs>
          <w:tab w:val="clear" w:pos="1276"/>
          <w:tab w:val="left" w:pos="1386"/>
        </w:tabs>
        <w:ind w:left="567" w:hanging="567"/>
        <w:jc w:val="left"/>
        <w:rPr>
          <w:rFonts w:cs="Arial"/>
        </w:rPr>
      </w:pPr>
      <w:r>
        <w:rPr>
          <w:rFonts w:cs="Arial"/>
        </w:rPr>
        <w:tab/>
      </w:r>
      <w:r w:rsidRPr="00407F22">
        <w:rPr>
          <w:rFonts w:cs="Arial"/>
        </w:rPr>
        <w:t xml:space="preserve">Mr. </w:t>
      </w:r>
      <w:proofErr w:type="spellStart"/>
      <w:r w:rsidRPr="00407F22">
        <w:rPr>
          <w:rFonts w:cs="Arial"/>
        </w:rPr>
        <w:t>Alireza</w:t>
      </w:r>
      <w:proofErr w:type="spellEnd"/>
      <w:r w:rsidRPr="00407F22">
        <w:rPr>
          <w:rFonts w:cs="Arial"/>
        </w:rPr>
        <w:t xml:space="preserve"> </w:t>
      </w:r>
      <w:proofErr w:type="spellStart"/>
      <w:r w:rsidRPr="00407F22">
        <w:rPr>
          <w:rFonts w:cs="Arial"/>
        </w:rPr>
        <w:t>Darvishi</w:t>
      </w:r>
      <w:proofErr w:type="spellEnd"/>
      <w:r>
        <w:rPr>
          <w:rFonts w:cs="Arial"/>
        </w:rPr>
        <w:br/>
      </w:r>
      <w:r w:rsidRPr="00407F22">
        <w:rPr>
          <w:rFonts w:cs="Arial"/>
        </w:rPr>
        <w:t>Director, International Specialized Organization Bureau</w:t>
      </w:r>
      <w:r w:rsidRPr="00407F22">
        <w:rPr>
          <w:rFonts w:cs="Arial"/>
        </w:rPr>
        <w:br/>
        <w:t>Communications Regulatory Authority (CRA)</w:t>
      </w:r>
      <w:r w:rsidRPr="00407F22">
        <w:rPr>
          <w:rFonts w:cs="Arial"/>
        </w:rPr>
        <w:br/>
        <w:t>Ministry of Information and Communication Technology</w:t>
      </w:r>
      <w:r w:rsidRPr="00407F22">
        <w:rPr>
          <w:rFonts w:cs="Arial"/>
        </w:rPr>
        <w:br/>
        <w:t>P.O. Box 15875-4415</w:t>
      </w:r>
      <w:r w:rsidRPr="00407F22">
        <w:rPr>
          <w:rFonts w:cs="Arial"/>
        </w:rPr>
        <w:br/>
        <w:t>15598 TEHRAN</w:t>
      </w:r>
      <w:r w:rsidRPr="00407F22">
        <w:rPr>
          <w:rFonts w:cs="Arial"/>
        </w:rPr>
        <w:br/>
        <w:t>Iran (Islamic Republic of)</w:t>
      </w:r>
      <w:r>
        <w:rPr>
          <w:rFonts w:cs="Arial"/>
        </w:rPr>
        <w:br/>
      </w:r>
      <w:r w:rsidRPr="00407F22">
        <w:rPr>
          <w:rFonts w:cs="Arial"/>
        </w:rPr>
        <w:t>Tel:</w:t>
      </w:r>
      <w:r w:rsidRPr="00407F22">
        <w:rPr>
          <w:rFonts w:cs="Arial"/>
        </w:rPr>
        <w:tab/>
        <w:t>+98 21 88112809</w:t>
      </w:r>
      <w:r>
        <w:rPr>
          <w:rFonts w:cs="Arial"/>
        </w:rPr>
        <w:br/>
      </w:r>
      <w:r w:rsidRPr="00407F22">
        <w:rPr>
          <w:rFonts w:cs="Arial"/>
        </w:rPr>
        <w:t xml:space="preserve">Fax: </w:t>
      </w:r>
      <w:r w:rsidRPr="00407F22">
        <w:rPr>
          <w:rFonts w:cs="Arial"/>
        </w:rPr>
        <w:tab/>
        <w:t>+98 21 88468999</w:t>
      </w:r>
      <w:r w:rsidRPr="00407F22">
        <w:rPr>
          <w:rFonts w:cs="Arial"/>
        </w:rPr>
        <w:br/>
        <w:t>E-mail:</w:t>
      </w:r>
      <w:r>
        <w:rPr>
          <w:rFonts w:cs="Arial"/>
        </w:rPr>
        <w:tab/>
      </w:r>
      <w:hyperlink r:id="rId17" w:history="1">
        <w:r w:rsidRPr="00AA472B">
          <w:t>darvishi@cra.ir</w:t>
        </w:r>
      </w:hyperlink>
      <w:r w:rsidRPr="00AA472B">
        <w:br/>
      </w:r>
      <w:r w:rsidRPr="00407F22">
        <w:rPr>
          <w:rFonts w:cs="Arial"/>
        </w:rPr>
        <w:t>URL:</w:t>
      </w:r>
      <w:r>
        <w:rPr>
          <w:rFonts w:cs="Arial"/>
        </w:rPr>
        <w:tab/>
      </w:r>
      <w:r w:rsidRPr="00407F22">
        <w:rPr>
          <w:rFonts w:cs="Arial"/>
        </w:rPr>
        <w:t>www.cra.ir</w:t>
      </w:r>
    </w:p>
    <w:p w:rsidR="00D60305" w:rsidRDefault="00D60305">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rPr>
      </w:pPr>
      <w:r>
        <w:rPr>
          <w:rFonts w:cs="Arial"/>
          <w:b/>
          <w:bCs/>
        </w:rPr>
        <w:br w:type="page"/>
      </w:r>
    </w:p>
    <w:p w:rsidR="00486590" w:rsidRPr="00407F22" w:rsidRDefault="00486590" w:rsidP="009332CF">
      <w:pPr>
        <w:overflowPunct/>
        <w:autoSpaceDE/>
        <w:autoSpaceDN/>
        <w:adjustRightInd/>
        <w:spacing w:before="0"/>
        <w:textAlignment w:val="auto"/>
        <w:rPr>
          <w:rFonts w:cs="Arial"/>
          <w:b/>
          <w:bCs/>
        </w:rPr>
      </w:pPr>
      <w:r w:rsidRPr="00407F22">
        <w:rPr>
          <w:rFonts w:cs="Arial"/>
          <w:b/>
          <w:bCs/>
        </w:rPr>
        <w:lastRenderedPageBreak/>
        <w:t>Mozambique</w:t>
      </w:r>
      <w:r w:rsidR="00AE5AD4">
        <w:rPr>
          <w:rFonts w:cs="Arial"/>
          <w:b/>
          <w:bCs/>
        </w:rPr>
        <w:fldChar w:fldCharType="begin"/>
      </w:r>
      <w:r>
        <w:instrText xml:space="preserve"> TC "</w:instrText>
      </w:r>
      <w:bookmarkStart w:id="350" w:name="_Toc346885952"/>
      <w:r w:rsidRPr="003952B9">
        <w:rPr>
          <w:rFonts w:cs="Arial"/>
          <w:b/>
          <w:bCs/>
        </w:rPr>
        <w:instrText>Mozambique</w:instrText>
      </w:r>
      <w:bookmarkEnd w:id="350"/>
      <w:r>
        <w:instrText xml:space="preserve">" \f C \l "1" </w:instrText>
      </w:r>
      <w:r w:rsidR="00AE5AD4">
        <w:rPr>
          <w:rFonts w:cs="Arial"/>
          <w:b/>
          <w:bCs/>
        </w:rPr>
        <w:fldChar w:fldCharType="end"/>
      </w:r>
      <w:r w:rsidRPr="00407F22">
        <w:rPr>
          <w:rFonts w:cs="Arial"/>
          <w:b/>
          <w:bCs/>
        </w:rPr>
        <w:t xml:space="preserve"> (country code +258)</w:t>
      </w:r>
    </w:p>
    <w:p w:rsidR="00486590" w:rsidRPr="00407F22" w:rsidRDefault="00486590" w:rsidP="00486590">
      <w:pPr>
        <w:spacing w:before="0"/>
      </w:pPr>
      <w:r w:rsidRPr="00407F22">
        <w:t>Communication of 9.I.2013:</w:t>
      </w:r>
    </w:p>
    <w:p w:rsidR="00486590" w:rsidRPr="00407F22" w:rsidRDefault="00486590" w:rsidP="00486590">
      <w:r w:rsidRPr="00407F22">
        <w:t xml:space="preserve">The </w:t>
      </w:r>
      <w:proofErr w:type="spellStart"/>
      <w:r w:rsidRPr="00407F22">
        <w:rPr>
          <w:i/>
          <w:iCs/>
        </w:rPr>
        <w:t>Instituto</w:t>
      </w:r>
      <w:proofErr w:type="spellEnd"/>
      <w:r w:rsidRPr="00407F22">
        <w:rPr>
          <w:i/>
          <w:iCs/>
        </w:rPr>
        <w:t xml:space="preserve"> </w:t>
      </w:r>
      <w:proofErr w:type="spellStart"/>
      <w:r w:rsidRPr="00407F22">
        <w:rPr>
          <w:i/>
          <w:iCs/>
        </w:rPr>
        <w:t>Nacional</w:t>
      </w:r>
      <w:proofErr w:type="spellEnd"/>
      <w:r w:rsidRPr="00407F22">
        <w:rPr>
          <w:i/>
          <w:iCs/>
        </w:rPr>
        <w:t xml:space="preserve"> das </w:t>
      </w:r>
      <w:proofErr w:type="spellStart"/>
      <w:r w:rsidRPr="00407F22">
        <w:rPr>
          <w:i/>
          <w:iCs/>
        </w:rPr>
        <w:t>Comunicações</w:t>
      </w:r>
      <w:proofErr w:type="spellEnd"/>
      <w:r w:rsidRPr="00407F22">
        <w:rPr>
          <w:i/>
          <w:iCs/>
        </w:rPr>
        <w:t xml:space="preserve"> de </w:t>
      </w:r>
      <w:proofErr w:type="spellStart"/>
      <w:r w:rsidRPr="00407F22">
        <w:rPr>
          <w:i/>
          <w:iCs/>
        </w:rPr>
        <w:t>Moçambique</w:t>
      </w:r>
      <w:proofErr w:type="spellEnd"/>
      <w:r w:rsidRPr="00407F22">
        <w:rPr>
          <w:i/>
          <w:iCs/>
        </w:rPr>
        <w:t xml:space="preserve"> (INCM)</w:t>
      </w:r>
      <w:r w:rsidRPr="00407F22">
        <w:t>, Maputo</w:t>
      </w:r>
      <w:r w:rsidR="00AE5AD4">
        <w:fldChar w:fldCharType="begin"/>
      </w:r>
      <w:r>
        <w:instrText xml:space="preserve"> TC "</w:instrText>
      </w:r>
      <w:bookmarkStart w:id="351" w:name="_Toc346885953"/>
      <w:proofErr w:type="spellStart"/>
      <w:r w:rsidRPr="0063066B">
        <w:rPr>
          <w:i/>
          <w:iCs/>
        </w:rPr>
        <w:instrText>Instituto</w:instrText>
      </w:r>
      <w:proofErr w:type="spellEnd"/>
      <w:r w:rsidRPr="0063066B">
        <w:rPr>
          <w:i/>
          <w:iCs/>
        </w:rPr>
        <w:instrText xml:space="preserve"> </w:instrText>
      </w:r>
      <w:proofErr w:type="spellStart"/>
      <w:r w:rsidRPr="0063066B">
        <w:rPr>
          <w:i/>
          <w:iCs/>
        </w:rPr>
        <w:instrText>Nacional</w:instrText>
      </w:r>
      <w:proofErr w:type="spellEnd"/>
      <w:r w:rsidRPr="0063066B">
        <w:rPr>
          <w:i/>
          <w:iCs/>
        </w:rPr>
        <w:instrText xml:space="preserve"> das </w:instrText>
      </w:r>
      <w:proofErr w:type="spellStart"/>
      <w:r w:rsidRPr="0063066B">
        <w:rPr>
          <w:i/>
          <w:iCs/>
        </w:rPr>
        <w:instrText>Comunicações</w:instrText>
      </w:r>
      <w:proofErr w:type="spellEnd"/>
      <w:r w:rsidRPr="0063066B">
        <w:rPr>
          <w:i/>
          <w:iCs/>
        </w:rPr>
        <w:instrText xml:space="preserve"> de </w:instrText>
      </w:r>
      <w:proofErr w:type="spellStart"/>
      <w:r w:rsidRPr="0063066B">
        <w:rPr>
          <w:i/>
          <w:iCs/>
        </w:rPr>
        <w:instrText>Moçambique</w:instrText>
      </w:r>
      <w:proofErr w:type="spellEnd"/>
      <w:r w:rsidRPr="0063066B">
        <w:rPr>
          <w:i/>
          <w:iCs/>
        </w:rPr>
        <w:instrText xml:space="preserve"> (INCM)</w:instrText>
      </w:r>
      <w:r w:rsidRPr="0063066B">
        <w:instrText>, Maputo</w:instrText>
      </w:r>
      <w:bookmarkEnd w:id="351"/>
      <w:r>
        <w:instrText xml:space="preserve">" \f C \l "1" </w:instrText>
      </w:r>
      <w:r w:rsidR="00AE5AD4">
        <w:fldChar w:fldCharType="end"/>
      </w:r>
      <w:r w:rsidRPr="00407F22">
        <w:t xml:space="preserve">, announces the following </w:t>
      </w:r>
      <w:r w:rsidRPr="00AA472B">
        <w:t>modification c</w:t>
      </w:r>
      <w:r w:rsidRPr="00407F22">
        <w:t>oncerning changing the maximum length of the short codes with the prefix “1”.Three-digit (</w:t>
      </w:r>
      <w:proofErr w:type="spellStart"/>
      <w:r w:rsidRPr="00407F22">
        <w:t>eg</w:t>
      </w:r>
      <w:proofErr w:type="spellEnd"/>
      <w:r>
        <w:t> </w:t>
      </w:r>
      <w:r w:rsidRPr="00407F22">
        <w:t>10Y) to four digits (</w:t>
      </w:r>
      <w:proofErr w:type="spellStart"/>
      <w:r w:rsidRPr="00407F22">
        <w:t>eg</w:t>
      </w:r>
      <w:proofErr w:type="spellEnd"/>
      <w:r w:rsidRPr="00407F22">
        <w:t xml:space="preserve"> 10XY) on the National Numbering Plan of Mozambique.</w:t>
      </w:r>
    </w:p>
    <w:p w:rsidR="00486590" w:rsidRPr="009332CF" w:rsidRDefault="00486590" w:rsidP="00486590">
      <w:pPr>
        <w:overflowPunct/>
        <w:autoSpaceDE/>
        <w:autoSpaceDN/>
        <w:adjustRightInd/>
        <w:spacing w:line="276" w:lineRule="auto"/>
        <w:textAlignment w:val="auto"/>
        <w:rPr>
          <w:rFonts w:cs="Arial"/>
          <w:sz w:val="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6515"/>
      </w:tblGrid>
      <w:tr w:rsidR="00486590" w:rsidRPr="00AA472B" w:rsidTr="00486590">
        <w:trPr>
          <w:trHeight w:val="20"/>
          <w:tblHeader/>
          <w:jc w:val="center"/>
        </w:trPr>
        <w:tc>
          <w:tcPr>
            <w:tcW w:w="2397" w:type="dxa"/>
          </w:tcPr>
          <w:p w:rsidR="00486590" w:rsidRPr="00940676" w:rsidRDefault="00486590" w:rsidP="00486590">
            <w:pPr>
              <w:pStyle w:val="Tablehead"/>
              <w:spacing w:before="60" w:after="60"/>
              <w:rPr>
                <w:rFonts w:asciiTheme="minorHAnsi" w:hAnsiTheme="minorHAnsi" w:cs="Arial"/>
                <w:b w:val="0"/>
                <w:bCs w:val="0"/>
                <w:szCs w:val="18"/>
              </w:rPr>
            </w:pPr>
            <w:r w:rsidRPr="00940676">
              <w:rPr>
                <w:rFonts w:asciiTheme="minorHAnsi" w:hAnsiTheme="minorHAnsi" w:cs="Arial"/>
                <w:b w:val="0"/>
                <w:szCs w:val="18"/>
              </w:rPr>
              <w:t>Short code</w:t>
            </w:r>
          </w:p>
        </w:tc>
        <w:tc>
          <w:tcPr>
            <w:tcW w:w="6108" w:type="dxa"/>
          </w:tcPr>
          <w:p w:rsidR="00486590" w:rsidRPr="00940676" w:rsidRDefault="00486590" w:rsidP="00486590">
            <w:pPr>
              <w:pStyle w:val="Tablehead"/>
              <w:spacing w:before="60" w:after="60"/>
              <w:rPr>
                <w:rFonts w:asciiTheme="minorHAnsi" w:hAnsiTheme="minorHAnsi" w:cs="Arial"/>
                <w:b w:val="0"/>
                <w:bCs w:val="0"/>
                <w:szCs w:val="18"/>
              </w:rPr>
            </w:pPr>
            <w:r w:rsidRPr="00940676">
              <w:rPr>
                <w:rFonts w:asciiTheme="minorHAnsi" w:hAnsiTheme="minorHAnsi" w:cs="Arial"/>
                <w:b w:val="0"/>
                <w:szCs w:val="18"/>
              </w:rPr>
              <w:t>Usage</w:t>
            </w:r>
          </w:p>
        </w:tc>
      </w:tr>
      <w:tr w:rsidR="00486590" w:rsidRPr="00AA472B" w:rsidTr="00486590">
        <w:trPr>
          <w:trHeight w:val="20"/>
          <w:tblHeader/>
          <w:jc w:val="center"/>
        </w:trPr>
        <w:tc>
          <w:tcPr>
            <w:tcW w:w="2397" w:type="dxa"/>
          </w:tcPr>
          <w:p w:rsidR="00486590" w:rsidRPr="00AA472B" w:rsidRDefault="00486590" w:rsidP="00486590">
            <w:pPr>
              <w:pStyle w:val="Tabletext"/>
              <w:spacing w:before="60" w:after="60"/>
              <w:rPr>
                <w:rFonts w:asciiTheme="minorHAnsi" w:hAnsiTheme="minorHAnsi" w:cs="Arial"/>
                <w:b w:val="0"/>
                <w:szCs w:val="18"/>
                <w:lang w:val="en-US"/>
              </w:rPr>
            </w:pPr>
            <w:r w:rsidRPr="00AA472B">
              <w:rPr>
                <w:rFonts w:asciiTheme="minorHAnsi" w:hAnsiTheme="minorHAnsi" w:cs="Arial"/>
                <w:b w:val="0"/>
                <w:szCs w:val="18"/>
                <w:lang w:val="en-US"/>
              </w:rPr>
              <w:t>10XY</w:t>
            </w:r>
          </w:p>
        </w:tc>
        <w:tc>
          <w:tcPr>
            <w:tcW w:w="6108" w:type="dxa"/>
          </w:tcPr>
          <w:p w:rsidR="00486590" w:rsidRPr="00AA472B" w:rsidRDefault="00486590" w:rsidP="00486590">
            <w:pPr>
              <w:pStyle w:val="Tabletext"/>
              <w:spacing w:before="60" w:after="60"/>
              <w:rPr>
                <w:rFonts w:asciiTheme="minorHAnsi" w:hAnsiTheme="minorHAnsi" w:cs="Arial"/>
                <w:b w:val="0"/>
                <w:szCs w:val="18"/>
                <w:lang w:val="en-US"/>
              </w:rPr>
            </w:pPr>
            <w:r w:rsidRPr="00AA472B">
              <w:rPr>
                <w:rFonts w:asciiTheme="minorHAnsi" w:hAnsiTheme="minorHAnsi" w:cs="Arial"/>
                <w:b w:val="0"/>
                <w:szCs w:val="18"/>
                <w:lang w:val="en-US"/>
              </w:rPr>
              <w:t>Special Service of the VODACOM operator</w:t>
            </w:r>
          </w:p>
        </w:tc>
      </w:tr>
      <w:tr w:rsidR="00486590" w:rsidRPr="00AA472B" w:rsidTr="00486590">
        <w:trPr>
          <w:trHeight w:val="20"/>
          <w:tblHeader/>
          <w:jc w:val="center"/>
        </w:trPr>
        <w:tc>
          <w:tcPr>
            <w:tcW w:w="2397"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12XY</w:t>
            </w:r>
          </w:p>
        </w:tc>
        <w:tc>
          <w:tcPr>
            <w:tcW w:w="6108" w:type="dxa"/>
          </w:tcPr>
          <w:p w:rsidR="00486590" w:rsidRPr="00AA472B" w:rsidRDefault="00486590" w:rsidP="00486590">
            <w:pPr>
              <w:pStyle w:val="Tabletext"/>
              <w:spacing w:before="60" w:after="60"/>
              <w:rPr>
                <w:rFonts w:asciiTheme="minorHAnsi" w:hAnsiTheme="minorHAnsi" w:cs="Arial"/>
                <w:b w:val="0"/>
                <w:szCs w:val="18"/>
                <w:lang w:val="en-US"/>
              </w:rPr>
            </w:pPr>
            <w:r w:rsidRPr="00AA472B">
              <w:rPr>
                <w:rFonts w:asciiTheme="minorHAnsi" w:hAnsiTheme="minorHAnsi" w:cs="Arial"/>
                <w:b w:val="0"/>
                <w:szCs w:val="18"/>
                <w:lang w:val="en-US"/>
              </w:rPr>
              <w:t>Special Service for the TDM operator</w:t>
            </w:r>
          </w:p>
        </w:tc>
      </w:tr>
      <w:tr w:rsidR="00486590" w:rsidRPr="00AA472B" w:rsidTr="00486590">
        <w:trPr>
          <w:trHeight w:val="20"/>
          <w:tblHeader/>
          <w:jc w:val="center"/>
        </w:trPr>
        <w:tc>
          <w:tcPr>
            <w:tcW w:w="2397"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13XY</w:t>
            </w:r>
          </w:p>
        </w:tc>
        <w:tc>
          <w:tcPr>
            <w:tcW w:w="6108" w:type="dxa"/>
          </w:tcPr>
          <w:p w:rsidR="00486590" w:rsidRPr="00AA472B" w:rsidRDefault="00486590" w:rsidP="00486590">
            <w:pPr>
              <w:pStyle w:val="Tabletext"/>
              <w:spacing w:before="60" w:after="60"/>
              <w:rPr>
                <w:rFonts w:asciiTheme="minorHAnsi" w:hAnsiTheme="minorHAnsi" w:cs="Arial"/>
                <w:b w:val="0"/>
                <w:szCs w:val="18"/>
                <w:lang w:val="en-US"/>
              </w:rPr>
            </w:pPr>
            <w:r w:rsidRPr="00AA472B">
              <w:rPr>
                <w:rFonts w:asciiTheme="minorHAnsi" w:hAnsiTheme="minorHAnsi" w:cs="Arial"/>
                <w:b w:val="0"/>
                <w:szCs w:val="18"/>
                <w:lang w:val="en-US"/>
              </w:rPr>
              <w:t>Special Service for the MCEL operator</w:t>
            </w:r>
          </w:p>
        </w:tc>
      </w:tr>
      <w:tr w:rsidR="00486590" w:rsidRPr="00AA472B" w:rsidTr="00486590">
        <w:trPr>
          <w:trHeight w:val="20"/>
          <w:tblHeader/>
          <w:jc w:val="center"/>
        </w:trPr>
        <w:tc>
          <w:tcPr>
            <w:tcW w:w="2397"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14XY</w:t>
            </w:r>
          </w:p>
        </w:tc>
        <w:tc>
          <w:tcPr>
            <w:tcW w:w="6108" w:type="dxa"/>
          </w:tcPr>
          <w:p w:rsidR="00486590" w:rsidRPr="00AA472B" w:rsidRDefault="00486590" w:rsidP="00486590">
            <w:pPr>
              <w:pStyle w:val="Tabletext"/>
              <w:spacing w:before="60" w:after="60"/>
              <w:rPr>
                <w:rFonts w:asciiTheme="minorHAnsi" w:hAnsiTheme="minorHAnsi" w:cs="Arial"/>
                <w:b w:val="0"/>
                <w:szCs w:val="18"/>
                <w:lang w:val="en-US"/>
              </w:rPr>
            </w:pPr>
            <w:r w:rsidRPr="00AA472B">
              <w:rPr>
                <w:rFonts w:asciiTheme="minorHAnsi" w:hAnsiTheme="minorHAnsi" w:cs="Arial"/>
                <w:b w:val="0"/>
                <w:szCs w:val="18"/>
                <w:lang w:val="en-US"/>
              </w:rPr>
              <w:t>Informative service</w:t>
            </w:r>
          </w:p>
        </w:tc>
      </w:tr>
      <w:tr w:rsidR="00486590" w:rsidRPr="00AA472B" w:rsidTr="00486590">
        <w:trPr>
          <w:trHeight w:val="20"/>
          <w:tblHeader/>
          <w:jc w:val="center"/>
        </w:trPr>
        <w:tc>
          <w:tcPr>
            <w:tcW w:w="2397"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15XY</w:t>
            </w:r>
          </w:p>
        </w:tc>
        <w:tc>
          <w:tcPr>
            <w:tcW w:w="6108" w:type="dxa"/>
          </w:tcPr>
          <w:p w:rsidR="00486590" w:rsidRPr="00AA472B" w:rsidRDefault="00486590" w:rsidP="00486590">
            <w:pPr>
              <w:pStyle w:val="Tabletext"/>
              <w:spacing w:before="60" w:after="60"/>
              <w:rPr>
                <w:rFonts w:asciiTheme="minorHAnsi" w:hAnsiTheme="minorHAnsi" w:cs="Arial"/>
                <w:b w:val="0"/>
                <w:szCs w:val="18"/>
                <w:lang w:val="en-US"/>
              </w:rPr>
            </w:pPr>
            <w:r w:rsidRPr="00AA472B">
              <w:rPr>
                <w:rFonts w:asciiTheme="minorHAnsi" w:hAnsiTheme="minorHAnsi" w:cs="Arial"/>
                <w:b w:val="0"/>
                <w:szCs w:val="18"/>
                <w:lang w:val="en-US"/>
              </w:rPr>
              <w:t>Special Service for the MOVITEL operator</w:t>
            </w:r>
          </w:p>
        </w:tc>
      </w:tr>
      <w:tr w:rsidR="00486590" w:rsidRPr="00AA472B" w:rsidTr="00486590">
        <w:trPr>
          <w:trHeight w:val="20"/>
          <w:tblHeader/>
          <w:jc w:val="center"/>
        </w:trPr>
        <w:tc>
          <w:tcPr>
            <w:tcW w:w="2397"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16XY</w:t>
            </w:r>
          </w:p>
        </w:tc>
        <w:tc>
          <w:tcPr>
            <w:tcW w:w="6108" w:type="dxa"/>
          </w:tcPr>
          <w:p w:rsidR="00486590" w:rsidRPr="00AA472B" w:rsidRDefault="00486590" w:rsidP="00486590">
            <w:pPr>
              <w:pStyle w:val="Tabletext"/>
              <w:spacing w:before="60" w:after="60"/>
              <w:rPr>
                <w:rFonts w:asciiTheme="minorHAnsi" w:hAnsiTheme="minorHAnsi" w:cs="Arial"/>
                <w:b w:val="0"/>
                <w:szCs w:val="18"/>
                <w:lang w:val="en-US"/>
              </w:rPr>
            </w:pPr>
            <w:r w:rsidRPr="00AA472B">
              <w:rPr>
                <w:rFonts w:asciiTheme="minorHAnsi" w:hAnsiTheme="minorHAnsi" w:cs="Arial"/>
                <w:b w:val="0"/>
                <w:szCs w:val="18"/>
                <w:lang w:val="en-US"/>
              </w:rPr>
              <w:t>Spare</w:t>
            </w:r>
          </w:p>
        </w:tc>
      </w:tr>
      <w:tr w:rsidR="00486590" w:rsidRPr="00AA472B" w:rsidTr="00486590">
        <w:trPr>
          <w:trHeight w:val="20"/>
          <w:tblHeader/>
          <w:jc w:val="center"/>
        </w:trPr>
        <w:tc>
          <w:tcPr>
            <w:tcW w:w="2397"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17XY</w:t>
            </w:r>
          </w:p>
        </w:tc>
        <w:tc>
          <w:tcPr>
            <w:tcW w:w="6108"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Spare</w:t>
            </w:r>
          </w:p>
        </w:tc>
      </w:tr>
      <w:tr w:rsidR="00486590" w:rsidRPr="00AA472B" w:rsidTr="00486590">
        <w:trPr>
          <w:trHeight w:val="20"/>
          <w:tblHeader/>
          <w:jc w:val="center"/>
        </w:trPr>
        <w:tc>
          <w:tcPr>
            <w:tcW w:w="2397"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19XY</w:t>
            </w:r>
          </w:p>
        </w:tc>
        <w:tc>
          <w:tcPr>
            <w:tcW w:w="6108"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Spare</w:t>
            </w:r>
          </w:p>
        </w:tc>
      </w:tr>
      <w:tr w:rsidR="00486590" w:rsidRPr="00AA472B" w:rsidTr="00486590">
        <w:trPr>
          <w:trHeight w:val="20"/>
          <w:tblHeader/>
          <w:jc w:val="center"/>
        </w:trPr>
        <w:tc>
          <w:tcPr>
            <w:tcW w:w="2397"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10XY</w:t>
            </w:r>
          </w:p>
        </w:tc>
        <w:tc>
          <w:tcPr>
            <w:tcW w:w="6108" w:type="dxa"/>
          </w:tcPr>
          <w:p w:rsidR="00486590" w:rsidRPr="00AA472B" w:rsidRDefault="00486590" w:rsidP="00486590">
            <w:pPr>
              <w:spacing w:before="60" w:after="60"/>
              <w:rPr>
                <w:rFonts w:asciiTheme="minorHAnsi" w:hAnsiTheme="minorHAnsi" w:cs="Arial"/>
                <w:bCs/>
                <w:sz w:val="18"/>
                <w:szCs w:val="18"/>
              </w:rPr>
            </w:pPr>
            <w:r w:rsidRPr="00AA472B">
              <w:rPr>
                <w:rFonts w:asciiTheme="minorHAnsi" w:hAnsiTheme="minorHAnsi" w:cs="Arial"/>
                <w:bCs/>
                <w:sz w:val="18"/>
                <w:szCs w:val="18"/>
              </w:rPr>
              <w:t>Spare</w:t>
            </w:r>
          </w:p>
        </w:tc>
      </w:tr>
    </w:tbl>
    <w:p w:rsidR="00486590" w:rsidRPr="009332CF" w:rsidRDefault="00486590" w:rsidP="00486590">
      <w:pPr>
        <w:overflowPunct/>
        <w:autoSpaceDE/>
        <w:autoSpaceDN/>
        <w:adjustRightInd/>
        <w:spacing w:after="200" w:line="276" w:lineRule="auto"/>
        <w:textAlignment w:val="auto"/>
        <w:rPr>
          <w:rFonts w:cs="Arial"/>
          <w:sz w:val="4"/>
        </w:rPr>
      </w:pPr>
    </w:p>
    <w:p w:rsidR="00486590" w:rsidRPr="00407F22" w:rsidRDefault="00486590" w:rsidP="009332CF">
      <w:pPr>
        <w:overflowPunct/>
        <w:autoSpaceDE/>
        <w:autoSpaceDN/>
        <w:adjustRightInd/>
        <w:spacing w:before="0" w:after="200" w:line="276" w:lineRule="auto"/>
        <w:textAlignment w:val="auto"/>
        <w:rPr>
          <w:rFonts w:cs="Arial"/>
        </w:rPr>
      </w:pPr>
      <w:r w:rsidRPr="00407F22">
        <w:rPr>
          <w:rFonts w:cs="Arial"/>
        </w:rPr>
        <w:t>Contact:</w:t>
      </w:r>
    </w:p>
    <w:p w:rsidR="00486590" w:rsidRPr="00FD6B23" w:rsidRDefault="00486590" w:rsidP="00486590">
      <w:pPr>
        <w:spacing w:before="20"/>
        <w:ind w:left="567" w:hanging="437"/>
        <w:jc w:val="left"/>
        <w:rPr>
          <w:rFonts w:cs="Arial"/>
          <w:lang w:val="es-ES"/>
        </w:rPr>
      </w:pPr>
      <w:r>
        <w:rPr>
          <w:rFonts w:cs="Arial"/>
          <w:lang w:val="es-ES"/>
        </w:rPr>
        <w:tab/>
      </w:r>
      <w:r w:rsidRPr="00407F22">
        <w:rPr>
          <w:rFonts w:cs="Arial"/>
          <w:lang w:val="es-ES"/>
        </w:rPr>
        <w:t xml:space="preserve">Instituto Nacional das </w:t>
      </w:r>
      <w:proofErr w:type="spellStart"/>
      <w:r w:rsidRPr="00407F22">
        <w:rPr>
          <w:rFonts w:cs="Arial"/>
          <w:lang w:val="es-ES"/>
        </w:rPr>
        <w:t>Comunicações</w:t>
      </w:r>
      <w:proofErr w:type="spellEnd"/>
      <w:r w:rsidRPr="00407F22">
        <w:rPr>
          <w:rFonts w:cs="Arial"/>
          <w:lang w:val="es-ES"/>
        </w:rPr>
        <w:t xml:space="preserve"> de </w:t>
      </w:r>
      <w:proofErr w:type="spellStart"/>
      <w:r w:rsidRPr="00407F22">
        <w:rPr>
          <w:rFonts w:cs="Arial"/>
          <w:lang w:val="es-ES"/>
        </w:rPr>
        <w:t>Moçambique</w:t>
      </w:r>
      <w:proofErr w:type="spellEnd"/>
      <w:r w:rsidRPr="00407F22">
        <w:rPr>
          <w:rFonts w:cs="Arial"/>
          <w:lang w:val="es-ES"/>
        </w:rPr>
        <w:t xml:space="preserve"> (INCM)</w:t>
      </w:r>
      <w:r>
        <w:rPr>
          <w:rFonts w:cs="Arial"/>
          <w:lang w:val="es-ES"/>
        </w:rPr>
        <w:br/>
      </w:r>
      <w:proofErr w:type="spellStart"/>
      <w:r w:rsidRPr="00407F22">
        <w:rPr>
          <w:rFonts w:cs="Arial"/>
          <w:lang w:val="es-ES"/>
        </w:rPr>
        <w:t>Praça</w:t>
      </w:r>
      <w:proofErr w:type="spellEnd"/>
      <w:r w:rsidRPr="00407F22">
        <w:rPr>
          <w:rFonts w:cs="Arial"/>
          <w:lang w:val="es-ES"/>
        </w:rPr>
        <w:t xml:space="preserve"> 16 de </w:t>
      </w:r>
      <w:proofErr w:type="spellStart"/>
      <w:r w:rsidRPr="00407F22">
        <w:rPr>
          <w:rFonts w:cs="Arial"/>
          <w:lang w:val="es-ES"/>
        </w:rPr>
        <w:t>Junho</w:t>
      </w:r>
      <w:proofErr w:type="spellEnd"/>
      <w:r w:rsidRPr="00407F22">
        <w:rPr>
          <w:rFonts w:cs="Arial"/>
          <w:lang w:val="es-ES"/>
        </w:rPr>
        <w:t xml:space="preserve"> n° 340, </w:t>
      </w:r>
      <w:r>
        <w:rPr>
          <w:rFonts w:cs="Arial"/>
          <w:lang w:val="es-ES"/>
        </w:rPr>
        <w:br/>
      </w:r>
      <w:proofErr w:type="spellStart"/>
      <w:r w:rsidRPr="00407F22">
        <w:rPr>
          <w:rFonts w:cs="Arial"/>
          <w:lang w:val="es-ES"/>
        </w:rPr>
        <w:t>Bairro</w:t>
      </w:r>
      <w:proofErr w:type="spellEnd"/>
      <w:r w:rsidRPr="00407F22">
        <w:rPr>
          <w:rFonts w:cs="Arial"/>
          <w:lang w:val="es-ES"/>
        </w:rPr>
        <w:t xml:space="preserve"> da Malanga</w:t>
      </w:r>
      <w:r>
        <w:rPr>
          <w:rFonts w:cs="Arial"/>
          <w:lang w:val="es-ES"/>
        </w:rPr>
        <w:br/>
      </w:r>
      <w:r w:rsidRPr="00407F22">
        <w:rPr>
          <w:rFonts w:cs="Arial"/>
          <w:lang w:val="es-ES"/>
        </w:rPr>
        <w:t>Caixa postal 848</w:t>
      </w:r>
      <w:r>
        <w:rPr>
          <w:rFonts w:cs="Arial"/>
          <w:lang w:val="es-ES"/>
        </w:rPr>
        <w:br/>
      </w:r>
      <w:r w:rsidRPr="00407F22">
        <w:rPr>
          <w:rFonts w:cs="Arial"/>
          <w:lang w:val="es-ES"/>
        </w:rPr>
        <w:t xml:space="preserve">MAPUTO </w:t>
      </w:r>
      <w:r>
        <w:rPr>
          <w:rFonts w:cs="Arial"/>
          <w:lang w:val="es-ES"/>
        </w:rPr>
        <w:br/>
      </w:r>
      <w:r w:rsidRPr="00407F22">
        <w:rPr>
          <w:rFonts w:cs="Arial"/>
          <w:lang w:val="es-ES"/>
        </w:rPr>
        <w:t>Mozambique</w:t>
      </w:r>
      <w:r>
        <w:rPr>
          <w:rFonts w:cs="Arial"/>
          <w:lang w:val="es-ES"/>
        </w:rPr>
        <w:br/>
      </w:r>
      <w:r w:rsidRPr="00407F22">
        <w:rPr>
          <w:rFonts w:cs="Arial"/>
          <w:lang w:val="es-ES"/>
        </w:rPr>
        <w:t>Tel:</w:t>
      </w:r>
      <w:r w:rsidRPr="00407F22">
        <w:rPr>
          <w:rFonts w:cs="Arial"/>
          <w:lang w:val="es-ES"/>
        </w:rPr>
        <w:tab/>
        <w:t xml:space="preserve">+258 21 490131 </w:t>
      </w:r>
      <w:r>
        <w:rPr>
          <w:rFonts w:cs="Arial"/>
          <w:lang w:val="es-ES"/>
        </w:rPr>
        <w:br/>
      </w:r>
      <w:r w:rsidRPr="00FD6B23">
        <w:rPr>
          <w:rFonts w:cs="Arial"/>
          <w:lang w:val="es-ES"/>
        </w:rPr>
        <w:t>Fax:</w:t>
      </w:r>
      <w:r w:rsidRPr="00FD6B23">
        <w:rPr>
          <w:rFonts w:cs="Arial"/>
          <w:lang w:val="es-ES"/>
        </w:rPr>
        <w:tab/>
        <w:t xml:space="preserve">+258 21 494435/+258 21 492728  </w:t>
      </w:r>
      <w:r w:rsidRPr="00FD6B23">
        <w:rPr>
          <w:rFonts w:cs="Arial"/>
          <w:lang w:val="es-ES"/>
        </w:rPr>
        <w:br/>
        <w:t>E-mail:</w:t>
      </w:r>
      <w:r w:rsidRPr="00FD6B23">
        <w:rPr>
          <w:rFonts w:cs="Arial"/>
          <w:lang w:val="es-ES"/>
        </w:rPr>
        <w:tab/>
        <w:t xml:space="preserve">info@incm.gov.mz </w:t>
      </w:r>
      <w:r w:rsidRPr="00FD6B23">
        <w:rPr>
          <w:rFonts w:cs="Arial"/>
          <w:lang w:val="es-ES"/>
        </w:rPr>
        <w:br/>
        <w:t>URL:</w:t>
      </w:r>
      <w:r w:rsidRPr="00FD6B23">
        <w:rPr>
          <w:rFonts w:cs="Arial"/>
          <w:lang w:val="es-ES"/>
        </w:rPr>
        <w:tab/>
        <w:t xml:space="preserve">www.incm.gov.mz </w:t>
      </w:r>
    </w:p>
    <w:p w:rsidR="004D0A78" w:rsidRPr="00FD6B23" w:rsidRDefault="004D0A78">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s-ES"/>
        </w:rPr>
      </w:pPr>
      <w:r w:rsidRPr="00FD6B23">
        <w:rPr>
          <w:rFonts w:cs="Arial"/>
          <w:lang w:val="es-ES"/>
        </w:rPr>
        <w:br w:type="page"/>
      </w:r>
    </w:p>
    <w:p w:rsidR="009332CF" w:rsidRPr="000229C4" w:rsidRDefault="009332CF" w:rsidP="009332CF">
      <w:pPr>
        <w:pStyle w:val="Heading20"/>
        <w:spacing w:before="240" w:after="360"/>
        <w:rPr>
          <w:lang w:val="en-US"/>
        </w:rPr>
      </w:pPr>
      <w:bookmarkStart w:id="352" w:name="_Toc346885954"/>
      <w:r w:rsidRPr="00EC5994">
        <w:rPr>
          <w:lang w:val="en-US"/>
        </w:rPr>
        <w:lastRenderedPageBreak/>
        <w:t>Changes in Administrations/ROAs and other entities</w:t>
      </w:r>
      <w:r w:rsidRPr="00EC5994">
        <w:rPr>
          <w:lang w:val="en-US"/>
        </w:rPr>
        <w:br/>
      </w:r>
      <w:r w:rsidRPr="000229C4">
        <w:rPr>
          <w:lang w:val="en-US"/>
        </w:rPr>
        <w:t>or Organizations</w:t>
      </w:r>
      <w:bookmarkEnd w:id="352"/>
    </w:p>
    <w:p w:rsidR="009332CF" w:rsidRPr="000229C4" w:rsidRDefault="009332CF" w:rsidP="009332CF">
      <w:pPr>
        <w:rPr>
          <w:b/>
          <w:lang w:val="en-US"/>
        </w:rPr>
      </w:pPr>
      <w:r w:rsidRPr="000229C4">
        <w:rPr>
          <w:b/>
          <w:lang w:val="en-US"/>
        </w:rPr>
        <w:t>Burkina Faso</w:t>
      </w:r>
      <w:r w:rsidR="00AE5AD4">
        <w:rPr>
          <w:b/>
          <w:lang w:val="en-US"/>
        </w:rPr>
        <w:fldChar w:fldCharType="begin"/>
      </w:r>
      <w:r>
        <w:instrText xml:space="preserve"> TC "</w:instrText>
      </w:r>
      <w:bookmarkStart w:id="353" w:name="_Toc346885955"/>
      <w:r w:rsidRPr="00245A4B">
        <w:rPr>
          <w:b/>
          <w:lang w:val="en-US"/>
        </w:rPr>
        <w:instrText>Burkina Faso</w:instrText>
      </w:r>
      <w:bookmarkEnd w:id="353"/>
      <w:r>
        <w:instrText xml:space="preserve">" \f C \l "1" </w:instrText>
      </w:r>
      <w:r w:rsidR="00AE5AD4">
        <w:rPr>
          <w:b/>
          <w:lang w:val="en-US"/>
        </w:rPr>
        <w:fldChar w:fldCharType="end"/>
      </w:r>
    </w:p>
    <w:p w:rsidR="009332CF" w:rsidRPr="000229C4" w:rsidRDefault="009332CF" w:rsidP="009332CF">
      <w:pPr>
        <w:tabs>
          <w:tab w:val="clear" w:pos="567"/>
          <w:tab w:val="clear" w:pos="5387"/>
          <w:tab w:val="clear" w:pos="5954"/>
        </w:tabs>
        <w:overflowPunct/>
        <w:spacing w:before="0"/>
        <w:jc w:val="left"/>
        <w:rPr>
          <w:rFonts w:asciiTheme="minorHAnsi" w:hAnsiTheme="minorHAnsi" w:cs="Arial"/>
          <w:lang w:val="en-US"/>
        </w:rPr>
      </w:pPr>
      <w:r w:rsidRPr="000229C4">
        <w:rPr>
          <w:rFonts w:asciiTheme="minorHAnsi" w:hAnsiTheme="minorHAnsi" w:cs="Arial"/>
          <w:lang w:val="en-US"/>
        </w:rPr>
        <w:t>Communication of 9.I.2013:</w:t>
      </w:r>
    </w:p>
    <w:p w:rsidR="009332CF" w:rsidRPr="0002579A" w:rsidRDefault="009332CF" w:rsidP="009332CF">
      <w:pPr>
        <w:keepNext/>
        <w:tabs>
          <w:tab w:val="clear" w:pos="567"/>
          <w:tab w:val="clear" w:pos="5387"/>
          <w:tab w:val="clear" w:pos="5954"/>
        </w:tabs>
        <w:overflowPunct/>
        <w:spacing w:before="240"/>
        <w:jc w:val="center"/>
        <w:outlineLvl w:val="0"/>
        <w:rPr>
          <w:rFonts w:asciiTheme="minorHAnsi" w:hAnsiTheme="minorHAnsi" w:cs="Arial"/>
          <w:i/>
          <w:iCs/>
          <w:lang w:val="fr-FR"/>
        </w:rPr>
      </w:pPr>
      <w:bookmarkStart w:id="354" w:name="_Toc346885956"/>
      <w:r w:rsidRPr="0002579A">
        <w:rPr>
          <w:rFonts w:asciiTheme="minorHAnsi" w:hAnsiTheme="minorHAnsi" w:cs="Arial"/>
          <w:i/>
          <w:iCs/>
          <w:lang w:val="fr-FR"/>
        </w:rPr>
        <w:t xml:space="preserve">Change of </w:t>
      </w:r>
      <w:proofErr w:type="spellStart"/>
      <w:r w:rsidRPr="0002579A">
        <w:rPr>
          <w:rFonts w:asciiTheme="minorHAnsi" w:hAnsiTheme="minorHAnsi" w:cs="Arial"/>
          <w:i/>
          <w:iCs/>
          <w:lang w:val="fr-FR"/>
        </w:rPr>
        <w:t>name</w:t>
      </w:r>
      <w:bookmarkEnd w:id="354"/>
      <w:proofErr w:type="spellEnd"/>
      <w:r w:rsidR="00AE5AD4">
        <w:rPr>
          <w:rFonts w:asciiTheme="minorHAnsi" w:hAnsiTheme="minorHAnsi" w:cs="Arial"/>
          <w:i/>
          <w:iCs/>
          <w:lang w:val="en-US"/>
        </w:rPr>
        <w:fldChar w:fldCharType="begin"/>
      </w:r>
      <w:r w:rsidRPr="0002579A">
        <w:rPr>
          <w:lang w:val="fr-FR"/>
        </w:rPr>
        <w:instrText xml:space="preserve"> TC "</w:instrText>
      </w:r>
      <w:bookmarkStart w:id="355" w:name="_Toc346885957"/>
      <w:r w:rsidRPr="0002579A">
        <w:rPr>
          <w:rFonts w:asciiTheme="minorHAnsi" w:hAnsiTheme="minorHAnsi" w:cs="Arial"/>
          <w:i/>
          <w:iCs/>
          <w:lang w:val="fr-FR"/>
        </w:rPr>
        <w:instrText xml:space="preserve">Change of </w:instrText>
      </w:r>
      <w:proofErr w:type="spellStart"/>
      <w:r w:rsidRPr="0002579A">
        <w:rPr>
          <w:rFonts w:asciiTheme="minorHAnsi" w:hAnsiTheme="minorHAnsi" w:cs="Arial"/>
          <w:i/>
          <w:iCs/>
          <w:lang w:val="fr-FR"/>
        </w:rPr>
        <w:instrText>name</w:instrText>
      </w:r>
      <w:bookmarkEnd w:id="355"/>
      <w:proofErr w:type="spellEnd"/>
      <w:r w:rsidRPr="0002579A">
        <w:rPr>
          <w:lang w:val="fr-FR"/>
        </w:rPr>
        <w:instrText xml:space="preserve">" \f C \l "1" </w:instrText>
      </w:r>
      <w:r w:rsidR="00AE5AD4">
        <w:rPr>
          <w:rFonts w:asciiTheme="minorHAnsi" w:hAnsiTheme="minorHAnsi" w:cs="Arial"/>
          <w:i/>
          <w:iCs/>
          <w:lang w:val="en-US"/>
        </w:rPr>
        <w:fldChar w:fldCharType="end"/>
      </w:r>
      <w:r w:rsidRPr="0002579A">
        <w:rPr>
          <w:rFonts w:asciiTheme="minorHAnsi" w:hAnsiTheme="minorHAnsi" w:cs="Arial"/>
          <w:i/>
          <w:iCs/>
          <w:lang w:val="fr-FR"/>
        </w:rPr>
        <w:t xml:space="preserve"> </w:t>
      </w:r>
    </w:p>
    <w:p w:rsidR="009332CF" w:rsidRPr="000229C4" w:rsidRDefault="009332CF" w:rsidP="009332CF">
      <w:pPr>
        <w:tabs>
          <w:tab w:val="clear" w:pos="567"/>
          <w:tab w:val="clear" w:pos="5387"/>
          <w:tab w:val="clear" w:pos="5954"/>
        </w:tabs>
        <w:overflowPunct/>
        <w:autoSpaceDE/>
        <w:autoSpaceDN/>
        <w:adjustRightInd/>
        <w:spacing w:before="240"/>
        <w:rPr>
          <w:rFonts w:asciiTheme="minorHAnsi" w:hAnsiTheme="minorHAnsi" w:cs="Arial"/>
          <w:lang w:val="fr-FR"/>
        </w:rPr>
      </w:pPr>
      <w:r w:rsidRPr="0002579A">
        <w:rPr>
          <w:rFonts w:asciiTheme="minorHAnsi" w:hAnsiTheme="minorHAnsi" w:cs="Arial"/>
          <w:lang w:val="fr-FR"/>
        </w:rPr>
        <w:t xml:space="preserve">The </w:t>
      </w:r>
      <w:r w:rsidRPr="0002579A">
        <w:rPr>
          <w:rFonts w:asciiTheme="minorHAnsi" w:hAnsiTheme="minorHAnsi" w:cs="Arial"/>
          <w:i/>
          <w:iCs/>
          <w:lang w:val="fr-FR"/>
        </w:rPr>
        <w:t>Ministère des Transports, des Postes et de l'Economie numérique</w:t>
      </w:r>
      <w:r w:rsidRPr="0002579A">
        <w:rPr>
          <w:rFonts w:asciiTheme="minorHAnsi" w:hAnsiTheme="minorHAnsi" w:cs="Arial"/>
          <w:lang w:val="fr-FR"/>
        </w:rPr>
        <w:t>, Ouagadougou</w:t>
      </w:r>
      <w:r w:rsidR="00AE5AD4">
        <w:rPr>
          <w:rFonts w:asciiTheme="minorHAnsi" w:hAnsiTheme="minorHAnsi" w:cs="Arial"/>
          <w:lang w:val="fr-FR"/>
        </w:rPr>
        <w:fldChar w:fldCharType="begin"/>
      </w:r>
      <w:r w:rsidRPr="0002579A">
        <w:rPr>
          <w:lang w:val="fr-FR"/>
        </w:rPr>
        <w:instrText xml:space="preserve"> TC "</w:instrText>
      </w:r>
      <w:bookmarkStart w:id="356" w:name="_Toc346885958"/>
      <w:r w:rsidRPr="0002579A">
        <w:rPr>
          <w:rFonts w:asciiTheme="minorHAnsi" w:hAnsiTheme="minorHAnsi" w:cs="Arial"/>
          <w:i/>
          <w:iCs/>
          <w:lang w:val="fr-FR"/>
        </w:rPr>
        <w:instrText>Ministère des Transports, des Postes et de l'Economie numérique</w:instrText>
      </w:r>
      <w:r w:rsidRPr="0002579A">
        <w:rPr>
          <w:rFonts w:asciiTheme="minorHAnsi" w:hAnsiTheme="minorHAnsi" w:cs="Arial"/>
          <w:lang w:val="fr-FR"/>
        </w:rPr>
        <w:instrText>, Ouagadougou</w:instrText>
      </w:r>
      <w:bookmarkEnd w:id="356"/>
      <w:r w:rsidRPr="0002579A">
        <w:rPr>
          <w:lang w:val="fr-FR"/>
        </w:rPr>
        <w:instrText>" \f C \l "1</w:instrText>
      </w:r>
      <w:proofErr w:type="gramStart"/>
      <w:r w:rsidRPr="0002579A">
        <w:rPr>
          <w:lang w:val="fr-FR"/>
        </w:rPr>
        <w:instrText xml:space="preserve">" </w:instrText>
      </w:r>
      <w:proofErr w:type="gramEnd"/>
      <w:r w:rsidR="00AE5AD4">
        <w:rPr>
          <w:rFonts w:asciiTheme="minorHAnsi" w:hAnsiTheme="minorHAnsi" w:cs="Arial"/>
          <w:lang w:val="fr-FR"/>
        </w:rPr>
        <w:fldChar w:fldCharType="end"/>
      </w:r>
      <w:r w:rsidRPr="0002579A">
        <w:rPr>
          <w:rFonts w:asciiTheme="minorHAnsi" w:hAnsiTheme="minorHAnsi" w:cs="Arial"/>
          <w:lang w:val="fr-FR"/>
        </w:rPr>
        <w:t xml:space="preserve">, </w:t>
      </w:r>
      <w:proofErr w:type="spellStart"/>
      <w:r w:rsidRPr="0002579A">
        <w:rPr>
          <w:rFonts w:asciiTheme="minorHAnsi" w:hAnsiTheme="minorHAnsi" w:cs="Arial"/>
          <w:lang w:val="fr-FR"/>
        </w:rPr>
        <w:t>announces</w:t>
      </w:r>
      <w:proofErr w:type="spellEnd"/>
      <w:r w:rsidRPr="0002579A">
        <w:rPr>
          <w:rFonts w:asciiTheme="minorHAnsi" w:hAnsiTheme="minorHAnsi" w:cs="Arial"/>
          <w:lang w:val="fr-FR"/>
        </w:rPr>
        <w:t xml:space="preserve"> </w:t>
      </w:r>
      <w:proofErr w:type="spellStart"/>
      <w:r w:rsidRPr="0002579A">
        <w:rPr>
          <w:rFonts w:asciiTheme="minorHAnsi" w:hAnsiTheme="minorHAnsi" w:cs="Arial"/>
          <w:lang w:val="fr-FR"/>
        </w:rPr>
        <w:t>that</w:t>
      </w:r>
      <w:proofErr w:type="spellEnd"/>
      <w:r w:rsidRPr="0002579A">
        <w:rPr>
          <w:rFonts w:asciiTheme="minorHAnsi" w:hAnsiTheme="minorHAnsi" w:cs="Arial"/>
          <w:lang w:val="fr-FR"/>
        </w:rPr>
        <w:t xml:space="preserve"> </w:t>
      </w:r>
      <w:proofErr w:type="spellStart"/>
      <w:r w:rsidRPr="0002579A">
        <w:rPr>
          <w:rFonts w:asciiTheme="minorHAnsi" w:hAnsiTheme="minorHAnsi" w:cs="Arial"/>
          <w:lang w:val="fr-FR"/>
        </w:rPr>
        <w:t>it</w:t>
      </w:r>
      <w:proofErr w:type="spellEnd"/>
      <w:r w:rsidRPr="0002579A">
        <w:rPr>
          <w:rFonts w:asciiTheme="minorHAnsi" w:hAnsiTheme="minorHAnsi" w:cs="Arial"/>
          <w:lang w:val="fr-FR"/>
        </w:rPr>
        <w:t xml:space="preserve"> has </w:t>
      </w:r>
      <w:proofErr w:type="spellStart"/>
      <w:r w:rsidRPr="0002579A">
        <w:rPr>
          <w:rFonts w:asciiTheme="minorHAnsi" w:hAnsiTheme="minorHAnsi" w:cs="Arial"/>
          <w:lang w:val="fr-FR"/>
        </w:rPr>
        <w:t>changed</w:t>
      </w:r>
      <w:proofErr w:type="spellEnd"/>
      <w:r w:rsidRPr="0002579A">
        <w:rPr>
          <w:rFonts w:asciiTheme="minorHAnsi" w:hAnsiTheme="minorHAnsi" w:cs="Arial"/>
          <w:lang w:val="fr-FR"/>
        </w:rPr>
        <w:t xml:space="preserve"> </w:t>
      </w:r>
      <w:proofErr w:type="spellStart"/>
      <w:r w:rsidRPr="0002579A">
        <w:rPr>
          <w:rFonts w:asciiTheme="minorHAnsi" w:hAnsiTheme="minorHAnsi" w:cs="Arial"/>
          <w:lang w:val="fr-FR"/>
        </w:rPr>
        <w:t>its</w:t>
      </w:r>
      <w:proofErr w:type="spellEnd"/>
      <w:r w:rsidRPr="0002579A">
        <w:rPr>
          <w:rFonts w:asciiTheme="minorHAnsi" w:hAnsiTheme="minorHAnsi" w:cs="Arial"/>
          <w:lang w:val="fr-FR"/>
        </w:rPr>
        <w:t xml:space="preserve"> </w:t>
      </w:r>
      <w:proofErr w:type="spellStart"/>
      <w:r w:rsidRPr="0002579A">
        <w:rPr>
          <w:rFonts w:asciiTheme="minorHAnsi" w:hAnsiTheme="minorHAnsi" w:cs="Arial"/>
          <w:lang w:val="fr-FR"/>
        </w:rPr>
        <w:t>name</w:t>
      </w:r>
      <w:proofErr w:type="spellEnd"/>
      <w:r w:rsidRPr="0002579A">
        <w:rPr>
          <w:rFonts w:asciiTheme="minorHAnsi" w:hAnsiTheme="minorHAnsi" w:cs="Arial"/>
          <w:lang w:val="fr-FR"/>
        </w:rPr>
        <w:t xml:space="preserve">. </w:t>
      </w:r>
      <w:r w:rsidRPr="000229C4">
        <w:rPr>
          <w:rFonts w:asciiTheme="minorHAnsi" w:hAnsiTheme="minorHAnsi" w:cs="Arial"/>
          <w:lang w:val="fr-FR"/>
        </w:rPr>
        <w:t xml:space="preserve">It </w:t>
      </w:r>
      <w:proofErr w:type="spellStart"/>
      <w:r w:rsidRPr="000229C4">
        <w:rPr>
          <w:rFonts w:asciiTheme="minorHAnsi" w:hAnsiTheme="minorHAnsi" w:cs="Arial"/>
          <w:lang w:val="fr-FR"/>
        </w:rPr>
        <w:t>is</w:t>
      </w:r>
      <w:proofErr w:type="spellEnd"/>
      <w:r w:rsidRPr="000229C4">
        <w:rPr>
          <w:rFonts w:asciiTheme="minorHAnsi" w:hAnsiTheme="minorHAnsi" w:cs="Arial"/>
          <w:lang w:val="fr-FR"/>
        </w:rPr>
        <w:t xml:space="preserve"> </w:t>
      </w:r>
      <w:proofErr w:type="spellStart"/>
      <w:r w:rsidRPr="000229C4">
        <w:rPr>
          <w:rFonts w:asciiTheme="minorHAnsi" w:hAnsiTheme="minorHAnsi" w:cs="Arial"/>
          <w:lang w:val="fr-FR"/>
        </w:rPr>
        <w:t>now</w:t>
      </w:r>
      <w:proofErr w:type="spellEnd"/>
      <w:r w:rsidRPr="000229C4">
        <w:rPr>
          <w:rFonts w:asciiTheme="minorHAnsi" w:hAnsiTheme="minorHAnsi" w:cs="Arial"/>
          <w:lang w:val="fr-FR"/>
        </w:rPr>
        <w:t xml:space="preserve"> </w:t>
      </w:r>
      <w:proofErr w:type="spellStart"/>
      <w:r w:rsidRPr="000229C4">
        <w:rPr>
          <w:rFonts w:asciiTheme="minorHAnsi" w:hAnsiTheme="minorHAnsi" w:cs="Arial"/>
          <w:lang w:val="fr-FR"/>
        </w:rPr>
        <w:t>called</w:t>
      </w:r>
      <w:proofErr w:type="spellEnd"/>
      <w:r w:rsidRPr="000229C4">
        <w:rPr>
          <w:rFonts w:asciiTheme="minorHAnsi" w:hAnsiTheme="minorHAnsi" w:cs="Arial"/>
          <w:lang w:val="fr-FR"/>
        </w:rPr>
        <w:t xml:space="preserve">: « </w:t>
      </w:r>
      <w:r w:rsidRPr="000229C4">
        <w:rPr>
          <w:rFonts w:asciiTheme="minorHAnsi" w:hAnsiTheme="minorHAnsi" w:cs="Arial"/>
          <w:i/>
          <w:iCs/>
          <w:lang w:val="fr-FR"/>
        </w:rPr>
        <w:t>Ministère du Développement de l'Economie numérique et des Postes</w:t>
      </w:r>
      <w:r w:rsidRPr="000229C4">
        <w:rPr>
          <w:rFonts w:asciiTheme="minorHAnsi" w:hAnsiTheme="minorHAnsi" w:cs="Arial"/>
          <w:lang w:val="fr-FR"/>
        </w:rPr>
        <w:t>».</w:t>
      </w:r>
    </w:p>
    <w:p w:rsidR="009332CF" w:rsidRPr="00FD6B23" w:rsidRDefault="009332CF" w:rsidP="009332CF">
      <w:pPr>
        <w:ind w:left="567" w:hanging="567"/>
        <w:jc w:val="left"/>
        <w:rPr>
          <w:rFonts w:asciiTheme="minorHAnsi" w:hAnsiTheme="minorHAnsi" w:cs="Arial"/>
          <w:lang w:val="fr-CH"/>
        </w:rPr>
      </w:pPr>
      <w:r>
        <w:rPr>
          <w:lang w:val="fr-FR"/>
        </w:rPr>
        <w:tab/>
      </w:r>
      <w:r w:rsidRPr="000229C4">
        <w:rPr>
          <w:lang w:val="fr-FR"/>
        </w:rPr>
        <w:t>Ministère du Développement de l'Economie numérique et des Postes</w:t>
      </w:r>
      <w:r>
        <w:rPr>
          <w:lang w:val="fr-FR"/>
        </w:rPr>
        <w:br/>
      </w:r>
      <w:r w:rsidRPr="00FD6B23">
        <w:rPr>
          <w:rFonts w:asciiTheme="minorHAnsi" w:hAnsiTheme="minorHAnsi" w:cs="Arial"/>
          <w:lang w:val="fr-CH"/>
        </w:rPr>
        <w:t>01 BP 5175</w:t>
      </w:r>
      <w:r w:rsidRPr="00FD6B23">
        <w:rPr>
          <w:rFonts w:asciiTheme="minorHAnsi" w:hAnsiTheme="minorHAnsi" w:cs="Arial"/>
          <w:lang w:val="fr-CH"/>
        </w:rPr>
        <w:br/>
        <w:t>OUAGADOUGOU 01</w:t>
      </w:r>
      <w:r w:rsidRPr="00FD6B23">
        <w:rPr>
          <w:rFonts w:asciiTheme="minorHAnsi" w:hAnsiTheme="minorHAnsi" w:cs="Arial"/>
          <w:lang w:val="fr-CH"/>
        </w:rPr>
        <w:br/>
        <w:t>Burkina Faso</w:t>
      </w:r>
      <w:r w:rsidRPr="00FD6B23">
        <w:rPr>
          <w:rFonts w:asciiTheme="minorHAnsi" w:hAnsiTheme="minorHAnsi" w:cs="Arial"/>
          <w:lang w:val="fr-CH"/>
        </w:rPr>
        <w:br/>
        <w:t>Tel:</w:t>
      </w:r>
      <w:r w:rsidRPr="00FD6B23">
        <w:rPr>
          <w:rFonts w:asciiTheme="minorHAnsi" w:hAnsiTheme="minorHAnsi" w:cs="Arial"/>
          <w:lang w:val="fr-CH"/>
        </w:rPr>
        <w:tab/>
        <w:t>+226 5033 7385/+226 5033 7386</w:t>
      </w:r>
      <w:r w:rsidRPr="00FD6B23">
        <w:rPr>
          <w:rFonts w:asciiTheme="minorHAnsi" w:hAnsiTheme="minorHAnsi" w:cs="Arial"/>
          <w:lang w:val="fr-CH"/>
        </w:rPr>
        <w:br/>
        <w:t>Fax:</w:t>
      </w:r>
      <w:r w:rsidRPr="00FD6B23">
        <w:rPr>
          <w:rFonts w:asciiTheme="minorHAnsi" w:hAnsiTheme="minorHAnsi" w:cs="Arial"/>
          <w:lang w:val="fr-CH"/>
        </w:rPr>
        <w:tab/>
        <w:t xml:space="preserve">+226 5033 7387 </w:t>
      </w:r>
      <w:r w:rsidRPr="00FD6B23">
        <w:rPr>
          <w:rFonts w:asciiTheme="minorHAnsi" w:hAnsiTheme="minorHAnsi" w:cs="Arial"/>
          <w:lang w:val="fr-CH"/>
        </w:rPr>
        <w:br/>
        <w:t>E-mail:</w:t>
      </w:r>
      <w:r w:rsidRPr="00FD6B23">
        <w:rPr>
          <w:rFonts w:asciiTheme="minorHAnsi" w:hAnsiTheme="minorHAnsi" w:cs="Arial"/>
          <w:lang w:val="fr-CH"/>
        </w:rPr>
        <w:tab/>
        <w:t xml:space="preserve">doict@mptic.gov.bf </w:t>
      </w:r>
    </w:p>
    <w:p w:rsidR="009332CF" w:rsidRPr="000229C4" w:rsidRDefault="009332CF" w:rsidP="009332CF">
      <w:pPr>
        <w:tabs>
          <w:tab w:val="clear" w:pos="567"/>
          <w:tab w:val="clear" w:pos="5387"/>
          <w:tab w:val="clear" w:pos="5954"/>
        </w:tabs>
        <w:overflowPunct/>
        <w:spacing w:before="240"/>
        <w:jc w:val="left"/>
        <w:rPr>
          <w:rFonts w:asciiTheme="minorHAnsi" w:hAnsiTheme="minorHAnsi" w:cs="Arial"/>
          <w:b/>
          <w:bCs/>
          <w:lang w:val="en-US"/>
        </w:rPr>
      </w:pPr>
      <w:r w:rsidRPr="000229C4">
        <w:rPr>
          <w:rFonts w:asciiTheme="minorHAnsi" w:hAnsiTheme="minorHAnsi" w:cs="Arial"/>
          <w:b/>
          <w:bCs/>
          <w:lang w:val="en-US"/>
        </w:rPr>
        <w:t>Rwanda</w:t>
      </w:r>
      <w:r w:rsidR="00AE5AD4">
        <w:rPr>
          <w:rFonts w:asciiTheme="minorHAnsi" w:hAnsiTheme="minorHAnsi" w:cs="Arial"/>
          <w:b/>
          <w:bCs/>
          <w:lang w:val="en-US"/>
        </w:rPr>
        <w:fldChar w:fldCharType="begin"/>
      </w:r>
      <w:r>
        <w:instrText xml:space="preserve"> TC "</w:instrText>
      </w:r>
      <w:bookmarkStart w:id="357" w:name="_Toc346885959"/>
      <w:r w:rsidRPr="0074741D">
        <w:rPr>
          <w:rFonts w:asciiTheme="minorHAnsi" w:hAnsiTheme="minorHAnsi" w:cs="Arial"/>
          <w:b/>
          <w:bCs/>
          <w:lang w:val="en-US"/>
        </w:rPr>
        <w:instrText>Rwanda</w:instrText>
      </w:r>
      <w:bookmarkEnd w:id="357"/>
      <w:r>
        <w:instrText xml:space="preserve">" \f C \l "1" </w:instrText>
      </w:r>
      <w:r w:rsidR="00AE5AD4">
        <w:rPr>
          <w:rFonts w:asciiTheme="minorHAnsi" w:hAnsiTheme="minorHAnsi" w:cs="Arial"/>
          <w:b/>
          <w:bCs/>
          <w:lang w:val="en-US"/>
        </w:rPr>
        <w:fldChar w:fldCharType="end"/>
      </w:r>
    </w:p>
    <w:p w:rsidR="009332CF" w:rsidRPr="000229C4" w:rsidRDefault="009332CF" w:rsidP="009332CF">
      <w:pPr>
        <w:spacing w:before="0"/>
        <w:rPr>
          <w:lang w:val="en-US"/>
        </w:rPr>
      </w:pPr>
      <w:r w:rsidRPr="000229C4">
        <w:rPr>
          <w:lang w:val="en-US"/>
        </w:rPr>
        <w:t>Communication of 9.I.2013:</w:t>
      </w:r>
    </w:p>
    <w:p w:rsidR="009332CF" w:rsidRPr="000229C4" w:rsidRDefault="009332CF" w:rsidP="009332CF">
      <w:pPr>
        <w:keepNext/>
        <w:tabs>
          <w:tab w:val="clear" w:pos="567"/>
          <w:tab w:val="clear" w:pos="5387"/>
          <w:tab w:val="clear" w:pos="5954"/>
        </w:tabs>
        <w:overflowPunct/>
        <w:spacing w:before="0"/>
        <w:jc w:val="center"/>
        <w:outlineLvl w:val="0"/>
        <w:rPr>
          <w:rFonts w:asciiTheme="minorHAnsi" w:hAnsiTheme="minorHAnsi" w:cs="Arial"/>
          <w:i/>
          <w:iCs/>
          <w:lang w:val="en-US"/>
        </w:rPr>
      </w:pPr>
      <w:bookmarkStart w:id="358" w:name="_Toc346885960"/>
      <w:r w:rsidRPr="000229C4">
        <w:rPr>
          <w:rFonts w:asciiTheme="minorHAnsi" w:hAnsiTheme="minorHAnsi" w:cs="Arial"/>
          <w:i/>
          <w:iCs/>
          <w:lang w:val="en-US"/>
        </w:rPr>
        <w:t>Change of name</w:t>
      </w:r>
      <w:bookmarkEnd w:id="358"/>
      <w:r w:rsidR="00AE5AD4">
        <w:rPr>
          <w:rFonts w:asciiTheme="minorHAnsi" w:hAnsiTheme="minorHAnsi" w:cs="Arial"/>
          <w:i/>
          <w:iCs/>
          <w:lang w:val="en-US"/>
        </w:rPr>
        <w:fldChar w:fldCharType="begin"/>
      </w:r>
      <w:r>
        <w:instrText xml:space="preserve"> TC "</w:instrText>
      </w:r>
      <w:bookmarkStart w:id="359" w:name="_Toc346885961"/>
      <w:r w:rsidRPr="005C5935">
        <w:rPr>
          <w:rFonts w:asciiTheme="minorHAnsi" w:hAnsiTheme="minorHAnsi" w:cs="Arial"/>
          <w:i/>
          <w:iCs/>
          <w:lang w:val="en-US"/>
        </w:rPr>
        <w:instrText>Change of name</w:instrText>
      </w:r>
      <w:bookmarkEnd w:id="359"/>
      <w:r>
        <w:instrText xml:space="preserve">" \f C \l "1" </w:instrText>
      </w:r>
      <w:r w:rsidR="00AE5AD4">
        <w:rPr>
          <w:rFonts w:asciiTheme="minorHAnsi" w:hAnsiTheme="minorHAnsi" w:cs="Arial"/>
          <w:i/>
          <w:iCs/>
          <w:lang w:val="en-US"/>
        </w:rPr>
        <w:fldChar w:fldCharType="end"/>
      </w:r>
      <w:r w:rsidRPr="000229C4">
        <w:rPr>
          <w:rFonts w:asciiTheme="minorHAnsi" w:hAnsiTheme="minorHAnsi" w:cs="Arial"/>
          <w:i/>
          <w:iCs/>
          <w:lang w:val="en-US"/>
        </w:rPr>
        <w:t xml:space="preserve"> </w:t>
      </w:r>
    </w:p>
    <w:p w:rsidR="009332CF" w:rsidRPr="000229C4" w:rsidRDefault="009332CF" w:rsidP="009332CF">
      <w:pPr>
        <w:keepNext/>
        <w:tabs>
          <w:tab w:val="clear" w:pos="567"/>
          <w:tab w:val="clear" w:pos="5387"/>
          <w:tab w:val="clear" w:pos="5954"/>
        </w:tabs>
        <w:overflowPunct/>
        <w:spacing w:before="0"/>
        <w:jc w:val="center"/>
        <w:outlineLvl w:val="0"/>
        <w:rPr>
          <w:rFonts w:asciiTheme="minorHAnsi" w:hAnsiTheme="minorHAnsi" w:cs="Arial"/>
          <w:i/>
          <w:iCs/>
          <w:lang w:val="en-US"/>
        </w:rPr>
      </w:pPr>
    </w:p>
    <w:p w:rsidR="009332CF" w:rsidRPr="000229C4" w:rsidRDefault="009332CF" w:rsidP="009332CF">
      <w:pPr>
        <w:tabs>
          <w:tab w:val="clear" w:pos="567"/>
          <w:tab w:val="clear" w:pos="5387"/>
          <w:tab w:val="clear" w:pos="5954"/>
        </w:tabs>
        <w:overflowPunct/>
        <w:autoSpaceDE/>
        <w:autoSpaceDN/>
        <w:adjustRightInd/>
        <w:spacing w:before="0"/>
        <w:rPr>
          <w:rFonts w:asciiTheme="minorHAnsi" w:hAnsiTheme="minorHAnsi" w:cs="Arial"/>
          <w:lang w:val="en-US"/>
        </w:rPr>
      </w:pPr>
      <w:r w:rsidRPr="000229C4">
        <w:rPr>
          <w:rFonts w:asciiTheme="minorHAnsi" w:hAnsiTheme="minorHAnsi" w:cs="Arial"/>
          <w:lang w:val="en-US"/>
        </w:rPr>
        <w:t xml:space="preserve">The </w:t>
      </w:r>
      <w:r w:rsidRPr="000229C4">
        <w:rPr>
          <w:rFonts w:asciiTheme="minorHAnsi" w:hAnsiTheme="minorHAnsi" w:cs="Arial"/>
          <w:i/>
          <w:iCs/>
          <w:lang w:val="en-US"/>
        </w:rPr>
        <w:t>Rwanda Utilities Regulatory Agency (RURA)</w:t>
      </w:r>
      <w:r w:rsidRPr="000229C4">
        <w:rPr>
          <w:rFonts w:asciiTheme="minorHAnsi" w:hAnsiTheme="minorHAnsi" w:cs="Arial"/>
          <w:lang w:val="en-US"/>
        </w:rPr>
        <w:t>, Kigali</w:t>
      </w:r>
      <w:r w:rsidR="00AE5AD4">
        <w:rPr>
          <w:rFonts w:asciiTheme="minorHAnsi" w:hAnsiTheme="minorHAnsi" w:cs="Arial"/>
          <w:lang w:val="en-US"/>
        </w:rPr>
        <w:fldChar w:fldCharType="begin"/>
      </w:r>
      <w:r>
        <w:instrText xml:space="preserve"> TC "</w:instrText>
      </w:r>
      <w:bookmarkStart w:id="360" w:name="_Toc346885962"/>
      <w:r w:rsidRPr="003A4F07">
        <w:rPr>
          <w:rFonts w:asciiTheme="minorHAnsi" w:hAnsiTheme="minorHAnsi" w:cs="Arial"/>
          <w:i/>
          <w:iCs/>
          <w:lang w:val="en-US"/>
        </w:rPr>
        <w:instrText>Rwanda Utilities Regulatory Agency (RURA)</w:instrText>
      </w:r>
      <w:r w:rsidRPr="003A4F07">
        <w:rPr>
          <w:rFonts w:asciiTheme="minorHAnsi" w:hAnsiTheme="minorHAnsi" w:cs="Arial"/>
          <w:lang w:val="en-US"/>
        </w:rPr>
        <w:instrText>, Kigali</w:instrText>
      </w:r>
      <w:bookmarkEnd w:id="360"/>
      <w:r>
        <w:instrText>" \f C \l "1</w:instrText>
      </w:r>
      <w:proofErr w:type="gramStart"/>
      <w:r>
        <w:instrText xml:space="preserve">" </w:instrText>
      </w:r>
      <w:proofErr w:type="gramEnd"/>
      <w:r w:rsidR="00AE5AD4">
        <w:rPr>
          <w:rFonts w:asciiTheme="minorHAnsi" w:hAnsiTheme="minorHAnsi" w:cs="Arial"/>
          <w:lang w:val="en-US"/>
        </w:rPr>
        <w:fldChar w:fldCharType="end"/>
      </w:r>
      <w:r w:rsidRPr="000229C4">
        <w:rPr>
          <w:rFonts w:asciiTheme="minorHAnsi" w:hAnsiTheme="minorHAnsi" w:cs="Arial"/>
          <w:lang w:val="en-US"/>
        </w:rPr>
        <w:t xml:space="preserve">, announces that it has changed its name. It is now called: « </w:t>
      </w:r>
      <w:r w:rsidRPr="000229C4">
        <w:rPr>
          <w:rFonts w:asciiTheme="minorHAnsi" w:hAnsiTheme="minorHAnsi" w:cs="Arial"/>
          <w:i/>
          <w:iCs/>
        </w:rPr>
        <w:t>Rwanda Utilities Regulatory Authority (RURA</w:t>
      </w:r>
      <w:proofErr w:type="gramStart"/>
      <w:r w:rsidRPr="000229C4">
        <w:rPr>
          <w:rFonts w:asciiTheme="minorHAnsi" w:hAnsiTheme="minorHAnsi" w:cs="Arial"/>
          <w:i/>
          <w:iCs/>
        </w:rPr>
        <w:t>)</w:t>
      </w:r>
      <w:r w:rsidRPr="000229C4">
        <w:rPr>
          <w:rFonts w:asciiTheme="minorHAnsi" w:hAnsiTheme="minorHAnsi" w:cs="Arial"/>
          <w:lang w:val="en-US"/>
        </w:rPr>
        <w:t>»</w:t>
      </w:r>
      <w:proofErr w:type="gramEnd"/>
      <w:r w:rsidRPr="000229C4">
        <w:rPr>
          <w:rFonts w:asciiTheme="minorHAnsi" w:hAnsiTheme="minorHAnsi" w:cs="Arial"/>
          <w:lang w:val="en-US"/>
        </w:rPr>
        <w:t>.</w:t>
      </w:r>
    </w:p>
    <w:p w:rsidR="009332CF" w:rsidRPr="00FD6B23" w:rsidRDefault="009332CF" w:rsidP="009332CF">
      <w:pPr>
        <w:ind w:left="567" w:hanging="567"/>
        <w:jc w:val="left"/>
        <w:rPr>
          <w:rFonts w:asciiTheme="minorHAnsi" w:hAnsiTheme="minorHAnsi" w:cs="Arial"/>
          <w:lang w:val="en-US"/>
        </w:rPr>
      </w:pPr>
      <w:r>
        <w:rPr>
          <w:lang w:val="en-US"/>
        </w:rPr>
        <w:tab/>
      </w:r>
      <w:r w:rsidRPr="000229C4">
        <w:rPr>
          <w:lang w:val="en-US"/>
        </w:rPr>
        <w:t>Rwanda Utilities Regulatory Authority (RURA</w:t>
      </w:r>
      <w:proofErr w:type="gramStart"/>
      <w:r w:rsidRPr="000229C4">
        <w:rPr>
          <w:lang w:val="en-US"/>
        </w:rPr>
        <w:t>)</w:t>
      </w:r>
      <w:proofErr w:type="gramEnd"/>
      <w:r>
        <w:rPr>
          <w:lang w:val="en-US"/>
        </w:rPr>
        <w:br/>
      </w:r>
      <w:r w:rsidRPr="000229C4">
        <w:rPr>
          <w:rFonts w:asciiTheme="minorHAnsi" w:hAnsiTheme="minorHAnsi" w:cs="Arial"/>
          <w:lang w:val="en-US"/>
        </w:rPr>
        <w:t>P.O. Box 7289</w:t>
      </w:r>
      <w:r>
        <w:rPr>
          <w:rFonts w:asciiTheme="minorHAnsi" w:hAnsiTheme="minorHAnsi" w:cs="Arial"/>
          <w:lang w:val="en-US"/>
        </w:rPr>
        <w:br/>
      </w:r>
      <w:r w:rsidRPr="000229C4">
        <w:rPr>
          <w:rFonts w:asciiTheme="minorHAnsi" w:hAnsiTheme="minorHAnsi" w:cs="Arial"/>
          <w:lang w:val="en-US"/>
        </w:rPr>
        <w:t xml:space="preserve">KIGALI </w:t>
      </w:r>
      <w:r>
        <w:rPr>
          <w:rFonts w:asciiTheme="minorHAnsi" w:hAnsiTheme="minorHAnsi" w:cs="Arial"/>
          <w:lang w:val="en-US"/>
        </w:rPr>
        <w:br/>
      </w:r>
      <w:r w:rsidRPr="000229C4">
        <w:rPr>
          <w:rFonts w:asciiTheme="minorHAnsi" w:hAnsiTheme="minorHAnsi" w:cs="Arial"/>
          <w:lang w:val="en-US"/>
        </w:rPr>
        <w:t>Rwanda</w:t>
      </w:r>
      <w:r>
        <w:rPr>
          <w:rFonts w:asciiTheme="minorHAnsi" w:hAnsiTheme="minorHAnsi" w:cs="Arial"/>
          <w:lang w:val="en-US"/>
        </w:rPr>
        <w:br/>
      </w:r>
      <w:r w:rsidRPr="000229C4">
        <w:rPr>
          <w:rFonts w:asciiTheme="minorHAnsi" w:hAnsiTheme="minorHAnsi" w:cs="Arial"/>
          <w:lang w:val="en-US"/>
        </w:rPr>
        <w:t>Tel:</w:t>
      </w:r>
      <w:r w:rsidRPr="000229C4">
        <w:rPr>
          <w:rFonts w:asciiTheme="minorHAnsi" w:hAnsiTheme="minorHAnsi" w:cs="Arial"/>
          <w:lang w:val="en-US"/>
        </w:rPr>
        <w:tab/>
        <w:t xml:space="preserve">+250 252 584 562 </w:t>
      </w:r>
      <w:r>
        <w:rPr>
          <w:rFonts w:asciiTheme="minorHAnsi" w:hAnsiTheme="minorHAnsi" w:cs="Arial"/>
          <w:lang w:val="en-US"/>
        </w:rPr>
        <w:br/>
      </w:r>
      <w:r w:rsidRPr="00FD6B23">
        <w:rPr>
          <w:rFonts w:asciiTheme="minorHAnsi" w:hAnsiTheme="minorHAnsi" w:cs="Arial"/>
          <w:lang w:val="en-US"/>
        </w:rPr>
        <w:t>Fax:</w:t>
      </w:r>
      <w:r w:rsidRPr="00FD6B23">
        <w:rPr>
          <w:rFonts w:asciiTheme="minorHAnsi" w:hAnsiTheme="minorHAnsi" w:cs="Arial"/>
          <w:lang w:val="en-US"/>
        </w:rPr>
        <w:tab/>
        <w:t xml:space="preserve">+250 252 584 563 </w:t>
      </w:r>
      <w:r w:rsidRPr="00FD6B23">
        <w:rPr>
          <w:rFonts w:asciiTheme="minorHAnsi" w:hAnsiTheme="minorHAnsi" w:cs="Arial"/>
          <w:lang w:val="en-US"/>
        </w:rPr>
        <w:br/>
        <w:t>E-mail:</w:t>
      </w:r>
      <w:r w:rsidRPr="00FD6B23">
        <w:rPr>
          <w:rFonts w:asciiTheme="minorHAnsi" w:hAnsiTheme="minorHAnsi" w:cs="Arial"/>
          <w:lang w:val="en-US"/>
        </w:rPr>
        <w:tab/>
        <w:t xml:space="preserve">dgoffice@rura.gov.rw </w:t>
      </w:r>
      <w:r w:rsidRPr="00FD6B23">
        <w:rPr>
          <w:rFonts w:asciiTheme="minorHAnsi" w:hAnsiTheme="minorHAnsi" w:cs="Arial"/>
          <w:lang w:val="en-US"/>
        </w:rPr>
        <w:br/>
        <w:t>URL:</w:t>
      </w:r>
      <w:r w:rsidRPr="00FD6B23">
        <w:rPr>
          <w:rFonts w:asciiTheme="minorHAnsi" w:hAnsiTheme="minorHAnsi" w:cs="Arial"/>
          <w:lang w:val="en-US"/>
        </w:rPr>
        <w:tab/>
        <w:t xml:space="preserve">www.rura.gov.rw </w:t>
      </w:r>
    </w:p>
    <w:p w:rsidR="009332CF" w:rsidRDefault="009332CF" w:rsidP="009332CF"/>
    <w:p w:rsidR="00D60305" w:rsidRPr="00D60305" w:rsidRDefault="00D60305" w:rsidP="00D60305">
      <w:pPr>
        <w:pStyle w:val="Heading20"/>
        <w:spacing w:before="240" w:after="40"/>
        <w:rPr>
          <w:lang w:val="en-US"/>
        </w:rPr>
      </w:pPr>
      <w:bookmarkStart w:id="361" w:name="_Toc346885963"/>
      <w:r w:rsidRPr="00D60305">
        <w:rPr>
          <w:lang w:val="en-US"/>
        </w:rPr>
        <w:t>Other communication</w:t>
      </w:r>
      <w:bookmarkEnd w:id="361"/>
    </w:p>
    <w:p w:rsidR="00D60305" w:rsidRPr="00D60305" w:rsidRDefault="00D60305" w:rsidP="00D60305">
      <w:pPr>
        <w:spacing w:before="240"/>
        <w:rPr>
          <w:b/>
          <w:bCs/>
          <w:lang w:val="en-US"/>
        </w:rPr>
      </w:pPr>
      <w:r w:rsidRPr="00D60305">
        <w:rPr>
          <w:b/>
          <w:bCs/>
          <w:lang w:val="en-US"/>
        </w:rPr>
        <w:t>Serbia</w:t>
      </w:r>
      <w:r w:rsidR="00AE5AD4">
        <w:rPr>
          <w:b/>
          <w:bCs/>
          <w:lang w:val="en-US"/>
        </w:rPr>
        <w:fldChar w:fldCharType="begin"/>
      </w:r>
      <w:r>
        <w:instrText xml:space="preserve"> TC "</w:instrText>
      </w:r>
      <w:bookmarkStart w:id="362" w:name="_Toc346885964"/>
      <w:r w:rsidRPr="005D7B36">
        <w:rPr>
          <w:b/>
          <w:bCs/>
          <w:lang w:val="en-US"/>
        </w:rPr>
        <w:instrText>Serbia</w:instrText>
      </w:r>
      <w:bookmarkEnd w:id="362"/>
      <w:r>
        <w:instrText xml:space="preserve">" \f C \l "1" </w:instrText>
      </w:r>
      <w:r w:rsidR="00AE5AD4">
        <w:rPr>
          <w:b/>
          <w:bCs/>
          <w:lang w:val="en-US"/>
        </w:rPr>
        <w:fldChar w:fldCharType="end"/>
      </w:r>
    </w:p>
    <w:p w:rsidR="00D60305" w:rsidRPr="00D60305" w:rsidRDefault="00D60305" w:rsidP="00D60305">
      <w:pPr>
        <w:spacing w:before="0"/>
        <w:rPr>
          <w:lang w:val="en-US"/>
        </w:rPr>
      </w:pPr>
      <w:r w:rsidRPr="00D60305">
        <w:rPr>
          <w:lang w:val="en-US"/>
        </w:rPr>
        <w:t>Communication of 21.I.2013:</w:t>
      </w:r>
    </w:p>
    <w:p w:rsidR="00D60305" w:rsidRDefault="00D60305" w:rsidP="00D60305">
      <w:pPr>
        <w:rPr>
          <w:lang w:val="en-US"/>
        </w:rPr>
      </w:pPr>
      <w:r w:rsidRPr="00D60305">
        <w:rPr>
          <w:lang w:val="en-US"/>
        </w:rPr>
        <w:t xml:space="preserve">On the occasion of the 1700th anniversary of the Edict of Milan, the Republic of Serbia authorizes a number of Serbian amateur radio stations to use the special call signs </w:t>
      </w:r>
      <w:r w:rsidRPr="00D60305">
        <w:rPr>
          <w:b/>
          <w:bCs/>
          <w:lang w:val="en-US"/>
        </w:rPr>
        <w:t>YU1700AST</w:t>
      </w:r>
      <w:r w:rsidRPr="00D60305">
        <w:rPr>
          <w:lang w:val="en-US"/>
        </w:rPr>
        <w:t xml:space="preserve"> and </w:t>
      </w:r>
      <w:r w:rsidRPr="00D60305">
        <w:rPr>
          <w:b/>
          <w:bCs/>
          <w:lang w:val="en-US"/>
        </w:rPr>
        <w:t xml:space="preserve">YU313EDICT </w:t>
      </w:r>
      <w:r w:rsidRPr="00D60305">
        <w:rPr>
          <w:lang w:val="en-US"/>
        </w:rPr>
        <w:t>from 1 February to 31</w:t>
      </w:r>
      <w:r w:rsidR="00940676">
        <w:rPr>
          <w:lang w:val="en-US"/>
        </w:rPr>
        <w:t> </w:t>
      </w:r>
      <w:r w:rsidRPr="00D60305">
        <w:rPr>
          <w:lang w:val="en-US"/>
        </w:rPr>
        <w:t>December 2013.</w:t>
      </w:r>
    </w:p>
    <w:p w:rsidR="00D60305" w:rsidRPr="00FD6B23" w:rsidRDefault="00D6030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FD6B23">
        <w:rPr>
          <w:lang w:val="en-US"/>
        </w:rPr>
        <w:br w:type="page"/>
      </w:r>
    </w:p>
    <w:p w:rsidR="00E5105F" w:rsidRPr="00115C7C" w:rsidRDefault="00E5105F" w:rsidP="00265CAE">
      <w:pPr>
        <w:pStyle w:val="Heading20"/>
        <w:spacing w:before="240" w:after="40"/>
        <w:rPr>
          <w:lang w:val="en-US"/>
        </w:rPr>
      </w:pPr>
      <w:bookmarkStart w:id="363" w:name="_Toc248829285"/>
      <w:bookmarkStart w:id="364" w:name="_Toc251059439"/>
      <w:bookmarkStart w:id="365" w:name="_Toc253407165"/>
      <w:bookmarkStart w:id="366" w:name="_Toc259783160"/>
      <w:bookmarkStart w:id="367" w:name="_Toc262631831"/>
      <w:bookmarkStart w:id="368" w:name="_Toc265056510"/>
      <w:bookmarkStart w:id="369" w:name="_Toc266181257"/>
      <w:bookmarkStart w:id="370" w:name="_Toc268774042"/>
      <w:bookmarkStart w:id="371" w:name="_Toc271700511"/>
      <w:bookmarkStart w:id="372" w:name="_Toc273023372"/>
      <w:bookmarkStart w:id="373" w:name="_Toc274223846"/>
      <w:bookmarkStart w:id="374" w:name="_Toc276717182"/>
      <w:bookmarkStart w:id="375" w:name="_Toc279669168"/>
      <w:bookmarkStart w:id="376" w:name="_Toc280349224"/>
      <w:bookmarkStart w:id="377" w:name="_Toc282526056"/>
      <w:bookmarkStart w:id="378" w:name="_Toc283737222"/>
      <w:bookmarkStart w:id="379" w:name="_Toc286218733"/>
      <w:bookmarkStart w:id="380" w:name="_Toc288660298"/>
      <w:bookmarkStart w:id="381" w:name="_Toc291005407"/>
      <w:bookmarkStart w:id="382" w:name="_Toc292704991"/>
      <w:bookmarkStart w:id="383" w:name="_Toc295387916"/>
      <w:bookmarkStart w:id="384" w:name="_Toc296675486"/>
      <w:bookmarkStart w:id="385" w:name="_Toc297804737"/>
      <w:bookmarkStart w:id="386" w:name="_Toc301945311"/>
      <w:bookmarkStart w:id="387" w:name="_Toc303344266"/>
      <w:bookmarkStart w:id="388" w:name="_Toc304892184"/>
      <w:bookmarkStart w:id="389" w:name="_Toc308530349"/>
      <w:bookmarkStart w:id="390" w:name="_Toc311103661"/>
      <w:bookmarkStart w:id="391" w:name="_Toc313973326"/>
      <w:bookmarkStart w:id="392" w:name="_Toc316479982"/>
      <w:bookmarkStart w:id="393" w:name="_Toc318965020"/>
      <w:bookmarkStart w:id="394" w:name="_Toc320536977"/>
      <w:bookmarkStart w:id="395" w:name="_Toc323035740"/>
      <w:bookmarkStart w:id="396" w:name="_Toc323904393"/>
      <w:bookmarkStart w:id="397" w:name="_Toc332272671"/>
      <w:bookmarkStart w:id="398" w:name="_Toc334776206"/>
      <w:bookmarkStart w:id="399" w:name="_Toc335901525"/>
      <w:bookmarkStart w:id="400" w:name="_Toc337110351"/>
      <w:bookmarkStart w:id="401" w:name="_Toc338779392"/>
      <w:bookmarkStart w:id="402" w:name="_Toc340225539"/>
      <w:bookmarkStart w:id="403" w:name="_Toc341451237"/>
      <w:bookmarkStart w:id="404" w:name="_Toc342912868"/>
      <w:bookmarkStart w:id="405" w:name="_Toc343262688"/>
      <w:bookmarkStart w:id="406" w:name="_Toc345579843"/>
      <w:bookmarkStart w:id="407" w:name="_Toc346885965"/>
      <w:bookmarkEnd w:id="320"/>
      <w:r w:rsidRPr="00115C7C">
        <w:rPr>
          <w:lang w:val="en-US"/>
        </w:rPr>
        <w:lastRenderedPageBreak/>
        <w:t>Service Restrictions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E5105F" w:rsidRPr="00075E3D" w:rsidRDefault="00E5105F" w:rsidP="00E5105F">
      <w:pPr>
        <w:jc w:val="center"/>
      </w:pPr>
      <w:bookmarkStart w:id="408" w:name="_Toc248829287"/>
      <w:bookmarkStart w:id="409" w:name="_Toc251059440"/>
      <w:r w:rsidRPr="00075E3D">
        <w:t xml:space="preserve">See URL: </w:t>
      </w:r>
      <w:hyperlink r:id="rId18" w:history="1">
        <w:r w:rsidRPr="00075E3D">
          <w:t>www.itu.int/pub/T-SP-SR.1-2012</w:t>
        </w:r>
      </w:hyperlink>
    </w:p>
    <w:p w:rsidR="00E272C7" w:rsidRPr="005B3E0F" w:rsidRDefault="00E272C7" w:rsidP="00E272C7">
      <w:pPr>
        <w:rPr>
          <w:lang w:val="en-US"/>
        </w:rPr>
      </w:pPr>
    </w:p>
    <w:tbl>
      <w:tblPr>
        <w:tblW w:w="0" w:type="auto"/>
        <w:tblLayout w:type="fixed"/>
        <w:tblLook w:val="0000" w:firstRow="0" w:lastRow="0" w:firstColumn="0" w:lastColumn="0" w:noHBand="0" w:noVBand="0"/>
      </w:tblPr>
      <w:tblGrid>
        <w:gridCol w:w="2620"/>
        <w:gridCol w:w="1985"/>
      </w:tblGrid>
      <w:tr w:rsidR="00E272C7" w:rsidRPr="00880BB6" w:rsidTr="00301156">
        <w:tc>
          <w:tcPr>
            <w:tcW w:w="2620"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proofErr w:type="spellStart"/>
            <w:r>
              <w:rPr>
                <w:sz w:val="20"/>
                <w:szCs w:val="20"/>
                <w:lang w:val="es-ES_tradnl"/>
              </w:rPr>
              <w:t>geographical</w:t>
            </w:r>
            <w:proofErr w:type="spellEnd"/>
            <w:r>
              <w:rPr>
                <w:sz w:val="20"/>
                <w:szCs w:val="20"/>
                <w:lang w:val="es-ES_tradnl"/>
              </w:rPr>
              <w:t xml:space="preserve"> </w:t>
            </w:r>
            <w:proofErr w:type="spellStart"/>
            <w:r>
              <w:rPr>
                <w:sz w:val="20"/>
                <w:szCs w:val="20"/>
                <w:lang w:val="es-ES_tradnl"/>
              </w:rPr>
              <w:t>area</w:t>
            </w:r>
            <w:proofErr w:type="spellEnd"/>
          </w:p>
        </w:tc>
        <w:tc>
          <w:tcPr>
            <w:tcW w:w="1985"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E272C7" w:rsidRPr="00880BB6" w:rsidTr="00301156">
        <w:tc>
          <w:tcPr>
            <w:tcW w:w="2160" w:type="dxa"/>
          </w:tcPr>
          <w:p w:rsidR="00E272C7" w:rsidRPr="00880BB6" w:rsidRDefault="00E272C7" w:rsidP="00301156">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301156">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r w:rsidR="00E272C7" w:rsidRPr="00880BB6" w:rsidTr="00301156">
        <w:tc>
          <w:tcPr>
            <w:tcW w:w="2160" w:type="dxa"/>
          </w:tcPr>
          <w:p w:rsidR="00E272C7" w:rsidRPr="00880BB6" w:rsidRDefault="00E272C7" w:rsidP="00301156">
            <w:pPr>
              <w:pStyle w:val="Tabletext"/>
              <w:rPr>
                <w:sz w:val="20"/>
                <w:szCs w:val="20"/>
                <w:lang w:val="es-ES_tradnl"/>
              </w:rPr>
            </w:pPr>
            <w:proofErr w:type="spellStart"/>
            <w:r>
              <w:rPr>
                <w:sz w:val="20"/>
                <w:szCs w:val="20"/>
                <w:lang w:val="es-ES_tradnl"/>
              </w:rPr>
              <w:t>Slovakia</w:t>
            </w:r>
            <w:proofErr w:type="spellEnd"/>
          </w:p>
        </w:tc>
        <w:tc>
          <w:tcPr>
            <w:tcW w:w="1985" w:type="dxa"/>
          </w:tcPr>
          <w:p w:rsidR="00E272C7" w:rsidRPr="00880BB6" w:rsidRDefault="00E272C7" w:rsidP="00301156">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bl>
    <w:p w:rsidR="00E272C7" w:rsidRDefault="00E272C7" w:rsidP="00E272C7">
      <w:pPr>
        <w:rPr>
          <w:lang w:val="es-ES_tradnl"/>
        </w:rPr>
      </w:pPr>
    </w:p>
    <w:p w:rsidR="00E5105F" w:rsidRDefault="00E5105F" w:rsidP="00E5105F">
      <w:pPr>
        <w:rPr>
          <w:rFonts w:asciiTheme="minorHAnsi" w:hAnsiTheme="minorHAnsi"/>
        </w:rPr>
      </w:pPr>
    </w:p>
    <w:p w:rsidR="000F4586" w:rsidRDefault="000F4586"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410" w:name="_Toc253407167"/>
      <w:bookmarkStart w:id="411" w:name="_Toc259783162"/>
      <w:bookmarkStart w:id="412" w:name="_Toc262631833"/>
      <w:bookmarkStart w:id="413" w:name="_Toc265056512"/>
      <w:bookmarkStart w:id="414" w:name="_Toc266181259"/>
      <w:bookmarkStart w:id="415" w:name="_Toc268774044"/>
      <w:bookmarkStart w:id="416" w:name="_Toc271700513"/>
      <w:bookmarkStart w:id="417" w:name="_Toc273023374"/>
      <w:bookmarkStart w:id="418" w:name="_Toc274223848"/>
      <w:bookmarkStart w:id="419" w:name="_Toc276717184"/>
      <w:bookmarkStart w:id="420" w:name="_Toc279669170"/>
      <w:bookmarkStart w:id="421" w:name="_Toc280349226"/>
      <w:bookmarkStart w:id="422" w:name="_Toc282526058"/>
      <w:bookmarkStart w:id="423" w:name="_Toc283737224"/>
      <w:bookmarkStart w:id="424" w:name="_Toc286218735"/>
      <w:bookmarkStart w:id="425" w:name="_Toc288660300"/>
      <w:bookmarkStart w:id="426" w:name="_Toc291005409"/>
      <w:bookmarkStart w:id="427" w:name="_Toc292704993"/>
      <w:bookmarkStart w:id="428" w:name="_Toc295387918"/>
      <w:bookmarkStart w:id="429" w:name="_Toc296675488"/>
      <w:bookmarkStart w:id="430" w:name="_Toc297804739"/>
      <w:bookmarkStart w:id="431" w:name="_Toc301945313"/>
      <w:bookmarkStart w:id="432" w:name="_Toc303344268"/>
      <w:bookmarkStart w:id="433" w:name="_Toc304892186"/>
      <w:bookmarkStart w:id="434" w:name="_Toc308530351"/>
      <w:bookmarkStart w:id="435" w:name="_Toc311103663"/>
      <w:bookmarkStart w:id="436" w:name="_Toc313973328"/>
      <w:bookmarkStart w:id="437" w:name="_Toc316479984"/>
      <w:bookmarkStart w:id="438" w:name="_Toc318965022"/>
      <w:bookmarkStart w:id="439" w:name="_Toc320536978"/>
      <w:bookmarkStart w:id="440" w:name="_Toc323035741"/>
      <w:bookmarkStart w:id="441" w:name="_Toc323904394"/>
      <w:bookmarkStart w:id="442" w:name="_Toc332272672"/>
      <w:bookmarkStart w:id="443" w:name="_Toc334776207"/>
      <w:bookmarkStart w:id="444" w:name="_Toc335901526"/>
      <w:bookmarkStart w:id="445" w:name="_Toc337110352"/>
      <w:bookmarkStart w:id="446" w:name="_Toc338779393"/>
      <w:bookmarkStart w:id="447" w:name="_Toc340225540"/>
      <w:bookmarkStart w:id="448" w:name="_Toc341451238"/>
      <w:bookmarkStart w:id="449" w:name="_Toc342912869"/>
      <w:bookmarkStart w:id="450" w:name="_Toc343262689"/>
      <w:bookmarkStart w:id="451" w:name="_Toc345579844"/>
      <w:bookmarkStart w:id="452" w:name="_Toc346885966"/>
      <w:r w:rsidRPr="00115C7C">
        <w:rPr>
          <w:lang w:val="en-US"/>
        </w:rPr>
        <w:t>Call-Back</w:t>
      </w:r>
      <w:r w:rsidRPr="00115C7C">
        <w:rPr>
          <w:lang w:val="en-US"/>
        </w:rPr>
        <w:br/>
        <w:t>and alternative calling procedures (Res. 21 Rev. PP-200</w:t>
      </w:r>
      <w:r>
        <w:rPr>
          <w:lang w:val="en-US"/>
        </w:rPr>
        <w:t>6</w:t>
      </w:r>
      <w:r w:rsidRPr="00115C7C">
        <w:rPr>
          <w:lang w:val="en-US"/>
        </w:rPr>
        <w:t>)</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E5105F" w:rsidRPr="00DB3264" w:rsidRDefault="00E5105F" w:rsidP="00E5105F">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872C86">
      <w:pPr>
        <w:pStyle w:val="Heading1"/>
        <w:spacing w:before="0"/>
        <w:ind w:left="142"/>
        <w:jc w:val="center"/>
        <w:rPr>
          <w:lang w:val="en-US"/>
        </w:rPr>
      </w:pPr>
      <w:bookmarkStart w:id="453" w:name="_Toc253407169"/>
      <w:bookmarkStart w:id="454" w:name="_Toc259783164"/>
      <w:bookmarkStart w:id="455" w:name="_Toc266181261"/>
      <w:bookmarkStart w:id="456" w:name="_Toc268774046"/>
      <w:bookmarkStart w:id="457" w:name="_Toc271700515"/>
      <w:bookmarkStart w:id="458" w:name="_Toc273023376"/>
      <w:bookmarkStart w:id="459" w:name="_Toc274223850"/>
      <w:bookmarkStart w:id="460" w:name="_Toc276717186"/>
      <w:bookmarkStart w:id="461" w:name="_Toc279669172"/>
      <w:bookmarkStart w:id="462" w:name="_Toc280349228"/>
      <w:bookmarkStart w:id="463" w:name="_Toc282526060"/>
      <w:bookmarkStart w:id="464" w:name="_Toc283737226"/>
      <w:bookmarkStart w:id="465" w:name="_Toc286218737"/>
      <w:bookmarkStart w:id="466" w:name="_Toc288660302"/>
      <w:bookmarkStart w:id="467" w:name="_Toc291005411"/>
      <w:bookmarkStart w:id="468" w:name="_Toc292704995"/>
      <w:bookmarkStart w:id="469" w:name="_Toc295387920"/>
      <w:bookmarkStart w:id="470" w:name="_Toc296675490"/>
      <w:bookmarkStart w:id="471" w:name="_Toc297804741"/>
      <w:bookmarkStart w:id="472" w:name="_Toc301945315"/>
      <w:bookmarkStart w:id="473" w:name="_Toc303344270"/>
      <w:bookmarkStart w:id="474" w:name="_Toc304892188"/>
      <w:bookmarkStart w:id="475" w:name="_Toc308530352"/>
      <w:bookmarkStart w:id="476" w:name="_Toc311103664"/>
      <w:bookmarkStart w:id="477" w:name="_Toc313973329"/>
      <w:bookmarkStart w:id="478" w:name="_Toc316479985"/>
      <w:bookmarkStart w:id="479" w:name="_Toc318965023"/>
      <w:bookmarkStart w:id="480" w:name="_Toc320536979"/>
      <w:bookmarkStart w:id="481" w:name="_Toc321233409"/>
      <w:bookmarkStart w:id="482" w:name="_Toc321311688"/>
      <w:bookmarkStart w:id="483" w:name="_Toc321820569"/>
      <w:bookmarkStart w:id="484" w:name="_Toc323035742"/>
      <w:bookmarkStart w:id="485" w:name="_Toc323904395"/>
      <w:bookmarkStart w:id="486" w:name="_Toc332272673"/>
      <w:bookmarkStart w:id="487" w:name="_Toc334776208"/>
      <w:bookmarkStart w:id="488" w:name="_Toc335901527"/>
      <w:bookmarkStart w:id="489" w:name="_Toc337110353"/>
      <w:bookmarkStart w:id="490" w:name="_Toc338779394"/>
      <w:bookmarkStart w:id="491" w:name="_Toc340225541"/>
      <w:bookmarkStart w:id="492" w:name="_Toc341451239"/>
      <w:bookmarkStart w:id="493" w:name="_Toc342912870"/>
      <w:bookmarkStart w:id="494" w:name="_Toc343262690"/>
      <w:bookmarkStart w:id="495" w:name="_Toc345579845"/>
      <w:bookmarkStart w:id="496" w:name="_Toc346885967"/>
      <w:proofErr w:type="gramStart"/>
      <w:r w:rsidRPr="005E4B05">
        <w:rPr>
          <w:lang w:val="en-US"/>
        </w:rPr>
        <w:lastRenderedPageBreak/>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183D83" w:rsidRDefault="00183D83" w:rsidP="00E41A39">
      <w:bookmarkStart w:id="497" w:name="_Toc36875243"/>
    </w:p>
    <w:p w:rsidR="00D60305" w:rsidRPr="006F4379" w:rsidRDefault="00D60305" w:rsidP="00D60305">
      <w:pPr>
        <w:pStyle w:val="Heading20"/>
        <w:spacing w:before="240"/>
        <w:rPr>
          <w:lang w:val="en-US"/>
        </w:rPr>
      </w:pPr>
      <w:bookmarkStart w:id="498" w:name="_Toc346885968"/>
      <w:r w:rsidRPr="006F4379">
        <w:rPr>
          <w:lang w:val="en-US"/>
        </w:rPr>
        <w:t xml:space="preserve">List of Ship Stations and Maritime Mobile </w:t>
      </w:r>
      <w:r w:rsidRPr="006F4379">
        <w:rPr>
          <w:lang w:val="en-US"/>
        </w:rPr>
        <w:br/>
        <w:t xml:space="preserve">Service Identity </w:t>
      </w:r>
      <w:proofErr w:type="gramStart"/>
      <w:r w:rsidRPr="006F4379">
        <w:rPr>
          <w:lang w:val="en-US"/>
        </w:rPr>
        <w:t>Assignments</w:t>
      </w:r>
      <w:proofErr w:type="gramEnd"/>
      <w:r w:rsidRPr="006F4379">
        <w:rPr>
          <w:lang w:val="en-US"/>
        </w:rPr>
        <w:br/>
        <w:t>(List V)</w:t>
      </w:r>
      <w:r w:rsidRPr="006F4379">
        <w:rPr>
          <w:lang w:val="en-US"/>
        </w:rPr>
        <w:br/>
        <w:t>2nd Edition, 2012</w:t>
      </w:r>
      <w:r w:rsidRPr="006F4379">
        <w:rPr>
          <w:lang w:val="en-US"/>
        </w:rPr>
        <w:br/>
      </w:r>
      <w:r w:rsidRPr="006F4379">
        <w:rPr>
          <w:lang w:val="en-US"/>
        </w:rPr>
        <w:br/>
        <w:t>Section VI</w:t>
      </w:r>
      <w:bookmarkEnd w:id="498"/>
    </w:p>
    <w:p w:rsidR="00D60305" w:rsidRPr="006F4379" w:rsidRDefault="00D60305" w:rsidP="00D60305">
      <w:pPr>
        <w:widowControl w:val="0"/>
        <w:tabs>
          <w:tab w:val="clear" w:pos="1276"/>
          <w:tab w:val="clear" w:pos="1843"/>
          <w:tab w:val="left" w:pos="90"/>
          <w:tab w:val="left" w:pos="1134"/>
          <w:tab w:val="left" w:pos="1560"/>
          <w:tab w:val="left" w:pos="2127"/>
        </w:tabs>
        <w:spacing w:before="0"/>
        <w:rPr>
          <w:rFonts w:asciiTheme="minorHAnsi" w:hAnsiTheme="minorHAnsi" w:cs="Arial"/>
          <w:b/>
          <w:bCs/>
          <w:color w:val="000000"/>
          <w:lang w:val="es-ES_tradnl"/>
        </w:rPr>
      </w:pPr>
      <w:r w:rsidRPr="006F4379">
        <w:rPr>
          <w:rFonts w:asciiTheme="minorHAnsi" w:hAnsiTheme="minorHAnsi" w:cs="Arial"/>
          <w:b/>
          <w:bCs/>
          <w:color w:val="000000"/>
          <w:lang w:val="es-ES_tradnl"/>
        </w:rPr>
        <w:t>ADD</w:t>
      </w:r>
    </w:p>
    <w:p w:rsidR="00D60305" w:rsidRPr="006F4379" w:rsidRDefault="00D60305" w:rsidP="00D60305">
      <w:pPr>
        <w:widowControl w:val="0"/>
        <w:tabs>
          <w:tab w:val="clear" w:pos="1276"/>
          <w:tab w:val="clear" w:pos="1843"/>
          <w:tab w:val="left" w:pos="1418"/>
          <w:tab w:val="left" w:pos="1560"/>
          <w:tab w:val="left" w:pos="2127"/>
        </w:tabs>
        <w:spacing w:before="115"/>
        <w:ind w:left="1418" w:hanging="851"/>
        <w:rPr>
          <w:rFonts w:asciiTheme="minorHAnsi" w:hAnsiTheme="minorHAnsi" w:cs="Arial"/>
          <w:color w:val="000000"/>
          <w:lang w:val="es-ES_tradnl"/>
        </w:rPr>
      </w:pPr>
      <w:r w:rsidRPr="006F4379">
        <w:rPr>
          <w:rFonts w:asciiTheme="minorHAnsi" w:hAnsiTheme="minorHAnsi" w:cs="Arial"/>
          <w:b/>
          <w:bCs/>
          <w:color w:val="000000"/>
          <w:lang w:val="es-ES_tradnl"/>
        </w:rPr>
        <w:t>CV69</w:t>
      </w:r>
      <w:r w:rsidRPr="006F4379">
        <w:rPr>
          <w:rFonts w:asciiTheme="minorHAnsi" w:hAnsiTheme="minorHAnsi" w:cs="Arial"/>
          <w:lang w:val="es-ES_tradnl"/>
        </w:rPr>
        <w:tab/>
      </w:r>
      <w:proofErr w:type="spellStart"/>
      <w:r w:rsidRPr="006F4379">
        <w:rPr>
          <w:rFonts w:asciiTheme="minorHAnsi" w:hAnsiTheme="minorHAnsi" w:cs="Arial"/>
          <w:color w:val="000000"/>
          <w:lang w:val="es-ES_tradnl"/>
        </w:rPr>
        <w:t>Jô</w:t>
      </w:r>
      <w:proofErr w:type="spellEnd"/>
      <w:r w:rsidRPr="006F4379">
        <w:rPr>
          <w:rFonts w:asciiTheme="minorHAnsi" w:hAnsiTheme="minorHAnsi" w:cs="Arial"/>
          <w:color w:val="000000"/>
          <w:lang w:val="es-ES_tradnl"/>
        </w:rPr>
        <w:t xml:space="preserve"> Santos &amp; David, </w:t>
      </w:r>
      <w:proofErr w:type="spellStart"/>
      <w:r w:rsidRPr="006F4379">
        <w:rPr>
          <w:rFonts w:asciiTheme="minorHAnsi" w:hAnsiTheme="minorHAnsi" w:cs="Arial"/>
          <w:color w:val="000000"/>
          <w:lang w:val="es-ES_tradnl"/>
        </w:rPr>
        <w:t>Lda</w:t>
      </w:r>
      <w:proofErr w:type="spellEnd"/>
      <w:r w:rsidRPr="006F4379">
        <w:rPr>
          <w:rFonts w:asciiTheme="minorHAnsi" w:hAnsiTheme="minorHAnsi" w:cs="Arial"/>
          <w:color w:val="000000"/>
          <w:lang w:val="es-ES_tradnl"/>
        </w:rPr>
        <w:t xml:space="preserve">, </w:t>
      </w:r>
      <w:proofErr w:type="spellStart"/>
      <w:r w:rsidRPr="006F4379">
        <w:rPr>
          <w:rFonts w:asciiTheme="minorHAnsi" w:hAnsiTheme="minorHAnsi" w:cs="Arial"/>
          <w:color w:val="000000"/>
          <w:lang w:val="es-ES_tradnl"/>
        </w:rPr>
        <w:t>Gare</w:t>
      </w:r>
      <w:proofErr w:type="spellEnd"/>
      <w:r w:rsidRPr="006F4379">
        <w:rPr>
          <w:rFonts w:asciiTheme="minorHAnsi" w:hAnsiTheme="minorHAnsi" w:cs="Arial"/>
          <w:color w:val="000000"/>
          <w:lang w:val="es-ES_tradnl"/>
        </w:rPr>
        <w:t xml:space="preserve"> </w:t>
      </w:r>
      <w:proofErr w:type="spellStart"/>
      <w:r w:rsidRPr="006F4379">
        <w:rPr>
          <w:rFonts w:asciiTheme="minorHAnsi" w:hAnsiTheme="minorHAnsi" w:cs="Arial"/>
          <w:color w:val="000000"/>
          <w:lang w:val="es-ES_tradnl"/>
        </w:rPr>
        <w:t>Maritima</w:t>
      </w:r>
      <w:proofErr w:type="spellEnd"/>
      <w:r w:rsidRPr="006F4379">
        <w:rPr>
          <w:rFonts w:asciiTheme="minorHAnsi" w:hAnsiTheme="minorHAnsi" w:cs="Arial"/>
          <w:color w:val="000000"/>
          <w:lang w:val="es-ES_tradnl"/>
        </w:rPr>
        <w:t xml:space="preserve"> do Porto Grande, </w:t>
      </w:r>
      <w:proofErr w:type="spellStart"/>
      <w:r w:rsidRPr="006F4379">
        <w:rPr>
          <w:rFonts w:asciiTheme="minorHAnsi" w:hAnsiTheme="minorHAnsi" w:cs="Arial"/>
          <w:color w:val="000000"/>
          <w:lang w:val="es-ES_tradnl"/>
        </w:rPr>
        <w:t>Mindelo</w:t>
      </w:r>
      <w:proofErr w:type="spellEnd"/>
      <w:r w:rsidRPr="006F4379">
        <w:rPr>
          <w:rFonts w:asciiTheme="minorHAnsi" w:hAnsiTheme="minorHAnsi" w:cs="Arial"/>
          <w:color w:val="000000"/>
          <w:lang w:val="es-ES_tradnl"/>
        </w:rPr>
        <w:t xml:space="preserve">, </w:t>
      </w:r>
      <w:proofErr w:type="spellStart"/>
      <w:r w:rsidRPr="006F4379">
        <w:rPr>
          <w:rFonts w:asciiTheme="minorHAnsi" w:hAnsiTheme="minorHAnsi" w:cs="Arial"/>
          <w:color w:val="000000"/>
          <w:lang w:val="es-ES_tradnl"/>
        </w:rPr>
        <w:t>Săo</w:t>
      </w:r>
      <w:proofErr w:type="spellEnd"/>
      <w:r w:rsidRPr="006F4379">
        <w:rPr>
          <w:rFonts w:asciiTheme="minorHAnsi" w:hAnsiTheme="minorHAnsi" w:cs="Arial"/>
          <w:color w:val="000000"/>
          <w:lang w:val="es-ES_tradnl"/>
        </w:rPr>
        <w:t xml:space="preserve"> Vicente, Cabo Verde.</w:t>
      </w:r>
    </w:p>
    <w:p w:rsidR="00D60305" w:rsidRPr="006F4379" w:rsidRDefault="00D60305" w:rsidP="00D60305">
      <w:pPr>
        <w:widowControl w:val="0"/>
        <w:tabs>
          <w:tab w:val="clear" w:pos="1276"/>
          <w:tab w:val="clear" w:pos="1843"/>
          <w:tab w:val="left" w:pos="1133"/>
          <w:tab w:val="left" w:pos="1418"/>
          <w:tab w:val="left" w:pos="2127"/>
        </w:tabs>
        <w:spacing w:before="15"/>
        <w:ind w:firstLine="567"/>
        <w:rPr>
          <w:rFonts w:asciiTheme="minorHAnsi" w:hAnsiTheme="minorHAnsi" w:cs="Arial"/>
          <w:color w:val="000000"/>
        </w:rPr>
      </w:pPr>
      <w:r w:rsidRPr="006F4379">
        <w:rPr>
          <w:rFonts w:asciiTheme="minorHAnsi" w:hAnsiTheme="minorHAnsi" w:cs="Arial"/>
          <w:color w:val="000000"/>
          <w:lang w:val="es-ES_tradnl"/>
        </w:rPr>
        <w:tab/>
      </w:r>
      <w:r w:rsidRPr="006F4379">
        <w:rPr>
          <w:rFonts w:asciiTheme="minorHAnsi" w:hAnsiTheme="minorHAnsi" w:cs="Arial"/>
          <w:color w:val="000000"/>
          <w:lang w:val="es-ES_tradnl"/>
        </w:rPr>
        <w:tab/>
      </w:r>
      <w:r w:rsidRPr="006F4379">
        <w:rPr>
          <w:rFonts w:asciiTheme="minorHAnsi" w:hAnsiTheme="minorHAnsi" w:cs="Arial"/>
          <w:color w:val="000000"/>
        </w:rPr>
        <w:t xml:space="preserve">Tel.: +238 2311642, Fax: +238 2325209, E-Mail: </w:t>
      </w:r>
      <w:hyperlink r:id="rId23" w:history="1">
        <w:r w:rsidRPr="006F4379">
          <w:rPr>
            <w:rFonts w:asciiTheme="minorHAnsi" w:hAnsiTheme="minorHAnsi" w:cs="Arial"/>
            <w:color w:val="0000FF"/>
            <w:u w:val="single"/>
          </w:rPr>
          <w:t>josantos_david@sapo.cv</w:t>
        </w:r>
      </w:hyperlink>
    </w:p>
    <w:p w:rsidR="00D60305" w:rsidRPr="006F4379" w:rsidRDefault="00D60305" w:rsidP="00D60305">
      <w:pPr>
        <w:widowControl w:val="0"/>
        <w:tabs>
          <w:tab w:val="clear" w:pos="1276"/>
          <w:tab w:val="clear" w:pos="1843"/>
          <w:tab w:val="left" w:pos="1133"/>
          <w:tab w:val="left" w:pos="1418"/>
          <w:tab w:val="left" w:pos="2127"/>
        </w:tabs>
        <w:spacing w:before="1"/>
        <w:ind w:firstLine="567"/>
        <w:rPr>
          <w:rFonts w:asciiTheme="minorHAnsi" w:hAnsiTheme="minorHAnsi" w:cs="Arial"/>
          <w:i/>
          <w:iCs/>
          <w:color w:val="000000"/>
        </w:rPr>
      </w:pPr>
      <w:r w:rsidRPr="006F4379">
        <w:rPr>
          <w:rFonts w:asciiTheme="minorHAnsi" w:hAnsiTheme="minorHAnsi" w:cs="Arial"/>
          <w:i/>
          <w:iCs/>
          <w:color w:val="000000"/>
        </w:rPr>
        <w:tab/>
      </w:r>
      <w:r w:rsidRPr="006F4379">
        <w:rPr>
          <w:rFonts w:asciiTheme="minorHAnsi" w:hAnsiTheme="minorHAnsi" w:cs="Arial"/>
          <w:i/>
          <w:iCs/>
          <w:color w:val="000000"/>
        </w:rPr>
        <w:tab/>
        <w:t xml:space="preserve">Contact Person: Mr. </w:t>
      </w:r>
      <w:proofErr w:type="spellStart"/>
      <w:r w:rsidRPr="006F4379">
        <w:rPr>
          <w:rFonts w:asciiTheme="minorHAnsi" w:hAnsiTheme="minorHAnsi" w:cs="Arial"/>
          <w:i/>
          <w:iCs/>
          <w:color w:val="000000"/>
        </w:rPr>
        <w:t>Martiniano</w:t>
      </w:r>
      <w:proofErr w:type="spellEnd"/>
      <w:r w:rsidRPr="006F4379">
        <w:rPr>
          <w:rFonts w:asciiTheme="minorHAnsi" w:hAnsiTheme="minorHAnsi" w:cs="Arial"/>
          <w:i/>
          <w:iCs/>
          <w:color w:val="000000"/>
        </w:rPr>
        <w:t xml:space="preserve"> David </w:t>
      </w:r>
      <w:proofErr w:type="spellStart"/>
      <w:r w:rsidRPr="006F4379">
        <w:rPr>
          <w:rFonts w:asciiTheme="minorHAnsi" w:hAnsiTheme="minorHAnsi" w:cs="Arial"/>
          <w:i/>
          <w:iCs/>
          <w:color w:val="000000"/>
        </w:rPr>
        <w:t>Galvăo</w:t>
      </w:r>
      <w:proofErr w:type="spellEnd"/>
      <w:r w:rsidRPr="006F4379">
        <w:rPr>
          <w:rFonts w:asciiTheme="minorHAnsi" w:hAnsiTheme="minorHAnsi" w:cs="Arial"/>
          <w:i/>
          <w:iCs/>
          <w:color w:val="000000"/>
        </w:rPr>
        <w:t>, Tel: +238 2311642</w:t>
      </w:r>
    </w:p>
    <w:p w:rsidR="00D60305" w:rsidRPr="006F4379" w:rsidRDefault="00D60305" w:rsidP="00D60305">
      <w:pPr>
        <w:widowControl w:val="0"/>
        <w:tabs>
          <w:tab w:val="clear" w:pos="1276"/>
          <w:tab w:val="clear" w:pos="1843"/>
          <w:tab w:val="left" w:pos="90"/>
          <w:tab w:val="left" w:pos="1134"/>
          <w:tab w:val="left" w:pos="1560"/>
          <w:tab w:val="left" w:pos="2127"/>
        </w:tabs>
        <w:spacing w:before="0"/>
        <w:rPr>
          <w:rFonts w:asciiTheme="minorHAnsi" w:hAnsiTheme="minorHAnsi" w:cs="Arial"/>
          <w:b/>
          <w:bCs/>
          <w:color w:val="000000"/>
          <w:lang w:val="en-US"/>
        </w:rPr>
      </w:pPr>
      <w:r w:rsidRPr="006F4379">
        <w:rPr>
          <w:rFonts w:asciiTheme="minorHAnsi" w:hAnsiTheme="minorHAnsi" w:cs="Arial"/>
          <w:b/>
          <w:bCs/>
          <w:color w:val="000000"/>
          <w:lang w:val="en-US"/>
        </w:rPr>
        <w:t>REP</w:t>
      </w:r>
    </w:p>
    <w:p w:rsidR="00D60305" w:rsidRPr="006F4379" w:rsidRDefault="00D60305" w:rsidP="00D60305">
      <w:pPr>
        <w:widowControl w:val="0"/>
        <w:tabs>
          <w:tab w:val="clear" w:pos="1276"/>
          <w:tab w:val="clear" w:pos="1843"/>
          <w:tab w:val="left" w:pos="90"/>
          <w:tab w:val="left" w:pos="1133"/>
          <w:tab w:val="left" w:pos="1418"/>
          <w:tab w:val="left" w:pos="2127"/>
        </w:tabs>
        <w:spacing w:before="115"/>
        <w:ind w:left="1418" w:right="-426" w:hanging="851"/>
        <w:jc w:val="left"/>
        <w:rPr>
          <w:rFonts w:asciiTheme="minorHAnsi" w:hAnsiTheme="minorHAnsi" w:cs="Arial"/>
          <w:color w:val="000000"/>
        </w:rPr>
      </w:pPr>
      <w:proofErr w:type="gramStart"/>
      <w:r w:rsidRPr="006F4379">
        <w:rPr>
          <w:rFonts w:asciiTheme="minorHAnsi" w:hAnsiTheme="minorHAnsi" w:cs="Arial"/>
          <w:b/>
          <w:bCs/>
          <w:color w:val="000000"/>
        </w:rPr>
        <w:t>DP01</w:t>
      </w:r>
      <w:r w:rsidRPr="006F4379">
        <w:rPr>
          <w:rFonts w:asciiTheme="minorHAnsi" w:hAnsiTheme="minorHAnsi" w:cs="Arial"/>
          <w:b/>
          <w:bCs/>
          <w:color w:val="000000"/>
        </w:rPr>
        <w:tab/>
      </w:r>
      <w:r w:rsidRPr="006F4379">
        <w:rPr>
          <w:rFonts w:asciiTheme="minorHAnsi" w:hAnsiTheme="minorHAnsi" w:cs="Arial"/>
        </w:rPr>
        <w:tab/>
      </w:r>
      <w:proofErr w:type="spellStart"/>
      <w:r w:rsidRPr="006F4379">
        <w:rPr>
          <w:rFonts w:asciiTheme="minorHAnsi" w:hAnsiTheme="minorHAnsi" w:cs="Arial"/>
          <w:color w:val="000000"/>
        </w:rPr>
        <w:t>Astrium</w:t>
      </w:r>
      <w:proofErr w:type="spellEnd"/>
      <w:r w:rsidRPr="006F4379">
        <w:rPr>
          <w:rFonts w:asciiTheme="minorHAnsi" w:hAnsiTheme="minorHAnsi" w:cs="Arial"/>
          <w:color w:val="000000"/>
        </w:rPr>
        <w:t xml:space="preserve"> Services Business Communications GmbH, </w:t>
      </w:r>
      <w:proofErr w:type="spellStart"/>
      <w:r w:rsidRPr="006F4379">
        <w:rPr>
          <w:rFonts w:asciiTheme="minorHAnsi" w:hAnsiTheme="minorHAnsi" w:cs="Arial"/>
          <w:color w:val="000000"/>
        </w:rPr>
        <w:t>Konrad</w:t>
      </w:r>
      <w:proofErr w:type="spellEnd"/>
      <w:r w:rsidRPr="006F4379">
        <w:rPr>
          <w:rFonts w:asciiTheme="minorHAnsi" w:hAnsiTheme="minorHAnsi" w:cs="Arial"/>
          <w:color w:val="000000"/>
        </w:rPr>
        <w:t xml:space="preserve"> Adenauer </w:t>
      </w:r>
      <w:proofErr w:type="spellStart"/>
      <w:r w:rsidRPr="006F4379">
        <w:rPr>
          <w:rFonts w:asciiTheme="minorHAnsi" w:hAnsiTheme="minorHAnsi" w:cs="Arial"/>
          <w:color w:val="000000"/>
        </w:rPr>
        <w:t>Ufer</w:t>
      </w:r>
      <w:proofErr w:type="spellEnd"/>
      <w:r w:rsidRPr="006F4379">
        <w:rPr>
          <w:rFonts w:asciiTheme="minorHAnsi" w:hAnsiTheme="minorHAnsi" w:cs="Arial"/>
          <w:color w:val="000000"/>
        </w:rPr>
        <w:t xml:space="preserve"> 41-45,</w:t>
      </w:r>
      <w:r>
        <w:rPr>
          <w:rFonts w:asciiTheme="minorHAnsi" w:hAnsiTheme="minorHAnsi" w:cs="Arial"/>
          <w:color w:val="000000"/>
        </w:rPr>
        <w:t xml:space="preserve"> </w:t>
      </w:r>
      <w:r w:rsidRPr="006F4379">
        <w:rPr>
          <w:rFonts w:asciiTheme="minorHAnsi" w:hAnsiTheme="minorHAnsi" w:cs="Arial"/>
          <w:color w:val="000000"/>
        </w:rPr>
        <w:t>D-50668 Köln, Germany.</w:t>
      </w:r>
      <w:proofErr w:type="gramEnd"/>
    </w:p>
    <w:p w:rsidR="00D60305" w:rsidRPr="006F4379" w:rsidRDefault="00D60305" w:rsidP="00D60305">
      <w:pPr>
        <w:widowControl w:val="0"/>
        <w:tabs>
          <w:tab w:val="clear" w:pos="1276"/>
          <w:tab w:val="clear" w:pos="1843"/>
          <w:tab w:val="left" w:pos="1133"/>
          <w:tab w:val="left" w:pos="1418"/>
          <w:tab w:val="left" w:pos="2127"/>
        </w:tabs>
        <w:spacing w:before="15"/>
        <w:ind w:firstLine="567"/>
        <w:jc w:val="left"/>
        <w:rPr>
          <w:rFonts w:asciiTheme="minorHAnsi" w:hAnsiTheme="minorHAnsi" w:cs="Arial"/>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color w:val="000000"/>
        </w:rPr>
        <w:t xml:space="preserve">E-Mail: </w:t>
      </w:r>
      <w:hyperlink r:id="rId24" w:history="1">
        <w:r w:rsidRPr="006F4379">
          <w:rPr>
            <w:rFonts w:asciiTheme="minorHAnsi" w:hAnsiTheme="minorHAnsi" w:cs="Arial"/>
            <w:color w:val="0000FF"/>
            <w:u w:val="single"/>
          </w:rPr>
          <w:t>tilmann.michalke@astrium.eads.net</w:t>
        </w:r>
      </w:hyperlink>
    </w:p>
    <w:p w:rsidR="00D60305" w:rsidRPr="006F4379" w:rsidRDefault="00D60305" w:rsidP="00D60305">
      <w:pPr>
        <w:widowControl w:val="0"/>
        <w:tabs>
          <w:tab w:val="clear" w:pos="1276"/>
          <w:tab w:val="clear" w:pos="1843"/>
          <w:tab w:val="left" w:pos="1133"/>
          <w:tab w:val="left" w:pos="1418"/>
          <w:tab w:val="left" w:pos="2127"/>
        </w:tabs>
        <w:spacing w:before="1"/>
        <w:ind w:right="-142" w:firstLine="567"/>
        <w:jc w:val="left"/>
        <w:rPr>
          <w:rFonts w:asciiTheme="minorHAnsi" w:hAnsiTheme="minorHAnsi" w:cs="Arial"/>
          <w:i/>
          <w:iCs/>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i/>
          <w:iCs/>
          <w:color w:val="000000"/>
        </w:rPr>
        <w:t xml:space="preserve">Contact Person: </w:t>
      </w:r>
      <w:proofErr w:type="spellStart"/>
      <w:r w:rsidRPr="006F4379">
        <w:rPr>
          <w:rFonts w:asciiTheme="minorHAnsi" w:hAnsiTheme="minorHAnsi" w:cs="Arial"/>
          <w:i/>
          <w:iCs/>
          <w:color w:val="000000"/>
        </w:rPr>
        <w:t>Tilmann</w:t>
      </w:r>
      <w:proofErr w:type="spellEnd"/>
      <w:r w:rsidRPr="006F4379">
        <w:rPr>
          <w:rFonts w:asciiTheme="minorHAnsi" w:hAnsiTheme="minorHAnsi" w:cs="Arial"/>
          <w:i/>
          <w:iCs/>
          <w:color w:val="000000"/>
        </w:rPr>
        <w:t xml:space="preserve"> </w:t>
      </w:r>
      <w:proofErr w:type="spellStart"/>
      <w:r w:rsidRPr="006F4379">
        <w:rPr>
          <w:rFonts w:asciiTheme="minorHAnsi" w:hAnsiTheme="minorHAnsi" w:cs="Arial"/>
          <w:i/>
          <w:iCs/>
          <w:color w:val="000000"/>
        </w:rPr>
        <w:t>Michalke</w:t>
      </w:r>
      <w:proofErr w:type="spellEnd"/>
      <w:r w:rsidRPr="006F4379">
        <w:rPr>
          <w:rFonts w:asciiTheme="minorHAnsi" w:hAnsiTheme="minorHAnsi" w:cs="Arial"/>
          <w:i/>
          <w:iCs/>
          <w:color w:val="000000"/>
        </w:rPr>
        <w:t>, Tel</w:t>
      </w:r>
      <w:proofErr w:type="gramStart"/>
      <w:r w:rsidRPr="006F4379">
        <w:rPr>
          <w:rFonts w:asciiTheme="minorHAnsi" w:hAnsiTheme="minorHAnsi" w:cs="Arial"/>
          <w:i/>
          <w:iCs/>
          <w:color w:val="000000"/>
        </w:rPr>
        <w:t>:+</w:t>
      </w:r>
      <w:proofErr w:type="gramEnd"/>
      <w:r w:rsidRPr="006F4379">
        <w:rPr>
          <w:rFonts w:asciiTheme="minorHAnsi" w:hAnsiTheme="minorHAnsi" w:cs="Arial"/>
          <w:i/>
          <w:iCs/>
          <w:color w:val="000000"/>
        </w:rPr>
        <w:t>49 (0) 221 99591532</w:t>
      </w:r>
    </w:p>
    <w:p w:rsidR="00D60305" w:rsidRPr="006F4379" w:rsidRDefault="00D60305" w:rsidP="00D60305">
      <w:pPr>
        <w:widowControl w:val="0"/>
        <w:tabs>
          <w:tab w:val="clear" w:pos="1276"/>
          <w:tab w:val="clear" w:pos="1843"/>
          <w:tab w:val="left" w:pos="90"/>
          <w:tab w:val="left" w:pos="1133"/>
          <w:tab w:val="left" w:pos="1418"/>
          <w:tab w:val="left" w:pos="1560"/>
          <w:tab w:val="left" w:pos="2127"/>
        </w:tabs>
        <w:spacing w:before="172"/>
        <w:ind w:left="1418" w:right="-284" w:hanging="851"/>
        <w:jc w:val="left"/>
        <w:rPr>
          <w:rFonts w:asciiTheme="minorHAnsi" w:hAnsiTheme="minorHAnsi" w:cs="Arial"/>
          <w:color w:val="000000"/>
        </w:rPr>
      </w:pPr>
      <w:proofErr w:type="gramStart"/>
      <w:r w:rsidRPr="006F4379">
        <w:rPr>
          <w:rFonts w:asciiTheme="minorHAnsi" w:hAnsiTheme="minorHAnsi" w:cs="Arial"/>
          <w:b/>
          <w:bCs/>
          <w:color w:val="000000"/>
        </w:rPr>
        <w:t>DP03</w:t>
      </w:r>
      <w:r w:rsidRPr="006F4379">
        <w:rPr>
          <w:rFonts w:asciiTheme="minorHAnsi" w:hAnsiTheme="minorHAnsi" w:cs="Arial"/>
        </w:rPr>
        <w:tab/>
      </w:r>
      <w:r w:rsidRPr="006F4379">
        <w:rPr>
          <w:rFonts w:asciiTheme="minorHAnsi" w:hAnsiTheme="minorHAnsi" w:cs="Arial"/>
        </w:rPr>
        <w:tab/>
      </w:r>
      <w:proofErr w:type="spellStart"/>
      <w:r w:rsidRPr="006F4379">
        <w:rPr>
          <w:rFonts w:asciiTheme="minorHAnsi" w:hAnsiTheme="minorHAnsi" w:cs="Arial"/>
          <w:color w:val="000000"/>
        </w:rPr>
        <w:t>Astrium</w:t>
      </w:r>
      <w:proofErr w:type="spellEnd"/>
      <w:r w:rsidRPr="006F4379">
        <w:rPr>
          <w:rFonts w:asciiTheme="minorHAnsi" w:hAnsiTheme="minorHAnsi" w:cs="Arial"/>
          <w:color w:val="000000"/>
        </w:rPr>
        <w:t xml:space="preserve"> Services Business Communications GmbH, </w:t>
      </w:r>
      <w:proofErr w:type="spellStart"/>
      <w:r w:rsidRPr="006F4379">
        <w:rPr>
          <w:rFonts w:asciiTheme="minorHAnsi" w:hAnsiTheme="minorHAnsi" w:cs="Arial"/>
          <w:color w:val="000000"/>
        </w:rPr>
        <w:t>Konrad</w:t>
      </w:r>
      <w:proofErr w:type="spellEnd"/>
      <w:r w:rsidRPr="006F4379">
        <w:rPr>
          <w:rFonts w:asciiTheme="minorHAnsi" w:hAnsiTheme="minorHAnsi" w:cs="Arial"/>
          <w:color w:val="000000"/>
        </w:rPr>
        <w:t xml:space="preserve"> Adenauer </w:t>
      </w:r>
      <w:proofErr w:type="spellStart"/>
      <w:r w:rsidRPr="006F4379">
        <w:rPr>
          <w:rFonts w:asciiTheme="minorHAnsi" w:hAnsiTheme="minorHAnsi" w:cs="Arial"/>
          <w:color w:val="000000"/>
        </w:rPr>
        <w:t>Ufer</w:t>
      </w:r>
      <w:proofErr w:type="spellEnd"/>
      <w:r w:rsidRPr="006F4379">
        <w:rPr>
          <w:rFonts w:asciiTheme="minorHAnsi" w:hAnsiTheme="minorHAnsi" w:cs="Arial"/>
          <w:color w:val="000000"/>
        </w:rPr>
        <w:t xml:space="preserve"> 41-45, D-50668 Köln, Germany.</w:t>
      </w:r>
      <w:proofErr w:type="gramEnd"/>
    </w:p>
    <w:p w:rsidR="00D60305" w:rsidRPr="006F4379" w:rsidRDefault="00D60305" w:rsidP="00D60305">
      <w:pPr>
        <w:widowControl w:val="0"/>
        <w:tabs>
          <w:tab w:val="clear" w:pos="1276"/>
          <w:tab w:val="clear" w:pos="1843"/>
          <w:tab w:val="left" w:pos="1133"/>
          <w:tab w:val="left" w:pos="1418"/>
          <w:tab w:val="left" w:pos="2127"/>
        </w:tabs>
        <w:spacing w:before="15"/>
        <w:ind w:right="-284" w:firstLine="567"/>
        <w:jc w:val="left"/>
        <w:rPr>
          <w:rFonts w:asciiTheme="minorHAnsi" w:hAnsiTheme="minorHAnsi" w:cs="Arial"/>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color w:val="000000"/>
        </w:rPr>
        <w:t xml:space="preserve">E-Mail: </w:t>
      </w:r>
      <w:hyperlink r:id="rId25" w:history="1">
        <w:r w:rsidRPr="006F4379">
          <w:rPr>
            <w:rFonts w:asciiTheme="minorHAnsi" w:hAnsiTheme="minorHAnsi" w:cs="Arial"/>
            <w:color w:val="0000FF"/>
            <w:u w:val="single"/>
          </w:rPr>
          <w:t>tilmann.michalke@astrium.eads.net</w:t>
        </w:r>
      </w:hyperlink>
    </w:p>
    <w:p w:rsidR="00D60305" w:rsidRPr="006F4379" w:rsidRDefault="00D60305" w:rsidP="00D60305">
      <w:pPr>
        <w:widowControl w:val="0"/>
        <w:tabs>
          <w:tab w:val="clear" w:pos="1276"/>
          <w:tab w:val="clear" w:pos="1843"/>
          <w:tab w:val="left" w:pos="1133"/>
          <w:tab w:val="left" w:pos="1418"/>
          <w:tab w:val="left" w:pos="2127"/>
        </w:tabs>
        <w:spacing w:before="1"/>
        <w:ind w:right="-284" w:firstLine="567"/>
        <w:jc w:val="left"/>
        <w:rPr>
          <w:rFonts w:asciiTheme="minorHAnsi" w:hAnsiTheme="minorHAnsi" w:cs="Arial"/>
          <w:i/>
          <w:iCs/>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i/>
          <w:iCs/>
          <w:color w:val="000000"/>
        </w:rPr>
        <w:t xml:space="preserve">Contact Person: </w:t>
      </w:r>
      <w:proofErr w:type="spellStart"/>
      <w:r w:rsidRPr="006F4379">
        <w:rPr>
          <w:rFonts w:asciiTheme="minorHAnsi" w:hAnsiTheme="minorHAnsi" w:cs="Arial"/>
          <w:i/>
          <w:iCs/>
          <w:color w:val="000000"/>
        </w:rPr>
        <w:t>Tilmann</w:t>
      </w:r>
      <w:proofErr w:type="spellEnd"/>
      <w:r w:rsidRPr="006F4379">
        <w:rPr>
          <w:rFonts w:asciiTheme="minorHAnsi" w:hAnsiTheme="minorHAnsi" w:cs="Arial"/>
          <w:i/>
          <w:iCs/>
          <w:color w:val="000000"/>
        </w:rPr>
        <w:t xml:space="preserve"> </w:t>
      </w:r>
      <w:proofErr w:type="spellStart"/>
      <w:r w:rsidRPr="006F4379">
        <w:rPr>
          <w:rFonts w:asciiTheme="minorHAnsi" w:hAnsiTheme="minorHAnsi" w:cs="Arial"/>
          <w:i/>
          <w:iCs/>
          <w:color w:val="000000"/>
        </w:rPr>
        <w:t>Michalke</w:t>
      </w:r>
      <w:proofErr w:type="spellEnd"/>
      <w:r w:rsidRPr="006F4379">
        <w:rPr>
          <w:rFonts w:asciiTheme="minorHAnsi" w:hAnsiTheme="minorHAnsi" w:cs="Arial"/>
          <w:i/>
          <w:iCs/>
          <w:color w:val="000000"/>
        </w:rPr>
        <w:t>, Tel</w:t>
      </w:r>
      <w:proofErr w:type="gramStart"/>
      <w:r w:rsidRPr="006F4379">
        <w:rPr>
          <w:rFonts w:asciiTheme="minorHAnsi" w:hAnsiTheme="minorHAnsi" w:cs="Arial"/>
          <w:i/>
          <w:iCs/>
          <w:color w:val="000000"/>
        </w:rPr>
        <w:t>:+</w:t>
      </w:r>
      <w:proofErr w:type="gramEnd"/>
      <w:r w:rsidRPr="006F4379">
        <w:rPr>
          <w:rFonts w:asciiTheme="minorHAnsi" w:hAnsiTheme="minorHAnsi" w:cs="Arial"/>
          <w:i/>
          <w:iCs/>
          <w:color w:val="000000"/>
        </w:rPr>
        <w:t>49 (0) 221 99591532</w:t>
      </w:r>
    </w:p>
    <w:p w:rsidR="00D60305" w:rsidRPr="006F4379" w:rsidRDefault="00D60305" w:rsidP="00D60305">
      <w:pPr>
        <w:widowControl w:val="0"/>
        <w:tabs>
          <w:tab w:val="clear" w:pos="1276"/>
          <w:tab w:val="clear" w:pos="1843"/>
          <w:tab w:val="left" w:pos="90"/>
          <w:tab w:val="left" w:pos="1133"/>
          <w:tab w:val="left" w:pos="1418"/>
          <w:tab w:val="left" w:pos="2127"/>
        </w:tabs>
        <w:spacing w:before="172"/>
        <w:ind w:left="1418" w:right="-284" w:hanging="851"/>
        <w:jc w:val="left"/>
        <w:rPr>
          <w:rFonts w:asciiTheme="minorHAnsi" w:hAnsiTheme="minorHAnsi" w:cs="Arial"/>
          <w:color w:val="000000"/>
        </w:rPr>
      </w:pPr>
      <w:proofErr w:type="gramStart"/>
      <w:r w:rsidRPr="006F4379">
        <w:rPr>
          <w:rFonts w:asciiTheme="minorHAnsi" w:hAnsiTheme="minorHAnsi" w:cs="Arial"/>
          <w:b/>
          <w:bCs/>
          <w:color w:val="000000"/>
        </w:rPr>
        <w:t>DP06</w:t>
      </w:r>
      <w:r w:rsidRPr="006F4379">
        <w:rPr>
          <w:rFonts w:asciiTheme="minorHAnsi" w:hAnsiTheme="minorHAnsi" w:cs="Arial"/>
          <w:b/>
          <w:bCs/>
          <w:color w:val="000000"/>
        </w:rPr>
        <w:tab/>
      </w:r>
      <w:r w:rsidRPr="006F4379">
        <w:rPr>
          <w:rFonts w:asciiTheme="minorHAnsi" w:hAnsiTheme="minorHAnsi" w:cs="Arial"/>
        </w:rPr>
        <w:tab/>
      </w:r>
      <w:proofErr w:type="spellStart"/>
      <w:r w:rsidRPr="006F4379">
        <w:rPr>
          <w:rFonts w:asciiTheme="minorHAnsi" w:hAnsiTheme="minorHAnsi" w:cs="Arial"/>
          <w:color w:val="000000"/>
        </w:rPr>
        <w:t>Astrium</w:t>
      </w:r>
      <w:proofErr w:type="spellEnd"/>
      <w:r w:rsidRPr="006F4379">
        <w:rPr>
          <w:rFonts w:asciiTheme="minorHAnsi" w:hAnsiTheme="minorHAnsi" w:cs="Arial"/>
          <w:color w:val="000000"/>
        </w:rPr>
        <w:t xml:space="preserve"> Services Business Communications GmbH, </w:t>
      </w:r>
      <w:proofErr w:type="spellStart"/>
      <w:r w:rsidRPr="006F4379">
        <w:rPr>
          <w:rFonts w:asciiTheme="minorHAnsi" w:hAnsiTheme="minorHAnsi" w:cs="Arial"/>
          <w:color w:val="000000"/>
        </w:rPr>
        <w:t>Konrad</w:t>
      </w:r>
      <w:proofErr w:type="spellEnd"/>
      <w:r w:rsidRPr="006F4379">
        <w:rPr>
          <w:rFonts w:asciiTheme="minorHAnsi" w:hAnsiTheme="minorHAnsi" w:cs="Arial"/>
          <w:color w:val="000000"/>
        </w:rPr>
        <w:t xml:space="preserve"> Adenauer </w:t>
      </w:r>
      <w:proofErr w:type="spellStart"/>
      <w:r w:rsidRPr="006F4379">
        <w:rPr>
          <w:rFonts w:asciiTheme="minorHAnsi" w:hAnsiTheme="minorHAnsi" w:cs="Arial"/>
          <w:color w:val="000000"/>
        </w:rPr>
        <w:t>Ufer</w:t>
      </w:r>
      <w:proofErr w:type="spellEnd"/>
      <w:r w:rsidRPr="006F4379">
        <w:rPr>
          <w:rFonts w:asciiTheme="minorHAnsi" w:hAnsiTheme="minorHAnsi" w:cs="Arial"/>
          <w:color w:val="000000"/>
        </w:rPr>
        <w:t xml:space="preserve"> 41-45, D-50668 Köln, Germany.</w:t>
      </w:r>
      <w:proofErr w:type="gramEnd"/>
    </w:p>
    <w:p w:rsidR="00D60305" w:rsidRPr="006F4379" w:rsidRDefault="00D60305" w:rsidP="00D60305">
      <w:pPr>
        <w:widowControl w:val="0"/>
        <w:tabs>
          <w:tab w:val="clear" w:pos="1276"/>
          <w:tab w:val="clear" w:pos="1843"/>
          <w:tab w:val="left" w:pos="1133"/>
          <w:tab w:val="left" w:pos="1418"/>
          <w:tab w:val="left" w:pos="2127"/>
        </w:tabs>
        <w:spacing w:before="15"/>
        <w:ind w:right="-284" w:firstLine="567"/>
        <w:jc w:val="left"/>
        <w:rPr>
          <w:rFonts w:asciiTheme="minorHAnsi" w:hAnsiTheme="minorHAnsi" w:cs="Arial"/>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color w:val="000000"/>
        </w:rPr>
        <w:t xml:space="preserve">E-Mail: </w:t>
      </w:r>
      <w:hyperlink r:id="rId26" w:history="1">
        <w:r w:rsidRPr="006F4379">
          <w:rPr>
            <w:rFonts w:asciiTheme="minorHAnsi" w:hAnsiTheme="minorHAnsi" w:cs="Arial"/>
            <w:color w:val="0000FF"/>
            <w:u w:val="single"/>
          </w:rPr>
          <w:t>tilmann.michalke@vizada.com</w:t>
        </w:r>
      </w:hyperlink>
    </w:p>
    <w:p w:rsidR="00D60305" w:rsidRPr="006F4379" w:rsidRDefault="00D60305" w:rsidP="00D60305">
      <w:pPr>
        <w:widowControl w:val="0"/>
        <w:tabs>
          <w:tab w:val="clear" w:pos="1276"/>
          <w:tab w:val="clear" w:pos="1843"/>
          <w:tab w:val="left" w:pos="1133"/>
          <w:tab w:val="left" w:pos="1418"/>
          <w:tab w:val="left" w:pos="2127"/>
        </w:tabs>
        <w:spacing w:before="1"/>
        <w:ind w:right="-284" w:firstLine="567"/>
        <w:jc w:val="left"/>
        <w:rPr>
          <w:rFonts w:asciiTheme="minorHAnsi" w:hAnsiTheme="minorHAnsi" w:cs="Arial"/>
          <w:i/>
          <w:iCs/>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i/>
          <w:iCs/>
          <w:color w:val="000000"/>
        </w:rPr>
        <w:t xml:space="preserve">Contact Person: </w:t>
      </w:r>
      <w:proofErr w:type="spellStart"/>
      <w:r w:rsidRPr="006F4379">
        <w:rPr>
          <w:rFonts w:asciiTheme="minorHAnsi" w:hAnsiTheme="minorHAnsi" w:cs="Arial"/>
          <w:i/>
          <w:iCs/>
          <w:color w:val="000000"/>
        </w:rPr>
        <w:t>Tilmann</w:t>
      </w:r>
      <w:proofErr w:type="spellEnd"/>
      <w:r w:rsidRPr="006F4379">
        <w:rPr>
          <w:rFonts w:asciiTheme="minorHAnsi" w:hAnsiTheme="minorHAnsi" w:cs="Arial"/>
          <w:i/>
          <w:iCs/>
          <w:color w:val="000000"/>
        </w:rPr>
        <w:t xml:space="preserve"> </w:t>
      </w:r>
      <w:proofErr w:type="spellStart"/>
      <w:r w:rsidRPr="006F4379">
        <w:rPr>
          <w:rFonts w:asciiTheme="minorHAnsi" w:hAnsiTheme="minorHAnsi" w:cs="Arial"/>
          <w:i/>
          <w:iCs/>
          <w:color w:val="000000"/>
        </w:rPr>
        <w:t>Michalke</w:t>
      </w:r>
      <w:proofErr w:type="spellEnd"/>
      <w:r w:rsidRPr="006F4379">
        <w:rPr>
          <w:rFonts w:asciiTheme="minorHAnsi" w:hAnsiTheme="minorHAnsi" w:cs="Arial"/>
          <w:i/>
          <w:iCs/>
          <w:color w:val="000000"/>
        </w:rPr>
        <w:t>, Tel</w:t>
      </w:r>
      <w:proofErr w:type="gramStart"/>
      <w:r w:rsidRPr="006F4379">
        <w:rPr>
          <w:rFonts w:asciiTheme="minorHAnsi" w:hAnsiTheme="minorHAnsi" w:cs="Arial"/>
          <w:i/>
          <w:iCs/>
          <w:color w:val="000000"/>
        </w:rPr>
        <w:t>:+</w:t>
      </w:r>
      <w:proofErr w:type="gramEnd"/>
      <w:r w:rsidRPr="006F4379">
        <w:rPr>
          <w:rFonts w:asciiTheme="minorHAnsi" w:hAnsiTheme="minorHAnsi" w:cs="Arial"/>
          <w:i/>
          <w:iCs/>
          <w:color w:val="000000"/>
        </w:rPr>
        <w:t>49 (0) 221 99591532</w:t>
      </w:r>
    </w:p>
    <w:p w:rsidR="00D60305" w:rsidRPr="006F4379" w:rsidRDefault="00D60305" w:rsidP="00D60305">
      <w:pPr>
        <w:widowControl w:val="0"/>
        <w:tabs>
          <w:tab w:val="clear" w:pos="1276"/>
          <w:tab w:val="clear" w:pos="1843"/>
          <w:tab w:val="left" w:pos="90"/>
          <w:tab w:val="left" w:pos="1133"/>
          <w:tab w:val="left" w:pos="1418"/>
          <w:tab w:val="left" w:pos="2127"/>
        </w:tabs>
        <w:spacing w:before="172"/>
        <w:ind w:left="1418" w:right="-567" w:hanging="851"/>
        <w:jc w:val="left"/>
        <w:rPr>
          <w:rFonts w:asciiTheme="minorHAnsi" w:hAnsiTheme="minorHAnsi" w:cs="Arial"/>
          <w:color w:val="000000"/>
        </w:rPr>
      </w:pPr>
      <w:r w:rsidRPr="006F4379">
        <w:rPr>
          <w:rFonts w:asciiTheme="minorHAnsi" w:hAnsiTheme="minorHAnsi" w:cs="Arial"/>
          <w:b/>
          <w:bCs/>
          <w:color w:val="000000"/>
        </w:rPr>
        <w:t>FR01</w:t>
      </w:r>
      <w:r w:rsidRPr="006F4379">
        <w:rPr>
          <w:rFonts w:asciiTheme="minorHAnsi" w:hAnsiTheme="minorHAnsi" w:cs="Arial"/>
        </w:rPr>
        <w:tab/>
      </w:r>
      <w:r w:rsidRPr="006F4379">
        <w:rPr>
          <w:rFonts w:asciiTheme="minorHAnsi" w:hAnsiTheme="minorHAnsi" w:cs="Arial"/>
        </w:rPr>
        <w:tab/>
      </w:r>
      <w:proofErr w:type="spellStart"/>
      <w:r w:rsidRPr="006F4379">
        <w:rPr>
          <w:rFonts w:asciiTheme="minorHAnsi" w:hAnsiTheme="minorHAnsi" w:cs="Arial"/>
          <w:color w:val="000000"/>
        </w:rPr>
        <w:t>Astrium</w:t>
      </w:r>
      <w:proofErr w:type="spellEnd"/>
      <w:r w:rsidRPr="006F4379">
        <w:rPr>
          <w:rFonts w:asciiTheme="minorHAnsi" w:hAnsiTheme="minorHAnsi" w:cs="Arial"/>
          <w:color w:val="000000"/>
        </w:rPr>
        <w:t xml:space="preserve"> Services Business Communications SAS, 137, rue du </w:t>
      </w:r>
      <w:proofErr w:type="spellStart"/>
      <w:r w:rsidRPr="006F4379">
        <w:rPr>
          <w:rFonts w:asciiTheme="minorHAnsi" w:hAnsiTheme="minorHAnsi" w:cs="Arial"/>
          <w:color w:val="000000"/>
        </w:rPr>
        <w:t>Faubourg</w:t>
      </w:r>
      <w:proofErr w:type="spellEnd"/>
      <w:r w:rsidRPr="006F4379">
        <w:rPr>
          <w:rFonts w:asciiTheme="minorHAnsi" w:hAnsiTheme="minorHAnsi" w:cs="Arial"/>
          <w:color w:val="000000"/>
        </w:rPr>
        <w:t xml:space="preserve"> Saint Denis, 75010 Paris, France.</w:t>
      </w:r>
    </w:p>
    <w:p w:rsidR="00D60305" w:rsidRPr="006F4379" w:rsidRDefault="00D60305" w:rsidP="00D60305">
      <w:pPr>
        <w:widowControl w:val="0"/>
        <w:tabs>
          <w:tab w:val="clear" w:pos="1276"/>
          <w:tab w:val="clear" w:pos="1843"/>
          <w:tab w:val="left" w:pos="1133"/>
          <w:tab w:val="left" w:pos="1418"/>
          <w:tab w:val="left" w:pos="2127"/>
        </w:tabs>
        <w:spacing w:before="0"/>
        <w:ind w:right="-567" w:firstLine="567"/>
        <w:jc w:val="left"/>
        <w:rPr>
          <w:rFonts w:asciiTheme="minorHAnsi" w:hAnsiTheme="minorHAnsi" w:cs="Arial"/>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color w:val="000000"/>
        </w:rPr>
        <w:t>Tel.: +33 1 53 35 95 07, Fax: +33 1 53 35 82 21,</w:t>
      </w:r>
    </w:p>
    <w:p w:rsidR="00D60305" w:rsidRPr="006F4379" w:rsidRDefault="00D60305" w:rsidP="00D60305">
      <w:pPr>
        <w:widowControl w:val="0"/>
        <w:tabs>
          <w:tab w:val="clear" w:pos="1276"/>
          <w:tab w:val="clear" w:pos="1843"/>
          <w:tab w:val="left" w:pos="1133"/>
          <w:tab w:val="left" w:pos="1418"/>
          <w:tab w:val="left" w:pos="2127"/>
        </w:tabs>
        <w:spacing w:before="0"/>
        <w:ind w:right="-567" w:firstLine="567"/>
        <w:jc w:val="left"/>
        <w:rPr>
          <w:rFonts w:asciiTheme="minorHAnsi" w:hAnsiTheme="minorHAnsi" w:cs="Arial"/>
          <w:color w:val="000000"/>
        </w:rPr>
      </w:pPr>
      <w:r w:rsidRPr="006F4379">
        <w:rPr>
          <w:rFonts w:asciiTheme="minorHAnsi" w:hAnsiTheme="minorHAnsi" w:cs="Arial"/>
          <w:color w:val="000000"/>
        </w:rPr>
        <w:tab/>
      </w:r>
      <w:r w:rsidRPr="006F4379">
        <w:rPr>
          <w:rFonts w:asciiTheme="minorHAnsi" w:hAnsiTheme="minorHAnsi" w:cs="Arial"/>
          <w:color w:val="000000"/>
        </w:rPr>
        <w:tab/>
        <w:t xml:space="preserve">E-Mail: </w:t>
      </w:r>
      <w:hyperlink r:id="rId27" w:history="1">
        <w:r w:rsidRPr="006F4379">
          <w:rPr>
            <w:rFonts w:asciiTheme="minorHAnsi" w:hAnsiTheme="minorHAnsi" w:cs="Arial"/>
            <w:color w:val="0000FF"/>
            <w:u w:val="single"/>
          </w:rPr>
          <w:t>tilmann.michalke@astrium.eads.net</w:t>
        </w:r>
      </w:hyperlink>
    </w:p>
    <w:p w:rsidR="00D60305" w:rsidRPr="006F4379" w:rsidRDefault="00D60305" w:rsidP="00D60305">
      <w:pPr>
        <w:widowControl w:val="0"/>
        <w:tabs>
          <w:tab w:val="clear" w:pos="1276"/>
          <w:tab w:val="clear" w:pos="1843"/>
          <w:tab w:val="left" w:pos="1133"/>
          <w:tab w:val="left" w:pos="1418"/>
          <w:tab w:val="left" w:pos="2127"/>
        </w:tabs>
        <w:spacing w:before="0"/>
        <w:ind w:right="-567" w:firstLine="567"/>
        <w:jc w:val="left"/>
        <w:rPr>
          <w:rFonts w:asciiTheme="minorHAnsi" w:hAnsiTheme="minorHAnsi" w:cs="Arial"/>
          <w:i/>
          <w:iCs/>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i/>
          <w:iCs/>
          <w:color w:val="000000"/>
        </w:rPr>
        <w:t xml:space="preserve">Contact Person: </w:t>
      </w:r>
      <w:proofErr w:type="spellStart"/>
      <w:r w:rsidRPr="006F4379">
        <w:rPr>
          <w:rFonts w:asciiTheme="minorHAnsi" w:hAnsiTheme="minorHAnsi" w:cs="Arial"/>
          <w:i/>
          <w:iCs/>
          <w:color w:val="000000"/>
        </w:rPr>
        <w:t>Tilmann</w:t>
      </w:r>
      <w:proofErr w:type="spellEnd"/>
      <w:r w:rsidRPr="006F4379">
        <w:rPr>
          <w:rFonts w:asciiTheme="minorHAnsi" w:hAnsiTheme="minorHAnsi" w:cs="Arial"/>
          <w:i/>
          <w:iCs/>
          <w:color w:val="000000"/>
        </w:rPr>
        <w:t xml:space="preserve"> </w:t>
      </w:r>
      <w:proofErr w:type="spellStart"/>
      <w:r w:rsidRPr="006F4379">
        <w:rPr>
          <w:rFonts w:asciiTheme="minorHAnsi" w:hAnsiTheme="minorHAnsi" w:cs="Arial"/>
          <w:i/>
          <w:iCs/>
          <w:color w:val="000000"/>
        </w:rPr>
        <w:t>Michalke</w:t>
      </w:r>
      <w:proofErr w:type="spellEnd"/>
      <w:r w:rsidRPr="006F4379">
        <w:rPr>
          <w:rFonts w:asciiTheme="minorHAnsi" w:hAnsiTheme="minorHAnsi" w:cs="Arial"/>
          <w:i/>
          <w:iCs/>
          <w:color w:val="000000"/>
        </w:rPr>
        <w:t>, Tel</w:t>
      </w:r>
      <w:proofErr w:type="gramStart"/>
      <w:r w:rsidRPr="006F4379">
        <w:rPr>
          <w:rFonts w:asciiTheme="minorHAnsi" w:hAnsiTheme="minorHAnsi" w:cs="Arial"/>
          <w:i/>
          <w:iCs/>
          <w:color w:val="000000"/>
        </w:rPr>
        <w:t>:+</w:t>
      </w:r>
      <w:proofErr w:type="gramEnd"/>
      <w:r w:rsidRPr="006F4379">
        <w:rPr>
          <w:rFonts w:asciiTheme="minorHAnsi" w:hAnsiTheme="minorHAnsi" w:cs="Arial"/>
          <w:i/>
          <w:iCs/>
          <w:color w:val="000000"/>
        </w:rPr>
        <w:t>49 (0) 221 99591532</w:t>
      </w:r>
    </w:p>
    <w:p w:rsidR="00D60305" w:rsidRPr="006F4379" w:rsidRDefault="00D60305" w:rsidP="00D60305">
      <w:pPr>
        <w:widowControl w:val="0"/>
        <w:tabs>
          <w:tab w:val="clear" w:pos="1276"/>
          <w:tab w:val="clear" w:pos="1843"/>
          <w:tab w:val="left" w:pos="90"/>
          <w:tab w:val="left" w:pos="1133"/>
          <w:tab w:val="left" w:pos="1418"/>
          <w:tab w:val="left" w:pos="2127"/>
        </w:tabs>
        <w:spacing w:before="172"/>
        <w:ind w:left="1418" w:right="-141" w:hanging="851"/>
        <w:jc w:val="left"/>
        <w:rPr>
          <w:rFonts w:asciiTheme="minorHAnsi" w:hAnsiTheme="minorHAnsi" w:cs="Arial"/>
          <w:color w:val="000000"/>
        </w:rPr>
      </w:pPr>
      <w:r w:rsidRPr="006F4379">
        <w:rPr>
          <w:rFonts w:asciiTheme="minorHAnsi" w:hAnsiTheme="minorHAnsi" w:cs="Arial"/>
          <w:b/>
          <w:bCs/>
          <w:color w:val="000000"/>
        </w:rPr>
        <w:t>FR07</w:t>
      </w:r>
      <w:r w:rsidRPr="006F4379">
        <w:rPr>
          <w:rFonts w:asciiTheme="minorHAnsi" w:hAnsiTheme="minorHAnsi" w:cs="Arial"/>
        </w:rPr>
        <w:tab/>
      </w:r>
      <w:r w:rsidRPr="006F4379">
        <w:rPr>
          <w:rFonts w:asciiTheme="minorHAnsi" w:hAnsiTheme="minorHAnsi" w:cs="Arial"/>
        </w:rPr>
        <w:tab/>
      </w:r>
      <w:proofErr w:type="spellStart"/>
      <w:r w:rsidRPr="006F4379">
        <w:rPr>
          <w:rFonts w:asciiTheme="minorHAnsi" w:hAnsiTheme="minorHAnsi" w:cs="Arial"/>
          <w:color w:val="000000"/>
        </w:rPr>
        <w:t>Astrium</w:t>
      </w:r>
      <w:proofErr w:type="spellEnd"/>
      <w:r w:rsidRPr="006F4379">
        <w:rPr>
          <w:rFonts w:asciiTheme="minorHAnsi" w:hAnsiTheme="minorHAnsi" w:cs="Arial"/>
          <w:color w:val="000000"/>
        </w:rPr>
        <w:t xml:space="preserve"> Services Business Communications SAS, 137, rue du </w:t>
      </w:r>
      <w:proofErr w:type="spellStart"/>
      <w:r w:rsidRPr="006F4379">
        <w:rPr>
          <w:rFonts w:asciiTheme="minorHAnsi" w:hAnsiTheme="minorHAnsi" w:cs="Arial"/>
          <w:color w:val="000000"/>
        </w:rPr>
        <w:t>Faubourg</w:t>
      </w:r>
      <w:proofErr w:type="spellEnd"/>
      <w:r w:rsidRPr="006F4379">
        <w:rPr>
          <w:rFonts w:asciiTheme="minorHAnsi" w:hAnsiTheme="minorHAnsi" w:cs="Arial"/>
          <w:color w:val="000000"/>
        </w:rPr>
        <w:t xml:space="preserve"> Saint Denis,</w:t>
      </w:r>
      <w:r w:rsidRPr="006F4379">
        <w:rPr>
          <w:rFonts w:asciiTheme="minorHAnsi" w:hAnsiTheme="minorHAnsi" w:cs="Arial"/>
          <w:color w:val="000000"/>
        </w:rPr>
        <w:tab/>
      </w:r>
      <w:r w:rsidRPr="006F4379">
        <w:rPr>
          <w:rFonts w:asciiTheme="minorHAnsi" w:hAnsiTheme="minorHAnsi" w:cs="Arial"/>
          <w:color w:val="000000"/>
        </w:rPr>
        <w:tab/>
      </w:r>
      <w:r w:rsidRPr="006F4379">
        <w:rPr>
          <w:rFonts w:asciiTheme="minorHAnsi" w:hAnsiTheme="minorHAnsi" w:cs="Arial"/>
          <w:color w:val="000000"/>
        </w:rPr>
        <w:tab/>
      </w:r>
      <w:r w:rsidRPr="006F4379">
        <w:rPr>
          <w:rFonts w:asciiTheme="minorHAnsi" w:hAnsiTheme="minorHAnsi" w:cs="Arial"/>
          <w:color w:val="000000"/>
        </w:rPr>
        <w:tab/>
        <w:t>75010 Paris, France.</w:t>
      </w:r>
    </w:p>
    <w:p w:rsidR="00D60305" w:rsidRPr="00FD6B23" w:rsidRDefault="00D60305" w:rsidP="00D60305">
      <w:pPr>
        <w:widowControl w:val="0"/>
        <w:tabs>
          <w:tab w:val="clear" w:pos="1276"/>
          <w:tab w:val="clear" w:pos="1843"/>
          <w:tab w:val="left" w:pos="1133"/>
          <w:tab w:val="left" w:pos="1418"/>
          <w:tab w:val="left" w:pos="2127"/>
        </w:tabs>
        <w:spacing w:before="0"/>
        <w:ind w:right="-141" w:firstLine="567"/>
        <w:jc w:val="left"/>
        <w:rPr>
          <w:rFonts w:asciiTheme="minorHAnsi" w:hAnsiTheme="minorHAnsi" w:cs="Arial"/>
          <w:color w:val="000000"/>
          <w:lang w:val="fr-CH"/>
        </w:rPr>
      </w:pPr>
      <w:r w:rsidRPr="006F4379">
        <w:rPr>
          <w:rFonts w:asciiTheme="minorHAnsi" w:hAnsiTheme="minorHAnsi" w:cs="Arial"/>
        </w:rPr>
        <w:tab/>
      </w:r>
      <w:r w:rsidRPr="006F4379">
        <w:rPr>
          <w:rFonts w:asciiTheme="minorHAnsi" w:hAnsiTheme="minorHAnsi" w:cs="Arial"/>
        </w:rPr>
        <w:tab/>
      </w:r>
      <w:r w:rsidRPr="00FD6B23">
        <w:rPr>
          <w:rFonts w:asciiTheme="minorHAnsi" w:hAnsiTheme="minorHAnsi" w:cs="Arial"/>
          <w:color w:val="000000"/>
          <w:lang w:val="fr-CH"/>
        </w:rPr>
        <w:t>Tel.: +33 1 53 35 95 07, Fax: +33 1 53 35 82 21,</w:t>
      </w:r>
    </w:p>
    <w:p w:rsidR="00D60305" w:rsidRPr="00FD6B23" w:rsidRDefault="00D60305" w:rsidP="00D60305">
      <w:pPr>
        <w:widowControl w:val="0"/>
        <w:tabs>
          <w:tab w:val="clear" w:pos="1276"/>
          <w:tab w:val="clear" w:pos="1843"/>
          <w:tab w:val="left" w:pos="1133"/>
          <w:tab w:val="left" w:pos="1418"/>
          <w:tab w:val="left" w:pos="2127"/>
        </w:tabs>
        <w:spacing w:before="0"/>
        <w:ind w:right="-141" w:firstLine="567"/>
        <w:jc w:val="left"/>
        <w:rPr>
          <w:rFonts w:asciiTheme="minorHAnsi" w:hAnsiTheme="minorHAnsi" w:cs="Arial"/>
          <w:color w:val="000000"/>
          <w:lang w:val="fr-CH"/>
        </w:rPr>
      </w:pPr>
      <w:r w:rsidRPr="00FD6B23">
        <w:rPr>
          <w:rFonts w:asciiTheme="minorHAnsi" w:hAnsiTheme="minorHAnsi" w:cs="Arial"/>
          <w:color w:val="000000"/>
          <w:lang w:val="fr-CH"/>
        </w:rPr>
        <w:tab/>
      </w:r>
      <w:r w:rsidRPr="00FD6B23">
        <w:rPr>
          <w:rFonts w:asciiTheme="minorHAnsi" w:hAnsiTheme="minorHAnsi" w:cs="Arial"/>
          <w:color w:val="000000"/>
          <w:lang w:val="fr-CH"/>
        </w:rPr>
        <w:tab/>
        <w:t xml:space="preserve">E-Mail: </w:t>
      </w:r>
      <w:hyperlink r:id="rId28" w:history="1">
        <w:r w:rsidRPr="00FD6B23">
          <w:rPr>
            <w:rFonts w:asciiTheme="minorHAnsi" w:hAnsiTheme="minorHAnsi" w:cs="Arial"/>
            <w:color w:val="0000FF"/>
            <w:u w:val="single"/>
            <w:lang w:val="fr-CH"/>
          </w:rPr>
          <w:t>tilmann.michalke@astrium.eads.net</w:t>
        </w:r>
      </w:hyperlink>
    </w:p>
    <w:p w:rsidR="00D60305" w:rsidRPr="006F4379" w:rsidRDefault="00D60305" w:rsidP="00D60305">
      <w:pPr>
        <w:widowControl w:val="0"/>
        <w:tabs>
          <w:tab w:val="clear" w:pos="1276"/>
          <w:tab w:val="clear" w:pos="1843"/>
          <w:tab w:val="left" w:pos="1133"/>
          <w:tab w:val="left" w:pos="1418"/>
          <w:tab w:val="left" w:pos="2127"/>
        </w:tabs>
        <w:spacing w:before="0"/>
        <w:ind w:right="-141" w:firstLine="567"/>
        <w:jc w:val="left"/>
        <w:rPr>
          <w:rFonts w:asciiTheme="minorHAnsi" w:hAnsiTheme="minorHAnsi" w:cs="Arial"/>
          <w:i/>
          <w:iCs/>
          <w:color w:val="000000"/>
          <w:lang w:val="fr-CH"/>
        </w:rPr>
      </w:pPr>
      <w:r w:rsidRPr="00FD6B23">
        <w:rPr>
          <w:rFonts w:asciiTheme="minorHAnsi" w:hAnsiTheme="minorHAnsi" w:cs="Arial"/>
          <w:lang w:val="fr-CH"/>
        </w:rPr>
        <w:tab/>
      </w:r>
      <w:r w:rsidRPr="00FD6B23">
        <w:rPr>
          <w:rFonts w:asciiTheme="minorHAnsi" w:hAnsiTheme="minorHAnsi" w:cs="Arial"/>
          <w:lang w:val="fr-CH"/>
        </w:rPr>
        <w:tab/>
      </w:r>
      <w:r w:rsidRPr="006F4379">
        <w:rPr>
          <w:rFonts w:asciiTheme="minorHAnsi" w:hAnsiTheme="minorHAnsi" w:cs="Arial"/>
          <w:i/>
          <w:iCs/>
          <w:color w:val="000000"/>
          <w:lang w:val="fr-CH"/>
        </w:rPr>
        <w:t xml:space="preserve">Contact Person: </w:t>
      </w:r>
      <w:proofErr w:type="spellStart"/>
      <w:r w:rsidRPr="006F4379">
        <w:rPr>
          <w:rFonts w:asciiTheme="minorHAnsi" w:hAnsiTheme="minorHAnsi" w:cs="Arial"/>
          <w:i/>
          <w:iCs/>
          <w:color w:val="000000"/>
          <w:lang w:val="fr-CH"/>
        </w:rPr>
        <w:t>Tilmann</w:t>
      </w:r>
      <w:proofErr w:type="spellEnd"/>
      <w:r w:rsidRPr="006F4379">
        <w:rPr>
          <w:rFonts w:asciiTheme="minorHAnsi" w:hAnsiTheme="minorHAnsi" w:cs="Arial"/>
          <w:i/>
          <w:iCs/>
          <w:color w:val="000000"/>
          <w:lang w:val="fr-CH"/>
        </w:rPr>
        <w:t xml:space="preserve"> </w:t>
      </w:r>
      <w:proofErr w:type="spellStart"/>
      <w:r w:rsidRPr="006F4379">
        <w:rPr>
          <w:rFonts w:asciiTheme="minorHAnsi" w:hAnsiTheme="minorHAnsi" w:cs="Arial"/>
          <w:i/>
          <w:iCs/>
          <w:color w:val="000000"/>
          <w:lang w:val="fr-CH"/>
        </w:rPr>
        <w:t>Michalke</w:t>
      </w:r>
      <w:proofErr w:type="spellEnd"/>
      <w:r w:rsidRPr="006F4379">
        <w:rPr>
          <w:rFonts w:asciiTheme="minorHAnsi" w:hAnsiTheme="minorHAnsi" w:cs="Arial"/>
          <w:i/>
          <w:iCs/>
          <w:color w:val="000000"/>
          <w:lang w:val="fr-CH"/>
        </w:rPr>
        <w:t>, Tel:+49 (0) 221 99591532</w:t>
      </w:r>
    </w:p>
    <w:p w:rsidR="00D60305" w:rsidRPr="006F4379" w:rsidRDefault="00D60305" w:rsidP="00D60305">
      <w:pPr>
        <w:widowControl w:val="0"/>
        <w:tabs>
          <w:tab w:val="clear" w:pos="1276"/>
          <w:tab w:val="clear" w:pos="1843"/>
          <w:tab w:val="left" w:pos="90"/>
          <w:tab w:val="left" w:pos="1133"/>
          <w:tab w:val="left" w:pos="1418"/>
          <w:tab w:val="left" w:pos="2127"/>
        </w:tabs>
        <w:spacing w:before="172"/>
        <w:ind w:left="1418" w:right="-141" w:hanging="851"/>
        <w:jc w:val="left"/>
        <w:rPr>
          <w:rFonts w:asciiTheme="minorHAnsi" w:hAnsiTheme="minorHAnsi" w:cs="Arial"/>
          <w:color w:val="000000"/>
          <w:lang w:val="fr-CH"/>
        </w:rPr>
      </w:pPr>
      <w:r w:rsidRPr="006F4379">
        <w:rPr>
          <w:rFonts w:asciiTheme="minorHAnsi" w:hAnsiTheme="minorHAnsi" w:cs="Arial"/>
          <w:b/>
          <w:bCs/>
          <w:color w:val="000000"/>
          <w:lang w:val="fr-CH"/>
        </w:rPr>
        <w:t>FR15</w:t>
      </w:r>
      <w:r w:rsidRPr="006F4379">
        <w:rPr>
          <w:rFonts w:asciiTheme="minorHAnsi" w:hAnsiTheme="minorHAnsi" w:cs="Arial"/>
          <w:lang w:val="fr-CH"/>
        </w:rPr>
        <w:tab/>
      </w:r>
      <w:r>
        <w:rPr>
          <w:rFonts w:asciiTheme="minorHAnsi" w:hAnsiTheme="minorHAnsi" w:cs="Arial"/>
          <w:lang w:val="fr-CH"/>
        </w:rPr>
        <w:tab/>
      </w:r>
      <w:proofErr w:type="spellStart"/>
      <w:r w:rsidRPr="00FD6B23">
        <w:rPr>
          <w:rFonts w:asciiTheme="minorHAnsi" w:hAnsiTheme="minorHAnsi" w:cs="Arial"/>
          <w:color w:val="000000"/>
          <w:lang w:val="fr-CH"/>
        </w:rPr>
        <w:t>Astrium</w:t>
      </w:r>
      <w:proofErr w:type="spellEnd"/>
      <w:r w:rsidRPr="006F4379">
        <w:rPr>
          <w:rFonts w:asciiTheme="minorHAnsi" w:hAnsiTheme="minorHAnsi" w:cs="Arial"/>
          <w:color w:val="000000"/>
          <w:lang w:val="fr-CH"/>
        </w:rPr>
        <w:t xml:space="preserve"> Services Business Communications SAS, 16, Boulevard du Mont d'Est,</w:t>
      </w:r>
    </w:p>
    <w:p w:rsidR="00D60305" w:rsidRPr="006F4379" w:rsidRDefault="00D60305" w:rsidP="00D60305">
      <w:pPr>
        <w:widowControl w:val="0"/>
        <w:tabs>
          <w:tab w:val="clear" w:pos="1276"/>
          <w:tab w:val="clear" w:pos="1843"/>
          <w:tab w:val="left" w:pos="1133"/>
          <w:tab w:val="left" w:pos="1418"/>
          <w:tab w:val="left" w:pos="2127"/>
        </w:tabs>
        <w:spacing w:before="0"/>
        <w:ind w:left="1133" w:right="-141" w:hanging="566"/>
        <w:jc w:val="left"/>
        <w:rPr>
          <w:rFonts w:asciiTheme="minorHAnsi" w:hAnsiTheme="minorHAnsi" w:cs="Arial"/>
          <w:color w:val="000000"/>
          <w:lang w:val="fr-CH"/>
        </w:rPr>
      </w:pPr>
      <w:r>
        <w:rPr>
          <w:rFonts w:asciiTheme="minorHAnsi" w:hAnsiTheme="minorHAnsi" w:cs="Arial"/>
          <w:color w:val="000000"/>
          <w:lang w:val="fr-CH"/>
        </w:rPr>
        <w:tab/>
      </w:r>
      <w:r w:rsidRPr="006F4379">
        <w:rPr>
          <w:rFonts w:asciiTheme="minorHAnsi" w:hAnsiTheme="minorHAnsi" w:cs="Arial"/>
          <w:color w:val="000000"/>
          <w:lang w:val="fr-CH"/>
        </w:rPr>
        <w:tab/>
        <w:t>93160 Noisy-le-Grand, France.</w:t>
      </w:r>
    </w:p>
    <w:p w:rsidR="00D60305" w:rsidRPr="006F4379" w:rsidRDefault="00D60305" w:rsidP="00D60305">
      <w:pPr>
        <w:widowControl w:val="0"/>
        <w:tabs>
          <w:tab w:val="clear" w:pos="1276"/>
          <w:tab w:val="clear" w:pos="1843"/>
          <w:tab w:val="left" w:pos="1133"/>
          <w:tab w:val="left" w:pos="1418"/>
          <w:tab w:val="left" w:pos="2127"/>
        </w:tabs>
        <w:spacing w:before="0"/>
        <w:ind w:right="-141" w:firstLine="567"/>
        <w:jc w:val="left"/>
        <w:rPr>
          <w:rFonts w:asciiTheme="minorHAnsi" w:hAnsiTheme="minorHAnsi" w:cs="Arial"/>
          <w:color w:val="000000"/>
          <w:lang w:val="fr-CH"/>
        </w:rPr>
      </w:pPr>
      <w:r w:rsidRPr="006F4379">
        <w:rPr>
          <w:rFonts w:asciiTheme="minorHAnsi" w:hAnsiTheme="minorHAnsi" w:cs="Arial"/>
          <w:lang w:val="fr-CH"/>
        </w:rPr>
        <w:tab/>
      </w:r>
      <w:r>
        <w:rPr>
          <w:rFonts w:asciiTheme="minorHAnsi" w:hAnsiTheme="minorHAnsi" w:cs="Arial"/>
          <w:lang w:val="fr-CH"/>
        </w:rPr>
        <w:tab/>
      </w:r>
      <w:r w:rsidRPr="006F4379">
        <w:rPr>
          <w:rFonts w:asciiTheme="minorHAnsi" w:hAnsiTheme="minorHAnsi" w:cs="Arial"/>
          <w:color w:val="000000"/>
          <w:lang w:val="fr-CH"/>
        </w:rPr>
        <w:t>Tel.: +33 1 4815 7397, Fax: +33 1 4815 7388,</w:t>
      </w:r>
    </w:p>
    <w:p w:rsidR="00D60305" w:rsidRPr="00FD6B23" w:rsidRDefault="00D60305" w:rsidP="00D60305">
      <w:pPr>
        <w:widowControl w:val="0"/>
        <w:tabs>
          <w:tab w:val="clear" w:pos="1276"/>
          <w:tab w:val="clear" w:pos="1843"/>
          <w:tab w:val="left" w:pos="1133"/>
          <w:tab w:val="left" w:pos="1418"/>
          <w:tab w:val="left" w:pos="2127"/>
        </w:tabs>
        <w:spacing w:before="0"/>
        <w:ind w:right="-141" w:firstLine="567"/>
        <w:jc w:val="left"/>
        <w:rPr>
          <w:rFonts w:asciiTheme="minorHAnsi" w:hAnsiTheme="minorHAnsi" w:cs="Arial"/>
          <w:color w:val="000000"/>
          <w:lang w:val="en-US"/>
        </w:rPr>
      </w:pPr>
      <w:r w:rsidRPr="006F4379">
        <w:rPr>
          <w:rFonts w:asciiTheme="minorHAnsi" w:hAnsiTheme="minorHAnsi" w:cs="Arial"/>
          <w:color w:val="000000"/>
          <w:lang w:val="fr-CH"/>
        </w:rPr>
        <w:tab/>
      </w:r>
      <w:r>
        <w:rPr>
          <w:rFonts w:asciiTheme="minorHAnsi" w:hAnsiTheme="minorHAnsi" w:cs="Arial"/>
          <w:color w:val="000000"/>
          <w:lang w:val="fr-CH"/>
        </w:rPr>
        <w:tab/>
      </w:r>
      <w:r w:rsidRPr="00FD6B23">
        <w:rPr>
          <w:rFonts w:asciiTheme="minorHAnsi" w:hAnsiTheme="minorHAnsi" w:cs="Arial"/>
          <w:color w:val="000000"/>
          <w:lang w:val="en-US"/>
        </w:rPr>
        <w:t xml:space="preserve">E-Mail: </w:t>
      </w:r>
      <w:hyperlink r:id="rId29" w:history="1">
        <w:r w:rsidRPr="00FD6B23">
          <w:rPr>
            <w:rFonts w:asciiTheme="minorHAnsi" w:hAnsiTheme="minorHAnsi" w:cs="Arial"/>
            <w:color w:val="0000FF"/>
            <w:u w:val="single"/>
            <w:lang w:val="en-US"/>
          </w:rPr>
          <w:t>tilmann.michalke@astrium.eads.net</w:t>
        </w:r>
      </w:hyperlink>
    </w:p>
    <w:p w:rsidR="00D60305" w:rsidRPr="006F4379" w:rsidRDefault="00D60305" w:rsidP="00D60305">
      <w:pPr>
        <w:widowControl w:val="0"/>
        <w:tabs>
          <w:tab w:val="clear" w:pos="1276"/>
          <w:tab w:val="clear" w:pos="1843"/>
          <w:tab w:val="left" w:pos="1133"/>
          <w:tab w:val="left" w:pos="1418"/>
          <w:tab w:val="left" w:pos="2127"/>
        </w:tabs>
        <w:spacing w:before="0"/>
        <w:ind w:right="-141" w:firstLine="567"/>
        <w:jc w:val="left"/>
        <w:rPr>
          <w:rFonts w:asciiTheme="minorHAnsi" w:hAnsiTheme="minorHAnsi" w:cs="Arial"/>
          <w:i/>
          <w:iCs/>
          <w:color w:val="000000"/>
        </w:rPr>
      </w:pPr>
      <w:r w:rsidRPr="00FD6B23">
        <w:rPr>
          <w:rFonts w:asciiTheme="minorHAnsi" w:hAnsiTheme="minorHAnsi" w:cs="Arial"/>
          <w:lang w:val="en-US"/>
        </w:rPr>
        <w:tab/>
      </w:r>
      <w:r w:rsidRPr="00FD6B23">
        <w:rPr>
          <w:rFonts w:asciiTheme="minorHAnsi" w:hAnsiTheme="minorHAnsi" w:cs="Arial"/>
          <w:lang w:val="en-US"/>
        </w:rPr>
        <w:tab/>
      </w:r>
      <w:r w:rsidRPr="006F4379">
        <w:rPr>
          <w:rFonts w:asciiTheme="minorHAnsi" w:hAnsiTheme="minorHAnsi" w:cs="Arial"/>
          <w:i/>
          <w:iCs/>
          <w:color w:val="000000"/>
        </w:rPr>
        <w:t xml:space="preserve">Contact Person: </w:t>
      </w:r>
      <w:proofErr w:type="spellStart"/>
      <w:r w:rsidRPr="006F4379">
        <w:rPr>
          <w:rFonts w:asciiTheme="minorHAnsi" w:hAnsiTheme="minorHAnsi" w:cs="Arial"/>
          <w:i/>
          <w:iCs/>
          <w:color w:val="000000"/>
        </w:rPr>
        <w:t>Tilmann</w:t>
      </w:r>
      <w:proofErr w:type="spellEnd"/>
      <w:r w:rsidRPr="006F4379">
        <w:rPr>
          <w:rFonts w:asciiTheme="minorHAnsi" w:hAnsiTheme="minorHAnsi" w:cs="Arial"/>
          <w:i/>
          <w:iCs/>
          <w:color w:val="000000"/>
        </w:rPr>
        <w:t xml:space="preserve"> </w:t>
      </w:r>
      <w:proofErr w:type="spellStart"/>
      <w:r w:rsidRPr="006F4379">
        <w:rPr>
          <w:rFonts w:asciiTheme="minorHAnsi" w:hAnsiTheme="minorHAnsi" w:cs="Arial"/>
          <w:i/>
          <w:iCs/>
          <w:color w:val="000000"/>
        </w:rPr>
        <w:t>Michalke</w:t>
      </w:r>
      <w:proofErr w:type="spellEnd"/>
      <w:r w:rsidRPr="006F4379">
        <w:rPr>
          <w:rFonts w:asciiTheme="minorHAnsi" w:hAnsiTheme="minorHAnsi" w:cs="Arial"/>
          <w:i/>
          <w:iCs/>
          <w:color w:val="000000"/>
        </w:rPr>
        <w:t>, Tel</w:t>
      </w:r>
      <w:proofErr w:type="gramStart"/>
      <w:r w:rsidRPr="006F4379">
        <w:rPr>
          <w:rFonts w:asciiTheme="minorHAnsi" w:hAnsiTheme="minorHAnsi" w:cs="Arial"/>
          <w:i/>
          <w:iCs/>
          <w:color w:val="000000"/>
        </w:rPr>
        <w:t>:+</w:t>
      </w:r>
      <w:proofErr w:type="gramEnd"/>
      <w:r w:rsidRPr="006F4379">
        <w:rPr>
          <w:rFonts w:asciiTheme="minorHAnsi" w:hAnsiTheme="minorHAnsi" w:cs="Arial"/>
          <w:i/>
          <w:iCs/>
          <w:color w:val="000000"/>
        </w:rPr>
        <w:t>49 (0) 221 99591532</w:t>
      </w:r>
    </w:p>
    <w:p w:rsidR="00D60305" w:rsidRDefault="00D6030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rPr>
      </w:pPr>
      <w:r>
        <w:rPr>
          <w:rFonts w:asciiTheme="minorHAnsi" w:hAnsiTheme="minorHAnsi" w:cs="Arial"/>
          <w:b/>
          <w:bCs/>
          <w:color w:val="000000"/>
        </w:rPr>
        <w:br w:type="page"/>
      </w:r>
    </w:p>
    <w:p w:rsidR="00D60305" w:rsidRPr="006F4379" w:rsidRDefault="00D60305" w:rsidP="00D60305">
      <w:pPr>
        <w:widowControl w:val="0"/>
        <w:tabs>
          <w:tab w:val="clear" w:pos="1276"/>
          <w:tab w:val="clear" w:pos="1843"/>
          <w:tab w:val="left" w:pos="90"/>
          <w:tab w:val="left" w:pos="1133"/>
          <w:tab w:val="left" w:pos="1418"/>
          <w:tab w:val="left" w:pos="2127"/>
        </w:tabs>
        <w:spacing w:before="172"/>
        <w:ind w:left="1418" w:right="-141" w:hanging="851"/>
        <w:jc w:val="left"/>
        <w:rPr>
          <w:rFonts w:asciiTheme="minorHAnsi" w:hAnsiTheme="minorHAnsi" w:cs="Arial"/>
          <w:color w:val="000000"/>
        </w:rPr>
      </w:pPr>
      <w:r w:rsidRPr="006F4379">
        <w:rPr>
          <w:rFonts w:asciiTheme="minorHAnsi" w:hAnsiTheme="minorHAnsi" w:cs="Arial"/>
          <w:b/>
          <w:bCs/>
          <w:color w:val="000000"/>
        </w:rPr>
        <w:lastRenderedPageBreak/>
        <w:t>GB06</w:t>
      </w:r>
      <w:r w:rsidRPr="006F4379">
        <w:rPr>
          <w:rFonts w:asciiTheme="minorHAnsi" w:hAnsiTheme="minorHAnsi" w:cs="Arial"/>
          <w:color w:val="000000"/>
        </w:rPr>
        <w:tab/>
      </w:r>
      <w:r>
        <w:rPr>
          <w:rFonts w:asciiTheme="minorHAnsi" w:hAnsiTheme="minorHAnsi" w:cs="Arial"/>
          <w:color w:val="000000"/>
        </w:rPr>
        <w:tab/>
      </w:r>
      <w:proofErr w:type="spellStart"/>
      <w:r w:rsidRPr="006F4379">
        <w:rPr>
          <w:rFonts w:asciiTheme="minorHAnsi" w:hAnsiTheme="minorHAnsi" w:cs="Arial"/>
          <w:color w:val="000000"/>
        </w:rPr>
        <w:t>Selex</w:t>
      </w:r>
      <w:proofErr w:type="spellEnd"/>
      <w:r w:rsidRPr="006F4379">
        <w:rPr>
          <w:rFonts w:asciiTheme="minorHAnsi" w:hAnsiTheme="minorHAnsi" w:cs="Arial"/>
          <w:color w:val="000000"/>
        </w:rPr>
        <w:t xml:space="preserve"> ES LTD., Lambda House, Christopher Martin Road, Basildon,</w:t>
      </w:r>
    </w:p>
    <w:p w:rsidR="00D60305" w:rsidRPr="006F4379" w:rsidRDefault="00D60305" w:rsidP="00D60305">
      <w:pPr>
        <w:widowControl w:val="0"/>
        <w:tabs>
          <w:tab w:val="clear" w:pos="1276"/>
          <w:tab w:val="left" w:pos="1133"/>
          <w:tab w:val="left" w:pos="1418"/>
        </w:tabs>
        <w:spacing w:before="15"/>
        <w:ind w:firstLine="993"/>
        <w:rPr>
          <w:rFonts w:asciiTheme="minorHAnsi" w:hAnsiTheme="minorHAnsi" w:cs="Arial"/>
          <w:color w:val="000000"/>
        </w:rPr>
      </w:pPr>
      <w:r w:rsidRPr="006F4379">
        <w:rPr>
          <w:rFonts w:asciiTheme="minorHAnsi" w:hAnsiTheme="minorHAnsi" w:cs="Arial"/>
          <w:color w:val="000000"/>
        </w:rPr>
        <w:tab/>
      </w:r>
      <w:r w:rsidRPr="006F4379">
        <w:rPr>
          <w:rFonts w:asciiTheme="minorHAnsi" w:hAnsiTheme="minorHAnsi" w:cs="Arial"/>
          <w:color w:val="000000"/>
        </w:rPr>
        <w:tab/>
        <w:t>Essex SS14 3EL, United Kingdom.</w:t>
      </w:r>
    </w:p>
    <w:p w:rsidR="00D60305" w:rsidRPr="006F4379" w:rsidRDefault="00D60305" w:rsidP="00D60305">
      <w:pPr>
        <w:widowControl w:val="0"/>
        <w:tabs>
          <w:tab w:val="clear" w:pos="1276"/>
          <w:tab w:val="left" w:pos="1133"/>
          <w:tab w:val="left" w:pos="1418"/>
          <w:tab w:val="left" w:pos="2127"/>
        </w:tabs>
        <w:spacing w:before="15"/>
        <w:ind w:right="-567" w:firstLine="993"/>
        <w:rPr>
          <w:rFonts w:asciiTheme="minorHAnsi" w:hAnsiTheme="minorHAnsi" w:cs="Arial"/>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color w:val="000000"/>
        </w:rPr>
        <w:t xml:space="preserve">Tel.: +44 1268 823924, Fax: +44 1268 823494, E-Mail: </w:t>
      </w:r>
      <w:hyperlink r:id="rId30" w:history="1">
        <w:r w:rsidRPr="006F4379">
          <w:rPr>
            <w:rFonts w:asciiTheme="minorHAnsi" w:hAnsiTheme="minorHAnsi" w:cs="Arial"/>
            <w:color w:val="0000FF"/>
            <w:u w:val="single"/>
          </w:rPr>
          <w:t>airtime.support@selex-es.com</w:t>
        </w:r>
      </w:hyperlink>
    </w:p>
    <w:p w:rsidR="00D60305" w:rsidRPr="00FD6B23" w:rsidRDefault="00D60305" w:rsidP="00D60305">
      <w:pPr>
        <w:widowControl w:val="0"/>
        <w:tabs>
          <w:tab w:val="clear" w:pos="1276"/>
          <w:tab w:val="left" w:pos="1133"/>
          <w:tab w:val="left" w:pos="1418"/>
        </w:tabs>
        <w:spacing w:before="1"/>
        <w:ind w:firstLine="993"/>
        <w:rPr>
          <w:rFonts w:asciiTheme="minorHAnsi" w:hAnsiTheme="minorHAnsi" w:cs="Arial"/>
          <w:i/>
          <w:iCs/>
          <w:color w:val="000000"/>
          <w:lang w:val="en-US"/>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i/>
          <w:iCs/>
          <w:color w:val="000000"/>
        </w:rPr>
        <w:t xml:space="preserve">Contact Person: John Tabor, E-mail: </w:t>
      </w:r>
      <w:hyperlink r:id="rId31" w:history="1">
        <w:r w:rsidRPr="006F4379">
          <w:rPr>
            <w:rFonts w:asciiTheme="minorHAnsi" w:hAnsiTheme="minorHAnsi" w:cs="Arial"/>
            <w:i/>
            <w:iCs/>
            <w:color w:val="0000FF"/>
            <w:u w:val="single"/>
          </w:rPr>
          <w:t>airtime.support@selex-es.com</w:t>
        </w:r>
      </w:hyperlink>
    </w:p>
    <w:p w:rsidR="00D60305" w:rsidRPr="006F4379" w:rsidRDefault="00D60305" w:rsidP="00D60305">
      <w:pPr>
        <w:widowControl w:val="0"/>
        <w:tabs>
          <w:tab w:val="clear" w:pos="1276"/>
          <w:tab w:val="clear" w:pos="1843"/>
          <w:tab w:val="left" w:pos="90"/>
          <w:tab w:val="left" w:pos="1133"/>
          <w:tab w:val="left" w:pos="1418"/>
          <w:tab w:val="left" w:pos="2127"/>
        </w:tabs>
        <w:spacing w:before="172"/>
        <w:ind w:left="1418" w:right="-141" w:hanging="851"/>
        <w:jc w:val="left"/>
        <w:rPr>
          <w:rFonts w:asciiTheme="minorHAnsi" w:hAnsiTheme="minorHAnsi" w:cs="Arial"/>
          <w:color w:val="000000"/>
        </w:rPr>
      </w:pPr>
      <w:r w:rsidRPr="006F4379">
        <w:rPr>
          <w:rFonts w:asciiTheme="minorHAnsi" w:hAnsiTheme="minorHAnsi" w:cs="Arial"/>
          <w:b/>
          <w:bCs/>
          <w:color w:val="000000"/>
        </w:rPr>
        <w:t>GB08</w:t>
      </w:r>
      <w:r w:rsidRPr="006F4379">
        <w:rPr>
          <w:rFonts w:asciiTheme="minorHAnsi" w:hAnsiTheme="minorHAnsi" w:cs="Arial"/>
          <w:color w:val="000000"/>
        </w:rPr>
        <w:tab/>
      </w:r>
      <w:r>
        <w:rPr>
          <w:rFonts w:asciiTheme="minorHAnsi" w:hAnsiTheme="minorHAnsi" w:cs="Arial"/>
          <w:color w:val="000000"/>
        </w:rPr>
        <w:tab/>
      </w:r>
      <w:proofErr w:type="spellStart"/>
      <w:r w:rsidRPr="006F4379">
        <w:rPr>
          <w:rFonts w:asciiTheme="minorHAnsi" w:hAnsiTheme="minorHAnsi" w:cs="Arial"/>
          <w:color w:val="000000"/>
        </w:rPr>
        <w:t>Selex</w:t>
      </w:r>
      <w:proofErr w:type="spellEnd"/>
      <w:r w:rsidRPr="006F4379">
        <w:rPr>
          <w:rFonts w:asciiTheme="minorHAnsi" w:hAnsiTheme="minorHAnsi" w:cs="Arial"/>
          <w:color w:val="000000"/>
        </w:rPr>
        <w:t xml:space="preserve"> ES LTD., Lambda House, Christopher Martin Road, Basildon,</w:t>
      </w:r>
    </w:p>
    <w:p w:rsidR="00D60305" w:rsidRPr="006F4379" w:rsidRDefault="00D60305" w:rsidP="00D60305">
      <w:pPr>
        <w:widowControl w:val="0"/>
        <w:tabs>
          <w:tab w:val="clear" w:pos="1276"/>
          <w:tab w:val="left" w:pos="1133"/>
          <w:tab w:val="left" w:pos="1418"/>
        </w:tabs>
        <w:spacing w:before="15"/>
        <w:ind w:firstLine="993"/>
        <w:rPr>
          <w:rFonts w:asciiTheme="minorHAnsi" w:hAnsiTheme="minorHAnsi" w:cs="Arial"/>
          <w:color w:val="000000"/>
        </w:rPr>
      </w:pPr>
      <w:r w:rsidRPr="006F4379">
        <w:rPr>
          <w:rFonts w:asciiTheme="minorHAnsi" w:hAnsiTheme="minorHAnsi" w:cs="Arial"/>
          <w:color w:val="000000"/>
        </w:rPr>
        <w:tab/>
      </w:r>
      <w:r w:rsidRPr="006F4379">
        <w:rPr>
          <w:rFonts w:asciiTheme="minorHAnsi" w:hAnsiTheme="minorHAnsi" w:cs="Arial"/>
          <w:color w:val="000000"/>
        </w:rPr>
        <w:tab/>
        <w:t>Essex SS14 3EL, United Kingdom.</w:t>
      </w:r>
    </w:p>
    <w:p w:rsidR="00D60305" w:rsidRPr="00FD6B23" w:rsidRDefault="00D60305" w:rsidP="00D60305">
      <w:pPr>
        <w:widowControl w:val="0"/>
        <w:tabs>
          <w:tab w:val="clear" w:pos="1276"/>
          <w:tab w:val="left" w:pos="1133"/>
          <w:tab w:val="left" w:pos="1418"/>
        </w:tabs>
        <w:spacing w:before="15"/>
        <w:ind w:right="-567" w:firstLine="993"/>
        <w:rPr>
          <w:rFonts w:asciiTheme="minorHAnsi" w:hAnsiTheme="minorHAnsi" w:cs="Arial"/>
          <w:color w:val="000000"/>
          <w:lang w:val="en-US"/>
        </w:rPr>
      </w:pPr>
      <w:r w:rsidRPr="006F4379">
        <w:rPr>
          <w:rFonts w:asciiTheme="minorHAnsi" w:hAnsiTheme="minorHAnsi" w:cs="Arial"/>
        </w:rPr>
        <w:tab/>
      </w:r>
      <w:r w:rsidRPr="006F4379">
        <w:rPr>
          <w:rFonts w:asciiTheme="minorHAnsi" w:hAnsiTheme="minorHAnsi" w:cs="Arial"/>
        </w:rPr>
        <w:tab/>
      </w:r>
      <w:r w:rsidRPr="00FD6B23">
        <w:rPr>
          <w:rFonts w:asciiTheme="minorHAnsi" w:hAnsiTheme="minorHAnsi" w:cs="Arial"/>
          <w:color w:val="000000"/>
          <w:lang w:val="en-US"/>
        </w:rPr>
        <w:t xml:space="preserve">Tel.: +44 1268 823924, Fax: +44 1268 823494, E-Mail: </w:t>
      </w:r>
      <w:hyperlink r:id="rId32" w:history="1">
        <w:r w:rsidRPr="00FD6B23">
          <w:rPr>
            <w:rFonts w:asciiTheme="minorHAnsi" w:hAnsiTheme="minorHAnsi" w:cs="Arial"/>
            <w:color w:val="0000FF"/>
            <w:u w:val="single"/>
            <w:lang w:val="en-US"/>
          </w:rPr>
          <w:t>airtime.support@selex-es.com</w:t>
        </w:r>
      </w:hyperlink>
    </w:p>
    <w:p w:rsidR="00D60305" w:rsidRPr="00FD6B23" w:rsidRDefault="00D60305" w:rsidP="00D60305">
      <w:pPr>
        <w:widowControl w:val="0"/>
        <w:tabs>
          <w:tab w:val="clear" w:pos="1276"/>
          <w:tab w:val="left" w:pos="1133"/>
          <w:tab w:val="left" w:pos="1418"/>
        </w:tabs>
        <w:spacing w:before="1"/>
        <w:ind w:firstLine="993"/>
        <w:rPr>
          <w:rFonts w:asciiTheme="minorHAnsi" w:hAnsiTheme="minorHAnsi" w:cs="Arial"/>
          <w:i/>
          <w:iCs/>
          <w:color w:val="000000"/>
          <w:lang w:val="en-US"/>
        </w:rPr>
      </w:pPr>
      <w:r w:rsidRPr="00FD6B23">
        <w:rPr>
          <w:rFonts w:asciiTheme="minorHAnsi" w:hAnsiTheme="minorHAnsi" w:cs="Arial"/>
          <w:lang w:val="en-US"/>
        </w:rPr>
        <w:tab/>
      </w:r>
      <w:r w:rsidRPr="00FD6B23">
        <w:rPr>
          <w:rFonts w:asciiTheme="minorHAnsi" w:hAnsiTheme="minorHAnsi" w:cs="Arial"/>
          <w:lang w:val="en-US"/>
        </w:rPr>
        <w:tab/>
      </w:r>
      <w:r w:rsidRPr="006F4379">
        <w:rPr>
          <w:rFonts w:asciiTheme="minorHAnsi" w:hAnsiTheme="minorHAnsi" w:cs="Arial"/>
          <w:i/>
          <w:iCs/>
          <w:color w:val="000000"/>
          <w:lang w:val="en-US"/>
        </w:rPr>
        <w:t xml:space="preserve">Contact Person: John Tabor, E-mail: </w:t>
      </w:r>
      <w:hyperlink r:id="rId33" w:history="1">
        <w:r w:rsidRPr="006F4379">
          <w:rPr>
            <w:rFonts w:asciiTheme="minorHAnsi" w:hAnsiTheme="minorHAnsi" w:cs="Arial"/>
            <w:i/>
            <w:iCs/>
            <w:color w:val="0000FF"/>
            <w:u w:val="single"/>
            <w:lang w:val="en-US"/>
          </w:rPr>
          <w:t>airtime.support@selex-es.com</w:t>
        </w:r>
      </w:hyperlink>
    </w:p>
    <w:p w:rsidR="00D60305" w:rsidRPr="006F4379" w:rsidRDefault="00D60305" w:rsidP="00D60305">
      <w:pPr>
        <w:widowControl w:val="0"/>
        <w:tabs>
          <w:tab w:val="clear" w:pos="1276"/>
          <w:tab w:val="clear" w:pos="1843"/>
          <w:tab w:val="left" w:pos="90"/>
          <w:tab w:val="left" w:pos="1133"/>
          <w:tab w:val="left" w:pos="1418"/>
          <w:tab w:val="left" w:pos="2127"/>
        </w:tabs>
        <w:spacing w:before="172"/>
        <w:ind w:left="1418" w:right="-141" w:hanging="851"/>
        <w:jc w:val="left"/>
        <w:rPr>
          <w:rFonts w:asciiTheme="minorHAnsi" w:hAnsiTheme="minorHAnsi" w:cs="Arial"/>
          <w:color w:val="000000"/>
        </w:rPr>
      </w:pPr>
      <w:r w:rsidRPr="006F4379">
        <w:rPr>
          <w:rFonts w:asciiTheme="minorHAnsi" w:hAnsiTheme="minorHAnsi" w:cs="Arial"/>
          <w:b/>
          <w:bCs/>
          <w:color w:val="000000"/>
        </w:rPr>
        <w:t>NL07</w:t>
      </w:r>
      <w:r w:rsidRPr="006F4379">
        <w:rPr>
          <w:rFonts w:asciiTheme="minorHAnsi" w:hAnsiTheme="minorHAnsi" w:cs="Arial"/>
        </w:rPr>
        <w:tab/>
      </w:r>
      <w:r>
        <w:rPr>
          <w:rFonts w:asciiTheme="minorHAnsi" w:hAnsiTheme="minorHAnsi" w:cs="Arial"/>
        </w:rPr>
        <w:tab/>
      </w:r>
      <w:proofErr w:type="spellStart"/>
      <w:r w:rsidRPr="006F4379">
        <w:rPr>
          <w:rFonts w:asciiTheme="minorHAnsi" w:hAnsiTheme="minorHAnsi" w:cs="Arial"/>
          <w:color w:val="000000"/>
        </w:rPr>
        <w:t>Astrium</w:t>
      </w:r>
      <w:proofErr w:type="spellEnd"/>
      <w:r w:rsidRPr="006F4379">
        <w:rPr>
          <w:rFonts w:asciiTheme="minorHAnsi" w:hAnsiTheme="minorHAnsi" w:cs="Arial"/>
          <w:color w:val="000000"/>
        </w:rPr>
        <w:t xml:space="preserve"> Services Business Communications B.V., </w:t>
      </w:r>
      <w:proofErr w:type="spellStart"/>
      <w:r w:rsidRPr="006F4379">
        <w:rPr>
          <w:rFonts w:asciiTheme="minorHAnsi" w:hAnsiTheme="minorHAnsi" w:cs="Arial"/>
          <w:color w:val="000000"/>
        </w:rPr>
        <w:t>Binckhorstlaan</w:t>
      </w:r>
      <w:proofErr w:type="spellEnd"/>
      <w:r w:rsidRPr="006F4379">
        <w:rPr>
          <w:rFonts w:asciiTheme="minorHAnsi" w:hAnsiTheme="minorHAnsi" w:cs="Arial"/>
          <w:color w:val="000000"/>
        </w:rPr>
        <w:t xml:space="preserve"> 151 A,</w:t>
      </w:r>
    </w:p>
    <w:p w:rsidR="00D60305" w:rsidRPr="006F4379" w:rsidRDefault="00D60305" w:rsidP="00D60305">
      <w:pPr>
        <w:widowControl w:val="0"/>
        <w:tabs>
          <w:tab w:val="clear" w:pos="1276"/>
          <w:tab w:val="left" w:pos="90"/>
          <w:tab w:val="left" w:pos="1133"/>
          <w:tab w:val="left" w:pos="1418"/>
        </w:tabs>
        <w:spacing w:before="0"/>
        <w:ind w:firstLine="993"/>
        <w:rPr>
          <w:rFonts w:asciiTheme="minorHAnsi" w:hAnsiTheme="minorHAnsi" w:cs="Arial"/>
          <w:color w:val="000000"/>
        </w:rPr>
      </w:pPr>
      <w:r w:rsidRPr="006F4379">
        <w:rPr>
          <w:rFonts w:asciiTheme="minorHAnsi" w:hAnsiTheme="minorHAnsi" w:cs="Arial"/>
          <w:color w:val="000000"/>
        </w:rPr>
        <w:tab/>
      </w:r>
      <w:r w:rsidRPr="006F4379">
        <w:rPr>
          <w:rFonts w:asciiTheme="minorHAnsi" w:hAnsiTheme="minorHAnsi" w:cs="Arial"/>
          <w:color w:val="000000"/>
        </w:rPr>
        <w:tab/>
      </w:r>
      <w:proofErr w:type="gramStart"/>
      <w:r w:rsidRPr="006F4379">
        <w:rPr>
          <w:rFonts w:asciiTheme="minorHAnsi" w:hAnsiTheme="minorHAnsi" w:cs="Arial"/>
          <w:color w:val="000000"/>
        </w:rPr>
        <w:t>2516 THE HAGUE, Netherlands</w:t>
      </w:r>
      <w:proofErr w:type="gramEnd"/>
      <w:r w:rsidRPr="006F4379">
        <w:rPr>
          <w:rFonts w:asciiTheme="minorHAnsi" w:hAnsiTheme="minorHAnsi" w:cs="Arial"/>
          <w:color w:val="000000"/>
        </w:rPr>
        <w:t>.</w:t>
      </w:r>
    </w:p>
    <w:p w:rsidR="00D60305" w:rsidRPr="006F4379" w:rsidRDefault="00D60305" w:rsidP="00D60305">
      <w:pPr>
        <w:widowControl w:val="0"/>
        <w:tabs>
          <w:tab w:val="clear" w:pos="1276"/>
          <w:tab w:val="left" w:pos="1133"/>
          <w:tab w:val="left" w:pos="1418"/>
          <w:tab w:val="left" w:pos="2127"/>
        </w:tabs>
        <w:spacing w:before="15"/>
        <w:ind w:firstLine="993"/>
        <w:rPr>
          <w:rFonts w:asciiTheme="minorHAnsi" w:hAnsiTheme="minorHAnsi" w:cs="Arial"/>
          <w:color w:val="000000"/>
        </w:rPr>
      </w:pPr>
      <w:r w:rsidRPr="006F4379">
        <w:rPr>
          <w:rFonts w:asciiTheme="minorHAnsi" w:hAnsiTheme="minorHAnsi" w:cs="Arial"/>
        </w:rPr>
        <w:tab/>
      </w:r>
      <w:r w:rsidRPr="006F4379">
        <w:rPr>
          <w:rFonts w:asciiTheme="minorHAnsi" w:hAnsiTheme="minorHAnsi" w:cs="Arial"/>
        </w:rPr>
        <w:tab/>
      </w:r>
      <w:r w:rsidRPr="006F4379">
        <w:rPr>
          <w:rFonts w:asciiTheme="minorHAnsi" w:hAnsiTheme="minorHAnsi" w:cs="Arial"/>
          <w:color w:val="000000"/>
        </w:rPr>
        <w:t>Tel.: +31 70 3001818, Fax: +31 70 3001819,</w:t>
      </w:r>
    </w:p>
    <w:p w:rsidR="00D60305" w:rsidRPr="006F4379" w:rsidRDefault="00D60305" w:rsidP="00D60305">
      <w:pPr>
        <w:widowControl w:val="0"/>
        <w:tabs>
          <w:tab w:val="clear" w:pos="1276"/>
          <w:tab w:val="left" w:pos="1133"/>
          <w:tab w:val="left" w:pos="1418"/>
          <w:tab w:val="left" w:pos="2127"/>
        </w:tabs>
        <w:spacing w:before="15"/>
        <w:ind w:firstLine="993"/>
        <w:rPr>
          <w:rFonts w:asciiTheme="minorHAnsi" w:hAnsiTheme="minorHAnsi" w:cs="Arial"/>
          <w:color w:val="000000"/>
        </w:rPr>
      </w:pPr>
      <w:r w:rsidRPr="006F4379">
        <w:rPr>
          <w:rFonts w:asciiTheme="minorHAnsi" w:hAnsiTheme="minorHAnsi" w:cs="Arial"/>
          <w:color w:val="000000"/>
        </w:rPr>
        <w:tab/>
      </w:r>
      <w:r w:rsidRPr="006F4379">
        <w:rPr>
          <w:rFonts w:asciiTheme="minorHAnsi" w:hAnsiTheme="minorHAnsi" w:cs="Arial"/>
          <w:color w:val="000000"/>
        </w:rPr>
        <w:tab/>
        <w:t xml:space="preserve">E-Mail: </w:t>
      </w:r>
      <w:hyperlink r:id="rId34" w:history="1">
        <w:r w:rsidRPr="006F4379">
          <w:rPr>
            <w:rFonts w:asciiTheme="minorHAnsi" w:hAnsiTheme="minorHAnsi" w:cs="Arial"/>
            <w:color w:val="0000FF"/>
            <w:u w:val="single"/>
          </w:rPr>
          <w:t>tilmann.michalke@astrium.eads.net</w:t>
        </w:r>
      </w:hyperlink>
    </w:p>
    <w:p w:rsidR="00D60305" w:rsidRDefault="00D60305" w:rsidP="00D60305">
      <w:pPr>
        <w:widowControl w:val="0"/>
        <w:tabs>
          <w:tab w:val="clear" w:pos="1276"/>
          <w:tab w:val="left" w:pos="1134"/>
          <w:tab w:val="left" w:pos="1418"/>
        </w:tabs>
        <w:spacing w:before="1"/>
        <w:ind w:firstLine="993"/>
        <w:rPr>
          <w:rFonts w:asciiTheme="minorHAnsi" w:hAnsiTheme="minorHAnsi" w:cs="Arial"/>
          <w:i/>
          <w:iCs/>
          <w:color w:val="000000"/>
        </w:rPr>
      </w:pPr>
      <w:r w:rsidRPr="006F4379">
        <w:rPr>
          <w:rFonts w:asciiTheme="minorHAnsi" w:hAnsiTheme="minorHAnsi" w:cs="Arial"/>
          <w:i/>
          <w:iCs/>
          <w:color w:val="000000"/>
        </w:rPr>
        <w:tab/>
      </w:r>
      <w:r w:rsidRPr="006F4379">
        <w:rPr>
          <w:rFonts w:asciiTheme="minorHAnsi" w:hAnsiTheme="minorHAnsi" w:cs="Arial"/>
          <w:i/>
          <w:iCs/>
          <w:color w:val="000000"/>
        </w:rPr>
        <w:tab/>
        <w:t xml:space="preserve">Contact Person: </w:t>
      </w:r>
      <w:proofErr w:type="spellStart"/>
      <w:r w:rsidRPr="006F4379">
        <w:rPr>
          <w:rFonts w:asciiTheme="minorHAnsi" w:hAnsiTheme="minorHAnsi" w:cs="Arial"/>
          <w:i/>
          <w:iCs/>
          <w:color w:val="000000"/>
        </w:rPr>
        <w:t>Tilmann</w:t>
      </w:r>
      <w:proofErr w:type="spellEnd"/>
      <w:r w:rsidRPr="006F4379">
        <w:rPr>
          <w:rFonts w:asciiTheme="minorHAnsi" w:hAnsiTheme="minorHAnsi" w:cs="Arial"/>
          <w:i/>
          <w:iCs/>
          <w:color w:val="000000"/>
        </w:rPr>
        <w:t xml:space="preserve"> </w:t>
      </w:r>
      <w:proofErr w:type="spellStart"/>
      <w:r w:rsidRPr="006F4379">
        <w:rPr>
          <w:rFonts w:asciiTheme="minorHAnsi" w:hAnsiTheme="minorHAnsi" w:cs="Arial"/>
          <w:i/>
          <w:iCs/>
          <w:color w:val="000000"/>
        </w:rPr>
        <w:t>Michalke</w:t>
      </w:r>
      <w:proofErr w:type="spellEnd"/>
      <w:r w:rsidRPr="006F4379">
        <w:rPr>
          <w:rFonts w:asciiTheme="minorHAnsi" w:hAnsiTheme="minorHAnsi" w:cs="Arial"/>
          <w:i/>
          <w:iCs/>
          <w:color w:val="000000"/>
        </w:rPr>
        <w:t>, Tel</w:t>
      </w:r>
      <w:proofErr w:type="gramStart"/>
      <w:r w:rsidRPr="006F4379">
        <w:rPr>
          <w:rFonts w:asciiTheme="minorHAnsi" w:hAnsiTheme="minorHAnsi" w:cs="Arial"/>
          <w:i/>
          <w:iCs/>
          <w:color w:val="000000"/>
        </w:rPr>
        <w:t>:+</w:t>
      </w:r>
      <w:proofErr w:type="gramEnd"/>
      <w:r w:rsidRPr="006F4379">
        <w:rPr>
          <w:rFonts w:asciiTheme="minorHAnsi" w:hAnsiTheme="minorHAnsi" w:cs="Arial"/>
          <w:i/>
          <w:iCs/>
          <w:color w:val="000000"/>
        </w:rPr>
        <w:t>49 (0) 221 99591532</w:t>
      </w:r>
    </w:p>
    <w:p w:rsidR="004608C8" w:rsidRDefault="004608C8" w:rsidP="004608C8"/>
    <w:p w:rsidR="00940676" w:rsidRPr="006F4379" w:rsidRDefault="00940676" w:rsidP="004608C8"/>
    <w:p w:rsidR="00792DEF" w:rsidRPr="00FF56D7" w:rsidRDefault="00792DEF" w:rsidP="00792DEF">
      <w:pPr>
        <w:pStyle w:val="Heading20"/>
        <w:rPr>
          <w:lang w:val="en-US"/>
        </w:rPr>
      </w:pPr>
      <w:bookmarkStart w:id="499" w:name="_Toc346885969"/>
      <w:r w:rsidRPr="00FF56D7">
        <w:rPr>
          <w:lang w:val="en-US"/>
        </w:rPr>
        <w:t xml:space="preserve">Mobile Network Code (MNC) for the international identification plan </w:t>
      </w:r>
      <w:r w:rsidRPr="00FF56D7">
        <w:rPr>
          <w:lang w:val="en-US"/>
        </w:rPr>
        <w:br/>
        <w:t xml:space="preserve">for public networks and </w:t>
      </w:r>
      <w:proofErr w:type="gramStart"/>
      <w:r w:rsidRPr="00FF56D7">
        <w:rPr>
          <w:lang w:val="en-US"/>
        </w:rPr>
        <w:t>subscriptions</w:t>
      </w:r>
      <w:proofErr w:type="gramEnd"/>
      <w:r w:rsidRPr="00FF56D7">
        <w:rPr>
          <w:lang w:val="en-US"/>
        </w:rPr>
        <w:br/>
        <w:t>(According to  Recommendation ITU-T E.212 (05/2008))</w:t>
      </w:r>
      <w:r w:rsidRPr="00FF56D7">
        <w:rPr>
          <w:lang w:val="en-US"/>
        </w:rPr>
        <w:br/>
        <w:t>(Position on 1 January 2013)</w:t>
      </w:r>
      <w:bookmarkEnd w:id="499"/>
    </w:p>
    <w:p w:rsidR="00792DEF" w:rsidRDefault="00792DEF" w:rsidP="00792DEF">
      <w:pPr>
        <w:pStyle w:val="EmptyLayoutCell"/>
        <w:tabs>
          <w:tab w:val="left" w:pos="15"/>
          <w:tab w:val="left" w:pos="9029"/>
        </w:tabs>
      </w:pPr>
      <w:r>
        <w:rPr>
          <w:rFonts w:ascii="Calibri" w:hAnsi="Calibri"/>
          <w:sz w:val="20"/>
          <w:lang w:val="en-GB"/>
        </w:rPr>
        <w:tab/>
      </w:r>
    </w:p>
    <w:p w:rsidR="00792DEF" w:rsidRDefault="00792DEF" w:rsidP="00792DEF">
      <w:pPr>
        <w:pStyle w:val="EmptyLayoutCell"/>
        <w:tabs>
          <w:tab w:val="left" w:pos="15"/>
          <w:tab w:val="left" w:pos="9029"/>
        </w:tabs>
      </w:pPr>
      <w:r>
        <w:tab/>
      </w:r>
      <w:r>
        <w:tab/>
      </w:r>
    </w:p>
    <w:p w:rsidR="00792DEF" w:rsidRPr="00FF56D7" w:rsidRDefault="00792DEF" w:rsidP="00792DEF">
      <w:pPr>
        <w:jc w:val="center"/>
      </w:pPr>
      <w:r w:rsidRPr="00FF56D7">
        <w:rPr>
          <w:rFonts w:eastAsia="Calibri"/>
        </w:rPr>
        <w:t xml:space="preserve">(Annex to ITU Operational Bulletin No. 1019 </w:t>
      </w:r>
      <w:r>
        <w:rPr>
          <w:rFonts w:eastAsia="Calibri"/>
        </w:rPr>
        <w:t>–</w:t>
      </w:r>
      <w:r w:rsidRPr="00FF56D7">
        <w:rPr>
          <w:rFonts w:eastAsia="Calibri"/>
        </w:rPr>
        <w:t xml:space="preserve"> 1.I.2013)</w:t>
      </w:r>
      <w:r>
        <w:rPr>
          <w:rFonts w:eastAsia="Calibri"/>
        </w:rPr>
        <w:br/>
      </w:r>
      <w:r w:rsidRPr="00FF56D7">
        <w:rPr>
          <w:rFonts w:eastAsia="Calibri"/>
        </w:rPr>
        <w:t>(Amendment No. 2)</w:t>
      </w:r>
    </w:p>
    <w:p w:rsidR="00792DEF" w:rsidRPr="00FF56D7" w:rsidRDefault="00792DEF" w:rsidP="00792DEF">
      <w:pPr>
        <w:pStyle w:val="EmptyLayoutCell"/>
        <w:tabs>
          <w:tab w:val="left" w:pos="67"/>
          <w:tab w:val="left" w:pos="203"/>
          <w:tab w:val="left" w:pos="3402"/>
          <w:tab w:val="left" w:pos="4820"/>
          <w:tab w:val="left" w:pos="8889"/>
          <w:tab w:val="left" w:pos="8899"/>
        </w:tabs>
        <w:rPr>
          <w:rFonts w:asciiTheme="minorHAnsi" w:hAnsiTheme="minorHAnsi"/>
          <w:sz w:val="20"/>
        </w:rPr>
      </w:pPr>
    </w:p>
    <w:p w:rsidR="00792DEF" w:rsidRPr="00FF56D7" w:rsidRDefault="00792DEF" w:rsidP="00792DEF">
      <w:pPr>
        <w:tabs>
          <w:tab w:val="clear" w:pos="567"/>
          <w:tab w:val="clear" w:pos="1276"/>
          <w:tab w:val="clear" w:pos="1843"/>
          <w:tab w:val="clear" w:pos="5387"/>
          <w:tab w:val="clear" w:pos="5954"/>
          <w:tab w:val="left" w:pos="2835"/>
          <w:tab w:val="left" w:pos="4678"/>
        </w:tabs>
        <w:ind w:left="50"/>
        <w:jc w:val="left"/>
        <w:rPr>
          <w:rFonts w:asciiTheme="minorHAnsi" w:hAnsiTheme="minorHAnsi"/>
        </w:rPr>
      </w:pPr>
      <w:r w:rsidRPr="00FF56D7">
        <w:rPr>
          <w:rFonts w:asciiTheme="minorHAnsi" w:eastAsia="Calibri" w:hAnsiTheme="minorHAnsi"/>
          <w:b/>
          <w:i/>
          <w:color w:val="000000"/>
        </w:rPr>
        <w:t>Country/Geographical area</w:t>
      </w:r>
      <w:r w:rsidRPr="00FF56D7">
        <w:rPr>
          <w:rFonts w:asciiTheme="minorHAnsi" w:hAnsiTheme="minorHAnsi"/>
        </w:rPr>
        <w:tab/>
      </w:r>
      <w:r w:rsidRPr="00FF56D7">
        <w:rPr>
          <w:rFonts w:asciiTheme="minorHAnsi" w:eastAsia="Calibri" w:hAnsiTheme="minorHAnsi"/>
          <w:b/>
          <w:i/>
          <w:color w:val="000000"/>
        </w:rPr>
        <w:t>MCC</w:t>
      </w:r>
      <w:r>
        <w:rPr>
          <w:rFonts w:asciiTheme="minorHAnsi" w:eastAsia="Calibri" w:hAnsiTheme="minorHAnsi"/>
          <w:b/>
          <w:i/>
          <w:color w:val="000000"/>
        </w:rPr>
        <w:t xml:space="preserve"> </w:t>
      </w:r>
      <w:r w:rsidRPr="00FF56D7">
        <w:rPr>
          <w:rFonts w:asciiTheme="minorHAnsi" w:eastAsia="Calibri" w:hAnsiTheme="minorHAnsi"/>
          <w:b/>
          <w:i/>
          <w:color w:val="000000"/>
        </w:rPr>
        <w:t>+</w:t>
      </w:r>
      <w:r>
        <w:rPr>
          <w:rFonts w:asciiTheme="minorHAnsi" w:eastAsia="Calibri" w:hAnsiTheme="minorHAnsi"/>
          <w:b/>
          <w:i/>
          <w:color w:val="000000"/>
        </w:rPr>
        <w:t xml:space="preserve"> </w:t>
      </w:r>
      <w:r w:rsidRPr="00FF56D7">
        <w:rPr>
          <w:rFonts w:asciiTheme="minorHAnsi" w:eastAsia="Calibri" w:hAnsiTheme="minorHAnsi"/>
          <w:b/>
          <w:i/>
          <w:color w:val="000000"/>
        </w:rPr>
        <w:t>MNC*</w:t>
      </w:r>
      <w:r w:rsidRPr="00FF56D7">
        <w:rPr>
          <w:rFonts w:asciiTheme="minorHAnsi" w:hAnsiTheme="minorHAnsi"/>
        </w:rPr>
        <w:tab/>
      </w:r>
      <w:r w:rsidRPr="00FF56D7">
        <w:rPr>
          <w:rFonts w:asciiTheme="minorHAnsi" w:eastAsia="Calibri" w:hAnsiTheme="minorHAnsi"/>
          <w:b/>
          <w:i/>
          <w:color w:val="000000"/>
        </w:rPr>
        <w:t>Operator/Network</w:t>
      </w:r>
    </w:p>
    <w:p w:rsidR="00792DEF" w:rsidRPr="00FD6B23" w:rsidRDefault="00792DEF" w:rsidP="00792DEF">
      <w:pPr>
        <w:tabs>
          <w:tab w:val="clear" w:pos="567"/>
          <w:tab w:val="clear" w:pos="1276"/>
          <w:tab w:val="clear" w:pos="1843"/>
          <w:tab w:val="clear" w:pos="5387"/>
          <w:tab w:val="clear" w:pos="5954"/>
          <w:tab w:val="left" w:pos="2842"/>
          <w:tab w:val="left" w:pos="4690"/>
        </w:tabs>
        <w:ind w:left="50"/>
        <w:jc w:val="left"/>
        <w:rPr>
          <w:rFonts w:asciiTheme="minorHAnsi" w:hAnsiTheme="minorHAnsi"/>
          <w:lang w:val="es-ES"/>
        </w:rPr>
      </w:pPr>
      <w:r w:rsidRPr="00FD6B23">
        <w:rPr>
          <w:rFonts w:asciiTheme="minorHAnsi" w:eastAsia="Calibri" w:hAnsiTheme="minorHAnsi"/>
          <w:b/>
          <w:color w:val="000000"/>
          <w:lang w:val="es-ES"/>
        </w:rPr>
        <w:t>P  15   Georgia ADD</w:t>
      </w:r>
      <w:r w:rsidRPr="00FD6B23">
        <w:rPr>
          <w:rFonts w:asciiTheme="minorHAnsi" w:hAnsiTheme="minorHAnsi"/>
          <w:lang w:val="es-ES"/>
        </w:rPr>
        <w:tab/>
      </w:r>
      <w:r w:rsidRPr="00FD6B23">
        <w:rPr>
          <w:rFonts w:asciiTheme="minorHAnsi" w:eastAsia="Calibri" w:hAnsiTheme="minorHAnsi"/>
          <w:color w:val="000000"/>
          <w:lang w:val="es-ES"/>
        </w:rPr>
        <w:t>282 06</w:t>
      </w:r>
      <w:r w:rsidRPr="00FD6B23">
        <w:rPr>
          <w:rFonts w:asciiTheme="minorHAnsi" w:hAnsiTheme="minorHAnsi"/>
          <w:lang w:val="es-ES"/>
        </w:rPr>
        <w:tab/>
      </w:r>
      <w:r w:rsidRPr="00FD6B23">
        <w:rPr>
          <w:rFonts w:asciiTheme="minorHAnsi" w:eastAsia="Calibri" w:hAnsiTheme="minorHAnsi"/>
          <w:color w:val="000000"/>
          <w:lang w:val="es-ES"/>
        </w:rPr>
        <w:t xml:space="preserve">JSC </w:t>
      </w:r>
      <w:proofErr w:type="spellStart"/>
      <w:r w:rsidRPr="00FD6B23">
        <w:rPr>
          <w:rFonts w:asciiTheme="minorHAnsi" w:eastAsia="Calibri" w:hAnsiTheme="minorHAnsi"/>
          <w:color w:val="000000"/>
          <w:lang w:val="es-ES"/>
        </w:rPr>
        <w:t>Compatel</w:t>
      </w:r>
      <w:proofErr w:type="spellEnd"/>
    </w:p>
    <w:p w:rsidR="00792DEF" w:rsidRPr="00FF56D7" w:rsidRDefault="00792DEF" w:rsidP="00792DEF">
      <w:pPr>
        <w:tabs>
          <w:tab w:val="clear" w:pos="567"/>
          <w:tab w:val="clear" w:pos="1276"/>
          <w:tab w:val="clear" w:pos="1843"/>
          <w:tab w:val="clear" w:pos="5387"/>
          <w:tab w:val="clear" w:pos="5954"/>
          <w:tab w:val="left" w:pos="2842"/>
          <w:tab w:val="left" w:pos="4690"/>
        </w:tabs>
        <w:ind w:left="50"/>
        <w:jc w:val="left"/>
        <w:rPr>
          <w:rFonts w:asciiTheme="minorHAnsi" w:hAnsiTheme="minorHAnsi"/>
          <w:lang w:val="es-ES"/>
        </w:rPr>
      </w:pPr>
      <w:r w:rsidRPr="00FD6B23">
        <w:rPr>
          <w:rFonts w:asciiTheme="minorHAnsi" w:eastAsia="Calibri" w:hAnsiTheme="minorHAnsi"/>
          <w:b/>
          <w:color w:val="000000"/>
          <w:lang w:val="es-ES"/>
        </w:rPr>
        <w:t xml:space="preserve">P  30   </w:t>
      </w:r>
      <w:proofErr w:type="spellStart"/>
      <w:r w:rsidRPr="00FD6B23">
        <w:rPr>
          <w:rFonts w:asciiTheme="minorHAnsi" w:eastAsia="Calibri" w:hAnsiTheme="minorHAnsi"/>
          <w:b/>
          <w:color w:val="000000"/>
          <w:lang w:val="es-ES"/>
        </w:rPr>
        <w:t>Mexico</w:t>
      </w:r>
      <w:proofErr w:type="spellEnd"/>
      <w:r w:rsidRPr="00FD6B23">
        <w:rPr>
          <w:rFonts w:asciiTheme="minorHAnsi" w:eastAsia="Calibri" w:hAnsiTheme="minorHAnsi"/>
          <w:b/>
          <w:color w:val="000000"/>
          <w:lang w:val="es-ES"/>
        </w:rPr>
        <w:t xml:space="preserve"> ADD</w:t>
      </w:r>
      <w:r w:rsidRPr="00FD6B23">
        <w:rPr>
          <w:rFonts w:asciiTheme="minorHAnsi" w:hAnsiTheme="minorHAnsi"/>
          <w:lang w:val="es-ES"/>
        </w:rPr>
        <w:tab/>
      </w:r>
      <w:r w:rsidRPr="00FD6B23">
        <w:rPr>
          <w:rFonts w:asciiTheme="minorHAnsi" w:eastAsia="Calibri" w:hAnsiTheme="minorHAnsi"/>
          <w:color w:val="000000"/>
          <w:lang w:val="es-ES"/>
        </w:rPr>
        <w:t>334 001</w:t>
      </w:r>
      <w:r w:rsidRPr="00FD6B23">
        <w:rPr>
          <w:rFonts w:asciiTheme="minorHAnsi" w:hAnsiTheme="minorHAnsi"/>
          <w:lang w:val="es-ES"/>
        </w:rPr>
        <w:tab/>
      </w:r>
      <w:r w:rsidRPr="00FD6B23">
        <w:rPr>
          <w:rFonts w:asciiTheme="minorHAnsi" w:eastAsia="Calibri" w:hAnsiTheme="minorHAnsi"/>
          <w:color w:val="000000"/>
          <w:lang w:val="es-ES"/>
        </w:rPr>
        <w:t>COMUNICACIONES</w:t>
      </w:r>
      <w:r w:rsidRPr="00FF56D7">
        <w:rPr>
          <w:rFonts w:asciiTheme="minorHAnsi" w:eastAsia="Calibri" w:hAnsiTheme="minorHAnsi"/>
          <w:color w:val="000000"/>
          <w:lang w:val="es-ES"/>
        </w:rPr>
        <w:t xml:space="preserve"> DIGITALES DEL NORTE,</w:t>
      </w:r>
      <w:r>
        <w:rPr>
          <w:rFonts w:asciiTheme="minorHAnsi" w:eastAsia="Calibri" w:hAnsiTheme="minorHAnsi"/>
          <w:color w:val="000000"/>
          <w:lang w:val="es-ES"/>
        </w:rPr>
        <w:br/>
      </w:r>
      <w:r>
        <w:rPr>
          <w:rFonts w:asciiTheme="minorHAnsi" w:eastAsia="Calibri" w:hAnsiTheme="minorHAnsi"/>
          <w:color w:val="000000"/>
          <w:lang w:val="es-ES"/>
        </w:rPr>
        <w:tab/>
      </w:r>
      <w:r>
        <w:rPr>
          <w:rFonts w:asciiTheme="minorHAnsi" w:eastAsia="Calibri" w:hAnsiTheme="minorHAnsi"/>
          <w:color w:val="000000"/>
          <w:lang w:val="es-ES"/>
        </w:rPr>
        <w:tab/>
      </w:r>
      <w:r w:rsidRPr="00FF56D7">
        <w:rPr>
          <w:rFonts w:asciiTheme="minorHAnsi" w:eastAsia="Calibri" w:hAnsiTheme="minorHAnsi"/>
          <w:color w:val="000000"/>
          <w:lang w:val="es-ES"/>
        </w:rPr>
        <w:t>S.A. DE C.V</w:t>
      </w:r>
    </w:p>
    <w:p w:rsidR="00792DEF" w:rsidRPr="00FF56D7" w:rsidRDefault="00792DEF" w:rsidP="00940676">
      <w:pPr>
        <w:tabs>
          <w:tab w:val="clear" w:pos="567"/>
          <w:tab w:val="clear" w:pos="1276"/>
          <w:tab w:val="clear" w:pos="1843"/>
          <w:tab w:val="clear" w:pos="5387"/>
          <w:tab w:val="clear" w:pos="5954"/>
          <w:tab w:val="left" w:pos="2842"/>
          <w:tab w:val="left" w:pos="4690"/>
        </w:tabs>
        <w:ind w:left="51"/>
        <w:jc w:val="left"/>
        <w:rPr>
          <w:rFonts w:asciiTheme="minorHAnsi" w:hAnsiTheme="minorHAnsi"/>
          <w:lang w:val="es-ES"/>
        </w:rPr>
      </w:pPr>
      <w:r w:rsidRPr="00FF56D7">
        <w:rPr>
          <w:rFonts w:asciiTheme="minorHAnsi" w:hAnsiTheme="minorHAnsi"/>
          <w:lang w:val="es-ES"/>
        </w:rPr>
        <w:tab/>
      </w:r>
      <w:r w:rsidRPr="00FD6B23">
        <w:rPr>
          <w:rFonts w:asciiTheme="minorHAnsi" w:eastAsia="Calibri" w:hAnsiTheme="minorHAnsi"/>
          <w:color w:val="000000"/>
          <w:lang w:val="es-ES"/>
        </w:rPr>
        <w:t>334 010</w:t>
      </w:r>
      <w:r w:rsidRPr="00FD6B23">
        <w:rPr>
          <w:rFonts w:asciiTheme="minorHAnsi" w:hAnsiTheme="minorHAnsi"/>
          <w:lang w:val="es-ES"/>
        </w:rPr>
        <w:tab/>
      </w:r>
      <w:r w:rsidRPr="00FF56D7">
        <w:rPr>
          <w:rFonts w:asciiTheme="minorHAnsi" w:eastAsia="Calibri" w:hAnsiTheme="minorHAnsi"/>
          <w:color w:val="000000"/>
          <w:lang w:val="es-ES"/>
        </w:rPr>
        <w:t>NII DIGITAL, S. DE R.L. DE C.V.</w:t>
      </w:r>
    </w:p>
    <w:p w:rsidR="00792DEF" w:rsidRPr="00FF56D7" w:rsidRDefault="00792DEF" w:rsidP="00940676">
      <w:pPr>
        <w:tabs>
          <w:tab w:val="clear" w:pos="567"/>
          <w:tab w:val="clear" w:pos="1276"/>
          <w:tab w:val="clear" w:pos="1843"/>
          <w:tab w:val="clear" w:pos="5387"/>
          <w:tab w:val="clear" w:pos="5954"/>
          <w:tab w:val="left" w:pos="2842"/>
          <w:tab w:val="left" w:pos="4690"/>
        </w:tabs>
        <w:ind w:left="51"/>
        <w:jc w:val="left"/>
        <w:rPr>
          <w:rFonts w:asciiTheme="minorHAnsi" w:hAnsiTheme="minorHAnsi"/>
          <w:lang w:val="es-ES"/>
        </w:rPr>
      </w:pPr>
      <w:r w:rsidRPr="00FF56D7">
        <w:rPr>
          <w:rFonts w:asciiTheme="minorHAnsi" w:hAnsiTheme="minorHAnsi"/>
          <w:lang w:val="es-ES"/>
        </w:rPr>
        <w:tab/>
      </w:r>
      <w:r w:rsidRPr="00FD6B23">
        <w:rPr>
          <w:rFonts w:asciiTheme="minorHAnsi" w:eastAsia="Calibri" w:hAnsiTheme="minorHAnsi"/>
          <w:color w:val="000000"/>
          <w:lang w:val="es-ES"/>
        </w:rPr>
        <w:t>334 030</w:t>
      </w:r>
      <w:r w:rsidRPr="00FD6B23">
        <w:rPr>
          <w:rFonts w:asciiTheme="minorHAnsi" w:hAnsiTheme="minorHAnsi"/>
          <w:lang w:val="es-ES"/>
        </w:rPr>
        <w:tab/>
      </w:r>
      <w:r w:rsidRPr="00FF56D7">
        <w:rPr>
          <w:rFonts w:asciiTheme="minorHAnsi" w:eastAsia="Calibri" w:hAnsiTheme="minorHAnsi"/>
          <w:color w:val="000000"/>
          <w:lang w:val="es-ES"/>
        </w:rPr>
        <w:t xml:space="preserve">PEGASO </w:t>
      </w:r>
      <w:r w:rsidRPr="00FD6B23">
        <w:rPr>
          <w:rFonts w:asciiTheme="minorHAnsi" w:eastAsia="Calibri" w:hAnsiTheme="minorHAnsi"/>
          <w:color w:val="000000"/>
          <w:lang w:val="es-ES"/>
        </w:rPr>
        <w:t>COMUNICACIONES</w:t>
      </w:r>
      <w:r w:rsidRPr="00FF56D7">
        <w:rPr>
          <w:rFonts w:asciiTheme="minorHAnsi" w:eastAsia="Calibri" w:hAnsiTheme="minorHAnsi"/>
          <w:color w:val="000000"/>
          <w:lang w:val="es-ES"/>
        </w:rPr>
        <w:t xml:space="preserve"> Y SISTEMAS, S.A.</w:t>
      </w:r>
      <w:r>
        <w:rPr>
          <w:rFonts w:asciiTheme="minorHAnsi" w:eastAsia="Calibri" w:hAnsiTheme="minorHAnsi"/>
          <w:color w:val="000000"/>
          <w:lang w:val="es-ES"/>
        </w:rPr>
        <w:br/>
      </w:r>
      <w:r>
        <w:rPr>
          <w:rFonts w:asciiTheme="minorHAnsi" w:eastAsia="Calibri" w:hAnsiTheme="minorHAnsi"/>
          <w:color w:val="000000"/>
          <w:lang w:val="es-ES"/>
        </w:rPr>
        <w:tab/>
      </w:r>
      <w:r>
        <w:rPr>
          <w:rFonts w:asciiTheme="minorHAnsi" w:eastAsia="Calibri" w:hAnsiTheme="minorHAnsi"/>
          <w:color w:val="000000"/>
          <w:lang w:val="es-ES"/>
        </w:rPr>
        <w:tab/>
      </w:r>
      <w:r w:rsidRPr="00FF56D7">
        <w:rPr>
          <w:rFonts w:asciiTheme="minorHAnsi" w:eastAsia="Calibri" w:hAnsiTheme="minorHAnsi"/>
          <w:color w:val="000000"/>
          <w:lang w:val="es-ES"/>
        </w:rPr>
        <w:t>DE C.V.</w:t>
      </w:r>
    </w:p>
    <w:p w:rsidR="00792DEF" w:rsidRPr="00FF56D7" w:rsidRDefault="00792DEF" w:rsidP="00940676">
      <w:pPr>
        <w:tabs>
          <w:tab w:val="clear" w:pos="567"/>
          <w:tab w:val="clear" w:pos="1276"/>
          <w:tab w:val="clear" w:pos="1843"/>
          <w:tab w:val="clear" w:pos="5387"/>
          <w:tab w:val="clear" w:pos="5954"/>
          <w:tab w:val="left" w:pos="2842"/>
          <w:tab w:val="left" w:pos="4690"/>
        </w:tabs>
        <w:ind w:left="51"/>
        <w:jc w:val="left"/>
        <w:rPr>
          <w:rFonts w:asciiTheme="minorHAnsi" w:hAnsiTheme="minorHAnsi"/>
          <w:lang w:val="es-ES"/>
        </w:rPr>
      </w:pPr>
      <w:r w:rsidRPr="00FF56D7">
        <w:rPr>
          <w:rFonts w:asciiTheme="minorHAnsi" w:hAnsiTheme="minorHAnsi"/>
          <w:lang w:val="es-ES"/>
        </w:rPr>
        <w:tab/>
      </w:r>
      <w:r w:rsidRPr="00FD6B23">
        <w:rPr>
          <w:rFonts w:asciiTheme="minorHAnsi" w:eastAsia="Calibri" w:hAnsiTheme="minorHAnsi"/>
          <w:color w:val="000000"/>
          <w:lang w:val="es-ES"/>
        </w:rPr>
        <w:t>334 040</w:t>
      </w:r>
      <w:r w:rsidRPr="00FD6B23">
        <w:rPr>
          <w:rFonts w:asciiTheme="minorHAnsi" w:hAnsiTheme="minorHAnsi"/>
          <w:lang w:val="es-ES"/>
        </w:rPr>
        <w:tab/>
      </w:r>
      <w:r w:rsidRPr="00FD6B23">
        <w:rPr>
          <w:rFonts w:asciiTheme="minorHAnsi" w:eastAsia="Calibri" w:hAnsiTheme="minorHAnsi"/>
          <w:color w:val="000000"/>
          <w:lang w:val="es-ES"/>
        </w:rPr>
        <w:t>IUSACELL</w:t>
      </w:r>
      <w:r w:rsidRPr="00FF56D7">
        <w:rPr>
          <w:rFonts w:asciiTheme="minorHAnsi" w:eastAsia="Calibri" w:hAnsiTheme="minorHAnsi"/>
          <w:color w:val="000000"/>
          <w:lang w:val="es-ES"/>
        </w:rPr>
        <w:t xml:space="preserve"> PCS DE MEXICO, S.A. DE  C.V.</w:t>
      </w:r>
    </w:p>
    <w:p w:rsidR="00792DEF" w:rsidRPr="00FF56D7" w:rsidRDefault="00792DEF" w:rsidP="00940676">
      <w:pPr>
        <w:tabs>
          <w:tab w:val="clear" w:pos="567"/>
          <w:tab w:val="clear" w:pos="1276"/>
          <w:tab w:val="clear" w:pos="1843"/>
          <w:tab w:val="clear" w:pos="5387"/>
          <w:tab w:val="clear" w:pos="5954"/>
          <w:tab w:val="left" w:pos="2842"/>
          <w:tab w:val="left" w:pos="4690"/>
        </w:tabs>
        <w:ind w:left="51"/>
        <w:jc w:val="left"/>
        <w:rPr>
          <w:rFonts w:asciiTheme="minorHAnsi" w:eastAsia="Calibri" w:hAnsiTheme="minorHAnsi"/>
          <w:color w:val="000000"/>
          <w:lang w:val="es-ES"/>
        </w:rPr>
      </w:pPr>
      <w:r w:rsidRPr="00FF56D7">
        <w:rPr>
          <w:rFonts w:asciiTheme="minorHAnsi" w:hAnsiTheme="minorHAnsi"/>
          <w:lang w:val="es-ES"/>
        </w:rPr>
        <w:tab/>
      </w:r>
      <w:r w:rsidRPr="00FD6B23">
        <w:rPr>
          <w:rFonts w:asciiTheme="minorHAnsi" w:eastAsia="Calibri" w:hAnsiTheme="minorHAnsi"/>
          <w:color w:val="000000"/>
          <w:lang w:val="es-ES"/>
        </w:rPr>
        <w:t>334 050</w:t>
      </w:r>
      <w:r w:rsidRPr="00FD6B23">
        <w:rPr>
          <w:rFonts w:asciiTheme="minorHAnsi" w:hAnsiTheme="minorHAnsi"/>
          <w:lang w:val="es-ES"/>
        </w:rPr>
        <w:tab/>
      </w:r>
      <w:r w:rsidRPr="00FF56D7">
        <w:rPr>
          <w:rFonts w:asciiTheme="minorHAnsi" w:eastAsia="Calibri" w:hAnsiTheme="minorHAnsi"/>
          <w:color w:val="000000"/>
          <w:lang w:val="es-ES"/>
        </w:rPr>
        <w:t xml:space="preserve">5 </w:t>
      </w:r>
      <w:proofErr w:type="spellStart"/>
      <w:r w:rsidRPr="00FD6B23">
        <w:rPr>
          <w:rFonts w:asciiTheme="minorHAnsi" w:eastAsia="Calibri" w:hAnsiTheme="minorHAnsi"/>
          <w:color w:val="000000"/>
          <w:lang w:val="es-ES"/>
        </w:rPr>
        <w:t>operators</w:t>
      </w:r>
      <w:proofErr w:type="spellEnd"/>
      <w:r w:rsidRPr="00FF56D7">
        <w:rPr>
          <w:rFonts w:asciiTheme="minorHAnsi" w:eastAsia="Calibri" w:hAnsiTheme="minorHAnsi"/>
          <w:color w:val="000000"/>
          <w:lang w:val="es-ES"/>
        </w:rPr>
        <w:t xml:space="preserve">: </w:t>
      </w:r>
    </w:p>
    <w:p w:rsidR="00792DEF" w:rsidRPr="00FF56D7" w:rsidRDefault="00792DEF" w:rsidP="00940676">
      <w:pPr>
        <w:tabs>
          <w:tab w:val="clear" w:pos="567"/>
          <w:tab w:val="clear" w:pos="1276"/>
          <w:tab w:val="clear" w:pos="1843"/>
          <w:tab w:val="clear" w:pos="5387"/>
          <w:tab w:val="clear" w:pos="5954"/>
          <w:tab w:val="left" w:pos="3119"/>
          <w:tab w:val="left" w:pos="4690"/>
        </w:tabs>
        <w:ind w:left="51"/>
        <w:jc w:val="left"/>
        <w:rPr>
          <w:rFonts w:asciiTheme="minorHAnsi" w:eastAsia="Calibri" w:hAnsiTheme="minorHAnsi"/>
          <w:color w:val="000000"/>
          <w:lang w:val="es-MX"/>
        </w:rPr>
      </w:pPr>
      <w:r>
        <w:rPr>
          <w:rFonts w:asciiTheme="minorHAnsi" w:eastAsia="Calibri" w:hAnsiTheme="minorHAnsi"/>
          <w:color w:val="000000"/>
          <w:lang w:val="es-ES"/>
        </w:rPr>
        <w:tab/>
      </w:r>
      <w:r>
        <w:rPr>
          <w:rFonts w:asciiTheme="minorHAnsi" w:eastAsia="Calibri" w:hAnsiTheme="minorHAnsi"/>
          <w:color w:val="000000"/>
          <w:lang w:val="es-ES"/>
        </w:rPr>
        <w:tab/>
      </w:r>
      <w:r w:rsidRPr="00FF56D7">
        <w:rPr>
          <w:rFonts w:asciiTheme="minorHAnsi" w:eastAsia="Calibri" w:hAnsiTheme="minorHAnsi"/>
          <w:color w:val="000000"/>
          <w:lang w:val="es-ES"/>
        </w:rPr>
        <w:t>1-</w:t>
      </w:r>
      <w:r w:rsidRPr="00FD6B23">
        <w:rPr>
          <w:rFonts w:asciiTheme="minorHAnsi" w:eastAsia="Calibri" w:hAnsiTheme="minorHAnsi"/>
          <w:color w:val="000000"/>
          <w:lang w:val="es-ES"/>
        </w:rPr>
        <w:t>COMUNICACIONES</w:t>
      </w:r>
      <w:r w:rsidRPr="00FF56D7">
        <w:rPr>
          <w:rFonts w:asciiTheme="minorHAnsi" w:eastAsia="Calibri" w:hAnsiTheme="minorHAnsi"/>
          <w:color w:val="000000"/>
          <w:lang w:val="es-MX"/>
        </w:rPr>
        <w:t xml:space="preserve"> CELULARES DE OCCIDENTE, </w:t>
      </w:r>
      <w:r>
        <w:rPr>
          <w:rFonts w:asciiTheme="minorHAnsi" w:eastAsia="Calibri" w:hAnsiTheme="minorHAnsi"/>
          <w:color w:val="000000"/>
          <w:lang w:val="es-MX"/>
        </w:rPr>
        <w:tab/>
      </w:r>
      <w:r>
        <w:rPr>
          <w:rFonts w:asciiTheme="minorHAnsi" w:eastAsia="Calibri" w:hAnsiTheme="minorHAnsi"/>
          <w:color w:val="000000"/>
          <w:lang w:val="es-MX"/>
        </w:rPr>
        <w:tab/>
      </w:r>
      <w:r>
        <w:rPr>
          <w:rFonts w:asciiTheme="minorHAnsi" w:eastAsia="Calibri" w:hAnsiTheme="minorHAnsi"/>
          <w:color w:val="000000"/>
          <w:lang w:val="es-MX"/>
        </w:rPr>
        <w:tab/>
      </w:r>
      <w:r>
        <w:rPr>
          <w:rFonts w:asciiTheme="minorHAnsi" w:eastAsia="Calibri" w:hAnsiTheme="minorHAnsi"/>
          <w:color w:val="000000"/>
          <w:lang w:val="es-MX"/>
        </w:rPr>
        <w:tab/>
      </w:r>
      <w:r w:rsidRPr="00FF56D7">
        <w:rPr>
          <w:rFonts w:asciiTheme="minorHAnsi" w:eastAsia="Calibri" w:hAnsiTheme="minorHAnsi"/>
          <w:color w:val="000000"/>
          <w:lang w:val="es-MX"/>
        </w:rPr>
        <w:t xml:space="preserve">S.A. DE C.V. </w:t>
      </w:r>
    </w:p>
    <w:p w:rsidR="00792DEF" w:rsidRPr="00FF56D7" w:rsidRDefault="00792DEF" w:rsidP="00940676">
      <w:pPr>
        <w:tabs>
          <w:tab w:val="clear" w:pos="567"/>
          <w:tab w:val="clear" w:pos="1276"/>
          <w:tab w:val="clear" w:pos="1843"/>
          <w:tab w:val="clear" w:pos="5387"/>
          <w:tab w:val="clear" w:pos="5954"/>
          <w:tab w:val="left" w:pos="3119"/>
          <w:tab w:val="left" w:pos="4690"/>
        </w:tabs>
        <w:ind w:left="51"/>
        <w:jc w:val="left"/>
        <w:rPr>
          <w:rFonts w:asciiTheme="minorHAnsi" w:eastAsia="Calibri" w:hAnsiTheme="minorHAnsi"/>
          <w:color w:val="000000"/>
          <w:lang w:val="es-MX"/>
        </w:rPr>
      </w:pPr>
      <w:r>
        <w:rPr>
          <w:rFonts w:asciiTheme="minorHAnsi" w:eastAsia="Calibri" w:hAnsiTheme="minorHAnsi"/>
          <w:color w:val="000000"/>
          <w:lang w:val="es-MX"/>
        </w:rPr>
        <w:tab/>
      </w:r>
      <w:r>
        <w:rPr>
          <w:rFonts w:asciiTheme="minorHAnsi" w:eastAsia="Calibri" w:hAnsiTheme="minorHAnsi"/>
          <w:color w:val="000000"/>
          <w:lang w:val="es-MX"/>
        </w:rPr>
        <w:tab/>
      </w:r>
      <w:r w:rsidRPr="00FF56D7">
        <w:rPr>
          <w:rFonts w:asciiTheme="minorHAnsi" w:eastAsia="Calibri" w:hAnsiTheme="minorHAnsi"/>
          <w:color w:val="000000"/>
          <w:lang w:val="es-MX"/>
        </w:rPr>
        <w:t xml:space="preserve">2 -SISTEMAS TELEFÓNICOS PORTÁTILES </w:t>
      </w:r>
      <w:r w:rsidRPr="00FD6B23">
        <w:rPr>
          <w:rFonts w:asciiTheme="minorHAnsi" w:eastAsia="Calibri" w:hAnsiTheme="minorHAnsi"/>
          <w:color w:val="000000"/>
          <w:lang w:val="es-ES"/>
        </w:rPr>
        <w:t>CELULARES</w:t>
      </w:r>
      <w:r w:rsidRPr="00FF56D7">
        <w:rPr>
          <w:rFonts w:asciiTheme="minorHAnsi" w:eastAsia="Calibri" w:hAnsiTheme="minorHAnsi"/>
          <w:color w:val="000000"/>
          <w:lang w:val="es-MX"/>
        </w:rPr>
        <w:t xml:space="preserve">, </w:t>
      </w:r>
      <w:r>
        <w:rPr>
          <w:rFonts w:asciiTheme="minorHAnsi" w:eastAsia="Calibri" w:hAnsiTheme="minorHAnsi"/>
          <w:color w:val="000000"/>
          <w:lang w:val="es-MX"/>
        </w:rPr>
        <w:tab/>
      </w:r>
      <w:r>
        <w:rPr>
          <w:rFonts w:asciiTheme="minorHAnsi" w:eastAsia="Calibri" w:hAnsiTheme="minorHAnsi"/>
          <w:color w:val="000000"/>
          <w:lang w:val="es-MX"/>
        </w:rPr>
        <w:tab/>
      </w:r>
      <w:r w:rsidRPr="00FF56D7">
        <w:rPr>
          <w:rFonts w:asciiTheme="minorHAnsi" w:eastAsia="Calibri" w:hAnsiTheme="minorHAnsi"/>
          <w:color w:val="000000"/>
          <w:lang w:val="es-MX"/>
        </w:rPr>
        <w:t xml:space="preserve">S.A. DE C.V. </w:t>
      </w:r>
    </w:p>
    <w:p w:rsidR="00792DEF" w:rsidRPr="00FF56D7" w:rsidRDefault="00792DEF" w:rsidP="00940676">
      <w:pPr>
        <w:tabs>
          <w:tab w:val="clear" w:pos="567"/>
          <w:tab w:val="clear" w:pos="1276"/>
          <w:tab w:val="clear" w:pos="1843"/>
          <w:tab w:val="clear" w:pos="5387"/>
          <w:tab w:val="clear" w:pos="5954"/>
          <w:tab w:val="left" w:pos="3119"/>
          <w:tab w:val="left" w:pos="4690"/>
        </w:tabs>
        <w:ind w:left="51"/>
        <w:jc w:val="left"/>
        <w:rPr>
          <w:rFonts w:asciiTheme="minorHAnsi" w:eastAsia="Calibri" w:hAnsiTheme="minorHAnsi"/>
          <w:color w:val="000000"/>
          <w:lang w:val="es-MX"/>
        </w:rPr>
      </w:pPr>
      <w:r>
        <w:rPr>
          <w:rFonts w:asciiTheme="minorHAnsi" w:eastAsia="Calibri" w:hAnsiTheme="minorHAnsi"/>
          <w:color w:val="000000"/>
          <w:lang w:val="es-MX"/>
        </w:rPr>
        <w:tab/>
      </w:r>
      <w:r>
        <w:rPr>
          <w:rFonts w:asciiTheme="minorHAnsi" w:eastAsia="Calibri" w:hAnsiTheme="minorHAnsi"/>
          <w:color w:val="000000"/>
          <w:lang w:val="es-MX"/>
        </w:rPr>
        <w:tab/>
      </w:r>
      <w:r w:rsidRPr="00FF56D7">
        <w:rPr>
          <w:rFonts w:asciiTheme="minorHAnsi" w:eastAsia="Calibri" w:hAnsiTheme="minorHAnsi"/>
          <w:color w:val="000000"/>
          <w:lang w:val="es-MX"/>
        </w:rPr>
        <w:t>3 -</w:t>
      </w:r>
      <w:r w:rsidRPr="00FD6B23">
        <w:rPr>
          <w:rFonts w:asciiTheme="minorHAnsi" w:eastAsia="Calibri" w:hAnsiTheme="minorHAnsi"/>
          <w:color w:val="000000"/>
          <w:lang w:val="es-ES"/>
        </w:rPr>
        <w:t>TELECOMUNICACIONES</w:t>
      </w:r>
      <w:r w:rsidRPr="00FF56D7">
        <w:rPr>
          <w:rFonts w:asciiTheme="minorHAnsi" w:eastAsia="Calibri" w:hAnsiTheme="minorHAnsi"/>
          <w:color w:val="000000"/>
          <w:lang w:val="es-MX"/>
        </w:rPr>
        <w:t xml:space="preserve"> DEL GOLFO, S.A.</w:t>
      </w:r>
      <w:r>
        <w:rPr>
          <w:rFonts w:asciiTheme="minorHAnsi" w:eastAsia="Calibri" w:hAnsiTheme="minorHAnsi"/>
          <w:color w:val="000000"/>
          <w:lang w:val="es-MX"/>
        </w:rPr>
        <w:br/>
      </w:r>
      <w:r>
        <w:rPr>
          <w:rFonts w:asciiTheme="minorHAnsi" w:eastAsia="Calibri" w:hAnsiTheme="minorHAnsi"/>
          <w:color w:val="000000"/>
          <w:lang w:val="es-MX"/>
        </w:rPr>
        <w:tab/>
      </w:r>
      <w:r>
        <w:rPr>
          <w:rFonts w:asciiTheme="minorHAnsi" w:eastAsia="Calibri" w:hAnsiTheme="minorHAnsi"/>
          <w:color w:val="000000"/>
          <w:lang w:val="es-MX"/>
        </w:rPr>
        <w:tab/>
      </w:r>
      <w:r w:rsidRPr="00FF56D7">
        <w:rPr>
          <w:rFonts w:asciiTheme="minorHAnsi" w:eastAsia="Calibri" w:hAnsiTheme="minorHAnsi"/>
          <w:color w:val="000000"/>
          <w:lang w:val="es-MX"/>
        </w:rPr>
        <w:t>DE C.V. SOS</w:t>
      </w:r>
    </w:p>
    <w:p w:rsidR="00792DEF" w:rsidRPr="00FF56D7" w:rsidRDefault="00792DEF" w:rsidP="00940676">
      <w:pPr>
        <w:tabs>
          <w:tab w:val="clear" w:pos="567"/>
          <w:tab w:val="clear" w:pos="1276"/>
          <w:tab w:val="clear" w:pos="1843"/>
          <w:tab w:val="clear" w:pos="5387"/>
          <w:tab w:val="clear" w:pos="5954"/>
          <w:tab w:val="left" w:pos="3119"/>
          <w:tab w:val="left" w:pos="4690"/>
        </w:tabs>
        <w:ind w:left="51"/>
        <w:jc w:val="left"/>
        <w:rPr>
          <w:rFonts w:asciiTheme="minorHAnsi" w:eastAsia="Calibri" w:hAnsiTheme="minorHAnsi"/>
          <w:color w:val="000000"/>
          <w:lang w:val="es-MX"/>
        </w:rPr>
      </w:pPr>
      <w:r>
        <w:rPr>
          <w:rFonts w:asciiTheme="minorHAnsi" w:eastAsia="Calibri" w:hAnsiTheme="minorHAnsi"/>
          <w:color w:val="000000"/>
          <w:lang w:val="es-MX"/>
        </w:rPr>
        <w:tab/>
      </w:r>
      <w:r>
        <w:rPr>
          <w:rFonts w:asciiTheme="minorHAnsi" w:eastAsia="Calibri" w:hAnsiTheme="minorHAnsi"/>
          <w:color w:val="000000"/>
          <w:lang w:val="es-MX"/>
        </w:rPr>
        <w:tab/>
      </w:r>
      <w:r w:rsidRPr="00FF56D7">
        <w:rPr>
          <w:rFonts w:asciiTheme="minorHAnsi" w:eastAsia="Calibri" w:hAnsiTheme="minorHAnsi"/>
          <w:color w:val="000000"/>
          <w:lang w:val="es-MX"/>
        </w:rPr>
        <w:t>4 -</w:t>
      </w:r>
      <w:r w:rsidRPr="00FD6B23">
        <w:rPr>
          <w:rFonts w:asciiTheme="minorHAnsi" w:eastAsia="Calibri" w:hAnsiTheme="minorHAnsi"/>
          <w:color w:val="000000"/>
          <w:lang w:val="es-ES"/>
        </w:rPr>
        <w:t>TELECOMUNICACIONES</w:t>
      </w:r>
      <w:r w:rsidRPr="00FF56D7">
        <w:rPr>
          <w:rFonts w:asciiTheme="minorHAnsi" w:eastAsia="Calibri" w:hAnsiTheme="minorHAnsi"/>
          <w:color w:val="000000"/>
          <w:lang w:val="es-MX"/>
        </w:rPr>
        <w:t xml:space="preserve">, S.A. DE C.V. </w:t>
      </w:r>
    </w:p>
    <w:p w:rsidR="00792DEF" w:rsidRPr="00FF56D7" w:rsidRDefault="00792DEF" w:rsidP="00940676">
      <w:pPr>
        <w:tabs>
          <w:tab w:val="clear" w:pos="567"/>
          <w:tab w:val="clear" w:pos="1276"/>
          <w:tab w:val="clear" w:pos="1843"/>
          <w:tab w:val="clear" w:pos="5387"/>
          <w:tab w:val="clear" w:pos="5954"/>
          <w:tab w:val="left" w:pos="3119"/>
          <w:tab w:val="left" w:pos="4690"/>
        </w:tabs>
        <w:ind w:left="51"/>
        <w:jc w:val="left"/>
        <w:rPr>
          <w:rFonts w:asciiTheme="minorHAnsi" w:eastAsia="Calibri" w:hAnsiTheme="minorHAnsi"/>
          <w:color w:val="000000"/>
          <w:lang w:val="es-ES"/>
        </w:rPr>
      </w:pPr>
      <w:r>
        <w:rPr>
          <w:rFonts w:asciiTheme="minorHAnsi" w:eastAsia="Calibri" w:hAnsiTheme="minorHAnsi"/>
          <w:color w:val="000000"/>
          <w:lang w:val="es-MX"/>
        </w:rPr>
        <w:tab/>
      </w:r>
      <w:r>
        <w:rPr>
          <w:rFonts w:asciiTheme="minorHAnsi" w:eastAsia="Calibri" w:hAnsiTheme="minorHAnsi"/>
          <w:color w:val="000000"/>
          <w:lang w:val="es-MX"/>
        </w:rPr>
        <w:tab/>
      </w:r>
      <w:r w:rsidRPr="00FF56D7">
        <w:rPr>
          <w:rFonts w:asciiTheme="minorHAnsi" w:eastAsia="Calibri" w:hAnsiTheme="minorHAnsi"/>
          <w:color w:val="000000"/>
          <w:lang w:val="es-MX"/>
        </w:rPr>
        <w:t>5 -</w:t>
      </w:r>
      <w:r w:rsidRPr="00FD6B23">
        <w:rPr>
          <w:rFonts w:asciiTheme="minorHAnsi" w:eastAsia="Calibri" w:hAnsiTheme="minorHAnsi"/>
          <w:color w:val="000000"/>
          <w:lang w:val="es-ES"/>
        </w:rPr>
        <w:t>PORTATEL</w:t>
      </w:r>
      <w:r w:rsidRPr="00FF56D7">
        <w:rPr>
          <w:rFonts w:asciiTheme="minorHAnsi" w:eastAsia="Calibri" w:hAnsiTheme="minorHAnsi"/>
          <w:color w:val="000000"/>
          <w:lang w:val="es-MX"/>
        </w:rPr>
        <w:t xml:space="preserve"> DEL SURESTE, S.A. DE C.V.</w:t>
      </w:r>
    </w:p>
    <w:p w:rsidR="00940676" w:rsidRDefault="0094067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
        </w:rPr>
      </w:pPr>
      <w:r>
        <w:rPr>
          <w:rFonts w:asciiTheme="minorHAnsi" w:hAnsiTheme="minorHAnsi"/>
          <w:lang w:val="es-ES"/>
        </w:rPr>
        <w:br w:type="page"/>
      </w:r>
    </w:p>
    <w:p w:rsidR="00792DEF" w:rsidRPr="00FF56D7" w:rsidRDefault="00792DEF" w:rsidP="00940676">
      <w:pPr>
        <w:tabs>
          <w:tab w:val="clear" w:pos="567"/>
          <w:tab w:val="clear" w:pos="1276"/>
          <w:tab w:val="clear" w:pos="1843"/>
          <w:tab w:val="clear" w:pos="5387"/>
          <w:tab w:val="clear" w:pos="5954"/>
          <w:tab w:val="left" w:pos="2842"/>
          <w:tab w:val="left" w:pos="4690"/>
        </w:tabs>
        <w:ind w:left="51"/>
        <w:jc w:val="left"/>
        <w:rPr>
          <w:rFonts w:asciiTheme="minorHAnsi" w:hAnsiTheme="minorHAnsi"/>
          <w:lang w:val="es-ES"/>
        </w:rPr>
      </w:pPr>
      <w:r w:rsidRPr="00FF56D7">
        <w:rPr>
          <w:rFonts w:asciiTheme="minorHAnsi" w:hAnsiTheme="minorHAnsi"/>
          <w:lang w:val="es-ES"/>
        </w:rPr>
        <w:lastRenderedPageBreak/>
        <w:tab/>
      </w:r>
      <w:r w:rsidRPr="00FD6B23">
        <w:rPr>
          <w:rFonts w:asciiTheme="minorHAnsi" w:eastAsia="Calibri" w:hAnsiTheme="minorHAnsi"/>
          <w:color w:val="000000"/>
          <w:lang w:val="es-ES"/>
        </w:rPr>
        <w:t>334 060</w:t>
      </w:r>
      <w:r w:rsidRPr="00FD6B23">
        <w:rPr>
          <w:rFonts w:asciiTheme="minorHAnsi" w:hAnsiTheme="minorHAnsi"/>
          <w:lang w:val="es-ES"/>
        </w:rPr>
        <w:tab/>
      </w:r>
      <w:r w:rsidRPr="00FD6B23">
        <w:rPr>
          <w:rFonts w:asciiTheme="minorHAnsi" w:eastAsia="Calibri" w:hAnsiTheme="minorHAnsi"/>
          <w:color w:val="000000"/>
          <w:lang w:val="es-ES"/>
        </w:rPr>
        <w:t>SERVICIOS</w:t>
      </w:r>
      <w:r w:rsidRPr="00FF56D7">
        <w:rPr>
          <w:rFonts w:asciiTheme="minorHAnsi" w:eastAsia="Calibri" w:hAnsiTheme="minorHAnsi"/>
          <w:color w:val="000000"/>
          <w:lang w:val="es-ES"/>
        </w:rPr>
        <w:t xml:space="preserve"> DE ACCESO INALAMBRICO, S.A </w:t>
      </w:r>
      <w:r>
        <w:rPr>
          <w:rFonts w:asciiTheme="minorHAnsi" w:eastAsia="Calibri" w:hAnsiTheme="minorHAnsi"/>
          <w:color w:val="000000"/>
          <w:lang w:val="es-ES"/>
        </w:rPr>
        <w:br/>
      </w:r>
      <w:r>
        <w:rPr>
          <w:rFonts w:asciiTheme="minorHAnsi" w:eastAsia="Calibri" w:hAnsiTheme="minorHAnsi"/>
          <w:color w:val="000000"/>
          <w:lang w:val="es-ES"/>
        </w:rPr>
        <w:tab/>
      </w:r>
      <w:r>
        <w:rPr>
          <w:rFonts w:asciiTheme="minorHAnsi" w:eastAsia="Calibri" w:hAnsiTheme="minorHAnsi"/>
          <w:color w:val="000000"/>
          <w:lang w:val="es-ES"/>
        </w:rPr>
        <w:tab/>
      </w:r>
      <w:r w:rsidRPr="00FF56D7">
        <w:rPr>
          <w:rFonts w:asciiTheme="minorHAnsi" w:eastAsia="Calibri" w:hAnsiTheme="minorHAnsi"/>
          <w:color w:val="000000"/>
          <w:lang w:val="es-ES"/>
        </w:rPr>
        <w:t>DE C.V.</w:t>
      </w:r>
    </w:p>
    <w:p w:rsidR="00792DEF" w:rsidRPr="00FF56D7" w:rsidRDefault="00792DEF" w:rsidP="00940676">
      <w:pPr>
        <w:tabs>
          <w:tab w:val="clear" w:pos="567"/>
          <w:tab w:val="clear" w:pos="1276"/>
          <w:tab w:val="clear" w:pos="1843"/>
          <w:tab w:val="clear" w:pos="5387"/>
          <w:tab w:val="clear" w:pos="5954"/>
          <w:tab w:val="left" w:pos="2842"/>
          <w:tab w:val="left" w:pos="4690"/>
        </w:tabs>
        <w:ind w:left="51"/>
        <w:jc w:val="left"/>
        <w:rPr>
          <w:rFonts w:asciiTheme="minorHAnsi" w:hAnsiTheme="minorHAnsi"/>
          <w:lang w:val="es-ES"/>
        </w:rPr>
      </w:pPr>
      <w:r w:rsidRPr="00FF56D7">
        <w:rPr>
          <w:rFonts w:asciiTheme="minorHAnsi" w:hAnsiTheme="minorHAnsi"/>
          <w:lang w:val="es-ES"/>
        </w:rPr>
        <w:tab/>
      </w:r>
      <w:r w:rsidRPr="00FD6B23">
        <w:rPr>
          <w:rFonts w:asciiTheme="minorHAnsi" w:eastAsia="Calibri" w:hAnsiTheme="minorHAnsi"/>
          <w:color w:val="000000"/>
          <w:lang w:val="es-ES"/>
        </w:rPr>
        <w:t>334 066</w:t>
      </w:r>
      <w:r w:rsidRPr="00FD6B23">
        <w:rPr>
          <w:rFonts w:asciiTheme="minorHAnsi" w:hAnsiTheme="minorHAnsi"/>
          <w:lang w:val="es-ES"/>
        </w:rPr>
        <w:tab/>
      </w:r>
      <w:r w:rsidRPr="00FD6B23">
        <w:rPr>
          <w:rFonts w:asciiTheme="minorHAnsi" w:eastAsia="Calibri" w:hAnsiTheme="minorHAnsi"/>
          <w:color w:val="000000"/>
          <w:lang w:val="es-ES"/>
        </w:rPr>
        <w:t>TELÉFONOS</w:t>
      </w:r>
      <w:r w:rsidRPr="00FF56D7">
        <w:rPr>
          <w:rFonts w:asciiTheme="minorHAnsi" w:eastAsia="Calibri" w:hAnsiTheme="minorHAnsi"/>
          <w:color w:val="000000"/>
          <w:lang w:val="es-ES"/>
        </w:rPr>
        <w:t xml:space="preserve"> DE MÉXICO, S.A.B. DE C.V</w:t>
      </w:r>
    </w:p>
    <w:p w:rsidR="00792DEF" w:rsidRPr="00FF56D7" w:rsidRDefault="00792DEF" w:rsidP="00940676">
      <w:pPr>
        <w:tabs>
          <w:tab w:val="clear" w:pos="567"/>
          <w:tab w:val="clear" w:pos="1276"/>
          <w:tab w:val="clear" w:pos="1843"/>
          <w:tab w:val="clear" w:pos="5387"/>
          <w:tab w:val="clear" w:pos="5954"/>
          <w:tab w:val="left" w:pos="2842"/>
          <w:tab w:val="left" w:pos="4690"/>
        </w:tabs>
        <w:ind w:left="51"/>
        <w:jc w:val="left"/>
        <w:rPr>
          <w:rFonts w:asciiTheme="minorHAnsi" w:hAnsiTheme="minorHAnsi"/>
          <w:lang w:val="es-ES"/>
        </w:rPr>
      </w:pPr>
      <w:r w:rsidRPr="00FF56D7">
        <w:rPr>
          <w:rFonts w:asciiTheme="minorHAnsi" w:hAnsiTheme="minorHAnsi"/>
          <w:lang w:val="es-ES"/>
        </w:rPr>
        <w:tab/>
      </w:r>
      <w:r w:rsidRPr="00FD6B23">
        <w:rPr>
          <w:rFonts w:asciiTheme="minorHAnsi" w:eastAsia="Calibri" w:hAnsiTheme="minorHAnsi"/>
          <w:color w:val="000000"/>
          <w:lang w:val="es-ES"/>
        </w:rPr>
        <w:t>334 070</w:t>
      </w:r>
      <w:r w:rsidRPr="00FD6B23">
        <w:rPr>
          <w:rFonts w:asciiTheme="minorHAnsi" w:hAnsiTheme="minorHAnsi"/>
          <w:lang w:val="es-ES"/>
        </w:rPr>
        <w:tab/>
      </w:r>
      <w:r w:rsidRPr="00FD6B23">
        <w:rPr>
          <w:rFonts w:asciiTheme="minorHAnsi" w:eastAsia="Calibri" w:hAnsiTheme="minorHAnsi"/>
          <w:color w:val="000000"/>
          <w:lang w:val="es-ES"/>
        </w:rPr>
        <w:t>OPERADORA</w:t>
      </w:r>
      <w:r w:rsidRPr="00FF56D7">
        <w:rPr>
          <w:rFonts w:asciiTheme="minorHAnsi" w:eastAsia="Calibri" w:hAnsiTheme="minorHAnsi"/>
          <w:color w:val="000000"/>
          <w:lang w:val="es-ES"/>
        </w:rPr>
        <w:t xml:space="preserve"> UNEFON, S. A. DE C.V.</w:t>
      </w:r>
    </w:p>
    <w:p w:rsidR="00792DEF" w:rsidRPr="00FF56D7" w:rsidRDefault="00792DEF" w:rsidP="00940676">
      <w:pPr>
        <w:tabs>
          <w:tab w:val="clear" w:pos="567"/>
          <w:tab w:val="clear" w:pos="1276"/>
          <w:tab w:val="clear" w:pos="1843"/>
          <w:tab w:val="clear" w:pos="5387"/>
          <w:tab w:val="clear" w:pos="5954"/>
          <w:tab w:val="left" w:pos="2842"/>
          <w:tab w:val="left" w:pos="4690"/>
        </w:tabs>
        <w:ind w:left="51"/>
        <w:jc w:val="left"/>
        <w:rPr>
          <w:rFonts w:asciiTheme="minorHAnsi" w:hAnsiTheme="minorHAnsi"/>
          <w:lang w:val="es-ES"/>
        </w:rPr>
      </w:pPr>
      <w:r w:rsidRPr="00FF56D7">
        <w:rPr>
          <w:rFonts w:asciiTheme="minorHAnsi" w:hAnsiTheme="minorHAnsi"/>
          <w:lang w:val="es-ES"/>
        </w:rPr>
        <w:tab/>
      </w:r>
      <w:r w:rsidRPr="00FD6B23">
        <w:rPr>
          <w:rFonts w:asciiTheme="minorHAnsi" w:eastAsia="Calibri" w:hAnsiTheme="minorHAnsi"/>
          <w:color w:val="000000"/>
          <w:lang w:val="es-ES"/>
        </w:rPr>
        <w:t>334 080</w:t>
      </w:r>
      <w:r w:rsidRPr="00FD6B23">
        <w:rPr>
          <w:rFonts w:asciiTheme="minorHAnsi" w:hAnsiTheme="minorHAnsi"/>
          <w:lang w:val="es-ES"/>
        </w:rPr>
        <w:tab/>
      </w:r>
      <w:r w:rsidRPr="00FD6B23">
        <w:rPr>
          <w:rFonts w:asciiTheme="minorHAnsi" w:eastAsia="Calibri" w:hAnsiTheme="minorHAnsi"/>
          <w:color w:val="000000"/>
          <w:lang w:val="es-ES"/>
        </w:rPr>
        <w:t>OPERADORA</w:t>
      </w:r>
      <w:r w:rsidRPr="00FF56D7">
        <w:rPr>
          <w:rFonts w:asciiTheme="minorHAnsi" w:eastAsia="Calibri" w:hAnsiTheme="minorHAnsi"/>
          <w:color w:val="000000"/>
          <w:lang w:val="es-ES"/>
        </w:rPr>
        <w:t xml:space="preserve"> UNEFON, S. A. DE C.V.</w:t>
      </w:r>
    </w:p>
    <w:p w:rsidR="00792DEF" w:rsidRPr="00FF56D7" w:rsidRDefault="00792DEF" w:rsidP="00940676">
      <w:pPr>
        <w:tabs>
          <w:tab w:val="clear" w:pos="567"/>
          <w:tab w:val="clear" w:pos="1276"/>
          <w:tab w:val="clear" w:pos="1843"/>
          <w:tab w:val="clear" w:pos="5387"/>
          <w:tab w:val="clear" w:pos="5954"/>
          <w:tab w:val="left" w:pos="2842"/>
          <w:tab w:val="left" w:pos="4690"/>
        </w:tabs>
        <w:ind w:left="51"/>
        <w:jc w:val="left"/>
        <w:rPr>
          <w:rFonts w:asciiTheme="minorHAnsi" w:hAnsiTheme="minorHAnsi"/>
          <w:lang w:val="es-ES"/>
        </w:rPr>
      </w:pPr>
      <w:r w:rsidRPr="00FF56D7">
        <w:rPr>
          <w:rFonts w:asciiTheme="minorHAnsi" w:hAnsiTheme="minorHAnsi"/>
          <w:lang w:val="es-ES"/>
        </w:rPr>
        <w:tab/>
      </w:r>
      <w:r w:rsidRPr="00FD6B23">
        <w:rPr>
          <w:rFonts w:asciiTheme="minorHAnsi" w:eastAsia="Calibri" w:hAnsiTheme="minorHAnsi"/>
          <w:color w:val="000000"/>
          <w:lang w:val="es-ES"/>
        </w:rPr>
        <w:t>334 090</w:t>
      </w:r>
      <w:r w:rsidRPr="00FD6B23">
        <w:rPr>
          <w:rFonts w:asciiTheme="minorHAnsi" w:hAnsiTheme="minorHAnsi"/>
          <w:lang w:val="es-ES"/>
        </w:rPr>
        <w:tab/>
      </w:r>
      <w:r w:rsidRPr="00FF56D7">
        <w:rPr>
          <w:rFonts w:asciiTheme="minorHAnsi" w:eastAsia="Calibri" w:hAnsiTheme="minorHAnsi"/>
          <w:color w:val="000000"/>
          <w:lang w:val="es-ES"/>
        </w:rPr>
        <w:t xml:space="preserve">NII </w:t>
      </w:r>
      <w:r w:rsidRPr="00FD6B23">
        <w:rPr>
          <w:rFonts w:asciiTheme="minorHAnsi" w:eastAsia="Calibri" w:hAnsiTheme="minorHAnsi"/>
          <w:color w:val="000000"/>
          <w:lang w:val="es-ES"/>
        </w:rPr>
        <w:t>DIGITAL</w:t>
      </w:r>
      <w:r w:rsidRPr="00FF56D7">
        <w:rPr>
          <w:rFonts w:asciiTheme="minorHAnsi" w:eastAsia="Calibri" w:hAnsiTheme="minorHAnsi"/>
          <w:color w:val="000000"/>
          <w:lang w:val="es-ES"/>
        </w:rPr>
        <w:t>, S. DE R.L. DE C.V.</w:t>
      </w:r>
    </w:p>
    <w:p w:rsidR="00792DEF" w:rsidRPr="00FF56D7" w:rsidRDefault="00792DEF" w:rsidP="00792DEF">
      <w:pPr>
        <w:tabs>
          <w:tab w:val="clear" w:pos="567"/>
          <w:tab w:val="clear" w:pos="1276"/>
          <w:tab w:val="clear" w:pos="1843"/>
          <w:tab w:val="clear" w:pos="5387"/>
          <w:tab w:val="clear" w:pos="5954"/>
          <w:tab w:val="left" w:pos="2842"/>
          <w:tab w:val="left" w:pos="4690"/>
        </w:tabs>
        <w:ind w:left="50"/>
        <w:jc w:val="left"/>
        <w:rPr>
          <w:rFonts w:asciiTheme="minorHAnsi" w:hAnsiTheme="minorHAnsi"/>
          <w:lang w:val="es-ES"/>
        </w:rPr>
      </w:pPr>
      <w:r w:rsidRPr="00FD6B23">
        <w:rPr>
          <w:rFonts w:asciiTheme="minorHAnsi" w:eastAsia="Calibri" w:hAnsiTheme="minorHAnsi"/>
          <w:b/>
          <w:color w:val="000000"/>
          <w:lang w:val="es-ES"/>
        </w:rPr>
        <w:t xml:space="preserve">P  30   </w:t>
      </w:r>
      <w:proofErr w:type="spellStart"/>
      <w:r w:rsidRPr="00FD6B23">
        <w:rPr>
          <w:rFonts w:asciiTheme="minorHAnsi" w:eastAsia="Calibri" w:hAnsiTheme="minorHAnsi"/>
          <w:b/>
          <w:color w:val="000000"/>
          <w:lang w:val="es-ES"/>
        </w:rPr>
        <w:t>Mexico</w:t>
      </w:r>
      <w:proofErr w:type="spellEnd"/>
      <w:r w:rsidRPr="00FD6B23">
        <w:rPr>
          <w:rFonts w:asciiTheme="minorHAnsi" w:eastAsia="Calibri" w:hAnsiTheme="minorHAnsi"/>
          <w:b/>
          <w:color w:val="000000"/>
          <w:lang w:val="es-ES"/>
        </w:rPr>
        <w:t xml:space="preserve"> LIR</w:t>
      </w:r>
      <w:r w:rsidRPr="00FD6B23">
        <w:rPr>
          <w:rFonts w:asciiTheme="minorHAnsi" w:hAnsiTheme="minorHAnsi"/>
          <w:lang w:val="es-ES"/>
        </w:rPr>
        <w:tab/>
      </w:r>
      <w:r w:rsidRPr="00FD6B23">
        <w:rPr>
          <w:rFonts w:asciiTheme="minorHAnsi" w:eastAsia="Calibri" w:hAnsiTheme="minorHAnsi"/>
          <w:color w:val="000000"/>
          <w:lang w:val="es-ES"/>
        </w:rPr>
        <w:t>334 020</w:t>
      </w:r>
      <w:r w:rsidRPr="00FD6B23">
        <w:rPr>
          <w:rFonts w:asciiTheme="minorHAnsi" w:hAnsiTheme="minorHAnsi"/>
          <w:lang w:val="es-ES"/>
        </w:rPr>
        <w:tab/>
      </w:r>
      <w:r w:rsidRPr="00FD6B23">
        <w:rPr>
          <w:rFonts w:asciiTheme="minorHAnsi" w:eastAsia="Calibri" w:hAnsiTheme="minorHAnsi"/>
          <w:color w:val="000000"/>
          <w:lang w:val="es-ES"/>
        </w:rPr>
        <w:t>RADIOMOVIL</w:t>
      </w:r>
      <w:r w:rsidRPr="00FF56D7">
        <w:rPr>
          <w:rFonts w:asciiTheme="minorHAnsi" w:eastAsia="Calibri" w:hAnsiTheme="minorHAnsi"/>
          <w:color w:val="000000"/>
          <w:lang w:val="es-ES"/>
        </w:rPr>
        <w:t xml:space="preserve"> DIPSA, S.A. DE C.V.</w:t>
      </w:r>
    </w:p>
    <w:p w:rsidR="00792DEF" w:rsidRPr="00FD6B23" w:rsidRDefault="00792DEF" w:rsidP="00794B54">
      <w:pPr>
        <w:tabs>
          <w:tab w:val="clear" w:pos="567"/>
          <w:tab w:val="clear" w:pos="5387"/>
          <w:tab w:val="clear" w:pos="5954"/>
          <w:tab w:val="left" w:pos="284"/>
        </w:tabs>
        <w:spacing w:before="0"/>
        <w:rPr>
          <w:position w:val="6"/>
          <w:sz w:val="16"/>
          <w:szCs w:val="16"/>
          <w:lang w:val="es-ES"/>
        </w:rPr>
      </w:pPr>
      <w:r w:rsidRPr="00FD6B23">
        <w:rPr>
          <w:position w:val="6"/>
          <w:sz w:val="16"/>
          <w:szCs w:val="16"/>
          <w:lang w:val="es-ES"/>
        </w:rPr>
        <w:t>____________</w:t>
      </w:r>
    </w:p>
    <w:p w:rsidR="00792DEF" w:rsidRPr="00FD6B23" w:rsidRDefault="00792DEF" w:rsidP="00792DEF">
      <w:pPr>
        <w:tabs>
          <w:tab w:val="clear" w:pos="1276"/>
          <w:tab w:val="clear" w:pos="1843"/>
          <w:tab w:val="clear" w:pos="5387"/>
          <w:tab w:val="clear" w:pos="5954"/>
        </w:tabs>
        <w:spacing w:before="40"/>
        <w:jc w:val="left"/>
        <w:rPr>
          <w:sz w:val="16"/>
          <w:szCs w:val="16"/>
          <w:lang w:val="es-ES"/>
        </w:rPr>
      </w:pPr>
      <w:r w:rsidRPr="00FD6B23">
        <w:rPr>
          <w:sz w:val="16"/>
          <w:szCs w:val="16"/>
          <w:lang w:val="es-ES"/>
        </w:rPr>
        <w:t>*</w:t>
      </w:r>
      <w:r w:rsidRPr="00FD6B23">
        <w:rPr>
          <w:sz w:val="16"/>
          <w:szCs w:val="16"/>
          <w:lang w:val="es-ES"/>
        </w:rPr>
        <w:tab/>
      </w:r>
      <w:r w:rsidRPr="00474558">
        <w:rPr>
          <w:sz w:val="16"/>
          <w:szCs w:val="16"/>
          <w:lang w:val="es-ES"/>
        </w:rPr>
        <w:t>MCC</w:t>
      </w:r>
      <w:proofErr w:type="gramStart"/>
      <w:r w:rsidRPr="00474558">
        <w:rPr>
          <w:sz w:val="16"/>
          <w:szCs w:val="16"/>
          <w:lang w:val="es-ES"/>
        </w:rPr>
        <w:t>:  Country</w:t>
      </w:r>
      <w:proofErr w:type="gramEnd"/>
      <w:r w:rsidRPr="00474558">
        <w:rPr>
          <w:sz w:val="16"/>
          <w:szCs w:val="16"/>
          <w:lang w:val="es-ES"/>
        </w:rPr>
        <w:t xml:space="preserve"> </w:t>
      </w:r>
      <w:proofErr w:type="spellStart"/>
      <w:r w:rsidRPr="00474558">
        <w:rPr>
          <w:sz w:val="16"/>
          <w:szCs w:val="16"/>
          <w:lang w:val="es-ES"/>
        </w:rPr>
        <w:t>Code</w:t>
      </w:r>
      <w:proofErr w:type="spellEnd"/>
      <w:r w:rsidRPr="00474558">
        <w:rPr>
          <w:sz w:val="16"/>
          <w:szCs w:val="16"/>
          <w:lang w:val="es-ES"/>
        </w:rPr>
        <w:t xml:space="preserve"> / </w:t>
      </w:r>
      <w:proofErr w:type="spellStart"/>
      <w:r w:rsidRPr="00474558">
        <w:rPr>
          <w:sz w:val="16"/>
          <w:szCs w:val="16"/>
          <w:lang w:val="es-ES"/>
        </w:rPr>
        <w:t>Indicatif</w:t>
      </w:r>
      <w:proofErr w:type="spellEnd"/>
      <w:r w:rsidRPr="00474558">
        <w:rPr>
          <w:sz w:val="16"/>
          <w:szCs w:val="16"/>
          <w:lang w:val="es-ES"/>
        </w:rPr>
        <w:t xml:space="preserve"> de </w:t>
      </w:r>
      <w:proofErr w:type="spellStart"/>
      <w:r w:rsidRPr="00474558">
        <w:rPr>
          <w:sz w:val="16"/>
          <w:szCs w:val="16"/>
          <w:lang w:val="es-ES"/>
        </w:rPr>
        <w:t>pays</w:t>
      </w:r>
      <w:proofErr w:type="spellEnd"/>
      <w:r w:rsidRPr="00474558">
        <w:rPr>
          <w:sz w:val="16"/>
          <w:szCs w:val="16"/>
          <w:lang w:val="es-ES"/>
        </w:rPr>
        <w:t xml:space="preserve"> du </w:t>
      </w:r>
      <w:proofErr w:type="spellStart"/>
      <w:r w:rsidRPr="00474558">
        <w:rPr>
          <w:sz w:val="16"/>
          <w:szCs w:val="16"/>
          <w:lang w:val="es-ES"/>
        </w:rPr>
        <w:t>mobile</w:t>
      </w:r>
      <w:proofErr w:type="spellEnd"/>
      <w:r w:rsidRPr="00474558">
        <w:rPr>
          <w:sz w:val="16"/>
          <w:szCs w:val="16"/>
          <w:lang w:val="es-ES"/>
        </w:rPr>
        <w:t xml:space="preserve"> / Indicativo de país para el servicio móvil</w:t>
      </w:r>
    </w:p>
    <w:p w:rsidR="00DD2A01" w:rsidRDefault="00792DEF" w:rsidP="00794B54">
      <w:pPr>
        <w:spacing w:before="0"/>
        <w:rPr>
          <w:sz w:val="16"/>
          <w:szCs w:val="16"/>
          <w:lang w:val="es-ES"/>
        </w:rPr>
      </w:pPr>
      <w:r w:rsidRPr="00FD6B23">
        <w:rPr>
          <w:sz w:val="16"/>
          <w:szCs w:val="16"/>
          <w:lang w:val="es-ES"/>
        </w:rPr>
        <w:tab/>
      </w:r>
      <w:r w:rsidRPr="00474558">
        <w:rPr>
          <w:sz w:val="16"/>
          <w:szCs w:val="16"/>
          <w:lang w:val="es-ES"/>
        </w:rPr>
        <w:t>MNC</w:t>
      </w:r>
      <w:proofErr w:type="gramStart"/>
      <w:r w:rsidRPr="00474558">
        <w:rPr>
          <w:sz w:val="16"/>
          <w:szCs w:val="16"/>
          <w:lang w:val="es-ES"/>
        </w:rPr>
        <w:t>:  Network</w:t>
      </w:r>
      <w:proofErr w:type="gramEnd"/>
      <w:r w:rsidRPr="00474558">
        <w:rPr>
          <w:sz w:val="16"/>
          <w:szCs w:val="16"/>
          <w:lang w:val="es-ES"/>
        </w:rPr>
        <w:t xml:space="preserve"> </w:t>
      </w:r>
      <w:proofErr w:type="spellStart"/>
      <w:r w:rsidRPr="00474558">
        <w:rPr>
          <w:sz w:val="16"/>
          <w:szCs w:val="16"/>
          <w:lang w:val="es-ES"/>
        </w:rPr>
        <w:t>Code</w:t>
      </w:r>
      <w:proofErr w:type="spellEnd"/>
      <w:r w:rsidRPr="00474558">
        <w:rPr>
          <w:sz w:val="16"/>
          <w:szCs w:val="16"/>
          <w:lang w:val="es-ES"/>
        </w:rPr>
        <w:t xml:space="preserve"> / </w:t>
      </w:r>
      <w:proofErr w:type="spellStart"/>
      <w:r w:rsidRPr="00474558">
        <w:rPr>
          <w:sz w:val="16"/>
          <w:szCs w:val="16"/>
          <w:lang w:val="es-ES"/>
        </w:rPr>
        <w:t>Code</w:t>
      </w:r>
      <w:proofErr w:type="spellEnd"/>
      <w:r w:rsidRPr="00474558">
        <w:rPr>
          <w:sz w:val="16"/>
          <w:szCs w:val="16"/>
          <w:lang w:val="es-ES"/>
        </w:rPr>
        <w:t xml:space="preserve"> de </w:t>
      </w:r>
      <w:proofErr w:type="spellStart"/>
      <w:r w:rsidRPr="00474558">
        <w:rPr>
          <w:sz w:val="16"/>
          <w:szCs w:val="16"/>
          <w:lang w:val="es-ES"/>
        </w:rPr>
        <w:t>réseau</w:t>
      </w:r>
      <w:proofErr w:type="spellEnd"/>
      <w:r w:rsidRPr="00474558">
        <w:rPr>
          <w:sz w:val="16"/>
          <w:szCs w:val="16"/>
          <w:lang w:val="es-ES"/>
        </w:rPr>
        <w:t xml:space="preserve"> </w:t>
      </w:r>
      <w:proofErr w:type="spellStart"/>
      <w:r w:rsidRPr="00474558">
        <w:rPr>
          <w:sz w:val="16"/>
          <w:szCs w:val="16"/>
          <w:lang w:val="es-ES"/>
        </w:rPr>
        <w:t>mobile</w:t>
      </w:r>
      <w:proofErr w:type="spellEnd"/>
      <w:r w:rsidRPr="00474558">
        <w:rPr>
          <w:sz w:val="16"/>
          <w:szCs w:val="16"/>
          <w:lang w:val="es-ES"/>
        </w:rPr>
        <w:t xml:space="preserve"> / Indicativo de red para el servicio móvil</w:t>
      </w:r>
    </w:p>
    <w:p w:rsidR="00940676" w:rsidRDefault="00940676" w:rsidP="00940676">
      <w:pPr>
        <w:rPr>
          <w:lang w:val="es-ES"/>
        </w:rPr>
      </w:pPr>
    </w:p>
    <w:p w:rsidR="00940676" w:rsidRDefault="00940676" w:rsidP="00940676">
      <w:pPr>
        <w:rPr>
          <w:lang w:val="es-ES"/>
        </w:rPr>
      </w:pPr>
    </w:p>
    <w:p w:rsidR="00794B54" w:rsidRPr="00474558" w:rsidRDefault="00794B54" w:rsidP="00794B54">
      <w:pPr>
        <w:keepNext/>
        <w:shd w:val="clear" w:color="auto" w:fill="D9D9D9"/>
        <w:spacing w:before="360" w:after="60"/>
        <w:jc w:val="center"/>
        <w:outlineLvl w:val="1"/>
        <w:rPr>
          <w:rFonts w:ascii="Arial" w:hAnsi="Arial" w:cs="Arial"/>
          <w:b/>
          <w:bCs/>
          <w:sz w:val="26"/>
          <w:szCs w:val="28"/>
          <w:lang w:val="en-US"/>
        </w:rPr>
      </w:pPr>
      <w:bookmarkStart w:id="500" w:name="_Toc346885970"/>
      <w:r w:rsidRPr="00474558">
        <w:rPr>
          <w:rFonts w:ascii="Arial" w:hAnsi="Arial" w:cs="Arial"/>
          <w:b/>
          <w:bCs/>
          <w:sz w:val="26"/>
          <w:szCs w:val="28"/>
          <w:lang w:val="en-US"/>
        </w:rPr>
        <w:t xml:space="preserve">List of </w:t>
      </w:r>
      <w:proofErr w:type="spellStart"/>
      <w:r w:rsidRPr="00474558">
        <w:rPr>
          <w:rFonts w:ascii="Arial" w:hAnsi="Arial" w:cs="Arial"/>
          <w:b/>
          <w:bCs/>
          <w:sz w:val="26"/>
          <w:szCs w:val="28"/>
          <w:lang w:val="en-US"/>
        </w:rPr>
        <w:t>Signalling</w:t>
      </w:r>
      <w:proofErr w:type="spellEnd"/>
      <w:r w:rsidRPr="00474558">
        <w:rPr>
          <w:rFonts w:ascii="Arial" w:hAnsi="Arial" w:cs="Arial"/>
          <w:b/>
          <w:bCs/>
          <w:sz w:val="26"/>
          <w:szCs w:val="28"/>
          <w:lang w:val="en-US"/>
        </w:rPr>
        <w:t xml:space="preserve"> Area/Network Codes (SANC</w:t>
      </w:r>
      <w:proofErr w:type="gramStart"/>
      <w:r w:rsidRPr="00474558">
        <w:rPr>
          <w:rFonts w:ascii="Arial" w:hAnsi="Arial" w:cs="Arial"/>
          <w:b/>
          <w:bCs/>
          <w:sz w:val="26"/>
          <w:szCs w:val="28"/>
          <w:lang w:val="en-US"/>
        </w:rPr>
        <w:t>)</w:t>
      </w:r>
      <w:proofErr w:type="gramEnd"/>
      <w:r w:rsidRPr="00474558">
        <w:rPr>
          <w:rFonts w:ascii="Arial" w:hAnsi="Arial" w:cs="Arial"/>
          <w:b/>
          <w:bCs/>
          <w:sz w:val="26"/>
          <w:szCs w:val="28"/>
          <w:lang w:val="en-US"/>
        </w:rPr>
        <w:br/>
        <w:t>(Complement to Recommendation ITU-T Q.708 (03/1999))</w:t>
      </w:r>
      <w:r w:rsidRPr="00474558">
        <w:rPr>
          <w:rFonts w:ascii="Arial" w:hAnsi="Arial" w:cs="Arial"/>
          <w:b/>
          <w:bCs/>
          <w:sz w:val="26"/>
          <w:szCs w:val="28"/>
          <w:lang w:val="en-US"/>
        </w:rPr>
        <w:br/>
        <w:t>(Position on 1 July 2011)</w:t>
      </w:r>
      <w:bookmarkEnd w:id="500"/>
    </w:p>
    <w:p w:rsidR="00794B54" w:rsidRPr="00474558" w:rsidRDefault="00794B54" w:rsidP="00794B54">
      <w:pPr>
        <w:keepNext/>
        <w:tabs>
          <w:tab w:val="clear" w:pos="1276"/>
          <w:tab w:val="clear" w:pos="1843"/>
          <w:tab w:val="clear" w:pos="5387"/>
          <w:tab w:val="clear" w:pos="5954"/>
          <w:tab w:val="right" w:pos="1021"/>
          <w:tab w:val="left" w:pos="1701"/>
          <w:tab w:val="left" w:pos="2268"/>
        </w:tabs>
        <w:spacing w:before="360"/>
        <w:jc w:val="center"/>
      </w:pPr>
      <w:r w:rsidRPr="00474558">
        <w:t>(Annex to ITU Operational Bulletin No. 983 – 1.VII.2011)</w:t>
      </w:r>
      <w:r w:rsidRPr="00474558">
        <w:br/>
        <w:t>(Amendment No. 25)</w:t>
      </w:r>
    </w:p>
    <w:p w:rsidR="00794B54" w:rsidRPr="00474558" w:rsidRDefault="00794B54" w:rsidP="00794B5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94B54" w:rsidRPr="00474558" w:rsidTr="00693A2B">
        <w:trPr>
          <w:trHeight w:val="240"/>
        </w:trPr>
        <w:tc>
          <w:tcPr>
            <w:tcW w:w="9288" w:type="dxa"/>
            <w:gridSpan w:val="3"/>
            <w:shd w:val="clear" w:color="auto" w:fill="auto"/>
          </w:tcPr>
          <w:p w:rsidR="00794B54" w:rsidRPr="00474558" w:rsidRDefault="00794B54" w:rsidP="00693A2B">
            <w:pPr>
              <w:keepNext/>
              <w:tabs>
                <w:tab w:val="clear" w:pos="1276"/>
                <w:tab w:val="clear" w:pos="1843"/>
                <w:tab w:val="clear" w:pos="5387"/>
                <w:tab w:val="clear" w:pos="5954"/>
                <w:tab w:val="right" w:pos="1021"/>
                <w:tab w:val="left" w:pos="1701"/>
                <w:tab w:val="left" w:pos="2268"/>
              </w:tabs>
              <w:spacing w:before="240"/>
              <w:rPr>
                <w:b/>
              </w:rPr>
            </w:pPr>
            <w:r w:rsidRPr="00474558">
              <w:rPr>
                <w:b/>
              </w:rPr>
              <w:t>Numerical order     ADD</w:t>
            </w:r>
          </w:p>
        </w:tc>
      </w:tr>
      <w:tr w:rsidR="00794B54" w:rsidRPr="00474558" w:rsidTr="00693A2B">
        <w:trPr>
          <w:trHeight w:val="240"/>
        </w:trPr>
        <w:tc>
          <w:tcPr>
            <w:tcW w:w="909" w:type="dxa"/>
            <w:shd w:val="clear" w:color="auto" w:fill="auto"/>
          </w:tcPr>
          <w:p w:rsidR="00794B54" w:rsidRPr="00794B54" w:rsidRDefault="00794B54" w:rsidP="00693A2B">
            <w:pPr>
              <w:tabs>
                <w:tab w:val="clear" w:pos="567"/>
                <w:tab w:val="clear" w:pos="1276"/>
                <w:tab w:val="clear" w:pos="1843"/>
                <w:tab w:val="clear" w:pos="5387"/>
                <w:tab w:val="clear" w:pos="5954"/>
                <w:tab w:val="right" w:pos="454"/>
              </w:tabs>
              <w:spacing w:before="40" w:after="40"/>
              <w:jc w:val="left"/>
              <w:rPr>
                <w:b/>
                <w:sz w:val="18"/>
                <w:szCs w:val="22"/>
                <w:lang w:val="fr-FR"/>
              </w:rPr>
            </w:pPr>
            <w:r w:rsidRPr="00794B54">
              <w:rPr>
                <w:b/>
                <w:sz w:val="18"/>
                <w:szCs w:val="22"/>
                <w:lang w:val="fr-FR"/>
              </w:rPr>
              <w:t>P  17</w:t>
            </w:r>
          </w:p>
        </w:tc>
        <w:tc>
          <w:tcPr>
            <w:tcW w:w="909" w:type="dxa"/>
            <w:shd w:val="clear" w:color="auto" w:fill="auto"/>
          </w:tcPr>
          <w:p w:rsidR="00794B54" w:rsidRPr="00474558"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474558">
              <w:rPr>
                <w:bCs/>
                <w:sz w:val="18"/>
                <w:szCs w:val="22"/>
                <w:lang w:val="fr-FR"/>
              </w:rPr>
              <w:t>5-226</w:t>
            </w:r>
          </w:p>
        </w:tc>
        <w:tc>
          <w:tcPr>
            <w:tcW w:w="7470" w:type="dxa"/>
            <w:shd w:val="clear" w:color="auto" w:fill="auto"/>
          </w:tcPr>
          <w:p w:rsidR="00794B54" w:rsidRPr="00474558"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en-US"/>
              </w:rPr>
            </w:pPr>
            <w:r w:rsidRPr="00474558">
              <w:rPr>
                <w:bCs/>
                <w:sz w:val="18"/>
                <w:szCs w:val="22"/>
                <w:lang w:val="en-US"/>
              </w:rPr>
              <w:t>United Kingdom of Great Britain and Northern Ireland</w:t>
            </w:r>
          </w:p>
        </w:tc>
      </w:tr>
    </w:tbl>
    <w:p w:rsidR="00794B54" w:rsidRPr="00474558" w:rsidRDefault="00794B54" w:rsidP="00794B5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94B54" w:rsidRPr="00474558" w:rsidTr="00693A2B">
        <w:trPr>
          <w:trHeight w:val="240"/>
        </w:trPr>
        <w:tc>
          <w:tcPr>
            <w:tcW w:w="9288" w:type="dxa"/>
            <w:gridSpan w:val="3"/>
            <w:shd w:val="clear" w:color="auto" w:fill="auto"/>
          </w:tcPr>
          <w:p w:rsidR="00794B54" w:rsidRPr="00474558" w:rsidRDefault="00794B54" w:rsidP="00693A2B">
            <w:pPr>
              <w:keepNext/>
              <w:tabs>
                <w:tab w:val="clear" w:pos="1276"/>
                <w:tab w:val="clear" w:pos="1843"/>
                <w:tab w:val="clear" w:pos="5387"/>
                <w:tab w:val="clear" w:pos="5954"/>
                <w:tab w:val="right" w:pos="1021"/>
                <w:tab w:val="left" w:pos="1701"/>
                <w:tab w:val="left" w:pos="2268"/>
              </w:tabs>
              <w:spacing w:before="240"/>
              <w:rPr>
                <w:b/>
              </w:rPr>
            </w:pPr>
            <w:r w:rsidRPr="00474558">
              <w:rPr>
                <w:b/>
              </w:rPr>
              <w:t>Alphabetical order    ADD</w:t>
            </w:r>
          </w:p>
        </w:tc>
      </w:tr>
      <w:tr w:rsidR="00794B54" w:rsidRPr="00474558" w:rsidTr="00693A2B">
        <w:trPr>
          <w:trHeight w:val="240"/>
        </w:trPr>
        <w:tc>
          <w:tcPr>
            <w:tcW w:w="909" w:type="dxa"/>
            <w:shd w:val="clear" w:color="auto" w:fill="auto"/>
          </w:tcPr>
          <w:p w:rsidR="00794B54" w:rsidRPr="00794B54" w:rsidRDefault="00794B54" w:rsidP="00693A2B">
            <w:pPr>
              <w:tabs>
                <w:tab w:val="clear" w:pos="567"/>
                <w:tab w:val="clear" w:pos="1276"/>
                <w:tab w:val="clear" w:pos="1843"/>
                <w:tab w:val="clear" w:pos="5387"/>
                <w:tab w:val="clear" w:pos="5954"/>
                <w:tab w:val="right" w:pos="454"/>
              </w:tabs>
              <w:spacing w:before="40" w:after="40"/>
              <w:jc w:val="left"/>
              <w:rPr>
                <w:b/>
                <w:sz w:val="18"/>
                <w:szCs w:val="22"/>
                <w:lang w:val="fr-FR"/>
              </w:rPr>
            </w:pPr>
            <w:r w:rsidRPr="00794B54">
              <w:rPr>
                <w:b/>
                <w:sz w:val="18"/>
                <w:szCs w:val="22"/>
                <w:lang w:val="fr-FR"/>
              </w:rPr>
              <w:t>P  42</w:t>
            </w:r>
          </w:p>
        </w:tc>
        <w:tc>
          <w:tcPr>
            <w:tcW w:w="909" w:type="dxa"/>
            <w:shd w:val="clear" w:color="auto" w:fill="auto"/>
          </w:tcPr>
          <w:p w:rsidR="00794B54" w:rsidRPr="00474558"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474558">
              <w:rPr>
                <w:bCs/>
                <w:sz w:val="18"/>
                <w:szCs w:val="22"/>
                <w:lang w:val="fr-FR"/>
              </w:rPr>
              <w:t>5-226</w:t>
            </w:r>
          </w:p>
        </w:tc>
        <w:tc>
          <w:tcPr>
            <w:tcW w:w="7470" w:type="dxa"/>
            <w:shd w:val="clear" w:color="auto" w:fill="auto"/>
          </w:tcPr>
          <w:p w:rsidR="00794B54" w:rsidRPr="00474558"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en-US"/>
              </w:rPr>
            </w:pPr>
            <w:r w:rsidRPr="00474558">
              <w:rPr>
                <w:bCs/>
                <w:sz w:val="18"/>
                <w:szCs w:val="22"/>
                <w:lang w:val="en-US"/>
              </w:rPr>
              <w:t>United Kingdom of Great Britain and Northern Ireland</w:t>
            </w:r>
          </w:p>
        </w:tc>
      </w:tr>
    </w:tbl>
    <w:p w:rsidR="00794B54" w:rsidRPr="00474558" w:rsidRDefault="00794B54" w:rsidP="00794B54">
      <w:pPr>
        <w:tabs>
          <w:tab w:val="clear" w:pos="567"/>
          <w:tab w:val="clear" w:pos="5387"/>
          <w:tab w:val="clear" w:pos="5954"/>
          <w:tab w:val="left" w:pos="284"/>
        </w:tabs>
        <w:spacing w:before="136"/>
        <w:rPr>
          <w:position w:val="6"/>
          <w:sz w:val="16"/>
          <w:szCs w:val="16"/>
          <w:lang w:val="en-US"/>
        </w:rPr>
      </w:pPr>
      <w:r w:rsidRPr="00474558">
        <w:rPr>
          <w:position w:val="6"/>
          <w:sz w:val="16"/>
          <w:szCs w:val="16"/>
          <w:lang w:val="en-US"/>
        </w:rPr>
        <w:t>____________</w:t>
      </w:r>
    </w:p>
    <w:p w:rsidR="00794B54" w:rsidRPr="00474558" w:rsidRDefault="00794B54" w:rsidP="00794B54">
      <w:pPr>
        <w:tabs>
          <w:tab w:val="clear" w:pos="1276"/>
          <w:tab w:val="clear" w:pos="1843"/>
          <w:tab w:val="clear" w:pos="5387"/>
          <w:tab w:val="clear" w:pos="5954"/>
        </w:tabs>
        <w:spacing w:before="40"/>
        <w:jc w:val="left"/>
        <w:rPr>
          <w:sz w:val="16"/>
          <w:szCs w:val="16"/>
          <w:lang w:val="en-US"/>
        </w:rPr>
      </w:pPr>
      <w:r w:rsidRPr="00474558">
        <w:rPr>
          <w:sz w:val="16"/>
          <w:szCs w:val="16"/>
          <w:lang w:val="en-US"/>
        </w:rPr>
        <w:t>SANC:</w:t>
      </w:r>
      <w:r w:rsidRPr="00474558">
        <w:rPr>
          <w:sz w:val="16"/>
          <w:szCs w:val="16"/>
          <w:lang w:val="en-US"/>
        </w:rPr>
        <w:tab/>
      </w:r>
      <w:proofErr w:type="spellStart"/>
      <w:r w:rsidRPr="00474558">
        <w:rPr>
          <w:sz w:val="16"/>
          <w:szCs w:val="16"/>
          <w:lang w:val="en-US"/>
        </w:rPr>
        <w:t>Signalling</w:t>
      </w:r>
      <w:proofErr w:type="spellEnd"/>
      <w:r w:rsidRPr="00474558">
        <w:rPr>
          <w:sz w:val="16"/>
          <w:szCs w:val="16"/>
          <w:lang w:val="en-US"/>
        </w:rPr>
        <w:t xml:space="preserve"> Area/Network Code.</w:t>
      </w:r>
    </w:p>
    <w:p w:rsidR="00794B54" w:rsidRPr="00474558" w:rsidRDefault="00794B54" w:rsidP="00794B54">
      <w:pPr>
        <w:tabs>
          <w:tab w:val="clear" w:pos="1276"/>
          <w:tab w:val="clear" w:pos="1843"/>
          <w:tab w:val="clear" w:pos="5387"/>
          <w:tab w:val="clear" w:pos="5954"/>
        </w:tabs>
        <w:spacing w:before="0"/>
        <w:jc w:val="left"/>
        <w:rPr>
          <w:sz w:val="16"/>
          <w:szCs w:val="16"/>
          <w:lang w:val="fr-FR"/>
        </w:rPr>
      </w:pPr>
      <w:r w:rsidRPr="00474558">
        <w:rPr>
          <w:sz w:val="16"/>
          <w:szCs w:val="16"/>
          <w:lang w:val="en-US"/>
        </w:rPr>
        <w:tab/>
      </w:r>
      <w:r w:rsidRPr="00474558">
        <w:rPr>
          <w:sz w:val="16"/>
          <w:szCs w:val="16"/>
          <w:lang w:val="fr-FR"/>
        </w:rPr>
        <w:t>Code de zone/réseau sémaphore (CZRS).</w:t>
      </w:r>
    </w:p>
    <w:p w:rsidR="00794B54" w:rsidRPr="00474558" w:rsidRDefault="00794B54" w:rsidP="00794B54">
      <w:pPr>
        <w:tabs>
          <w:tab w:val="clear" w:pos="1276"/>
          <w:tab w:val="clear" w:pos="1843"/>
          <w:tab w:val="clear" w:pos="5387"/>
          <w:tab w:val="clear" w:pos="5954"/>
        </w:tabs>
        <w:spacing w:before="0"/>
        <w:jc w:val="left"/>
        <w:rPr>
          <w:b/>
          <w:sz w:val="18"/>
          <w:szCs w:val="22"/>
          <w:lang w:val="es-ES"/>
        </w:rPr>
      </w:pPr>
      <w:r w:rsidRPr="00474558">
        <w:rPr>
          <w:sz w:val="16"/>
          <w:szCs w:val="16"/>
          <w:lang w:val="fr-FR"/>
        </w:rPr>
        <w:tab/>
      </w:r>
      <w:r w:rsidRPr="00474558">
        <w:rPr>
          <w:sz w:val="16"/>
          <w:szCs w:val="16"/>
          <w:lang w:val="es-ES"/>
        </w:rPr>
        <w:t>Código de zona/red de señalización (CZRS).</w:t>
      </w:r>
    </w:p>
    <w:p w:rsidR="00794B54" w:rsidRDefault="00794B5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794B54" w:rsidRPr="00FF56D7" w:rsidRDefault="00794B54" w:rsidP="00794B54">
      <w:pPr>
        <w:pStyle w:val="Heading20"/>
        <w:rPr>
          <w:lang w:val="en-US"/>
        </w:rPr>
      </w:pPr>
      <w:bookmarkStart w:id="501" w:name="_Toc236568475"/>
      <w:bookmarkStart w:id="502" w:name="_Toc240772455"/>
      <w:bookmarkStart w:id="503" w:name="_Toc346885971"/>
      <w:r w:rsidRPr="00FF56D7">
        <w:rPr>
          <w:lang w:val="en-US"/>
        </w:rPr>
        <w:lastRenderedPageBreak/>
        <w:t xml:space="preserve">List of International </w:t>
      </w:r>
      <w:proofErr w:type="spellStart"/>
      <w:r w:rsidRPr="00FF56D7">
        <w:rPr>
          <w:lang w:val="en-US"/>
        </w:rPr>
        <w:t>Signalling</w:t>
      </w:r>
      <w:proofErr w:type="spellEnd"/>
      <w:r w:rsidRPr="00FF56D7">
        <w:rPr>
          <w:lang w:val="en-US"/>
        </w:rPr>
        <w:t xml:space="preserve"> Point Codes (ISPC</w:t>
      </w:r>
      <w:proofErr w:type="gramStart"/>
      <w:r w:rsidRPr="00FF56D7">
        <w:rPr>
          <w:lang w:val="en-US"/>
        </w:rPr>
        <w:t>)</w:t>
      </w:r>
      <w:proofErr w:type="gramEnd"/>
      <w:r w:rsidRPr="00FF56D7">
        <w:rPr>
          <w:lang w:val="en-US"/>
        </w:rPr>
        <w:br/>
        <w:t>(According to Recommendation ITU-T Q.708 (03/1999))</w:t>
      </w:r>
      <w:r w:rsidRPr="00FF56D7">
        <w:rPr>
          <w:lang w:val="en-US"/>
        </w:rPr>
        <w:br/>
        <w:t>(Position on 15 May 2012)</w:t>
      </w:r>
      <w:bookmarkEnd w:id="501"/>
      <w:bookmarkEnd w:id="502"/>
      <w:bookmarkEnd w:id="503"/>
    </w:p>
    <w:p w:rsidR="00794B54" w:rsidRPr="00FF56D7" w:rsidRDefault="00794B54" w:rsidP="00794B54">
      <w:pPr>
        <w:keepNext/>
        <w:tabs>
          <w:tab w:val="clear" w:pos="1276"/>
          <w:tab w:val="clear" w:pos="1843"/>
          <w:tab w:val="clear" w:pos="5387"/>
          <w:tab w:val="clear" w:pos="5954"/>
          <w:tab w:val="right" w:pos="1021"/>
          <w:tab w:val="left" w:pos="1701"/>
          <w:tab w:val="left" w:pos="2268"/>
        </w:tabs>
        <w:spacing w:before="360"/>
        <w:jc w:val="center"/>
      </w:pPr>
      <w:r w:rsidRPr="00FF56D7">
        <w:t>(Annex to ITU Operational Bulletin No. 1004 – 15.V.2012)</w:t>
      </w:r>
      <w:r w:rsidRPr="00FF56D7">
        <w:br/>
        <w:t>(Amendment No. 17)</w:t>
      </w:r>
    </w:p>
    <w:p w:rsidR="00794B54" w:rsidRPr="00FF56D7" w:rsidRDefault="00794B54" w:rsidP="00794B5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94B54" w:rsidRPr="00FF56D7" w:rsidTr="00693A2B">
        <w:trPr>
          <w:cantSplit/>
          <w:trHeight w:val="227"/>
        </w:trPr>
        <w:tc>
          <w:tcPr>
            <w:tcW w:w="1818" w:type="dxa"/>
            <w:gridSpan w:val="2"/>
          </w:tcPr>
          <w:p w:rsidR="00794B54" w:rsidRPr="00FF56D7" w:rsidRDefault="00794B54" w:rsidP="00693A2B">
            <w:pPr>
              <w:keepNext/>
              <w:tabs>
                <w:tab w:val="clear" w:pos="567"/>
                <w:tab w:val="clear" w:pos="5387"/>
                <w:tab w:val="clear" w:pos="5954"/>
              </w:tabs>
              <w:spacing w:before="60" w:after="60"/>
              <w:jc w:val="left"/>
              <w:rPr>
                <w:i/>
                <w:sz w:val="18"/>
                <w:lang w:val="fr-FR"/>
              </w:rPr>
            </w:pPr>
            <w:r w:rsidRPr="00FF56D7">
              <w:rPr>
                <w:i/>
                <w:sz w:val="18"/>
                <w:lang w:val="fr-FR"/>
              </w:rPr>
              <w:t xml:space="preserve">Country/ </w:t>
            </w:r>
            <w:proofErr w:type="spellStart"/>
            <w:r w:rsidRPr="00FF56D7">
              <w:rPr>
                <w:i/>
                <w:sz w:val="18"/>
                <w:lang w:val="fr-FR"/>
              </w:rPr>
              <w:t>Geographical</w:t>
            </w:r>
            <w:proofErr w:type="spellEnd"/>
            <w:r w:rsidRPr="00FF56D7">
              <w:rPr>
                <w:i/>
                <w:sz w:val="18"/>
                <w:lang w:val="fr-FR"/>
              </w:rPr>
              <w:t xml:space="preserve"> Area</w:t>
            </w:r>
          </w:p>
        </w:tc>
        <w:tc>
          <w:tcPr>
            <w:tcW w:w="3461" w:type="dxa"/>
            <w:vMerge w:val="restart"/>
            <w:shd w:val="clear" w:color="auto" w:fill="auto"/>
          </w:tcPr>
          <w:p w:rsidR="00794B54" w:rsidRPr="00FF56D7" w:rsidRDefault="00794B54" w:rsidP="00693A2B">
            <w:pPr>
              <w:keepNext/>
              <w:tabs>
                <w:tab w:val="clear" w:pos="567"/>
                <w:tab w:val="clear" w:pos="5387"/>
                <w:tab w:val="clear" w:pos="5954"/>
              </w:tabs>
              <w:spacing w:before="60" w:after="60"/>
              <w:jc w:val="left"/>
              <w:rPr>
                <w:i/>
                <w:sz w:val="18"/>
                <w:lang w:val="en-US"/>
              </w:rPr>
            </w:pPr>
            <w:r w:rsidRPr="00FF56D7">
              <w:rPr>
                <w:i/>
                <w:sz w:val="18"/>
                <w:lang w:val="en-US"/>
              </w:rPr>
              <w:t xml:space="preserve">Unique name of the </w:t>
            </w:r>
            <w:proofErr w:type="spellStart"/>
            <w:r w:rsidRPr="00FF56D7">
              <w:rPr>
                <w:i/>
                <w:sz w:val="18"/>
                <w:lang w:val="en-US"/>
              </w:rPr>
              <w:t>signalling</w:t>
            </w:r>
            <w:proofErr w:type="spellEnd"/>
            <w:r w:rsidRPr="00FF56D7">
              <w:rPr>
                <w:i/>
                <w:sz w:val="18"/>
                <w:lang w:val="en-US"/>
              </w:rPr>
              <w:t xml:space="preserve"> point</w:t>
            </w:r>
          </w:p>
        </w:tc>
        <w:tc>
          <w:tcPr>
            <w:tcW w:w="4009" w:type="dxa"/>
            <w:vMerge w:val="restart"/>
            <w:shd w:val="clear" w:color="auto" w:fill="auto"/>
          </w:tcPr>
          <w:p w:rsidR="00794B54" w:rsidRPr="00FF56D7" w:rsidRDefault="00794B54" w:rsidP="00693A2B">
            <w:pPr>
              <w:keepNext/>
              <w:tabs>
                <w:tab w:val="clear" w:pos="567"/>
                <w:tab w:val="clear" w:pos="5387"/>
                <w:tab w:val="clear" w:pos="5954"/>
              </w:tabs>
              <w:spacing w:before="60" w:after="60"/>
              <w:jc w:val="left"/>
              <w:rPr>
                <w:i/>
                <w:sz w:val="18"/>
                <w:lang w:val="en-US"/>
              </w:rPr>
            </w:pPr>
            <w:r w:rsidRPr="00FF56D7">
              <w:rPr>
                <w:i/>
                <w:sz w:val="18"/>
                <w:lang w:val="en-US"/>
              </w:rPr>
              <w:t xml:space="preserve">Name of the </w:t>
            </w:r>
            <w:proofErr w:type="spellStart"/>
            <w:r w:rsidRPr="00FF56D7">
              <w:rPr>
                <w:i/>
                <w:sz w:val="18"/>
                <w:lang w:val="en-US"/>
              </w:rPr>
              <w:t>signalling</w:t>
            </w:r>
            <w:proofErr w:type="spellEnd"/>
            <w:r w:rsidRPr="00FF56D7">
              <w:rPr>
                <w:i/>
                <w:sz w:val="18"/>
                <w:lang w:val="en-US"/>
              </w:rPr>
              <w:t xml:space="preserve"> point operator</w:t>
            </w:r>
          </w:p>
        </w:tc>
      </w:tr>
      <w:tr w:rsidR="00794B54" w:rsidRPr="00FF56D7" w:rsidTr="00693A2B">
        <w:trPr>
          <w:cantSplit/>
          <w:trHeight w:val="227"/>
        </w:trPr>
        <w:tc>
          <w:tcPr>
            <w:tcW w:w="909" w:type="dxa"/>
          </w:tcPr>
          <w:p w:rsidR="00794B54" w:rsidRPr="00FF56D7" w:rsidRDefault="00794B54" w:rsidP="00693A2B">
            <w:pPr>
              <w:keepNext/>
              <w:tabs>
                <w:tab w:val="clear" w:pos="567"/>
                <w:tab w:val="clear" w:pos="5387"/>
                <w:tab w:val="clear" w:pos="5954"/>
              </w:tabs>
              <w:spacing w:before="60" w:after="60"/>
              <w:jc w:val="left"/>
              <w:rPr>
                <w:i/>
                <w:sz w:val="18"/>
                <w:lang w:val="fr-FR"/>
              </w:rPr>
            </w:pPr>
            <w:r w:rsidRPr="00FF56D7">
              <w:rPr>
                <w:i/>
                <w:sz w:val="18"/>
                <w:lang w:val="fr-FR"/>
              </w:rPr>
              <w:t>ISPC</w:t>
            </w:r>
          </w:p>
        </w:tc>
        <w:tc>
          <w:tcPr>
            <w:tcW w:w="909" w:type="dxa"/>
            <w:shd w:val="clear" w:color="auto" w:fill="auto"/>
          </w:tcPr>
          <w:p w:rsidR="00794B54" w:rsidRPr="00FF56D7" w:rsidRDefault="00794B54" w:rsidP="00693A2B">
            <w:pPr>
              <w:keepNext/>
              <w:tabs>
                <w:tab w:val="clear" w:pos="567"/>
                <w:tab w:val="clear" w:pos="5387"/>
                <w:tab w:val="clear" w:pos="5954"/>
              </w:tabs>
              <w:spacing w:before="60" w:after="60"/>
              <w:jc w:val="left"/>
              <w:rPr>
                <w:i/>
                <w:sz w:val="18"/>
                <w:lang w:val="fr-FR"/>
              </w:rPr>
            </w:pPr>
            <w:r w:rsidRPr="00FF56D7">
              <w:rPr>
                <w:i/>
                <w:sz w:val="18"/>
                <w:lang w:val="fr-FR"/>
              </w:rPr>
              <w:t>DEC</w:t>
            </w:r>
          </w:p>
        </w:tc>
        <w:tc>
          <w:tcPr>
            <w:tcW w:w="3461" w:type="dxa"/>
            <w:vMerge/>
            <w:shd w:val="clear" w:color="auto" w:fill="auto"/>
          </w:tcPr>
          <w:p w:rsidR="00794B54" w:rsidRPr="00FF56D7" w:rsidRDefault="00794B54" w:rsidP="00693A2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794B54" w:rsidRPr="00FF56D7" w:rsidRDefault="00794B54" w:rsidP="00693A2B">
            <w:pPr>
              <w:keepNext/>
              <w:tabs>
                <w:tab w:val="clear" w:pos="567"/>
                <w:tab w:val="clear" w:pos="5387"/>
                <w:tab w:val="clear" w:pos="5954"/>
              </w:tabs>
              <w:spacing w:before="60" w:after="60"/>
              <w:jc w:val="left"/>
              <w:rPr>
                <w:i/>
                <w:sz w:val="18"/>
                <w:lang w:val="fr-FR"/>
              </w:rPr>
            </w:pPr>
          </w:p>
        </w:tc>
      </w:tr>
      <w:tr w:rsidR="00794B54" w:rsidRPr="00FF56D7" w:rsidTr="00693A2B">
        <w:trPr>
          <w:cantSplit/>
          <w:trHeight w:val="240"/>
        </w:trPr>
        <w:tc>
          <w:tcPr>
            <w:tcW w:w="9288" w:type="dxa"/>
            <w:gridSpan w:val="4"/>
            <w:shd w:val="clear" w:color="auto" w:fill="auto"/>
          </w:tcPr>
          <w:p w:rsidR="00794B54" w:rsidRPr="00FF56D7" w:rsidRDefault="00794B54" w:rsidP="00693A2B">
            <w:pPr>
              <w:keepNext/>
              <w:tabs>
                <w:tab w:val="clear" w:pos="1276"/>
                <w:tab w:val="clear" w:pos="1843"/>
                <w:tab w:val="clear" w:pos="5387"/>
                <w:tab w:val="clear" w:pos="5954"/>
                <w:tab w:val="right" w:pos="1021"/>
                <w:tab w:val="left" w:pos="1701"/>
                <w:tab w:val="left" w:pos="2268"/>
              </w:tabs>
              <w:spacing w:before="240"/>
              <w:rPr>
                <w:b/>
              </w:rPr>
            </w:pPr>
            <w:r w:rsidRPr="00FF56D7">
              <w:rPr>
                <w:b/>
              </w:rPr>
              <w:t xml:space="preserve">P  </w:t>
            </w:r>
            <w:r>
              <w:rPr>
                <w:b/>
              </w:rPr>
              <w:t xml:space="preserve">107   </w:t>
            </w:r>
            <w:r w:rsidRPr="00FF56D7">
              <w:rPr>
                <w:b/>
              </w:rPr>
              <w:t>Switzerland    ADD</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2-063-2</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4602</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F56D7">
              <w:rPr>
                <w:bCs/>
                <w:sz w:val="18"/>
                <w:szCs w:val="22"/>
                <w:lang w:val="fr-FR"/>
              </w:rPr>
              <w:t>Biel</w:t>
            </w:r>
            <w:proofErr w:type="spellEnd"/>
            <w:r w:rsidRPr="00FF56D7">
              <w:rPr>
                <w:bCs/>
                <w:sz w:val="18"/>
                <w:szCs w:val="22"/>
                <w:lang w:val="fr-FR"/>
              </w:rPr>
              <w:t>/Bienne</w:t>
            </w: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Conduit Europe SA</w:t>
            </w:r>
          </w:p>
        </w:tc>
      </w:tr>
      <w:tr w:rsidR="00794B54" w:rsidRPr="00FF56D7" w:rsidTr="00693A2B">
        <w:trPr>
          <w:cantSplit/>
          <w:trHeight w:val="240"/>
        </w:trPr>
        <w:tc>
          <w:tcPr>
            <w:tcW w:w="9288" w:type="dxa"/>
            <w:gridSpan w:val="4"/>
            <w:shd w:val="clear" w:color="auto" w:fill="auto"/>
          </w:tcPr>
          <w:p w:rsidR="00794B54" w:rsidRPr="00FF56D7" w:rsidRDefault="00794B54" w:rsidP="00693A2B">
            <w:pPr>
              <w:keepNext/>
              <w:tabs>
                <w:tab w:val="clear" w:pos="1276"/>
                <w:tab w:val="clear" w:pos="1843"/>
                <w:tab w:val="clear" w:pos="5387"/>
                <w:tab w:val="clear" w:pos="5954"/>
                <w:tab w:val="right" w:pos="1021"/>
                <w:tab w:val="left" w:pos="1701"/>
                <w:tab w:val="left" w:pos="2268"/>
              </w:tabs>
              <w:spacing w:before="240"/>
              <w:rPr>
                <w:b/>
              </w:rPr>
            </w:pPr>
            <w:r w:rsidRPr="00FF56D7">
              <w:rPr>
                <w:b/>
              </w:rPr>
              <w:t xml:space="preserve">P  </w:t>
            </w:r>
            <w:r>
              <w:rPr>
                <w:b/>
              </w:rPr>
              <w:t xml:space="preserve">121 to P  122   </w:t>
            </w:r>
            <w:r w:rsidRPr="00FF56D7">
              <w:rPr>
                <w:b/>
              </w:rPr>
              <w:t>United Kingdom    ADD</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4-229-3</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10027</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F56D7">
              <w:rPr>
                <w:bCs/>
                <w:sz w:val="18"/>
                <w:szCs w:val="22"/>
                <w:lang w:val="fr-FR"/>
              </w:rPr>
              <w:t>Bharti</w:t>
            </w:r>
            <w:proofErr w:type="spellEnd"/>
            <w:r w:rsidRPr="00FF56D7">
              <w:rPr>
                <w:bCs/>
                <w:sz w:val="18"/>
                <w:szCs w:val="22"/>
                <w:lang w:val="fr-FR"/>
              </w:rPr>
              <w:t xml:space="preserve"> </w:t>
            </w:r>
            <w:proofErr w:type="spellStart"/>
            <w:r w:rsidRPr="00FF56D7">
              <w:rPr>
                <w:bCs/>
                <w:sz w:val="18"/>
                <w:szCs w:val="22"/>
                <w:lang w:val="fr-FR"/>
              </w:rPr>
              <w:t>Airtel</w:t>
            </w:r>
            <w:proofErr w:type="spellEnd"/>
            <w:r w:rsidRPr="00FF56D7">
              <w:rPr>
                <w:bCs/>
                <w:sz w:val="18"/>
                <w:szCs w:val="22"/>
                <w:lang w:val="fr-FR"/>
              </w:rPr>
              <w:t xml:space="preserve"> UK Limited</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5-227-0</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12056</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Hutchison 3G UK Ltd</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5-227-1</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12057</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Hutchison 3G UK Ltd</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5-227-2</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12058</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F56D7">
              <w:rPr>
                <w:bCs/>
                <w:sz w:val="18"/>
                <w:szCs w:val="22"/>
                <w:lang w:val="fr-FR"/>
              </w:rPr>
              <w:t>Yaana</w:t>
            </w:r>
            <w:proofErr w:type="spellEnd"/>
            <w:r w:rsidRPr="00FF56D7">
              <w:rPr>
                <w:bCs/>
                <w:sz w:val="18"/>
                <w:szCs w:val="22"/>
                <w:lang w:val="fr-FR"/>
              </w:rPr>
              <w:t xml:space="preserve"> Technologies LLC</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5-227-3</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12059</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F56D7">
              <w:rPr>
                <w:bCs/>
                <w:sz w:val="18"/>
                <w:szCs w:val="22"/>
                <w:lang w:val="fr-FR"/>
              </w:rPr>
              <w:t>Truphone</w:t>
            </w:r>
            <w:proofErr w:type="spellEnd"/>
            <w:r w:rsidRPr="00FF56D7">
              <w:rPr>
                <w:bCs/>
                <w:sz w:val="18"/>
                <w:szCs w:val="22"/>
                <w:lang w:val="fr-FR"/>
              </w:rPr>
              <w:t xml:space="preserve"> Ltd</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5-227-4</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12060</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 xml:space="preserve">SOS </w:t>
            </w:r>
            <w:proofErr w:type="spellStart"/>
            <w:r w:rsidRPr="00FF56D7">
              <w:rPr>
                <w:bCs/>
                <w:sz w:val="18"/>
                <w:szCs w:val="22"/>
                <w:lang w:val="fr-FR"/>
              </w:rPr>
              <w:t>Technology</w:t>
            </w:r>
            <w:proofErr w:type="spellEnd"/>
            <w:r w:rsidRPr="00FF56D7">
              <w:rPr>
                <w:bCs/>
                <w:sz w:val="18"/>
                <w:szCs w:val="22"/>
                <w:lang w:val="fr-FR"/>
              </w:rPr>
              <w:t xml:space="preserve"> Limited</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5-227-5</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12061</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 xml:space="preserve">Epsilon </w:t>
            </w:r>
            <w:proofErr w:type="spellStart"/>
            <w:r w:rsidRPr="00FF56D7">
              <w:rPr>
                <w:bCs/>
                <w:sz w:val="18"/>
                <w:szCs w:val="22"/>
                <w:lang w:val="fr-FR"/>
              </w:rPr>
              <w:t>Telecommunications</w:t>
            </w:r>
            <w:proofErr w:type="spellEnd"/>
            <w:r w:rsidRPr="00FF56D7">
              <w:rPr>
                <w:bCs/>
                <w:sz w:val="18"/>
                <w:szCs w:val="22"/>
                <w:lang w:val="fr-FR"/>
              </w:rPr>
              <w:t xml:space="preserve"> Ltd</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5-227-6</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12062</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China Mobile International (UK) Limited</w:t>
            </w:r>
          </w:p>
        </w:tc>
      </w:tr>
      <w:tr w:rsidR="00794B54" w:rsidRPr="00FF56D7" w:rsidTr="00693A2B">
        <w:trPr>
          <w:cantSplit/>
          <w:trHeight w:val="240"/>
        </w:trPr>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5-227-7</w:t>
            </w:r>
          </w:p>
        </w:tc>
        <w:tc>
          <w:tcPr>
            <w:tcW w:w="909"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12063</w:t>
            </w:r>
          </w:p>
        </w:tc>
        <w:tc>
          <w:tcPr>
            <w:tcW w:w="3461" w:type="dxa"/>
            <w:shd w:val="clear" w:color="auto" w:fill="auto"/>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794B54" w:rsidRPr="00FF56D7" w:rsidRDefault="00794B54" w:rsidP="00693A2B">
            <w:pPr>
              <w:tabs>
                <w:tab w:val="clear" w:pos="567"/>
                <w:tab w:val="clear" w:pos="1276"/>
                <w:tab w:val="clear" w:pos="1843"/>
                <w:tab w:val="clear" w:pos="5387"/>
                <w:tab w:val="clear" w:pos="5954"/>
                <w:tab w:val="right" w:pos="454"/>
              </w:tabs>
              <w:spacing w:before="40" w:after="40"/>
              <w:jc w:val="left"/>
              <w:rPr>
                <w:bCs/>
                <w:sz w:val="18"/>
                <w:szCs w:val="22"/>
                <w:lang w:val="fr-FR"/>
              </w:rPr>
            </w:pPr>
            <w:r w:rsidRPr="00FF56D7">
              <w:rPr>
                <w:bCs/>
                <w:sz w:val="18"/>
                <w:szCs w:val="22"/>
                <w:lang w:val="fr-FR"/>
              </w:rPr>
              <w:t>China Mobile International (UK) Limited</w:t>
            </w:r>
          </w:p>
        </w:tc>
      </w:tr>
    </w:tbl>
    <w:p w:rsidR="00794B54" w:rsidRPr="00FF56D7" w:rsidRDefault="00794B54" w:rsidP="00794B54">
      <w:pPr>
        <w:tabs>
          <w:tab w:val="clear" w:pos="567"/>
          <w:tab w:val="clear" w:pos="5387"/>
          <w:tab w:val="clear" w:pos="5954"/>
          <w:tab w:val="left" w:pos="284"/>
        </w:tabs>
        <w:spacing w:before="136"/>
        <w:rPr>
          <w:position w:val="6"/>
          <w:sz w:val="16"/>
          <w:szCs w:val="16"/>
          <w:lang w:val="fr-FR"/>
        </w:rPr>
      </w:pPr>
      <w:r w:rsidRPr="00FF56D7">
        <w:rPr>
          <w:position w:val="6"/>
          <w:sz w:val="16"/>
          <w:szCs w:val="16"/>
          <w:lang w:val="fr-FR"/>
        </w:rPr>
        <w:t>____________</w:t>
      </w:r>
    </w:p>
    <w:p w:rsidR="00794B54" w:rsidRPr="00FF56D7" w:rsidRDefault="00794B54" w:rsidP="00794B54">
      <w:pPr>
        <w:tabs>
          <w:tab w:val="clear" w:pos="1276"/>
          <w:tab w:val="clear" w:pos="1843"/>
          <w:tab w:val="clear" w:pos="5387"/>
          <w:tab w:val="clear" w:pos="5954"/>
        </w:tabs>
        <w:spacing w:before="40"/>
        <w:jc w:val="left"/>
        <w:rPr>
          <w:sz w:val="16"/>
          <w:szCs w:val="16"/>
          <w:lang w:val="fr-FR"/>
        </w:rPr>
      </w:pPr>
      <w:r w:rsidRPr="00FF56D7">
        <w:rPr>
          <w:sz w:val="16"/>
          <w:szCs w:val="16"/>
          <w:lang w:val="fr-FR"/>
        </w:rPr>
        <w:t>ISPC:</w:t>
      </w:r>
      <w:r w:rsidRPr="00FF56D7">
        <w:rPr>
          <w:sz w:val="16"/>
          <w:szCs w:val="16"/>
          <w:lang w:val="fr-FR"/>
        </w:rPr>
        <w:tab/>
        <w:t xml:space="preserve">International </w:t>
      </w:r>
      <w:proofErr w:type="spellStart"/>
      <w:r w:rsidRPr="00FF56D7">
        <w:rPr>
          <w:sz w:val="16"/>
          <w:szCs w:val="16"/>
          <w:lang w:val="fr-FR"/>
        </w:rPr>
        <w:t>Signalling</w:t>
      </w:r>
      <w:proofErr w:type="spellEnd"/>
      <w:r w:rsidRPr="00FF56D7">
        <w:rPr>
          <w:sz w:val="16"/>
          <w:szCs w:val="16"/>
          <w:lang w:val="fr-FR"/>
        </w:rPr>
        <w:t xml:space="preserve"> Point Codes.</w:t>
      </w:r>
    </w:p>
    <w:p w:rsidR="00794B54" w:rsidRPr="00FF56D7" w:rsidRDefault="00794B54" w:rsidP="00794B54">
      <w:pPr>
        <w:tabs>
          <w:tab w:val="clear" w:pos="1276"/>
          <w:tab w:val="clear" w:pos="1843"/>
          <w:tab w:val="clear" w:pos="5387"/>
          <w:tab w:val="clear" w:pos="5954"/>
        </w:tabs>
        <w:spacing w:before="0"/>
        <w:jc w:val="left"/>
        <w:rPr>
          <w:sz w:val="16"/>
          <w:szCs w:val="16"/>
          <w:lang w:val="fr-FR"/>
        </w:rPr>
      </w:pPr>
      <w:r w:rsidRPr="00FF56D7">
        <w:rPr>
          <w:sz w:val="16"/>
          <w:szCs w:val="16"/>
          <w:lang w:val="fr-FR"/>
        </w:rPr>
        <w:tab/>
        <w:t>Codes de points sémaphores internationaux (CPSI).</w:t>
      </w:r>
    </w:p>
    <w:p w:rsidR="00794B54" w:rsidRDefault="00794B54" w:rsidP="00794B54">
      <w:pPr>
        <w:tabs>
          <w:tab w:val="clear" w:pos="1276"/>
          <w:tab w:val="clear" w:pos="1843"/>
          <w:tab w:val="clear" w:pos="5387"/>
          <w:tab w:val="clear" w:pos="5954"/>
        </w:tabs>
        <w:spacing w:before="0"/>
        <w:jc w:val="left"/>
        <w:rPr>
          <w:sz w:val="16"/>
          <w:szCs w:val="16"/>
          <w:lang w:val="es-ES"/>
        </w:rPr>
      </w:pPr>
      <w:r w:rsidRPr="00FF56D7">
        <w:rPr>
          <w:sz w:val="16"/>
          <w:szCs w:val="16"/>
          <w:lang w:val="fr-FR"/>
        </w:rPr>
        <w:tab/>
      </w:r>
      <w:r w:rsidRPr="00FF56D7">
        <w:rPr>
          <w:sz w:val="16"/>
          <w:szCs w:val="16"/>
          <w:lang w:val="es-ES"/>
        </w:rPr>
        <w:t>Códigos de puntos de señalización internacional (CPSI).</w:t>
      </w:r>
    </w:p>
    <w:p w:rsidR="00794B54" w:rsidRDefault="00794B54" w:rsidP="00794B54">
      <w:pPr>
        <w:rPr>
          <w:lang w:val="es-ES"/>
        </w:rPr>
      </w:pPr>
    </w:p>
    <w:p w:rsidR="00794B54" w:rsidRDefault="00794B54" w:rsidP="00794B54">
      <w:pPr>
        <w:pStyle w:val="Heading20"/>
        <w:spacing w:before="240"/>
        <w:rPr>
          <w:lang w:val="en-US"/>
        </w:rPr>
      </w:pPr>
      <w:bookmarkStart w:id="504" w:name="_Toc346885972"/>
      <w:r>
        <w:rPr>
          <w:lang w:val="en-US"/>
        </w:rPr>
        <w:t>List of Data Network Identification Codes (DNIC</w:t>
      </w:r>
      <w:proofErr w:type="gramStart"/>
      <w:r>
        <w:rPr>
          <w:lang w:val="en-US"/>
        </w:rPr>
        <w:t>)</w:t>
      </w:r>
      <w:proofErr w:type="gramEnd"/>
      <w:r>
        <w:rPr>
          <w:lang w:val="en-US"/>
        </w:rPr>
        <w:br/>
        <w:t>(According to ITU-T Recommendation X.121(10/2000))</w:t>
      </w:r>
      <w:r>
        <w:rPr>
          <w:lang w:val="en-US"/>
        </w:rPr>
        <w:br/>
        <w:t>(Position on 1 April 2011)</w:t>
      </w:r>
      <w:bookmarkEnd w:id="504"/>
    </w:p>
    <w:p w:rsidR="00794B54" w:rsidRDefault="00794B54" w:rsidP="00794B54">
      <w:pPr>
        <w:tabs>
          <w:tab w:val="left" w:pos="1134"/>
          <w:tab w:val="left" w:pos="1560"/>
          <w:tab w:val="left" w:pos="2127"/>
        </w:tabs>
        <w:spacing w:before="240" w:after="60"/>
        <w:jc w:val="center"/>
        <w:outlineLvl w:val="6"/>
        <w:rPr>
          <w:rFonts w:asciiTheme="minorHAnsi" w:eastAsia="SimSun" w:hAnsiTheme="minorHAnsi" w:cs="Arial"/>
        </w:rPr>
      </w:pPr>
      <w:r>
        <w:rPr>
          <w:rFonts w:asciiTheme="minorHAnsi" w:eastAsia="SimSun" w:hAnsiTheme="minorHAnsi" w:cs="Arial"/>
        </w:rPr>
        <w:t>(Annex to ITU Operational Bulletin No. 977 – 1.IV.2011)</w:t>
      </w:r>
      <w:r>
        <w:rPr>
          <w:rFonts w:asciiTheme="minorHAnsi" w:eastAsia="SimSun" w:hAnsiTheme="minorHAnsi" w:cs="Arial"/>
        </w:rPr>
        <w:br/>
        <w:t>(Amendment No. 4)</w:t>
      </w:r>
    </w:p>
    <w:p w:rsidR="00794B54" w:rsidRDefault="00794B54" w:rsidP="00794B54">
      <w:pPr>
        <w:tabs>
          <w:tab w:val="left" w:pos="1134"/>
          <w:tab w:val="left" w:pos="1560"/>
          <w:tab w:val="left" w:pos="2127"/>
        </w:tabs>
        <w:spacing w:before="240"/>
        <w:rPr>
          <w:rFonts w:asciiTheme="minorHAnsi" w:hAnsiTheme="minorHAnsi" w:cs="FrugalSans"/>
          <w:b/>
        </w:rPr>
      </w:pPr>
      <w:proofErr w:type="gramStart"/>
      <w:r w:rsidRPr="00881BBC">
        <w:rPr>
          <w:rFonts w:asciiTheme="minorHAnsi" w:hAnsiTheme="minorHAnsi" w:cs="FrugalSans"/>
          <w:b/>
        </w:rPr>
        <w:t>P</w:t>
      </w:r>
      <w:r>
        <w:rPr>
          <w:rFonts w:asciiTheme="minorHAnsi" w:hAnsiTheme="minorHAnsi" w:cs="FrugalSans"/>
          <w:b/>
        </w:rPr>
        <w:t xml:space="preserve">  </w:t>
      </w:r>
      <w:r w:rsidR="00940676">
        <w:rPr>
          <w:rFonts w:asciiTheme="minorHAnsi" w:hAnsiTheme="minorHAnsi" w:cs="FrugalSans"/>
          <w:b/>
        </w:rPr>
        <w:t>13</w:t>
      </w:r>
      <w:proofErr w:type="gramEnd"/>
      <w:r w:rsidR="00940676">
        <w:rPr>
          <w:rFonts w:asciiTheme="minorHAnsi" w:hAnsiTheme="minorHAnsi" w:cs="FrugalSans"/>
          <w:b/>
        </w:rPr>
        <w:t xml:space="preserve">   </w:t>
      </w:r>
      <w:r>
        <w:rPr>
          <w:rFonts w:asciiTheme="minorHAnsi" w:hAnsiTheme="minorHAnsi"/>
          <w:b/>
          <w:bCs/>
        </w:rPr>
        <w:t>United States</w:t>
      </w:r>
      <w:r w:rsidRPr="00881BBC">
        <w:rPr>
          <w:rFonts w:asciiTheme="minorHAnsi" w:hAnsiTheme="minorHAnsi" w:cs="FrugalSans"/>
        </w:rPr>
        <w:t xml:space="preserve">   </w:t>
      </w:r>
      <w:r>
        <w:rPr>
          <w:rFonts w:asciiTheme="minorHAnsi" w:hAnsiTheme="minorHAnsi" w:cs="FrugalSans"/>
          <w:b/>
        </w:rPr>
        <w:t>ADD</w:t>
      </w:r>
    </w:p>
    <w:p w:rsidR="00794B54" w:rsidRDefault="00794B54" w:rsidP="00794B54"/>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2335"/>
        <w:gridCol w:w="1986"/>
        <w:gridCol w:w="4751"/>
      </w:tblGrid>
      <w:tr w:rsidR="00794B54" w:rsidRPr="002913BB" w:rsidTr="00693A2B">
        <w:trPr>
          <w:cantSplit/>
          <w:trHeight w:val="20"/>
          <w:jc w:val="center"/>
        </w:trPr>
        <w:tc>
          <w:tcPr>
            <w:tcW w:w="2335" w:type="dxa"/>
            <w:tcBorders>
              <w:top w:val="single" w:sz="6" w:space="0" w:color="auto"/>
              <w:left w:val="single" w:sz="6" w:space="0" w:color="auto"/>
              <w:bottom w:val="single" w:sz="6" w:space="0" w:color="auto"/>
              <w:right w:val="single" w:sz="6" w:space="0" w:color="auto"/>
            </w:tcBorders>
            <w:hideMark/>
          </w:tcPr>
          <w:p w:rsidR="00794B54" w:rsidRDefault="00794B54" w:rsidP="00693A2B">
            <w:pPr>
              <w:tabs>
                <w:tab w:val="left" w:pos="720"/>
              </w:tabs>
              <w:spacing w:before="100" w:after="100" w:line="276" w:lineRule="auto"/>
              <w:jc w:val="center"/>
              <w:rPr>
                <w:rFonts w:asciiTheme="minorHAnsi" w:hAnsiTheme="minorHAnsi" w:cs="Arial"/>
                <w:i/>
                <w:sz w:val="18"/>
                <w:szCs w:val="18"/>
                <w:lang w:val="fr-FR"/>
              </w:rPr>
            </w:pPr>
            <w:r>
              <w:rPr>
                <w:rFonts w:asciiTheme="minorHAnsi" w:hAnsiTheme="minorHAnsi" w:cs="Arial"/>
                <w:i/>
                <w:sz w:val="18"/>
                <w:szCs w:val="18"/>
                <w:lang w:val="fr-FR"/>
              </w:rPr>
              <w:t>Country/Area</w:t>
            </w:r>
          </w:p>
        </w:tc>
        <w:tc>
          <w:tcPr>
            <w:tcW w:w="1986" w:type="dxa"/>
            <w:tcBorders>
              <w:top w:val="single" w:sz="6" w:space="0" w:color="auto"/>
              <w:left w:val="single" w:sz="6" w:space="0" w:color="auto"/>
              <w:bottom w:val="single" w:sz="6" w:space="0" w:color="auto"/>
              <w:right w:val="single" w:sz="6" w:space="0" w:color="auto"/>
            </w:tcBorders>
            <w:hideMark/>
          </w:tcPr>
          <w:p w:rsidR="00794B54" w:rsidRDefault="00794B54" w:rsidP="00693A2B">
            <w:pPr>
              <w:tabs>
                <w:tab w:val="left" w:pos="720"/>
              </w:tabs>
              <w:spacing w:before="100" w:after="100" w:line="276" w:lineRule="auto"/>
              <w:jc w:val="center"/>
              <w:rPr>
                <w:rFonts w:asciiTheme="minorHAnsi" w:hAnsiTheme="minorHAnsi" w:cs="Arial"/>
                <w:i/>
                <w:sz w:val="18"/>
                <w:szCs w:val="18"/>
                <w:lang w:val="fr-FR"/>
              </w:rPr>
            </w:pPr>
            <w:r>
              <w:rPr>
                <w:rFonts w:asciiTheme="minorHAnsi" w:hAnsiTheme="minorHAnsi" w:cs="Arial"/>
                <w:i/>
                <w:sz w:val="18"/>
                <w:szCs w:val="18"/>
                <w:lang w:val="fr-FR"/>
              </w:rPr>
              <w:t>DNIC No.</w:t>
            </w:r>
          </w:p>
        </w:tc>
        <w:tc>
          <w:tcPr>
            <w:tcW w:w="4751" w:type="dxa"/>
            <w:tcBorders>
              <w:top w:val="single" w:sz="6" w:space="0" w:color="auto"/>
              <w:left w:val="single" w:sz="6" w:space="0" w:color="auto"/>
              <w:bottom w:val="single" w:sz="6" w:space="0" w:color="auto"/>
              <w:right w:val="single" w:sz="6" w:space="0" w:color="auto"/>
            </w:tcBorders>
            <w:hideMark/>
          </w:tcPr>
          <w:p w:rsidR="00794B54" w:rsidRDefault="00794B54" w:rsidP="00693A2B">
            <w:pPr>
              <w:tabs>
                <w:tab w:val="left" w:pos="720"/>
              </w:tabs>
              <w:spacing w:before="100" w:after="100" w:line="276" w:lineRule="auto"/>
              <w:jc w:val="center"/>
              <w:rPr>
                <w:rFonts w:asciiTheme="minorHAnsi" w:hAnsiTheme="minorHAnsi" w:cs="Arial"/>
                <w:i/>
                <w:sz w:val="18"/>
                <w:szCs w:val="18"/>
              </w:rPr>
            </w:pPr>
            <w:r>
              <w:rPr>
                <w:rFonts w:asciiTheme="minorHAnsi" w:hAnsiTheme="minorHAnsi" w:cs="Arial"/>
                <w:i/>
                <w:sz w:val="18"/>
                <w:szCs w:val="18"/>
              </w:rPr>
              <w:t>Name of network to which a DNIC is allocated</w:t>
            </w:r>
          </w:p>
        </w:tc>
      </w:tr>
      <w:tr w:rsidR="00794B54" w:rsidRPr="00881BBC" w:rsidTr="00693A2B">
        <w:trPr>
          <w:cantSplit/>
          <w:trHeight w:val="20"/>
          <w:jc w:val="center"/>
        </w:trPr>
        <w:tc>
          <w:tcPr>
            <w:tcW w:w="2335" w:type="dxa"/>
            <w:tcBorders>
              <w:top w:val="single" w:sz="6" w:space="0" w:color="auto"/>
              <w:left w:val="single" w:sz="6" w:space="0" w:color="auto"/>
              <w:bottom w:val="single" w:sz="6" w:space="0" w:color="auto"/>
              <w:right w:val="single" w:sz="6" w:space="0" w:color="auto"/>
            </w:tcBorders>
            <w:hideMark/>
          </w:tcPr>
          <w:p w:rsidR="00794B54" w:rsidRPr="00BE4732" w:rsidRDefault="00794B54" w:rsidP="00693A2B">
            <w:pPr>
              <w:keepNext/>
              <w:spacing w:before="40" w:after="40"/>
              <w:jc w:val="center"/>
              <w:rPr>
                <w:rFonts w:asciiTheme="minorHAnsi" w:hAnsiTheme="minorHAnsi"/>
                <w:i/>
                <w:sz w:val="18"/>
                <w:szCs w:val="18"/>
                <w:lang w:val="es-ES_tradnl"/>
              </w:rPr>
            </w:pPr>
            <w:r w:rsidRPr="00BE4732">
              <w:rPr>
                <w:rFonts w:asciiTheme="minorHAnsi" w:hAnsiTheme="minorHAnsi"/>
                <w:i/>
                <w:sz w:val="18"/>
                <w:szCs w:val="18"/>
                <w:lang w:val="es-ES_tradnl"/>
              </w:rPr>
              <w:t>1</w:t>
            </w:r>
          </w:p>
        </w:tc>
        <w:tc>
          <w:tcPr>
            <w:tcW w:w="1986" w:type="dxa"/>
            <w:tcBorders>
              <w:top w:val="single" w:sz="6" w:space="0" w:color="auto"/>
              <w:left w:val="single" w:sz="6" w:space="0" w:color="auto"/>
              <w:bottom w:val="single" w:sz="6" w:space="0" w:color="auto"/>
              <w:right w:val="single" w:sz="6" w:space="0" w:color="auto"/>
            </w:tcBorders>
            <w:hideMark/>
          </w:tcPr>
          <w:p w:rsidR="00794B54" w:rsidRPr="00BE4732" w:rsidRDefault="00794B54" w:rsidP="00693A2B">
            <w:pPr>
              <w:keepNext/>
              <w:spacing w:before="40" w:after="40"/>
              <w:jc w:val="center"/>
              <w:rPr>
                <w:rFonts w:asciiTheme="minorHAnsi" w:hAnsiTheme="minorHAnsi"/>
                <w:i/>
                <w:sz w:val="18"/>
                <w:szCs w:val="18"/>
                <w:lang w:val="es-ES_tradnl"/>
              </w:rPr>
            </w:pPr>
            <w:r w:rsidRPr="00BE4732">
              <w:rPr>
                <w:rFonts w:asciiTheme="minorHAnsi" w:hAnsiTheme="minorHAnsi"/>
                <w:i/>
                <w:sz w:val="18"/>
                <w:szCs w:val="18"/>
                <w:lang w:val="es-ES_tradnl"/>
              </w:rPr>
              <w:t>2</w:t>
            </w:r>
          </w:p>
        </w:tc>
        <w:tc>
          <w:tcPr>
            <w:tcW w:w="4751" w:type="dxa"/>
            <w:tcBorders>
              <w:top w:val="single" w:sz="6" w:space="0" w:color="auto"/>
              <w:left w:val="single" w:sz="6" w:space="0" w:color="auto"/>
              <w:bottom w:val="single" w:sz="6" w:space="0" w:color="auto"/>
              <w:right w:val="single" w:sz="6" w:space="0" w:color="auto"/>
            </w:tcBorders>
            <w:hideMark/>
          </w:tcPr>
          <w:p w:rsidR="00794B54" w:rsidRPr="00BE4732" w:rsidRDefault="00794B54" w:rsidP="00693A2B">
            <w:pPr>
              <w:keepNext/>
              <w:spacing w:before="40" w:after="40"/>
              <w:jc w:val="center"/>
              <w:rPr>
                <w:rFonts w:asciiTheme="minorHAnsi" w:hAnsiTheme="minorHAnsi"/>
                <w:i/>
                <w:sz w:val="18"/>
                <w:szCs w:val="18"/>
                <w:lang w:val="es-ES_tradnl"/>
              </w:rPr>
            </w:pPr>
            <w:r w:rsidRPr="00BE4732">
              <w:rPr>
                <w:rFonts w:asciiTheme="minorHAnsi" w:hAnsiTheme="minorHAnsi"/>
                <w:i/>
                <w:sz w:val="18"/>
                <w:szCs w:val="18"/>
                <w:lang w:val="es-ES_tradnl"/>
              </w:rPr>
              <w:t>3</w:t>
            </w:r>
          </w:p>
        </w:tc>
      </w:tr>
      <w:tr w:rsidR="00794B54" w:rsidRPr="00881BBC" w:rsidTr="00693A2B">
        <w:trPr>
          <w:cantSplit/>
          <w:trHeight w:val="751"/>
          <w:jc w:val="center"/>
        </w:trPr>
        <w:tc>
          <w:tcPr>
            <w:tcW w:w="2335" w:type="dxa"/>
            <w:tcBorders>
              <w:top w:val="single" w:sz="6" w:space="0" w:color="auto"/>
              <w:left w:val="single" w:sz="6" w:space="0" w:color="auto"/>
              <w:bottom w:val="single" w:sz="4" w:space="0" w:color="auto"/>
              <w:right w:val="single" w:sz="6" w:space="0" w:color="auto"/>
            </w:tcBorders>
            <w:hideMark/>
          </w:tcPr>
          <w:p w:rsidR="00794B54" w:rsidRPr="005B35E4" w:rsidRDefault="00794B54" w:rsidP="00693A2B">
            <w:pPr>
              <w:spacing w:before="60" w:after="60"/>
              <w:jc w:val="left"/>
              <w:rPr>
                <w:rFonts w:asciiTheme="minorHAnsi" w:hAnsiTheme="minorHAnsi" w:cs="Arial"/>
                <w:bCs/>
              </w:rPr>
            </w:pPr>
            <w:r>
              <w:rPr>
                <w:rFonts w:cs="Arial"/>
                <w:i/>
                <w:sz w:val="18"/>
                <w:szCs w:val="18"/>
              </w:rPr>
              <w:t>ETATS-UNIS</w:t>
            </w:r>
            <w:r w:rsidRPr="005B35E4">
              <w:rPr>
                <w:rFonts w:cs="Arial"/>
                <w:sz w:val="18"/>
                <w:szCs w:val="18"/>
              </w:rPr>
              <w:br/>
            </w:r>
            <w:r>
              <w:rPr>
                <w:rFonts w:cs="Arial"/>
                <w:i/>
                <w:sz w:val="18"/>
                <w:szCs w:val="18"/>
              </w:rPr>
              <w:t>UNITED STATES</w:t>
            </w:r>
            <w:r w:rsidRPr="005B35E4">
              <w:rPr>
                <w:rFonts w:cs="Arial"/>
                <w:i/>
              </w:rPr>
              <w:br/>
            </w:r>
            <w:r>
              <w:rPr>
                <w:rFonts w:asciiTheme="minorHAnsi" w:hAnsiTheme="minorHAnsi" w:cs="Arial"/>
                <w:bCs/>
                <w:i/>
                <w:sz w:val="18"/>
                <w:szCs w:val="18"/>
              </w:rPr>
              <w:t>ESTADOS UNIDOS</w:t>
            </w:r>
          </w:p>
        </w:tc>
        <w:tc>
          <w:tcPr>
            <w:tcW w:w="1986" w:type="dxa"/>
            <w:tcBorders>
              <w:top w:val="single" w:sz="6" w:space="0" w:color="auto"/>
              <w:left w:val="single" w:sz="6" w:space="0" w:color="auto"/>
              <w:bottom w:val="single" w:sz="4" w:space="0" w:color="auto"/>
              <w:right w:val="single" w:sz="6" w:space="0" w:color="auto"/>
            </w:tcBorders>
            <w:hideMark/>
          </w:tcPr>
          <w:p w:rsidR="00794B54" w:rsidRPr="00BE4732" w:rsidRDefault="00794B54" w:rsidP="00693A2B">
            <w:pPr>
              <w:spacing w:before="60" w:after="60"/>
              <w:jc w:val="center"/>
              <w:rPr>
                <w:rFonts w:asciiTheme="minorHAnsi" w:hAnsiTheme="minorHAnsi" w:cs="Arial"/>
                <w:bCs/>
                <w:sz w:val="18"/>
                <w:szCs w:val="18"/>
                <w:lang w:val="es-ES_tradnl"/>
              </w:rPr>
            </w:pPr>
            <w:r>
              <w:rPr>
                <w:rFonts w:asciiTheme="minorHAnsi" w:hAnsiTheme="minorHAnsi" w:cs="Arial"/>
                <w:bCs/>
                <w:sz w:val="18"/>
                <w:szCs w:val="18"/>
                <w:lang w:val="es-ES_tradnl"/>
              </w:rPr>
              <w:t>316</w:t>
            </w:r>
            <w:r w:rsidRPr="00BE4732">
              <w:rPr>
                <w:rFonts w:asciiTheme="minorHAnsi" w:hAnsiTheme="minorHAnsi" w:cs="Arial"/>
                <w:bCs/>
                <w:sz w:val="18"/>
                <w:szCs w:val="18"/>
                <w:lang w:val="es-ES_tradnl"/>
              </w:rPr>
              <w:t xml:space="preserve"> </w:t>
            </w:r>
            <w:r>
              <w:rPr>
                <w:rFonts w:asciiTheme="minorHAnsi" w:hAnsiTheme="minorHAnsi" w:cs="Arial"/>
                <w:bCs/>
                <w:sz w:val="18"/>
                <w:szCs w:val="18"/>
                <w:lang w:val="es-ES_tradnl"/>
              </w:rPr>
              <w:t>3</w:t>
            </w:r>
          </w:p>
        </w:tc>
        <w:tc>
          <w:tcPr>
            <w:tcW w:w="4751" w:type="dxa"/>
            <w:tcBorders>
              <w:top w:val="single" w:sz="6" w:space="0" w:color="auto"/>
              <w:left w:val="single" w:sz="6" w:space="0" w:color="auto"/>
              <w:bottom w:val="single" w:sz="4" w:space="0" w:color="auto"/>
              <w:right w:val="single" w:sz="6" w:space="0" w:color="auto"/>
            </w:tcBorders>
            <w:hideMark/>
          </w:tcPr>
          <w:p w:rsidR="00794B54" w:rsidRPr="00FA014B" w:rsidRDefault="00794B54" w:rsidP="00940676">
            <w:pPr>
              <w:spacing w:before="60" w:after="60"/>
              <w:jc w:val="center"/>
              <w:rPr>
                <w:rFonts w:asciiTheme="minorHAnsi" w:hAnsiTheme="minorHAnsi" w:cs="Arial"/>
                <w:bCs/>
                <w:sz w:val="18"/>
                <w:szCs w:val="18"/>
              </w:rPr>
            </w:pPr>
            <w:proofErr w:type="spellStart"/>
            <w:r w:rsidRPr="00FA014B">
              <w:rPr>
                <w:rFonts w:asciiTheme="minorHAnsi" w:hAnsiTheme="minorHAnsi" w:cs="Arial"/>
                <w:bCs/>
                <w:sz w:val="18"/>
                <w:szCs w:val="18"/>
              </w:rPr>
              <w:t>Konnect</w:t>
            </w:r>
            <w:proofErr w:type="spellEnd"/>
            <w:r w:rsidRPr="00FA014B">
              <w:rPr>
                <w:rFonts w:asciiTheme="minorHAnsi" w:hAnsiTheme="minorHAnsi" w:cs="Arial"/>
                <w:bCs/>
                <w:sz w:val="18"/>
                <w:szCs w:val="18"/>
              </w:rPr>
              <w:t>, LLC – International data network</w:t>
            </w:r>
          </w:p>
        </w:tc>
      </w:tr>
    </w:tbl>
    <w:p w:rsidR="00794B54" w:rsidRPr="00FD6B23" w:rsidRDefault="00794B54" w:rsidP="00794B54">
      <w:pPr>
        <w:rPr>
          <w:lang w:val="en-US"/>
        </w:rPr>
      </w:pPr>
    </w:p>
    <w:bookmarkEnd w:id="497"/>
    <w:p w:rsidR="00726FFC" w:rsidRPr="00FD6B23"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7D2301">
          <w:footerReference w:type="first" r:id="rId35"/>
          <w:pgSz w:w="11901" w:h="16840" w:code="9"/>
          <w:pgMar w:top="1134" w:right="1418" w:bottom="1701" w:left="1418" w:header="720" w:footer="720" w:gutter="0"/>
          <w:paperSrc w:first="15" w:other="15"/>
          <w:cols w:space="720"/>
          <w:titlePg/>
          <w:docGrid w:linePitch="360"/>
        </w:sectPr>
      </w:pPr>
    </w:p>
    <w:p w:rsidR="00095571" w:rsidRPr="000229C4" w:rsidRDefault="00095571" w:rsidP="00474558">
      <w:pPr>
        <w:rPr>
          <w:lang w:val="en-US"/>
        </w:rPr>
      </w:pPr>
    </w:p>
    <w:sectPr w:rsidR="00095571" w:rsidRPr="000229C4" w:rsidSect="00726FFC">
      <w:footerReference w:type="first" r:id="rId3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69" w:rsidRDefault="00B02E69">
      <w:r>
        <w:separator/>
      </w:r>
    </w:p>
  </w:endnote>
  <w:endnote w:type="continuationSeparator" w:id="0">
    <w:p w:rsidR="00B02E69" w:rsidRDefault="00B0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Univers">
    <w:altName w:val="Arial"/>
    <w:charset w:val="00"/>
    <w:family w:val="swiss"/>
    <w:pitch w:val="variable"/>
    <w:sig w:usb0="00000007" w:usb1="00000000" w:usb2="00000000" w:usb3="00000000" w:csb0="00000013" w:csb1="00000000"/>
  </w:font>
  <w:font w:name="FrugalSans">
    <w:altName w:val="Franklin Gothic Demi Cond"/>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849FF" w:rsidRPr="007F091C" w:rsidTr="008149B6">
      <w:trPr>
        <w:cantSplit/>
        <w:trHeight w:val="900"/>
      </w:trPr>
      <w:tc>
        <w:tcPr>
          <w:tcW w:w="8147" w:type="dxa"/>
          <w:tcBorders>
            <w:top w:val="nil"/>
            <w:bottom w:val="nil"/>
          </w:tcBorders>
          <w:shd w:val="clear" w:color="auto" w:fill="FFFFFF"/>
          <w:vAlign w:val="center"/>
        </w:tcPr>
        <w:p w:rsidR="000849FF" w:rsidRDefault="000849F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849FF" w:rsidRPr="007F091C" w:rsidRDefault="000849F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849FF" w:rsidRDefault="000849F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849FF" w:rsidRPr="007F091C" w:rsidTr="00DE1F6D">
      <w:trPr>
        <w:cantSplit/>
        <w:jc w:val="center"/>
      </w:trPr>
      <w:tc>
        <w:tcPr>
          <w:tcW w:w="1761" w:type="dxa"/>
          <w:shd w:val="clear" w:color="auto" w:fill="4C4C4C"/>
        </w:tcPr>
        <w:p w:rsidR="000849FF" w:rsidRPr="007F091C" w:rsidRDefault="000849F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AE5AD4" w:rsidRPr="007F091C">
            <w:rPr>
              <w:color w:val="FFFFFF"/>
              <w:lang w:val="es-ES_tradnl"/>
            </w:rPr>
            <w:fldChar w:fldCharType="begin"/>
          </w:r>
          <w:r w:rsidRPr="007F091C">
            <w:rPr>
              <w:color w:val="FFFFFF"/>
              <w:lang w:val="es-ES_tradnl"/>
            </w:rPr>
            <w:instrText>styleref Foot</w:instrText>
          </w:r>
          <w:r w:rsidR="00AE5AD4" w:rsidRPr="007F091C">
            <w:rPr>
              <w:color w:val="FFFFFF"/>
              <w:lang w:val="es-ES_tradnl"/>
            </w:rPr>
            <w:fldChar w:fldCharType="separate"/>
          </w:r>
          <w:r w:rsidR="0070158A">
            <w:rPr>
              <w:noProof/>
              <w:color w:val="FFFFFF"/>
              <w:lang w:val="es-ES_tradnl"/>
            </w:rPr>
            <w:t>1021</w:t>
          </w:r>
          <w:r w:rsidR="00AE5AD4" w:rsidRPr="007F091C">
            <w:rPr>
              <w:color w:val="FFFFFF"/>
              <w:lang w:val="es-ES_tradnl"/>
            </w:rPr>
            <w:fldChar w:fldCharType="end"/>
          </w:r>
          <w:r w:rsidRPr="007F091C">
            <w:rPr>
              <w:color w:val="FFFFFF"/>
              <w:lang w:val="en-US"/>
            </w:rPr>
            <w:t xml:space="preserve"> – </w:t>
          </w:r>
          <w:r w:rsidR="00AE5AD4" w:rsidRPr="007F091C">
            <w:rPr>
              <w:color w:val="FFFFFF"/>
              <w:lang w:val="en-US"/>
            </w:rPr>
            <w:fldChar w:fldCharType="begin"/>
          </w:r>
          <w:r w:rsidRPr="007F091C">
            <w:rPr>
              <w:color w:val="FFFFFF"/>
              <w:lang w:val="en-US"/>
            </w:rPr>
            <w:instrText>PAGE</w:instrText>
          </w:r>
          <w:r w:rsidR="00AE5AD4" w:rsidRPr="007F091C">
            <w:rPr>
              <w:color w:val="FFFFFF"/>
              <w:lang w:val="en-US"/>
            </w:rPr>
            <w:fldChar w:fldCharType="separate"/>
          </w:r>
          <w:r w:rsidR="0070158A">
            <w:rPr>
              <w:noProof/>
              <w:color w:val="FFFFFF"/>
              <w:lang w:val="en-US"/>
            </w:rPr>
            <w:t>8</w:t>
          </w:r>
          <w:r w:rsidR="00AE5AD4" w:rsidRPr="007F091C">
            <w:rPr>
              <w:color w:val="FFFFFF"/>
              <w:lang w:val="en-US"/>
            </w:rPr>
            <w:fldChar w:fldCharType="end"/>
          </w:r>
        </w:p>
      </w:tc>
      <w:tc>
        <w:tcPr>
          <w:tcW w:w="7292" w:type="dxa"/>
          <w:shd w:val="clear" w:color="auto" w:fill="A6A6A6"/>
        </w:tcPr>
        <w:p w:rsidR="000849FF" w:rsidRPr="00911AE9" w:rsidRDefault="000849FF"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0849FF" w:rsidRPr="008149B6" w:rsidRDefault="000849FF"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849FF" w:rsidRPr="007F091C" w:rsidTr="00DE1F6D">
      <w:trPr>
        <w:cantSplit/>
        <w:jc w:val="right"/>
      </w:trPr>
      <w:tc>
        <w:tcPr>
          <w:tcW w:w="7378" w:type="dxa"/>
          <w:shd w:val="clear" w:color="auto" w:fill="A6A6A6"/>
        </w:tcPr>
        <w:p w:rsidR="000849FF" w:rsidRPr="00911AE9" w:rsidRDefault="000849FF"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849FF" w:rsidRPr="007F091C" w:rsidRDefault="000849F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AE5AD4" w:rsidRPr="007F091C">
            <w:rPr>
              <w:color w:val="FFFFFF"/>
              <w:lang w:val="es-ES_tradnl"/>
            </w:rPr>
            <w:fldChar w:fldCharType="begin"/>
          </w:r>
          <w:r w:rsidRPr="007F091C">
            <w:rPr>
              <w:color w:val="FFFFFF"/>
              <w:lang w:val="es-ES_tradnl"/>
            </w:rPr>
            <w:instrText>styleref Foot</w:instrText>
          </w:r>
          <w:r w:rsidR="00AE5AD4" w:rsidRPr="007F091C">
            <w:rPr>
              <w:color w:val="FFFFFF"/>
              <w:lang w:val="es-ES_tradnl"/>
            </w:rPr>
            <w:fldChar w:fldCharType="separate"/>
          </w:r>
          <w:r w:rsidR="0070158A">
            <w:rPr>
              <w:noProof/>
              <w:color w:val="FFFFFF"/>
              <w:lang w:val="es-ES_tradnl"/>
            </w:rPr>
            <w:t>1021</w:t>
          </w:r>
          <w:r w:rsidR="00AE5AD4" w:rsidRPr="007F091C">
            <w:rPr>
              <w:color w:val="FFFFFF"/>
              <w:lang w:val="es-ES_tradnl"/>
            </w:rPr>
            <w:fldChar w:fldCharType="end"/>
          </w:r>
          <w:r w:rsidRPr="007F091C">
            <w:rPr>
              <w:color w:val="FFFFFF"/>
              <w:lang w:val="en-US"/>
            </w:rPr>
            <w:t xml:space="preserve"> – </w:t>
          </w:r>
          <w:r w:rsidR="00AE5AD4" w:rsidRPr="007F091C">
            <w:rPr>
              <w:color w:val="FFFFFF"/>
              <w:lang w:val="en-US"/>
            </w:rPr>
            <w:fldChar w:fldCharType="begin"/>
          </w:r>
          <w:r w:rsidRPr="007F091C">
            <w:rPr>
              <w:color w:val="FFFFFF"/>
              <w:lang w:val="en-US"/>
            </w:rPr>
            <w:instrText>PAGE</w:instrText>
          </w:r>
          <w:r w:rsidR="00AE5AD4" w:rsidRPr="007F091C">
            <w:rPr>
              <w:color w:val="FFFFFF"/>
              <w:lang w:val="en-US"/>
            </w:rPr>
            <w:fldChar w:fldCharType="separate"/>
          </w:r>
          <w:r w:rsidR="0070158A">
            <w:rPr>
              <w:noProof/>
              <w:color w:val="FFFFFF"/>
              <w:lang w:val="en-US"/>
            </w:rPr>
            <w:t>9</w:t>
          </w:r>
          <w:r w:rsidR="00AE5AD4" w:rsidRPr="007F091C">
            <w:rPr>
              <w:color w:val="FFFFFF"/>
              <w:lang w:val="en-US"/>
            </w:rPr>
            <w:fldChar w:fldCharType="end"/>
          </w:r>
          <w:r w:rsidRPr="007F091C">
            <w:rPr>
              <w:color w:val="FFFFFF"/>
              <w:lang w:val="es-ES_tradnl"/>
            </w:rPr>
            <w:t>  </w:t>
          </w:r>
        </w:p>
      </w:tc>
    </w:tr>
  </w:tbl>
  <w:p w:rsidR="000849FF" w:rsidRPr="008149B6" w:rsidRDefault="000849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849FF" w:rsidRPr="007F091C" w:rsidTr="000D70F7">
      <w:trPr>
        <w:cantSplit/>
        <w:jc w:val="right"/>
      </w:trPr>
      <w:tc>
        <w:tcPr>
          <w:tcW w:w="7378" w:type="dxa"/>
          <w:shd w:val="clear" w:color="auto" w:fill="A6A6A6"/>
        </w:tcPr>
        <w:p w:rsidR="000849FF" w:rsidRPr="007F091C" w:rsidRDefault="000849FF"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849FF" w:rsidRPr="007F091C" w:rsidRDefault="000849FF"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AE5AD4" w:rsidRPr="007F091C">
            <w:rPr>
              <w:color w:val="FFFFFF"/>
              <w:lang w:val="es-ES_tradnl"/>
            </w:rPr>
            <w:fldChar w:fldCharType="begin"/>
          </w:r>
          <w:r w:rsidRPr="007F091C">
            <w:rPr>
              <w:color w:val="FFFFFF"/>
              <w:lang w:val="es-ES_tradnl"/>
            </w:rPr>
            <w:instrText>styleref Foot</w:instrText>
          </w:r>
          <w:r w:rsidR="00AE5AD4" w:rsidRPr="007F091C">
            <w:rPr>
              <w:color w:val="FFFFFF"/>
              <w:lang w:val="es-ES_tradnl"/>
            </w:rPr>
            <w:fldChar w:fldCharType="separate"/>
          </w:r>
          <w:r w:rsidR="0070158A">
            <w:rPr>
              <w:noProof/>
              <w:color w:val="FFFFFF"/>
              <w:lang w:val="es-ES_tradnl"/>
            </w:rPr>
            <w:t>1021</w:t>
          </w:r>
          <w:r w:rsidR="00AE5AD4" w:rsidRPr="007F091C">
            <w:rPr>
              <w:color w:val="FFFFFF"/>
              <w:lang w:val="es-ES_tradnl"/>
            </w:rPr>
            <w:fldChar w:fldCharType="end"/>
          </w:r>
          <w:r w:rsidRPr="007F091C">
            <w:rPr>
              <w:color w:val="FFFFFF"/>
              <w:lang w:val="en-US"/>
            </w:rPr>
            <w:t xml:space="preserve"> – </w:t>
          </w:r>
          <w:r w:rsidR="00AE5AD4" w:rsidRPr="007F091C">
            <w:rPr>
              <w:color w:val="FFFFFF"/>
              <w:lang w:val="en-US"/>
            </w:rPr>
            <w:fldChar w:fldCharType="begin"/>
          </w:r>
          <w:r w:rsidRPr="007F091C">
            <w:rPr>
              <w:color w:val="FFFFFF"/>
              <w:lang w:val="en-US"/>
            </w:rPr>
            <w:instrText>PAGE</w:instrText>
          </w:r>
          <w:r w:rsidR="00AE5AD4" w:rsidRPr="007F091C">
            <w:rPr>
              <w:color w:val="FFFFFF"/>
              <w:lang w:val="en-US"/>
            </w:rPr>
            <w:fldChar w:fldCharType="separate"/>
          </w:r>
          <w:r w:rsidR="0070158A">
            <w:rPr>
              <w:noProof/>
              <w:color w:val="FFFFFF"/>
              <w:lang w:val="en-US"/>
            </w:rPr>
            <w:t>18</w:t>
          </w:r>
          <w:r w:rsidR="00AE5AD4" w:rsidRPr="007F091C">
            <w:rPr>
              <w:color w:val="FFFFFF"/>
              <w:lang w:val="en-US"/>
            </w:rPr>
            <w:fldChar w:fldCharType="end"/>
          </w:r>
          <w:r w:rsidRPr="007F091C">
            <w:rPr>
              <w:color w:val="FFFFFF"/>
              <w:lang w:val="es-ES_tradnl"/>
            </w:rPr>
            <w:t>  </w:t>
          </w:r>
        </w:p>
      </w:tc>
    </w:tr>
  </w:tbl>
  <w:p w:rsidR="000849FF" w:rsidRDefault="000849FF" w:rsidP="000D70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FF" w:rsidRPr="00726FFC" w:rsidRDefault="000849FF"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69" w:rsidRDefault="00B02E69">
      <w:r>
        <w:separator/>
      </w:r>
    </w:p>
  </w:footnote>
  <w:footnote w:type="continuationSeparator" w:id="0">
    <w:p w:rsidR="00B02E69" w:rsidRDefault="00B02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FF" w:rsidRDefault="00084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FF" w:rsidRDefault="00084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pPr>
        <w:ind w:left="0" w:firstLine="0"/>
      </w:pPr>
    </w:lvl>
  </w:abstractNum>
  <w:abstractNum w:abstractNumId="1">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5">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2"/>
  </w:num>
  <w:num w:numId="9">
    <w:abstractNumId w:val="7"/>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086913"/>
  </w:hdrShapeDefaults>
  <w:footnotePr>
    <w:footnote w:id="-1"/>
    <w:footnote w:id="0"/>
  </w:footnotePr>
  <w:endnotePr>
    <w:endnote w:id="-1"/>
    <w:endnote w:id="0"/>
  </w:endnotePr>
  <w:compat>
    <w:useFELayout/>
    <w:compatSetting w:name="compatibilityMode" w:uri="http://schemas.microsoft.com/office/word" w:val="12"/>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29C4"/>
    <w:rsid w:val="0002470D"/>
    <w:rsid w:val="00024830"/>
    <w:rsid w:val="00024B07"/>
    <w:rsid w:val="0002574A"/>
    <w:rsid w:val="0002579A"/>
    <w:rsid w:val="00025D8E"/>
    <w:rsid w:val="00025E62"/>
    <w:rsid w:val="00026537"/>
    <w:rsid w:val="00026A8A"/>
    <w:rsid w:val="00026B14"/>
    <w:rsid w:val="00027C4D"/>
    <w:rsid w:val="00027F84"/>
    <w:rsid w:val="00027FCD"/>
    <w:rsid w:val="000303D5"/>
    <w:rsid w:val="000305E2"/>
    <w:rsid w:val="00030BEF"/>
    <w:rsid w:val="00030BF7"/>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37407"/>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623A"/>
    <w:rsid w:val="0008629F"/>
    <w:rsid w:val="00086645"/>
    <w:rsid w:val="00086E13"/>
    <w:rsid w:val="000870A0"/>
    <w:rsid w:val="00087160"/>
    <w:rsid w:val="000875FC"/>
    <w:rsid w:val="00087ABD"/>
    <w:rsid w:val="00090640"/>
    <w:rsid w:val="00090860"/>
    <w:rsid w:val="00090CE4"/>
    <w:rsid w:val="00091197"/>
    <w:rsid w:val="00091C87"/>
    <w:rsid w:val="00092287"/>
    <w:rsid w:val="0009244C"/>
    <w:rsid w:val="000940E7"/>
    <w:rsid w:val="00094362"/>
    <w:rsid w:val="00094830"/>
    <w:rsid w:val="000953FD"/>
    <w:rsid w:val="00095571"/>
    <w:rsid w:val="00095C94"/>
    <w:rsid w:val="000968C6"/>
    <w:rsid w:val="0009738B"/>
    <w:rsid w:val="000978B0"/>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20"/>
    <w:rsid w:val="00224067"/>
    <w:rsid w:val="00224265"/>
    <w:rsid w:val="00225810"/>
    <w:rsid w:val="00225FAC"/>
    <w:rsid w:val="002265A6"/>
    <w:rsid w:val="002273DD"/>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51B4"/>
    <w:rsid w:val="00256629"/>
    <w:rsid w:val="00257A3F"/>
    <w:rsid w:val="00260268"/>
    <w:rsid w:val="0026039A"/>
    <w:rsid w:val="00260724"/>
    <w:rsid w:val="00260975"/>
    <w:rsid w:val="00261108"/>
    <w:rsid w:val="00261463"/>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164B"/>
    <w:rsid w:val="002D203E"/>
    <w:rsid w:val="002D22CC"/>
    <w:rsid w:val="002D23E9"/>
    <w:rsid w:val="002D288A"/>
    <w:rsid w:val="002D2C9D"/>
    <w:rsid w:val="002D2FE2"/>
    <w:rsid w:val="002D3129"/>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6186"/>
    <w:rsid w:val="00336993"/>
    <w:rsid w:val="00336B50"/>
    <w:rsid w:val="00336EAC"/>
    <w:rsid w:val="00336F65"/>
    <w:rsid w:val="00337799"/>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20C"/>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8B5"/>
    <w:rsid w:val="00450B1E"/>
    <w:rsid w:val="004510B3"/>
    <w:rsid w:val="004515DF"/>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438B"/>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A78"/>
    <w:rsid w:val="004D0C86"/>
    <w:rsid w:val="004D14E6"/>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FCA"/>
    <w:rsid w:val="00512870"/>
    <w:rsid w:val="00514C1F"/>
    <w:rsid w:val="00515277"/>
    <w:rsid w:val="005156A1"/>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77A4D"/>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3C0A"/>
    <w:rsid w:val="006147B9"/>
    <w:rsid w:val="00614A44"/>
    <w:rsid w:val="00614C8A"/>
    <w:rsid w:val="00615FBC"/>
    <w:rsid w:val="00616FED"/>
    <w:rsid w:val="00617621"/>
    <w:rsid w:val="006176D6"/>
    <w:rsid w:val="00620A51"/>
    <w:rsid w:val="0062142C"/>
    <w:rsid w:val="0062189F"/>
    <w:rsid w:val="00621AAC"/>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506"/>
    <w:rsid w:val="00680844"/>
    <w:rsid w:val="00680FB9"/>
    <w:rsid w:val="006817A8"/>
    <w:rsid w:val="0068257B"/>
    <w:rsid w:val="00683452"/>
    <w:rsid w:val="00683EF4"/>
    <w:rsid w:val="00685097"/>
    <w:rsid w:val="006852B5"/>
    <w:rsid w:val="0068536B"/>
    <w:rsid w:val="00685ACA"/>
    <w:rsid w:val="006862BA"/>
    <w:rsid w:val="00686E76"/>
    <w:rsid w:val="00687300"/>
    <w:rsid w:val="006875AC"/>
    <w:rsid w:val="006877D1"/>
    <w:rsid w:val="006901BB"/>
    <w:rsid w:val="00690249"/>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F0EB4"/>
    <w:rsid w:val="006F130B"/>
    <w:rsid w:val="006F201E"/>
    <w:rsid w:val="006F255A"/>
    <w:rsid w:val="006F275C"/>
    <w:rsid w:val="006F280B"/>
    <w:rsid w:val="006F35AF"/>
    <w:rsid w:val="006F3E36"/>
    <w:rsid w:val="006F417E"/>
    <w:rsid w:val="006F4379"/>
    <w:rsid w:val="006F4545"/>
    <w:rsid w:val="006F46C7"/>
    <w:rsid w:val="006F4991"/>
    <w:rsid w:val="006F5DE8"/>
    <w:rsid w:val="006F7BCF"/>
    <w:rsid w:val="007002B6"/>
    <w:rsid w:val="0070046B"/>
    <w:rsid w:val="00701040"/>
    <w:rsid w:val="007011A6"/>
    <w:rsid w:val="0070122C"/>
    <w:rsid w:val="0070146E"/>
    <w:rsid w:val="0070158A"/>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5DC"/>
    <w:rsid w:val="0071689F"/>
    <w:rsid w:val="00717265"/>
    <w:rsid w:val="00717658"/>
    <w:rsid w:val="007202E2"/>
    <w:rsid w:val="00720FAD"/>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0F0E"/>
    <w:rsid w:val="00781092"/>
    <w:rsid w:val="00781A70"/>
    <w:rsid w:val="0078261E"/>
    <w:rsid w:val="00782ABE"/>
    <w:rsid w:val="00782EAC"/>
    <w:rsid w:val="00782F05"/>
    <w:rsid w:val="0078317F"/>
    <w:rsid w:val="007833F0"/>
    <w:rsid w:val="00783670"/>
    <w:rsid w:val="00783E8B"/>
    <w:rsid w:val="0078584F"/>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67D"/>
    <w:rsid w:val="00794B54"/>
    <w:rsid w:val="00794B7B"/>
    <w:rsid w:val="007950F4"/>
    <w:rsid w:val="0079584B"/>
    <w:rsid w:val="00795D7E"/>
    <w:rsid w:val="00796261"/>
    <w:rsid w:val="007966EA"/>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112B"/>
    <w:rsid w:val="007C148D"/>
    <w:rsid w:val="007C2040"/>
    <w:rsid w:val="007C21EF"/>
    <w:rsid w:val="007C2522"/>
    <w:rsid w:val="007C26D4"/>
    <w:rsid w:val="007C28F6"/>
    <w:rsid w:val="007C2D18"/>
    <w:rsid w:val="007C2D56"/>
    <w:rsid w:val="007C2FC7"/>
    <w:rsid w:val="007C302C"/>
    <w:rsid w:val="007C30A5"/>
    <w:rsid w:val="007C354B"/>
    <w:rsid w:val="007C5404"/>
    <w:rsid w:val="007C62FA"/>
    <w:rsid w:val="007C688C"/>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013"/>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7"/>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F09"/>
    <w:rsid w:val="00863836"/>
    <w:rsid w:val="00863899"/>
    <w:rsid w:val="00863D04"/>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5C33"/>
    <w:rsid w:val="0089602A"/>
    <w:rsid w:val="00896AB5"/>
    <w:rsid w:val="00897280"/>
    <w:rsid w:val="008978A5"/>
    <w:rsid w:val="008A026E"/>
    <w:rsid w:val="008A0B1B"/>
    <w:rsid w:val="008A1DCE"/>
    <w:rsid w:val="008A2162"/>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69"/>
    <w:rsid w:val="008C0B8C"/>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1C79"/>
    <w:rsid w:val="008D28C3"/>
    <w:rsid w:val="008D2A89"/>
    <w:rsid w:val="008D2C72"/>
    <w:rsid w:val="008D2CA6"/>
    <w:rsid w:val="008D3867"/>
    <w:rsid w:val="008D3AD1"/>
    <w:rsid w:val="008D43A6"/>
    <w:rsid w:val="008D4419"/>
    <w:rsid w:val="008D499C"/>
    <w:rsid w:val="008D5558"/>
    <w:rsid w:val="008D6219"/>
    <w:rsid w:val="008D6962"/>
    <w:rsid w:val="008D6BE3"/>
    <w:rsid w:val="008D72D9"/>
    <w:rsid w:val="008D7690"/>
    <w:rsid w:val="008D7D69"/>
    <w:rsid w:val="008D7E88"/>
    <w:rsid w:val="008D7F92"/>
    <w:rsid w:val="008E0B81"/>
    <w:rsid w:val="008E17A7"/>
    <w:rsid w:val="008E1A91"/>
    <w:rsid w:val="008E1B1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4492"/>
    <w:rsid w:val="008F4AE1"/>
    <w:rsid w:val="008F6327"/>
    <w:rsid w:val="008F63F8"/>
    <w:rsid w:val="008F741F"/>
    <w:rsid w:val="008F760B"/>
    <w:rsid w:val="008F7858"/>
    <w:rsid w:val="0090001C"/>
    <w:rsid w:val="00900F6D"/>
    <w:rsid w:val="00901378"/>
    <w:rsid w:val="00902234"/>
    <w:rsid w:val="00902F86"/>
    <w:rsid w:val="00903810"/>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61"/>
    <w:rsid w:val="00921EBB"/>
    <w:rsid w:val="00922307"/>
    <w:rsid w:val="00922A1D"/>
    <w:rsid w:val="00922CB2"/>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A20"/>
    <w:rsid w:val="00934C22"/>
    <w:rsid w:val="00936AC5"/>
    <w:rsid w:val="00936B83"/>
    <w:rsid w:val="00936F55"/>
    <w:rsid w:val="00937127"/>
    <w:rsid w:val="00937B88"/>
    <w:rsid w:val="00937C78"/>
    <w:rsid w:val="00937D76"/>
    <w:rsid w:val="00937F2F"/>
    <w:rsid w:val="00940676"/>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589"/>
    <w:rsid w:val="0097765D"/>
    <w:rsid w:val="00977CD8"/>
    <w:rsid w:val="00977F8B"/>
    <w:rsid w:val="00980820"/>
    <w:rsid w:val="00980AC8"/>
    <w:rsid w:val="00981201"/>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5CFB"/>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D78"/>
    <w:rsid w:val="009F12E0"/>
    <w:rsid w:val="009F13EB"/>
    <w:rsid w:val="009F14B6"/>
    <w:rsid w:val="009F1BE5"/>
    <w:rsid w:val="009F29D6"/>
    <w:rsid w:val="009F36FE"/>
    <w:rsid w:val="009F3D6A"/>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51A"/>
    <w:rsid w:val="00A21BEA"/>
    <w:rsid w:val="00A22BB3"/>
    <w:rsid w:val="00A24193"/>
    <w:rsid w:val="00A250F9"/>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2E1"/>
    <w:rsid w:val="00AF7527"/>
    <w:rsid w:val="00AF7C5B"/>
    <w:rsid w:val="00AF7D74"/>
    <w:rsid w:val="00AF7F2D"/>
    <w:rsid w:val="00B012CD"/>
    <w:rsid w:val="00B01389"/>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EA5"/>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39F5"/>
    <w:rsid w:val="00BD4C63"/>
    <w:rsid w:val="00BD5826"/>
    <w:rsid w:val="00BD62F3"/>
    <w:rsid w:val="00BD6589"/>
    <w:rsid w:val="00BD666D"/>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53E2"/>
    <w:rsid w:val="00C25530"/>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0D83"/>
    <w:rsid w:val="00C710D1"/>
    <w:rsid w:val="00C712C4"/>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1064"/>
    <w:rsid w:val="00CC22B0"/>
    <w:rsid w:val="00CC29E9"/>
    <w:rsid w:val="00CC3099"/>
    <w:rsid w:val="00CC3275"/>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CAF"/>
    <w:rsid w:val="00D01E2A"/>
    <w:rsid w:val="00D021A2"/>
    <w:rsid w:val="00D0228B"/>
    <w:rsid w:val="00D02779"/>
    <w:rsid w:val="00D02ED4"/>
    <w:rsid w:val="00D0321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8A9"/>
    <w:rsid w:val="00D87CCC"/>
    <w:rsid w:val="00D901FD"/>
    <w:rsid w:val="00D90215"/>
    <w:rsid w:val="00D90BAC"/>
    <w:rsid w:val="00D911E5"/>
    <w:rsid w:val="00D9191B"/>
    <w:rsid w:val="00D92583"/>
    <w:rsid w:val="00D92625"/>
    <w:rsid w:val="00D9380D"/>
    <w:rsid w:val="00D93A02"/>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1684"/>
    <w:rsid w:val="00DC1A2C"/>
    <w:rsid w:val="00DC1F32"/>
    <w:rsid w:val="00DC1F5A"/>
    <w:rsid w:val="00DC2832"/>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010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221A"/>
    <w:rsid w:val="00DE2464"/>
    <w:rsid w:val="00DE2A6D"/>
    <w:rsid w:val="00DE3B47"/>
    <w:rsid w:val="00DE3FFA"/>
    <w:rsid w:val="00DE44DF"/>
    <w:rsid w:val="00DE4E09"/>
    <w:rsid w:val="00DE5219"/>
    <w:rsid w:val="00DE522C"/>
    <w:rsid w:val="00DE5373"/>
    <w:rsid w:val="00DE5457"/>
    <w:rsid w:val="00DE6028"/>
    <w:rsid w:val="00DE609D"/>
    <w:rsid w:val="00DE6322"/>
    <w:rsid w:val="00DE78B7"/>
    <w:rsid w:val="00DE7D62"/>
    <w:rsid w:val="00DF09F9"/>
    <w:rsid w:val="00DF0CFA"/>
    <w:rsid w:val="00DF0D6C"/>
    <w:rsid w:val="00DF0F37"/>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31D"/>
    <w:rsid w:val="00E3252F"/>
    <w:rsid w:val="00E32999"/>
    <w:rsid w:val="00E329BE"/>
    <w:rsid w:val="00E32E5A"/>
    <w:rsid w:val="00E32F56"/>
    <w:rsid w:val="00E33343"/>
    <w:rsid w:val="00E336E1"/>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386"/>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0A42"/>
    <w:rsid w:val="00F41086"/>
    <w:rsid w:val="00F42673"/>
    <w:rsid w:val="00F42882"/>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3EDF"/>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562502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bureaufax/index.html" TargetMode="External"/><Relationship Id="rId18" Type="http://schemas.openxmlformats.org/officeDocument/2006/relationships/hyperlink" Target="http://www.itu.int/pub/T-SP-SR.1-2012" TargetMode="External"/><Relationship Id="rId26" Type="http://schemas.openxmlformats.org/officeDocument/2006/relationships/hyperlink" Target="mailto:tilmann.michalke@vizada.com"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mailto:tilmann.michalke@astrium.eads.net" TargetMode="External"/><Relationship Id="rId7" Type="http://schemas.openxmlformats.org/officeDocument/2006/relationships/footnotes" Target="footnotes.xml"/><Relationship Id="rId12" Type="http://schemas.openxmlformats.org/officeDocument/2006/relationships/hyperlink" Target="http://www.itu.int/ITU-T/inr/icc/index.html" TargetMode="External"/><Relationship Id="rId17" Type="http://schemas.openxmlformats.org/officeDocument/2006/relationships/hyperlink" Target="mailto:darvishi@cra.ir" TargetMode="External"/><Relationship Id="rId25" Type="http://schemas.openxmlformats.org/officeDocument/2006/relationships/hyperlink" Target="mailto:tilmann.michalke@astrium.eads.net" TargetMode="External"/><Relationship Id="rId33" Type="http://schemas.openxmlformats.org/officeDocument/2006/relationships/hyperlink" Target="mailto:airtime.support@selex-es.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e.bf" TargetMode="External"/><Relationship Id="rId20" Type="http://schemas.openxmlformats.org/officeDocument/2006/relationships/header" Target="header2.xml"/><Relationship Id="rId29" Type="http://schemas.openxmlformats.org/officeDocument/2006/relationships/hyperlink" Target="mailto:tilmann.michalke@astrium.ead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tilmann.michalke@astrium.eads.net" TargetMode="External"/><Relationship Id="rId32" Type="http://schemas.openxmlformats.org/officeDocument/2006/relationships/hyperlink" Target="mailto:airtime.support@selex-es.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cretariat@arce.bf" TargetMode="External"/><Relationship Id="rId23" Type="http://schemas.openxmlformats.org/officeDocument/2006/relationships/hyperlink" Target="mailto:josantos_david@sapo.cv" TargetMode="External"/><Relationship Id="rId28" Type="http://schemas.openxmlformats.org/officeDocument/2006/relationships/hyperlink" Target="mailto:tilmann.michalke@astrium.eads.net" TargetMode="External"/><Relationship Id="rId36" Type="http://schemas.openxmlformats.org/officeDocument/2006/relationships/footer" Target="footer5.xml"/><Relationship Id="rId10" Type="http://schemas.openxmlformats.org/officeDocument/2006/relationships/hyperlink" Target="mailto:tsbtson@itu.int" TargetMode="External"/><Relationship Id="rId19" Type="http://schemas.openxmlformats.org/officeDocument/2006/relationships/header" Target="header1.xml"/><Relationship Id="rId31" Type="http://schemas.openxmlformats.org/officeDocument/2006/relationships/hyperlink" Target="mailto:airtime.support@selex-es.com" TargetMode="External"/><Relationship Id="rId4" Type="http://schemas.microsoft.com/office/2007/relationships/stylesWithEffects" Target="stylesWithEffect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3.xml"/><Relationship Id="rId27" Type="http://schemas.openxmlformats.org/officeDocument/2006/relationships/hyperlink" Target="mailto:tilmann.michalke@astrium.eads.net" TargetMode="External"/><Relationship Id="rId30" Type="http://schemas.openxmlformats.org/officeDocument/2006/relationships/hyperlink" Target="mailto:airtime.support@selex-es.com" TargetMode="External"/><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FD254-A668-4438-BF7C-0A482E31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22</Pages>
  <Words>4467</Words>
  <Characters>25466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29874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De Nicola, Simon</cp:lastModifiedBy>
  <cp:revision>83</cp:revision>
  <cp:lastPrinted>2013-01-25T13:19:00Z</cp:lastPrinted>
  <dcterms:created xsi:type="dcterms:W3CDTF">2012-11-12T15:24:00Z</dcterms:created>
  <dcterms:modified xsi:type="dcterms:W3CDTF">2013-04-22T15:27:00Z</dcterms:modified>
</cp:coreProperties>
</file>