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10374">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20</w:t>
            </w:r>
            <w:bookmarkStart w:id="0" w:name="_GoBack"/>
            <w:bookmarkEnd w:id="0"/>
          </w:p>
        </w:tc>
        <w:tc>
          <w:tcPr>
            <w:tcW w:w="1477" w:type="dxa"/>
            <w:tcBorders>
              <w:top w:val="nil"/>
              <w:bottom w:val="nil"/>
            </w:tcBorders>
            <w:shd w:val="clear" w:color="auto" w:fill="A6A6A6"/>
            <w:vAlign w:val="center"/>
          </w:tcPr>
          <w:p w:rsidR="00AD284D" w:rsidRPr="00AD284D" w:rsidRDefault="00F81773" w:rsidP="00DB7DC6">
            <w:pPr>
              <w:framePr w:hSpace="181" w:wrap="around" w:vAnchor="text" w:hAnchor="margin" w:xAlign="center" w:y="1"/>
              <w:jc w:val="left"/>
              <w:rPr>
                <w:color w:val="FFFFFF" w:themeColor="background1"/>
                <w:lang w:val="fr-FR"/>
              </w:rPr>
            </w:pPr>
            <w:r w:rsidRPr="00467C2C">
              <w:rPr>
                <w:color w:val="FFFFFF" w:themeColor="background1"/>
                <w:lang w:val="fr-FR"/>
              </w:rPr>
              <w:t>1</w:t>
            </w:r>
            <w:r w:rsidR="00AD5574">
              <w:rPr>
                <w:color w:val="FFFFFF" w:themeColor="background1"/>
                <w:lang w:val="fr-FR"/>
              </w:rPr>
              <w:t>5</w:t>
            </w:r>
            <w:r w:rsidR="004F061E" w:rsidRPr="00467C2C">
              <w:rPr>
                <w:color w:val="FFFFFF" w:themeColor="background1"/>
                <w:lang w:val="fr-FR"/>
              </w:rPr>
              <w:t xml:space="preserve"> </w:t>
            </w:r>
            <w:r w:rsidR="00DB7DC6">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AD5574">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AD5574">
              <w:rPr>
                <w:color w:val="FFFFFF" w:themeColor="background1"/>
                <w:lang w:val="fr-FR"/>
              </w:rPr>
              <w:t>2</w:t>
            </w:r>
            <w:r w:rsidR="00E67963">
              <w:rPr>
                <w:color w:val="FFFFFF" w:themeColor="background1"/>
                <w:lang w:val="fr-FR"/>
              </w:rPr>
              <w:t xml:space="preserve"> </w:t>
            </w:r>
            <w:r w:rsidR="00AD5574">
              <w:rPr>
                <w:color w:val="FFFFFF" w:themeColor="background1"/>
                <w:lang w:val="fr-FR"/>
              </w:rPr>
              <w:t>January</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41037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2" w:name="_Toc273023317"/>
            <w:bookmarkStart w:id="43" w:name="_Toc292704947"/>
            <w:bookmarkStart w:id="44" w:name="_Toc295387892"/>
            <w:bookmarkStart w:id="45" w:name="_Toc296675475"/>
            <w:bookmarkStart w:id="46" w:name="_Toc301945286"/>
            <w:bookmarkStart w:id="47" w:name="_Toc308530333"/>
            <w:bookmarkStart w:id="48" w:name="_Toc321233386"/>
            <w:bookmarkStart w:id="49" w:name="_Toc321311657"/>
            <w:bookmarkStart w:id="50" w:name="_Toc321820537"/>
            <w:bookmarkStart w:id="51" w:name="_Toc323035703"/>
            <w:bookmarkStart w:id="52" w:name="_Toc323904371"/>
            <w:bookmarkStart w:id="53" w:name="_Toc332272643"/>
            <w:bookmarkStart w:id="54" w:name="_Toc334776189"/>
            <w:bookmarkStart w:id="55" w:name="_Toc335901496"/>
            <w:bookmarkStart w:id="56" w:name="_Toc337110330"/>
            <w:bookmarkStart w:id="57" w:name="_Toc338779370"/>
            <w:bookmarkStart w:id="58" w:name="_Toc340225510"/>
            <w:bookmarkStart w:id="59" w:name="_Toc341451209"/>
            <w:bookmarkStart w:id="60" w:name="_Toc342912836"/>
            <w:bookmarkStart w:id="61" w:name="_Toc343262673"/>
            <w:bookmarkStart w:id="62" w:name="_Toc345579824"/>
            <w:bookmarkStart w:id="63"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hyperlink>
            <w:bookmarkEnd w:id="63"/>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64" w:name="_Toc268773997"/>
            <w:bookmarkStart w:id="65" w:name="_Toc273023318"/>
            <w:bookmarkStart w:id="66" w:name="_Toc292704948"/>
            <w:bookmarkStart w:id="67" w:name="_Toc295387893"/>
            <w:bookmarkStart w:id="68" w:name="_Toc296675476"/>
            <w:bookmarkStart w:id="69" w:name="_Toc301945287"/>
            <w:bookmarkStart w:id="70" w:name="_Toc308530334"/>
            <w:bookmarkStart w:id="71" w:name="_Toc321233387"/>
            <w:bookmarkStart w:id="72" w:name="_Toc321311658"/>
            <w:bookmarkStart w:id="73" w:name="_Toc321820538"/>
            <w:bookmarkStart w:id="74" w:name="_Toc323035704"/>
            <w:bookmarkStart w:id="75" w:name="_Toc323904372"/>
            <w:bookmarkStart w:id="76" w:name="_Toc332272644"/>
            <w:bookmarkStart w:id="77" w:name="_Toc334776190"/>
            <w:bookmarkStart w:id="78" w:name="_Toc335901497"/>
            <w:bookmarkStart w:id="79" w:name="_Toc337110331"/>
            <w:bookmarkStart w:id="80" w:name="_Toc338779371"/>
            <w:bookmarkStart w:id="81" w:name="_Toc340225511"/>
            <w:bookmarkStart w:id="82" w:name="_Toc341451210"/>
            <w:bookmarkStart w:id="83" w:name="_Toc342912837"/>
            <w:bookmarkStart w:id="84" w:name="_Toc343262674"/>
            <w:bookmarkStart w:id="85" w:name="_Toc345579825"/>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86" w:name="_Toc253407140"/>
      <w:bookmarkStart w:id="87" w:name="_Toc259783103"/>
      <w:bookmarkStart w:id="88" w:name="_Toc266181232"/>
      <w:bookmarkStart w:id="89" w:name="_Toc268773998"/>
      <w:bookmarkStart w:id="90" w:name="_Toc271700475"/>
      <w:bookmarkStart w:id="91" w:name="_Toc273023319"/>
      <w:bookmarkStart w:id="92" w:name="_Toc274223813"/>
      <w:bookmarkStart w:id="93" w:name="_Toc276717161"/>
      <w:bookmarkStart w:id="94" w:name="_Toc279669134"/>
      <w:bookmarkStart w:id="95" w:name="_Toc280349204"/>
      <w:bookmarkStart w:id="96" w:name="_Toc282526036"/>
      <w:bookmarkStart w:id="97" w:name="_Toc283737193"/>
      <w:bookmarkStart w:id="98" w:name="_Toc286218710"/>
      <w:bookmarkStart w:id="99" w:name="_Toc288660267"/>
      <w:bookmarkStart w:id="100" w:name="_Toc291005377"/>
      <w:bookmarkStart w:id="101" w:name="_Toc292704949"/>
      <w:bookmarkStart w:id="102" w:name="_Toc295387894"/>
      <w:bookmarkStart w:id="103" w:name="_Toc296675477"/>
      <w:bookmarkStart w:id="104" w:name="_Toc297804716"/>
      <w:bookmarkStart w:id="105" w:name="_Toc301945288"/>
      <w:bookmarkStart w:id="106" w:name="_Toc303344247"/>
      <w:bookmarkStart w:id="107" w:name="_Toc304892153"/>
      <w:bookmarkStart w:id="108" w:name="_Toc308530335"/>
      <w:bookmarkStart w:id="109" w:name="_Toc311103641"/>
      <w:bookmarkStart w:id="110" w:name="_Toc313973311"/>
      <w:bookmarkStart w:id="111" w:name="_Toc316479951"/>
      <w:bookmarkStart w:id="112" w:name="_Toc318964997"/>
      <w:bookmarkStart w:id="113" w:name="_Toc320536953"/>
      <w:bookmarkStart w:id="114" w:name="_Toc321233388"/>
      <w:bookmarkStart w:id="115" w:name="_Toc321311659"/>
      <w:bookmarkStart w:id="116" w:name="_Toc321820539"/>
      <w:bookmarkStart w:id="117" w:name="_Toc323035705"/>
      <w:bookmarkStart w:id="118" w:name="_Toc323904373"/>
      <w:bookmarkStart w:id="119" w:name="_Toc332272645"/>
      <w:bookmarkStart w:id="120" w:name="_Toc334776191"/>
      <w:bookmarkStart w:id="121" w:name="_Toc335901498"/>
      <w:bookmarkStart w:id="122" w:name="_Toc337110332"/>
      <w:bookmarkStart w:id="123" w:name="_Toc338779372"/>
      <w:bookmarkStart w:id="124" w:name="_Toc340225512"/>
      <w:bookmarkStart w:id="125" w:name="_Toc341451211"/>
      <w:bookmarkStart w:id="126" w:name="_Toc342912838"/>
      <w:bookmarkStart w:id="127" w:name="_Toc343262675"/>
      <w:bookmarkStart w:id="128" w:name="_Toc345579826"/>
      <w:r w:rsidRPr="001C4F41">
        <w:rPr>
          <w:lang w:val="en-US"/>
        </w:rPr>
        <w:lastRenderedPageBreak/>
        <w:t>Table</w:t>
      </w:r>
      <w:r w:rsidR="00E33343">
        <w:rPr>
          <w:lang w:val="en-US"/>
        </w:rPr>
        <w:t xml:space="preserve"> </w:t>
      </w:r>
      <w:r w:rsidRPr="001C4F41">
        <w:rPr>
          <w:lang w:val="en-US"/>
        </w:rPr>
        <w:t>of Contents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sidR="00057A61">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3D5D19">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w:t>
      </w:r>
      <w:r w:rsidR="0011241F">
        <w:rPr>
          <w:rStyle w:val="Hyperlink"/>
          <w:color w:val="auto"/>
          <w:u w:val="none"/>
          <w:lang w:val="en-US"/>
        </w:rPr>
        <w:t xml:space="preserve"> </w:t>
      </w:r>
      <w:r w:rsidRPr="005F4E58">
        <w:rPr>
          <w:rStyle w:val="Hyperlink"/>
          <w:color w:val="auto"/>
          <w:u w:val="none"/>
          <w:lang w:val="en-US"/>
        </w:rPr>
        <w:t>to</w:t>
      </w:r>
      <w:r w:rsidR="001C2C5C">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EB3174" w:rsidRPr="00EB3174" w:rsidRDefault="00EB3174" w:rsidP="0028162C">
      <w:pPr>
        <w:pStyle w:val="TOC1"/>
        <w:tabs>
          <w:tab w:val="clear" w:pos="567"/>
          <w:tab w:val="right" w:leader="dot" w:pos="8505"/>
          <w:tab w:val="right" w:pos="9072"/>
        </w:tabs>
        <w:rPr>
          <w:rFonts w:eastAsiaTheme="minorEastAsia"/>
        </w:rPr>
      </w:pPr>
      <w:r w:rsidRPr="00EB3174">
        <w:rPr>
          <w:rStyle w:val="Hyperlink"/>
          <w:color w:val="auto"/>
          <w:u w:val="none"/>
          <w:lang w:val="en-US"/>
        </w:rPr>
        <w:t>Assignment</w:t>
      </w:r>
      <w:r w:rsidRPr="00EB3174">
        <w:rPr>
          <w:lang w:val="en-US"/>
        </w:rPr>
        <w:t xml:space="preserve"> of Signalling Area/Network Codes (SANC) (ITU-T Recommendation Q.708 (03/99))</w:t>
      </w:r>
      <w:r w:rsidRPr="00EB3174">
        <w:rPr>
          <w:webHidden/>
        </w:rPr>
        <w:tab/>
      </w:r>
      <w:r>
        <w:rPr>
          <w:webHidden/>
        </w:rPr>
        <w:tab/>
      </w:r>
      <w:r w:rsidR="0028162C">
        <w:rPr>
          <w:webHidden/>
        </w:rPr>
        <w:t>4</w:t>
      </w:r>
    </w:p>
    <w:p w:rsidR="00EB3174" w:rsidRPr="00EB3174" w:rsidRDefault="00EB3174" w:rsidP="00EB3174">
      <w:pPr>
        <w:pStyle w:val="TOC1"/>
        <w:tabs>
          <w:tab w:val="clear" w:pos="567"/>
          <w:tab w:val="right" w:leader="dot" w:pos="8505"/>
          <w:tab w:val="right" w:pos="9072"/>
        </w:tabs>
        <w:rPr>
          <w:rFonts w:eastAsiaTheme="minorEastAsia"/>
        </w:rPr>
      </w:pPr>
      <w:r w:rsidRPr="00EB3174">
        <w:rPr>
          <w:rStyle w:val="Hyperlink"/>
          <w:color w:val="auto"/>
          <w:u w:val="none"/>
          <w:lang w:val="en-US"/>
        </w:rPr>
        <w:t>Telephone</w:t>
      </w:r>
      <w:r w:rsidRPr="00EB3174">
        <w:rPr>
          <w:lang w:val="en-US"/>
        </w:rPr>
        <w:t xml:space="preserve"> Service</w:t>
      </w:r>
      <w:r>
        <w:rPr>
          <w:webHidden/>
        </w:rPr>
        <w:t>:</w:t>
      </w:r>
    </w:p>
    <w:p w:rsidR="00EB3174" w:rsidRPr="00EB3174" w:rsidRDefault="00EB3174" w:rsidP="0028162C">
      <w:pPr>
        <w:pStyle w:val="TOC2"/>
        <w:tabs>
          <w:tab w:val="clear" w:pos="567"/>
          <w:tab w:val="center" w:leader="dot" w:pos="8505"/>
          <w:tab w:val="right" w:pos="9072"/>
        </w:tabs>
        <w:rPr>
          <w:rFonts w:eastAsiaTheme="minorEastAsia"/>
        </w:rPr>
      </w:pPr>
      <w:r w:rsidRPr="00EB3174">
        <w:rPr>
          <w:i/>
        </w:rPr>
        <w:t>Dem. Rep. of the Congo (</w:t>
      </w:r>
      <w:r w:rsidRPr="00EB3174">
        <w:rPr>
          <w:i/>
          <w:lang w:val="en-US"/>
        </w:rPr>
        <w:t>Société Congolaise des Postes et Télécommunications (SCPT), Kinshasa)</w:t>
      </w:r>
      <w:r w:rsidRPr="00EB3174">
        <w:rPr>
          <w:webHidden/>
        </w:rPr>
        <w:tab/>
      </w:r>
      <w:r w:rsidR="0028162C">
        <w:rPr>
          <w:webHidden/>
        </w:rPr>
        <w:tab/>
        <w:t>4</w:t>
      </w:r>
    </w:p>
    <w:p w:rsidR="00EB3174" w:rsidRPr="00EB3174" w:rsidRDefault="00EB3174" w:rsidP="0028162C">
      <w:pPr>
        <w:pStyle w:val="TOC2"/>
        <w:tabs>
          <w:tab w:val="clear" w:pos="567"/>
          <w:tab w:val="center" w:leader="dot" w:pos="8505"/>
          <w:tab w:val="right" w:pos="9072"/>
        </w:tabs>
        <w:rPr>
          <w:rFonts w:eastAsiaTheme="minorEastAsia"/>
        </w:rPr>
      </w:pPr>
      <w:r w:rsidRPr="00EB3174">
        <w:rPr>
          <w:i/>
          <w:lang w:val="en-US"/>
        </w:rPr>
        <w:t>Denmark (Danish Business Authority, Copenhagen)</w:t>
      </w:r>
      <w:r w:rsidRPr="00EB3174">
        <w:rPr>
          <w:webHidden/>
        </w:rPr>
        <w:tab/>
      </w:r>
      <w:r w:rsidR="0028162C">
        <w:rPr>
          <w:webHidden/>
        </w:rPr>
        <w:tab/>
        <w:t>5</w:t>
      </w:r>
    </w:p>
    <w:p w:rsidR="00EB3174" w:rsidRPr="00EB3174" w:rsidRDefault="00EB3174" w:rsidP="0028162C">
      <w:pPr>
        <w:pStyle w:val="TOC2"/>
        <w:tabs>
          <w:tab w:val="clear" w:pos="567"/>
          <w:tab w:val="center" w:leader="dot" w:pos="8505"/>
          <w:tab w:val="right" w:pos="9072"/>
        </w:tabs>
        <w:rPr>
          <w:rFonts w:eastAsiaTheme="minorEastAsia"/>
        </w:rPr>
      </w:pPr>
      <w:r w:rsidRPr="00EB3174">
        <w:rPr>
          <w:i/>
        </w:rPr>
        <w:t>Japan</w:t>
      </w:r>
      <w:r>
        <w:rPr>
          <w:i/>
        </w:rPr>
        <w:t xml:space="preserve"> </w:t>
      </w:r>
      <w:r w:rsidRPr="00EB3174">
        <w:rPr>
          <w:i/>
          <w:webHidden/>
        </w:rPr>
        <w:t>(</w:t>
      </w:r>
      <w:r w:rsidRPr="0028162C">
        <w:rPr>
          <w:i/>
          <w:iCs/>
        </w:rPr>
        <w:t>Telecommunications</w:t>
      </w:r>
      <w:r w:rsidRPr="00EB3174">
        <w:rPr>
          <w:i/>
          <w:lang w:val="en-US"/>
        </w:rPr>
        <w:t xml:space="preserve"> Bureau, Ministry of Internal Affairs and Communications, Tokyo</w:t>
      </w:r>
      <w:r w:rsidRPr="00EB3174">
        <w:rPr>
          <w:i/>
          <w:webHidden/>
        </w:rPr>
        <w:t xml:space="preserve"> )</w:t>
      </w:r>
      <w:r>
        <w:rPr>
          <w:webHidden/>
        </w:rPr>
        <w:tab/>
      </w:r>
      <w:r w:rsidR="0028162C">
        <w:rPr>
          <w:webHidden/>
        </w:rPr>
        <w:tab/>
        <w:t>5</w:t>
      </w:r>
    </w:p>
    <w:p w:rsidR="00EB3174" w:rsidRPr="00EB3174" w:rsidRDefault="00EB3174" w:rsidP="0028162C">
      <w:pPr>
        <w:pStyle w:val="TOC2"/>
        <w:tabs>
          <w:tab w:val="clear" w:pos="567"/>
          <w:tab w:val="center" w:leader="dot" w:pos="8505"/>
          <w:tab w:val="right" w:pos="9072"/>
        </w:tabs>
        <w:rPr>
          <w:rFonts w:eastAsiaTheme="minorEastAsia"/>
        </w:rPr>
      </w:pPr>
      <w:r w:rsidRPr="00EB3174">
        <w:rPr>
          <w:i/>
          <w:lang w:val="en-US"/>
        </w:rPr>
        <w:t>Uganda (Uganda Communications Commission (UCC), Kampala)</w:t>
      </w:r>
      <w:r w:rsidR="008F4492">
        <w:rPr>
          <w:i/>
          <w:lang w:val="en-US"/>
        </w:rPr>
        <w:tab/>
      </w:r>
      <w:r w:rsidRPr="00EB3174">
        <w:rPr>
          <w:webHidden/>
        </w:rPr>
        <w:tab/>
        <w:t>3</w:t>
      </w:r>
      <w:r w:rsidR="0028162C">
        <w:rPr>
          <w:webHidden/>
        </w:rPr>
        <w:t>4</w:t>
      </w:r>
    </w:p>
    <w:p w:rsidR="00EB3174" w:rsidRPr="00EB3174" w:rsidRDefault="00EB3174" w:rsidP="0028162C">
      <w:pPr>
        <w:pStyle w:val="TOC2"/>
        <w:tabs>
          <w:tab w:val="clear" w:pos="567"/>
          <w:tab w:val="center" w:leader="dot" w:pos="8505"/>
          <w:tab w:val="right" w:pos="9072"/>
        </w:tabs>
        <w:rPr>
          <w:rFonts w:eastAsiaTheme="minorEastAsia"/>
        </w:rPr>
      </w:pPr>
      <w:r w:rsidRPr="00EB3174">
        <w:rPr>
          <w:i/>
        </w:rPr>
        <w:t>Zimbabwe (</w:t>
      </w:r>
      <w:r w:rsidRPr="00EB3174">
        <w:rPr>
          <w:i/>
          <w:lang w:val="en-ZW"/>
        </w:rPr>
        <w:t>Postal and Telecommunications Regulatory Authority of Zimbabwe (POTRAZ) , Harare)</w:t>
      </w:r>
      <w:r w:rsidRPr="00EB3174">
        <w:rPr>
          <w:webHidden/>
        </w:rPr>
        <w:tab/>
      </w:r>
      <w:r w:rsidR="0028162C">
        <w:rPr>
          <w:webHidden/>
        </w:rPr>
        <w:tab/>
      </w:r>
      <w:r w:rsidRPr="00EB3174">
        <w:rPr>
          <w:webHidden/>
        </w:rPr>
        <w:t>3</w:t>
      </w:r>
      <w:r w:rsidR="0028162C">
        <w:rPr>
          <w:webHidden/>
        </w:rPr>
        <w:t>7</w:t>
      </w:r>
    </w:p>
    <w:p w:rsidR="00EB3174" w:rsidRPr="00EB3174" w:rsidRDefault="00EB3174" w:rsidP="0028162C">
      <w:pPr>
        <w:pStyle w:val="TOC1"/>
        <w:tabs>
          <w:tab w:val="clear" w:pos="567"/>
          <w:tab w:val="right" w:leader="dot" w:pos="8505"/>
          <w:tab w:val="right" w:pos="9072"/>
        </w:tabs>
        <w:rPr>
          <w:rFonts w:eastAsiaTheme="minorEastAsia"/>
        </w:rPr>
      </w:pPr>
      <w:r w:rsidRPr="00EB3174">
        <w:rPr>
          <w:lang w:val="en-US"/>
        </w:rPr>
        <w:t xml:space="preserve">Service </w:t>
      </w:r>
      <w:r w:rsidRPr="00EB3174">
        <w:rPr>
          <w:rStyle w:val="Hyperlink"/>
          <w:color w:val="auto"/>
          <w:u w:val="none"/>
          <w:lang w:val="en-US"/>
        </w:rPr>
        <w:t>Restrictions</w:t>
      </w:r>
      <w:r w:rsidRPr="00EB3174">
        <w:rPr>
          <w:webHidden/>
        </w:rPr>
        <w:tab/>
      </w:r>
      <w:r>
        <w:rPr>
          <w:webHidden/>
        </w:rPr>
        <w:tab/>
      </w:r>
      <w:r w:rsidRPr="00EB3174">
        <w:rPr>
          <w:webHidden/>
        </w:rPr>
        <w:t>4</w:t>
      </w:r>
      <w:r w:rsidR="0028162C">
        <w:rPr>
          <w:webHidden/>
        </w:rPr>
        <w:t>7</w:t>
      </w:r>
    </w:p>
    <w:p w:rsidR="00EB3174" w:rsidRPr="00EB3174" w:rsidRDefault="00EB3174" w:rsidP="0028162C">
      <w:pPr>
        <w:pStyle w:val="TOC1"/>
        <w:tabs>
          <w:tab w:val="clear" w:pos="567"/>
          <w:tab w:val="right" w:leader="dot" w:pos="8505"/>
          <w:tab w:val="right" w:pos="9072"/>
        </w:tabs>
        <w:rPr>
          <w:rFonts w:eastAsiaTheme="minorEastAsia"/>
        </w:rPr>
      </w:pPr>
      <w:r w:rsidRPr="00EB3174">
        <w:rPr>
          <w:lang w:val="en-US"/>
        </w:rPr>
        <w:t>Call-</w:t>
      </w:r>
      <w:r w:rsidRPr="00EB3174">
        <w:rPr>
          <w:rStyle w:val="Hyperlink"/>
          <w:color w:val="auto"/>
          <w:u w:val="none"/>
          <w:lang w:val="en-US"/>
        </w:rPr>
        <w:t>Back</w:t>
      </w:r>
      <w:r w:rsidRPr="00EB3174">
        <w:rPr>
          <w:lang w:val="en-US"/>
        </w:rPr>
        <w:t xml:space="preserve"> and alternative calling procedures (Res. 21 Rev. PP-2006)</w:t>
      </w:r>
      <w:r w:rsidRPr="00EB3174">
        <w:rPr>
          <w:webHidden/>
        </w:rPr>
        <w:tab/>
      </w:r>
      <w:r>
        <w:rPr>
          <w:webHidden/>
        </w:rPr>
        <w:tab/>
      </w:r>
      <w:r w:rsidRPr="00EB3174">
        <w:rPr>
          <w:webHidden/>
        </w:rPr>
        <w:t>4</w:t>
      </w:r>
      <w:r w:rsidR="0028162C">
        <w:rPr>
          <w:webHidden/>
        </w:rPr>
        <w:t>7</w:t>
      </w:r>
    </w:p>
    <w:p w:rsidR="00EB3174" w:rsidRPr="00F11630" w:rsidRDefault="00EB3174" w:rsidP="00EB3174">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EB3174" w:rsidRPr="00EB3174" w:rsidRDefault="00EB3174" w:rsidP="0028162C">
      <w:pPr>
        <w:pStyle w:val="TOC1"/>
        <w:tabs>
          <w:tab w:val="clear" w:pos="567"/>
          <w:tab w:val="right" w:leader="dot" w:pos="8505"/>
          <w:tab w:val="right" w:pos="9072"/>
        </w:tabs>
        <w:rPr>
          <w:rFonts w:eastAsiaTheme="minorEastAsia"/>
        </w:rPr>
      </w:pPr>
      <w:r w:rsidRPr="00EB3174">
        <w:rPr>
          <w:lang w:val="en-US"/>
        </w:rPr>
        <w:t>List of Ship Stations and Maritime Mobile  Service Identity Assignments (List V)</w:t>
      </w:r>
      <w:r w:rsidRPr="00EB3174">
        <w:rPr>
          <w:webHidden/>
        </w:rPr>
        <w:tab/>
      </w:r>
      <w:r>
        <w:rPr>
          <w:webHidden/>
        </w:rPr>
        <w:tab/>
      </w:r>
      <w:r w:rsidR="0028162C">
        <w:rPr>
          <w:webHidden/>
        </w:rPr>
        <w:t>48</w:t>
      </w:r>
    </w:p>
    <w:p w:rsidR="0028162C" w:rsidRPr="00EB3174" w:rsidRDefault="0028162C" w:rsidP="0028162C">
      <w:pPr>
        <w:pStyle w:val="TOC1"/>
        <w:tabs>
          <w:tab w:val="clear" w:pos="567"/>
          <w:tab w:val="right" w:leader="dot" w:pos="8505"/>
          <w:tab w:val="right" w:pos="9072"/>
        </w:tabs>
        <w:rPr>
          <w:rFonts w:eastAsiaTheme="minorEastAsia"/>
        </w:rPr>
      </w:pPr>
      <w:r w:rsidRPr="00EB3174">
        <w:rPr>
          <w:lang w:val="en-US"/>
        </w:rPr>
        <w:t>List of Issuer Identifier Numbers for the International Telecommunication Charge Card</w:t>
      </w:r>
      <w:r w:rsidRPr="00EB3174">
        <w:rPr>
          <w:webHidden/>
        </w:rPr>
        <w:tab/>
      </w:r>
      <w:r>
        <w:rPr>
          <w:webHidden/>
        </w:rPr>
        <w:tab/>
        <w:t>48</w:t>
      </w:r>
    </w:p>
    <w:p w:rsidR="00EB3174" w:rsidRPr="00EB3174" w:rsidRDefault="00EB3174" w:rsidP="0028162C">
      <w:pPr>
        <w:pStyle w:val="TOC1"/>
        <w:tabs>
          <w:tab w:val="clear" w:pos="567"/>
          <w:tab w:val="right" w:leader="dot" w:pos="8505"/>
          <w:tab w:val="right" w:pos="9072"/>
        </w:tabs>
        <w:rPr>
          <w:rFonts w:eastAsiaTheme="minorEastAsia"/>
        </w:rPr>
      </w:pPr>
      <w:r w:rsidRPr="00EB3174">
        <w:t>Mobile Network Code (MNC) for the international identification plan  for public networks and</w:t>
      </w:r>
      <w:r>
        <w:br/>
      </w:r>
      <w:r w:rsidRPr="00EB3174">
        <w:t>subscriptions</w:t>
      </w:r>
      <w:r w:rsidRPr="00EB3174">
        <w:rPr>
          <w:webHidden/>
        </w:rPr>
        <w:tab/>
      </w:r>
      <w:r>
        <w:rPr>
          <w:webHidden/>
        </w:rPr>
        <w:tab/>
      </w:r>
      <w:r w:rsidR="0028162C">
        <w:rPr>
          <w:webHidden/>
        </w:rPr>
        <w:t>49</w:t>
      </w:r>
    </w:p>
    <w:p w:rsidR="00EB3174" w:rsidRPr="00EB3174" w:rsidRDefault="00EB3174" w:rsidP="0028162C">
      <w:pPr>
        <w:pStyle w:val="TOC1"/>
        <w:tabs>
          <w:tab w:val="clear" w:pos="567"/>
          <w:tab w:val="right" w:leader="dot" w:pos="8505"/>
          <w:tab w:val="right" w:pos="9072"/>
        </w:tabs>
        <w:rPr>
          <w:rFonts w:eastAsiaTheme="minorEastAsia"/>
        </w:rPr>
      </w:pPr>
      <w:r w:rsidRPr="00EB3174">
        <w:rPr>
          <w:lang w:val="en-US"/>
        </w:rPr>
        <w:t>List of ITU Carrier Codes</w:t>
      </w:r>
      <w:r w:rsidRPr="00EB3174">
        <w:rPr>
          <w:webHidden/>
        </w:rPr>
        <w:tab/>
      </w:r>
      <w:r>
        <w:rPr>
          <w:webHidden/>
        </w:rPr>
        <w:tab/>
      </w:r>
      <w:r w:rsidR="0028162C">
        <w:rPr>
          <w:webHidden/>
        </w:rPr>
        <w:t>49</w:t>
      </w:r>
    </w:p>
    <w:p w:rsidR="00EB3174" w:rsidRPr="00EB3174" w:rsidRDefault="00EB3174" w:rsidP="0028162C">
      <w:pPr>
        <w:pStyle w:val="TOC1"/>
        <w:tabs>
          <w:tab w:val="clear" w:pos="567"/>
          <w:tab w:val="right" w:leader="dot" w:pos="8505"/>
          <w:tab w:val="right" w:pos="9072"/>
        </w:tabs>
        <w:rPr>
          <w:rFonts w:eastAsiaTheme="minorEastAsia"/>
        </w:rPr>
      </w:pPr>
      <w:r w:rsidRPr="00EB3174">
        <w:rPr>
          <w:lang w:val="en-US"/>
        </w:rPr>
        <w:t>List of Signalling Area/Network Codes (SANC)</w:t>
      </w:r>
      <w:r w:rsidRPr="00EB3174">
        <w:rPr>
          <w:webHidden/>
        </w:rPr>
        <w:tab/>
      </w:r>
      <w:r>
        <w:rPr>
          <w:webHidden/>
        </w:rPr>
        <w:tab/>
      </w:r>
      <w:r w:rsidRPr="00EB3174">
        <w:rPr>
          <w:webHidden/>
        </w:rPr>
        <w:t>5</w:t>
      </w:r>
      <w:r w:rsidR="0028162C">
        <w:rPr>
          <w:webHidden/>
        </w:rPr>
        <w:t>0</w:t>
      </w:r>
    </w:p>
    <w:p w:rsidR="00EB3174" w:rsidRPr="00EB3174" w:rsidRDefault="00EB3174" w:rsidP="0028162C">
      <w:pPr>
        <w:pStyle w:val="TOC1"/>
        <w:tabs>
          <w:tab w:val="clear" w:pos="567"/>
          <w:tab w:val="right" w:leader="dot" w:pos="8505"/>
          <w:tab w:val="right" w:pos="9072"/>
        </w:tabs>
        <w:rPr>
          <w:rFonts w:eastAsiaTheme="minorEastAsia"/>
        </w:rPr>
      </w:pPr>
      <w:r w:rsidRPr="00EB3174">
        <w:rPr>
          <w:lang w:val="en-US"/>
        </w:rPr>
        <w:t>List of International Signalling Point Codes (ISPC)</w:t>
      </w:r>
      <w:r w:rsidRPr="00EB3174">
        <w:rPr>
          <w:webHidden/>
        </w:rPr>
        <w:tab/>
      </w:r>
      <w:r>
        <w:rPr>
          <w:webHidden/>
        </w:rPr>
        <w:tab/>
      </w:r>
      <w:r w:rsidRPr="00EB3174">
        <w:rPr>
          <w:webHidden/>
        </w:rPr>
        <w:t>5</w:t>
      </w:r>
      <w:r w:rsidR="0028162C">
        <w:rPr>
          <w:webHidden/>
        </w:rPr>
        <w:t>0</w:t>
      </w:r>
    </w:p>
    <w:p w:rsidR="0073333C" w:rsidRPr="00DB7DC6" w:rsidRDefault="0073333C" w:rsidP="00DB7DC6"/>
    <w:p w:rsidR="00592963" w:rsidRDefault="0059296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B7DC6" w:rsidRDefault="00DB7DC6" w:rsidP="00677B65">
      <w:pPr>
        <w:ind w:left="567" w:hanging="567"/>
      </w:pPr>
    </w:p>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677B65" w:rsidRPr="00677B65" w:rsidRDefault="00677B65" w:rsidP="00677B65">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29" w:name="_Toc253407141"/>
      <w:bookmarkStart w:id="130" w:name="_Toc259783104"/>
      <w:bookmarkStart w:id="131" w:name="_Toc266181233"/>
      <w:bookmarkStart w:id="132" w:name="_Toc268773999"/>
      <w:bookmarkStart w:id="133" w:name="_Toc271700476"/>
      <w:bookmarkStart w:id="134" w:name="_Toc273023320"/>
      <w:bookmarkStart w:id="135" w:name="_Toc274223814"/>
      <w:bookmarkStart w:id="136" w:name="_Toc276717162"/>
      <w:bookmarkStart w:id="137" w:name="_Toc279669135"/>
      <w:bookmarkStart w:id="138" w:name="_Toc280349205"/>
      <w:bookmarkStart w:id="139" w:name="_Toc282526037"/>
      <w:bookmarkStart w:id="140" w:name="_Toc283737194"/>
      <w:bookmarkStart w:id="141" w:name="_Toc286218711"/>
      <w:bookmarkStart w:id="142" w:name="_Toc288660268"/>
      <w:bookmarkStart w:id="143" w:name="_Toc291005378"/>
      <w:bookmarkStart w:id="144" w:name="_Toc292704950"/>
      <w:bookmarkStart w:id="145" w:name="_Toc295387895"/>
      <w:bookmarkStart w:id="146" w:name="_Toc296675478"/>
      <w:bookmarkStart w:id="147" w:name="_Toc297804717"/>
      <w:bookmarkStart w:id="148" w:name="_Toc301945289"/>
      <w:bookmarkStart w:id="149" w:name="_Toc303344248"/>
      <w:bookmarkStart w:id="150" w:name="_Toc304892154"/>
      <w:bookmarkStart w:id="151" w:name="_Toc308530336"/>
      <w:bookmarkStart w:id="152" w:name="_Toc311103642"/>
      <w:bookmarkStart w:id="153" w:name="_Toc313973312"/>
      <w:bookmarkStart w:id="154" w:name="_Toc316479952"/>
      <w:bookmarkStart w:id="155" w:name="_Toc318964998"/>
      <w:bookmarkStart w:id="156" w:name="_Toc320536954"/>
      <w:bookmarkStart w:id="157" w:name="_Toc321233389"/>
      <w:bookmarkStart w:id="158" w:name="_Toc321311660"/>
      <w:bookmarkStart w:id="159" w:name="_Toc321820540"/>
      <w:bookmarkStart w:id="160" w:name="_Toc323035706"/>
      <w:bookmarkStart w:id="161" w:name="_Toc323904374"/>
      <w:bookmarkStart w:id="162" w:name="_Toc332272646"/>
      <w:bookmarkStart w:id="163" w:name="_Toc334776192"/>
      <w:bookmarkStart w:id="164" w:name="_Toc335901499"/>
      <w:bookmarkStart w:id="165" w:name="_Toc337110333"/>
      <w:bookmarkStart w:id="166" w:name="_Toc338779373"/>
      <w:bookmarkStart w:id="167" w:name="_Toc340225513"/>
      <w:bookmarkStart w:id="168" w:name="_Toc341451212"/>
      <w:bookmarkStart w:id="169" w:name="_Toc342912839"/>
      <w:bookmarkStart w:id="170" w:name="_Toc343262676"/>
      <w:bookmarkStart w:id="171" w:name="_Toc345579827"/>
      <w:r w:rsidR="00911AE9" w:rsidRPr="00DB3264">
        <w:rPr>
          <w:rFonts w:asciiTheme="minorHAnsi" w:hAnsiTheme="minorHAnsi"/>
          <w:lang w:val="en-US"/>
        </w:rPr>
        <w:lastRenderedPageBreak/>
        <w:t>GENERAL  INFORMATION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E10D9E" w:rsidRPr="00115C7C" w:rsidRDefault="00911AE9" w:rsidP="00F149EA">
      <w:pPr>
        <w:pStyle w:val="Heading20"/>
        <w:spacing w:before="180"/>
        <w:rPr>
          <w:lang w:val="en-US"/>
        </w:rPr>
      </w:pPr>
      <w:bookmarkStart w:id="172" w:name="_Toc253407142"/>
      <w:bookmarkStart w:id="173" w:name="_Toc259783105"/>
      <w:bookmarkStart w:id="174" w:name="_Toc262631768"/>
      <w:bookmarkStart w:id="175" w:name="_Toc265056484"/>
      <w:bookmarkStart w:id="176" w:name="_Toc266181234"/>
      <w:bookmarkStart w:id="177" w:name="_Toc268774000"/>
      <w:bookmarkStart w:id="178" w:name="_Toc271700477"/>
      <w:bookmarkStart w:id="179" w:name="_Toc273023321"/>
      <w:bookmarkStart w:id="180" w:name="_Toc274223815"/>
      <w:bookmarkStart w:id="181" w:name="_Toc276717163"/>
      <w:bookmarkStart w:id="182" w:name="_Toc279669136"/>
      <w:bookmarkStart w:id="183" w:name="_Toc280349206"/>
      <w:bookmarkStart w:id="184" w:name="_Toc282526038"/>
      <w:bookmarkStart w:id="185" w:name="_Toc283737195"/>
      <w:bookmarkStart w:id="186" w:name="_Toc286218712"/>
      <w:bookmarkStart w:id="187" w:name="_Toc288660269"/>
      <w:bookmarkStart w:id="188" w:name="_Toc291005379"/>
      <w:bookmarkStart w:id="189" w:name="_Toc292704951"/>
      <w:bookmarkStart w:id="190" w:name="_Toc295387896"/>
      <w:bookmarkStart w:id="191" w:name="_Toc296675479"/>
      <w:bookmarkStart w:id="192" w:name="_Toc297804718"/>
      <w:bookmarkStart w:id="193" w:name="_Toc301945290"/>
      <w:bookmarkStart w:id="194" w:name="_Toc303344249"/>
      <w:bookmarkStart w:id="195" w:name="_Toc304892155"/>
      <w:bookmarkStart w:id="196" w:name="_Toc308530337"/>
      <w:bookmarkStart w:id="197" w:name="_Toc311103643"/>
      <w:bookmarkStart w:id="198" w:name="_Toc313973313"/>
      <w:bookmarkStart w:id="199" w:name="_Toc316479953"/>
      <w:bookmarkStart w:id="200" w:name="_Toc318964999"/>
      <w:bookmarkStart w:id="201" w:name="_Toc320536955"/>
      <w:bookmarkStart w:id="202" w:name="_Toc321233390"/>
      <w:bookmarkStart w:id="203" w:name="_Toc321311661"/>
      <w:bookmarkStart w:id="204" w:name="_Toc321820541"/>
      <w:bookmarkStart w:id="205" w:name="_Toc323035707"/>
      <w:bookmarkStart w:id="206" w:name="_Toc323904375"/>
      <w:bookmarkStart w:id="207" w:name="_Toc332272647"/>
      <w:bookmarkStart w:id="208" w:name="_Toc334776193"/>
      <w:bookmarkStart w:id="209" w:name="_Toc335901500"/>
      <w:bookmarkStart w:id="210" w:name="_Toc337110334"/>
      <w:bookmarkStart w:id="211" w:name="_Toc338779374"/>
      <w:bookmarkStart w:id="212" w:name="_Toc340225514"/>
      <w:bookmarkStart w:id="213" w:name="_Toc341451213"/>
      <w:bookmarkStart w:id="214" w:name="_Toc342912840"/>
      <w:bookmarkStart w:id="215" w:name="_Toc343262677"/>
      <w:bookmarkStart w:id="216" w:name="_Toc345579828"/>
      <w:r w:rsidRPr="00115C7C">
        <w:rPr>
          <w:lang w:val="en-US"/>
        </w:rPr>
        <w:t>Lists annexed to the ITU Operational Bulletin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31948" w:rsidRPr="00DB3264" w:rsidRDefault="00D31948" w:rsidP="00D31948">
      <w:pPr>
        <w:spacing w:before="200"/>
        <w:rPr>
          <w:rFonts w:asciiTheme="minorHAnsi" w:hAnsiTheme="minorHAnsi"/>
          <w:b/>
          <w:bCs/>
        </w:rPr>
      </w:pPr>
      <w:bookmarkStart w:id="217" w:name="_Toc105302119"/>
      <w:bookmarkStart w:id="218" w:name="_Toc106504837"/>
      <w:bookmarkStart w:id="219" w:name="_Toc107798484"/>
      <w:bookmarkStart w:id="220" w:name="_Toc109028728"/>
      <w:bookmarkStart w:id="221" w:name="_Toc109631795"/>
      <w:bookmarkStart w:id="222" w:name="_Toc109631890"/>
      <w:bookmarkStart w:id="223" w:name="_Toc110233107"/>
      <w:bookmarkStart w:id="224" w:name="_Toc110233322"/>
      <w:bookmarkStart w:id="225" w:name="_Toc111607471"/>
      <w:bookmarkStart w:id="226" w:name="_Toc113250000"/>
      <w:bookmarkStart w:id="227" w:name="_Toc114285869"/>
      <w:bookmarkStart w:id="228" w:name="_Toc116117066"/>
      <w:bookmarkStart w:id="229" w:name="_Toc117389514"/>
      <w:bookmarkStart w:id="230" w:name="_Toc119749612"/>
      <w:bookmarkStart w:id="231" w:name="_Toc121281070"/>
      <w:bookmarkStart w:id="232" w:name="_Toc122238432"/>
      <w:bookmarkStart w:id="233" w:name="_Toc122940721"/>
      <w:bookmarkStart w:id="234" w:name="_Toc126481926"/>
      <w:bookmarkStart w:id="235" w:name="_Toc127606592"/>
      <w:bookmarkStart w:id="236" w:name="_Toc128886943"/>
      <w:bookmarkStart w:id="237" w:name="_Toc131917082"/>
      <w:bookmarkStart w:id="238" w:name="_Toc131917356"/>
      <w:bookmarkStart w:id="239" w:name="_Toc135453245"/>
      <w:bookmarkStart w:id="240" w:name="_Toc136762578"/>
      <w:bookmarkStart w:id="241" w:name="_Toc138153363"/>
      <w:bookmarkStart w:id="242" w:name="_Toc139444662"/>
      <w:bookmarkStart w:id="243" w:name="_Toc140656512"/>
      <w:bookmarkStart w:id="244" w:name="_Toc141774304"/>
      <w:bookmarkStart w:id="245" w:name="_Toc143331177"/>
      <w:bookmarkStart w:id="246" w:name="_Toc144780335"/>
      <w:bookmarkStart w:id="247" w:name="_Toc146011631"/>
      <w:bookmarkStart w:id="248" w:name="_Toc147313830"/>
      <w:bookmarkStart w:id="249" w:name="_Toc148518933"/>
      <w:bookmarkStart w:id="250" w:name="_Toc148519277"/>
      <w:bookmarkStart w:id="251" w:name="_Toc150078542"/>
      <w:bookmarkStart w:id="252" w:name="_Toc151281224"/>
      <w:bookmarkStart w:id="253" w:name="_Toc152663483"/>
      <w:bookmarkStart w:id="254" w:name="_Toc153877708"/>
      <w:bookmarkStart w:id="255" w:name="_Toc156378795"/>
      <w:bookmarkStart w:id="256" w:name="_Toc158019338"/>
      <w:bookmarkStart w:id="257" w:name="_Toc159212689"/>
      <w:bookmarkStart w:id="258" w:name="_Toc160456136"/>
      <w:bookmarkStart w:id="259" w:name="_Toc161638205"/>
      <w:bookmarkStart w:id="260" w:name="_Toc162942676"/>
      <w:bookmarkStart w:id="261" w:name="_Toc164586120"/>
      <w:bookmarkStart w:id="262" w:name="_Toc165690490"/>
      <w:bookmarkStart w:id="263" w:name="_Toc166647544"/>
      <w:bookmarkStart w:id="264" w:name="_Toc168388002"/>
      <w:bookmarkStart w:id="265" w:name="_Toc169584443"/>
      <w:bookmarkStart w:id="266" w:name="_Toc170815249"/>
      <w:bookmarkStart w:id="267" w:name="_Toc171936761"/>
      <w:bookmarkStart w:id="268" w:name="_Toc173647010"/>
      <w:bookmarkStart w:id="269" w:name="_Toc174436269"/>
      <w:bookmarkStart w:id="270" w:name="_Toc176340203"/>
      <w:bookmarkStart w:id="271" w:name="_Toc177526404"/>
      <w:bookmarkStart w:id="272" w:name="_Toc178733525"/>
      <w:bookmarkStart w:id="273" w:name="_Toc181591757"/>
      <w:bookmarkStart w:id="274" w:name="_Toc182996109"/>
      <w:bookmarkStart w:id="275" w:name="_Toc184099119"/>
      <w:bookmarkStart w:id="276" w:name="_Toc187491733"/>
      <w:bookmarkStart w:id="277" w:name="_Toc188073917"/>
      <w:bookmarkStart w:id="278" w:name="_Toc191803606"/>
      <w:bookmarkStart w:id="279" w:name="_Toc192925234"/>
      <w:bookmarkStart w:id="280" w:name="_Toc193013099"/>
      <w:bookmarkStart w:id="281" w:name="_Toc196019478"/>
      <w:bookmarkStart w:id="282" w:name="_Toc197223434"/>
      <w:bookmarkStart w:id="283" w:name="_Toc198519367"/>
      <w:bookmarkStart w:id="284" w:name="_Toc200872012"/>
      <w:bookmarkStart w:id="285" w:name="_Toc202750807"/>
      <w:bookmarkStart w:id="286" w:name="_Toc202750917"/>
      <w:bookmarkStart w:id="287" w:name="_Toc202751280"/>
      <w:bookmarkStart w:id="288" w:name="_Toc203553649"/>
      <w:bookmarkStart w:id="289" w:name="_Toc204666529"/>
      <w:bookmarkStart w:id="290" w:name="_Toc205106594"/>
      <w:bookmarkStart w:id="291" w:name="_Toc206389934"/>
      <w:bookmarkStart w:id="292" w:name="_Toc208205449"/>
      <w:bookmarkStart w:id="293" w:name="_Toc211848177"/>
      <w:bookmarkStart w:id="294" w:name="_Toc212964587"/>
      <w:bookmarkStart w:id="295" w:name="_Toc214162711"/>
      <w:bookmarkStart w:id="296" w:name="_Toc215907199"/>
      <w:bookmarkStart w:id="297" w:name="_Toc219001148"/>
      <w:bookmarkStart w:id="298" w:name="_Toc219610057"/>
      <w:bookmarkStart w:id="299" w:name="_Toc222028812"/>
      <w:bookmarkStart w:id="300" w:name="_Toc223252037"/>
      <w:bookmarkStart w:id="301" w:name="_Toc224533682"/>
      <w:bookmarkStart w:id="302" w:name="_Toc226791560"/>
      <w:bookmarkStart w:id="303" w:name="_Toc228766354"/>
      <w:bookmarkStart w:id="304" w:name="_Toc229971353"/>
      <w:bookmarkStart w:id="305" w:name="_Toc232323931"/>
      <w:bookmarkStart w:id="306" w:name="_Toc233609592"/>
      <w:bookmarkStart w:id="307" w:name="_Toc235352384"/>
      <w:bookmarkStart w:id="308" w:name="_Toc236573557"/>
      <w:bookmarkStart w:id="309" w:name="_Toc240790085"/>
      <w:bookmarkStart w:id="310" w:name="_Toc242001425"/>
      <w:bookmarkStart w:id="311" w:name="_Toc243300311"/>
      <w:bookmarkStart w:id="312" w:name="_Toc244506936"/>
      <w:bookmarkStart w:id="313" w:name="_Toc248829258"/>
      <w:bookmarkStart w:id="314" w:name="_Toc262631799"/>
      <w:bookmarkStart w:id="315" w:name="_Toc253407143"/>
      <w:r w:rsidRPr="00DB3264">
        <w:rPr>
          <w:rFonts w:asciiTheme="minorHAnsi" w:hAnsiTheme="minorHAnsi"/>
          <w:b/>
          <w:bCs/>
        </w:rPr>
        <w:t xml:space="preserve">Note from </w:t>
      </w:r>
      <w:r w:rsidRPr="00DB3264">
        <w:rPr>
          <w:rFonts w:asciiTheme="minorHAnsi" w:hAnsiTheme="minorHAnsi"/>
          <w:b/>
          <w:bCs/>
          <w:lang w:val="en-US"/>
        </w:rPr>
        <w:t>TSB</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37407" w:rsidRPr="00C96C75" w:rsidRDefault="00037407" w:rsidP="00037407">
      <w:pPr>
        <w:pStyle w:val="Heading20"/>
        <w:rPr>
          <w:lang w:val="en-US"/>
        </w:rPr>
      </w:pPr>
      <w:bookmarkStart w:id="316" w:name="_Toc219001155"/>
      <w:bookmarkStart w:id="317" w:name="_Toc232323934"/>
      <w:bookmarkStart w:id="318" w:name="_Toc345579829"/>
      <w:bookmarkEnd w:id="314"/>
      <w:r w:rsidRPr="00C96C75">
        <w:rPr>
          <w:lang w:val="en-US"/>
        </w:rPr>
        <w:lastRenderedPageBreak/>
        <w:t>Assignment of Signalling Area/Network Codes (SANC)</w:t>
      </w:r>
      <w:r w:rsidRPr="00C96C75">
        <w:rPr>
          <w:lang w:val="en-US"/>
        </w:rPr>
        <w:br/>
        <w:t>(ITU-T Recommendation Q.708 (03/99))</w:t>
      </w:r>
      <w:bookmarkEnd w:id="316"/>
      <w:bookmarkEnd w:id="317"/>
      <w:bookmarkEnd w:id="318"/>
    </w:p>
    <w:p w:rsidR="00037407" w:rsidRPr="00C96C75" w:rsidRDefault="00037407" w:rsidP="00037407">
      <w:pPr>
        <w:spacing w:before="240"/>
        <w:rPr>
          <w:b/>
          <w:bCs/>
        </w:rPr>
      </w:pPr>
      <w:bookmarkStart w:id="319" w:name="_Toc219001156"/>
      <w:bookmarkStart w:id="320" w:name="_Toc232323935"/>
      <w:r w:rsidRPr="00C96C75">
        <w:rPr>
          <w:b/>
          <w:bCs/>
        </w:rPr>
        <w:t>Note from TSB</w:t>
      </w:r>
      <w:bookmarkEnd w:id="319"/>
      <w:bookmarkEnd w:id="320"/>
    </w:p>
    <w:p w:rsidR="00037407" w:rsidRPr="00C462AA" w:rsidRDefault="00037407" w:rsidP="00037407">
      <w:pPr>
        <w:rPr>
          <w:rFonts w:eastAsia="SimSun"/>
        </w:rPr>
      </w:pPr>
      <w:r w:rsidRPr="00C462AA">
        <w:t>At the requ</w:t>
      </w:r>
      <w:r>
        <w:t xml:space="preserve">est of the Administration of </w:t>
      </w:r>
      <w:r w:rsidRPr="00F95F7C">
        <w:t>Bangladesh</w:t>
      </w:r>
      <w:r>
        <w:rPr>
          <w:rFonts w:eastAsia="SimSun"/>
        </w:rPr>
        <w:t xml:space="preserve">, </w:t>
      </w:r>
      <w:r w:rsidRPr="00C462AA">
        <w:t>the Di</w:t>
      </w:r>
      <w:r>
        <w:t xml:space="preserve">rector of TSB has assigned the </w:t>
      </w:r>
      <w:r w:rsidRPr="00C462AA">
        <w:t>following signalling area/network code (SANC) for use in the international part of the signall</w:t>
      </w:r>
      <w:r>
        <w:t>ing system No. 7 network of this country</w:t>
      </w:r>
      <w:r w:rsidRPr="00C462AA">
        <w:t>/geographical area, in</w:t>
      </w:r>
      <w:r>
        <w:t xml:space="preserve"> accordance with ITU-T Recommen</w:t>
      </w:r>
      <w:r w:rsidRPr="00C462AA">
        <w:t>dation Q.708 (03/99):</w:t>
      </w:r>
    </w:p>
    <w:p w:rsidR="00037407" w:rsidRPr="00C462AA" w:rsidRDefault="00037407" w:rsidP="00037407">
      <w:pPr>
        <w:spacing w:before="0"/>
        <w:rPr>
          <w:rFonts w:ascii="Times New Roman" w:eastAsia="SimSun" w:hAnsi="Times New Roman"/>
        </w:rPr>
      </w:pPr>
    </w:p>
    <w:tbl>
      <w:tblPr>
        <w:tblW w:w="9072" w:type="dxa"/>
        <w:jc w:val="center"/>
        <w:tblLayout w:type="fixed"/>
        <w:tblLook w:val="0000"/>
      </w:tblPr>
      <w:tblGrid>
        <w:gridCol w:w="7210"/>
        <w:gridCol w:w="1862"/>
      </w:tblGrid>
      <w:tr w:rsidR="00037407" w:rsidRPr="00C462AA" w:rsidTr="00037407">
        <w:trPr>
          <w:jc w:val="center"/>
        </w:trPr>
        <w:tc>
          <w:tcPr>
            <w:tcW w:w="6057" w:type="dxa"/>
          </w:tcPr>
          <w:p w:rsidR="00037407" w:rsidRPr="00037407" w:rsidRDefault="00037407" w:rsidP="00037407">
            <w:pPr>
              <w:framePr w:hSpace="181" w:wrap="around" w:vAnchor="text" w:hAnchor="margin" w:xAlign="center" w:y="1"/>
              <w:spacing w:before="40" w:after="40"/>
              <w:ind w:firstLine="532"/>
              <w:jc w:val="left"/>
              <w:rPr>
                <w:rFonts w:asciiTheme="minorHAnsi" w:hAnsiTheme="minorHAnsi"/>
                <w:i/>
                <w:iCs/>
              </w:rPr>
            </w:pPr>
            <w:r w:rsidRPr="00037407">
              <w:rPr>
                <w:rFonts w:asciiTheme="minorHAnsi" w:hAnsiTheme="minorHAnsi"/>
                <w:i/>
              </w:rPr>
              <w:t>Country</w:t>
            </w:r>
            <w:r w:rsidRPr="00037407">
              <w:rPr>
                <w:rFonts w:asciiTheme="minorHAnsi" w:hAnsiTheme="minorHAnsi"/>
                <w:iCs/>
              </w:rPr>
              <w:t>/</w:t>
            </w:r>
            <w:r w:rsidRPr="00037407">
              <w:rPr>
                <w:rFonts w:asciiTheme="minorHAnsi" w:hAnsiTheme="minorHAnsi"/>
                <w:i/>
              </w:rPr>
              <w:t>geographical area or signalling network</w:t>
            </w:r>
          </w:p>
        </w:tc>
        <w:tc>
          <w:tcPr>
            <w:tcW w:w="1564" w:type="dxa"/>
          </w:tcPr>
          <w:p w:rsidR="00037407" w:rsidRPr="00037407" w:rsidRDefault="00037407" w:rsidP="00037407">
            <w:pPr>
              <w:framePr w:hSpace="181" w:wrap="around" w:vAnchor="text" w:hAnchor="margin" w:xAlign="center" w:y="1"/>
              <w:spacing w:before="40" w:after="40"/>
              <w:jc w:val="center"/>
              <w:rPr>
                <w:rFonts w:asciiTheme="minorHAnsi" w:hAnsiTheme="minorHAnsi"/>
                <w:i/>
                <w:iCs/>
              </w:rPr>
            </w:pPr>
            <w:r w:rsidRPr="00037407">
              <w:rPr>
                <w:rFonts w:asciiTheme="minorHAnsi" w:hAnsiTheme="minorHAnsi"/>
                <w:i/>
                <w:iCs/>
              </w:rPr>
              <w:t>SANC</w:t>
            </w:r>
          </w:p>
        </w:tc>
      </w:tr>
      <w:tr w:rsidR="00037407" w:rsidRPr="00C462AA" w:rsidTr="00037407">
        <w:trPr>
          <w:jc w:val="center"/>
        </w:trPr>
        <w:tc>
          <w:tcPr>
            <w:tcW w:w="6057" w:type="dxa"/>
          </w:tcPr>
          <w:p w:rsidR="00037407" w:rsidRPr="00037407" w:rsidRDefault="00037407" w:rsidP="00037407">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037407">
              <w:rPr>
                <w:rFonts w:asciiTheme="minorHAnsi" w:eastAsia="SimSun" w:hAnsiTheme="minorHAnsi"/>
              </w:rPr>
              <w:t>Bangladesh (People's Republic of)</w:t>
            </w:r>
          </w:p>
        </w:tc>
        <w:tc>
          <w:tcPr>
            <w:tcW w:w="1564" w:type="dxa"/>
          </w:tcPr>
          <w:p w:rsidR="00037407" w:rsidRPr="00037407" w:rsidRDefault="00037407" w:rsidP="00037407">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037407">
              <w:rPr>
                <w:rFonts w:asciiTheme="minorHAnsi" w:hAnsiTheme="minorHAnsi"/>
              </w:rPr>
              <w:t>4-029</w:t>
            </w:r>
          </w:p>
        </w:tc>
      </w:tr>
    </w:tbl>
    <w:p w:rsidR="00037407" w:rsidRPr="00C462AA" w:rsidRDefault="00037407" w:rsidP="00037407">
      <w:pPr>
        <w:pStyle w:val="Tablefin"/>
        <w:rPr>
          <w:rFonts w:ascii="Times New Roman" w:hAnsi="Times New Roman"/>
          <w:lang w:val="en-GB"/>
        </w:rPr>
      </w:pPr>
    </w:p>
    <w:p w:rsidR="00037407" w:rsidRPr="00C462AA" w:rsidRDefault="00037407" w:rsidP="00037407">
      <w:pPr>
        <w:pStyle w:val="Footnotesepar"/>
        <w:rPr>
          <w:rFonts w:ascii="Times New Roman" w:hAnsi="Times New Roman"/>
        </w:rPr>
      </w:pPr>
      <w:r w:rsidRPr="00C462AA">
        <w:rPr>
          <w:rFonts w:ascii="Times New Roman" w:hAnsi="Times New Roman"/>
        </w:rPr>
        <w:t>____________</w:t>
      </w:r>
    </w:p>
    <w:p w:rsidR="00037407" w:rsidRDefault="00037407" w:rsidP="00037407">
      <w:pPr>
        <w:pStyle w:val="FootnoteText"/>
        <w:tabs>
          <w:tab w:val="left" w:pos="644"/>
        </w:tabs>
        <w:ind w:left="644" w:hanging="644"/>
        <w:jc w:val="left"/>
        <w:rPr>
          <w:rFonts w:asciiTheme="minorHAnsi" w:hAnsiTheme="minorHAnsi"/>
          <w:sz w:val="16"/>
          <w:szCs w:val="16"/>
        </w:rPr>
      </w:pPr>
      <w:r w:rsidRPr="00C96C75">
        <w:rPr>
          <w:rFonts w:asciiTheme="minorHAnsi" w:hAnsiTheme="minorHAnsi"/>
          <w:sz w:val="16"/>
          <w:szCs w:val="16"/>
        </w:rPr>
        <w:t>SANC:</w:t>
      </w:r>
      <w:r w:rsidRPr="00C96C75">
        <w:rPr>
          <w:rFonts w:asciiTheme="minorHAnsi" w:hAnsiTheme="minorHAnsi"/>
          <w:sz w:val="16"/>
          <w:szCs w:val="16"/>
        </w:rPr>
        <w:tab/>
        <w:t>Signalling Area/Network Code.</w:t>
      </w:r>
      <w:r w:rsidRPr="00C96C75">
        <w:rPr>
          <w:rFonts w:asciiTheme="minorHAnsi" w:hAnsiTheme="minorHAnsi"/>
          <w:sz w:val="16"/>
          <w:szCs w:val="16"/>
        </w:rPr>
        <w:br/>
      </w:r>
      <w:r w:rsidRPr="00C96C75">
        <w:rPr>
          <w:rFonts w:asciiTheme="minorHAnsi" w:hAnsiTheme="minorHAnsi"/>
          <w:sz w:val="16"/>
          <w:szCs w:val="16"/>
          <w:lang w:val="fr-FR"/>
        </w:rPr>
        <w:t>Code de zone/réseau sémaphore (CZRS).</w:t>
      </w:r>
      <w:r w:rsidRPr="00C96C75">
        <w:rPr>
          <w:rFonts w:asciiTheme="minorHAnsi" w:hAnsiTheme="minorHAnsi"/>
          <w:sz w:val="16"/>
          <w:szCs w:val="16"/>
          <w:lang w:val="fr-FR"/>
        </w:rPr>
        <w:br/>
      </w:r>
      <w:r w:rsidRPr="00C96C75">
        <w:rPr>
          <w:rFonts w:asciiTheme="minorHAnsi" w:hAnsiTheme="minorHAnsi"/>
          <w:sz w:val="16"/>
          <w:szCs w:val="16"/>
        </w:rPr>
        <w:t>Código de zona/red de señalización (CZRS).</w:t>
      </w:r>
    </w:p>
    <w:p w:rsidR="00037407" w:rsidRPr="00C96C75" w:rsidRDefault="00037407" w:rsidP="00037407"/>
    <w:p w:rsidR="00AD5574" w:rsidRDefault="00037407" w:rsidP="00037407">
      <w:pPr>
        <w:pStyle w:val="Heading20"/>
        <w:rPr>
          <w:lang w:val="en-US"/>
        </w:rPr>
      </w:pPr>
      <w:bookmarkStart w:id="321" w:name="_Toc345579830"/>
      <w:r>
        <w:rPr>
          <w:lang w:val="en-US"/>
        </w:rPr>
        <w:t>Telephone Service</w:t>
      </w:r>
      <w:bookmarkEnd w:id="321"/>
    </w:p>
    <w:p w:rsidR="00037407" w:rsidRPr="00C96C75" w:rsidRDefault="00037407" w:rsidP="00037407">
      <w:pPr>
        <w:spacing w:before="240"/>
        <w:rPr>
          <w:b/>
        </w:rPr>
      </w:pPr>
      <w:r w:rsidRPr="00C96C75">
        <w:rPr>
          <w:b/>
        </w:rPr>
        <w:t>Dem. Rep. of the Congo</w:t>
      </w:r>
      <w:r w:rsidR="00DD4FA1">
        <w:rPr>
          <w:b/>
        </w:rPr>
        <w:fldChar w:fldCharType="begin"/>
      </w:r>
      <w:r>
        <w:instrText xml:space="preserve"> TC "</w:instrText>
      </w:r>
      <w:bookmarkStart w:id="322" w:name="_Toc345579831"/>
      <w:r w:rsidRPr="000D3824">
        <w:rPr>
          <w:b/>
        </w:rPr>
        <w:instrText>Dem. Rep. of the Congo</w:instrText>
      </w:r>
      <w:bookmarkEnd w:id="322"/>
      <w:r>
        <w:instrText xml:space="preserve">" \f C \l "1" </w:instrText>
      </w:r>
      <w:r w:rsidR="00DD4FA1">
        <w:rPr>
          <w:b/>
        </w:rPr>
        <w:fldChar w:fldCharType="end"/>
      </w:r>
      <w:r w:rsidRPr="00C96C75">
        <w:rPr>
          <w:b/>
        </w:rPr>
        <w:t xml:space="preserve"> (country code +243)</w:t>
      </w:r>
    </w:p>
    <w:p w:rsidR="00037407" w:rsidRPr="00C96C75" w:rsidRDefault="00037407" w:rsidP="00037407">
      <w:pPr>
        <w:spacing w:before="0"/>
        <w:rPr>
          <w:lang w:val="en-US"/>
        </w:rPr>
      </w:pPr>
      <w:r w:rsidRPr="00C96C75">
        <w:rPr>
          <w:lang w:val="en-US"/>
        </w:rPr>
        <w:t>Communication of 15.XI.2013:</w:t>
      </w:r>
    </w:p>
    <w:p w:rsidR="00037407" w:rsidRPr="00C96C75" w:rsidRDefault="00037407" w:rsidP="00037407">
      <w:pPr>
        <w:rPr>
          <w:lang w:val="en-US"/>
        </w:rPr>
      </w:pPr>
      <w:r w:rsidRPr="00C96C75">
        <w:rPr>
          <w:lang w:val="en-US"/>
        </w:rPr>
        <w:t xml:space="preserve">The </w:t>
      </w:r>
      <w:r w:rsidRPr="00C96C75">
        <w:rPr>
          <w:i/>
          <w:iCs/>
          <w:lang w:val="en-US"/>
        </w:rPr>
        <w:t>Société Congolaise des Postes et Télécommunications (SCPT)</w:t>
      </w:r>
      <w:r w:rsidRPr="00C96C75">
        <w:rPr>
          <w:lang w:val="en-US"/>
        </w:rPr>
        <w:t>, Kinshasa</w:t>
      </w:r>
      <w:r w:rsidR="00DD4FA1">
        <w:rPr>
          <w:lang w:val="en-US"/>
        </w:rPr>
        <w:fldChar w:fldCharType="begin"/>
      </w:r>
      <w:r>
        <w:instrText xml:space="preserve"> TC "</w:instrText>
      </w:r>
      <w:bookmarkStart w:id="323" w:name="_Toc345579832"/>
      <w:r w:rsidRPr="00A45EE0">
        <w:rPr>
          <w:i/>
          <w:iCs/>
          <w:lang w:val="en-US"/>
        </w:rPr>
        <w:instrText>Société Congolaise des Postes et Télécommunications (SCPT)</w:instrText>
      </w:r>
      <w:r w:rsidRPr="00A45EE0">
        <w:rPr>
          <w:lang w:val="en-US"/>
        </w:rPr>
        <w:instrText>, Kinshasa</w:instrText>
      </w:r>
      <w:bookmarkEnd w:id="323"/>
      <w:r>
        <w:instrText xml:space="preserve">" \f C \l "1" </w:instrText>
      </w:r>
      <w:r w:rsidR="00DD4FA1">
        <w:rPr>
          <w:lang w:val="en-US"/>
        </w:rPr>
        <w:fldChar w:fldCharType="end"/>
      </w:r>
      <w:r w:rsidRPr="00C96C75">
        <w:rPr>
          <w:lang w:val="en-US"/>
        </w:rPr>
        <w:t xml:space="preserve">, hereby informs telecommunication administrations and operators that, pursuant to Ministerial Order 003/CAB/MIN/PTT/2009 of 26 February 2009 establishing the National Numbering Plan, it will shortly be bringing its new nine-digit numbering plan into operation for the telephone network of the city/province of Kinshasa, replacing the previously-used five-digit plan.  </w:t>
      </w:r>
    </w:p>
    <w:p w:rsidR="00037407" w:rsidRPr="00C96C75" w:rsidRDefault="00037407" w:rsidP="00037407">
      <w:pPr>
        <w:rPr>
          <w:lang w:val="en-US"/>
        </w:rPr>
      </w:pPr>
      <w:r w:rsidRPr="00C96C75">
        <w:rPr>
          <w:lang w:val="en-US"/>
        </w:rPr>
        <w:t>The format (+CC ZA BPQ MCDU) is as follows:</w:t>
      </w:r>
    </w:p>
    <w:p w:rsidR="00037407" w:rsidRPr="00C96C75" w:rsidRDefault="00037407" w:rsidP="00037407">
      <w:pPr>
        <w:rPr>
          <w:lang w:val="en-US"/>
        </w:rPr>
      </w:pPr>
    </w:p>
    <w:tbl>
      <w:tblPr>
        <w:tblStyle w:val="TableGrid"/>
        <w:tblW w:w="9072" w:type="dxa"/>
        <w:jc w:val="center"/>
        <w:tblLook w:val="04A0"/>
      </w:tblPr>
      <w:tblGrid>
        <w:gridCol w:w="2285"/>
        <w:gridCol w:w="1244"/>
        <w:gridCol w:w="4088"/>
        <w:gridCol w:w="1455"/>
      </w:tblGrid>
      <w:tr w:rsidR="00037407" w:rsidRPr="00282577" w:rsidTr="00037407">
        <w:trPr>
          <w:jc w:val="center"/>
        </w:trPr>
        <w:tc>
          <w:tcPr>
            <w:tcW w:w="2376" w:type="dxa"/>
            <w:vAlign w:val="center"/>
          </w:tcPr>
          <w:p w:rsidR="00037407" w:rsidRPr="00282577" w:rsidRDefault="00037407" w:rsidP="00037407">
            <w:pPr>
              <w:spacing w:before="80" w:after="80"/>
              <w:jc w:val="center"/>
              <w:rPr>
                <w:i/>
                <w:iCs/>
                <w:sz w:val="18"/>
                <w:szCs w:val="18"/>
              </w:rPr>
            </w:pPr>
            <w:r w:rsidRPr="00282577">
              <w:rPr>
                <w:i/>
                <w:iCs/>
                <w:sz w:val="18"/>
                <w:szCs w:val="18"/>
              </w:rPr>
              <w:t>International numbering format</w:t>
            </w:r>
          </w:p>
        </w:tc>
        <w:tc>
          <w:tcPr>
            <w:tcW w:w="1276" w:type="dxa"/>
            <w:vAlign w:val="center"/>
          </w:tcPr>
          <w:p w:rsidR="00037407" w:rsidRPr="00282577" w:rsidRDefault="00037407" w:rsidP="00037407">
            <w:pPr>
              <w:spacing w:before="80" w:after="80"/>
              <w:jc w:val="center"/>
              <w:rPr>
                <w:i/>
                <w:iCs/>
                <w:sz w:val="18"/>
                <w:szCs w:val="18"/>
              </w:rPr>
            </w:pPr>
            <w:r w:rsidRPr="00282577">
              <w:rPr>
                <w:i/>
                <w:iCs/>
                <w:sz w:val="18"/>
                <w:szCs w:val="18"/>
              </w:rPr>
              <w:t>Locality</w:t>
            </w:r>
          </w:p>
        </w:tc>
        <w:tc>
          <w:tcPr>
            <w:tcW w:w="4310" w:type="dxa"/>
            <w:vAlign w:val="center"/>
          </w:tcPr>
          <w:p w:rsidR="00037407" w:rsidRPr="00282577" w:rsidRDefault="00037407" w:rsidP="00037407">
            <w:pPr>
              <w:spacing w:before="80" w:after="80"/>
              <w:jc w:val="center"/>
              <w:rPr>
                <w:i/>
                <w:iCs/>
                <w:sz w:val="18"/>
                <w:szCs w:val="18"/>
              </w:rPr>
            </w:pPr>
            <w:r w:rsidRPr="00282577">
              <w:rPr>
                <w:i/>
                <w:iCs/>
                <w:sz w:val="18"/>
                <w:szCs w:val="18"/>
              </w:rPr>
              <w:t>Service</w:t>
            </w:r>
          </w:p>
        </w:tc>
        <w:tc>
          <w:tcPr>
            <w:tcW w:w="1502" w:type="dxa"/>
            <w:vAlign w:val="center"/>
          </w:tcPr>
          <w:p w:rsidR="00037407" w:rsidRPr="00282577" w:rsidRDefault="00037407" w:rsidP="00037407">
            <w:pPr>
              <w:spacing w:before="80" w:after="80"/>
              <w:jc w:val="center"/>
              <w:rPr>
                <w:i/>
                <w:iCs/>
                <w:sz w:val="18"/>
                <w:szCs w:val="18"/>
              </w:rPr>
            </w:pPr>
            <w:r w:rsidRPr="00282577">
              <w:rPr>
                <w:i/>
                <w:iCs/>
                <w:sz w:val="18"/>
                <w:szCs w:val="18"/>
              </w:rPr>
              <w:t>Operator</w:t>
            </w:r>
          </w:p>
        </w:tc>
      </w:tr>
      <w:tr w:rsidR="00037407" w:rsidRPr="00282577" w:rsidTr="00037407">
        <w:trPr>
          <w:jc w:val="center"/>
        </w:trPr>
        <w:tc>
          <w:tcPr>
            <w:tcW w:w="2376" w:type="dxa"/>
          </w:tcPr>
          <w:p w:rsidR="00037407" w:rsidRPr="00282577" w:rsidRDefault="00037407" w:rsidP="00037407">
            <w:pPr>
              <w:spacing w:before="80" w:after="80"/>
              <w:rPr>
                <w:sz w:val="18"/>
                <w:szCs w:val="18"/>
              </w:rPr>
            </w:pPr>
            <w:r w:rsidRPr="00282577">
              <w:rPr>
                <w:sz w:val="18"/>
                <w:szCs w:val="18"/>
              </w:rPr>
              <w:t>+243 12 0XX XXXX</w:t>
            </w:r>
          </w:p>
        </w:tc>
        <w:tc>
          <w:tcPr>
            <w:tcW w:w="1276" w:type="dxa"/>
          </w:tcPr>
          <w:p w:rsidR="00037407" w:rsidRPr="00282577" w:rsidRDefault="00037407" w:rsidP="00037407">
            <w:pPr>
              <w:spacing w:before="80" w:after="80"/>
              <w:rPr>
                <w:sz w:val="18"/>
                <w:szCs w:val="18"/>
              </w:rPr>
            </w:pPr>
            <w:r w:rsidRPr="00282577">
              <w:rPr>
                <w:sz w:val="18"/>
                <w:szCs w:val="18"/>
              </w:rPr>
              <w:t>Kinshasa</w:t>
            </w:r>
          </w:p>
        </w:tc>
        <w:tc>
          <w:tcPr>
            <w:tcW w:w="4310" w:type="dxa"/>
          </w:tcPr>
          <w:p w:rsidR="00037407" w:rsidRPr="00282577" w:rsidRDefault="00037407" w:rsidP="00037407">
            <w:pPr>
              <w:spacing w:before="80" w:after="80"/>
              <w:rPr>
                <w:sz w:val="18"/>
                <w:szCs w:val="18"/>
              </w:rPr>
            </w:pPr>
            <w:r w:rsidRPr="00282577">
              <w:rPr>
                <w:sz w:val="18"/>
                <w:szCs w:val="18"/>
              </w:rPr>
              <w:t>Fixed wireless (CDMA/WCDA), B=0</w:t>
            </w:r>
          </w:p>
        </w:tc>
        <w:tc>
          <w:tcPr>
            <w:tcW w:w="1502" w:type="dxa"/>
          </w:tcPr>
          <w:p w:rsidR="00037407" w:rsidRPr="00282577" w:rsidRDefault="00037407" w:rsidP="00037407">
            <w:pPr>
              <w:spacing w:before="80" w:after="80"/>
              <w:rPr>
                <w:sz w:val="18"/>
                <w:szCs w:val="18"/>
              </w:rPr>
            </w:pPr>
            <w:r w:rsidRPr="00282577">
              <w:rPr>
                <w:sz w:val="18"/>
                <w:szCs w:val="18"/>
              </w:rPr>
              <w:t>SCPT</w:t>
            </w:r>
          </w:p>
        </w:tc>
      </w:tr>
      <w:tr w:rsidR="00037407" w:rsidRPr="00282577" w:rsidTr="00037407">
        <w:trPr>
          <w:jc w:val="center"/>
        </w:trPr>
        <w:tc>
          <w:tcPr>
            <w:tcW w:w="2376" w:type="dxa"/>
          </w:tcPr>
          <w:p w:rsidR="00037407" w:rsidRPr="00282577" w:rsidRDefault="00037407" w:rsidP="00037407">
            <w:pPr>
              <w:spacing w:before="80" w:after="80"/>
              <w:rPr>
                <w:sz w:val="18"/>
                <w:szCs w:val="18"/>
              </w:rPr>
            </w:pPr>
            <w:r w:rsidRPr="00282577">
              <w:rPr>
                <w:sz w:val="18"/>
                <w:szCs w:val="18"/>
              </w:rPr>
              <w:t>+243 12 1XX XXXX</w:t>
            </w:r>
          </w:p>
        </w:tc>
        <w:tc>
          <w:tcPr>
            <w:tcW w:w="1276" w:type="dxa"/>
          </w:tcPr>
          <w:p w:rsidR="00037407" w:rsidRPr="00282577" w:rsidRDefault="00037407" w:rsidP="00037407">
            <w:pPr>
              <w:spacing w:before="80" w:after="80"/>
              <w:rPr>
                <w:sz w:val="18"/>
                <w:szCs w:val="18"/>
              </w:rPr>
            </w:pPr>
            <w:r w:rsidRPr="00282577">
              <w:rPr>
                <w:sz w:val="18"/>
                <w:szCs w:val="18"/>
              </w:rPr>
              <w:t>Kinshasa</w:t>
            </w:r>
          </w:p>
        </w:tc>
        <w:tc>
          <w:tcPr>
            <w:tcW w:w="4310" w:type="dxa"/>
          </w:tcPr>
          <w:p w:rsidR="00037407" w:rsidRPr="00282577" w:rsidRDefault="00037407" w:rsidP="00037407">
            <w:pPr>
              <w:spacing w:before="80" w:after="80"/>
              <w:rPr>
                <w:sz w:val="18"/>
                <w:szCs w:val="18"/>
              </w:rPr>
            </w:pPr>
            <w:r w:rsidRPr="00282577">
              <w:rPr>
                <w:sz w:val="18"/>
                <w:szCs w:val="18"/>
              </w:rPr>
              <w:t>Fixed cable (copper-pair/fibre-optic), B=1</w:t>
            </w:r>
          </w:p>
        </w:tc>
        <w:tc>
          <w:tcPr>
            <w:tcW w:w="1502" w:type="dxa"/>
          </w:tcPr>
          <w:p w:rsidR="00037407" w:rsidRPr="00282577" w:rsidRDefault="00037407" w:rsidP="00037407">
            <w:pPr>
              <w:spacing w:before="80" w:after="80"/>
              <w:rPr>
                <w:sz w:val="18"/>
                <w:szCs w:val="18"/>
              </w:rPr>
            </w:pPr>
            <w:r w:rsidRPr="00282577">
              <w:rPr>
                <w:sz w:val="18"/>
                <w:szCs w:val="18"/>
              </w:rPr>
              <w:t>SCPT</w:t>
            </w:r>
          </w:p>
        </w:tc>
      </w:tr>
    </w:tbl>
    <w:p w:rsidR="00037407" w:rsidRPr="00C96C75" w:rsidRDefault="00037407" w:rsidP="00037407"/>
    <w:p w:rsidR="00037407" w:rsidRPr="00C96C75" w:rsidRDefault="00037407" w:rsidP="00037407">
      <w:pPr>
        <w:rPr>
          <w:lang w:val="en-US"/>
        </w:rPr>
      </w:pPr>
      <w:r w:rsidRPr="00C96C75">
        <w:rPr>
          <w:lang w:val="en-US"/>
        </w:rPr>
        <w:t>It is to be noted that the formats for other cities and towns will be communicated as the infrastructure is deployed and brought into operation.</w:t>
      </w:r>
    </w:p>
    <w:p w:rsidR="00037407" w:rsidRPr="00C96C75" w:rsidRDefault="00037407" w:rsidP="00037407">
      <w:pPr>
        <w:rPr>
          <w:lang w:val="en-US"/>
        </w:rPr>
      </w:pPr>
      <w:r w:rsidRPr="00C96C75">
        <w:rPr>
          <w:lang w:val="en-US"/>
        </w:rPr>
        <w:t xml:space="preserve">For all questions concerning operations and accounting, please contact, respectively, the "Direction Technique et d'Exploitation" (DTE) or the "Direction Commerciale des Télécommunications" (DCT) at the following address: </w:t>
      </w:r>
    </w:p>
    <w:p w:rsidR="00037407" w:rsidRPr="00C96C75" w:rsidRDefault="00037407" w:rsidP="00037407">
      <w:pPr>
        <w:rPr>
          <w:lang w:val="fr-FR"/>
        </w:rPr>
      </w:pPr>
      <w:r w:rsidRPr="00C96C75">
        <w:rPr>
          <w:lang w:val="fr-FR"/>
        </w:rPr>
        <w:t>Contact:</w:t>
      </w:r>
    </w:p>
    <w:p w:rsidR="00037407" w:rsidRPr="00C96C75" w:rsidRDefault="00037407" w:rsidP="008D1C79">
      <w:pPr>
        <w:ind w:left="567" w:hanging="567"/>
        <w:jc w:val="left"/>
        <w:rPr>
          <w:lang w:val="es-ES"/>
        </w:rPr>
      </w:pPr>
      <w:r w:rsidRPr="00C96C75">
        <w:rPr>
          <w:lang w:val="fr-FR"/>
        </w:rPr>
        <w:tab/>
        <w:t xml:space="preserve">Société Congolaise des Postes et Télécommunications (SCPT-DTE </w:t>
      </w:r>
      <w:r w:rsidRPr="00C96C75">
        <w:rPr>
          <w:i/>
          <w:iCs/>
          <w:lang w:val="fr-FR"/>
        </w:rPr>
        <w:t>or</w:t>
      </w:r>
      <w:r w:rsidRPr="00C96C75">
        <w:rPr>
          <w:lang w:val="fr-FR"/>
        </w:rPr>
        <w:t xml:space="preserve"> SCPT-DCT)</w:t>
      </w:r>
      <w:r w:rsidRPr="00C96C75">
        <w:rPr>
          <w:lang w:val="fr-FR"/>
        </w:rPr>
        <w:br/>
        <w:t>Hôtel des Postes</w:t>
      </w:r>
      <w:r w:rsidRPr="00C96C75">
        <w:rPr>
          <w:lang w:val="fr-FR"/>
        </w:rPr>
        <w:br/>
        <w:t>Boulevard du 30 juin</w:t>
      </w:r>
      <w:r w:rsidRPr="00C96C75">
        <w:rPr>
          <w:lang w:val="fr-FR"/>
        </w:rPr>
        <w:br/>
        <w:t>B.P. 7070</w:t>
      </w:r>
      <w:r w:rsidRPr="00C96C75">
        <w:rPr>
          <w:lang w:val="fr-FR"/>
        </w:rPr>
        <w:br/>
        <w:t>KINSHASA – 1</w:t>
      </w:r>
      <w:r w:rsidRPr="00C96C75">
        <w:rPr>
          <w:lang w:val="fr-FR"/>
        </w:rPr>
        <w:br/>
        <w:t>Democratic Republic of the Congo</w:t>
      </w:r>
      <w:r>
        <w:rPr>
          <w:lang w:val="fr-FR"/>
        </w:rPr>
        <w:br/>
      </w:r>
      <w:r w:rsidRPr="00C96C75">
        <w:rPr>
          <w:lang w:val="es-ES"/>
        </w:rPr>
        <w:t>Tel:</w:t>
      </w:r>
      <w:r>
        <w:rPr>
          <w:lang w:val="es-ES"/>
        </w:rPr>
        <w:tab/>
      </w:r>
      <w:r w:rsidRPr="00C96C75">
        <w:rPr>
          <w:lang w:val="es-ES"/>
        </w:rPr>
        <w:t>+243 12 000 0062 (DTE) / +243 12 000 0023 (DCT)</w:t>
      </w:r>
      <w:r w:rsidRPr="00C96C75">
        <w:rPr>
          <w:lang w:val="es-ES"/>
        </w:rPr>
        <w:br/>
        <w:t>E-mail:</w:t>
      </w:r>
      <w:r w:rsidRPr="00C96C75">
        <w:rPr>
          <w:lang w:val="es-ES"/>
        </w:rPr>
        <w:tab/>
        <w:t>dte@scpt.cd</w:t>
      </w:r>
      <w:r w:rsidR="008D1C79">
        <w:rPr>
          <w:lang w:val="es-ES"/>
        </w:rPr>
        <w:t>/</w:t>
      </w:r>
      <w:r w:rsidRPr="00C96C75">
        <w:rPr>
          <w:lang w:val="es-ES"/>
        </w:rPr>
        <w:t>dct@scpt.cd</w:t>
      </w:r>
    </w:p>
    <w:p w:rsidR="00037407" w:rsidRDefault="00037407">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037407" w:rsidRPr="00C96C75" w:rsidRDefault="00037407" w:rsidP="00037407">
      <w:pPr>
        <w:rPr>
          <w:b/>
          <w:lang w:val="en-US"/>
        </w:rPr>
      </w:pPr>
      <w:r w:rsidRPr="00C96C75">
        <w:rPr>
          <w:b/>
          <w:lang w:val="en-US"/>
        </w:rPr>
        <w:lastRenderedPageBreak/>
        <w:t>Denmark</w:t>
      </w:r>
      <w:r w:rsidR="00DD4FA1">
        <w:rPr>
          <w:b/>
          <w:lang w:val="en-US"/>
        </w:rPr>
        <w:fldChar w:fldCharType="begin"/>
      </w:r>
      <w:r>
        <w:instrText xml:space="preserve"> TC "</w:instrText>
      </w:r>
      <w:bookmarkStart w:id="324" w:name="_Toc345579833"/>
      <w:r w:rsidRPr="00710963">
        <w:rPr>
          <w:b/>
          <w:lang w:val="en-US"/>
        </w:rPr>
        <w:instrText>Denmark</w:instrText>
      </w:r>
      <w:bookmarkEnd w:id="324"/>
      <w:r>
        <w:instrText xml:space="preserve">" \f C \l "1" </w:instrText>
      </w:r>
      <w:r w:rsidR="00DD4FA1">
        <w:rPr>
          <w:b/>
          <w:lang w:val="en-US"/>
        </w:rPr>
        <w:fldChar w:fldCharType="end"/>
      </w:r>
      <w:r w:rsidRPr="00C96C75">
        <w:rPr>
          <w:b/>
          <w:lang w:val="en-US"/>
        </w:rPr>
        <w:t xml:space="preserve"> (country code +45)</w:t>
      </w:r>
    </w:p>
    <w:p w:rsidR="00037407" w:rsidRPr="00C96C75" w:rsidRDefault="00037407" w:rsidP="00037407">
      <w:pPr>
        <w:spacing w:before="0"/>
        <w:rPr>
          <w:lang w:val="en-US"/>
        </w:rPr>
      </w:pPr>
      <w:r w:rsidRPr="00C96C75">
        <w:rPr>
          <w:lang w:val="en-US"/>
        </w:rPr>
        <w:t>Communication of 19.XII.2012:</w:t>
      </w:r>
    </w:p>
    <w:p w:rsidR="00037407" w:rsidRPr="00C96C75" w:rsidRDefault="00037407" w:rsidP="00037407">
      <w:pPr>
        <w:rPr>
          <w:lang w:val="en-US"/>
        </w:rPr>
      </w:pPr>
      <w:r w:rsidRPr="00C96C75">
        <w:rPr>
          <w:lang w:val="en-US"/>
        </w:rPr>
        <w:t xml:space="preserve">The </w:t>
      </w:r>
      <w:r w:rsidRPr="00C96C75">
        <w:rPr>
          <w:i/>
          <w:lang w:val="en-US"/>
        </w:rPr>
        <w:t>Danish Business Authority</w:t>
      </w:r>
      <w:r w:rsidRPr="00C96C75">
        <w:rPr>
          <w:lang w:val="en-US"/>
        </w:rPr>
        <w:t>, Copenhagen</w:t>
      </w:r>
      <w:r w:rsidR="00DD4FA1">
        <w:rPr>
          <w:lang w:val="en-US"/>
        </w:rPr>
        <w:fldChar w:fldCharType="begin"/>
      </w:r>
      <w:r>
        <w:instrText xml:space="preserve"> TC "</w:instrText>
      </w:r>
      <w:bookmarkStart w:id="325" w:name="_Toc345579834"/>
      <w:r w:rsidRPr="00046952">
        <w:rPr>
          <w:i/>
          <w:lang w:val="en-US"/>
        </w:rPr>
        <w:instrText>Danish Business Authority</w:instrText>
      </w:r>
      <w:r w:rsidRPr="00046952">
        <w:rPr>
          <w:lang w:val="en-US"/>
        </w:rPr>
        <w:instrText>, Copenhagen</w:instrText>
      </w:r>
      <w:bookmarkEnd w:id="325"/>
      <w:r>
        <w:instrText xml:space="preserve">" \f C \l "1" </w:instrText>
      </w:r>
      <w:r w:rsidR="00DD4FA1">
        <w:rPr>
          <w:lang w:val="en-US"/>
        </w:rPr>
        <w:fldChar w:fldCharType="end"/>
      </w:r>
      <w:r w:rsidRPr="00C96C75">
        <w:rPr>
          <w:lang w:val="en-US"/>
        </w:rPr>
        <w:t>, announces the following changes to the Danish telephone numbering plan:</w:t>
      </w:r>
    </w:p>
    <w:p w:rsidR="00037407" w:rsidRDefault="00037407" w:rsidP="00037407">
      <w:pPr>
        <w:rPr>
          <w:lang w:val="en-US"/>
        </w:rPr>
      </w:pPr>
      <w:r>
        <w:rPr>
          <w:rFonts w:ascii="Times New Roman" w:hAnsi="Times New Roman"/>
          <w:lang w:val="en-US"/>
        </w:rPr>
        <w:t>•</w:t>
      </w:r>
      <w:r>
        <w:rPr>
          <w:lang w:val="en-US"/>
        </w:rPr>
        <w:tab/>
      </w:r>
      <w:r w:rsidRPr="00C96C75">
        <w:rPr>
          <w:lang w:val="en-US"/>
        </w:rPr>
        <w:t>assignment – mobile communication service</w:t>
      </w:r>
    </w:p>
    <w:p w:rsidR="00037407" w:rsidRPr="00C96C75" w:rsidRDefault="00037407" w:rsidP="00037407">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037407" w:rsidRPr="00282577" w:rsidTr="00037407">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jc w:val="center"/>
              <w:rPr>
                <w:i/>
                <w:sz w:val="18"/>
                <w:szCs w:val="18"/>
                <w:lang w:val="en-US"/>
              </w:rPr>
            </w:pPr>
            <w:r w:rsidRPr="00282577">
              <w:rPr>
                <w:i/>
                <w:sz w:val="18"/>
                <w:szCs w:val="18"/>
                <w:lang w:val="en-US"/>
              </w:rPr>
              <w:t>Provider</w:t>
            </w:r>
          </w:p>
        </w:tc>
        <w:tc>
          <w:tcPr>
            <w:tcW w:w="5812"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jc w:val="center"/>
              <w:rPr>
                <w:sz w:val="18"/>
                <w:szCs w:val="18"/>
                <w:lang w:val="en-US"/>
              </w:rPr>
            </w:pPr>
            <w:r w:rsidRPr="00282577">
              <w:rPr>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jc w:val="center"/>
              <w:rPr>
                <w:i/>
                <w:sz w:val="18"/>
                <w:szCs w:val="18"/>
                <w:lang w:val="en-US"/>
              </w:rPr>
            </w:pPr>
            <w:r w:rsidRPr="00282577">
              <w:rPr>
                <w:i/>
                <w:sz w:val="18"/>
                <w:szCs w:val="18"/>
                <w:lang w:val="en-US"/>
              </w:rPr>
              <w:t xml:space="preserve">Date of </w:t>
            </w:r>
            <w:r w:rsidRPr="00282577">
              <w:rPr>
                <w:bCs/>
                <w:i/>
                <w:sz w:val="18"/>
                <w:szCs w:val="18"/>
                <w:lang w:val="en-US"/>
              </w:rPr>
              <w:t>assignment</w:t>
            </w:r>
          </w:p>
        </w:tc>
      </w:tr>
      <w:tr w:rsidR="00037407" w:rsidRPr="00282577" w:rsidTr="00037407">
        <w:trPr>
          <w:jc w:val="center"/>
        </w:trPr>
        <w:tc>
          <w:tcPr>
            <w:tcW w:w="2577"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rPr>
                <w:sz w:val="18"/>
                <w:szCs w:val="18"/>
                <w:lang w:val="en-US"/>
              </w:rPr>
            </w:pPr>
            <w:r w:rsidRPr="00282577">
              <w:rPr>
                <w:sz w:val="18"/>
                <w:szCs w:val="18"/>
                <w:lang w:val="en-US"/>
              </w:rPr>
              <w:t>42 Telecom AB</w:t>
            </w:r>
          </w:p>
        </w:tc>
        <w:tc>
          <w:tcPr>
            <w:tcW w:w="5812"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rPr>
                <w:b/>
                <w:bCs/>
                <w:sz w:val="18"/>
                <w:szCs w:val="18"/>
                <w:lang w:val="en-US"/>
              </w:rPr>
            </w:pPr>
            <w:r w:rsidRPr="00282577">
              <w:rPr>
                <w:sz w:val="18"/>
                <w:szCs w:val="18"/>
              </w:rPr>
              <w:t>25983XXX, 25985XXX, 25986XXX and 9223XXXX</w:t>
            </w:r>
          </w:p>
        </w:tc>
        <w:tc>
          <w:tcPr>
            <w:tcW w:w="1984"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jc w:val="center"/>
              <w:rPr>
                <w:sz w:val="18"/>
                <w:szCs w:val="18"/>
                <w:lang w:val="en-US"/>
              </w:rPr>
            </w:pPr>
            <w:r w:rsidRPr="00282577">
              <w:rPr>
                <w:sz w:val="18"/>
                <w:szCs w:val="18"/>
                <w:lang w:val="en-US"/>
              </w:rPr>
              <w:t>1.I.2013</w:t>
            </w:r>
          </w:p>
        </w:tc>
      </w:tr>
      <w:tr w:rsidR="00037407" w:rsidRPr="00282577" w:rsidTr="00037407">
        <w:trPr>
          <w:jc w:val="center"/>
        </w:trPr>
        <w:tc>
          <w:tcPr>
            <w:tcW w:w="2577"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jc w:val="left"/>
              <w:rPr>
                <w:sz w:val="18"/>
                <w:szCs w:val="18"/>
                <w:lang w:val="en-US"/>
              </w:rPr>
            </w:pPr>
            <w:r w:rsidRPr="00282577">
              <w:rPr>
                <w:sz w:val="18"/>
                <w:szCs w:val="18"/>
              </w:rPr>
              <w:t>Mundio Mobile (Denmark) Limited</w:t>
            </w:r>
          </w:p>
        </w:tc>
        <w:tc>
          <w:tcPr>
            <w:tcW w:w="5812"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rPr>
                <w:sz w:val="18"/>
                <w:szCs w:val="18"/>
              </w:rPr>
            </w:pPr>
            <w:r w:rsidRPr="00282577">
              <w:rPr>
                <w:sz w:val="18"/>
                <w:szCs w:val="18"/>
              </w:rPr>
              <w:t>9225 XXXX, 9226 XXXX, 9227 XXXX, 9228 XXXX, 9229 XXXX and 923 XXXXX</w:t>
            </w:r>
          </w:p>
        </w:tc>
        <w:tc>
          <w:tcPr>
            <w:tcW w:w="1984" w:type="dxa"/>
            <w:tcBorders>
              <w:top w:val="single" w:sz="6" w:space="0" w:color="auto"/>
              <w:left w:val="single" w:sz="6" w:space="0" w:color="auto"/>
              <w:bottom w:val="single" w:sz="6" w:space="0" w:color="auto"/>
              <w:right w:val="single" w:sz="6" w:space="0" w:color="auto"/>
            </w:tcBorders>
          </w:tcPr>
          <w:p w:rsidR="00037407" w:rsidRPr="00282577" w:rsidRDefault="00037407" w:rsidP="00037407">
            <w:pPr>
              <w:spacing w:before="80" w:after="80"/>
              <w:jc w:val="center"/>
              <w:rPr>
                <w:sz w:val="18"/>
                <w:szCs w:val="18"/>
              </w:rPr>
            </w:pPr>
            <w:r w:rsidRPr="00282577">
              <w:rPr>
                <w:sz w:val="18"/>
                <w:szCs w:val="18"/>
                <w:lang w:val="en-US"/>
              </w:rPr>
              <w:t>1.I.2013</w:t>
            </w:r>
          </w:p>
        </w:tc>
      </w:tr>
    </w:tbl>
    <w:p w:rsidR="00037407" w:rsidRPr="00C96C75" w:rsidRDefault="00037407" w:rsidP="00037407">
      <w:pPr>
        <w:rPr>
          <w:lang w:val="en-US"/>
        </w:rPr>
      </w:pPr>
    </w:p>
    <w:p w:rsidR="00037407" w:rsidRPr="00C96C75" w:rsidRDefault="00037407" w:rsidP="00037407">
      <w:pPr>
        <w:rPr>
          <w:lang w:val="en-US"/>
        </w:rPr>
      </w:pPr>
      <w:r w:rsidRPr="00C96C75">
        <w:rPr>
          <w:lang w:val="en-US"/>
        </w:rPr>
        <w:t>Contact:</w:t>
      </w:r>
    </w:p>
    <w:p w:rsidR="00037407" w:rsidRPr="00C96C75" w:rsidRDefault="00037407" w:rsidP="00037407">
      <w:pPr>
        <w:tabs>
          <w:tab w:val="clear" w:pos="1276"/>
          <w:tab w:val="left" w:pos="1232"/>
        </w:tabs>
        <w:ind w:left="567" w:hanging="567"/>
        <w:jc w:val="left"/>
        <w:rPr>
          <w:lang w:val="en-US"/>
        </w:rPr>
      </w:pPr>
      <w:r w:rsidRPr="00C96C75">
        <w:rPr>
          <w:lang w:val="en-US"/>
        </w:rPr>
        <w:tab/>
      </w:r>
      <w:r w:rsidRPr="00C96C75">
        <w:t>The Danish Business Authority</w:t>
      </w:r>
      <w:r w:rsidRPr="00C96C75">
        <w:br/>
        <w:t>Dahlerups Pakhus</w:t>
      </w:r>
      <w:r>
        <w:br/>
      </w:r>
      <w:r w:rsidRPr="00C96C75">
        <w:rPr>
          <w:lang w:val="en-US"/>
        </w:rPr>
        <w:t>DK-2100 Copenhagen</w:t>
      </w:r>
      <w:r>
        <w:rPr>
          <w:lang w:val="en-US"/>
        </w:rPr>
        <w:br/>
      </w:r>
      <w:r w:rsidRPr="00C96C75">
        <w:rPr>
          <w:lang w:val="en-US"/>
        </w:rPr>
        <w:t>Denmark</w:t>
      </w:r>
      <w:r>
        <w:rPr>
          <w:lang w:val="en-US"/>
        </w:rPr>
        <w:br/>
      </w:r>
      <w:r w:rsidRPr="00C96C75">
        <w:rPr>
          <w:lang w:val="en-US"/>
        </w:rPr>
        <w:t>Tel</w:t>
      </w:r>
      <w:r>
        <w:rPr>
          <w:lang w:val="en-US"/>
        </w:rPr>
        <w:t>:</w:t>
      </w:r>
      <w:r>
        <w:rPr>
          <w:lang w:val="en-US"/>
        </w:rPr>
        <w:tab/>
      </w:r>
      <w:r w:rsidRPr="00C96C75">
        <w:rPr>
          <w:lang w:val="en-US"/>
        </w:rPr>
        <w:t xml:space="preserve">+45 35 29 10 00 </w:t>
      </w:r>
      <w:r>
        <w:rPr>
          <w:lang w:val="en-US"/>
        </w:rPr>
        <w:br/>
      </w:r>
      <w:r w:rsidRPr="00C96C75">
        <w:rPr>
          <w:lang w:val="en-US"/>
        </w:rPr>
        <w:t>Fax:</w:t>
      </w:r>
      <w:r>
        <w:rPr>
          <w:lang w:val="en-US"/>
        </w:rPr>
        <w:tab/>
      </w:r>
      <w:r w:rsidRPr="00C96C75">
        <w:rPr>
          <w:lang w:val="en-US"/>
        </w:rPr>
        <w:t xml:space="preserve">+45 35 46 60 01 </w:t>
      </w:r>
      <w:r>
        <w:rPr>
          <w:lang w:val="en-US"/>
        </w:rPr>
        <w:br/>
      </w:r>
      <w:r w:rsidRPr="00C96C75">
        <w:rPr>
          <w:lang w:val="en-US"/>
        </w:rPr>
        <w:t>E-mail:</w:t>
      </w:r>
      <w:r>
        <w:rPr>
          <w:lang w:val="en-US"/>
        </w:rPr>
        <w:tab/>
      </w:r>
      <w:r w:rsidRPr="00C96C75">
        <w:rPr>
          <w:lang w:val="en-US"/>
        </w:rPr>
        <w:t xml:space="preserve">erst@erst.dk </w:t>
      </w:r>
      <w:r>
        <w:rPr>
          <w:lang w:val="en-US"/>
        </w:rPr>
        <w:br/>
      </w:r>
      <w:r w:rsidRPr="00C96C75">
        <w:rPr>
          <w:lang w:val="en-US"/>
        </w:rPr>
        <w:t>URL:</w:t>
      </w:r>
      <w:r>
        <w:rPr>
          <w:lang w:val="en-US"/>
        </w:rPr>
        <w:tab/>
      </w:r>
      <w:r w:rsidRPr="00C96C75">
        <w:rPr>
          <w:lang w:val="en-US"/>
        </w:rPr>
        <w:t xml:space="preserve">www.erst.dk </w:t>
      </w:r>
    </w:p>
    <w:p w:rsidR="00037407" w:rsidRPr="00C96C75" w:rsidRDefault="00037407" w:rsidP="00037407">
      <w:pPr>
        <w:spacing w:before="240"/>
        <w:rPr>
          <w:b/>
        </w:rPr>
      </w:pPr>
      <w:bookmarkStart w:id="326" w:name="_Toc131917110"/>
      <w:bookmarkStart w:id="327" w:name="_Toc131917384"/>
      <w:r w:rsidRPr="00C96C75">
        <w:rPr>
          <w:b/>
        </w:rPr>
        <w:t>Japan</w:t>
      </w:r>
      <w:r w:rsidR="00DD4FA1">
        <w:rPr>
          <w:b/>
        </w:rPr>
        <w:fldChar w:fldCharType="begin"/>
      </w:r>
      <w:r>
        <w:instrText xml:space="preserve"> TC "</w:instrText>
      </w:r>
      <w:bookmarkStart w:id="328" w:name="_Toc345579835"/>
      <w:r w:rsidRPr="008E1554">
        <w:rPr>
          <w:b/>
        </w:rPr>
        <w:instrText>Japan</w:instrText>
      </w:r>
      <w:bookmarkEnd w:id="328"/>
      <w:r>
        <w:instrText xml:space="preserve">" \f C \l "1" </w:instrText>
      </w:r>
      <w:r w:rsidR="00DD4FA1">
        <w:rPr>
          <w:b/>
        </w:rPr>
        <w:fldChar w:fldCharType="end"/>
      </w:r>
      <w:r w:rsidRPr="00C96C75">
        <w:rPr>
          <w:b/>
        </w:rPr>
        <w:t xml:space="preserve"> (country code +81)</w:t>
      </w:r>
      <w:bookmarkEnd w:id="326"/>
      <w:bookmarkEnd w:id="327"/>
      <w:r w:rsidRPr="00C96C75">
        <w:rPr>
          <w:b/>
        </w:rPr>
        <w:t xml:space="preserve"> </w:t>
      </w:r>
    </w:p>
    <w:p w:rsidR="00037407" w:rsidRPr="00C96C75" w:rsidRDefault="00037407" w:rsidP="00037407">
      <w:pPr>
        <w:spacing w:before="0"/>
        <w:rPr>
          <w:b/>
          <w:lang w:val="en-US"/>
        </w:rPr>
      </w:pPr>
      <w:r w:rsidRPr="00C96C75">
        <w:rPr>
          <w:lang w:val="en-US"/>
        </w:rPr>
        <w:t>Communication of 12. XII.2012:</w:t>
      </w:r>
    </w:p>
    <w:p w:rsidR="00037407" w:rsidRPr="00C96C75" w:rsidRDefault="00037407" w:rsidP="00037407">
      <w:pPr>
        <w:rPr>
          <w:lang w:val="en-US"/>
        </w:rPr>
      </w:pPr>
      <w:r w:rsidRPr="00C96C75">
        <w:rPr>
          <w:lang w:val="en-US"/>
        </w:rPr>
        <w:t xml:space="preserve">The </w:t>
      </w:r>
      <w:r w:rsidRPr="00C96C75">
        <w:rPr>
          <w:i/>
          <w:iCs/>
          <w:lang w:val="en-US"/>
        </w:rPr>
        <w:t>Telecommunications Bureau, Ministry of Internal Affairs and Communications</w:t>
      </w:r>
      <w:r w:rsidRPr="00C96C75">
        <w:rPr>
          <w:lang w:val="en-US"/>
        </w:rPr>
        <w:t>, Tokyo</w:t>
      </w:r>
      <w:r w:rsidR="00DD4FA1">
        <w:rPr>
          <w:lang w:val="en-US"/>
        </w:rPr>
        <w:fldChar w:fldCharType="begin"/>
      </w:r>
      <w:r>
        <w:instrText xml:space="preserve"> TC "</w:instrText>
      </w:r>
      <w:bookmarkStart w:id="329" w:name="_Toc345579836"/>
      <w:r w:rsidRPr="00DB30FB">
        <w:rPr>
          <w:i/>
          <w:iCs/>
          <w:lang w:val="en-US"/>
        </w:rPr>
        <w:instrText>Telecommunications Bureau, Ministry of Internal Affairs and Communications</w:instrText>
      </w:r>
      <w:r w:rsidRPr="00DB30FB">
        <w:rPr>
          <w:lang w:val="en-US"/>
        </w:rPr>
        <w:instrText>, Tokyo</w:instrText>
      </w:r>
      <w:bookmarkEnd w:id="329"/>
      <w:r>
        <w:instrText xml:space="preserve">" \f C \l "1" </w:instrText>
      </w:r>
      <w:r w:rsidR="00DD4FA1">
        <w:rPr>
          <w:lang w:val="en-US"/>
        </w:rPr>
        <w:fldChar w:fldCharType="end"/>
      </w:r>
      <w:r w:rsidRPr="00C96C75">
        <w:rPr>
          <w:lang w:val="en-US"/>
        </w:rPr>
        <w:t>, announces the introduction of new resource and the updated National Numbering Plan (NNP) of Japan.</w:t>
      </w:r>
    </w:p>
    <w:p w:rsidR="00037407" w:rsidRPr="00C96C75" w:rsidRDefault="00037407" w:rsidP="00037407">
      <w:pPr>
        <w:rPr>
          <w:lang w:val="en-US"/>
        </w:rPr>
      </w:pPr>
      <w:r>
        <w:rPr>
          <w:lang w:val="en-US"/>
        </w:rPr>
        <w:t>1.</w:t>
      </w:r>
      <w:r>
        <w:rPr>
          <w:lang w:val="en-US"/>
        </w:rPr>
        <w:tab/>
      </w:r>
      <w:r w:rsidRPr="00C96C75">
        <w:rPr>
          <w:lang w:val="en-US"/>
        </w:rPr>
        <w:t xml:space="preserve">Introduction of new resource for national E.164 numbering plan for country code </w:t>
      </w:r>
      <w:r w:rsidR="008D1C79">
        <w:rPr>
          <w:lang w:val="en-US"/>
        </w:rPr>
        <w:t>+</w:t>
      </w:r>
      <w:r w:rsidRPr="00C96C75">
        <w:rPr>
          <w:lang w:val="en-US"/>
        </w:rPr>
        <w:t>81</w:t>
      </w:r>
    </w:p>
    <w:p w:rsidR="00037407" w:rsidRPr="00C96C75" w:rsidRDefault="00037407" w:rsidP="00037407">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25"/>
        <w:gridCol w:w="1136"/>
        <w:gridCol w:w="1102"/>
        <w:gridCol w:w="1415"/>
        <w:gridCol w:w="1394"/>
      </w:tblGrid>
      <w:tr w:rsidR="00037407" w:rsidRPr="00282577" w:rsidTr="00037407">
        <w:trPr>
          <w:tblHeader/>
          <w:jc w:val="center"/>
        </w:trPr>
        <w:tc>
          <w:tcPr>
            <w:tcW w:w="4297" w:type="dxa"/>
            <w:tcBorders>
              <w:bottom w:val="nil"/>
            </w:tcBorders>
            <w:vAlign w:val="center"/>
          </w:tcPr>
          <w:p w:rsidR="00037407" w:rsidRPr="00282577" w:rsidRDefault="00037407" w:rsidP="00037407">
            <w:pPr>
              <w:jc w:val="center"/>
              <w:rPr>
                <w:rFonts w:asciiTheme="minorHAnsi" w:hAnsiTheme="minorHAnsi"/>
                <w:bCs/>
                <w:i/>
                <w:sz w:val="18"/>
                <w:szCs w:val="18"/>
                <w:lang w:val="fr-FR"/>
              </w:rPr>
            </w:pPr>
            <w:r w:rsidRPr="00282577">
              <w:rPr>
                <w:rFonts w:asciiTheme="minorHAnsi" w:hAnsiTheme="minorHAnsi"/>
                <w:bCs/>
                <w:i/>
                <w:sz w:val="18"/>
                <w:szCs w:val="18"/>
                <w:lang w:val="fr-FR"/>
              </w:rPr>
              <w:t>(1)</w:t>
            </w:r>
          </w:p>
        </w:tc>
        <w:tc>
          <w:tcPr>
            <w:tcW w:w="2365" w:type="dxa"/>
            <w:gridSpan w:val="2"/>
            <w:tcBorders>
              <w:bottom w:val="nil"/>
            </w:tcBorders>
            <w:vAlign w:val="center"/>
          </w:tcPr>
          <w:p w:rsidR="00037407" w:rsidRPr="00282577" w:rsidRDefault="00037407" w:rsidP="00037407">
            <w:pPr>
              <w:jc w:val="center"/>
              <w:rPr>
                <w:rFonts w:asciiTheme="minorHAnsi" w:hAnsiTheme="minorHAnsi"/>
                <w:bCs/>
                <w:i/>
                <w:sz w:val="18"/>
                <w:szCs w:val="18"/>
                <w:lang w:val="fr-FR"/>
              </w:rPr>
            </w:pPr>
            <w:r w:rsidRPr="00282577">
              <w:rPr>
                <w:rFonts w:asciiTheme="minorHAnsi" w:hAnsiTheme="minorHAnsi"/>
                <w:bCs/>
                <w:i/>
                <w:sz w:val="18"/>
                <w:szCs w:val="18"/>
                <w:lang w:val="fr-FR"/>
              </w:rPr>
              <w:t>(2)</w:t>
            </w:r>
          </w:p>
        </w:tc>
        <w:tc>
          <w:tcPr>
            <w:tcW w:w="1500" w:type="dxa"/>
            <w:tcBorders>
              <w:bottom w:val="nil"/>
            </w:tcBorders>
            <w:vAlign w:val="center"/>
          </w:tcPr>
          <w:p w:rsidR="00037407" w:rsidRPr="00282577" w:rsidRDefault="00037407" w:rsidP="00037407">
            <w:pPr>
              <w:jc w:val="center"/>
              <w:rPr>
                <w:rFonts w:asciiTheme="minorHAnsi" w:hAnsiTheme="minorHAnsi"/>
                <w:bCs/>
                <w:i/>
                <w:sz w:val="18"/>
                <w:szCs w:val="18"/>
                <w:lang w:val="fr-FR"/>
              </w:rPr>
            </w:pPr>
            <w:r w:rsidRPr="00282577">
              <w:rPr>
                <w:rFonts w:asciiTheme="minorHAnsi" w:hAnsiTheme="minorHAnsi"/>
                <w:bCs/>
                <w:i/>
                <w:sz w:val="18"/>
                <w:szCs w:val="18"/>
                <w:lang w:val="fr-FR"/>
              </w:rPr>
              <w:t>(3)</w:t>
            </w:r>
          </w:p>
        </w:tc>
        <w:tc>
          <w:tcPr>
            <w:tcW w:w="1477" w:type="dxa"/>
            <w:tcBorders>
              <w:bottom w:val="nil"/>
            </w:tcBorders>
            <w:vAlign w:val="center"/>
          </w:tcPr>
          <w:p w:rsidR="00037407" w:rsidRPr="00282577" w:rsidRDefault="00037407" w:rsidP="00037407">
            <w:pPr>
              <w:jc w:val="center"/>
              <w:rPr>
                <w:rFonts w:asciiTheme="minorHAnsi" w:hAnsiTheme="minorHAnsi"/>
                <w:bCs/>
                <w:i/>
                <w:sz w:val="18"/>
                <w:szCs w:val="18"/>
                <w:lang w:val="fr-FR"/>
              </w:rPr>
            </w:pPr>
            <w:r w:rsidRPr="00282577">
              <w:rPr>
                <w:rFonts w:asciiTheme="minorHAnsi" w:hAnsiTheme="minorHAnsi"/>
                <w:bCs/>
                <w:i/>
                <w:sz w:val="18"/>
                <w:szCs w:val="18"/>
                <w:lang w:val="fr-FR"/>
              </w:rPr>
              <w:t>(4)</w:t>
            </w:r>
          </w:p>
        </w:tc>
      </w:tr>
      <w:tr w:rsidR="00037407" w:rsidRPr="00282577" w:rsidTr="00037407">
        <w:trPr>
          <w:tblHeader/>
          <w:jc w:val="center"/>
        </w:trPr>
        <w:tc>
          <w:tcPr>
            <w:tcW w:w="4297" w:type="dxa"/>
            <w:vMerge w:val="restart"/>
            <w:tcBorders>
              <w:top w:val="nil"/>
            </w:tcBorders>
            <w:vAlign w:val="center"/>
          </w:tcPr>
          <w:p w:rsidR="00037407" w:rsidRPr="00282577" w:rsidRDefault="00037407" w:rsidP="006817A8">
            <w:pPr>
              <w:spacing w:after="120"/>
              <w:rPr>
                <w:rFonts w:asciiTheme="minorHAnsi" w:hAnsiTheme="minorHAnsi"/>
                <w:bCs/>
                <w:i/>
                <w:sz w:val="18"/>
                <w:szCs w:val="18"/>
                <w:lang w:val="en-US"/>
              </w:rPr>
            </w:pPr>
            <w:r w:rsidRPr="00282577">
              <w:rPr>
                <w:rFonts w:asciiTheme="minorHAnsi" w:hAnsiTheme="minorHAnsi"/>
                <w:bCs/>
                <w:i/>
                <w:sz w:val="18"/>
                <w:szCs w:val="18"/>
                <w:lang w:val="en-US"/>
              </w:rPr>
              <w:t>NDC (national destination code) or leading digits of N(S)N (national (significant) number)</w:t>
            </w:r>
          </w:p>
        </w:tc>
        <w:tc>
          <w:tcPr>
            <w:tcW w:w="2365" w:type="dxa"/>
            <w:gridSpan w:val="2"/>
            <w:tcBorders>
              <w:top w:val="nil"/>
            </w:tcBorders>
            <w:vAlign w:val="center"/>
          </w:tcPr>
          <w:p w:rsidR="00037407" w:rsidRPr="00282577" w:rsidRDefault="00037407" w:rsidP="006817A8">
            <w:pPr>
              <w:spacing w:after="120"/>
              <w:jc w:val="center"/>
              <w:rPr>
                <w:rFonts w:asciiTheme="minorHAnsi" w:hAnsiTheme="minorHAnsi"/>
                <w:bCs/>
                <w:i/>
                <w:sz w:val="18"/>
                <w:szCs w:val="18"/>
                <w:lang w:val="en-US"/>
              </w:rPr>
            </w:pPr>
            <w:r w:rsidRPr="00282577">
              <w:rPr>
                <w:rFonts w:asciiTheme="minorHAnsi" w:hAnsiTheme="minorHAnsi"/>
                <w:bCs/>
                <w:i/>
                <w:sz w:val="18"/>
                <w:szCs w:val="18"/>
                <w:lang w:val="en-US"/>
              </w:rPr>
              <w:t>N(S)N number length</w:t>
            </w:r>
          </w:p>
        </w:tc>
        <w:tc>
          <w:tcPr>
            <w:tcW w:w="1500" w:type="dxa"/>
            <w:vMerge w:val="restart"/>
            <w:tcBorders>
              <w:top w:val="nil"/>
            </w:tcBorders>
            <w:vAlign w:val="center"/>
          </w:tcPr>
          <w:p w:rsidR="00037407" w:rsidRPr="00282577" w:rsidRDefault="00037407" w:rsidP="006817A8">
            <w:pPr>
              <w:spacing w:after="120"/>
              <w:jc w:val="center"/>
              <w:rPr>
                <w:rFonts w:asciiTheme="minorHAnsi" w:hAnsiTheme="minorHAnsi"/>
                <w:bCs/>
                <w:i/>
                <w:sz w:val="18"/>
                <w:szCs w:val="18"/>
                <w:lang w:val="fr-FR"/>
              </w:rPr>
            </w:pPr>
            <w:r w:rsidRPr="00282577">
              <w:rPr>
                <w:rFonts w:asciiTheme="minorHAnsi" w:hAnsiTheme="minorHAnsi"/>
                <w:bCs/>
                <w:i/>
                <w:sz w:val="18"/>
                <w:szCs w:val="18"/>
                <w:lang w:val="fr-FR"/>
              </w:rPr>
              <w:t>Usage of E.164 number</w:t>
            </w:r>
          </w:p>
        </w:tc>
        <w:tc>
          <w:tcPr>
            <w:tcW w:w="1477" w:type="dxa"/>
            <w:vMerge w:val="restart"/>
            <w:tcBorders>
              <w:top w:val="nil"/>
            </w:tcBorders>
            <w:tcMar>
              <w:left w:w="85" w:type="dxa"/>
              <w:right w:w="85" w:type="dxa"/>
            </w:tcMar>
            <w:vAlign w:val="center"/>
          </w:tcPr>
          <w:p w:rsidR="00037407" w:rsidRPr="00282577" w:rsidRDefault="00037407" w:rsidP="006817A8">
            <w:pPr>
              <w:spacing w:after="120"/>
              <w:jc w:val="center"/>
              <w:rPr>
                <w:rFonts w:asciiTheme="minorHAnsi" w:hAnsiTheme="minorHAnsi"/>
                <w:bCs/>
                <w:i/>
                <w:sz w:val="18"/>
                <w:szCs w:val="18"/>
                <w:lang w:val="en-US"/>
              </w:rPr>
            </w:pPr>
            <w:r w:rsidRPr="00282577">
              <w:rPr>
                <w:rFonts w:asciiTheme="minorHAnsi" w:hAnsiTheme="minorHAnsi"/>
                <w:bCs/>
                <w:i/>
                <w:sz w:val="18"/>
                <w:szCs w:val="18"/>
                <w:lang w:val="en-US"/>
              </w:rPr>
              <w:t>Time and date of introduction</w:t>
            </w:r>
          </w:p>
        </w:tc>
      </w:tr>
      <w:tr w:rsidR="00037407" w:rsidRPr="00282577" w:rsidTr="00037407">
        <w:trPr>
          <w:tblHeader/>
          <w:jc w:val="center"/>
        </w:trPr>
        <w:tc>
          <w:tcPr>
            <w:tcW w:w="4297" w:type="dxa"/>
            <w:vMerge/>
            <w:tcBorders>
              <w:bottom w:val="single" w:sz="4" w:space="0" w:color="auto"/>
            </w:tcBorders>
            <w:vAlign w:val="center"/>
          </w:tcPr>
          <w:p w:rsidR="00037407" w:rsidRPr="00282577" w:rsidRDefault="00037407" w:rsidP="006817A8">
            <w:pPr>
              <w:spacing w:after="120"/>
              <w:rPr>
                <w:rFonts w:asciiTheme="minorHAnsi" w:hAnsiTheme="minorHAnsi"/>
                <w:bCs/>
                <w:i/>
                <w:sz w:val="18"/>
                <w:szCs w:val="18"/>
                <w:lang w:val="en-US"/>
              </w:rPr>
            </w:pPr>
          </w:p>
        </w:tc>
        <w:tc>
          <w:tcPr>
            <w:tcW w:w="1201" w:type="dxa"/>
            <w:tcBorders>
              <w:bottom w:val="single" w:sz="4" w:space="0" w:color="auto"/>
            </w:tcBorders>
            <w:vAlign w:val="center"/>
          </w:tcPr>
          <w:p w:rsidR="00037407" w:rsidRPr="00282577" w:rsidRDefault="00037407" w:rsidP="006817A8">
            <w:pPr>
              <w:spacing w:after="120"/>
              <w:jc w:val="center"/>
              <w:rPr>
                <w:rFonts w:asciiTheme="minorHAnsi" w:hAnsiTheme="minorHAnsi"/>
                <w:bCs/>
                <w:i/>
                <w:sz w:val="18"/>
                <w:szCs w:val="18"/>
                <w:lang w:val="fr-FR"/>
              </w:rPr>
            </w:pPr>
            <w:r w:rsidRPr="00282577">
              <w:rPr>
                <w:rFonts w:asciiTheme="minorHAnsi" w:hAnsiTheme="minorHAnsi"/>
                <w:bCs/>
                <w:i/>
                <w:sz w:val="18"/>
                <w:szCs w:val="18"/>
                <w:lang w:val="fr-FR"/>
              </w:rPr>
              <w:t>Maximum length</w:t>
            </w:r>
          </w:p>
        </w:tc>
        <w:tc>
          <w:tcPr>
            <w:tcW w:w="1164" w:type="dxa"/>
            <w:tcBorders>
              <w:bottom w:val="single" w:sz="4" w:space="0" w:color="auto"/>
            </w:tcBorders>
            <w:vAlign w:val="center"/>
          </w:tcPr>
          <w:p w:rsidR="00037407" w:rsidRPr="00282577" w:rsidRDefault="00037407" w:rsidP="006817A8">
            <w:pPr>
              <w:spacing w:after="120"/>
              <w:jc w:val="center"/>
              <w:rPr>
                <w:rFonts w:asciiTheme="minorHAnsi" w:hAnsiTheme="minorHAnsi"/>
                <w:bCs/>
                <w:i/>
                <w:sz w:val="18"/>
                <w:szCs w:val="18"/>
                <w:lang w:val="fr-FR"/>
              </w:rPr>
            </w:pPr>
            <w:r w:rsidRPr="00282577">
              <w:rPr>
                <w:rFonts w:asciiTheme="minorHAnsi" w:hAnsiTheme="minorHAnsi"/>
                <w:bCs/>
                <w:i/>
                <w:sz w:val="18"/>
                <w:szCs w:val="18"/>
                <w:lang w:val="fr-FR"/>
              </w:rPr>
              <w:t>Minimum length</w:t>
            </w:r>
          </w:p>
        </w:tc>
        <w:tc>
          <w:tcPr>
            <w:tcW w:w="1500" w:type="dxa"/>
            <w:vMerge/>
            <w:tcBorders>
              <w:bottom w:val="single" w:sz="4" w:space="0" w:color="auto"/>
            </w:tcBorders>
            <w:vAlign w:val="center"/>
          </w:tcPr>
          <w:p w:rsidR="00037407" w:rsidRPr="00282577" w:rsidRDefault="00037407" w:rsidP="006817A8">
            <w:pPr>
              <w:spacing w:after="120"/>
              <w:jc w:val="center"/>
              <w:rPr>
                <w:rFonts w:asciiTheme="minorHAnsi" w:hAnsiTheme="minorHAnsi"/>
                <w:bCs/>
                <w:i/>
                <w:sz w:val="18"/>
                <w:szCs w:val="18"/>
                <w:lang w:val="fr-FR"/>
              </w:rPr>
            </w:pPr>
          </w:p>
        </w:tc>
        <w:tc>
          <w:tcPr>
            <w:tcW w:w="1477" w:type="dxa"/>
            <w:vMerge/>
            <w:tcBorders>
              <w:bottom w:val="single" w:sz="4" w:space="0" w:color="auto"/>
            </w:tcBorders>
            <w:tcMar>
              <w:left w:w="68" w:type="dxa"/>
              <w:right w:w="68" w:type="dxa"/>
            </w:tcMar>
            <w:vAlign w:val="center"/>
          </w:tcPr>
          <w:p w:rsidR="00037407" w:rsidRPr="00282577" w:rsidRDefault="00037407" w:rsidP="006817A8">
            <w:pPr>
              <w:spacing w:after="120"/>
              <w:jc w:val="center"/>
              <w:rPr>
                <w:rFonts w:asciiTheme="minorHAnsi" w:hAnsiTheme="minorHAnsi"/>
                <w:bCs/>
                <w:i/>
                <w:sz w:val="18"/>
                <w:szCs w:val="18"/>
                <w:lang w:val="fr-FR"/>
              </w:rPr>
            </w:pPr>
          </w:p>
        </w:tc>
      </w:tr>
      <w:tr w:rsidR="00037407" w:rsidRPr="00282577" w:rsidTr="00037407">
        <w:trPr>
          <w:jc w:val="center"/>
        </w:trPr>
        <w:tc>
          <w:tcPr>
            <w:tcW w:w="4297" w:type="dxa"/>
            <w:tcBorders>
              <w:top w:val="single" w:sz="4" w:space="0" w:color="auto"/>
              <w:left w:val="single" w:sz="4" w:space="0" w:color="auto"/>
              <w:bottom w:val="single" w:sz="4" w:space="0" w:color="auto"/>
              <w:right w:val="single" w:sz="4" w:space="0" w:color="auto"/>
            </w:tcBorders>
          </w:tcPr>
          <w:p w:rsidR="00037407" w:rsidRPr="00282577" w:rsidRDefault="00037407" w:rsidP="00037407">
            <w:pPr>
              <w:spacing w:before="80" w:after="80"/>
              <w:jc w:val="left"/>
              <w:rPr>
                <w:rFonts w:asciiTheme="minorHAnsi" w:hAnsiTheme="minorHAnsi"/>
                <w:sz w:val="18"/>
                <w:szCs w:val="18"/>
                <w:lang w:val="en-US"/>
              </w:rPr>
            </w:pPr>
            <w:r w:rsidRPr="00282577">
              <w:rPr>
                <w:rFonts w:asciiTheme="minorHAnsi" w:hAnsiTheme="minorHAnsi"/>
                <w:sz w:val="18"/>
                <w:szCs w:val="18"/>
              </w:rPr>
              <w:t>70</w:t>
            </w:r>
            <w:r w:rsidRPr="00282577">
              <w:rPr>
                <w:rFonts w:asciiTheme="minorHAnsi" w:eastAsia="SimSun" w:hAnsi="SimSun" w:cs="SimSun"/>
                <w:sz w:val="18"/>
                <w:szCs w:val="18"/>
              </w:rPr>
              <w:t>（</w:t>
            </w:r>
            <w:r w:rsidRPr="00282577">
              <w:rPr>
                <w:rFonts w:asciiTheme="minorHAnsi" w:hAnsiTheme="minorHAnsi" w:cs="Calibri"/>
                <w:sz w:val="18"/>
                <w:szCs w:val="18"/>
              </w:rPr>
              <w:t>NDC</w:t>
            </w:r>
            <w:r w:rsidRPr="00282577">
              <w:rPr>
                <w:rFonts w:asciiTheme="minorHAnsi" w:eastAsia="SimSun" w:hAnsi="SimSun" w:cs="SimSun"/>
                <w:sz w:val="18"/>
                <w:szCs w:val="18"/>
              </w:rPr>
              <w:t>）</w:t>
            </w:r>
            <w:r>
              <w:rPr>
                <w:rFonts w:asciiTheme="minorHAnsi" w:eastAsia="SimSun" w:hAnsi="SimSun" w:cs="SimSun"/>
                <w:sz w:val="18"/>
                <w:szCs w:val="18"/>
              </w:rPr>
              <w:br/>
            </w:r>
            <w:r w:rsidRPr="00282577">
              <w:rPr>
                <w:rFonts w:asciiTheme="minorHAnsi" w:hAnsiTheme="minorHAnsi"/>
                <w:sz w:val="18"/>
                <w:szCs w:val="18"/>
              </w:rPr>
              <w:t>Use of leading digits of SN for 70A</w:t>
            </w:r>
            <w:r w:rsidR="008D1C79" w:rsidRPr="00282577">
              <w:rPr>
                <w:rFonts w:asciiTheme="minorHAnsi" w:hAnsiTheme="minorHAnsi"/>
                <w:sz w:val="18"/>
                <w:szCs w:val="18"/>
              </w:rPr>
              <w:t>XXXXXXX</w:t>
            </w:r>
            <w:r>
              <w:rPr>
                <w:rFonts w:asciiTheme="minorHAnsi" w:hAnsiTheme="minorHAnsi"/>
                <w:sz w:val="18"/>
                <w:szCs w:val="18"/>
              </w:rPr>
              <w:br/>
            </w:r>
            <w:r w:rsidRPr="00282577">
              <w:rPr>
                <w:rFonts w:asciiTheme="minorHAnsi" w:hAnsiTheme="minorHAnsi"/>
                <w:sz w:val="18"/>
                <w:szCs w:val="18"/>
              </w:rPr>
              <w:t>A=1-4 and 7-9 used for Mobile telephony service</w:t>
            </w:r>
          </w:p>
        </w:tc>
        <w:tc>
          <w:tcPr>
            <w:tcW w:w="1201" w:type="dxa"/>
            <w:tcBorders>
              <w:top w:val="single" w:sz="4" w:space="0" w:color="auto"/>
              <w:left w:val="single" w:sz="4" w:space="0" w:color="auto"/>
              <w:bottom w:val="single" w:sz="4" w:space="0" w:color="auto"/>
              <w:right w:val="single" w:sz="4" w:space="0" w:color="auto"/>
            </w:tcBorders>
          </w:tcPr>
          <w:p w:rsidR="00037407" w:rsidRPr="00282577" w:rsidRDefault="00037407" w:rsidP="008D1C79">
            <w:pPr>
              <w:spacing w:before="80" w:after="80"/>
              <w:jc w:val="center"/>
              <w:rPr>
                <w:rFonts w:asciiTheme="minorHAnsi" w:hAnsiTheme="minorHAnsi"/>
                <w:sz w:val="18"/>
                <w:szCs w:val="18"/>
              </w:rPr>
            </w:pPr>
            <w:r w:rsidRPr="00282577">
              <w:rPr>
                <w:rFonts w:asciiTheme="minorHAnsi" w:hAnsiTheme="minorHAnsi"/>
                <w:sz w:val="18"/>
                <w:szCs w:val="18"/>
              </w:rPr>
              <w:t>10</w:t>
            </w:r>
          </w:p>
        </w:tc>
        <w:tc>
          <w:tcPr>
            <w:tcW w:w="1164" w:type="dxa"/>
            <w:tcBorders>
              <w:top w:val="single" w:sz="4" w:space="0" w:color="auto"/>
              <w:left w:val="single" w:sz="4" w:space="0" w:color="auto"/>
              <w:bottom w:val="single" w:sz="4" w:space="0" w:color="auto"/>
              <w:right w:val="single" w:sz="4" w:space="0" w:color="auto"/>
            </w:tcBorders>
          </w:tcPr>
          <w:p w:rsidR="00037407" w:rsidRPr="00282577" w:rsidRDefault="00037407" w:rsidP="008D1C79">
            <w:pPr>
              <w:spacing w:before="80" w:after="80"/>
              <w:jc w:val="center"/>
              <w:rPr>
                <w:rFonts w:asciiTheme="minorHAnsi" w:hAnsiTheme="minorHAnsi"/>
                <w:sz w:val="18"/>
                <w:szCs w:val="18"/>
              </w:rPr>
            </w:pPr>
            <w:r w:rsidRPr="00282577">
              <w:rPr>
                <w:rFonts w:asciiTheme="minorHAnsi" w:hAnsiTheme="minorHAnsi"/>
                <w:sz w:val="18"/>
                <w:szCs w:val="18"/>
              </w:rPr>
              <w:t>10</w:t>
            </w:r>
          </w:p>
        </w:tc>
        <w:tc>
          <w:tcPr>
            <w:tcW w:w="1500" w:type="dxa"/>
            <w:tcBorders>
              <w:top w:val="single" w:sz="4" w:space="0" w:color="auto"/>
              <w:left w:val="single" w:sz="4" w:space="0" w:color="auto"/>
              <w:bottom w:val="single" w:sz="4" w:space="0" w:color="auto"/>
              <w:right w:val="single" w:sz="4" w:space="0" w:color="auto"/>
            </w:tcBorders>
          </w:tcPr>
          <w:p w:rsidR="00037407" w:rsidRPr="00282577" w:rsidRDefault="00037407" w:rsidP="00037407">
            <w:pPr>
              <w:spacing w:before="80" w:after="80"/>
              <w:rPr>
                <w:rFonts w:asciiTheme="minorHAnsi" w:hAnsiTheme="minorHAnsi"/>
                <w:b/>
                <w:sz w:val="18"/>
                <w:szCs w:val="18"/>
              </w:rPr>
            </w:pPr>
            <w:r w:rsidRPr="00282577">
              <w:rPr>
                <w:rFonts w:asciiTheme="minorHAnsi" w:hAnsiTheme="minorHAnsi"/>
                <w:sz w:val="18"/>
                <w:szCs w:val="18"/>
              </w:rPr>
              <w:t>Non-geographic number (Mobile telephony)</w:t>
            </w:r>
          </w:p>
        </w:tc>
        <w:tc>
          <w:tcPr>
            <w:tcW w:w="1477" w:type="dxa"/>
            <w:tcBorders>
              <w:top w:val="single" w:sz="4" w:space="0" w:color="auto"/>
              <w:left w:val="single" w:sz="4" w:space="0" w:color="auto"/>
              <w:bottom w:val="single" w:sz="4" w:space="0" w:color="auto"/>
              <w:right w:val="single" w:sz="4" w:space="0" w:color="auto"/>
            </w:tcBorders>
          </w:tcPr>
          <w:p w:rsidR="00037407" w:rsidRPr="00282577" w:rsidRDefault="008D1C79" w:rsidP="008D1C79">
            <w:pPr>
              <w:spacing w:before="80" w:after="80"/>
              <w:jc w:val="center"/>
              <w:rPr>
                <w:rFonts w:asciiTheme="minorHAnsi" w:hAnsiTheme="minorHAnsi"/>
                <w:b/>
                <w:sz w:val="18"/>
                <w:szCs w:val="18"/>
              </w:rPr>
            </w:pPr>
            <w:r>
              <w:rPr>
                <w:rFonts w:asciiTheme="minorHAnsi" w:hAnsiTheme="minorHAnsi"/>
                <w:sz w:val="18"/>
                <w:szCs w:val="18"/>
              </w:rPr>
              <w:t>1.XI.2013</w:t>
            </w:r>
          </w:p>
        </w:tc>
      </w:tr>
    </w:tbl>
    <w:p w:rsidR="00037407" w:rsidRPr="00C96C75" w:rsidRDefault="00037407" w:rsidP="00037407">
      <w:pPr>
        <w:rPr>
          <w:lang w:val="en-US"/>
        </w:rPr>
      </w:pPr>
    </w:p>
    <w:p w:rsidR="00037407" w:rsidRPr="00C96C75" w:rsidRDefault="00037407" w:rsidP="00037407">
      <w:pPr>
        <w:rPr>
          <w:lang w:val="en-US"/>
        </w:rPr>
      </w:pPr>
      <w:r>
        <w:rPr>
          <w:lang w:val="en-US"/>
        </w:rPr>
        <w:t>2.</w:t>
      </w:r>
      <w:r>
        <w:rPr>
          <w:lang w:val="en-US"/>
        </w:rPr>
        <w:tab/>
      </w:r>
      <w:r w:rsidRPr="00C96C75">
        <w:rPr>
          <w:lang w:val="en-US"/>
        </w:rPr>
        <w:t>E.164 national numbering for country code 81</w:t>
      </w:r>
    </w:p>
    <w:p w:rsidR="00037407" w:rsidRPr="00C96C75" w:rsidRDefault="00037407" w:rsidP="00037407">
      <w:pPr>
        <w:rPr>
          <w:b/>
        </w:rPr>
      </w:pPr>
      <w:r>
        <w:tab/>
      </w:r>
      <w:r w:rsidRPr="00C96C75">
        <w:t>a)</w:t>
      </w:r>
      <w:r w:rsidRPr="00C96C75">
        <w:tab/>
        <w:t>Overview:</w:t>
      </w:r>
    </w:p>
    <w:p w:rsidR="00037407" w:rsidRPr="00C96C75" w:rsidRDefault="00037407" w:rsidP="00037407">
      <w:pPr>
        <w:rPr>
          <w:b/>
        </w:rPr>
      </w:pPr>
      <w:r w:rsidRPr="00C96C75">
        <w:tab/>
      </w:r>
      <w:r>
        <w:tab/>
      </w:r>
      <w:r w:rsidRPr="00C96C75">
        <w:t>Minimum number length (excluding the country code):      5 digits</w:t>
      </w:r>
    </w:p>
    <w:p w:rsidR="00037407" w:rsidRPr="00C96C75" w:rsidRDefault="00037407" w:rsidP="00037407">
      <w:pPr>
        <w:rPr>
          <w:b/>
        </w:rPr>
      </w:pPr>
      <w:r>
        <w:tab/>
      </w:r>
      <w:r w:rsidRPr="00C96C75">
        <w:tab/>
        <w:t>Maximum number length (excluding the country code):   </w:t>
      </w:r>
      <w:r w:rsidR="008D1C79">
        <w:t>  </w:t>
      </w:r>
      <w:r w:rsidRPr="00C96C75">
        <w:t>13 digits</w:t>
      </w:r>
    </w:p>
    <w:p w:rsidR="00037407" w:rsidRDefault="0003740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37407" w:rsidRDefault="00037407" w:rsidP="00037407">
      <w:pPr>
        <w:rPr>
          <w:lang w:val="en-US"/>
        </w:rPr>
      </w:pPr>
      <w:r>
        <w:rPr>
          <w:lang w:val="en-US"/>
        </w:rPr>
        <w:lastRenderedPageBreak/>
        <w:tab/>
      </w:r>
      <w:r w:rsidRPr="00C96C75">
        <w:rPr>
          <w:lang w:val="en-US"/>
        </w:rPr>
        <w:t>b)</w:t>
      </w:r>
      <w:r w:rsidRPr="00C96C75">
        <w:rPr>
          <w:lang w:val="en-US"/>
        </w:rPr>
        <w:tab/>
        <w:t>Detail of numbering scheme:</w:t>
      </w:r>
    </w:p>
    <w:p w:rsidR="00037407" w:rsidRDefault="00037407" w:rsidP="00037407">
      <w:pPr>
        <w:rPr>
          <w:lang w:val="en-US"/>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tblPr>
      <w:tblGrid>
        <w:gridCol w:w="1823"/>
        <w:gridCol w:w="1079"/>
        <w:gridCol w:w="1232"/>
        <w:gridCol w:w="2365"/>
        <w:gridCol w:w="2573"/>
      </w:tblGrid>
      <w:tr w:rsidR="00037407" w:rsidRPr="007011A6" w:rsidTr="00037407">
        <w:trPr>
          <w:cantSplit/>
          <w:tblHeader/>
          <w:jc w:val="center"/>
        </w:trPr>
        <w:tc>
          <w:tcPr>
            <w:tcW w:w="1823" w:type="dxa"/>
            <w:tcBorders>
              <w:top w:val="single" w:sz="6" w:space="0" w:color="auto"/>
              <w:bottom w:val="nil"/>
            </w:tcBorders>
          </w:tcPr>
          <w:p w:rsidR="00037407" w:rsidRPr="007011A6" w:rsidRDefault="00037407" w:rsidP="00037407">
            <w:pPr>
              <w:spacing w:before="40" w:after="40"/>
              <w:jc w:val="center"/>
              <w:rPr>
                <w:rFonts w:asciiTheme="minorHAnsi" w:hAnsiTheme="minorHAnsi"/>
                <w:bCs/>
                <w:i/>
                <w:sz w:val="18"/>
                <w:szCs w:val="18"/>
              </w:rPr>
            </w:pPr>
            <w:r w:rsidRPr="007011A6">
              <w:rPr>
                <w:rFonts w:asciiTheme="minorHAnsi" w:hAnsiTheme="minorHAnsi"/>
                <w:bCs/>
                <w:i/>
                <w:sz w:val="18"/>
                <w:szCs w:val="18"/>
              </w:rPr>
              <w:t xml:space="preserve"> (1)</w:t>
            </w:r>
          </w:p>
        </w:tc>
        <w:tc>
          <w:tcPr>
            <w:tcW w:w="2311" w:type="dxa"/>
            <w:gridSpan w:val="2"/>
            <w:tcBorders>
              <w:top w:val="single" w:sz="6" w:space="0" w:color="auto"/>
              <w:bottom w:val="nil"/>
            </w:tcBorders>
            <w:shd w:val="clear" w:color="auto" w:fill="auto"/>
          </w:tcPr>
          <w:p w:rsidR="00037407" w:rsidRPr="007011A6" w:rsidRDefault="00037407" w:rsidP="00037407">
            <w:pPr>
              <w:spacing w:before="40" w:after="40"/>
              <w:jc w:val="center"/>
              <w:rPr>
                <w:rFonts w:asciiTheme="minorHAnsi" w:hAnsiTheme="minorHAnsi"/>
                <w:bCs/>
                <w:i/>
                <w:sz w:val="18"/>
                <w:szCs w:val="18"/>
              </w:rPr>
            </w:pPr>
            <w:r w:rsidRPr="007011A6">
              <w:rPr>
                <w:rFonts w:asciiTheme="minorHAnsi" w:hAnsiTheme="minorHAnsi"/>
                <w:bCs/>
                <w:i/>
                <w:sz w:val="18"/>
                <w:szCs w:val="18"/>
              </w:rPr>
              <w:t>(2)</w:t>
            </w:r>
          </w:p>
        </w:tc>
        <w:tc>
          <w:tcPr>
            <w:tcW w:w="2365" w:type="dxa"/>
            <w:tcBorders>
              <w:top w:val="single" w:sz="6" w:space="0" w:color="auto"/>
              <w:bottom w:val="nil"/>
            </w:tcBorders>
          </w:tcPr>
          <w:p w:rsidR="00037407" w:rsidRPr="007011A6" w:rsidRDefault="00037407" w:rsidP="008D1C79">
            <w:pPr>
              <w:spacing w:before="40" w:after="40"/>
              <w:jc w:val="center"/>
              <w:rPr>
                <w:rFonts w:asciiTheme="minorHAnsi" w:hAnsiTheme="minorHAnsi"/>
                <w:bCs/>
                <w:i/>
                <w:sz w:val="18"/>
                <w:szCs w:val="18"/>
              </w:rPr>
            </w:pPr>
            <w:r w:rsidRPr="007011A6">
              <w:rPr>
                <w:rFonts w:asciiTheme="minorHAnsi" w:hAnsiTheme="minorHAnsi"/>
                <w:bCs/>
                <w:i/>
                <w:sz w:val="18"/>
                <w:szCs w:val="18"/>
              </w:rPr>
              <w:t>(3)</w:t>
            </w:r>
          </w:p>
        </w:tc>
        <w:tc>
          <w:tcPr>
            <w:tcW w:w="2573" w:type="dxa"/>
            <w:tcBorders>
              <w:top w:val="single" w:sz="6" w:space="0" w:color="auto"/>
              <w:bottom w:val="nil"/>
            </w:tcBorders>
          </w:tcPr>
          <w:p w:rsidR="00037407" w:rsidRPr="007011A6" w:rsidRDefault="00037407" w:rsidP="008D1C79">
            <w:pPr>
              <w:spacing w:before="40" w:after="40"/>
              <w:jc w:val="center"/>
              <w:rPr>
                <w:rFonts w:asciiTheme="minorHAnsi" w:hAnsiTheme="minorHAnsi"/>
                <w:bCs/>
                <w:i/>
                <w:sz w:val="18"/>
                <w:szCs w:val="18"/>
              </w:rPr>
            </w:pPr>
            <w:r w:rsidRPr="007011A6">
              <w:rPr>
                <w:rFonts w:asciiTheme="minorHAnsi" w:hAnsiTheme="minorHAnsi"/>
                <w:bCs/>
                <w:i/>
                <w:sz w:val="18"/>
                <w:szCs w:val="18"/>
              </w:rPr>
              <w:t>(4)</w:t>
            </w:r>
          </w:p>
        </w:tc>
      </w:tr>
      <w:tr w:rsidR="00037407" w:rsidRPr="007011A6" w:rsidTr="00037407">
        <w:trPr>
          <w:cantSplit/>
          <w:tblHeader/>
          <w:jc w:val="center"/>
        </w:trPr>
        <w:tc>
          <w:tcPr>
            <w:tcW w:w="1823" w:type="dxa"/>
            <w:vMerge w:val="restart"/>
            <w:tcBorders>
              <w:top w:val="nil"/>
              <w:bottom w:val="single" w:sz="4" w:space="0" w:color="auto"/>
            </w:tcBorders>
            <w:vAlign w:val="center"/>
          </w:tcPr>
          <w:p w:rsidR="00037407" w:rsidRPr="007011A6" w:rsidRDefault="00037407" w:rsidP="00037407">
            <w:pPr>
              <w:spacing w:before="40" w:after="40"/>
              <w:jc w:val="center"/>
              <w:rPr>
                <w:rFonts w:asciiTheme="minorHAnsi" w:hAnsiTheme="minorHAnsi"/>
                <w:bCs/>
                <w:i/>
                <w:sz w:val="18"/>
                <w:szCs w:val="18"/>
              </w:rPr>
            </w:pPr>
            <w:r w:rsidRPr="007011A6">
              <w:rPr>
                <w:rFonts w:asciiTheme="minorHAnsi" w:hAnsiTheme="minorHAnsi"/>
                <w:bCs/>
                <w:i/>
                <w:iCs/>
                <w:sz w:val="18"/>
                <w:szCs w:val="18"/>
                <w:lang w:val="en-US"/>
              </w:rPr>
              <w:t>NDC (National Destination Code) or leading digits of N(S)N (National (Significant) Number)</w:t>
            </w:r>
          </w:p>
        </w:tc>
        <w:tc>
          <w:tcPr>
            <w:tcW w:w="2311" w:type="dxa"/>
            <w:gridSpan w:val="2"/>
            <w:tcBorders>
              <w:top w:val="nil"/>
              <w:bottom w:val="single" w:sz="4" w:space="0" w:color="auto"/>
            </w:tcBorders>
            <w:shd w:val="clear" w:color="auto" w:fill="auto"/>
            <w:vAlign w:val="center"/>
          </w:tcPr>
          <w:p w:rsidR="00037407" w:rsidRPr="007011A6" w:rsidRDefault="00037407" w:rsidP="00037407">
            <w:pPr>
              <w:spacing w:before="40" w:after="40"/>
              <w:jc w:val="center"/>
              <w:rPr>
                <w:rFonts w:asciiTheme="minorHAnsi" w:hAnsiTheme="minorHAnsi"/>
                <w:bCs/>
                <w:i/>
                <w:sz w:val="18"/>
                <w:szCs w:val="18"/>
              </w:rPr>
            </w:pPr>
            <w:r w:rsidRPr="007011A6">
              <w:rPr>
                <w:rFonts w:asciiTheme="minorHAnsi" w:hAnsiTheme="minorHAnsi"/>
                <w:bCs/>
                <w:i/>
                <w:sz w:val="18"/>
                <w:szCs w:val="18"/>
              </w:rPr>
              <w:t>N(S)N number length</w:t>
            </w:r>
          </w:p>
        </w:tc>
        <w:tc>
          <w:tcPr>
            <w:tcW w:w="2365" w:type="dxa"/>
            <w:vMerge w:val="restart"/>
            <w:tcBorders>
              <w:top w:val="nil"/>
              <w:bottom w:val="single" w:sz="6" w:space="0" w:color="auto"/>
            </w:tcBorders>
            <w:vAlign w:val="center"/>
          </w:tcPr>
          <w:p w:rsidR="00037407" w:rsidRPr="007011A6" w:rsidRDefault="00037407" w:rsidP="008D1C79">
            <w:pPr>
              <w:spacing w:before="40" w:after="40"/>
              <w:jc w:val="center"/>
              <w:rPr>
                <w:rFonts w:asciiTheme="minorHAnsi" w:hAnsiTheme="minorHAnsi"/>
                <w:bCs/>
                <w:i/>
                <w:sz w:val="18"/>
                <w:szCs w:val="18"/>
              </w:rPr>
            </w:pPr>
            <w:r w:rsidRPr="007011A6">
              <w:rPr>
                <w:rFonts w:asciiTheme="minorHAnsi" w:hAnsiTheme="minorHAnsi"/>
                <w:i/>
                <w:sz w:val="18"/>
                <w:szCs w:val="18"/>
              </w:rPr>
              <w:t>Usage of E.164 number</w:t>
            </w:r>
          </w:p>
        </w:tc>
        <w:tc>
          <w:tcPr>
            <w:tcW w:w="2573" w:type="dxa"/>
            <w:vMerge w:val="restart"/>
            <w:tcBorders>
              <w:top w:val="nil"/>
              <w:bottom w:val="single" w:sz="6" w:space="0" w:color="auto"/>
            </w:tcBorders>
            <w:vAlign w:val="center"/>
          </w:tcPr>
          <w:p w:rsidR="00037407" w:rsidRPr="007011A6" w:rsidRDefault="00037407" w:rsidP="008D1C79">
            <w:pPr>
              <w:spacing w:before="40" w:after="40"/>
              <w:jc w:val="center"/>
              <w:rPr>
                <w:rFonts w:asciiTheme="minorHAnsi" w:hAnsiTheme="minorHAnsi"/>
                <w:bCs/>
                <w:i/>
                <w:sz w:val="18"/>
                <w:szCs w:val="18"/>
              </w:rPr>
            </w:pPr>
            <w:r w:rsidRPr="007011A6">
              <w:rPr>
                <w:rFonts w:asciiTheme="minorHAnsi" w:hAnsiTheme="minorHAnsi"/>
                <w:i/>
                <w:sz w:val="18"/>
                <w:szCs w:val="18"/>
              </w:rPr>
              <w:t>Additional information</w:t>
            </w:r>
          </w:p>
        </w:tc>
      </w:tr>
      <w:tr w:rsidR="00037407" w:rsidRPr="007011A6" w:rsidTr="00037407">
        <w:trPr>
          <w:cantSplit/>
          <w:tblHeader/>
          <w:jc w:val="center"/>
        </w:trPr>
        <w:tc>
          <w:tcPr>
            <w:tcW w:w="1823" w:type="dxa"/>
            <w:vMerge/>
            <w:vAlign w:val="center"/>
          </w:tcPr>
          <w:p w:rsidR="00037407" w:rsidRPr="007011A6" w:rsidRDefault="00037407" w:rsidP="00037407">
            <w:pPr>
              <w:spacing w:before="40" w:after="40"/>
              <w:jc w:val="center"/>
              <w:rPr>
                <w:rFonts w:asciiTheme="minorHAnsi" w:hAnsiTheme="minorHAnsi"/>
                <w:bCs/>
                <w:i/>
                <w:sz w:val="18"/>
                <w:szCs w:val="18"/>
                <w:lang w:val="en-US"/>
              </w:rPr>
            </w:pPr>
          </w:p>
        </w:tc>
        <w:tc>
          <w:tcPr>
            <w:tcW w:w="1079" w:type="dxa"/>
            <w:vAlign w:val="center"/>
          </w:tcPr>
          <w:p w:rsidR="00037407" w:rsidRPr="007011A6" w:rsidRDefault="00037407" w:rsidP="00037407">
            <w:pPr>
              <w:spacing w:before="40" w:after="40"/>
              <w:jc w:val="center"/>
              <w:rPr>
                <w:rFonts w:asciiTheme="minorHAnsi" w:hAnsiTheme="minorHAnsi"/>
                <w:sz w:val="18"/>
                <w:szCs w:val="18"/>
              </w:rPr>
            </w:pPr>
            <w:r w:rsidRPr="007011A6">
              <w:rPr>
                <w:rFonts w:asciiTheme="minorHAnsi" w:hAnsiTheme="minorHAnsi"/>
                <w:i/>
                <w:sz w:val="18"/>
                <w:szCs w:val="18"/>
              </w:rPr>
              <w:t>Maximum</w:t>
            </w:r>
            <w:r w:rsidRPr="007011A6">
              <w:rPr>
                <w:rFonts w:asciiTheme="minorHAnsi" w:hAnsiTheme="minorHAnsi"/>
                <w:i/>
                <w:sz w:val="18"/>
                <w:szCs w:val="18"/>
              </w:rPr>
              <w:br/>
              <w:t>length</w:t>
            </w:r>
          </w:p>
        </w:tc>
        <w:tc>
          <w:tcPr>
            <w:tcW w:w="1232" w:type="dxa"/>
            <w:vAlign w:val="center"/>
          </w:tcPr>
          <w:p w:rsidR="00037407" w:rsidRPr="007011A6" w:rsidRDefault="00037407" w:rsidP="00037407">
            <w:pPr>
              <w:spacing w:before="40" w:after="40"/>
              <w:jc w:val="center"/>
              <w:rPr>
                <w:rFonts w:asciiTheme="minorHAnsi" w:hAnsiTheme="minorHAnsi"/>
                <w:i/>
                <w:sz w:val="18"/>
                <w:szCs w:val="18"/>
              </w:rPr>
            </w:pPr>
            <w:r w:rsidRPr="007011A6">
              <w:rPr>
                <w:rFonts w:asciiTheme="minorHAnsi" w:hAnsiTheme="minorHAnsi"/>
                <w:i/>
                <w:sz w:val="18"/>
                <w:szCs w:val="18"/>
              </w:rPr>
              <w:t>Minimum length</w:t>
            </w:r>
          </w:p>
        </w:tc>
        <w:tc>
          <w:tcPr>
            <w:tcW w:w="2365" w:type="dxa"/>
            <w:vMerge/>
            <w:vAlign w:val="center"/>
          </w:tcPr>
          <w:p w:rsidR="00037407" w:rsidRPr="007011A6" w:rsidRDefault="00037407" w:rsidP="008D1C79">
            <w:pPr>
              <w:spacing w:before="40" w:after="40"/>
              <w:jc w:val="left"/>
              <w:rPr>
                <w:rFonts w:asciiTheme="minorHAnsi" w:hAnsiTheme="minorHAnsi"/>
                <w:sz w:val="18"/>
                <w:szCs w:val="18"/>
              </w:rPr>
            </w:pPr>
          </w:p>
        </w:tc>
        <w:tc>
          <w:tcPr>
            <w:tcW w:w="2573" w:type="dxa"/>
            <w:vMerge/>
            <w:vAlign w:val="center"/>
          </w:tcPr>
          <w:p w:rsidR="00037407" w:rsidRPr="007011A6" w:rsidRDefault="00037407" w:rsidP="008D1C79">
            <w:pPr>
              <w:spacing w:before="40" w:after="40"/>
              <w:jc w:val="left"/>
              <w:rPr>
                <w:rFonts w:asciiTheme="minorHAnsi" w:hAnsiTheme="minorHAnsi"/>
                <w:sz w:val="18"/>
                <w:szCs w:val="18"/>
              </w:rPr>
            </w:pP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Sapporo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120(NDC)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(Freephone service)</w:t>
            </w:r>
          </w:p>
        </w:tc>
        <w:tc>
          <w:tcPr>
            <w:tcW w:w="2573" w:type="dxa"/>
          </w:tcPr>
          <w:p w:rsidR="00037407" w:rsidRPr="007011A6" w:rsidRDefault="00037407" w:rsidP="008D1C79">
            <w:pPr>
              <w:spacing w:before="80" w:after="80"/>
              <w:jc w:val="left"/>
              <w:rPr>
                <w:rFonts w:asciiTheme="minorHAnsi" w:hAnsiTheme="minorHAnsi"/>
                <w:sz w:val="18"/>
                <w:szCs w:val="18"/>
                <w:lang w:val="en-US"/>
              </w:rPr>
            </w:pP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123(NDC)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Chitose, and Yubari and Kuriyama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124(NDC)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Ashibetsu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125(NDC)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Takigawa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126(NDC)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Iwamizawa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1267(NDC)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Iwamizawa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Ishikari and Tobetsu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Otaru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Yoichi and Iwanai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 xml:space="preserve">Area code for </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Kutchan and Suttsu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Yakumo and Imakane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1372(NDC)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Shikabe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1374(NDC)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Mori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1377(NDC)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Yakumo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Hakodate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Matsumae and Esashi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1392(NDC)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Kikonai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1397(NDC)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Okushiri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1398(NDC)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Kumaishi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Date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Muroran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Tomakomai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Hayakita and Mukawa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1456(NDC)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Monbetsutomikawa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1457(NDC)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Monbetsutomikawa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Urakawa and Shizunai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1466(NDC)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Erimo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Teshikaga and Tokachiikeda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152(NDC)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Abashiri and Shari and Bihoro Region</w:t>
            </w:r>
          </w:p>
        </w:tc>
      </w:tr>
      <w:tr w:rsidR="00037407" w:rsidRPr="007011A6" w:rsidTr="00037407">
        <w:trPr>
          <w:cantSplit/>
          <w:jc w:val="center"/>
        </w:trPr>
        <w:tc>
          <w:tcPr>
            <w:tcW w:w="1823" w:type="dxa"/>
            <w:tcBorders>
              <w:bottom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153(NDC)</w:t>
            </w:r>
          </w:p>
        </w:tc>
        <w:tc>
          <w:tcPr>
            <w:tcW w:w="1079" w:type="dxa"/>
            <w:tcBorders>
              <w:bottom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bottom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bottom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bottom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Akkeshi and Nemuro and Nakashibetsu and Nemuroshibetsu Region</w:t>
            </w:r>
          </w:p>
        </w:tc>
      </w:tr>
      <w:tr w:rsidR="00037407" w:rsidRPr="007011A6" w:rsidTr="00037407">
        <w:trPr>
          <w:cantSplit/>
          <w:jc w:val="center"/>
        </w:trPr>
        <w:tc>
          <w:tcPr>
            <w:tcW w:w="1823" w:type="dxa"/>
            <w:tcBorders>
              <w:top w:val="single" w:sz="4" w:space="0" w:color="auto"/>
              <w:bottom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154(NDC)</w:t>
            </w:r>
          </w:p>
        </w:tc>
        <w:tc>
          <w:tcPr>
            <w:tcW w:w="1079" w:type="dxa"/>
            <w:tcBorders>
              <w:top w:val="single" w:sz="4" w:space="0" w:color="auto"/>
              <w:bottom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bottom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bottom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bottom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Kushiro Region</w:t>
            </w:r>
          </w:p>
        </w:tc>
      </w:tr>
      <w:tr w:rsidR="00037407" w:rsidRPr="007011A6" w:rsidTr="00037407">
        <w:trPr>
          <w:cantSplit/>
          <w:jc w:val="center"/>
        </w:trPr>
        <w:tc>
          <w:tcPr>
            <w:tcW w:w="1823" w:type="dxa"/>
            <w:tcBorders>
              <w:top w:val="single" w:sz="4" w:space="0" w:color="auto"/>
              <w:bottom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1547(NDC)</w:t>
            </w:r>
          </w:p>
        </w:tc>
        <w:tc>
          <w:tcPr>
            <w:tcW w:w="1079" w:type="dxa"/>
            <w:tcBorders>
              <w:top w:val="single" w:sz="4" w:space="0" w:color="auto"/>
              <w:bottom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bottom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bottom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bottom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Shiranuka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Obihiro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1558(NDC)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Hiroo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Honbetsu and Tokachishimizu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1564(NDC)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Kamishihoro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Kitami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Monbetsu and Engaru and Okoppe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1586(NDC)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Nakayubetsu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1587(NDC)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Nakayubetsu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Wakkanai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Kitamiesashi and Rishirirebun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1632(NDC)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Teshio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1634(NDC)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Hamatonbetsu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1635(NDC)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Hamatonbetsu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Rumoi and Ishikarifukagawa and Haboro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1648(NDC)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Yagisiri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Shibetsu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1654(NDC)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Nayoro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1655(NDC)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Nayoro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1656(NDC)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Bifuka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1658(NDC)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Kamikawa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Asahikawa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167(NDC)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Furano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Aomori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(Message dial service)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Hirosaki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Goshogawara and Ajigasawa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174(NDC)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Kanita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Mutsu and Noheji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Towada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Hachinohe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179(NDC)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Sannohe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Akita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(Mass calling service)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Yokote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Yuzawa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Honjo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Oga and Noshiro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Kazuno and Odate and Takanosu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187(NDC)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Omagari and Kakunodate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Morioka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191(NDC)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Ichinoseki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192(NDC)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Ofunato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Miyako and Kamaishi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Kuji and Iwaizumi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Iwate and Ninohe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Mizusawa and Kitakami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198(NDC)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Hanamaki and Tono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fr-FR"/>
              </w:rPr>
            </w:pPr>
            <w:r w:rsidRPr="007011A6">
              <w:rPr>
                <w:rFonts w:asciiTheme="minorHAnsi" w:hAnsiTheme="minorHAnsi"/>
                <w:sz w:val="18"/>
                <w:szCs w:val="18"/>
                <w:lang w:val="fr-FR"/>
              </w:rPr>
              <w:t>Non-geographic number (Pager service)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Use of leading digits of SN for 20Axxxxxxx</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A=0 not in use</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Sendai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Hasama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Iwanuma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Ogawara and Shiroishi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Ishinomaki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Kesennuma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228(NDC)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Tsukidate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229(NDC)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Furukawa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Yamagata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233(NDC)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Shinjo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234(NDC)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Sakata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235(NDC)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Tsuruoka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237(NDC)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Sagae and Murayama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238(NDC)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Yonezawa and Nagai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Fukushima and Koriyama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Iwakitomioka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241(NDC)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Kitakata and Tajima and Aizuyamaguchi and Yanaizu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Aizuwakamatsu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Nihonmatsu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Haramachi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247(NDC)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Ishikawa and Miharu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248(NDC)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Sukagawa and Shirakawa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Niigata and joetsu and Itoigawa and Yasuzuka and Tokamachi and Muikamachi and Koide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Niitsu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Shibata and Murakami and Tsugawa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Arai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Maki and Sanjo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Kashiwazaki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Nagaoka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259(NDC)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Sado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Nagano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Anancho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261(NDC)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Omachi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Matsumoto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Kisofukushima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265(NDC)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Ina and Iida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Suwa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Komoro and Saku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Ueda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269(NDC)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Nakano and Iiyama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Maebashi and Takasaki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Isesaki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Tomioka and Fujioka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276(NDC)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Kiryu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Numata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279(NDC)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Shibukawa and Naganohara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Utsunomiya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280(NDC)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Furukawa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282(NDC)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Tochigi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283(NDC)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Sano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284(NDC)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Ashikaga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285(NDC)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Mooka and Oyama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287(NDC)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Kuroiso and Otawara and Karasuyana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288(NDC)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Imaichi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289(NDC)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Kanuma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Mito and Tsuchiura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291(NDC)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Hokota Region</w:t>
            </w:r>
          </w:p>
        </w:tc>
      </w:tr>
      <w:tr w:rsidR="00037407" w:rsidRPr="007011A6" w:rsidTr="00037407">
        <w:trPr>
          <w:cantSplit/>
          <w:jc w:val="center"/>
        </w:trPr>
        <w:tc>
          <w:tcPr>
            <w:tcW w:w="1823" w:type="dxa"/>
            <w:tcBorders>
              <w:top w:val="single" w:sz="4" w:space="0" w:color="auto"/>
            </w:tcBorders>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293(NDC)</w:t>
            </w:r>
          </w:p>
        </w:tc>
        <w:tc>
          <w:tcPr>
            <w:tcW w:w="1079"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Borders>
              <w:top w:val="single" w:sz="4" w:space="0" w:color="auto"/>
            </w:tcBorders>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Borders>
              <w:top w:val="single" w:sz="4" w:space="0" w:color="auto"/>
            </w:tcBorders>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Takahagi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Hitachiota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Hitachiomiya and Daigo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Kasama and Shimodate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Ryugasaki and Mitsukaido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299(NDC)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Ishioka and Itako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Tokyo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Tokorozawa and Kashiwa and Kamogawa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Kokubunji and Musashinomitaka and Tachikawa and Hachioji and Sagamihara and Hanno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422(NDC)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Musashinomitaka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428(NDC)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Ome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Chiba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436(NDC)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Ichikawa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438(NDC)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Kisarazu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439(NDC)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Kisarazu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Kawasaki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Yokohama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Atsugi and Yokosuka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460(NDC)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Odawara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463(NDC)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Hiratsuka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465(NDC)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Odawara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466(NDC)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Fujisawa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467(NDC)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Fujisawa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Ichikawa and Funabashi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470(NDC)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Tateyama and Ohara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475(NDC)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Togane and Mobara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476(NDC)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Narita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478(NDC)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Sawara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479(NDC)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Choshi and Youkaichiba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Urawa and Kawaguchi and Kumagaya and Soka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480(NDC)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Kawagoe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Higashimatsuyama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Chichibu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Honjo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4992(NDC)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Izu oshima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4994(NDC)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Miyake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Hachijojima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4998(NDC)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Ogasawara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(IP telephony service)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Use of leading digits of SN for 50A</w:t>
            </w:r>
            <w:r w:rsidR="008D1C79" w:rsidRPr="007011A6">
              <w:rPr>
                <w:rFonts w:asciiTheme="minorHAnsi" w:hAnsiTheme="minorHAnsi"/>
                <w:sz w:val="18"/>
                <w:szCs w:val="18"/>
                <w:lang w:val="en-US"/>
              </w:rPr>
              <w:t>XXXXXXX</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A=0 not in use</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Nagoya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Hamamatsu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Tahara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Toyohashi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Toyohashi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Shinshiro and Shitara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Kakegawa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539(NDC)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Tenryu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Shizuoka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544(NDC)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Fujinomiya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545(NDC)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Fuji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547(NDC)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Shimada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548(NDC)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Haibara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Kofu and Numazu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Gotenba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Nirasaki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Yamanashi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Otsuki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Yoshida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Kajikazawaaoyagi and Minobu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558(NDC)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Syuzenjiohito and Shimoda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Seto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Owariyokosuka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563(NDC)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Nishio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Okazaki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Toyota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Kariya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Tsushima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Kasugai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569(NDC)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Handa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(Unified number service)</w:t>
            </w:r>
          </w:p>
        </w:tc>
        <w:tc>
          <w:tcPr>
            <w:tcW w:w="2573" w:type="dxa"/>
          </w:tcPr>
          <w:p w:rsidR="00037407" w:rsidRPr="007011A6" w:rsidRDefault="00037407" w:rsidP="008D1C79">
            <w:pPr>
              <w:spacing w:before="80" w:after="80"/>
              <w:jc w:val="left"/>
              <w:rPr>
                <w:rFonts w:asciiTheme="minorHAnsi" w:hAnsiTheme="minorHAnsi"/>
                <w:sz w:val="18"/>
                <w:szCs w:val="18"/>
                <w:lang w:val="en-US"/>
              </w:rPr>
            </w:pP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Tajimi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Ena and Nakatsugawa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Minokamo and Minoshirakawa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Seki and Gujoyahata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Gero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5769(NDC)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Shoukawa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577(NDC)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Takayama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578(NDC)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Kamioka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Gifu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581(NDC)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Takatomi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584(NDC)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Ogaki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585(NDC)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Ibigawa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586(NDC)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Ichinomiya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587(NDC)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Ichinomiya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Tsu and Yokkaichi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Kuwana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Ueno and Kameyama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Owase and Kumano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5979(NDC)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Kumano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Matsuzaka and Misedani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599(NDC)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Toba and Ago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Osaka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60(NDC)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(Fixed Mobile Convergence service)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Use of leading digits of SN for 60A</w:t>
            </w:r>
            <w:r w:rsidR="008D1C79" w:rsidRPr="007011A6">
              <w:rPr>
                <w:rFonts w:asciiTheme="minorHAnsi" w:hAnsiTheme="minorHAnsi"/>
                <w:sz w:val="18"/>
                <w:szCs w:val="18"/>
                <w:lang w:val="en-US"/>
              </w:rPr>
              <w:t>XXXXXXX</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A=0 not in use</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(Mobile telephony and/or Personal Handyphone System service)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Use of leading digits of SN for 70A</w:t>
            </w:r>
            <w:r w:rsidR="008D1C79" w:rsidRPr="007011A6">
              <w:rPr>
                <w:rFonts w:asciiTheme="minorHAnsi" w:hAnsiTheme="minorHAnsi"/>
                <w:sz w:val="18"/>
                <w:szCs w:val="18"/>
                <w:lang w:val="en-US"/>
              </w:rPr>
              <w:t>XXXXXXX</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A=1-4 and 7-9 used for Mobile telephony service</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A=5 and 6 used for Personal Handyphone service</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A=0 not in use</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Neyagawa and Sakai and Kishiwadakaizuka and Ibaraki and Ikeda and Yao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721(NDC)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Tondabayashi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725(NDC)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Izumi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Wakayama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735(NDC)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Shingu and Kushimoto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736(NDC)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Iwade and Wakayamahashimoto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737(NDC)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Yuasa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738(NDC)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Gobo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739(NDC)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Tanabe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Imazu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742(NDC)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Yamatotakada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Yamatotakada and Yamatohaibara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Yoshino and Totsukawa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7468(NDC)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Kamikitayama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Gojo and Shimoichi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Yokaichi and Minakuchi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749(NDC)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Hikone and Nagahama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Kyoto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Kanazawa and Toyama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761(NDC)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Komatsu and Kaga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763(NDC)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Fukuno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765(NDC)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Uozu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766(NDC)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Takaoka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767(NDC)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Nanao and Hakui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768(NDC)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Wajima and Noto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Tsuruga and Obama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Kameoka and Sonobe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Miyazu and Mineyama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Fukuchiyama and Maizuru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Uji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Fukui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Takefu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779(NDC)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Kobe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Himeji and Kakogawa and Mita and Yoka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Harimayamasaki and Fukusaki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Tatsuno and Aioi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794(NDC)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Nishiwaki and Tanbakaibara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Toyooka and Hamasaka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Nishinomiya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Nishinomiya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799(NDC)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Sumoto and Tsuna Region</w:t>
            </w:r>
          </w:p>
        </w:tc>
      </w:tr>
      <w:tr w:rsidR="00037407" w:rsidRPr="007011A6" w:rsidTr="00037407">
        <w:trPr>
          <w:cantSplit/>
          <w:trHeight w:val="854"/>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(Mobile telephony service)</w:t>
            </w:r>
          </w:p>
        </w:tc>
        <w:tc>
          <w:tcPr>
            <w:tcW w:w="2573" w:type="dxa"/>
            <w:vMerge w:val="restart"/>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Use of leading digits of SN for 80A</w:t>
            </w:r>
            <w:r w:rsidR="008D1C79" w:rsidRPr="007011A6">
              <w:rPr>
                <w:rFonts w:asciiTheme="minorHAnsi" w:hAnsiTheme="minorHAnsi"/>
                <w:sz w:val="18"/>
                <w:szCs w:val="18"/>
                <w:lang w:val="en-US"/>
              </w:rPr>
              <w:t>XXXXXXX</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A=1-9 used for Mobile telephony service</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A=0 used for Freephone service</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800(NDC)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(Freephone service)</w:t>
            </w:r>
          </w:p>
        </w:tc>
        <w:tc>
          <w:tcPr>
            <w:tcW w:w="2573" w:type="dxa"/>
            <w:vMerge/>
          </w:tcPr>
          <w:p w:rsidR="00037407" w:rsidRPr="007011A6" w:rsidRDefault="00037407" w:rsidP="008D1C79">
            <w:pPr>
              <w:spacing w:before="80" w:after="80"/>
              <w:jc w:val="left"/>
              <w:rPr>
                <w:rFonts w:asciiTheme="minorHAnsi" w:hAnsiTheme="minorHAnsi"/>
                <w:sz w:val="18"/>
                <w:szCs w:val="18"/>
                <w:lang w:val="en-US"/>
              </w:rPr>
            </w:pP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Hiroshima and Higashihiroshima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Yanai and Kuka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Kure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Miyoshi and Shobara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Chiyoda and Akiyoshida and Kake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Iwakuni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829(NDC)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Hatsukaichi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83(NDC)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Shimonoseki and Ogori and Yamaguchi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Kudamatsu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Tokuyama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Hofu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Ube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Nagato and Mine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Hagi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8387(NDC)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Tamagawa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8388(NDC)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Tamagawa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8396(NDC)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Yamaguti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Onomichi and Fukuyama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845(NDC)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Innoshima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846(NDC)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Takehara and Kinoe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847(NDC)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Fuchu and Kozan and Tojo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8477(NDC)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Tojo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848(NDC)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Onomichi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8512(NDC)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Saigo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8514(NDC)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Matsue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Izumo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Yasugi and Kisuki and Kakeya and Iwamioda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Hamada and Gotsu and Kawamoto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Masuta and Tsuwano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Tottori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Koge and Kurayoshi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859(NDC)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Yonago and Neu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Kurashiki and Okayama and Okayamaseto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Tamano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8636(NDC)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Tamano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Kamogata and Kasaoka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866(NDC)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Takahashi and Ibara and Soja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Niimi and Kuse and Fukuwatari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Tsuyama and Mimasaka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869(NDC)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Bizen and Oku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Takamatsu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875(NDC)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Kanonji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877(NDC)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Marugame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879(NDC)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Sanbonmatsu and Tonosho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Tokushima and Kochi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Tosanakamura and Sukumo and Kubokawa and Tosashimizu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Kamojima and Wakimachi and Awaikeda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Anan and Nyudani and Mugi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Komatsushima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Reihoku and Muroto and Aki and Tosayamada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889(NDC)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Sakawa and Susaki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89(NDC)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Matsuyama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Ozu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Yawatahama and Uwa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Uwajima and Misho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Iyomishima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Hakata and Nihama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898(NDC)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Imabari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10</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(Mobile telephony service)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Use of leading digits of SN for 90A</w:t>
            </w:r>
            <w:r w:rsidR="0028162C" w:rsidRPr="007011A6">
              <w:rPr>
                <w:rFonts w:asciiTheme="minorHAnsi" w:hAnsiTheme="minorHAnsi"/>
                <w:sz w:val="18"/>
                <w:szCs w:val="18"/>
                <w:lang w:val="en-US"/>
              </w:rPr>
              <w:t>XXXXXXX</w:t>
            </w:r>
          </w:p>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A=0 not in use</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91(NDC)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5</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13</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Non-geographic number (Direct subscriber telephone service (legacy))</w:t>
            </w:r>
          </w:p>
        </w:tc>
        <w:tc>
          <w:tcPr>
            <w:tcW w:w="2573" w:type="dxa"/>
          </w:tcPr>
          <w:p w:rsidR="00037407" w:rsidRPr="007011A6" w:rsidRDefault="00037407" w:rsidP="008D1C79">
            <w:pPr>
              <w:spacing w:before="80" w:after="80"/>
              <w:jc w:val="left"/>
              <w:rPr>
                <w:rFonts w:asciiTheme="minorHAnsi" w:hAnsiTheme="minorHAnsi"/>
                <w:sz w:val="18"/>
                <w:szCs w:val="18"/>
                <w:lang w:val="en-US"/>
              </w:rPr>
            </w:pP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Maebaru and Fukuoka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920(NDC)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Gonoura and Izuhara and Tsushimasaga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Kitakyushu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930(NDC)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Yukuhashi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940(NDC)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Munakata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Kurume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Yame and Tanushimaru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Setaka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Amagi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Tagawa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Iizuka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Nogata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9496(NDC)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Nogata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Nagasaki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b/>
                <w:sz w:val="18"/>
                <w:szCs w:val="18"/>
                <w:lang w:val="en-US"/>
              </w:rPr>
            </w:pPr>
            <w:r w:rsidRPr="007011A6">
              <w:rPr>
                <w:rFonts w:asciiTheme="minorHAnsi" w:hAnsiTheme="minorHAnsi"/>
                <w:sz w:val="18"/>
                <w:szCs w:val="18"/>
                <w:lang w:val="en-US"/>
              </w:rPr>
              <w:t>950(NDC)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Hirado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b/>
                <w:sz w:val="18"/>
                <w:szCs w:val="18"/>
                <w:lang w:val="en-US"/>
              </w:rPr>
            </w:pPr>
            <w:r w:rsidRPr="007011A6">
              <w:rPr>
                <w:rFonts w:asciiTheme="minorHAnsi" w:hAnsiTheme="minorHAnsi"/>
                <w:sz w:val="18"/>
                <w:szCs w:val="18"/>
                <w:lang w:val="en-US"/>
              </w:rPr>
              <w:t>952(NDC)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Saga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954(NDC)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Takeo and Kashima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955(NDC)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Karatsu and Imari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956(NDC)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Sasebo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lastRenderedPageBreak/>
              <w:t>957(NDC)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Isahaya and Shimabara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959(NDC)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Oseto and Fukue and Arikawa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Kumamoto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Matsubase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965(NDC)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Yatsushiro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966(NDC)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Hitoyoshi and Minamata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Kumamotoichinomiya and Yabe and Takamori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Yamaga and Tamana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969(NDC)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Amakusa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Oita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972(NDC)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Saeki and Usuki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973(NDC)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Hita and Kusu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974(NDC)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Mie and Taketa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977(NDC)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Beppu Region</w:t>
            </w:r>
          </w:p>
        </w:tc>
      </w:tr>
      <w:tr w:rsidR="00037407" w:rsidRPr="007011A6" w:rsidTr="00037407">
        <w:trPr>
          <w:cantSplit/>
          <w:jc w:val="center"/>
        </w:trPr>
        <w:tc>
          <w:tcPr>
            <w:tcW w:w="1823" w:type="dxa"/>
          </w:tcPr>
          <w:p w:rsidR="00037407" w:rsidRPr="007011A6" w:rsidRDefault="00037407" w:rsidP="002E3297">
            <w:pPr>
              <w:spacing w:before="80" w:after="80"/>
              <w:rPr>
                <w:rFonts w:asciiTheme="minorHAnsi" w:hAnsiTheme="minorHAnsi"/>
                <w:sz w:val="18"/>
                <w:szCs w:val="18"/>
                <w:lang w:val="en-US"/>
              </w:rPr>
            </w:pPr>
            <w:r w:rsidRPr="007011A6">
              <w:rPr>
                <w:rFonts w:asciiTheme="minorHAnsi" w:hAnsiTheme="minorHAnsi"/>
                <w:sz w:val="18"/>
                <w:szCs w:val="18"/>
                <w:lang w:val="en-US"/>
              </w:rPr>
              <w:t>978(NDC)</w:t>
            </w:r>
          </w:p>
        </w:tc>
        <w:tc>
          <w:tcPr>
            <w:tcW w:w="1079"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2E3297">
            <w:pPr>
              <w:spacing w:before="80" w:after="80"/>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8D1C79">
            <w:pPr>
              <w:spacing w:before="80" w:after="80"/>
              <w:jc w:val="left"/>
              <w:rPr>
                <w:rFonts w:asciiTheme="minorHAnsi" w:hAnsiTheme="minorHAnsi"/>
                <w:sz w:val="18"/>
                <w:szCs w:val="18"/>
                <w:lang w:val="en-US"/>
              </w:rPr>
            </w:pPr>
            <w:r w:rsidRPr="007011A6">
              <w:rPr>
                <w:rFonts w:asciiTheme="minorHAnsi" w:hAnsiTheme="minorHAnsi"/>
                <w:sz w:val="18"/>
                <w:szCs w:val="18"/>
                <w:lang w:val="en-US"/>
              </w:rPr>
              <w:t>Area code for Kunisaki and Bungotakada and Kitsuki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lastRenderedPageBreak/>
              <w:t>979(NDC)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Nakatsu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Naha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980(NDC)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Nago and Okinawamiyako and Yaeyama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9802(NDC)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Minamidaito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982(NDC)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Nobeoka and Hyuga and Takachiho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983(NDC)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Takanabe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984(NDC)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Kobayashi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985(NDC)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Miyazaki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986(NDC)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Miyakonojo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987(NDC)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Nichinan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Kagoshima and Shibushi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990(NDC)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Non-geographic number (Premium rate service)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9912(NDC)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Nakanoshima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9913(NDC)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Iojima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993(NDC)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Ibusuki and Kaseda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994(NDC)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Kanoya and Onejime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lastRenderedPageBreak/>
              <w:t>995(NDC)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Kajiki and Okuchi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996(NDC)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Izumi and Sendai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9969(NDC)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Nakakoshiki Region</w:t>
            </w:r>
          </w:p>
        </w:tc>
      </w:tr>
      <w:tr w:rsidR="00037407" w:rsidRPr="007011A6" w:rsidTr="00037407">
        <w:trPr>
          <w:cantSplit/>
          <w:jc w:val="center"/>
        </w:trPr>
        <w:tc>
          <w:tcPr>
            <w:tcW w:w="1823" w:type="dxa"/>
          </w:tcPr>
          <w:p w:rsidR="00037407" w:rsidRPr="007011A6" w:rsidRDefault="00037407" w:rsidP="00BB3DBA">
            <w:pPr>
              <w:spacing w:before="80" w:after="80" w:line="200" w:lineRule="exact"/>
              <w:rPr>
                <w:rFonts w:asciiTheme="minorHAnsi" w:hAnsiTheme="minorHAnsi"/>
                <w:sz w:val="18"/>
                <w:szCs w:val="18"/>
                <w:lang w:val="en-US"/>
              </w:rPr>
            </w:pPr>
            <w:r w:rsidRPr="007011A6">
              <w:rPr>
                <w:rFonts w:asciiTheme="minorHAnsi" w:hAnsiTheme="minorHAnsi"/>
                <w:sz w:val="18"/>
                <w:szCs w:val="18"/>
                <w:lang w:val="en-US"/>
              </w:rPr>
              <w:t>997(NDC)</w:t>
            </w:r>
          </w:p>
        </w:tc>
        <w:tc>
          <w:tcPr>
            <w:tcW w:w="1079"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1232" w:type="dxa"/>
          </w:tcPr>
          <w:p w:rsidR="00037407" w:rsidRPr="007011A6" w:rsidRDefault="00037407" w:rsidP="00BB3DBA">
            <w:pPr>
              <w:spacing w:before="80" w:after="80" w:line="200" w:lineRule="exact"/>
              <w:jc w:val="center"/>
              <w:rPr>
                <w:rFonts w:asciiTheme="minorHAnsi" w:hAnsiTheme="minorHAnsi"/>
                <w:sz w:val="18"/>
                <w:szCs w:val="18"/>
                <w:lang w:val="en-US"/>
              </w:rPr>
            </w:pPr>
            <w:r w:rsidRPr="007011A6">
              <w:rPr>
                <w:rFonts w:asciiTheme="minorHAnsi" w:hAnsiTheme="minorHAnsi"/>
                <w:sz w:val="18"/>
                <w:szCs w:val="18"/>
                <w:lang w:val="en-US"/>
              </w:rPr>
              <w:t>9</w:t>
            </w:r>
          </w:p>
        </w:tc>
        <w:tc>
          <w:tcPr>
            <w:tcW w:w="2365"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Geographic number for fixed telephony services (Area code)</w:t>
            </w:r>
          </w:p>
        </w:tc>
        <w:tc>
          <w:tcPr>
            <w:tcW w:w="2573" w:type="dxa"/>
          </w:tcPr>
          <w:p w:rsidR="00037407" w:rsidRPr="007011A6" w:rsidRDefault="00037407" w:rsidP="00BB3DBA">
            <w:pPr>
              <w:spacing w:before="80" w:after="80" w:line="200" w:lineRule="exact"/>
              <w:jc w:val="left"/>
              <w:rPr>
                <w:rFonts w:asciiTheme="minorHAnsi" w:hAnsiTheme="minorHAnsi"/>
                <w:sz w:val="18"/>
                <w:szCs w:val="18"/>
                <w:lang w:val="en-US"/>
              </w:rPr>
            </w:pPr>
            <w:r w:rsidRPr="007011A6">
              <w:rPr>
                <w:rFonts w:asciiTheme="minorHAnsi" w:hAnsiTheme="minorHAnsi"/>
                <w:sz w:val="18"/>
                <w:szCs w:val="18"/>
                <w:lang w:val="en-US"/>
              </w:rPr>
              <w:t>Area code for Naze and Tokunoshima and Tanegashima and Yakushima and Setouchi Region</w:t>
            </w:r>
          </w:p>
        </w:tc>
      </w:tr>
    </w:tbl>
    <w:p w:rsidR="00037407" w:rsidRPr="00C96C75" w:rsidRDefault="00037407" w:rsidP="00BB3DBA">
      <w:pPr>
        <w:spacing w:before="0"/>
        <w:rPr>
          <w:lang w:val="en-US"/>
        </w:rPr>
      </w:pPr>
    </w:p>
    <w:p w:rsidR="00037407" w:rsidRPr="00C96C75" w:rsidRDefault="00037407" w:rsidP="00037407">
      <w:pPr>
        <w:rPr>
          <w:lang w:val="en-US"/>
        </w:rPr>
      </w:pPr>
      <w:r>
        <w:rPr>
          <w:lang w:val="en-US"/>
        </w:rPr>
        <w:t>3.</w:t>
      </w:r>
      <w:r>
        <w:rPr>
          <w:lang w:val="en-US"/>
        </w:rPr>
        <w:tab/>
      </w:r>
      <w:r w:rsidRPr="00C96C75">
        <w:rPr>
          <w:lang w:val="en-US"/>
        </w:rPr>
        <w:t>Implementation of NP of E.164 numbers in the NNP</w:t>
      </w:r>
    </w:p>
    <w:p w:rsidR="00037407" w:rsidRPr="00C96C75" w:rsidRDefault="00037407" w:rsidP="00037407">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0"/>
        <w:gridCol w:w="3104"/>
        <w:gridCol w:w="3498"/>
      </w:tblGrid>
      <w:tr w:rsidR="00037407" w:rsidRPr="00282577" w:rsidTr="00037407">
        <w:trPr>
          <w:cantSplit/>
          <w:tblHeader/>
          <w:jc w:val="center"/>
        </w:trPr>
        <w:tc>
          <w:tcPr>
            <w:tcW w:w="2496" w:type="dxa"/>
          </w:tcPr>
          <w:p w:rsidR="00037407" w:rsidRPr="00282577" w:rsidRDefault="00037407" w:rsidP="00037407">
            <w:pPr>
              <w:spacing w:after="120"/>
              <w:jc w:val="center"/>
              <w:rPr>
                <w:rFonts w:asciiTheme="minorHAnsi" w:hAnsiTheme="minorHAnsi"/>
                <w:i/>
                <w:sz w:val="18"/>
                <w:szCs w:val="18"/>
              </w:rPr>
            </w:pPr>
          </w:p>
        </w:tc>
        <w:tc>
          <w:tcPr>
            <w:tcW w:w="3137" w:type="dxa"/>
          </w:tcPr>
          <w:p w:rsidR="00037407" w:rsidRPr="00282577" w:rsidRDefault="00037407" w:rsidP="00037407">
            <w:pPr>
              <w:spacing w:after="120"/>
              <w:jc w:val="center"/>
              <w:rPr>
                <w:rFonts w:asciiTheme="minorHAnsi" w:hAnsiTheme="minorHAnsi"/>
                <w:i/>
                <w:sz w:val="18"/>
                <w:szCs w:val="18"/>
              </w:rPr>
            </w:pPr>
            <w:r w:rsidRPr="00282577">
              <w:rPr>
                <w:rFonts w:asciiTheme="minorHAnsi" w:hAnsiTheme="minorHAnsi"/>
                <w:i/>
                <w:sz w:val="18"/>
                <w:szCs w:val="18"/>
              </w:rPr>
              <w:t>Geographic numbers</w:t>
            </w:r>
          </w:p>
        </w:tc>
        <w:tc>
          <w:tcPr>
            <w:tcW w:w="3535" w:type="dxa"/>
          </w:tcPr>
          <w:p w:rsidR="00037407" w:rsidRPr="00282577" w:rsidRDefault="00037407" w:rsidP="00037407">
            <w:pPr>
              <w:spacing w:after="120"/>
              <w:jc w:val="center"/>
              <w:rPr>
                <w:rFonts w:asciiTheme="minorHAnsi" w:hAnsiTheme="minorHAnsi"/>
                <w:i/>
                <w:sz w:val="18"/>
                <w:szCs w:val="18"/>
              </w:rPr>
            </w:pPr>
            <w:r w:rsidRPr="00282577">
              <w:rPr>
                <w:rFonts w:asciiTheme="minorHAnsi" w:hAnsiTheme="minorHAnsi"/>
                <w:i/>
                <w:sz w:val="18"/>
                <w:szCs w:val="18"/>
              </w:rPr>
              <w:t>Mobile numbers</w:t>
            </w:r>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State of NP (1)</w:t>
            </w:r>
          </w:p>
        </w:tc>
        <w:tc>
          <w:tcPr>
            <w:tcW w:w="3137"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Implemented since 2001</w:t>
            </w:r>
          </w:p>
        </w:tc>
        <w:tc>
          <w:tcPr>
            <w:tcW w:w="3535"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Implemented since 2006</w:t>
            </w:r>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Regulatory obligation for operator to implement NP? (2)</w:t>
            </w:r>
          </w:p>
        </w:tc>
        <w:tc>
          <w:tcPr>
            <w:tcW w:w="3137"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yes</w:t>
            </w:r>
          </w:p>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(Only dominant operator)</w:t>
            </w:r>
          </w:p>
        </w:tc>
        <w:tc>
          <w:tcPr>
            <w:tcW w:w="3535"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yes</w:t>
            </w:r>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Type of NP implementation (3)</w:t>
            </w:r>
          </w:p>
        </w:tc>
        <w:tc>
          <w:tcPr>
            <w:tcW w:w="3137"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Distributed NP database with RoP</w:t>
            </w:r>
          </w:p>
          <w:p w:rsidR="00037407" w:rsidRPr="00282577" w:rsidRDefault="00037407" w:rsidP="00BB3DBA">
            <w:pPr>
              <w:spacing w:before="60" w:after="60" w:line="200" w:lineRule="exact"/>
              <w:jc w:val="left"/>
              <w:rPr>
                <w:rFonts w:asciiTheme="minorHAnsi" w:hAnsiTheme="minorHAnsi"/>
                <w:sz w:val="18"/>
                <w:szCs w:val="18"/>
              </w:rPr>
            </w:pPr>
          </w:p>
        </w:tc>
        <w:tc>
          <w:tcPr>
            <w:tcW w:w="3535"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cs="Calibri"/>
                <w:sz w:val="18"/>
                <w:szCs w:val="18"/>
              </w:rPr>
              <w:t>On mobile network</w:t>
            </w:r>
          </w:p>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Distributed NP database with RoP</w:t>
            </w:r>
          </w:p>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cs="Calibri"/>
                <w:sz w:val="18"/>
                <w:szCs w:val="18"/>
              </w:rPr>
              <w:t>On fixed network (Only PSTN)</w:t>
            </w:r>
          </w:p>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Distributed NP database with RoP (Partly OR)</w:t>
            </w:r>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Limitations (4)</w:t>
            </w:r>
          </w:p>
        </w:tc>
        <w:tc>
          <w:tcPr>
            <w:tcW w:w="3137"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Only dominant fixed operator must implement NP</w:t>
            </w:r>
          </w:p>
        </w:tc>
        <w:tc>
          <w:tcPr>
            <w:tcW w:w="3535"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All mobile operators must implement NP</w:t>
            </w:r>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Specifications available on website (5)</w:t>
            </w:r>
          </w:p>
        </w:tc>
        <w:tc>
          <w:tcPr>
            <w:tcW w:w="3137"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2001 WHITE PAPER information and communication in JAPAN</w:t>
            </w:r>
          </w:p>
          <w:p w:rsidR="00037407" w:rsidRPr="00282577" w:rsidRDefault="00DD4FA1" w:rsidP="00BB3DBA">
            <w:pPr>
              <w:spacing w:before="60" w:after="60" w:line="200" w:lineRule="exact"/>
              <w:jc w:val="left"/>
              <w:rPr>
                <w:rFonts w:asciiTheme="minorHAnsi" w:hAnsiTheme="minorHAnsi"/>
                <w:sz w:val="18"/>
                <w:szCs w:val="18"/>
              </w:rPr>
            </w:pPr>
            <w:hyperlink r:id="rId14" w:history="1">
              <w:r w:rsidR="00037407" w:rsidRPr="00282577">
                <w:rPr>
                  <w:rStyle w:val="Hyperlink"/>
                  <w:rFonts w:asciiTheme="minorHAnsi" w:hAnsiTheme="minorHAnsi"/>
                  <w:sz w:val="18"/>
                  <w:szCs w:val="18"/>
                </w:rPr>
                <w:t>http://www.soumu.go.jp/johotsusintokei/whitepaper/ja/h13/pdf/D0300200.pdf</w:t>
              </w:r>
            </w:hyperlink>
          </w:p>
          <w:p w:rsidR="00037407" w:rsidRPr="00282577" w:rsidRDefault="00DD4FA1" w:rsidP="00BB3DBA">
            <w:pPr>
              <w:spacing w:before="60" w:after="60" w:line="200" w:lineRule="exact"/>
              <w:jc w:val="left"/>
              <w:rPr>
                <w:rFonts w:asciiTheme="minorHAnsi" w:hAnsiTheme="minorHAnsi"/>
                <w:sz w:val="18"/>
                <w:szCs w:val="18"/>
              </w:rPr>
            </w:pPr>
            <w:hyperlink r:id="rId15" w:history="1">
              <w:r w:rsidR="00037407" w:rsidRPr="00282577">
                <w:rPr>
                  <w:rStyle w:val="Hyperlink"/>
                  <w:rFonts w:asciiTheme="minorHAnsi" w:hAnsiTheme="minorHAnsi"/>
                  <w:sz w:val="18"/>
                  <w:szCs w:val="18"/>
                </w:rPr>
                <w:t>http://www.soumu.go.jp/johotsusintokei/whitepaper/eng/WP2001/chapter-3.pdf</w:t>
              </w:r>
            </w:hyperlink>
          </w:p>
        </w:tc>
        <w:tc>
          <w:tcPr>
            <w:tcW w:w="3535"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 xml:space="preserve">The guidelines given by the government </w:t>
            </w:r>
          </w:p>
          <w:p w:rsidR="00037407" w:rsidRPr="00282577" w:rsidRDefault="00DD4FA1" w:rsidP="00BB3DBA">
            <w:pPr>
              <w:spacing w:before="60" w:after="60" w:line="200" w:lineRule="exact"/>
              <w:jc w:val="left"/>
              <w:rPr>
                <w:rFonts w:asciiTheme="minorHAnsi" w:hAnsiTheme="minorHAnsi"/>
                <w:sz w:val="18"/>
                <w:szCs w:val="18"/>
              </w:rPr>
            </w:pPr>
            <w:hyperlink r:id="rId16" w:history="1">
              <w:r w:rsidR="00037407" w:rsidRPr="00282577">
                <w:rPr>
                  <w:rStyle w:val="Hyperlink"/>
                  <w:rFonts w:asciiTheme="minorHAnsi" w:hAnsiTheme="minorHAnsi"/>
                  <w:sz w:val="18"/>
                  <w:szCs w:val="18"/>
                </w:rPr>
                <w:t>http://www.soumu.go.jp/menu_news/s-news/daijinkanbou/040528_1.pdf</w:t>
              </w:r>
            </w:hyperlink>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Contact information national Administration/NPA (6)</w:t>
            </w:r>
          </w:p>
        </w:tc>
        <w:tc>
          <w:tcPr>
            <w:tcW w:w="3137"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Numbering Plan Office</w:t>
            </w:r>
            <w:r w:rsidRPr="00282577">
              <w:rPr>
                <w:rFonts w:asciiTheme="minorHAnsi" w:hAnsiTheme="minorHAnsi"/>
                <w:sz w:val="18"/>
                <w:szCs w:val="18"/>
              </w:rPr>
              <w:br/>
              <w:t>Ministry of Internal Affairs and Communications</w:t>
            </w:r>
            <w:r w:rsidRPr="00282577">
              <w:rPr>
                <w:rFonts w:asciiTheme="minorHAnsi" w:hAnsiTheme="minorHAnsi"/>
                <w:sz w:val="18"/>
                <w:szCs w:val="18"/>
              </w:rPr>
              <w:br/>
              <w:t>Fax:</w:t>
            </w:r>
            <w:r w:rsidRPr="00282577">
              <w:rPr>
                <w:rFonts w:asciiTheme="minorHAnsi" w:hAnsiTheme="minorHAnsi"/>
                <w:sz w:val="18"/>
                <w:szCs w:val="18"/>
              </w:rPr>
              <w:tab/>
              <w:t>+81 3 5253 5863</w:t>
            </w:r>
            <w:r w:rsidRPr="00282577">
              <w:rPr>
                <w:rFonts w:asciiTheme="minorHAnsi" w:hAnsiTheme="minorHAnsi"/>
                <w:sz w:val="18"/>
                <w:szCs w:val="18"/>
              </w:rPr>
              <w:br/>
              <w:t>E-mail:</w:t>
            </w:r>
            <w:r w:rsidRPr="00282577">
              <w:rPr>
                <w:rFonts w:asciiTheme="minorHAnsi" w:hAnsiTheme="minorHAnsi"/>
                <w:sz w:val="18"/>
                <w:szCs w:val="18"/>
              </w:rPr>
              <w:tab/>
              <w:t xml:space="preserve">bango@soumu.go.jp </w:t>
            </w:r>
          </w:p>
        </w:tc>
        <w:tc>
          <w:tcPr>
            <w:tcW w:w="3535" w:type="dxa"/>
          </w:tcPr>
          <w:p w:rsidR="00037407" w:rsidRPr="00282577" w:rsidRDefault="00037407" w:rsidP="00BB3DBA">
            <w:pPr>
              <w:spacing w:before="60" w:after="60" w:line="200" w:lineRule="exact"/>
              <w:jc w:val="left"/>
              <w:rPr>
                <w:rFonts w:asciiTheme="minorHAnsi" w:hAnsiTheme="minorHAnsi"/>
                <w:sz w:val="18"/>
                <w:szCs w:val="18"/>
              </w:rPr>
            </w:pPr>
            <w:r w:rsidRPr="00282577">
              <w:rPr>
                <w:rFonts w:asciiTheme="minorHAnsi" w:hAnsiTheme="minorHAnsi"/>
                <w:sz w:val="18"/>
                <w:szCs w:val="18"/>
              </w:rPr>
              <w:t>Numbering Plan Office</w:t>
            </w:r>
            <w:r w:rsidRPr="00282577">
              <w:rPr>
                <w:rFonts w:asciiTheme="minorHAnsi" w:hAnsiTheme="minorHAnsi"/>
                <w:sz w:val="18"/>
                <w:szCs w:val="18"/>
              </w:rPr>
              <w:br/>
              <w:t>Ministry of Internal Affairs and Communications</w:t>
            </w:r>
            <w:r w:rsidRPr="00282577">
              <w:rPr>
                <w:rFonts w:asciiTheme="minorHAnsi" w:hAnsiTheme="minorHAnsi"/>
                <w:sz w:val="18"/>
                <w:szCs w:val="18"/>
              </w:rPr>
              <w:br/>
              <w:t>Fax:</w:t>
            </w:r>
            <w:r w:rsidRPr="00282577">
              <w:rPr>
                <w:rFonts w:asciiTheme="minorHAnsi" w:hAnsiTheme="minorHAnsi"/>
                <w:sz w:val="18"/>
                <w:szCs w:val="18"/>
              </w:rPr>
              <w:tab/>
              <w:t>+81 3 5253 5863</w:t>
            </w:r>
            <w:r w:rsidRPr="00282577">
              <w:rPr>
                <w:rFonts w:asciiTheme="minorHAnsi" w:hAnsiTheme="minorHAnsi"/>
                <w:sz w:val="18"/>
                <w:szCs w:val="18"/>
              </w:rPr>
              <w:br/>
              <w:t>E-mail:</w:t>
            </w:r>
            <w:r w:rsidRPr="00282577">
              <w:rPr>
                <w:rFonts w:asciiTheme="minorHAnsi" w:hAnsiTheme="minorHAnsi"/>
                <w:sz w:val="18"/>
                <w:szCs w:val="18"/>
              </w:rPr>
              <w:tab/>
              <w:t xml:space="preserve">bango@soumu.go.jp </w:t>
            </w:r>
          </w:p>
        </w:tc>
      </w:tr>
      <w:tr w:rsidR="00037407" w:rsidRPr="00282577" w:rsidTr="00037407">
        <w:trPr>
          <w:cantSplit/>
          <w:jc w:val="center"/>
        </w:trPr>
        <w:tc>
          <w:tcPr>
            <w:tcW w:w="2496"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Central Reference Database (if any) managed/operated by (7)</w:t>
            </w:r>
          </w:p>
        </w:tc>
        <w:tc>
          <w:tcPr>
            <w:tcW w:w="3137"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None</w:t>
            </w:r>
          </w:p>
        </w:tc>
        <w:tc>
          <w:tcPr>
            <w:tcW w:w="3535" w:type="dxa"/>
          </w:tcPr>
          <w:p w:rsidR="00037407" w:rsidRPr="00282577" w:rsidRDefault="00037407" w:rsidP="00BB3DBA">
            <w:pPr>
              <w:spacing w:before="60" w:after="60" w:line="200" w:lineRule="exact"/>
              <w:rPr>
                <w:rFonts w:asciiTheme="minorHAnsi" w:hAnsiTheme="minorHAnsi"/>
                <w:sz w:val="18"/>
                <w:szCs w:val="18"/>
              </w:rPr>
            </w:pPr>
            <w:r w:rsidRPr="00282577">
              <w:rPr>
                <w:rFonts w:asciiTheme="minorHAnsi" w:hAnsiTheme="minorHAnsi"/>
                <w:sz w:val="18"/>
                <w:szCs w:val="18"/>
              </w:rPr>
              <w:t>None</w:t>
            </w:r>
          </w:p>
        </w:tc>
      </w:tr>
    </w:tbl>
    <w:p w:rsidR="00037407" w:rsidRDefault="00037407" w:rsidP="00037407">
      <w:pPr>
        <w:rPr>
          <w:lang w:val="en-US"/>
        </w:rPr>
      </w:pPr>
    </w:p>
    <w:p w:rsidR="00BB3DBA" w:rsidRDefault="00BB3DB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37407" w:rsidRPr="00C96C75" w:rsidRDefault="00037407" w:rsidP="00037407">
      <w:pPr>
        <w:rPr>
          <w:lang w:val="en-US"/>
        </w:rPr>
      </w:pPr>
      <w:r w:rsidRPr="00C96C75">
        <w:rPr>
          <w:lang w:val="en-US"/>
        </w:rPr>
        <w:lastRenderedPageBreak/>
        <w:t>NP = number portability</w:t>
      </w:r>
    </w:p>
    <w:p w:rsidR="00037407" w:rsidRPr="00C96C75" w:rsidRDefault="00037407" w:rsidP="00037407">
      <w:pPr>
        <w:rPr>
          <w:lang w:val="en-US"/>
        </w:rPr>
      </w:pPr>
      <w:r w:rsidRPr="00C96C75">
        <w:rPr>
          <w:lang w:val="en-US"/>
        </w:rPr>
        <w:t>Contact:</w:t>
      </w:r>
    </w:p>
    <w:p w:rsidR="00037407" w:rsidRPr="00C96C75" w:rsidRDefault="00037407" w:rsidP="00037407">
      <w:pPr>
        <w:tabs>
          <w:tab w:val="clear" w:pos="1276"/>
          <w:tab w:val="left" w:pos="742"/>
        </w:tabs>
        <w:jc w:val="left"/>
      </w:pPr>
      <w:r w:rsidRPr="00C96C75">
        <w:t xml:space="preserve">Numbering Plan Office, Telecommunication Systems </w:t>
      </w:r>
      <w:r w:rsidRPr="00C96C75">
        <w:br/>
        <w:t>Division, Telecommunications Business Dept.</w:t>
      </w:r>
      <w:r w:rsidRPr="00C96C75">
        <w:br/>
        <w:t>Telecommunications Bureau</w:t>
      </w:r>
      <w:r w:rsidRPr="00C96C75">
        <w:br/>
        <w:t>Ministry of Internal Affairs and Communications</w:t>
      </w:r>
      <w:r w:rsidRPr="00C96C75">
        <w:br/>
        <w:t>2-1-2 Kasumigaseki, Chiyoda-ku</w:t>
      </w:r>
      <w:r w:rsidRPr="00C96C75">
        <w:br/>
        <w:t>TOKYO 100-8926</w:t>
      </w:r>
      <w:r w:rsidRPr="00C96C75">
        <w:br/>
        <w:t>Japan</w:t>
      </w:r>
      <w:r w:rsidRPr="00C96C75">
        <w:br/>
        <w:t>Fax:</w:t>
      </w:r>
      <w:r w:rsidRPr="00C96C75">
        <w:tab/>
        <w:t>+81 3 5253 5863</w:t>
      </w:r>
      <w:r w:rsidRPr="00C96C75">
        <w:br/>
        <w:t>E-mail:</w:t>
      </w:r>
      <w:r w:rsidRPr="00C96C75">
        <w:tab/>
        <w:t>bango@soumu.go.jp</w:t>
      </w:r>
    </w:p>
    <w:p w:rsidR="00037407" w:rsidRPr="00C96C75" w:rsidRDefault="00037407" w:rsidP="00BB3DBA">
      <w:pPr>
        <w:spacing w:before="240"/>
        <w:rPr>
          <w:lang w:val="en-US"/>
        </w:rPr>
      </w:pPr>
      <w:r w:rsidRPr="00C96C75">
        <w:rPr>
          <w:b/>
          <w:bCs/>
          <w:lang w:val="en-US"/>
        </w:rPr>
        <w:t>Uganda</w:t>
      </w:r>
      <w:r w:rsidR="00DD4FA1">
        <w:rPr>
          <w:b/>
          <w:bCs/>
          <w:lang w:val="en-US"/>
        </w:rPr>
        <w:fldChar w:fldCharType="begin"/>
      </w:r>
      <w:r>
        <w:instrText xml:space="preserve"> TC "</w:instrText>
      </w:r>
      <w:bookmarkStart w:id="330" w:name="_Toc345579837"/>
      <w:r w:rsidRPr="006E733A">
        <w:rPr>
          <w:b/>
          <w:bCs/>
          <w:lang w:val="en-US"/>
        </w:rPr>
        <w:instrText>Uganda</w:instrText>
      </w:r>
      <w:bookmarkEnd w:id="330"/>
      <w:r>
        <w:instrText xml:space="preserve">" \f C \l "1" </w:instrText>
      </w:r>
      <w:r w:rsidR="00DD4FA1">
        <w:rPr>
          <w:b/>
          <w:bCs/>
          <w:lang w:val="en-US"/>
        </w:rPr>
        <w:fldChar w:fldCharType="end"/>
      </w:r>
      <w:r w:rsidRPr="00C96C75">
        <w:rPr>
          <w:b/>
          <w:bCs/>
          <w:lang w:val="en-US"/>
        </w:rPr>
        <w:t xml:space="preserve"> (country code +256)</w:t>
      </w:r>
    </w:p>
    <w:p w:rsidR="00037407" w:rsidRPr="00C96C75" w:rsidRDefault="00037407" w:rsidP="00037407">
      <w:pPr>
        <w:spacing w:before="0"/>
        <w:rPr>
          <w:lang w:val="en-US"/>
        </w:rPr>
      </w:pPr>
      <w:r w:rsidRPr="00C96C75">
        <w:rPr>
          <w:lang w:val="en-US"/>
        </w:rPr>
        <w:t>Communication of 12.XII.2012:</w:t>
      </w:r>
    </w:p>
    <w:p w:rsidR="00037407" w:rsidRPr="00C96C75" w:rsidRDefault="00037407" w:rsidP="00037407">
      <w:pPr>
        <w:rPr>
          <w:lang w:val="en-US"/>
        </w:rPr>
      </w:pPr>
      <w:r w:rsidRPr="00C96C75">
        <w:rPr>
          <w:lang w:val="en-US"/>
        </w:rPr>
        <w:t xml:space="preserve">The </w:t>
      </w:r>
      <w:r w:rsidRPr="00C96C75">
        <w:rPr>
          <w:i/>
          <w:iCs/>
          <w:lang w:val="en-US"/>
        </w:rPr>
        <w:t xml:space="preserve">Uganda Communications Commission (UCC), </w:t>
      </w:r>
      <w:r w:rsidRPr="00C96C75">
        <w:rPr>
          <w:lang w:val="en-US"/>
        </w:rPr>
        <w:t>Kampala</w:t>
      </w:r>
      <w:r w:rsidR="00DD4FA1">
        <w:rPr>
          <w:lang w:val="en-US"/>
        </w:rPr>
        <w:fldChar w:fldCharType="begin"/>
      </w:r>
      <w:r>
        <w:instrText xml:space="preserve"> TC "</w:instrText>
      </w:r>
      <w:bookmarkStart w:id="331" w:name="_Toc345579838"/>
      <w:r w:rsidRPr="00A86994">
        <w:rPr>
          <w:i/>
          <w:iCs/>
          <w:lang w:val="en-US"/>
        </w:rPr>
        <w:instrText xml:space="preserve">Uganda Communications Commission (UCC), </w:instrText>
      </w:r>
      <w:r w:rsidRPr="00A86994">
        <w:rPr>
          <w:lang w:val="en-US"/>
        </w:rPr>
        <w:instrText>Kampala</w:instrText>
      </w:r>
      <w:bookmarkEnd w:id="331"/>
      <w:r>
        <w:instrText xml:space="preserve">" \f C \l "1" </w:instrText>
      </w:r>
      <w:r w:rsidR="00DD4FA1">
        <w:rPr>
          <w:lang w:val="en-US"/>
        </w:rPr>
        <w:fldChar w:fldCharType="end"/>
      </w:r>
      <w:r w:rsidRPr="00C96C75">
        <w:rPr>
          <w:lang w:val="en-US"/>
        </w:rPr>
        <w:t xml:space="preserve">, announces an update of the National Numbering Plan of Uganda. </w:t>
      </w:r>
    </w:p>
    <w:p w:rsidR="00037407" w:rsidRPr="00C96C75" w:rsidRDefault="00037407" w:rsidP="00037407">
      <w:pPr>
        <w:rPr>
          <w:bCs/>
          <w:lang w:val="en-US"/>
        </w:rPr>
      </w:pPr>
      <w:r w:rsidRPr="00C96C75">
        <w:rPr>
          <w:bCs/>
          <w:lang w:val="en-US"/>
        </w:rPr>
        <w:t>PRESENTATION OF E.164 NATIONAL NUMBERING FOR COUNTRY CODE 256</w:t>
      </w:r>
    </w:p>
    <w:p w:rsidR="00037407" w:rsidRPr="00C96C75" w:rsidRDefault="00037407" w:rsidP="00037407">
      <w:pPr>
        <w:rPr>
          <w:lang w:val="en-US"/>
        </w:rPr>
      </w:pPr>
      <w:r w:rsidRPr="00C96C75">
        <w:rPr>
          <w:lang w:val="en-US"/>
        </w:rPr>
        <w:t>a)</w:t>
      </w:r>
      <w:r w:rsidRPr="00C96C75">
        <w:rPr>
          <w:lang w:val="en-US"/>
        </w:rPr>
        <w:tab/>
        <w:t>Overview</w:t>
      </w:r>
    </w:p>
    <w:p w:rsidR="00037407" w:rsidRPr="00C96C75" w:rsidRDefault="00037407" w:rsidP="00037407">
      <w:pPr>
        <w:tabs>
          <w:tab w:val="clear" w:pos="5954"/>
          <w:tab w:val="left" w:pos="5739"/>
        </w:tabs>
        <w:rPr>
          <w:lang w:val="en-US"/>
        </w:rPr>
      </w:pPr>
      <w:r w:rsidRPr="00C96C75">
        <w:rPr>
          <w:lang w:val="en-US"/>
        </w:rPr>
        <w:tab/>
        <w:t xml:space="preserve">The minimum number length (excluding the country code) is: </w:t>
      </w:r>
      <w:r w:rsidRPr="00C96C75">
        <w:rPr>
          <w:lang w:val="en-US"/>
        </w:rPr>
        <w:tab/>
        <w:t>9 digits</w:t>
      </w:r>
    </w:p>
    <w:p w:rsidR="00037407" w:rsidRPr="00C96C75" w:rsidRDefault="00037407" w:rsidP="00037407">
      <w:pPr>
        <w:tabs>
          <w:tab w:val="clear" w:pos="5954"/>
          <w:tab w:val="left" w:pos="5739"/>
        </w:tabs>
        <w:rPr>
          <w:lang w:val="en-US"/>
        </w:rPr>
      </w:pPr>
      <w:r w:rsidRPr="00C96C75">
        <w:rPr>
          <w:lang w:val="en-US"/>
        </w:rPr>
        <w:tab/>
        <w:t>The maximum number length (excluding the country code) is:</w:t>
      </w:r>
      <w:r w:rsidRPr="00C96C75">
        <w:rPr>
          <w:lang w:val="en-US"/>
        </w:rPr>
        <w:tab/>
        <w:t>9 digits</w:t>
      </w:r>
    </w:p>
    <w:p w:rsidR="00037407" w:rsidRPr="00C96C75" w:rsidRDefault="00037407" w:rsidP="00037407">
      <w:pPr>
        <w:rPr>
          <w:lang w:val="en-US"/>
        </w:rPr>
      </w:pPr>
      <w:r w:rsidRPr="00C96C75">
        <w:rPr>
          <w:lang w:val="en-US"/>
        </w:rPr>
        <w:t>b)</w:t>
      </w:r>
      <w:r w:rsidRPr="00C96C75">
        <w:rPr>
          <w:lang w:val="en-US"/>
        </w:rPr>
        <w:tab/>
        <w:t>Details of numbering scheme</w:t>
      </w:r>
    </w:p>
    <w:p w:rsidR="00037407" w:rsidRPr="00C96C75" w:rsidRDefault="00037407" w:rsidP="00037407">
      <w:pPr>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5"/>
        <w:gridCol w:w="1145"/>
        <w:gridCol w:w="1145"/>
        <w:gridCol w:w="2573"/>
        <w:gridCol w:w="2204"/>
      </w:tblGrid>
      <w:tr w:rsidR="00037407" w:rsidRPr="000C6A47" w:rsidTr="002E3297">
        <w:trPr>
          <w:cantSplit/>
          <w:trHeight w:val="431"/>
          <w:tblHeader/>
          <w:jc w:val="center"/>
        </w:trPr>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r w:rsidRPr="000C6A47">
              <w:rPr>
                <w:rFonts w:asciiTheme="minorHAnsi" w:hAnsiTheme="minorHAnsi"/>
                <w:i/>
                <w:sz w:val="18"/>
                <w:szCs w:val="18"/>
                <w:lang w:val="en-US"/>
              </w:rPr>
              <w:t>NDC (National Destination Code) or leading digits of N(S)N (National (Significant) Number)</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r w:rsidRPr="000C6A47">
              <w:rPr>
                <w:rFonts w:asciiTheme="minorHAnsi" w:hAnsiTheme="minorHAnsi"/>
                <w:i/>
                <w:sz w:val="18"/>
                <w:szCs w:val="18"/>
                <w:lang w:val="en-US"/>
              </w:rPr>
              <w:t>N(S)N Number Length</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r w:rsidRPr="000C6A47">
              <w:rPr>
                <w:rFonts w:asciiTheme="minorHAnsi" w:hAnsiTheme="minorHAnsi"/>
                <w:i/>
                <w:sz w:val="18"/>
                <w:szCs w:val="18"/>
                <w:lang w:val="en-US"/>
              </w:rPr>
              <w:t>Usage of E.164 Number</w:t>
            </w:r>
          </w:p>
        </w:tc>
        <w:tc>
          <w:tcPr>
            <w:tcW w:w="2183" w:type="dxa"/>
            <w:vMerge w:val="restart"/>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r w:rsidRPr="000C6A47">
              <w:rPr>
                <w:rFonts w:asciiTheme="minorHAnsi" w:hAnsiTheme="minorHAnsi"/>
                <w:i/>
                <w:sz w:val="18"/>
                <w:szCs w:val="18"/>
                <w:lang w:val="en-US"/>
              </w:rPr>
              <w:t>Additional information</w:t>
            </w:r>
          </w:p>
        </w:tc>
      </w:tr>
      <w:tr w:rsidR="00037407" w:rsidRPr="000C6A47" w:rsidTr="002E3297">
        <w:trPr>
          <w:cantSplit/>
          <w:trHeight w:val="233"/>
          <w:tblHeader/>
          <w:jc w:val="cent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r w:rsidRPr="000C6A47">
              <w:rPr>
                <w:rFonts w:asciiTheme="minorHAnsi" w:hAnsiTheme="minorHAnsi"/>
                <w:i/>
                <w:sz w:val="18"/>
                <w:szCs w:val="18"/>
                <w:lang w:val="en-US"/>
              </w:rPr>
              <w:t>Maximum Length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r w:rsidRPr="000C6A47">
              <w:rPr>
                <w:rFonts w:asciiTheme="minorHAnsi" w:hAnsiTheme="minorHAnsi"/>
                <w:i/>
                <w:sz w:val="18"/>
                <w:szCs w:val="18"/>
                <w:lang w:val="en-US"/>
              </w:rPr>
              <w:t>Minimum Length</w:t>
            </w: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037407" w:rsidRPr="000C6A47" w:rsidRDefault="00037407" w:rsidP="00037407">
            <w:pPr>
              <w:spacing w:after="120"/>
              <w:jc w:val="center"/>
              <w:rPr>
                <w:rFonts w:asciiTheme="minorHAnsi" w:hAnsiTheme="minorHAnsi"/>
                <w:i/>
                <w:sz w:val="18"/>
                <w:szCs w:val="18"/>
                <w:lang w:val="en-US"/>
              </w:rPr>
            </w:pPr>
          </w:p>
        </w:tc>
      </w:tr>
      <w:tr w:rsidR="00037407" w:rsidRPr="000C6A47" w:rsidTr="002E3297">
        <w:trPr>
          <w:cantSplit/>
          <w:trHeight w:val="566"/>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200</w:t>
            </w:r>
            <w:r w:rsidR="008C0B69">
              <w:rPr>
                <w:rFonts w:asciiTheme="minorHAnsi" w:hAnsiTheme="minorHAnsi"/>
                <w:sz w:val="18"/>
                <w:szCs w:val="18"/>
                <w:lang w:val="en-US"/>
              </w:rPr>
              <w:br/>
            </w:r>
            <w:r w:rsidRPr="000C6A47">
              <w:rPr>
                <w:rFonts w:asciiTheme="minorHAnsi" w:hAnsiTheme="minorHAnsi"/>
                <w:sz w:val="18"/>
                <w:szCs w:val="18"/>
                <w:lang w:val="en-US"/>
              </w:rPr>
              <w:t>201</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b/>
                <w:sz w:val="18"/>
                <w:szCs w:val="18"/>
                <w:lang w:val="en-US"/>
              </w:rPr>
            </w:pPr>
            <w:r w:rsidRPr="000C6A47">
              <w:rPr>
                <w:rFonts w:asciiTheme="minorHAnsi" w:hAnsiTheme="minorHAnsi"/>
                <w:sz w:val="18"/>
                <w:szCs w:val="18"/>
                <w:lang w:val="en-US"/>
              </w:rPr>
              <w:t>Fixed telephony services for Warid Telecom Uganda</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trHeight w:val="467"/>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20240</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Infocom</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2025</w:t>
            </w:r>
            <w:r w:rsidRPr="000C6A47">
              <w:rPr>
                <w:rFonts w:asciiTheme="minorHAnsi" w:hAnsiTheme="minorHAnsi"/>
                <w:sz w:val="18"/>
                <w:szCs w:val="18"/>
                <w:lang w:val="en-US"/>
              </w:rPr>
              <w:br/>
              <w:t>2026</w:t>
            </w:r>
            <w:r w:rsidRPr="000C6A47">
              <w:rPr>
                <w:rFonts w:asciiTheme="minorHAnsi" w:hAnsiTheme="minorHAnsi"/>
                <w:sz w:val="18"/>
                <w:szCs w:val="18"/>
                <w:lang w:val="en-US"/>
              </w:rPr>
              <w:br/>
              <w:t>2027</w:t>
            </w:r>
            <w:r w:rsidRPr="000C6A47">
              <w:rPr>
                <w:rFonts w:asciiTheme="minorHAnsi" w:hAnsiTheme="minorHAnsi"/>
                <w:sz w:val="18"/>
                <w:szCs w:val="18"/>
                <w:lang w:val="en-US"/>
              </w:rPr>
              <w:br/>
              <w:t>2028</w:t>
            </w:r>
            <w:r w:rsidRPr="000C6A47">
              <w:rPr>
                <w:rFonts w:asciiTheme="minorHAnsi" w:hAnsiTheme="minorHAnsi"/>
                <w:sz w:val="18"/>
                <w:szCs w:val="18"/>
                <w:lang w:val="en-US"/>
              </w:rPr>
              <w:br/>
              <w:t>2029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(and nomadic) telephony services for Smile Communications (U) Ltd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trHeight w:val="890"/>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2032</w:t>
            </w:r>
            <w:r w:rsidRPr="000C6A47">
              <w:rPr>
                <w:rFonts w:asciiTheme="minorHAnsi" w:hAnsiTheme="minorHAnsi"/>
                <w:sz w:val="18"/>
                <w:szCs w:val="18"/>
                <w:lang w:val="en-US"/>
              </w:rPr>
              <w:br/>
              <w:t>2033</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Africa Online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204</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Orange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2050</w:t>
            </w:r>
            <w:r w:rsidRPr="000C6A47">
              <w:rPr>
                <w:rFonts w:asciiTheme="minorHAnsi" w:hAnsiTheme="minorHAnsi"/>
                <w:sz w:val="18"/>
                <w:szCs w:val="18"/>
                <w:lang w:val="en-US"/>
              </w:rPr>
              <w:br/>
              <w:t>2051</w:t>
            </w:r>
            <w:r w:rsidRPr="000C6A47">
              <w:rPr>
                <w:rFonts w:asciiTheme="minorHAnsi" w:hAnsiTheme="minorHAnsi"/>
                <w:sz w:val="18"/>
                <w:szCs w:val="18"/>
                <w:lang w:val="en-US"/>
              </w:rPr>
              <w:br/>
              <w:t>2052</w:t>
            </w:r>
            <w:r w:rsidRPr="000C6A47">
              <w:rPr>
                <w:rFonts w:asciiTheme="minorHAnsi" w:hAnsiTheme="minorHAnsi"/>
                <w:sz w:val="18"/>
                <w:szCs w:val="18"/>
                <w:lang w:val="en-US"/>
              </w:rPr>
              <w:br/>
              <w:t>2053</w:t>
            </w:r>
            <w:r w:rsidRPr="000C6A47">
              <w:rPr>
                <w:rFonts w:asciiTheme="minorHAnsi" w:hAnsiTheme="minorHAnsi"/>
                <w:sz w:val="18"/>
                <w:szCs w:val="18"/>
                <w:lang w:val="en-US"/>
              </w:rPr>
              <w:br/>
              <w:t>2054</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Roke Investment International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206000</w:t>
            </w:r>
            <w:r w:rsidR="008C0B69">
              <w:rPr>
                <w:rFonts w:asciiTheme="minorHAnsi" w:hAnsiTheme="minorHAnsi"/>
                <w:sz w:val="18"/>
                <w:szCs w:val="18"/>
                <w:lang w:val="en-US"/>
              </w:rPr>
              <w:br/>
            </w:r>
            <w:r w:rsidRPr="000C6A47">
              <w:rPr>
                <w:rFonts w:asciiTheme="minorHAnsi" w:hAnsiTheme="minorHAnsi"/>
                <w:sz w:val="18"/>
                <w:szCs w:val="18"/>
                <w:lang w:val="en-US"/>
              </w:rPr>
              <w:t>206001</w:t>
            </w:r>
            <w:r w:rsidR="008C0B69">
              <w:rPr>
                <w:rFonts w:asciiTheme="minorHAnsi" w:hAnsiTheme="minorHAnsi"/>
                <w:sz w:val="18"/>
                <w:szCs w:val="18"/>
                <w:lang w:val="en-US"/>
              </w:rPr>
              <w:br/>
            </w:r>
            <w:r w:rsidRPr="000C6A47">
              <w:rPr>
                <w:rFonts w:asciiTheme="minorHAnsi" w:hAnsiTheme="minorHAnsi"/>
                <w:sz w:val="18"/>
                <w:szCs w:val="18"/>
                <w:lang w:val="en-US"/>
              </w:rPr>
              <w:t>206002</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Datanet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lastRenderedPageBreak/>
              <w:t>207</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Airtel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2080</w:t>
            </w:r>
          </w:p>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2081</w:t>
            </w:r>
          </w:p>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2082</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One Solution Limited</w:t>
            </w:r>
            <w:r w:rsidRPr="000C6A47">
              <w:rPr>
                <w:rFonts w:asciiTheme="minorHAnsi" w:hAnsiTheme="minorHAnsi"/>
                <w:sz w:val="18"/>
                <w:szCs w:val="18"/>
                <w:lang w:val="en-US"/>
              </w:rPr>
              <w:tab/>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Fixed telephony services for Uganda Telecom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700</w:t>
            </w:r>
            <w:r w:rsidRPr="000C6A47">
              <w:rPr>
                <w:rFonts w:asciiTheme="minorHAnsi" w:hAnsiTheme="minorHAnsi"/>
                <w:sz w:val="18"/>
                <w:szCs w:val="18"/>
                <w:lang w:val="en-US"/>
              </w:rPr>
              <w:br/>
              <w:t>701</w:t>
            </w:r>
            <w:r w:rsidRPr="000C6A47">
              <w:rPr>
                <w:rFonts w:asciiTheme="minorHAnsi" w:hAnsiTheme="minorHAnsi"/>
                <w:sz w:val="18"/>
                <w:szCs w:val="18"/>
                <w:lang w:val="en-US"/>
              </w:rPr>
              <w:br/>
              <w:t>702</w:t>
            </w:r>
            <w:r w:rsidRPr="000C6A47">
              <w:rPr>
                <w:rFonts w:asciiTheme="minorHAnsi" w:hAnsiTheme="minorHAnsi"/>
                <w:sz w:val="18"/>
                <w:szCs w:val="18"/>
                <w:lang w:val="en-US"/>
              </w:rPr>
              <w:br/>
              <w:t>703</w:t>
            </w:r>
            <w:r w:rsidRPr="000C6A47">
              <w:rPr>
                <w:rFonts w:asciiTheme="minorHAnsi" w:hAnsiTheme="minorHAnsi"/>
                <w:sz w:val="18"/>
                <w:szCs w:val="18"/>
                <w:lang w:val="en-US"/>
              </w:rPr>
              <w:br/>
              <w:t>704</w:t>
            </w:r>
            <w:r w:rsidRPr="000C6A47">
              <w:rPr>
                <w:rFonts w:asciiTheme="minorHAnsi" w:hAnsiTheme="minorHAnsi"/>
                <w:sz w:val="18"/>
                <w:szCs w:val="18"/>
                <w:lang w:val="en-US"/>
              </w:rPr>
              <w:br/>
              <w:t>705</w:t>
            </w:r>
            <w:r w:rsidRPr="000C6A47">
              <w:rPr>
                <w:rFonts w:asciiTheme="minorHAnsi" w:hAnsiTheme="minorHAnsi"/>
                <w:sz w:val="18"/>
                <w:szCs w:val="18"/>
                <w:lang w:val="en-US"/>
              </w:rPr>
              <w:br/>
              <w:t>706</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Warid Telecom Uganda</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710</w:t>
            </w:r>
            <w:r w:rsidRPr="000C6A47">
              <w:rPr>
                <w:rFonts w:asciiTheme="minorHAnsi" w:hAnsiTheme="minorHAnsi"/>
                <w:sz w:val="18"/>
                <w:szCs w:val="18"/>
                <w:lang w:val="en-US"/>
              </w:rPr>
              <w:br/>
              <w:t>711</w:t>
            </w:r>
            <w:r w:rsidRPr="000C6A47">
              <w:rPr>
                <w:rFonts w:asciiTheme="minorHAnsi" w:hAnsiTheme="minorHAnsi"/>
                <w:sz w:val="18"/>
                <w:szCs w:val="18"/>
                <w:lang w:val="en-US"/>
              </w:rPr>
              <w:br/>
              <w:t>712</w:t>
            </w:r>
            <w:r w:rsidRPr="000C6A47">
              <w:rPr>
                <w:rFonts w:asciiTheme="minorHAnsi" w:hAnsiTheme="minorHAnsi"/>
                <w:sz w:val="18"/>
                <w:szCs w:val="18"/>
                <w:lang w:val="en-US"/>
              </w:rPr>
              <w:br/>
              <w:t>713</w:t>
            </w:r>
            <w:r w:rsidRPr="000C6A47">
              <w:rPr>
                <w:rFonts w:asciiTheme="minorHAnsi" w:hAnsiTheme="minorHAnsi"/>
                <w:sz w:val="18"/>
                <w:szCs w:val="18"/>
                <w:lang w:val="en-US"/>
              </w:rPr>
              <w:br/>
              <w:t>714</w:t>
            </w:r>
            <w:r w:rsidRPr="000C6A47">
              <w:rPr>
                <w:rFonts w:asciiTheme="minorHAnsi" w:hAnsiTheme="minorHAnsi"/>
                <w:sz w:val="18"/>
                <w:szCs w:val="18"/>
                <w:lang w:val="en-US"/>
              </w:rPr>
              <w:br/>
              <w:t>715</w:t>
            </w:r>
            <w:r w:rsidRPr="000C6A47">
              <w:rPr>
                <w:rFonts w:asciiTheme="minorHAnsi" w:hAnsiTheme="minorHAnsi"/>
                <w:sz w:val="18"/>
                <w:szCs w:val="18"/>
                <w:lang w:val="en-US"/>
              </w:rPr>
              <w:br/>
              <w:t>716</w:t>
            </w:r>
            <w:r w:rsidRPr="000C6A47">
              <w:rPr>
                <w:rFonts w:asciiTheme="minorHAnsi" w:hAnsiTheme="minorHAnsi"/>
                <w:sz w:val="18"/>
                <w:szCs w:val="18"/>
                <w:lang w:val="en-US"/>
              </w:rPr>
              <w:br/>
              <w:t>717</w:t>
            </w:r>
            <w:r w:rsidRPr="000C6A47">
              <w:rPr>
                <w:rFonts w:asciiTheme="minorHAnsi" w:hAnsiTheme="minorHAnsi"/>
                <w:sz w:val="18"/>
                <w:szCs w:val="18"/>
                <w:lang w:val="en-US"/>
              </w:rPr>
              <w:br/>
              <w:t>718</w:t>
            </w:r>
            <w:r w:rsidRPr="000C6A47">
              <w:rPr>
                <w:rFonts w:asciiTheme="minorHAnsi" w:hAnsiTheme="minorHAnsi"/>
                <w:sz w:val="18"/>
                <w:szCs w:val="18"/>
                <w:lang w:val="en-US"/>
              </w:rPr>
              <w:br/>
              <w:t>719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Uganda Telecom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720</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Smile Communications (U) Ltd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730</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K2 Telecom Ltd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740</w:t>
            </w:r>
            <w:r w:rsidRPr="000C6A47">
              <w:rPr>
                <w:rFonts w:asciiTheme="minorHAnsi" w:hAnsiTheme="minorHAnsi"/>
                <w:sz w:val="18"/>
                <w:szCs w:val="18"/>
                <w:lang w:val="en-US"/>
              </w:rPr>
              <w:br/>
              <w:t>741</w:t>
            </w:r>
            <w:r w:rsidRPr="000C6A47">
              <w:rPr>
                <w:rFonts w:asciiTheme="minorHAnsi" w:hAnsiTheme="minorHAnsi"/>
                <w:sz w:val="18"/>
                <w:szCs w:val="18"/>
                <w:lang w:val="en-US"/>
              </w:rPr>
              <w:br/>
              <w:t>742</w:t>
            </w:r>
            <w:r w:rsidRPr="000C6A47">
              <w:rPr>
                <w:rFonts w:asciiTheme="minorHAnsi" w:hAnsiTheme="minorHAnsi"/>
                <w:sz w:val="18"/>
                <w:szCs w:val="18"/>
                <w:lang w:val="en-US"/>
              </w:rPr>
              <w:br/>
              <w:t>743</w:t>
            </w:r>
            <w:r w:rsidRPr="000C6A47">
              <w:rPr>
                <w:rFonts w:asciiTheme="minorHAnsi" w:hAnsiTheme="minorHAnsi"/>
                <w:sz w:val="18"/>
                <w:szCs w:val="18"/>
                <w:lang w:val="en-US"/>
              </w:rPr>
              <w:br/>
              <w:t>744</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Sure Telecom (U)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750</w:t>
            </w:r>
            <w:r w:rsidRPr="000C6A47">
              <w:rPr>
                <w:rFonts w:asciiTheme="minorHAnsi" w:hAnsiTheme="minorHAnsi"/>
                <w:sz w:val="18"/>
                <w:szCs w:val="18"/>
                <w:lang w:val="en-US"/>
              </w:rPr>
              <w:br/>
              <w:t>751</w:t>
            </w:r>
            <w:r w:rsidRPr="000C6A47">
              <w:rPr>
                <w:rFonts w:asciiTheme="minorHAnsi" w:hAnsiTheme="minorHAnsi"/>
                <w:sz w:val="18"/>
                <w:szCs w:val="18"/>
                <w:lang w:val="en-US"/>
              </w:rPr>
              <w:br/>
              <w:t>752</w:t>
            </w:r>
            <w:r w:rsidRPr="000C6A47">
              <w:rPr>
                <w:rFonts w:asciiTheme="minorHAnsi" w:hAnsiTheme="minorHAnsi"/>
                <w:sz w:val="18"/>
                <w:szCs w:val="18"/>
                <w:lang w:val="en-US"/>
              </w:rPr>
              <w:br/>
              <w:t>753</w:t>
            </w:r>
            <w:r w:rsidRPr="000C6A47">
              <w:rPr>
                <w:rFonts w:asciiTheme="minorHAnsi" w:hAnsiTheme="minorHAnsi"/>
                <w:sz w:val="18"/>
                <w:szCs w:val="18"/>
                <w:lang w:val="en-US"/>
              </w:rPr>
              <w:br/>
              <w:t>754</w:t>
            </w:r>
            <w:r w:rsidRPr="000C6A47">
              <w:rPr>
                <w:rFonts w:asciiTheme="minorHAnsi" w:hAnsiTheme="minorHAnsi"/>
                <w:sz w:val="18"/>
                <w:szCs w:val="18"/>
                <w:lang w:val="en-US"/>
              </w:rPr>
              <w:br/>
              <w:t>755</w:t>
            </w:r>
            <w:r w:rsidRPr="000C6A47">
              <w:rPr>
                <w:rFonts w:asciiTheme="minorHAnsi" w:hAnsiTheme="minorHAnsi"/>
                <w:sz w:val="18"/>
                <w:szCs w:val="18"/>
                <w:lang w:val="en-US"/>
              </w:rPr>
              <w:br/>
              <w:t>756</w:t>
            </w:r>
            <w:r w:rsidRPr="000C6A47">
              <w:rPr>
                <w:rFonts w:asciiTheme="minorHAnsi" w:hAnsiTheme="minorHAnsi"/>
                <w:sz w:val="18"/>
                <w:szCs w:val="18"/>
                <w:lang w:val="en-US"/>
              </w:rPr>
              <w:br/>
              <w:t>757</w:t>
            </w:r>
            <w:r w:rsidRPr="000C6A47">
              <w:rPr>
                <w:rFonts w:asciiTheme="minorHAnsi" w:hAnsiTheme="minorHAnsi"/>
                <w:sz w:val="18"/>
                <w:szCs w:val="18"/>
                <w:lang w:val="en-US"/>
              </w:rPr>
              <w:br/>
              <w:t>758</w:t>
            </w:r>
            <w:r w:rsidRPr="000C6A47">
              <w:rPr>
                <w:rFonts w:asciiTheme="minorHAnsi" w:hAnsiTheme="minorHAnsi"/>
                <w:sz w:val="18"/>
                <w:szCs w:val="18"/>
                <w:lang w:val="en-US"/>
              </w:rPr>
              <w:br/>
              <w:t>759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Airtel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rPr>
                <w:rFonts w:asciiTheme="minorHAnsi" w:hAnsiTheme="minorHAnsi"/>
                <w:sz w:val="18"/>
                <w:szCs w:val="18"/>
                <w:lang w:val="en-US"/>
              </w:rPr>
            </w:pPr>
            <w:r w:rsidRPr="000C6A47">
              <w:rPr>
                <w:rFonts w:asciiTheme="minorHAnsi" w:hAnsiTheme="minorHAnsi"/>
                <w:sz w:val="18"/>
                <w:szCs w:val="18"/>
                <w:lang w:val="en-US"/>
              </w:rPr>
              <w:t>760</w:t>
            </w:r>
            <w:r w:rsidRPr="000C6A47">
              <w:rPr>
                <w:rFonts w:asciiTheme="minorHAnsi" w:hAnsiTheme="minorHAnsi"/>
                <w:sz w:val="18"/>
                <w:szCs w:val="18"/>
                <w:lang w:val="en-US"/>
              </w:rPr>
              <w:br/>
              <w:t>761</w:t>
            </w:r>
            <w:r w:rsidRPr="000C6A47">
              <w:rPr>
                <w:rFonts w:asciiTheme="minorHAnsi" w:hAnsiTheme="minorHAnsi"/>
                <w:sz w:val="18"/>
                <w:szCs w:val="18"/>
                <w:lang w:val="en-US"/>
              </w:rPr>
              <w:br/>
              <w:t>762</w:t>
            </w:r>
            <w:r w:rsidRPr="000C6A47">
              <w:rPr>
                <w:rFonts w:asciiTheme="minorHAnsi" w:hAnsiTheme="minorHAnsi"/>
                <w:sz w:val="18"/>
                <w:szCs w:val="18"/>
                <w:lang w:val="en-US"/>
              </w:rPr>
              <w:br/>
              <w:t>763</w:t>
            </w:r>
            <w:r w:rsidRPr="000C6A47">
              <w:rPr>
                <w:rFonts w:asciiTheme="minorHAnsi" w:hAnsiTheme="minorHAnsi"/>
                <w:sz w:val="18"/>
                <w:szCs w:val="18"/>
                <w:lang w:val="en-US"/>
              </w:rPr>
              <w:br/>
              <w:t>764</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Mobile telephony services for i-Tel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jc w:val="left"/>
              <w:rPr>
                <w:rFonts w:asciiTheme="minorHAnsi" w:hAnsiTheme="minorHAnsi"/>
                <w:sz w:val="18"/>
                <w:szCs w:val="18"/>
                <w:lang w:val="en-US"/>
              </w:rPr>
            </w:pPr>
            <w:r w:rsidRPr="000C6A47">
              <w:rPr>
                <w:rFonts w:asciiTheme="minorHAnsi" w:hAnsiTheme="minorHAnsi"/>
                <w:sz w:val="18"/>
                <w:szCs w:val="18"/>
                <w:lang w:val="en-US"/>
              </w:rPr>
              <w:t>Network is not yet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rPr>
                <w:rFonts w:asciiTheme="minorHAnsi" w:hAnsiTheme="minorHAnsi"/>
                <w:sz w:val="18"/>
                <w:szCs w:val="18"/>
                <w:lang w:val="en-US"/>
              </w:rPr>
            </w:pPr>
            <w:r w:rsidRPr="000C6A47">
              <w:rPr>
                <w:rFonts w:asciiTheme="minorHAnsi" w:hAnsiTheme="minorHAnsi"/>
                <w:sz w:val="18"/>
                <w:szCs w:val="18"/>
                <w:lang w:val="en-US"/>
              </w:rPr>
              <w:lastRenderedPageBreak/>
              <w:t>770</w:t>
            </w:r>
            <w:r w:rsidRPr="000C6A47">
              <w:rPr>
                <w:rFonts w:asciiTheme="minorHAnsi" w:hAnsiTheme="minorHAnsi"/>
                <w:sz w:val="18"/>
                <w:szCs w:val="18"/>
                <w:lang w:val="en-US"/>
              </w:rPr>
              <w:br/>
              <w:t>771</w:t>
            </w:r>
            <w:r w:rsidRPr="000C6A47">
              <w:rPr>
                <w:rFonts w:asciiTheme="minorHAnsi" w:hAnsiTheme="minorHAnsi"/>
                <w:sz w:val="18"/>
                <w:szCs w:val="18"/>
                <w:lang w:val="en-US"/>
              </w:rPr>
              <w:br/>
              <w:t>772</w:t>
            </w:r>
            <w:r w:rsidRPr="000C6A47">
              <w:rPr>
                <w:rFonts w:asciiTheme="minorHAnsi" w:hAnsiTheme="minorHAnsi"/>
                <w:sz w:val="18"/>
                <w:szCs w:val="18"/>
                <w:lang w:val="en-US"/>
              </w:rPr>
              <w:br/>
              <w:t>773</w:t>
            </w:r>
            <w:r w:rsidRPr="000C6A47">
              <w:rPr>
                <w:rFonts w:asciiTheme="minorHAnsi" w:hAnsiTheme="minorHAnsi"/>
                <w:sz w:val="18"/>
                <w:szCs w:val="18"/>
                <w:lang w:val="en-US"/>
              </w:rPr>
              <w:br/>
              <w:t>774</w:t>
            </w:r>
            <w:r w:rsidRPr="000C6A47">
              <w:rPr>
                <w:rFonts w:asciiTheme="minorHAnsi" w:hAnsiTheme="minorHAnsi"/>
                <w:sz w:val="18"/>
                <w:szCs w:val="18"/>
                <w:lang w:val="en-US"/>
              </w:rPr>
              <w:br/>
              <w:t>775</w:t>
            </w:r>
            <w:r w:rsidRPr="000C6A47">
              <w:rPr>
                <w:rFonts w:asciiTheme="minorHAnsi" w:hAnsiTheme="minorHAnsi"/>
                <w:sz w:val="18"/>
                <w:szCs w:val="18"/>
                <w:lang w:val="en-US"/>
              </w:rPr>
              <w:br/>
              <w:t>776</w:t>
            </w:r>
            <w:r w:rsidRPr="000C6A47">
              <w:rPr>
                <w:rFonts w:asciiTheme="minorHAnsi" w:hAnsiTheme="minorHAnsi"/>
                <w:sz w:val="18"/>
                <w:szCs w:val="18"/>
                <w:lang w:val="en-US"/>
              </w:rPr>
              <w:br/>
              <w:t>777</w:t>
            </w:r>
            <w:r w:rsidRPr="000C6A47">
              <w:rPr>
                <w:rFonts w:asciiTheme="minorHAnsi" w:hAnsiTheme="minorHAnsi"/>
                <w:sz w:val="18"/>
                <w:szCs w:val="18"/>
                <w:lang w:val="en-US"/>
              </w:rPr>
              <w:br/>
              <w:t>778</w:t>
            </w:r>
            <w:r w:rsidRPr="000C6A47">
              <w:rPr>
                <w:rFonts w:asciiTheme="minorHAnsi" w:hAnsiTheme="minorHAnsi"/>
                <w:sz w:val="18"/>
                <w:szCs w:val="18"/>
                <w:lang w:val="en-US"/>
              </w:rPr>
              <w:br/>
              <w:t>779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left"/>
              <w:rPr>
                <w:rFonts w:asciiTheme="minorHAnsi" w:hAnsiTheme="minorHAnsi"/>
                <w:sz w:val="18"/>
                <w:szCs w:val="18"/>
                <w:lang w:val="en-US"/>
              </w:rPr>
            </w:pPr>
            <w:r w:rsidRPr="000C6A47">
              <w:rPr>
                <w:rFonts w:asciiTheme="minorHAnsi" w:hAnsiTheme="minorHAnsi"/>
                <w:sz w:val="18"/>
                <w:szCs w:val="18"/>
                <w:lang w:val="en-US"/>
              </w:rPr>
              <w:t>Mobile telephony services for 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rPr>
                <w:rFonts w:asciiTheme="minorHAnsi" w:hAnsiTheme="minorHAnsi"/>
                <w:sz w:val="18"/>
                <w:szCs w:val="18"/>
                <w:lang w:val="en-US"/>
              </w:rPr>
            </w:pPr>
            <w:r w:rsidRPr="000C6A47">
              <w:rPr>
                <w:rFonts w:asciiTheme="minorHAnsi" w:hAnsiTheme="minorHAnsi"/>
                <w:sz w:val="18"/>
                <w:szCs w:val="18"/>
                <w:lang w:val="en-US"/>
              </w:rPr>
              <w:t>780</w:t>
            </w:r>
            <w:r w:rsidRPr="000C6A47">
              <w:rPr>
                <w:rFonts w:asciiTheme="minorHAnsi" w:hAnsiTheme="minorHAnsi"/>
                <w:sz w:val="18"/>
                <w:szCs w:val="18"/>
                <w:lang w:val="en-US"/>
              </w:rPr>
              <w:br/>
              <w:t>781</w:t>
            </w:r>
            <w:r w:rsidRPr="000C6A47">
              <w:rPr>
                <w:rFonts w:asciiTheme="minorHAnsi" w:hAnsiTheme="minorHAnsi"/>
                <w:sz w:val="18"/>
                <w:szCs w:val="18"/>
                <w:lang w:val="en-US"/>
              </w:rPr>
              <w:br/>
              <w:t>782</w:t>
            </w:r>
            <w:r w:rsidRPr="000C6A47">
              <w:rPr>
                <w:rFonts w:asciiTheme="minorHAnsi" w:hAnsiTheme="minorHAnsi"/>
                <w:sz w:val="18"/>
                <w:szCs w:val="18"/>
                <w:lang w:val="en-US"/>
              </w:rPr>
              <w:br/>
              <w:t>783</w:t>
            </w:r>
            <w:r w:rsidRPr="000C6A47">
              <w:rPr>
                <w:rFonts w:asciiTheme="minorHAnsi" w:hAnsiTheme="minorHAnsi"/>
                <w:sz w:val="18"/>
                <w:szCs w:val="18"/>
                <w:lang w:val="en-US"/>
              </w:rPr>
              <w:br/>
              <w:t>784</w:t>
            </w:r>
            <w:r w:rsidRPr="000C6A47">
              <w:rPr>
                <w:rFonts w:asciiTheme="minorHAnsi" w:hAnsiTheme="minorHAnsi"/>
                <w:sz w:val="18"/>
                <w:szCs w:val="18"/>
                <w:lang w:val="en-US"/>
              </w:rPr>
              <w:br/>
              <w:t>785</w:t>
            </w:r>
            <w:r w:rsidRPr="000C6A47">
              <w:rPr>
                <w:rFonts w:asciiTheme="minorHAnsi" w:hAnsiTheme="minorHAnsi"/>
                <w:sz w:val="18"/>
                <w:szCs w:val="18"/>
                <w:lang w:val="en-US"/>
              </w:rPr>
              <w:br/>
              <w:t>786</w:t>
            </w:r>
            <w:r w:rsidRPr="000C6A47">
              <w:rPr>
                <w:rFonts w:asciiTheme="minorHAnsi" w:hAnsiTheme="minorHAnsi"/>
                <w:sz w:val="18"/>
                <w:szCs w:val="18"/>
                <w:lang w:val="en-US"/>
              </w:rPr>
              <w:br/>
              <w:t>787</w:t>
            </w:r>
            <w:r w:rsidRPr="000C6A47">
              <w:rPr>
                <w:rFonts w:asciiTheme="minorHAnsi" w:hAnsiTheme="minorHAnsi"/>
                <w:sz w:val="18"/>
                <w:szCs w:val="18"/>
                <w:lang w:val="en-US"/>
              </w:rPr>
              <w:br/>
              <w:t>788</w:t>
            </w:r>
            <w:r w:rsidRPr="000C6A47">
              <w:rPr>
                <w:rFonts w:asciiTheme="minorHAnsi" w:hAnsiTheme="minorHAnsi"/>
                <w:sz w:val="18"/>
                <w:szCs w:val="18"/>
                <w:lang w:val="en-US"/>
              </w:rPr>
              <w:br/>
              <w:t>789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left"/>
              <w:rPr>
                <w:rFonts w:asciiTheme="minorHAnsi" w:hAnsiTheme="minorHAnsi"/>
                <w:sz w:val="18"/>
                <w:szCs w:val="18"/>
                <w:lang w:val="en-US"/>
              </w:rPr>
            </w:pPr>
            <w:r w:rsidRPr="000C6A47">
              <w:rPr>
                <w:rFonts w:asciiTheme="minorHAnsi" w:hAnsiTheme="minorHAnsi"/>
                <w:sz w:val="18"/>
                <w:szCs w:val="18"/>
                <w:lang w:val="en-US"/>
              </w:rPr>
              <w:t>Mobile telephony services for 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r w:rsidR="00037407" w:rsidRPr="000C6A47" w:rsidTr="002E3297">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rPr>
                <w:rFonts w:asciiTheme="minorHAnsi" w:hAnsiTheme="minorHAnsi"/>
                <w:sz w:val="18"/>
                <w:szCs w:val="18"/>
                <w:lang w:val="en-US"/>
              </w:rPr>
            </w:pPr>
            <w:r w:rsidRPr="000C6A47">
              <w:rPr>
                <w:rFonts w:asciiTheme="minorHAnsi" w:hAnsiTheme="minorHAnsi"/>
                <w:sz w:val="18"/>
                <w:szCs w:val="18"/>
                <w:lang w:val="en-US"/>
              </w:rPr>
              <w:t>790</w:t>
            </w:r>
            <w:r w:rsidRPr="000C6A47">
              <w:rPr>
                <w:rFonts w:asciiTheme="minorHAnsi" w:hAnsiTheme="minorHAnsi"/>
                <w:sz w:val="18"/>
                <w:szCs w:val="18"/>
                <w:lang w:val="en-US"/>
              </w:rPr>
              <w:br/>
              <w:t>791</w:t>
            </w:r>
            <w:r w:rsidRPr="000C6A47">
              <w:rPr>
                <w:rFonts w:asciiTheme="minorHAnsi" w:hAnsiTheme="minorHAnsi"/>
                <w:sz w:val="18"/>
                <w:szCs w:val="18"/>
                <w:lang w:val="en-US"/>
              </w:rPr>
              <w:br/>
              <w:t>792</w:t>
            </w:r>
            <w:r w:rsidRPr="000C6A47">
              <w:rPr>
                <w:rFonts w:asciiTheme="minorHAnsi" w:hAnsiTheme="minorHAnsi"/>
                <w:sz w:val="18"/>
                <w:szCs w:val="18"/>
                <w:lang w:val="en-US"/>
              </w:rPr>
              <w:br/>
              <w:t>793</w:t>
            </w:r>
            <w:r w:rsidRPr="000C6A47">
              <w:rPr>
                <w:rFonts w:asciiTheme="minorHAnsi" w:hAnsiTheme="minorHAnsi"/>
                <w:sz w:val="18"/>
                <w:szCs w:val="18"/>
                <w:lang w:val="en-US"/>
              </w:rPr>
              <w:br/>
              <w:t>794</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center"/>
              <w:rPr>
                <w:rFonts w:asciiTheme="minorHAnsi" w:hAnsiTheme="minorHAnsi"/>
                <w:sz w:val="18"/>
                <w:szCs w:val="18"/>
                <w:lang w:val="en-US"/>
              </w:rPr>
            </w:pPr>
            <w:r w:rsidRPr="000C6A47">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center"/>
              <w:rPr>
                <w:rFonts w:asciiTheme="minorHAnsi" w:hAnsiTheme="minorHAnsi"/>
                <w:sz w:val="18"/>
                <w:szCs w:val="18"/>
                <w:lang w:val="en-US"/>
              </w:rPr>
            </w:pPr>
            <w:r w:rsidRPr="000C6A47">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left"/>
              <w:rPr>
                <w:rFonts w:asciiTheme="minorHAnsi" w:hAnsiTheme="minorHAnsi"/>
                <w:sz w:val="18"/>
                <w:szCs w:val="18"/>
                <w:lang w:val="en-US"/>
              </w:rPr>
            </w:pPr>
            <w:r w:rsidRPr="000C6A47">
              <w:rPr>
                <w:rFonts w:asciiTheme="minorHAnsi" w:hAnsiTheme="minorHAnsi"/>
                <w:sz w:val="18"/>
                <w:szCs w:val="18"/>
                <w:lang w:val="en-US"/>
              </w:rPr>
              <w:t>Mobile telephony services for Orange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037407" w:rsidRPr="000C6A47" w:rsidRDefault="00037407" w:rsidP="008C0B69">
            <w:pPr>
              <w:spacing w:before="40" w:after="40" w:line="200" w:lineRule="exact"/>
              <w:jc w:val="left"/>
              <w:rPr>
                <w:rFonts w:asciiTheme="minorHAnsi" w:hAnsiTheme="minorHAnsi"/>
                <w:sz w:val="18"/>
                <w:szCs w:val="18"/>
                <w:lang w:val="en-US"/>
              </w:rPr>
            </w:pPr>
            <w:r w:rsidRPr="000C6A47">
              <w:rPr>
                <w:rFonts w:asciiTheme="minorHAnsi" w:hAnsiTheme="minorHAnsi"/>
                <w:sz w:val="18"/>
                <w:szCs w:val="18"/>
                <w:lang w:val="en-US"/>
              </w:rPr>
              <w:t>Network is fully operational</w:t>
            </w:r>
          </w:p>
        </w:tc>
      </w:tr>
    </w:tbl>
    <w:p w:rsidR="00037407" w:rsidRPr="008C0B69" w:rsidRDefault="00037407" w:rsidP="00037407">
      <w:pPr>
        <w:rPr>
          <w:sz w:val="8"/>
          <w:lang w:val="en-US"/>
        </w:rPr>
      </w:pPr>
    </w:p>
    <w:p w:rsidR="00037407" w:rsidRPr="00C96C75" w:rsidRDefault="00037407" w:rsidP="00037407">
      <w:pPr>
        <w:rPr>
          <w:lang w:val="en-US"/>
        </w:rPr>
      </w:pPr>
      <w:r w:rsidRPr="00C96C75">
        <w:rPr>
          <w:lang w:val="en-US"/>
        </w:rPr>
        <w:t>Communication of 14.XII.2012:</w:t>
      </w:r>
    </w:p>
    <w:p w:rsidR="00037407" w:rsidRDefault="00037407" w:rsidP="00037407">
      <w:pPr>
        <w:rPr>
          <w:lang w:val="en-US"/>
        </w:rPr>
      </w:pPr>
      <w:r w:rsidRPr="00C96C75">
        <w:rPr>
          <w:lang w:val="en-US"/>
        </w:rPr>
        <w:t xml:space="preserve">The </w:t>
      </w:r>
      <w:r w:rsidRPr="00C96C75">
        <w:rPr>
          <w:i/>
          <w:iCs/>
          <w:lang w:val="en-US"/>
        </w:rPr>
        <w:t xml:space="preserve">Uganda Communications Commission (UCC), </w:t>
      </w:r>
      <w:r w:rsidRPr="00C96C75">
        <w:rPr>
          <w:lang w:val="en-US"/>
        </w:rPr>
        <w:t>Kampala</w:t>
      </w:r>
      <w:r w:rsidR="00DD4FA1">
        <w:rPr>
          <w:lang w:val="en-US"/>
        </w:rPr>
        <w:fldChar w:fldCharType="begin"/>
      </w:r>
      <w:r w:rsidR="008C0B69">
        <w:instrText xml:space="preserve"> TC "</w:instrText>
      </w:r>
      <w:r w:rsidR="008C0B69" w:rsidRPr="002D51C0">
        <w:rPr>
          <w:i/>
          <w:iCs/>
          <w:lang w:val="en-US"/>
        </w:rPr>
        <w:instrText xml:space="preserve">Uganda Communications Commission (UCC), </w:instrText>
      </w:r>
      <w:r w:rsidR="008C0B69" w:rsidRPr="002D51C0">
        <w:rPr>
          <w:lang w:val="en-US"/>
        </w:rPr>
        <w:instrText>Kampala</w:instrText>
      </w:r>
      <w:r w:rsidR="008C0B69">
        <w:instrText xml:space="preserve">" \f C \l "1" </w:instrText>
      </w:r>
      <w:r w:rsidR="00DD4FA1">
        <w:rPr>
          <w:lang w:val="en-US"/>
        </w:rPr>
        <w:fldChar w:fldCharType="end"/>
      </w:r>
      <w:r w:rsidRPr="00C96C75">
        <w:rPr>
          <w:lang w:val="en-US"/>
        </w:rPr>
        <w:t xml:space="preserve">, announces an Update of the National Numbering Plan of Uganda in reference to Datanet, Airtel, One Solution for Fixed Telephony services and Smile, K2 Telecom for Mobile Telephony services. </w:t>
      </w:r>
    </w:p>
    <w:p w:rsidR="00037407" w:rsidRPr="008C0B69" w:rsidRDefault="00037407" w:rsidP="00037407">
      <w:pPr>
        <w:rPr>
          <w:sz w:val="8"/>
          <w:lang w:val="en-US"/>
        </w:rPr>
      </w:pPr>
    </w:p>
    <w:tbl>
      <w:tblPr>
        <w:tblStyle w:val="TableGrid"/>
        <w:tblW w:w="0" w:type="auto"/>
        <w:tblLook w:val="04A0"/>
      </w:tblPr>
      <w:tblGrid>
        <w:gridCol w:w="1856"/>
        <w:gridCol w:w="1856"/>
        <w:gridCol w:w="1856"/>
        <w:gridCol w:w="1856"/>
        <w:gridCol w:w="1857"/>
      </w:tblGrid>
      <w:tr w:rsidR="00037407" w:rsidTr="00037407">
        <w:tc>
          <w:tcPr>
            <w:tcW w:w="1856" w:type="dxa"/>
            <w:vMerge w:val="restart"/>
            <w:vAlign w:val="center"/>
          </w:tcPr>
          <w:p w:rsidR="00037407" w:rsidRPr="00E84416" w:rsidRDefault="00037407" w:rsidP="00037407">
            <w:pPr>
              <w:spacing w:after="120"/>
              <w:jc w:val="center"/>
              <w:rPr>
                <w:i/>
                <w:iCs/>
                <w:sz w:val="18"/>
                <w:szCs w:val="18"/>
                <w:lang w:val="en-US"/>
              </w:rPr>
            </w:pPr>
            <w:r w:rsidRPr="00E84416">
              <w:rPr>
                <w:i/>
                <w:iCs/>
                <w:sz w:val="18"/>
                <w:szCs w:val="18"/>
                <w:lang w:val="en-US"/>
              </w:rPr>
              <w:t>NDC (National Destination Code) or leading digits of N(S)N (National (Significant) Number)</w:t>
            </w:r>
          </w:p>
        </w:tc>
        <w:tc>
          <w:tcPr>
            <w:tcW w:w="3712" w:type="dxa"/>
            <w:gridSpan w:val="2"/>
            <w:vAlign w:val="center"/>
          </w:tcPr>
          <w:p w:rsidR="00037407" w:rsidRDefault="00037407" w:rsidP="00037407">
            <w:pPr>
              <w:spacing w:after="120"/>
              <w:jc w:val="center"/>
              <w:rPr>
                <w:lang w:val="en-US"/>
              </w:rPr>
            </w:pPr>
            <w:r w:rsidRPr="00E84416">
              <w:rPr>
                <w:i/>
                <w:iCs/>
                <w:sz w:val="18"/>
                <w:szCs w:val="18"/>
                <w:lang w:val="en-US"/>
              </w:rPr>
              <w:t>N(S)N Number Length</w:t>
            </w:r>
          </w:p>
        </w:tc>
        <w:tc>
          <w:tcPr>
            <w:tcW w:w="1856" w:type="dxa"/>
            <w:vMerge w:val="restart"/>
            <w:vAlign w:val="center"/>
          </w:tcPr>
          <w:p w:rsidR="00037407" w:rsidRDefault="00037407" w:rsidP="00037407">
            <w:pPr>
              <w:spacing w:after="120"/>
              <w:jc w:val="center"/>
              <w:rPr>
                <w:lang w:val="en-US"/>
              </w:rPr>
            </w:pPr>
            <w:r w:rsidRPr="00E84416">
              <w:rPr>
                <w:i/>
                <w:iCs/>
                <w:sz w:val="18"/>
                <w:szCs w:val="18"/>
                <w:lang w:val="en-US"/>
              </w:rPr>
              <w:t>Usage of E.164 Number</w:t>
            </w:r>
          </w:p>
        </w:tc>
        <w:tc>
          <w:tcPr>
            <w:tcW w:w="1857" w:type="dxa"/>
            <w:vMerge w:val="restart"/>
            <w:vAlign w:val="center"/>
          </w:tcPr>
          <w:p w:rsidR="00037407" w:rsidRDefault="00037407" w:rsidP="00037407">
            <w:pPr>
              <w:spacing w:after="120"/>
              <w:jc w:val="center"/>
              <w:rPr>
                <w:lang w:val="en-US"/>
              </w:rPr>
            </w:pPr>
            <w:r w:rsidRPr="00E84416">
              <w:rPr>
                <w:i/>
                <w:iCs/>
                <w:sz w:val="18"/>
                <w:szCs w:val="18"/>
                <w:lang w:val="en-US"/>
              </w:rPr>
              <w:t>Additional Information</w:t>
            </w:r>
          </w:p>
        </w:tc>
      </w:tr>
      <w:tr w:rsidR="00037407" w:rsidTr="00037407">
        <w:tc>
          <w:tcPr>
            <w:tcW w:w="1856" w:type="dxa"/>
            <w:vMerge/>
            <w:vAlign w:val="center"/>
          </w:tcPr>
          <w:p w:rsidR="00037407" w:rsidRDefault="00037407" w:rsidP="00037407">
            <w:pPr>
              <w:spacing w:after="120"/>
              <w:jc w:val="center"/>
              <w:rPr>
                <w:lang w:val="en-US"/>
              </w:rPr>
            </w:pPr>
          </w:p>
        </w:tc>
        <w:tc>
          <w:tcPr>
            <w:tcW w:w="1856" w:type="dxa"/>
            <w:vAlign w:val="center"/>
          </w:tcPr>
          <w:p w:rsidR="00037407" w:rsidRPr="00E84416" w:rsidRDefault="00037407" w:rsidP="00037407">
            <w:pPr>
              <w:spacing w:after="120"/>
              <w:jc w:val="center"/>
              <w:rPr>
                <w:i/>
                <w:iCs/>
                <w:sz w:val="18"/>
                <w:szCs w:val="18"/>
                <w:lang w:val="en-US"/>
              </w:rPr>
            </w:pPr>
            <w:r w:rsidRPr="00E84416">
              <w:rPr>
                <w:i/>
                <w:iCs/>
                <w:sz w:val="18"/>
                <w:szCs w:val="18"/>
                <w:lang w:val="en-US"/>
              </w:rPr>
              <w:t>Maximum Length</w:t>
            </w:r>
          </w:p>
        </w:tc>
        <w:tc>
          <w:tcPr>
            <w:tcW w:w="1856" w:type="dxa"/>
            <w:vAlign w:val="center"/>
          </w:tcPr>
          <w:p w:rsidR="00037407" w:rsidRPr="00E84416" w:rsidRDefault="00037407" w:rsidP="00037407">
            <w:pPr>
              <w:spacing w:after="120"/>
              <w:jc w:val="center"/>
              <w:rPr>
                <w:i/>
                <w:iCs/>
                <w:sz w:val="18"/>
                <w:szCs w:val="18"/>
                <w:lang w:val="en-US"/>
              </w:rPr>
            </w:pPr>
            <w:r w:rsidRPr="00E84416">
              <w:rPr>
                <w:i/>
                <w:iCs/>
                <w:sz w:val="18"/>
                <w:szCs w:val="18"/>
                <w:lang w:val="en-US"/>
              </w:rPr>
              <w:t>Minimum Length</w:t>
            </w:r>
          </w:p>
        </w:tc>
        <w:tc>
          <w:tcPr>
            <w:tcW w:w="1856" w:type="dxa"/>
            <w:vMerge/>
            <w:vAlign w:val="center"/>
          </w:tcPr>
          <w:p w:rsidR="00037407" w:rsidRDefault="00037407" w:rsidP="00037407">
            <w:pPr>
              <w:spacing w:after="120"/>
              <w:jc w:val="center"/>
              <w:rPr>
                <w:lang w:val="en-US"/>
              </w:rPr>
            </w:pPr>
          </w:p>
        </w:tc>
        <w:tc>
          <w:tcPr>
            <w:tcW w:w="1857" w:type="dxa"/>
            <w:vMerge/>
            <w:vAlign w:val="center"/>
          </w:tcPr>
          <w:p w:rsidR="00037407" w:rsidRDefault="00037407" w:rsidP="00037407">
            <w:pPr>
              <w:spacing w:after="120"/>
              <w:jc w:val="center"/>
              <w:rPr>
                <w:lang w:val="en-US"/>
              </w:rPr>
            </w:pPr>
          </w:p>
        </w:tc>
      </w:tr>
      <w:tr w:rsidR="00037407" w:rsidRPr="007518A9" w:rsidTr="00037407">
        <w:tc>
          <w:tcPr>
            <w:tcW w:w="1856" w:type="dxa"/>
          </w:tcPr>
          <w:p w:rsidR="00037407" w:rsidRPr="007518A9" w:rsidRDefault="00037407" w:rsidP="00037407">
            <w:pPr>
              <w:spacing w:before="60" w:after="60"/>
              <w:rPr>
                <w:sz w:val="18"/>
                <w:szCs w:val="18"/>
                <w:lang w:val="en-US"/>
              </w:rPr>
            </w:pPr>
            <w:r w:rsidRPr="007518A9">
              <w:rPr>
                <w:sz w:val="18"/>
                <w:szCs w:val="18"/>
                <w:lang w:val="en-US"/>
              </w:rPr>
              <w:t>204</w:t>
            </w:r>
          </w:p>
        </w:tc>
        <w:tc>
          <w:tcPr>
            <w:tcW w:w="1856" w:type="dxa"/>
          </w:tcPr>
          <w:p w:rsidR="00037407" w:rsidRPr="007518A9" w:rsidRDefault="00037407" w:rsidP="00037407">
            <w:pPr>
              <w:spacing w:before="60" w:after="60"/>
              <w:rPr>
                <w:sz w:val="18"/>
                <w:szCs w:val="18"/>
                <w:lang w:val="en-US"/>
              </w:rPr>
            </w:pPr>
            <w:r w:rsidRPr="007518A9">
              <w:rPr>
                <w:sz w:val="18"/>
                <w:szCs w:val="18"/>
                <w:lang w:val="en-US"/>
              </w:rPr>
              <w:t>9</w:t>
            </w:r>
          </w:p>
        </w:tc>
        <w:tc>
          <w:tcPr>
            <w:tcW w:w="1856" w:type="dxa"/>
          </w:tcPr>
          <w:p w:rsidR="00037407" w:rsidRPr="007518A9" w:rsidRDefault="00037407" w:rsidP="00037407">
            <w:pPr>
              <w:spacing w:before="60" w:after="60"/>
              <w:rPr>
                <w:sz w:val="18"/>
                <w:szCs w:val="18"/>
                <w:lang w:val="en-US"/>
              </w:rPr>
            </w:pPr>
            <w:r w:rsidRPr="007518A9">
              <w:rPr>
                <w:sz w:val="18"/>
                <w:szCs w:val="18"/>
                <w:lang w:val="en-US"/>
              </w:rPr>
              <w:t>9</w:t>
            </w:r>
          </w:p>
        </w:tc>
        <w:tc>
          <w:tcPr>
            <w:tcW w:w="1856" w:type="dxa"/>
          </w:tcPr>
          <w:p w:rsidR="00037407" w:rsidRPr="007518A9" w:rsidRDefault="00037407" w:rsidP="00037407">
            <w:pPr>
              <w:spacing w:before="60" w:after="60"/>
              <w:jc w:val="left"/>
              <w:rPr>
                <w:sz w:val="18"/>
                <w:szCs w:val="18"/>
                <w:lang w:val="en-US"/>
              </w:rPr>
            </w:pPr>
            <w:r w:rsidRPr="007518A9">
              <w:rPr>
                <w:sz w:val="18"/>
                <w:szCs w:val="18"/>
                <w:lang w:val="en-US"/>
              </w:rPr>
              <w:t>Fixed Telephony services for Orange Uganda Limited</w:t>
            </w:r>
          </w:p>
        </w:tc>
        <w:tc>
          <w:tcPr>
            <w:tcW w:w="1857" w:type="dxa"/>
          </w:tcPr>
          <w:p w:rsidR="00037407" w:rsidRPr="007518A9" w:rsidRDefault="00037407" w:rsidP="00037407">
            <w:pPr>
              <w:spacing w:before="60" w:after="60"/>
              <w:jc w:val="left"/>
              <w:rPr>
                <w:sz w:val="18"/>
                <w:szCs w:val="18"/>
                <w:lang w:val="en-US"/>
              </w:rPr>
            </w:pPr>
            <w:r w:rsidRPr="007518A9">
              <w:rPr>
                <w:sz w:val="18"/>
                <w:szCs w:val="18"/>
                <w:lang w:val="en-US"/>
              </w:rPr>
              <w:t>Network is fully operational</w:t>
            </w:r>
          </w:p>
        </w:tc>
      </w:tr>
    </w:tbl>
    <w:p w:rsidR="00037407" w:rsidRPr="008C0B69" w:rsidRDefault="00037407" w:rsidP="008C0B69">
      <w:pPr>
        <w:spacing w:before="0"/>
        <w:rPr>
          <w:sz w:val="8"/>
          <w:lang w:val="en-US"/>
        </w:rPr>
      </w:pPr>
    </w:p>
    <w:p w:rsidR="00037407" w:rsidRPr="00C96C75" w:rsidRDefault="00037407" w:rsidP="00037407">
      <w:r w:rsidRPr="00C96C75">
        <w:rPr>
          <w:lang w:val="en-US"/>
        </w:rPr>
        <w:t>Contact:</w:t>
      </w:r>
    </w:p>
    <w:p w:rsidR="00037407" w:rsidRPr="00C96C75" w:rsidRDefault="00037407" w:rsidP="00037407">
      <w:pPr>
        <w:ind w:left="567" w:hanging="567"/>
        <w:jc w:val="left"/>
        <w:rPr>
          <w:bCs/>
          <w:lang w:val="en-US"/>
        </w:rPr>
      </w:pPr>
      <w:r w:rsidRPr="00C96C75">
        <w:rPr>
          <w:lang w:val="en-US"/>
        </w:rPr>
        <w:tab/>
        <w:t>Mr. Patrick Mwesigwa</w:t>
      </w:r>
      <w:r w:rsidRPr="00C96C75">
        <w:rPr>
          <w:lang w:val="en-US"/>
        </w:rPr>
        <w:br/>
        <w:t>Director - Technology and Licensing</w:t>
      </w:r>
      <w:r w:rsidRPr="00C96C75">
        <w:rPr>
          <w:lang w:val="en-US"/>
        </w:rPr>
        <w:br/>
        <w:t>Uganda Communications Commission (UCC)</w:t>
      </w:r>
      <w:r w:rsidRPr="00C96C75">
        <w:rPr>
          <w:lang w:val="en-US"/>
        </w:rPr>
        <w:br/>
        <w:t xml:space="preserve">P.O. Box 7376 </w:t>
      </w:r>
      <w:r w:rsidRPr="00C96C75">
        <w:rPr>
          <w:lang w:val="en-US"/>
        </w:rPr>
        <w:br/>
        <w:t>KAMPALA</w:t>
      </w:r>
      <w:r w:rsidRPr="00C96C75">
        <w:rPr>
          <w:lang w:val="en-US"/>
        </w:rPr>
        <w:br/>
        <w:t>Uganda</w:t>
      </w:r>
      <w:r w:rsidRPr="00C96C75">
        <w:rPr>
          <w:lang w:val="en-US"/>
        </w:rPr>
        <w:br/>
        <w:t>Tel:</w:t>
      </w:r>
      <w:r w:rsidRPr="00C96C75">
        <w:rPr>
          <w:lang w:val="en-US"/>
        </w:rPr>
        <w:tab/>
        <w:t xml:space="preserve">+256 41 </w:t>
      </w:r>
      <w:r w:rsidRPr="00C96C75">
        <w:rPr>
          <w:bCs/>
          <w:lang w:val="en-US"/>
        </w:rPr>
        <w:t>4</w:t>
      </w:r>
      <w:r w:rsidRPr="00C96C75">
        <w:rPr>
          <w:lang w:val="en-US"/>
        </w:rPr>
        <w:t>33 9000</w:t>
      </w:r>
      <w:r w:rsidRPr="00C96C75">
        <w:rPr>
          <w:lang w:val="en-US"/>
        </w:rPr>
        <w:br/>
        <w:t>Fax:</w:t>
      </w:r>
      <w:r w:rsidRPr="00C96C75">
        <w:rPr>
          <w:lang w:val="en-US"/>
        </w:rPr>
        <w:tab/>
        <w:t xml:space="preserve">+256 41 </w:t>
      </w:r>
      <w:r w:rsidRPr="00C96C75">
        <w:rPr>
          <w:bCs/>
          <w:lang w:val="en-US"/>
        </w:rPr>
        <w:t>4</w:t>
      </w:r>
      <w:r w:rsidRPr="00C96C75">
        <w:rPr>
          <w:lang w:val="en-US"/>
        </w:rPr>
        <w:t>34 8832</w:t>
      </w:r>
      <w:r w:rsidRPr="00C96C75">
        <w:rPr>
          <w:lang w:val="en-US"/>
        </w:rPr>
        <w:br/>
      </w:r>
      <w:r w:rsidRPr="000C6A47">
        <w:rPr>
          <w:lang w:val="en-US"/>
        </w:rPr>
        <w:t xml:space="preserve">E-mail: </w:t>
      </w:r>
      <w:r w:rsidRPr="000C6A47">
        <w:rPr>
          <w:lang w:val="en-US"/>
        </w:rPr>
        <w:tab/>
      </w:r>
      <w:hyperlink r:id="rId17" w:history="1">
        <w:r w:rsidRPr="000C6A47">
          <w:rPr>
            <w:lang w:val="en-US"/>
          </w:rPr>
          <w:t>pmwesigwa@ucc.co.ug</w:t>
        </w:r>
      </w:hyperlink>
      <w:r w:rsidRPr="000C6A47">
        <w:br/>
      </w:r>
      <w:r w:rsidRPr="00C96C75">
        <w:rPr>
          <w:bCs/>
          <w:lang w:val="en-US"/>
        </w:rPr>
        <w:t>URL:</w:t>
      </w:r>
      <w:r w:rsidRPr="00C96C75">
        <w:rPr>
          <w:bCs/>
          <w:lang w:val="en-US"/>
        </w:rPr>
        <w:tab/>
        <w:t>www.ucc.co.ug</w:t>
      </w:r>
    </w:p>
    <w:p w:rsidR="008C0B69" w:rsidRDefault="008C0B69">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037407" w:rsidRPr="00C96C75" w:rsidRDefault="00037407" w:rsidP="00037407">
      <w:r w:rsidRPr="00C96C75">
        <w:rPr>
          <w:b/>
          <w:bCs/>
        </w:rPr>
        <w:lastRenderedPageBreak/>
        <w:t>Zimbabwe</w:t>
      </w:r>
      <w:r w:rsidR="00DD4FA1">
        <w:rPr>
          <w:b/>
          <w:bCs/>
        </w:rPr>
        <w:fldChar w:fldCharType="begin"/>
      </w:r>
      <w:r>
        <w:instrText xml:space="preserve"> TC "</w:instrText>
      </w:r>
      <w:bookmarkStart w:id="332" w:name="_Toc345579840"/>
      <w:r w:rsidRPr="007E045B">
        <w:rPr>
          <w:b/>
          <w:bCs/>
        </w:rPr>
        <w:instrText>Zimbabwe</w:instrText>
      </w:r>
      <w:bookmarkEnd w:id="332"/>
      <w:r>
        <w:instrText xml:space="preserve">" \f C \l "1" </w:instrText>
      </w:r>
      <w:r w:rsidR="00DD4FA1">
        <w:rPr>
          <w:b/>
          <w:bCs/>
        </w:rPr>
        <w:fldChar w:fldCharType="end"/>
      </w:r>
      <w:r w:rsidRPr="00C96C75">
        <w:rPr>
          <w:b/>
          <w:bCs/>
          <w:lang w:val="en-US"/>
        </w:rPr>
        <w:t xml:space="preserve"> </w:t>
      </w:r>
      <w:r w:rsidRPr="00C96C75">
        <w:rPr>
          <w:b/>
          <w:lang w:val="en-US"/>
        </w:rPr>
        <w:t>(country code +263)</w:t>
      </w:r>
    </w:p>
    <w:p w:rsidR="00037407" w:rsidRPr="00C96C75" w:rsidRDefault="00037407" w:rsidP="00037407">
      <w:pPr>
        <w:spacing w:before="0"/>
        <w:rPr>
          <w:bCs/>
          <w:lang w:val="en-US"/>
        </w:rPr>
      </w:pPr>
      <w:r w:rsidRPr="00C96C75">
        <w:rPr>
          <w:bCs/>
          <w:lang w:val="en-US"/>
        </w:rPr>
        <w:t>Communication of 12.XII.2012:</w:t>
      </w:r>
    </w:p>
    <w:p w:rsidR="00037407" w:rsidRPr="00C96C75" w:rsidRDefault="00037407" w:rsidP="00037407">
      <w:pPr>
        <w:rPr>
          <w:lang w:val="en-US"/>
        </w:rPr>
      </w:pPr>
      <w:r w:rsidRPr="00C96C75">
        <w:rPr>
          <w:lang w:val="en-ZW"/>
        </w:rPr>
        <w:t xml:space="preserve">The </w:t>
      </w:r>
      <w:r w:rsidRPr="00C96C75">
        <w:rPr>
          <w:i/>
          <w:iCs/>
          <w:lang w:val="en-ZW"/>
        </w:rPr>
        <w:t>Postal and Telecommunications Regulatory Authority of Zimbabwe (POTRAZ)</w:t>
      </w:r>
      <w:r w:rsidRPr="00C96C75">
        <w:rPr>
          <w:lang w:val="en-ZW"/>
        </w:rPr>
        <w:t>, Harare</w:t>
      </w:r>
      <w:r w:rsidR="00DD4FA1">
        <w:rPr>
          <w:lang w:val="en-ZW"/>
        </w:rPr>
        <w:fldChar w:fldCharType="begin"/>
      </w:r>
      <w:r>
        <w:instrText xml:space="preserve"> TC "</w:instrText>
      </w:r>
      <w:bookmarkStart w:id="333" w:name="_Toc345579841"/>
      <w:r w:rsidRPr="002E5093">
        <w:rPr>
          <w:i/>
          <w:iCs/>
          <w:lang w:val="en-ZW"/>
        </w:rPr>
        <w:instrText>Postal and Telecommunications Regulatory Authority of Zimbabwe (POTRAZ)</w:instrText>
      </w:r>
      <w:r w:rsidRPr="002E5093">
        <w:rPr>
          <w:lang w:val="en-ZW"/>
        </w:rPr>
        <w:instrText xml:space="preserve"> , Harare</w:instrText>
      </w:r>
      <w:bookmarkEnd w:id="333"/>
      <w:r>
        <w:instrText xml:space="preserve">" \f C \l "1" </w:instrText>
      </w:r>
      <w:r w:rsidR="00DD4FA1">
        <w:rPr>
          <w:lang w:val="en-ZW"/>
        </w:rPr>
        <w:fldChar w:fldCharType="end"/>
      </w:r>
      <w:r w:rsidRPr="00C96C75">
        <w:rPr>
          <w:lang w:val="en-ZW"/>
        </w:rPr>
        <w:t xml:space="preserve">, </w:t>
      </w:r>
      <w:bookmarkStart w:id="334" w:name="_Toc343067106"/>
      <w:r w:rsidRPr="00C96C75">
        <w:rPr>
          <w:lang w:val="en-US"/>
        </w:rPr>
        <w:t>announces an update of the national numbering plan of Zimbabwe.</w:t>
      </w:r>
    </w:p>
    <w:p w:rsidR="00037407" w:rsidRPr="00C96C75" w:rsidRDefault="00037407" w:rsidP="00037407">
      <w:pPr>
        <w:rPr>
          <w:b/>
          <w:bCs/>
          <w:lang w:val="en-ZW"/>
        </w:rPr>
      </w:pPr>
      <w:r w:rsidRPr="00C96C75">
        <w:rPr>
          <w:b/>
          <w:bCs/>
          <w:lang w:val="en-ZW"/>
        </w:rPr>
        <w:t>Definitions</w:t>
      </w:r>
      <w:bookmarkEnd w:id="334"/>
    </w:p>
    <w:p w:rsidR="00037407" w:rsidRPr="00C96C75" w:rsidRDefault="00037407" w:rsidP="00037407">
      <w:pPr>
        <w:rPr>
          <w:b/>
          <w:bCs/>
          <w:lang w:val="en-US"/>
        </w:rPr>
      </w:pPr>
      <w:r w:rsidRPr="00C96C75">
        <w:rPr>
          <w:b/>
          <w:bCs/>
          <w:lang w:val="en-US"/>
        </w:rPr>
        <w:t xml:space="preserve">Country code (CC) </w:t>
      </w:r>
    </w:p>
    <w:p w:rsidR="00037407" w:rsidRPr="00C96C75" w:rsidRDefault="00037407" w:rsidP="00037407">
      <w:pPr>
        <w:rPr>
          <w:lang w:val="en-US"/>
        </w:rPr>
      </w:pPr>
      <w:r w:rsidRPr="00C96C75">
        <w:rPr>
          <w:lang w:val="en-US"/>
        </w:rPr>
        <w:t>A combination of one, two or three digits identifying a specific country or countries</w:t>
      </w:r>
    </w:p>
    <w:p w:rsidR="00037407" w:rsidRPr="00C96C75" w:rsidRDefault="00037407" w:rsidP="00037407">
      <w:pPr>
        <w:rPr>
          <w:b/>
          <w:bCs/>
          <w:lang w:val="en-ZW"/>
        </w:rPr>
      </w:pPr>
      <w:r w:rsidRPr="00C96C75">
        <w:rPr>
          <w:b/>
          <w:bCs/>
          <w:lang w:val="en-US"/>
        </w:rPr>
        <w:t>International Dialling Access Prefix</w:t>
      </w:r>
    </w:p>
    <w:p w:rsidR="00037407" w:rsidRPr="00C96C75" w:rsidRDefault="00037407" w:rsidP="00037407">
      <w:pPr>
        <w:rPr>
          <w:lang w:val="en-US"/>
        </w:rPr>
      </w:pPr>
      <w:r w:rsidRPr="00C96C75">
        <w:rPr>
          <w:lang w:val="en-US"/>
        </w:rPr>
        <w:t>A digit or combination of digits used to indicate that the number following is an international (00)</w:t>
      </w:r>
    </w:p>
    <w:p w:rsidR="00037407" w:rsidRPr="00C96C75" w:rsidRDefault="00037407" w:rsidP="00037407">
      <w:pPr>
        <w:rPr>
          <w:b/>
          <w:bCs/>
          <w:lang w:val="en-US"/>
        </w:rPr>
      </w:pPr>
      <w:r w:rsidRPr="00C96C75">
        <w:rPr>
          <w:b/>
          <w:bCs/>
          <w:lang w:val="en-US"/>
        </w:rPr>
        <w:t>National Dialling Access Prefix (Trunk Prefix)</w:t>
      </w:r>
    </w:p>
    <w:p w:rsidR="00037407" w:rsidRPr="00C96C75" w:rsidRDefault="00037407" w:rsidP="00037407">
      <w:pPr>
        <w:rPr>
          <w:lang w:val="en-US"/>
        </w:rPr>
      </w:pPr>
      <w:r w:rsidRPr="00C96C75">
        <w:rPr>
          <w:lang w:val="en-US"/>
        </w:rPr>
        <w:t>A digit or combination of digits used by a calling subscriber, making a call to a subscriber in his own country but outside his own numbering area. It provides access to the automatic outgoing trunk equipment.</w:t>
      </w:r>
    </w:p>
    <w:p w:rsidR="00037407" w:rsidRPr="00C96C75" w:rsidRDefault="00037407" w:rsidP="00037407">
      <w:pPr>
        <w:rPr>
          <w:b/>
          <w:bCs/>
          <w:lang w:val="en-US"/>
        </w:rPr>
      </w:pPr>
      <w:r w:rsidRPr="00C96C75">
        <w:rPr>
          <w:b/>
          <w:bCs/>
          <w:lang w:val="en-US"/>
        </w:rPr>
        <w:t>National Destination Code (NDC)</w:t>
      </w:r>
    </w:p>
    <w:p w:rsidR="00037407" w:rsidRPr="00C96C75" w:rsidRDefault="00037407" w:rsidP="00037407">
      <w:pPr>
        <w:rPr>
          <w:lang w:val="en-US"/>
        </w:rPr>
      </w:pPr>
      <w:r w:rsidRPr="00C96C75">
        <w:rPr>
          <w:lang w:val="en-US"/>
        </w:rPr>
        <w:t>The NDC is a combination of digits identifying a different specific geographical area within a country or a different network or service group (mobile or VoIP services).</w:t>
      </w:r>
    </w:p>
    <w:p w:rsidR="00037407" w:rsidRPr="00E84416" w:rsidRDefault="00037407" w:rsidP="00037407">
      <w:pPr>
        <w:rPr>
          <w:b/>
          <w:bCs/>
          <w:lang w:val="en-ZW"/>
        </w:rPr>
      </w:pPr>
      <w:bookmarkStart w:id="335" w:name="_Toc343067107"/>
      <w:r>
        <w:rPr>
          <w:b/>
          <w:bCs/>
          <w:lang w:val="en-US"/>
        </w:rPr>
        <w:t>1.</w:t>
      </w:r>
      <w:r>
        <w:rPr>
          <w:b/>
          <w:bCs/>
          <w:lang w:val="en-US"/>
        </w:rPr>
        <w:tab/>
      </w:r>
      <w:r w:rsidRPr="00E84416">
        <w:rPr>
          <w:b/>
          <w:bCs/>
          <w:lang w:val="en-US"/>
        </w:rPr>
        <w:t>National Destination Codes and Access Prefixes</w:t>
      </w:r>
      <w:bookmarkEnd w:id="335"/>
    </w:p>
    <w:p w:rsidR="00037407" w:rsidRPr="00C96C75" w:rsidRDefault="00037407" w:rsidP="00037407">
      <w:pPr>
        <w:rPr>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2"/>
        <w:gridCol w:w="7450"/>
      </w:tblGrid>
      <w:tr w:rsidR="00037407" w:rsidRPr="00E84416" w:rsidTr="00037407">
        <w:trPr>
          <w:tblHeader/>
          <w:jc w:val="center"/>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07" w:rsidRPr="006817A8" w:rsidRDefault="00037407" w:rsidP="00037407">
            <w:pPr>
              <w:spacing w:after="120"/>
              <w:jc w:val="center"/>
              <w:rPr>
                <w:bCs/>
                <w:i/>
                <w:sz w:val="18"/>
                <w:szCs w:val="18"/>
              </w:rPr>
            </w:pPr>
            <w:r w:rsidRPr="006817A8">
              <w:rPr>
                <w:bCs/>
                <w:i/>
                <w:sz w:val="18"/>
                <w:szCs w:val="18"/>
              </w:rPr>
              <w:t>D</w:t>
            </w:r>
            <w:r w:rsidR="006817A8" w:rsidRPr="006817A8">
              <w:rPr>
                <w:bCs/>
                <w:i/>
                <w:sz w:val="18"/>
                <w:szCs w:val="18"/>
              </w:rPr>
              <w:t>igits</w:t>
            </w:r>
          </w:p>
        </w:tc>
        <w:tc>
          <w:tcPr>
            <w:tcW w:w="801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07" w:rsidRPr="006817A8" w:rsidRDefault="006817A8" w:rsidP="00037407">
            <w:pPr>
              <w:spacing w:after="120"/>
              <w:jc w:val="center"/>
              <w:rPr>
                <w:bCs/>
                <w:i/>
                <w:sz w:val="18"/>
                <w:szCs w:val="18"/>
              </w:rPr>
            </w:pPr>
            <w:r w:rsidRPr="006817A8">
              <w:rPr>
                <w:bCs/>
                <w:i/>
                <w:sz w:val="18"/>
                <w:szCs w:val="18"/>
              </w:rPr>
              <w:t>Service</w:t>
            </w:r>
          </w:p>
        </w:tc>
      </w:tr>
      <w:tr w:rsidR="00037407" w:rsidRPr="00E84416" w:rsidTr="00037407">
        <w:trPr>
          <w:jc w:val="center"/>
        </w:trPr>
        <w:tc>
          <w:tcPr>
            <w:tcW w:w="1710" w:type="dxa"/>
            <w:tcBorders>
              <w:top w:val="single" w:sz="4" w:space="0" w:color="auto"/>
              <w:left w:val="single" w:sz="4" w:space="0" w:color="auto"/>
              <w:bottom w:val="single" w:sz="4" w:space="0" w:color="auto"/>
              <w:right w:val="single" w:sz="4" w:space="0" w:color="auto"/>
            </w:tcBorders>
            <w:hideMark/>
          </w:tcPr>
          <w:p w:rsidR="00037407" w:rsidRPr="006817A8" w:rsidRDefault="00037407" w:rsidP="006817A8">
            <w:pPr>
              <w:spacing w:before="60" w:after="60"/>
              <w:rPr>
                <w:bCs/>
                <w:sz w:val="18"/>
                <w:szCs w:val="18"/>
              </w:rPr>
            </w:pPr>
            <w:r w:rsidRPr="006817A8">
              <w:rPr>
                <w:bCs/>
                <w:sz w:val="18"/>
                <w:szCs w:val="18"/>
              </w:rPr>
              <w:t>263</w:t>
            </w:r>
          </w:p>
        </w:tc>
        <w:tc>
          <w:tcPr>
            <w:tcW w:w="8010" w:type="dxa"/>
            <w:tcBorders>
              <w:top w:val="single" w:sz="4" w:space="0" w:color="auto"/>
              <w:left w:val="single" w:sz="4" w:space="0" w:color="auto"/>
              <w:bottom w:val="single" w:sz="4" w:space="0" w:color="auto"/>
              <w:right w:val="single" w:sz="4" w:space="0" w:color="auto"/>
            </w:tcBorders>
          </w:tcPr>
          <w:p w:rsidR="00037407" w:rsidRPr="006817A8" w:rsidRDefault="00037407" w:rsidP="006817A8">
            <w:pPr>
              <w:spacing w:before="60" w:after="60"/>
              <w:rPr>
                <w:bCs/>
                <w:sz w:val="18"/>
                <w:szCs w:val="18"/>
              </w:rPr>
            </w:pPr>
            <w:r w:rsidRPr="006817A8">
              <w:rPr>
                <w:bCs/>
                <w:sz w:val="18"/>
                <w:szCs w:val="18"/>
              </w:rPr>
              <w:t>Zimbabwe Country Code (CC)</w:t>
            </w:r>
          </w:p>
        </w:tc>
      </w:tr>
      <w:tr w:rsidR="00037407" w:rsidRPr="00E84416" w:rsidTr="00037407">
        <w:trPr>
          <w:jc w:val="center"/>
        </w:trPr>
        <w:tc>
          <w:tcPr>
            <w:tcW w:w="1710" w:type="dxa"/>
            <w:tcBorders>
              <w:top w:val="single" w:sz="4" w:space="0" w:color="auto"/>
              <w:left w:val="single" w:sz="4" w:space="0" w:color="auto"/>
              <w:bottom w:val="single" w:sz="4" w:space="0" w:color="auto"/>
              <w:right w:val="single" w:sz="4" w:space="0" w:color="auto"/>
            </w:tcBorders>
            <w:hideMark/>
          </w:tcPr>
          <w:p w:rsidR="00037407" w:rsidRPr="006817A8" w:rsidRDefault="00037407" w:rsidP="006817A8">
            <w:pPr>
              <w:spacing w:before="60" w:after="60"/>
              <w:rPr>
                <w:bCs/>
                <w:sz w:val="18"/>
                <w:szCs w:val="18"/>
              </w:rPr>
            </w:pPr>
            <w:r w:rsidRPr="006817A8">
              <w:rPr>
                <w:bCs/>
                <w:sz w:val="18"/>
                <w:szCs w:val="18"/>
              </w:rPr>
              <w:t>0</w:t>
            </w:r>
          </w:p>
        </w:tc>
        <w:tc>
          <w:tcPr>
            <w:tcW w:w="8010" w:type="dxa"/>
            <w:tcBorders>
              <w:top w:val="single" w:sz="4" w:space="0" w:color="auto"/>
              <w:left w:val="single" w:sz="4" w:space="0" w:color="auto"/>
              <w:bottom w:val="single" w:sz="4" w:space="0" w:color="auto"/>
              <w:right w:val="single" w:sz="4" w:space="0" w:color="auto"/>
            </w:tcBorders>
          </w:tcPr>
          <w:p w:rsidR="00037407" w:rsidRPr="006817A8" w:rsidRDefault="00037407" w:rsidP="006817A8">
            <w:pPr>
              <w:spacing w:before="60" w:after="60"/>
              <w:rPr>
                <w:sz w:val="18"/>
                <w:szCs w:val="18"/>
                <w:lang w:val="en-ZW"/>
              </w:rPr>
            </w:pPr>
            <w:r w:rsidRPr="006817A8">
              <w:rPr>
                <w:sz w:val="18"/>
                <w:szCs w:val="18"/>
                <w:lang w:val="en-US"/>
              </w:rPr>
              <w:t>National Dialling Access Prefix (Trunk Prefix)</w:t>
            </w:r>
          </w:p>
          <w:p w:rsidR="00037407" w:rsidRPr="006817A8" w:rsidRDefault="00037407" w:rsidP="006817A8">
            <w:pPr>
              <w:spacing w:before="60" w:after="60"/>
              <w:rPr>
                <w:bCs/>
                <w:sz w:val="18"/>
                <w:szCs w:val="18"/>
              </w:rPr>
            </w:pPr>
            <w:r w:rsidRPr="006817A8">
              <w:rPr>
                <w:bCs/>
                <w:sz w:val="18"/>
                <w:szCs w:val="18"/>
              </w:rPr>
              <w:t>The digit zero (‘0’) is used as the National Dialling Access prefix. This indicates a call to another geographic area, Mobile Service Number or VoIP Services number.</w:t>
            </w:r>
          </w:p>
        </w:tc>
      </w:tr>
      <w:tr w:rsidR="00037407" w:rsidRPr="00E84416" w:rsidTr="00037407">
        <w:trPr>
          <w:jc w:val="center"/>
        </w:trPr>
        <w:tc>
          <w:tcPr>
            <w:tcW w:w="1710" w:type="dxa"/>
            <w:tcBorders>
              <w:top w:val="single" w:sz="4" w:space="0" w:color="auto"/>
              <w:left w:val="single" w:sz="4" w:space="0" w:color="auto"/>
              <w:bottom w:val="single" w:sz="4" w:space="0" w:color="auto"/>
              <w:right w:val="single" w:sz="4" w:space="0" w:color="auto"/>
            </w:tcBorders>
            <w:hideMark/>
          </w:tcPr>
          <w:p w:rsidR="00037407" w:rsidRPr="006817A8" w:rsidRDefault="00037407" w:rsidP="006817A8">
            <w:pPr>
              <w:spacing w:before="60" w:after="60"/>
              <w:rPr>
                <w:bCs/>
                <w:sz w:val="18"/>
                <w:szCs w:val="18"/>
              </w:rPr>
            </w:pPr>
            <w:r w:rsidRPr="006817A8">
              <w:rPr>
                <w:bCs/>
                <w:sz w:val="18"/>
                <w:szCs w:val="18"/>
              </w:rPr>
              <w:t>00</w:t>
            </w:r>
          </w:p>
        </w:tc>
        <w:tc>
          <w:tcPr>
            <w:tcW w:w="8010" w:type="dxa"/>
            <w:tcBorders>
              <w:top w:val="single" w:sz="4" w:space="0" w:color="auto"/>
              <w:left w:val="single" w:sz="4" w:space="0" w:color="auto"/>
              <w:bottom w:val="single" w:sz="4" w:space="0" w:color="auto"/>
              <w:right w:val="single" w:sz="4" w:space="0" w:color="auto"/>
            </w:tcBorders>
          </w:tcPr>
          <w:p w:rsidR="00037407" w:rsidRPr="006817A8" w:rsidRDefault="00037407" w:rsidP="006817A8">
            <w:pPr>
              <w:spacing w:before="60" w:after="60"/>
              <w:rPr>
                <w:bCs/>
                <w:sz w:val="18"/>
                <w:szCs w:val="18"/>
              </w:rPr>
            </w:pPr>
            <w:r w:rsidRPr="006817A8">
              <w:rPr>
                <w:bCs/>
                <w:sz w:val="18"/>
                <w:szCs w:val="18"/>
              </w:rPr>
              <w:t>International Dialling Access Prefix</w:t>
            </w:r>
          </w:p>
          <w:p w:rsidR="00037407" w:rsidRPr="006817A8" w:rsidRDefault="00037407" w:rsidP="006817A8">
            <w:pPr>
              <w:spacing w:before="60" w:after="60"/>
              <w:rPr>
                <w:bCs/>
                <w:sz w:val="18"/>
                <w:szCs w:val="18"/>
              </w:rPr>
            </w:pPr>
            <w:r w:rsidRPr="006817A8">
              <w:rPr>
                <w:sz w:val="18"/>
                <w:szCs w:val="18"/>
              </w:rPr>
              <w:t xml:space="preserve">The two digits ‘zero zero’ or ‘00’ are used as International Dialling Access Prefix. This indicates an international call or a call outside Zimbabwe. </w:t>
            </w:r>
          </w:p>
        </w:tc>
      </w:tr>
      <w:tr w:rsidR="00037407" w:rsidRPr="00E84416" w:rsidTr="00037407">
        <w:trPr>
          <w:jc w:val="center"/>
        </w:trPr>
        <w:tc>
          <w:tcPr>
            <w:tcW w:w="1710" w:type="dxa"/>
            <w:tcBorders>
              <w:top w:val="single" w:sz="4" w:space="0" w:color="auto"/>
              <w:left w:val="single" w:sz="4" w:space="0" w:color="auto"/>
              <w:bottom w:val="single" w:sz="4" w:space="0" w:color="auto"/>
              <w:right w:val="single" w:sz="4" w:space="0" w:color="auto"/>
            </w:tcBorders>
            <w:hideMark/>
          </w:tcPr>
          <w:p w:rsidR="00037407" w:rsidRPr="006817A8" w:rsidRDefault="00037407" w:rsidP="006817A8">
            <w:pPr>
              <w:spacing w:before="60" w:after="60"/>
              <w:rPr>
                <w:bCs/>
                <w:sz w:val="18"/>
                <w:szCs w:val="18"/>
              </w:rPr>
            </w:pPr>
            <w:r w:rsidRPr="006817A8">
              <w:rPr>
                <w:bCs/>
                <w:sz w:val="18"/>
                <w:szCs w:val="18"/>
              </w:rPr>
              <w:t>7</w:t>
            </w:r>
            <w:r w:rsidR="008C0B69" w:rsidRPr="006817A8">
              <w:rPr>
                <w:bCs/>
                <w:sz w:val="18"/>
                <w:szCs w:val="18"/>
              </w:rPr>
              <w:t>X</w:t>
            </w:r>
          </w:p>
        </w:tc>
        <w:tc>
          <w:tcPr>
            <w:tcW w:w="8010" w:type="dxa"/>
            <w:tcBorders>
              <w:top w:val="single" w:sz="4" w:space="0" w:color="auto"/>
              <w:left w:val="single" w:sz="4" w:space="0" w:color="auto"/>
              <w:bottom w:val="single" w:sz="4" w:space="0" w:color="auto"/>
              <w:right w:val="single" w:sz="4" w:space="0" w:color="auto"/>
            </w:tcBorders>
          </w:tcPr>
          <w:p w:rsidR="00037407" w:rsidRPr="006817A8" w:rsidRDefault="00037407" w:rsidP="006817A8">
            <w:pPr>
              <w:spacing w:before="60" w:after="60"/>
              <w:rPr>
                <w:sz w:val="18"/>
                <w:szCs w:val="18"/>
                <w:lang w:val="en-ZW"/>
              </w:rPr>
            </w:pPr>
            <w:r w:rsidRPr="006817A8">
              <w:rPr>
                <w:bCs/>
                <w:sz w:val="18"/>
                <w:szCs w:val="18"/>
              </w:rPr>
              <w:t>Non-Geographical National Destination Codes (NDC) for Mobile Telephony Services</w:t>
            </w:r>
          </w:p>
        </w:tc>
      </w:tr>
      <w:tr w:rsidR="00037407" w:rsidRPr="00E84416" w:rsidTr="00037407">
        <w:trPr>
          <w:jc w:val="center"/>
        </w:trPr>
        <w:tc>
          <w:tcPr>
            <w:tcW w:w="1710" w:type="dxa"/>
            <w:tcBorders>
              <w:top w:val="single" w:sz="4" w:space="0" w:color="auto"/>
              <w:left w:val="single" w:sz="4" w:space="0" w:color="auto"/>
              <w:bottom w:val="single" w:sz="4" w:space="0" w:color="auto"/>
              <w:right w:val="single" w:sz="4" w:space="0" w:color="auto"/>
            </w:tcBorders>
            <w:hideMark/>
          </w:tcPr>
          <w:p w:rsidR="00037407" w:rsidRPr="006817A8" w:rsidRDefault="00037407" w:rsidP="006817A8">
            <w:pPr>
              <w:spacing w:before="60" w:after="60"/>
              <w:rPr>
                <w:bCs/>
                <w:sz w:val="18"/>
                <w:szCs w:val="18"/>
              </w:rPr>
            </w:pPr>
            <w:r w:rsidRPr="006817A8">
              <w:rPr>
                <w:bCs/>
                <w:sz w:val="18"/>
                <w:szCs w:val="18"/>
              </w:rPr>
              <w:t>86</w:t>
            </w:r>
            <w:r w:rsidR="008C0B69" w:rsidRPr="006817A8">
              <w:rPr>
                <w:bCs/>
                <w:sz w:val="18"/>
                <w:szCs w:val="18"/>
              </w:rPr>
              <w:t>XX</w:t>
            </w:r>
          </w:p>
        </w:tc>
        <w:tc>
          <w:tcPr>
            <w:tcW w:w="8010" w:type="dxa"/>
            <w:tcBorders>
              <w:top w:val="single" w:sz="4" w:space="0" w:color="auto"/>
              <w:left w:val="single" w:sz="4" w:space="0" w:color="auto"/>
              <w:bottom w:val="single" w:sz="4" w:space="0" w:color="auto"/>
              <w:right w:val="single" w:sz="4" w:space="0" w:color="auto"/>
            </w:tcBorders>
          </w:tcPr>
          <w:p w:rsidR="00037407" w:rsidRPr="006817A8" w:rsidRDefault="00037407" w:rsidP="006817A8">
            <w:pPr>
              <w:spacing w:before="60" w:after="60"/>
              <w:rPr>
                <w:sz w:val="18"/>
                <w:szCs w:val="18"/>
                <w:lang w:val="en-ZW"/>
              </w:rPr>
            </w:pPr>
            <w:r w:rsidRPr="006817A8">
              <w:rPr>
                <w:bCs/>
                <w:sz w:val="18"/>
                <w:szCs w:val="18"/>
              </w:rPr>
              <w:t>Non-Geographical National Destination Codes (NDC) for VoIP Telephony Services</w:t>
            </w:r>
          </w:p>
        </w:tc>
      </w:tr>
    </w:tbl>
    <w:p w:rsidR="00037407" w:rsidRPr="00E84416" w:rsidRDefault="00037407" w:rsidP="00037407">
      <w:pPr>
        <w:rPr>
          <w:lang w:val="en-ZW"/>
        </w:rPr>
      </w:pPr>
      <w:bookmarkStart w:id="336" w:name="_Toc343067108"/>
    </w:p>
    <w:p w:rsidR="002E3297" w:rsidRDefault="002E3297">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037407" w:rsidRPr="00E84416" w:rsidRDefault="00037407" w:rsidP="00037407">
      <w:pPr>
        <w:rPr>
          <w:b/>
          <w:bCs/>
          <w:lang w:val="en-ZW"/>
        </w:rPr>
      </w:pPr>
      <w:r>
        <w:rPr>
          <w:b/>
          <w:bCs/>
          <w:lang w:val="en-US"/>
        </w:rPr>
        <w:lastRenderedPageBreak/>
        <w:t>2.</w:t>
      </w:r>
      <w:r>
        <w:rPr>
          <w:b/>
          <w:bCs/>
          <w:lang w:val="en-US"/>
        </w:rPr>
        <w:tab/>
      </w:r>
      <w:r w:rsidRPr="00E84416">
        <w:rPr>
          <w:b/>
          <w:bCs/>
          <w:lang w:val="en-US"/>
        </w:rPr>
        <w:t>Special Services Short Codes</w:t>
      </w:r>
      <w:bookmarkEnd w:id="336"/>
    </w:p>
    <w:p w:rsidR="00037407" w:rsidRPr="00C96C75" w:rsidRDefault="00037407" w:rsidP="00037407">
      <w:pPr>
        <w:rPr>
          <w:lang w:val="en-ZW"/>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09"/>
        <w:gridCol w:w="3862"/>
        <w:gridCol w:w="3601"/>
      </w:tblGrid>
      <w:tr w:rsidR="006817A8" w:rsidRPr="00C96C75" w:rsidTr="006817A8">
        <w:trPr>
          <w:tblHeader/>
          <w:jc w:val="center"/>
        </w:trPr>
        <w:tc>
          <w:tcPr>
            <w:tcW w:w="1609" w:type="dxa"/>
            <w:tcBorders>
              <w:top w:val="single" w:sz="6" w:space="0" w:color="auto"/>
              <w:left w:val="single" w:sz="6" w:space="0" w:color="auto"/>
              <w:bottom w:val="single" w:sz="6" w:space="0" w:color="auto"/>
              <w:right w:val="single" w:sz="6" w:space="0" w:color="auto"/>
            </w:tcBorders>
            <w:shd w:val="clear" w:color="auto" w:fill="FFFFFF" w:themeFill="background1"/>
          </w:tcPr>
          <w:p w:rsidR="006817A8" w:rsidRPr="00995CFB" w:rsidRDefault="006817A8" w:rsidP="0029410F">
            <w:pPr>
              <w:spacing w:before="80" w:after="80"/>
              <w:jc w:val="center"/>
              <w:rPr>
                <w:bCs/>
                <w:i/>
                <w:sz w:val="18"/>
                <w:szCs w:val="18"/>
              </w:rPr>
            </w:pPr>
            <w:r w:rsidRPr="00995CFB">
              <w:rPr>
                <w:bCs/>
                <w:i/>
                <w:sz w:val="18"/>
                <w:szCs w:val="18"/>
              </w:rPr>
              <w:t>Digits Dialled</w:t>
            </w:r>
          </w:p>
        </w:tc>
        <w:tc>
          <w:tcPr>
            <w:tcW w:w="3862" w:type="dxa"/>
            <w:tcBorders>
              <w:top w:val="single" w:sz="6" w:space="0" w:color="auto"/>
              <w:left w:val="single" w:sz="6" w:space="0" w:color="auto"/>
              <w:bottom w:val="single" w:sz="6" w:space="0" w:color="auto"/>
              <w:right w:val="single" w:sz="6" w:space="0" w:color="auto"/>
            </w:tcBorders>
            <w:shd w:val="clear" w:color="auto" w:fill="FFFFFF" w:themeFill="background1"/>
          </w:tcPr>
          <w:p w:rsidR="006817A8" w:rsidRPr="006817A8" w:rsidRDefault="006817A8" w:rsidP="0029410F">
            <w:pPr>
              <w:spacing w:before="80" w:after="80"/>
              <w:jc w:val="center"/>
              <w:rPr>
                <w:bCs/>
                <w:i/>
                <w:sz w:val="18"/>
                <w:szCs w:val="18"/>
              </w:rPr>
            </w:pPr>
            <w:r w:rsidRPr="006817A8">
              <w:rPr>
                <w:bCs/>
                <w:i/>
                <w:sz w:val="18"/>
                <w:szCs w:val="18"/>
              </w:rPr>
              <w:t>Type of Service</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tcPr>
          <w:p w:rsidR="006817A8" w:rsidRPr="006817A8" w:rsidRDefault="006817A8" w:rsidP="0029410F">
            <w:pPr>
              <w:spacing w:before="80" w:after="80"/>
              <w:jc w:val="center"/>
              <w:rPr>
                <w:bCs/>
                <w:i/>
                <w:sz w:val="18"/>
                <w:szCs w:val="18"/>
              </w:rPr>
            </w:pPr>
            <w:r w:rsidRPr="006817A8">
              <w:rPr>
                <w:bCs/>
                <w:i/>
                <w:sz w:val="18"/>
                <w:szCs w:val="18"/>
              </w:rPr>
              <w:t>Remarks</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112</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 xml:space="preserve">Emergency Services </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Econet Wireless/Telecel Zimbabwe</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114</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Emergency (Police)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NetOne</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116</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Childline Help line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All Mobile Operators</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119</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Emergency Services</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Telecel Zimbabwe</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263</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Country Code(CC)</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All operators</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3</w:t>
            </w:r>
            <w:r w:rsidR="0028162C" w:rsidRPr="00995CFB">
              <w:rPr>
                <w:bCs/>
                <w:sz w:val="18"/>
                <w:szCs w:val="18"/>
              </w:rPr>
              <w:t>XXXX</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Premium Rate Short Code Services</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 xml:space="preserve">Mobile Operators/VoIP Services </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904</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Automatic Ringback</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908</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Test Desk</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950</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Fault Report -Telephone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952</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Fault Report</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953</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Fault Report - Data</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960</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Time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962</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Directory Enquiries</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965</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International Directory Enquiries</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966</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International Telephone booking</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967</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Trunk Demand</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968</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Trunk Enquiries</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969</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Trunk Booking</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993</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Fire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Emergency (Fixed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994</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Ambulance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Emergency (Fixed Network)</w:t>
            </w:r>
          </w:p>
        </w:tc>
      </w:tr>
      <w:tr w:rsidR="00037407" w:rsidRPr="00C96C75" w:rsidTr="006817A8">
        <w:trPr>
          <w:jc w:val="center"/>
        </w:trPr>
        <w:tc>
          <w:tcPr>
            <w:tcW w:w="1609" w:type="dxa"/>
            <w:tcBorders>
              <w:top w:val="single" w:sz="6" w:space="0" w:color="auto"/>
              <w:left w:val="single" w:sz="6" w:space="0" w:color="auto"/>
              <w:bottom w:val="single" w:sz="6" w:space="0" w:color="auto"/>
              <w:right w:val="single" w:sz="6" w:space="0" w:color="auto"/>
            </w:tcBorders>
            <w:vAlign w:val="center"/>
            <w:hideMark/>
          </w:tcPr>
          <w:p w:rsidR="00037407" w:rsidRPr="00995CFB" w:rsidRDefault="00037407" w:rsidP="00037407">
            <w:pPr>
              <w:spacing w:before="60" w:after="60"/>
              <w:rPr>
                <w:bCs/>
                <w:sz w:val="18"/>
                <w:szCs w:val="18"/>
              </w:rPr>
            </w:pPr>
            <w:r w:rsidRPr="00995CFB">
              <w:rPr>
                <w:bCs/>
                <w:sz w:val="18"/>
                <w:szCs w:val="18"/>
              </w:rPr>
              <w:t>995</w:t>
            </w:r>
          </w:p>
        </w:tc>
        <w:tc>
          <w:tcPr>
            <w:tcW w:w="3862"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Police</w:t>
            </w:r>
          </w:p>
        </w:tc>
        <w:tc>
          <w:tcPr>
            <w:tcW w:w="3601" w:type="dxa"/>
            <w:tcBorders>
              <w:top w:val="single" w:sz="6" w:space="0" w:color="auto"/>
              <w:left w:val="single" w:sz="6" w:space="0" w:color="auto"/>
              <w:bottom w:val="single" w:sz="6" w:space="0" w:color="auto"/>
              <w:right w:val="single" w:sz="6" w:space="0" w:color="auto"/>
            </w:tcBorders>
            <w:vAlign w:val="center"/>
            <w:hideMark/>
          </w:tcPr>
          <w:p w:rsidR="00037407" w:rsidRPr="00E84416" w:rsidRDefault="00037407" w:rsidP="00037407">
            <w:pPr>
              <w:spacing w:before="60" w:after="60"/>
              <w:rPr>
                <w:bCs/>
                <w:sz w:val="18"/>
                <w:szCs w:val="18"/>
              </w:rPr>
            </w:pPr>
            <w:r w:rsidRPr="00E84416">
              <w:rPr>
                <w:bCs/>
                <w:sz w:val="18"/>
                <w:szCs w:val="18"/>
              </w:rPr>
              <w:t>Emergency (Fixed Network)</w:t>
            </w:r>
          </w:p>
        </w:tc>
      </w:tr>
    </w:tbl>
    <w:p w:rsidR="00037407" w:rsidRDefault="00037407" w:rsidP="00037407">
      <w:pPr>
        <w:rPr>
          <w:lang w:val="en-US"/>
        </w:rPr>
      </w:pPr>
      <w:bookmarkStart w:id="337" w:name="_Toc343067109"/>
    </w:p>
    <w:p w:rsidR="00037407" w:rsidRPr="00E84416" w:rsidRDefault="00037407" w:rsidP="00037407">
      <w:pPr>
        <w:rPr>
          <w:b/>
          <w:bCs/>
          <w:lang w:val="en-ZW"/>
        </w:rPr>
      </w:pPr>
      <w:r>
        <w:rPr>
          <w:b/>
          <w:bCs/>
          <w:lang w:val="en-US"/>
        </w:rPr>
        <w:t>3</w:t>
      </w:r>
      <w:r>
        <w:rPr>
          <w:b/>
          <w:bCs/>
          <w:lang w:val="en-US"/>
        </w:rPr>
        <w:tab/>
      </w:r>
      <w:r w:rsidRPr="00E84416">
        <w:rPr>
          <w:b/>
          <w:bCs/>
          <w:lang w:val="en-US"/>
        </w:rPr>
        <w:t>Toll Free Numbers</w:t>
      </w:r>
      <w:bookmarkEnd w:id="337"/>
    </w:p>
    <w:p w:rsidR="00037407" w:rsidRPr="00C96C75" w:rsidRDefault="00037407" w:rsidP="00037407">
      <w:pPr>
        <w:rPr>
          <w:lang w:val="en-ZW"/>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35"/>
        <w:gridCol w:w="3836"/>
        <w:gridCol w:w="3601"/>
      </w:tblGrid>
      <w:tr w:rsidR="00037407" w:rsidRPr="00E84416" w:rsidTr="00037407">
        <w:trPr>
          <w:tblHeader/>
          <w:jc w:val="center"/>
        </w:trPr>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tcPr>
          <w:p w:rsidR="00037407" w:rsidRPr="006817A8" w:rsidRDefault="006817A8" w:rsidP="00037407">
            <w:pPr>
              <w:spacing w:before="80" w:after="80"/>
              <w:jc w:val="center"/>
              <w:rPr>
                <w:bCs/>
                <w:i/>
                <w:sz w:val="18"/>
                <w:szCs w:val="18"/>
              </w:rPr>
            </w:pPr>
            <w:r w:rsidRPr="006817A8">
              <w:rPr>
                <w:bCs/>
                <w:i/>
                <w:sz w:val="18"/>
                <w:szCs w:val="18"/>
              </w:rPr>
              <w:t>Digits Dialled</w:t>
            </w:r>
          </w:p>
        </w:tc>
        <w:tc>
          <w:tcPr>
            <w:tcW w:w="41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37407" w:rsidRPr="006817A8" w:rsidRDefault="006817A8" w:rsidP="00037407">
            <w:pPr>
              <w:spacing w:before="80" w:after="80"/>
              <w:jc w:val="center"/>
              <w:rPr>
                <w:bCs/>
                <w:i/>
                <w:sz w:val="18"/>
                <w:szCs w:val="18"/>
              </w:rPr>
            </w:pPr>
            <w:r w:rsidRPr="006817A8">
              <w:rPr>
                <w:bCs/>
                <w:i/>
                <w:sz w:val="18"/>
                <w:szCs w:val="18"/>
              </w:rPr>
              <w:t>Type of Service</w:t>
            </w:r>
          </w:p>
        </w:tc>
        <w:tc>
          <w:tcPr>
            <w:tcW w:w="3870" w:type="dxa"/>
            <w:tcBorders>
              <w:top w:val="single" w:sz="6" w:space="0" w:color="auto"/>
              <w:left w:val="single" w:sz="6" w:space="0" w:color="auto"/>
              <w:bottom w:val="single" w:sz="6" w:space="0" w:color="auto"/>
              <w:right w:val="single" w:sz="6" w:space="0" w:color="auto"/>
            </w:tcBorders>
            <w:shd w:val="clear" w:color="auto" w:fill="FFFFFF" w:themeFill="background1"/>
          </w:tcPr>
          <w:p w:rsidR="00037407" w:rsidRPr="006817A8" w:rsidRDefault="006817A8" w:rsidP="00037407">
            <w:pPr>
              <w:spacing w:before="80" w:after="80"/>
              <w:jc w:val="center"/>
              <w:rPr>
                <w:bCs/>
                <w:i/>
                <w:sz w:val="18"/>
                <w:szCs w:val="18"/>
              </w:rPr>
            </w:pPr>
            <w:r w:rsidRPr="006817A8">
              <w:rPr>
                <w:bCs/>
                <w:i/>
                <w:sz w:val="18"/>
                <w:szCs w:val="18"/>
              </w:rPr>
              <w:t>Remarks</w:t>
            </w:r>
          </w:p>
        </w:tc>
      </w:tr>
      <w:tr w:rsidR="00037407" w:rsidRPr="00C96C75" w:rsidTr="00037407">
        <w:trPr>
          <w:jc w:val="center"/>
        </w:trPr>
        <w:tc>
          <w:tcPr>
            <w:tcW w:w="1710" w:type="dxa"/>
            <w:tcBorders>
              <w:top w:val="single" w:sz="6" w:space="0" w:color="auto"/>
              <w:left w:val="single" w:sz="6" w:space="0" w:color="auto"/>
              <w:bottom w:val="single" w:sz="6" w:space="0" w:color="auto"/>
              <w:right w:val="single" w:sz="6" w:space="0" w:color="auto"/>
            </w:tcBorders>
            <w:hideMark/>
          </w:tcPr>
          <w:p w:rsidR="00037407" w:rsidRPr="006817A8" w:rsidRDefault="00037407" w:rsidP="00037407">
            <w:pPr>
              <w:spacing w:before="80" w:after="80"/>
              <w:rPr>
                <w:bCs/>
                <w:sz w:val="18"/>
                <w:szCs w:val="18"/>
              </w:rPr>
            </w:pPr>
            <w:r w:rsidRPr="006817A8">
              <w:rPr>
                <w:bCs/>
                <w:sz w:val="18"/>
                <w:szCs w:val="18"/>
              </w:rPr>
              <w:t xml:space="preserve">0800 </w:t>
            </w:r>
            <w:r w:rsidR="002E3297" w:rsidRPr="006817A8">
              <w:rPr>
                <w:bCs/>
                <w:sz w:val="18"/>
                <w:szCs w:val="18"/>
              </w:rPr>
              <w:t>XXXXXXX</w:t>
            </w:r>
          </w:p>
        </w:tc>
        <w:tc>
          <w:tcPr>
            <w:tcW w:w="4140" w:type="dxa"/>
            <w:tcBorders>
              <w:top w:val="single" w:sz="6" w:space="0" w:color="auto"/>
              <w:left w:val="single" w:sz="6" w:space="0" w:color="auto"/>
              <w:bottom w:val="single" w:sz="6" w:space="0" w:color="auto"/>
              <w:right w:val="single" w:sz="6" w:space="0" w:color="auto"/>
            </w:tcBorders>
          </w:tcPr>
          <w:p w:rsidR="00037407" w:rsidRPr="006817A8" w:rsidRDefault="00037407" w:rsidP="00037407">
            <w:pPr>
              <w:spacing w:before="80" w:after="80"/>
              <w:rPr>
                <w:bCs/>
                <w:sz w:val="18"/>
                <w:szCs w:val="18"/>
              </w:rPr>
            </w:pPr>
            <w:r w:rsidRPr="006817A8">
              <w:rPr>
                <w:bCs/>
                <w:sz w:val="18"/>
                <w:szCs w:val="18"/>
              </w:rPr>
              <w:t xml:space="preserve">Toll Free </w:t>
            </w:r>
          </w:p>
        </w:tc>
        <w:tc>
          <w:tcPr>
            <w:tcW w:w="3870" w:type="dxa"/>
            <w:tcBorders>
              <w:top w:val="single" w:sz="6" w:space="0" w:color="auto"/>
              <w:left w:val="single" w:sz="6" w:space="0" w:color="auto"/>
              <w:bottom w:val="single" w:sz="6" w:space="0" w:color="auto"/>
              <w:right w:val="single" w:sz="6" w:space="0" w:color="auto"/>
            </w:tcBorders>
            <w:hideMark/>
          </w:tcPr>
          <w:p w:rsidR="00037407" w:rsidRPr="006817A8" w:rsidRDefault="00037407" w:rsidP="00037407">
            <w:pPr>
              <w:spacing w:before="80" w:after="80"/>
              <w:rPr>
                <w:bCs/>
                <w:sz w:val="18"/>
                <w:szCs w:val="18"/>
              </w:rPr>
            </w:pPr>
            <w:r w:rsidRPr="006817A8">
              <w:rPr>
                <w:bCs/>
                <w:sz w:val="18"/>
                <w:szCs w:val="18"/>
              </w:rPr>
              <w:t>Fixed Network</w:t>
            </w:r>
          </w:p>
        </w:tc>
      </w:tr>
    </w:tbl>
    <w:p w:rsidR="00037407" w:rsidRDefault="00037407" w:rsidP="00037407">
      <w:pPr>
        <w:rPr>
          <w:lang w:val="en-US"/>
        </w:rPr>
      </w:pPr>
      <w:bookmarkStart w:id="338" w:name="_Toc343067110"/>
    </w:p>
    <w:p w:rsidR="00037407" w:rsidRPr="00E84416" w:rsidRDefault="00037407" w:rsidP="00037407">
      <w:pPr>
        <w:rPr>
          <w:b/>
          <w:bCs/>
          <w:lang w:val="en-US"/>
        </w:rPr>
      </w:pPr>
      <w:r>
        <w:rPr>
          <w:b/>
          <w:bCs/>
          <w:lang w:val="en-US"/>
        </w:rPr>
        <w:t>4</w:t>
      </w:r>
      <w:r>
        <w:rPr>
          <w:b/>
          <w:bCs/>
          <w:lang w:val="en-US"/>
        </w:rPr>
        <w:tab/>
      </w:r>
      <w:r w:rsidRPr="00E84416">
        <w:rPr>
          <w:b/>
          <w:bCs/>
          <w:lang w:val="en-US"/>
        </w:rPr>
        <w:t>Public Mobile Telecommunication Network Services</w:t>
      </w:r>
      <w:bookmarkEnd w:id="338"/>
    </w:p>
    <w:p w:rsidR="00037407" w:rsidRDefault="00037407" w:rsidP="00037407">
      <w:pPr>
        <w:rPr>
          <w:lang w:val="en-US"/>
        </w:rPr>
      </w:pPr>
      <w:r w:rsidRPr="00C96C75">
        <w:rPr>
          <w:lang w:val="en-US"/>
        </w:rPr>
        <w:t>National Subscriber Numbers for Public Mobile Telecommunication Network Services are non-geographic numbers and consists of the National Destination Code (NDC) and the Subscriber Number (SN).  The National Destination Code for Mobile Telecommunications Networks is alternatively is also known and the Mobile Network Code (MNC). For Mobile to Mobile calls or mobile to PSTN /VoIP national calls the national prefix “0” needs to be dialled first, followed by the complete national destination number. For International Calls dial the international Access Prefix “00” followed by the country code and the National Number for the subscriber.</w:t>
      </w:r>
    </w:p>
    <w:p w:rsidR="002E3297" w:rsidRDefault="002E329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37407" w:rsidRPr="002E3297" w:rsidRDefault="00037407" w:rsidP="00037407">
      <w:pPr>
        <w:rPr>
          <w:sz w:val="4"/>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867"/>
        <w:gridCol w:w="2791"/>
        <w:gridCol w:w="2307"/>
        <w:gridCol w:w="2107"/>
      </w:tblGrid>
      <w:tr w:rsidR="00037407" w:rsidRPr="00E84416" w:rsidTr="00037407">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i/>
                <w:iCs/>
                <w:sz w:val="18"/>
                <w:szCs w:val="18"/>
              </w:rPr>
            </w:pPr>
            <w:r w:rsidRPr="007518A9">
              <w:rPr>
                <w:i/>
                <w:iCs/>
                <w:sz w:val="18"/>
                <w:szCs w:val="18"/>
              </w:rPr>
              <w:t>Mobile Network Operator</w:t>
            </w:r>
            <w:r w:rsidRPr="007518A9">
              <w:rPr>
                <w:i/>
                <w:iCs/>
                <w:sz w:val="18"/>
                <w:szCs w:val="18"/>
              </w:rPr>
              <w:br/>
              <w:t>(MNO)</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i/>
                <w:iCs/>
                <w:sz w:val="18"/>
                <w:szCs w:val="18"/>
              </w:rPr>
            </w:pPr>
            <w:r w:rsidRPr="007518A9">
              <w:rPr>
                <w:i/>
                <w:iCs/>
                <w:sz w:val="18"/>
                <w:szCs w:val="18"/>
              </w:rPr>
              <w:t>National Destination Code (NDC) / Mobile Network Code</w:t>
            </w:r>
            <w:r w:rsidRPr="007518A9">
              <w:rPr>
                <w:i/>
                <w:iCs/>
                <w:sz w:val="18"/>
                <w:szCs w:val="18"/>
              </w:rPr>
              <w:br/>
              <w:t xml:space="preserve"> (MNC)</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i/>
                <w:iCs/>
                <w:sz w:val="18"/>
                <w:szCs w:val="18"/>
              </w:rPr>
            </w:pPr>
            <w:r w:rsidRPr="007518A9">
              <w:rPr>
                <w:i/>
                <w:iCs/>
                <w:sz w:val="18"/>
                <w:szCs w:val="18"/>
              </w:rPr>
              <w:t xml:space="preserve">National Subscriber Number </w:t>
            </w:r>
            <w:r w:rsidRPr="007518A9">
              <w:rPr>
                <w:i/>
                <w:iCs/>
                <w:sz w:val="18"/>
                <w:szCs w:val="18"/>
              </w:rPr>
              <w:br/>
              <w:t>(SN)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i/>
                <w:iCs/>
                <w:sz w:val="18"/>
                <w:szCs w:val="18"/>
              </w:rPr>
            </w:pPr>
            <w:r w:rsidRPr="007518A9">
              <w:rPr>
                <w:i/>
                <w:iCs/>
                <w:sz w:val="18"/>
                <w:szCs w:val="18"/>
              </w:rPr>
              <w:t xml:space="preserve">National Significant Number </w:t>
            </w:r>
            <w:r w:rsidRPr="007518A9">
              <w:rPr>
                <w:i/>
                <w:iCs/>
                <w:sz w:val="18"/>
                <w:szCs w:val="18"/>
              </w:rPr>
              <w:br/>
              <w:t>(N(S)N)</w:t>
            </w:r>
          </w:p>
        </w:tc>
      </w:tr>
      <w:tr w:rsidR="00037407" w:rsidRPr="00E84416" w:rsidTr="002E3297">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r w:rsidRPr="002E3297">
              <w:rPr>
                <w:rFonts w:asciiTheme="minorHAnsi" w:hAnsiTheme="minorHAnsi"/>
                <w:sz w:val="18"/>
                <w:szCs w:val="18"/>
              </w:rPr>
              <w:t>NetOne Cellular</w:t>
            </w:r>
          </w:p>
        </w:tc>
        <w:tc>
          <w:tcPr>
            <w:tcW w:w="3013" w:type="dxa"/>
            <w:vMerge w:val="restart"/>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r w:rsidRPr="00E84416">
              <w:rPr>
                <w:rFonts w:asciiTheme="minorHAnsi" w:hAnsiTheme="minorHAnsi"/>
                <w:sz w:val="18"/>
                <w:szCs w:val="18"/>
              </w:rPr>
              <w:t>71</w:t>
            </w: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2XXXXXX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4XXXXXX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5 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6XXXXXX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r w:rsidRPr="002E3297">
              <w:rPr>
                <w:rFonts w:asciiTheme="minorHAnsi" w:hAnsiTheme="minorHAnsi"/>
                <w:sz w:val="18"/>
                <w:szCs w:val="18"/>
              </w:rPr>
              <w:t>Telecel Zimbabwe</w:t>
            </w:r>
          </w:p>
        </w:tc>
        <w:tc>
          <w:tcPr>
            <w:tcW w:w="3013" w:type="dxa"/>
            <w:vMerge w:val="restart"/>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r w:rsidRPr="00E84416">
              <w:rPr>
                <w:rFonts w:asciiTheme="minorHAnsi" w:hAnsiTheme="minorHAnsi"/>
                <w:sz w:val="18"/>
                <w:szCs w:val="18"/>
              </w:rPr>
              <w:t>73</w:t>
            </w: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4XXXXXX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5XXXXXX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6XXXXXX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7XXXXXX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8XXXXXX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40"/>
              <w:jc w:val="left"/>
              <w:rPr>
                <w:rFonts w:asciiTheme="minorHAnsi" w:hAnsiTheme="minorHAnsi"/>
                <w:sz w:val="18"/>
                <w:szCs w:val="18"/>
              </w:rPr>
            </w:pPr>
            <w:r w:rsidRPr="002E3297">
              <w:rPr>
                <w:rFonts w:asciiTheme="minorHAnsi" w:hAnsiTheme="minorHAnsi"/>
                <w:sz w:val="18"/>
                <w:szCs w:val="18"/>
              </w:rPr>
              <w:t>Econet Wireless Zimbabwe</w:t>
            </w:r>
          </w:p>
        </w:tc>
        <w:tc>
          <w:tcPr>
            <w:tcW w:w="3013" w:type="dxa"/>
            <w:vMerge w:val="restart"/>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r w:rsidRPr="00E84416">
              <w:rPr>
                <w:rFonts w:asciiTheme="minorHAnsi" w:hAnsiTheme="minorHAnsi"/>
                <w:sz w:val="18"/>
                <w:szCs w:val="18"/>
              </w:rPr>
              <w:t>77</w:t>
            </w: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1XXXXXX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2XXXXXX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4XXXXXX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5XXXXXX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6XXXXXX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7XXXXXX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8XXXXXX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3013" w:type="dxa"/>
            <w:vMerge w:val="restart"/>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r w:rsidRPr="00E84416">
              <w:rPr>
                <w:rFonts w:asciiTheme="minorHAnsi" w:hAnsiTheme="minorHAnsi"/>
                <w:sz w:val="18"/>
                <w:szCs w:val="18"/>
              </w:rPr>
              <w:t xml:space="preserve">78 </w:t>
            </w:r>
            <w:r>
              <w:rPr>
                <w:rFonts w:asciiTheme="minorHAnsi" w:hAnsiTheme="minorHAnsi"/>
                <w:sz w:val="18"/>
                <w:szCs w:val="18"/>
              </w:rPr>
              <w:br/>
            </w:r>
            <w:r w:rsidRPr="00E84416">
              <w:rPr>
                <w:rFonts w:asciiTheme="minorHAnsi" w:hAnsiTheme="minorHAnsi"/>
                <w:sz w:val="18"/>
                <w:szCs w:val="18"/>
              </w:rPr>
              <w:t xml:space="preserve">(NEW – Effective January </w:t>
            </w:r>
            <w:r w:rsidR="008C0B69">
              <w:rPr>
                <w:rFonts w:asciiTheme="minorHAnsi" w:hAnsiTheme="minorHAnsi"/>
                <w:sz w:val="18"/>
                <w:szCs w:val="18"/>
              </w:rPr>
              <w:t>2</w:t>
            </w:r>
            <w:r w:rsidRPr="00E84416">
              <w:rPr>
                <w:rFonts w:asciiTheme="minorHAnsi" w:hAnsiTheme="minorHAnsi"/>
                <w:sz w:val="18"/>
                <w:szCs w:val="18"/>
              </w:rPr>
              <w:t>013)</w:t>
            </w: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2XXXXXX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r w:rsidR="00037407" w:rsidRPr="00E84416" w:rsidTr="002E3297">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037407" w:rsidRPr="00E84416" w:rsidRDefault="00037407" w:rsidP="002E3297">
            <w:pPr>
              <w:spacing w:before="40" w:after="40"/>
              <w:jc w:val="center"/>
              <w:rPr>
                <w:rFonts w:asciiTheme="minorHAnsi" w:hAnsiTheme="minorHAnsi"/>
                <w:sz w:val="18"/>
                <w:szCs w:val="18"/>
              </w:rPr>
            </w:pPr>
            <w:r w:rsidRPr="00E84416">
              <w:rPr>
                <w:rFonts w:asciiTheme="minorHAnsi" w:hAnsiTheme="minorHAnsi"/>
                <w:sz w:val="18"/>
                <w:szCs w:val="18"/>
              </w:rPr>
              <w:t>9</w:t>
            </w:r>
          </w:p>
        </w:tc>
      </w:tr>
    </w:tbl>
    <w:p w:rsidR="00037407" w:rsidRPr="002E3297" w:rsidRDefault="00037407" w:rsidP="002E3297">
      <w:pPr>
        <w:spacing w:before="0"/>
        <w:rPr>
          <w:sz w:val="6"/>
          <w:lang w:val="en-US"/>
        </w:rPr>
      </w:pPr>
      <w:bookmarkStart w:id="339" w:name="_Toc343067111"/>
    </w:p>
    <w:p w:rsidR="00037407" w:rsidRPr="00E84416" w:rsidRDefault="00037407" w:rsidP="00037407">
      <w:pPr>
        <w:rPr>
          <w:b/>
          <w:bCs/>
          <w:lang w:val="en-US"/>
        </w:rPr>
      </w:pPr>
      <w:r>
        <w:rPr>
          <w:b/>
          <w:bCs/>
          <w:lang w:val="en-US"/>
        </w:rPr>
        <w:t>5</w:t>
      </w:r>
      <w:r>
        <w:rPr>
          <w:b/>
          <w:bCs/>
          <w:lang w:val="en-US"/>
        </w:rPr>
        <w:tab/>
      </w:r>
      <w:r w:rsidRPr="00E84416">
        <w:rPr>
          <w:b/>
          <w:bCs/>
          <w:lang w:val="en-US"/>
        </w:rPr>
        <w:t>Voice over Internet Telephony (VoIP) Services</w:t>
      </w:r>
      <w:bookmarkEnd w:id="339"/>
    </w:p>
    <w:p w:rsidR="00037407" w:rsidRDefault="00037407" w:rsidP="00037407">
      <w:pPr>
        <w:rPr>
          <w:lang w:val="en-US"/>
        </w:rPr>
      </w:pPr>
      <w:r w:rsidRPr="00C96C75">
        <w:rPr>
          <w:lang w:val="en-US"/>
        </w:rPr>
        <w:t>National Subscriber Numbers for VoIP services are non-geographic numbers and consists of the National Destination Code (NDC) and the Subscriber Number (SN). For VoIP national calls the national prefix “0” needs to be dialled first, followed by the complete national destination number. For international Calls dial the international Access Prefix “00” followed by the country code and the National Number for the subscriber</w:t>
      </w:r>
    </w:p>
    <w:p w:rsidR="00037407" w:rsidRPr="002E3297" w:rsidRDefault="00037407" w:rsidP="00037407">
      <w:pPr>
        <w:rPr>
          <w:sz w:val="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101"/>
        <w:gridCol w:w="2101"/>
        <w:gridCol w:w="2351"/>
      </w:tblGrid>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bCs/>
                <w:i/>
                <w:iCs/>
                <w:sz w:val="18"/>
                <w:szCs w:val="18"/>
              </w:rPr>
            </w:pPr>
            <w:r w:rsidRPr="007518A9">
              <w:rPr>
                <w:bCs/>
                <w:i/>
                <w:iCs/>
                <w:sz w:val="18"/>
                <w:szCs w:val="18"/>
              </w:rPr>
              <w:t>VoIP Services operator</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bCs/>
                <w:i/>
                <w:iCs/>
                <w:sz w:val="18"/>
                <w:szCs w:val="18"/>
              </w:rPr>
            </w:pPr>
            <w:r w:rsidRPr="007518A9">
              <w:rPr>
                <w:bCs/>
                <w:i/>
                <w:iCs/>
                <w:sz w:val="18"/>
                <w:szCs w:val="18"/>
              </w:rPr>
              <w:t>National Destination Code (NDC)</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bCs/>
                <w:i/>
                <w:iCs/>
                <w:sz w:val="18"/>
                <w:szCs w:val="18"/>
              </w:rPr>
            </w:pPr>
            <w:r w:rsidRPr="007518A9">
              <w:rPr>
                <w:bCs/>
                <w:i/>
                <w:iCs/>
                <w:sz w:val="18"/>
                <w:szCs w:val="18"/>
              </w:rPr>
              <w:t>National Subscriber Number (SN)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7518A9" w:rsidRDefault="00037407" w:rsidP="00037407">
            <w:pPr>
              <w:spacing w:before="80" w:after="80"/>
              <w:jc w:val="center"/>
              <w:rPr>
                <w:bCs/>
                <w:i/>
                <w:iCs/>
                <w:sz w:val="18"/>
                <w:szCs w:val="18"/>
              </w:rPr>
            </w:pPr>
            <w:r w:rsidRPr="007518A9">
              <w:rPr>
                <w:bCs/>
                <w:i/>
                <w:iCs/>
                <w:sz w:val="18"/>
                <w:szCs w:val="18"/>
              </w:rPr>
              <w:t>National Significant Number (N(S)N)</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Africom (Pvt) Ltd</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8644</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000000 - 099999</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Aquiva Wireless (Pvt) Ltd</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8630</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000000 - 0004999</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Aptics Trading (Pvt) ltd</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8686</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200000</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BlueSat Access</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8699</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000000 - 005000</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Dandemutande</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8612</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009999</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Liquid Telecoms (Ecoweb)</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8677</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000000 - 2000000</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Pecus Enterprises (Pvt) Ltd</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8655</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000000 - 025000</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PowerTel</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8611</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200000 - 219999</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Telecontract (Pvt) Ltd</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8683</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010000</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r w:rsidR="00037407" w:rsidRPr="007518A9" w:rsidTr="00037407">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037407" w:rsidRPr="002E3297" w:rsidRDefault="00037407" w:rsidP="002E3297">
            <w:pPr>
              <w:spacing w:before="40" w:after="60"/>
              <w:rPr>
                <w:sz w:val="18"/>
                <w:szCs w:val="18"/>
              </w:rPr>
            </w:pPr>
            <w:r w:rsidRPr="002E3297">
              <w:rPr>
                <w:sz w:val="18"/>
                <w:szCs w:val="18"/>
              </w:rPr>
              <w:t>Valley Technology</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8622</w:t>
            </w:r>
          </w:p>
        </w:tc>
        <w:tc>
          <w:tcPr>
            <w:tcW w:w="225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000000 - 099999</w:t>
            </w:r>
          </w:p>
        </w:tc>
        <w:tc>
          <w:tcPr>
            <w:tcW w:w="2520" w:type="dxa"/>
            <w:tcBorders>
              <w:top w:val="single" w:sz="4" w:space="0" w:color="auto"/>
              <w:left w:val="single" w:sz="4" w:space="0" w:color="auto"/>
              <w:bottom w:val="single" w:sz="4" w:space="0" w:color="auto"/>
              <w:right w:val="single" w:sz="4" w:space="0" w:color="auto"/>
            </w:tcBorders>
            <w:hideMark/>
          </w:tcPr>
          <w:p w:rsidR="00037407" w:rsidRPr="007518A9" w:rsidRDefault="00037407" w:rsidP="002E3297">
            <w:pPr>
              <w:spacing w:before="40" w:after="60"/>
              <w:jc w:val="center"/>
              <w:rPr>
                <w:sz w:val="18"/>
                <w:szCs w:val="18"/>
              </w:rPr>
            </w:pPr>
            <w:r w:rsidRPr="007518A9">
              <w:rPr>
                <w:sz w:val="18"/>
                <w:szCs w:val="18"/>
              </w:rPr>
              <w:t>10</w:t>
            </w:r>
          </w:p>
        </w:tc>
      </w:tr>
    </w:tbl>
    <w:p w:rsidR="00037407" w:rsidRPr="002E3297" w:rsidRDefault="00037407" w:rsidP="002E3297">
      <w:pPr>
        <w:spacing w:before="0"/>
        <w:rPr>
          <w:sz w:val="4"/>
          <w:lang w:val="en-US"/>
        </w:rPr>
      </w:pPr>
      <w:bookmarkStart w:id="340" w:name="_Toc343067112"/>
      <w:bookmarkStart w:id="341" w:name="_Toc512700105"/>
    </w:p>
    <w:p w:rsidR="002E3297" w:rsidRDefault="002E3297">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037407" w:rsidRPr="00C96C75" w:rsidRDefault="00037407" w:rsidP="00037407">
      <w:pPr>
        <w:rPr>
          <w:b/>
          <w:bCs/>
          <w:lang w:val="en-US"/>
        </w:rPr>
      </w:pPr>
      <w:r>
        <w:rPr>
          <w:b/>
          <w:bCs/>
          <w:lang w:val="en-US"/>
        </w:rPr>
        <w:lastRenderedPageBreak/>
        <w:t>6</w:t>
      </w:r>
      <w:r>
        <w:rPr>
          <w:b/>
          <w:bCs/>
          <w:lang w:val="en-US"/>
        </w:rPr>
        <w:tab/>
      </w:r>
      <w:r w:rsidRPr="00C96C75">
        <w:rPr>
          <w:b/>
          <w:bCs/>
          <w:lang w:val="en-US"/>
        </w:rPr>
        <w:t>Public Switched Telephone Networks (PSTN)</w:t>
      </w:r>
      <w:bookmarkEnd w:id="340"/>
      <w:r w:rsidRPr="00C96C75">
        <w:rPr>
          <w:b/>
          <w:bCs/>
          <w:lang w:val="en-US"/>
        </w:rPr>
        <w:t xml:space="preserve"> </w:t>
      </w:r>
      <w:bookmarkEnd w:id="341"/>
    </w:p>
    <w:p w:rsidR="00037407" w:rsidRPr="00C96C75" w:rsidRDefault="00037407" w:rsidP="00037407">
      <w:pPr>
        <w:rPr>
          <w:lang w:val="en-US"/>
        </w:rPr>
      </w:pPr>
      <w:r w:rsidRPr="00C96C75">
        <w:rPr>
          <w:lang w:val="en-US"/>
        </w:rPr>
        <w:t xml:space="preserve">The National Subscriber Number for PSTN services is a geographic number. The National Destination Code (NDC) also known as Trunk Code (TC) defines each geographic area. </w:t>
      </w:r>
    </w:p>
    <w:p w:rsidR="00037407" w:rsidRPr="00C96C75" w:rsidRDefault="00037407" w:rsidP="00037407">
      <w:pPr>
        <w:rPr>
          <w:lang w:val="en-US"/>
        </w:rPr>
      </w:pPr>
      <w:r>
        <w:rPr>
          <w:rFonts w:ascii="Times New Roman" w:hAnsi="Times New Roman"/>
          <w:lang w:val="en-US"/>
        </w:rPr>
        <w:t>•</w:t>
      </w:r>
      <w:r>
        <w:rPr>
          <w:lang w:val="en-US"/>
        </w:rPr>
        <w:tab/>
      </w:r>
      <w:r w:rsidRPr="00C96C75">
        <w:rPr>
          <w:lang w:val="en-US"/>
        </w:rPr>
        <w:t xml:space="preserve">For calls inside the same geographic numbering area (local calls), dial the Subscriber Number only. </w:t>
      </w:r>
    </w:p>
    <w:p w:rsidR="00037407" w:rsidRPr="00C96C75" w:rsidRDefault="00037407" w:rsidP="00037407">
      <w:pPr>
        <w:rPr>
          <w:lang w:val="en-US"/>
        </w:rPr>
      </w:pPr>
      <w:r>
        <w:rPr>
          <w:rFonts w:ascii="Times New Roman" w:hAnsi="Times New Roman"/>
          <w:lang w:val="en-US"/>
        </w:rPr>
        <w:t>•</w:t>
      </w:r>
      <w:r>
        <w:rPr>
          <w:lang w:val="en-US"/>
        </w:rPr>
        <w:tab/>
      </w:r>
      <w:r w:rsidRPr="00C96C75">
        <w:rPr>
          <w:lang w:val="en-US"/>
        </w:rPr>
        <w:t xml:space="preserve">For national calls to other geographical area dial national prefix “0” followed by the National Number. </w:t>
      </w:r>
    </w:p>
    <w:p w:rsidR="00037407" w:rsidRPr="00C96C75" w:rsidRDefault="00037407" w:rsidP="00037407">
      <w:pPr>
        <w:ind w:left="567" w:hanging="567"/>
        <w:rPr>
          <w:lang w:val="en-US"/>
        </w:rPr>
      </w:pPr>
      <w:r>
        <w:rPr>
          <w:rFonts w:ascii="Times New Roman" w:hAnsi="Times New Roman"/>
          <w:lang w:val="en-US"/>
        </w:rPr>
        <w:t>•</w:t>
      </w:r>
      <w:r>
        <w:rPr>
          <w:lang w:val="en-US"/>
        </w:rPr>
        <w:tab/>
      </w:r>
      <w:r w:rsidRPr="00C96C75">
        <w:rPr>
          <w:lang w:val="en-US"/>
        </w:rPr>
        <w:t>For international calls dial the international Access Prefix “00” followed by the country code and the National Number for the subscriber.</w:t>
      </w:r>
    </w:p>
    <w:p w:rsidR="00037407" w:rsidRPr="001E7E80" w:rsidRDefault="00037407" w:rsidP="00037407">
      <w:pPr>
        <w:rPr>
          <w:b/>
          <w:bCs/>
          <w:lang w:val="en-US"/>
        </w:rPr>
      </w:pPr>
      <w:bookmarkStart w:id="342" w:name="_Toc343067113"/>
      <w:r>
        <w:rPr>
          <w:b/>
          <w:bCs/>
          <w:lang w:val="en-US"/>
        </w:rPr>
        <w:t>6.1</w:t>
      </w:r>
      <w:r>
        <w:rPr>
          <w:b/>
          <w:bCs/>
          <w:lang w:val="en-US"/>
        </w:rPr>
        <w:tab/>
      </w:r>
      <w:r w:rsidRPr="00C96C75">
        <w:rPr>
          <w:b/>
          <w:bCs/>
          <w:lang w:val="en-US"/>
        </w:rPr>
        <w:t>Harare</w:t>
      </w:r>
      <w:bookmarkEnd w:id="342"/>
      <w:r w:rsidRPr="00C96C75">
        <w:rPr>
          <w:b/>
          <w:bCs/>
          <w:lang w:val="en-US"/>
        </w:rPr>
        <w:t xml:space="preserve"> </w:t>
      </w:r>
    </w:p>
    <w:p w:rsidR="00037407" w:rsidRPr="00C96C75" w:rsidRDefault="00037407" w:rsidP="00037407">
      <w:pPr>
        <w:rPr>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1"/>
        <w:gridCol w:w="2181"/>
        <w:gridCol w:w="2394"/>
        <w:gridCol w:w="2316"/>
      </w:tblGrid>
      <w:tr w:rsidR="00037407" w:rsidRPr="001E7E80" w:rsidTr="00037407">
        <w:trPr>
          <w:tblHeader/>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Geographical Area</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Destination Code (NDC)</w:t>
            </w:r>
          </w:p>
        </w:tc>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Subscriber Number (SN)</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Subscriber Number (SN) Length</w:t>
            </w:r>
          </w:p>
        </w:tc>
      </w:tr>
      <w:tr w:rsidR="00037407" w:rsidRPr="001E7E80" w:rsidTr="00037407">
        <w:trPr>
          <w:tblHeader/>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037407" w:rsidRPr="001E7E80" w:rsidRDefault="00037407" w:rsidP="0029410F">
            <w:pPr>
              <w:spacing w:before="60" w:after="60"/>
              <w:rPr>
                <w:rFonts w:asciiTheme="minorHAnsi" w:hAnsiTheme="minorHAnsi"/>
                <w:sz w:val="18"/>
                <w:szCs w:val="18"/>
                <w:lang w:val="en-US"/>
              </w:rPr>
            </w:pPr>
            <w:r w:rsidRPr="001E7E80">
              <w:rPr>
                <w:rFonts w:asciiTheme="minorHAnsi" w:hAnsiTheme="minorHAnsi"/>
                <w:sz w:val="18"/>
                <w:szCs w:val="18"/>
                <w:lang w:val="en-US"/>
              </w:rPr>
              <w:t xml:space="preserve">Harare </w:t>
            </w:r>
            <w:r w:rsidRPr="001E7E80">
              <w:rPr>
                <w:rFonts w:asciiTheme="minorHAnsi" w:hAnsiTheme="minorHAnsi"/>
                <w:sz w:val="18"/>
                <w:szCs w:val="18"/>
                <w:lang w:val="en-US"/>
              </w:rPr>
              <w:tab/>
            </w:r>
          </w:p>
        </w:tc>
        <w:tc>
          <w:tcPr>
            <w:tcW w:w="2250" w:type="dxa"/>
            <w:vMerge w:val="restart"/>
            <w:tcBorders>
              <w:top w:val="single" w:sz="4" w:space="0" w:color="auto"/>
              <w:left w:val="single" w:sz="4" w:space="0" w:color="auto"/>
              <w:bottom w:val="single" w:sz="4" w:space="0" w:color="auto"/>
              <w:right w:val="single" w:sz="4" w:space="0" w:color="auto"/>
            </w:tcBorders>
          </w:tcPr>
          <w:p w:rsidR="00037407" w:rsidRPr="001E7E80" w:rsidRDefault="00037407" w:rsidP="0028162C">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p w:rsidR="00037407" w:rsidRPr="001E7E80" w:rsidRDefault="00037407" w:rsidP="0028162C">
            <w:pPr>
              <w:spacing w:before="60" w:after="60"/>
              <w:jc w:val="center"/>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200000-299999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300000-399999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400000-499999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500000-599999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600000-699999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700000-799999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800000-899999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1E7E80" w:rsidTr="00037407">
        <w:trPr>
          <w:trHeight w:val="365"/>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2000000-2000999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w:t>
            </w:r>
          </w:p>
        </w:tc>
      </w:tr>
      <w:tr w:rsidR="00037407" w:rsidRPr="001E7E80" w:rsidTr="00037407">
        <w:trPr>
          <w:trHeight w:val="365"/>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2720000-2722799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w:t>
            </w:r>
          </w:p>
        </w:tc>
      </w:tr>
      <w:tr w:rsidR="00037407" w:rsidRPr="001E7E80" w:rsidTr="00037407">
        <w:trPr>
          <w:trHeight w:val="365"/>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47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2900000-2949999</w:t>
            </w:r>
          </w:p>
        </w:tc>
        <w:tc>
          <w:tcPr>
            <w:tcW w:w="239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w:t>
            </w:r>
          </w:p>
        </w:tc>
      </w:tr>
    </w:tbl>
    <w:p w:rsidR="00037407" w:rsidRPr="00C96C75" w:rsidRDefault="00037407" w:rsidP="00037407">
      <w:pPr>
        <w:rPr>
          <w:b/>
          <w:bCs/>
          <w:lang w:val="en-ZW"/>
        </w:rPr>
      </w:pPr>
    </w:p>
    <w:p w:rsidR="00037407" w:rsidRPr="001E7E80" w:rsidRDefault="00037407" w:rsidP="00037407">
      <w:pPr>
        <w:rPr>
          <w:b/>
          <w:bCs/>
          <w:lang w:val="en-US"/>
        </w:rPr>
      </w:pPr>
      <w:bookmarkStart w:id="343" w:name="_Toc343067114"/>
      <w:r>
        <w:rPr>
          <w:b/>
          <w:bCs/>
          <w:lang w:val="en-US"/>
        </w:rPr>
        <w:t>6.2</w:t>
      </w:r>
      <w:r>
        <w:rPr>
          <w:b/>
          <w:bCs/>
          <w:lang w:val="en-US"/>
        </w:rPr>
        <w:tab/>
      </w:r>
      <w:r w:rsidRPr="00C96C75">
        <w:rPr>
          <w:b/>
          <w:bCs/>
          <w:lang w:val="en-US"/>
        </w:rPr>
        <w:t>Bulawayo</w:t>
      </w:r>
      <w:bookmarkEnd w:id="343"/>
    </w:p>
    <w:p w:rsidR="00037407" w:rsidRPr="00C96C75" w:rsidRDefault="00037407" w:rsidP="00037407">
      <w:pPr>
        <w:rPr>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5"/>
        <w:gridCol w:w="2097"/>
        <w:gridCol w:w="2520"/>
        <w:gridCol w:w="2340"/>
      </w:tblGrid>
      <w:tr w:rsidR="00037407" w:rsidRPr="001E7E80" w:rsidTr="002E3297">
        <w:trPr>
          <w:trHeight w:val="255"/>
          <w:tblHeader/>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Geographical Area</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7407" w:rsidRPr="001E7E80" w:rsidRDefault="00037407" w:rsidP="0029410F">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Destination Code (NDC</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7407" w:rsidRPr="001E7E80" w:rsidRDefault="00037407" w:rsidP="006817A8">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Subscriber</w:t>
            </w:r>
            <w:r w:rsidR="006817A8">
              <w:rPr>
                <w:rFonts w:asciiTheme="minorHAnsi" w:hAnsiTheme="minorHAnsi"/>
                <w:bCs/>
                <w:i/>
                <w:sz w:val="18"/>
                <w:szCs w:val="18"/>
                <w:lang w:val="en-US"/>
              </w:rPr>
              <w:br/>
            </w:r>
            <w:r w:rsidRPr="001E7E80">
              <w:rPr>
                <w:rFonts w:asciiTheme="minorHAnsi" w:hAnsiTheme="minorHAnsi"/>
                <w:bCs/>
                <w:i/>
                <w:sz w:val="18"/>
                <w:szCs w:val="18"/>
                <w:lang w:val="en-US"/>
              </w:rPr>
              <w:t>Number (SN)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Subscriber Number (SN) Length</w:t>
            </w:r>
          </w:p>
        </w:tc>
      </w:tr>
      <w:tr w:rsidR="00037407" w:rsidRPr="00C96C75" w:rsidTr="002E3297">
        <w:trPr>
          <w:trHeight w:val="255"/>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 Main</w:t>
            </w:r>
          </w:p>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 </w:t>
            </w:r>
          </w:p>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 </w:t>
            </w:r>
          </w:p>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 </w:t>
            </w:r>
          </w:p>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 </w:t>
            </w:r>
          </w:p>
        </w:tc>
        <w:tc>
          <w:tcPr>
            <w:tcW w:w="225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29410F">
            <w:pPr>
              <w:spacing w:before="60" w:after="60"/>
              <w:jc w:val="center"/>
              <w:rPr>
                <w:rFonts w:asciiTheme="minorHAnsi" w:hAnsiTheme="minorHAnsi"/>
                <w:sz w:val="18"/>
                <w:szCs w:val="18"/>
                <w:lang w:val="en-US"/>
              </w:rPr>
            </w:pPr>
            <w:r w:rsidRPr="001E7E80">
              <w:rPr>
                <w:rFonts w:asciiTheme="minorHAnsi" w:hAnsiTheme="minorHAnsi"/>
                <w:sz w:val="18"/>
                <w:szCs w:val="18"/>
                <w:lang w:val="en-US"/>
              </w:rPr>
              <w:t>9</w:t>
            </w: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229000-229999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230000-239999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250000-259999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280000-289999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320000-320999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330000-330999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360000-360999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370000-370999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600000-699999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700000-799999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880000-889999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037407" w:rsidRPr="001E7E80" w:rsidRDefault="00037407" w:rsidP="002E3297">
            <w:pPr>
              <w:pageBreakBefore/>
              <w:spacing w:before="60" w:after="60"/>
              <w:rPr>
                <w:rFonts w:asciiTheme="minorHAnsi" w:hAnsiTheme="minorHAnsi"/>
                <w:sz w:val="18"/>
                <w:szCs w:val="18"/>
                <w:lang w:val="en-US"/>
              </w:rPr>
            </w:pPr>
            <w:r w:rsidRPr="001E7E80">
              <w:rPr>
                <w:rFonts w:asciiTheme="minorHAnsi" w:hAnsiTheme="minorHAnsi"/>
                <w:sz w:val="18"/>
                <w:szCs w:val="18"/>
                <w:lang w:val="en-US"/>
              </w:rPr>
              <w:lastRenderedPageBreak/>
              <w:t>Bulawayo -Northend</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200000-219999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290000-299999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 -Queensdale</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2260000-228999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 -Hillside</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240000-249999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 -Mabutewni</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400000-439999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 -Bellevue</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460000-479999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Bulawayom-Nkulumane</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480000-497999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Bulawayo - Luveve</w:t>
            </w: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520000-539999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2E3297">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single" w:sz="4" w:space="0" w:color="auto"/>
              <w:bottom w:val="single" w:sz="4" w:space="0" w:color="auto"/>
              <w:right w:val="single" w:sz="4" w:space="0" w:color="auto"/>
            </w:tcBorders>
          </w:tcPr>
          <w:p w:rsidR="00037407" w:rsidRPr="001E7E80" w:rsidRDefault="00037407" w:rsidP="0029410F">
            <w:pPr>
              <w:spacing w:before="60" w:after="60"/>
              <w:jc w:val="center"/>
              <w:rPr>
                <w:rFonts w:asciiTheme="minorHAnsi" w:hAnsiTheme="minorHAnsi"/>
                <w:sz w:val="18"/>
                <w:szCs w:val="18"/>
                <w:lang w:val="en-US"/>
              </w:rPr>
            </w:pPr>
          </w:p>
        </w:tc>
        <w:tc>
          <w:tcPr>
            <w:tcW w:w="252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560000-569999</w:t>
            </w:r>
          </w:p>
        </w:tc>
        <w:tc>
          <w:tcPr>
            <w:tcW w:w="2340" w:type="dxa"/>
            <w:tcBorders>
              <w:top w:val="single" w:sz="4" w:space="0" w:color="auto"/>
              <w:left w:val="single" w:sz="4" w:space="0" w:color="auto"/>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bl>
    <w:p w:rsidR="00037407" w:rsidRPr="00C96C75" w:rsidRDefault="00037407" w:rsidP="00037407">
      <w:pPr>
        <w:rPr>
          <w:b/>
          <w:bCs/>
          <w:lang w:val="en-ZW"/>
        </w:rPr>
      </w:pPr>
    </w:p>
    <w:p w:rsidR="00037407" w:rsidRPr="001E7E80" w:rsidRDefault="00037407" w:rsidP="00037407">
      <w:pPr>
        <w:rPr>
          <w:b/>
          <w:bCs/>
          <w:lang w:val="en-US"/>
        </w:rPr>
      </w:pPr>
      <w:bookmarkStart w:id="344" w:name="_Toc343067115"/>
      <w:r>
        <w:rPr>
          <w:b/>
          <w:bCs/>
          <w:lang w:val="en-US"/>
        </w:rPr>
        <w:t>6.3</w:t>
      </w:r>
      <w:r>
        <w:rPr>
          <w:b/>
          <w:bCs/>
          <w:lang w:val="en-US"/>
        </w:rPr>
        <w:tab/>
      </w:r>
      <w:r w:rsidRPr="00C96C75">
        <w:rPr>
          <w:b/>
          <w:bCs/>
          <w:lang w:val="en-US"/>
        </w:rPr>
        <w:t>Mashonaland</w:t>
      </w:r>
      <w:bookmarkEnd w:id="344"/>
    </w:p>
    <w:p w:rsidR="00037407" w:rsidRPr="00C96C75" w:rsidRDefault="00037407" w:rsidP="00037407">
      <w:pPr>
        <w:rPr>
          <w:lang w:val="en-ZW"/>
        </w:rPr>
      </w:pPr>
    </w:p>
    <w:tbl>
      <w:tblPr>
        <w:tblW w:w="9072" w:type="dxa"/>
        <w:jc w:val="center"/>
        <w:tblLook w:val="04A0"/>
      </w:tblPr>
      <w:tblGrid>
        <w:gridCol w:w="1962"/>
        <w:gridCol w:w="2250"/>
        <w:gridCol w:w="2430"/>
        <w:gridCol w:w="2430"/>
      </w:tblGrid>
      <w:tr w:rsidR="00037407" w:rsidRPr="001E7E80" w:rsidTr="002E3297">
        <w:trPr>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Geographical Area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Destination Code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Subscriber Number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Subscriber Number</w:t>
            </w:r>
            <w:r>
              <w:rPr>
                <w:rFonts w:asciiTheme="minorHAnsi" w:hAnsiTheme="minorHAnsi"/>
                <w:bCs/>
                <w:i/>
                <w:sz w:val="18"/>
                <w:szCs w:val="18"/>
                <w:lang w:val="en-US"/>
              </w:rPr>
              <w:br/>
            </w:r>
            <w:r w:rsidRPr="001E7E80">
              <w:rPr>
                <w:rFonts w:asciiTheme="minorHAnsi" w:hAnsiTheme="minorHAnsi"/>
                <w:bCs/>
                <w:i/>
                <w:sz w:val="18"/>
                <w:szCs w:val="18"/>
                <w:lang w:val="en-US"/>
              </w:rPr>
              <w:t>(SN) Length</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Arcturus</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274</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Banket</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66</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Beatrice</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65</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Bindura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271</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6000-7999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Centenary</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57</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Chakari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688</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Chegutu</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53</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2200-3999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Chinhoyi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67</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21000-29999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Chirundu</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637</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78"/>
          <w:jc w:val="center"/>
        </w:trPr>
        <w:tc>
          <w:tcPr>
            <w:tcW w:w="2250" w:type="dxa"/>
            <w:vMerge w:val="restart"/>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Chitungwiza</w:t>
            </w:r>
          </w:p>
        </w:tc>
        <w:tc>
          <w:tcPr>
            <w:tcW w:w="2250" w:type="dxa"/>
            <w:vMerge w:val="restart"/>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270</w:t>
            </w:r>
            <w:r>
              <w:rPr>
                <w:rFonts w:asciiTheme="minorHAnsi" w:hAnsiTheme="minorHAnsi"/>
                <w:sz w:val="18"/>
                <w:szCs w:val="18"/>
                <w:lang w:val="en-US"/>
              </w:rPr>
              <w:br/>
            </w:r>
            <w:r w:rsidRPr="001E7E80">
              <w:rPr>
                <w:rFonts w:asciiTheme="minorHAnsi" w:hAnsiTheme="minorHAnsi"/>
                <w:sz w:val="18"/>
                <w:szCs w:val="18"/>
                <w:lang w:val="en-US"/>
              </w:rPr>
              <w:t>270</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21000-26999</w:t>
            </w:r>
          </w:p>
        </w:tc>
        <w:tc>
          <w:tcPr>
            <w:tcW w:w="2430" w:type="dxa"/>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77"/>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nil"/>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30000-31999</w:t>
            </w:r>
          </w:p>
        </w:tc>
        <w:tc>
          <w:tcPr>
            <w:tcW w:w="2430" w:type="dxa"/>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Concession</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375</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Darwendale</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Glendale</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376</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Guruve</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58</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vMerge w:val="restart"/>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Kadoma</w:t>
            </w:r>
          </w:p>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 </w:t>
            </w:r>
          </w:p>
        </w:tc>
        <w:tc>
          <w:tcPr>
            <w:tcW w:w="2250" w:type="dxa"/>
            <w:vMerge w:val="restart"/>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68</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22000-28999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nil"/>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31000-32999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Kariba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61</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2000-3799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Karoi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64</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6000-7999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Makuti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63</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Mazowe</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275</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Mhangura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5000-5999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Mt. Darwin</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276</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2200-4199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Murewa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278</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22000-24999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lastRenderedPageBreak/>
              <w:t>Murombedzi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675</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Mutoko</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272</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Mutorashanga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668</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Mvurwi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277</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Norton</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62</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Raffingora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667</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Ruwa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273</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Sanyati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687</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Selous</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628</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44000-44999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2250" w:type="dxa"/>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Shamva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371</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Trelawney</w:t>
            </w:r>
          </w:p>
        </w:tc>
        <w:tc>
          <w:tcPr>
            <w:tcW w:w="2250" w:type="dxa"/>
            <w:tcBorders>
              <w:top w:val="single" w:sz="4" w:space="0" w:color="auto"/>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698</w:t>
            </w:r>
          </w:p>
        </w:tc>
        <w:tc>
          <w:tcPr>
            <w:tcW w:w="2430" w:type="dxa"/>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bl>
    <w:p w:rsidR="00037407" w:rsidRPr="00C96C75" w:rsidRDefault="00037407" w:rsidP="00037407"/>
    <w:p w:rsidR="00037407" w:rsidRPr="001E7E80" w:rsidRDefault="00037407" w:rsidP="00037407">
      <w:pPr>
        <w:rPr>
          <w:b/>
          <w:bCs/>
          <w:lang w:val="en-US"/>
        </w:rPr>
      </w:pPr>
      <w:bookmarkStart w:id="345" w:name="_Toc343067116"/>
      <w:r>
        <w:rPr>
          <w:b/>
          <w:bCs/>
          <w:lang w:val="en-US"/>
        </w:rPr>
        <w:t>6.4</w:t>
      </w:r>
      <w:r>
        <w:rPr>
          <w:b/>
          <w:bCs/>
          <w:lang w:val="en-US"/>
        </w:rPr>
        <w:tab/>
      </w:r>
      <w:r w:rsidRPr="00C96C75">
        <w:rPr>
          <w:b/>
          <w:bCs/>
          <w:lang w:val="en-US"/>
        </w:rPr>
        <w:t>Midlands</w:t>
      </w:r>
      <w:bookmarkEnd w:id="345"/>
      <w:r w:rsidRPr="00C96C75">
        <w:rPr>
          <w:b/>
          <w:bCs/>
          <w:lang w:val="en-US"/>
        </w:rPr>
        <w:t xml:space="preserve"> </w:t>
      </w:r>
    </w:p>
    <w:p w:rsidR="00037407" w:rsidRPr="00C96C75" w:rsidRDefault="00037407" w:rsidP="00037407">
      <w:pPr>
        <w:rPr>
          <w:lang w:val="en-ZW"/>
        </w:rPr>
      </w:pPr>
    </w:p>
    <w:tbl>
      <w:tblPr>
        <w:tblW w:w="9072" w:type="dxa"/>
        <w:jc w:val="center"/>
        <w:tblLook w:val="04A0"/>
      </w:tblPr>
      <w:tblGrid>
        <w:gridCol w:w="1962"/>
        <w:gridCol w:w="2250"/>
        <w:gridCol w:w="2430"/>
        <w:gridCol w:w="2430"/>
      </w:tblGrid>
      <w:tr w:rsidR="00037407" w:rsidRPr="001E7E80" w:rsidTr="00037407">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Geographical Area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Destination Code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Subscriber Number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Subscriber Number</w:t>
            </w:r>
            <w:r>
              <w:rPr>
                <w:rFonts w:asciiTheme="minorHAnsi" w:hAnsiTheme="minorHAnsi"/>
                <w:bCs/>
                <w:i/>
                <w:sz w:val="18"/>
                <w:szCs w:val="18"/>
                <w:lang w:val="en-US"/>
              </w:rPr>
              <w:br/>
            </w:r>
            <w:r w:rsidRPr="001E7E80">
              <w:rPr>
                <w:rFonts w:asciiTheme="minorHAnsi" w:hAnsiTheme="minorHAnsi"/>
                <w:bCs/>
                <w:i/>
                <w:sz w:val="18"/>
                <w:szCs w:val="18"/>
                <w:lang w:val="en-US"/>
              </w:rPr>
              <w:t>(SN) Length</w:t>
            </w:r>
          </w:p>
        </w:tc>
      </w:tr>
      <w:tr w:rsidR="00037407" w:rsidRPr="00C96C75" w:rsidTr="00037407">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Lalapanzi</w:t>
            </w:r>
          </w:p>
        </w:tc>
        <w:tc>
          <w:tcPr>
            <w:tcW w:w="2250" w:type="dxa"/>
            <w:tcBorders>
              <w:top w:val="single" w:sz="4" w:space="0" w:color="auto"/>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5483</w:t>
            </w:r>
          </w:p>
        </w:tc>
        <w:tc>
          <w:tcPr>
            <w:tcW w:w="2430" w:type="dxa"/>
            <w:tcBorders>
              <w:top w:val="single" w:sz="4" w:space="0" w:color="auto"/>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Nkayi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558</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Mvuma</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32</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Munyati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557</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Gokwe</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59</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Chivhu</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56</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Shurugwi</w:t>
            </w:r>
          </w:p>
        </w:tc>
        <w:tc>
          <w:tcPr>
            <w:tcW w:w="225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52</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6000-6999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037407">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Gweru</w:t>
            </w:r>
          </w:p>
        </w:tc>
        <w:tc>
          <w:tcPr>
            <w:tcW w:w="2250" w:type="dxa"/>
            <w:vMerge w:val="restart"/>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54</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220000-232999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nil"/>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250000-253999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nil"/>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255000-258999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nil"/>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260000-262999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w:t>
            </w:r>
          </w:p>
        </w:tc>
      </w:tr>
      <w:tr w:rsidR="00037407" w:rsidRPr="00C96C75" w:rsidTr="00037407">
        <w:trPr>
          <w:trHeight w:val="255"/>
          <w:tblHeader/>
          <w:jc w:val="center"/>
        </w:trPr>
        <w:tc>
          <w:tcPr>
            <w:tcW w:w="2250" w:type="dxa"/>
            <w:vMerge w:val="restart"/>
            <w:tcBorders>
              <w:top w:val="single" w:sz="4" w:space="0" w:color="auto"/>
              <w:left w:val="single" w:sz="8" w:space="0" w:color="auto"/>
              <w:bottom w:val="single" w:sz="4" w:space="0" w:color="auto"/>
              <w:right w:val="single" w:sz="4" w:space="0" w:color="auto"/>
            </w:tcBorders>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Kwekwe</w:t>
            </w:r>
          </w:p>
        </w:tc>
        <w:tc>
          <w:tcPr>
            <w:tcW w:w="2250" w:type="dxa"/>
            <w:vMerge w:val="restart"/>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55</w:t>
            </w: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20000-26999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40000-45999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46000-47999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67000-67999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nil"/>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68000-69999</w:t>
            </w:r>
          </w:p>
        </w:tc>
        <w:tc>
          <w:tcPr>
            <w:tcW w:w="2430" w:type="dxa"/>
            <w:tcBorders>
              <w:top w:val="nil"/>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single" w:sz="4" w:space="0" w:color="auto"/>
              <w:left w:val="nil"/>
              <w:bottom w:val="single" w:sz="4" w:space="0" w:color="auto"/>
              <w:right w:val="single" w:sz="4" w:space="0" w:color="auto"/>
            </w:tcBorders>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70000-70999</w:t>
            </w:r>
          </w:p>
        </w:tc>
        <w:tc>
          <w:tcPr>
            <w:tcW w:w="2430" w:type="dxa"/>
            <w:tcBorders>
              <w:top w:val="single" w:sz="4" w:space="0" w:color="auto"/>
              <w:left w:val="nil"/>
              <w:bottom w:val="single" w:sz="4" w:space="0" w:color="auto"/>
              <w:right w:val="single" w:sz="4" w:space="0" w:color="auto"/>
            </w:tcBorders>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bl>
    <w:p w:rsidR="00037407" w:rsidRPr="00C96C75" w:rsidRDefault="00037407" w:rsidP="00037407"/>
    <w:p w:rsidR="002E3297" w:rsidRDefault="002E3297">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bookmarkStart w:id="346" w:name="_Toc343067117"/>
      <w:r>
        <w:rPr>
          <w:b/>
          <w:bCs/>
          <w:lang w:val="en-US"/>
        </w:rPr>
        <w:br w:type="page"/>
      </w:r>
    </w:p>
    <w:p w:rsidR="00037407" w:rsidRPr="001E7E80" w:rsidRDefault="00037407" w:rsidP="00037407">
      <w:pPr>
        <w:rPr>
          <w:b/>
          <w:bCs/>
          <w:lang w:val="en-US"/>
        </w:rPr>
      </w:pPr>
      <w:r>
        <w:rPr>
          <w:b/>
          <w:bCs/>
          <w:lang w:val="en-US"/>
        </w:rPr>
        <w:lastRenderedPageBreak/>
        <w:t>6.5</w:t>
      </w:r>
      <w:r>
        <w:rPr>
          <w:b/>
          <w:bCs/>
          <w:lang w:val="en-US"/>
        </w:rPr>
        <w:tab/>
      </w:r>
      <w:r w:rsidRPr="00C96C75">
        <w:rPr>
          <w:b/>
          <w:bCs/>
          <w:lang w:val="en-US"/>
        </w:rPr>
        <w:t>Manicaland</w:t>
      </w:r>
      <w:bookmarkEnd w:id="346"/>
      <w:r w:rsidRPr="00C96C75">
        <w:rPr>
          <w:b/>
          <w:bCs/>
          <w:lang w:val="en-US"/>
        </w:rPr>
        <w:t xml:space="preserve">  </w:t>
      </w:r>
    </w:p>
    <w:p w:rsidR="00037407" w:rsidRPr="00C96C75" w:rsidRDefault="00037407" w:rsidP="00037407">
      <w:pPr>
        <w:rPr>
          <w:lang w:val="en-ZW"/>
        </w:rPr>
      </w:pPr>
    </w:p>
    <w:tbl>
      <w:tblPr>
        <w:tblW w:w="9072" w:type="dxa"/>
        <w:jc w:val="center"/>
        <w:tblLook w:val="04A0"/>
      </w:tblPr>
      <w:tblGrid>
        <w:gridCol w:w="1962"/>
        <w:gridCol w:w="2250"/>
        <w:gridCol w:w="2430"/>
        <w:gridCol w:w="2430"/>
      </w:tblGrid>
      <w:tr w:rsidR="00037407" w:rsidRPr="001E7E80" w:rsidTr="002E3297">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Geographical Area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Destination Code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National Subscriber Number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1E7E80" w:rsidRDefault="00037407" w:rsidP="00037407">
            <w:pPr>
              <w:spacing w:before="60" w:after="60"/>
              <w:jc w:val="center"/>
              <w:rPr>
                <w:rFonts w:asciiTheme="minorHAnsi" w:hAnsiTheme="minorHAnsi"/>
                <w:bCs/>
                <w:i/>
                <w:sz w:val="18"/>
                <w:szCs w:val="18"/>
                <w:lang w:val="en-US"/>
              </w:rPr>
            </w:pPr>
            <w:r w:rsidRPr="001E7E80">
              <w:rPr>
                <w:rFonts w:asciiTheme="minorHAnsi" w:hAnsiTheme="minorHAnsi"/>
                <w:bCs/>
                <w:i/>
                <w:sz w:val="18"/>
                <w:szCs w:val="18"/>
                <w:lang w:val="en-US"/>
              </w:rPr>
              <w:t>Subscriber Number</w:t>
            </w:r>
            <w:r>
              <w:rPr>
                <w:rFonts w:asciiTheme="minorHAnsi" w:hAnsiTheme="minorHAnsi"/>
                <w:bCs/>
                <w:i/>
                <w:sz w:val="18"/>
                <w:szCs w:val="18"/>
                <w:lang w:val="en-US"/>
              </w:rPr>
              <w:br/>
            </w:r>
            <w:r w:rsidRPr="001E7E80">
              <w:rPr>
                <w:rFonts w:asciiTheme="minorHAnsi" w:hAnsiTheme="minorHAnsi"/>
                <w:bCs/>
                <w:i/>
                <w:sz w:val="18"/>
                <w:szCs w:val="18"/>
                <w:lang w:val="en-US"/>
              </w:rPr>
              <w:t>(SN) Length</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Birchenough Bridge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248</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Chimanimani</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26</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Chipangayi</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24</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Chipinge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227</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Hauna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228</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Headlands</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2582</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2000-2599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Juliasdale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29</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Macheke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379</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Marondera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279</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20000-28999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Marondera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2729584 -2729999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Murambinda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21</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vMerge w:val="restart"/>
            <w:tcBorders>
              <w:top w:val="single" w:sz="4" w:space="0" w:color="auto"/>
              <w:left w:val="single" w:sz="8" w:space="0" w:color="auto"/>
              <w:bottom w:val="single" w:sz="4" w:space="0" w:color="auto"/>
              <w:right w:val="single" w:sz="4" w:space="0" w:color="auto"/>
            </w:tcBorders>
            <w:shd w:val="clear" w:color="auto" w:fill="FFFFFF" w:themeFill="background1"/>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Mutare</w:t>
            </w:r>
          </w:p>
        </w:tc>
        <w:tc>
          <w:tcPr>
            <w:tcW w:w="2250" w:type="dxa"/>
            <w:vMerge w:val="restart"/>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22000-22999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0" w:type="auto"/>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30000-31999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0" w:type="auto"/>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rPr>
                <w:rFonts w:asciiTheme="minorHAnsi" w:hAnsiTheme="minorHAnsi"/>
                <w:sz w:val="18"/>
                <w:szCs w:val="18"/>
                <w:lang w:val="en-US"/>
              </w:rPr>
            </w:pPr>
          </w:p>
        </w:tc>
        <w:tc>
          <w:tcPr>
            <w:tcW w:w="0" w:type="auto"/>
            <w:vMerge/>
            <w:tcBorders>
              <w:top w:val="single" w:sz="4" w:space="0" w:color="auto"/>
              <w:left w:val="nil"/>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jc w:val="center"/>
              <w:rPr>
                <w:rFonts w:asciiTheme="minorHAnsi" w:hAnsiTheme="minorHAnsi"/>
                <w:sz w:val="18"/>
                <w:szCs w:val="18"/>
                <w:lang w:val="en-US"/>
              </w:rPr>
            </w:pP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60000-69999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5</w:t>
            </w:r>
          </w:p>
        </w:tc>
      </w:tr>
      <w:tr w:rsidR="00037407" w:rsidRPr="00C96C75" w:rsidTr="002E3297">
        <w:trPr>
          <w:trHeight w:val="255"/>
          <w:jc w:val="center"/>
        </w:trPr>
        <w:tc>
          <w:tcPr>
            <w:tcW w:w="0" w:type="auto"/>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2000000-2021215</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Nyanga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298</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Nyazura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2583</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3</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Odzi</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204</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Pengalonga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205</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22000-22999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2250" w:type="dxa"/>
            <w:vMerge w:val="restart"/>
            <w:tcBorders>
              <w:top w:val="single" w:sz="4" w:space="0" w:color="auto"/>
              <w:left w:val="single" w:sz="8" w:space="0" w:color="auto"/>
              <w:bottom w:val="single" w:sz="4" w:space="0" w:color="auto"/>
              <w:right w:val="single" w:sz="4" w:space="0" w:color="auto"/>
            </w:tcBorders>
            <w:shd w:val="clear" w:color="auto" w:fill="FFFFFF" w:themeFill="background1"/>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Rusape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25</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2000-3999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r w:rsidR="00037407" w:rsidRPr="00C96C75" w:rsidTr="002E3297">
        <w:trPr>
          <w:trHeight w:val="255"/>
          <w:jc w:val="center"/>
        </w:trPr>
        <w:tc>
          <w:tcPr>
            <w:tcW w:w="0" w:type="auto"/>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1E7E80" w:rsidRDefault="00037407" w:rsidP="00037407">
            <w:pPr>
              <w:spacing w:before="60" w:after="60"/>
              <w:rPr>
                <w:rFonts w:asciiTheme="minorHAnsi" w:hAnsiTheme="minorHAnsi"/>
                <w:sz w:val="18"/>
                <w:szCs w:val="18"/>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225</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2050000 -2050399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7</w:t>
            </w:r>
          </w:p>
        </w:tc>
      </w:tr>
      <w:tr w:rsidR="00037407" w:rsidRPr="00C96C75" w:rsidTr="002E3297">
        <w:trPr>
          <w:trHeight w:val="255"/>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037407" w:rsidRPr="001E7E80" w:rsidRDefault="00037407" w:rsidP="00037407">
            <w:pPr>
              <w:spacing w:before="60" w:after="60"/>
              <w:rPr>
                <w:rFonts w:asciiTheme="minorHAnsi" w:hAnsiTheme="minorHAnsi"/>
                <w:sz w:val="18"/>
                <w:szCs w:val="18"/>
                <w:lang w:val="en-US"/>
              </w:rPr>
            </w:pPr>
            <w:r w:rsidRPr="001E7E80">
              <w:rPr>
                <w:rFonts w:asciiTheme="minorHAnsi" w:hAnsiTheme="minorHAnsi"/>
                <w:sz w:val="18"/>
                <w:szCs w:val="18"/>
                <w:lang w:val="en-US"/>
              </w:rPr>
              <w:t>Wedza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222</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shd w:val="clear" w:color="auto" w:fill="FFFFFF" w:themeFill="background1"/>
            <w:noWrap/>
            <w:hideMark/>
          </w:tcPr>
          <w:p w:rsidR="00037407" w:rsidRPr="001E7E80" w:rsidRDefault="00037407" w:rsidP="00037407">
            <w:pPr>
              <w:spacing w:before="60" w:after="60"/>
              <w:jc w:val="center"/>
              <w:rPr>
                <w:rFonts w:asciiTheme="minorHAnsi" w:hAnsiTheme="minorHAnsi"/>
                <w:sz w:val="18"/>
                <w:szCs w:val="18"/>
                <w:lang w:val="en-US"/>
              </w:rPr>
            </w:pPr>
            <w:r w:rsidRPr="001E7E80">
              <w:rPr>
                <w:rFonts w:asciiTheme="minorHAnsi" w:hAnsiTheme="minorHAnsi"/>
                <w:sz w:val="18"/>
                <w:szCs w:val="18"/>
                <w:lang w:val="en-US"/>
              </w:rPr>
              <w:t>4</w:t>
            </w:r>
          </w:p>
        </w:tc>
      </w:tr>
    </w:tbl>
    <w:p w:rsidR="002E3297" w:rsidRDefault="002E3297" w:rsidP="002E3297">
      <w:pPr>
        <w:rPr>
          <w:lang w:val="en-US"/>
        </w:rPr>
      </w:pPr>
      <w:bookmarkStart w:id="347" w:name="_Toc343067118"/>
    </w:p>
    <w:p w:rsidR="00037407" w:rsidRPr="00C96C75" w:rsidRDefault="00037407" w:rsidP="00037407">
      <w:pPr>
        <w:rPr>
          <w:b/>
          <w:bCs/>
          <w:lang w:val="en-ZW"/>
        </w:rPr>
      </w:pPr>
      <w:r>
        <w:rPr>
          <w:b/>
          <w:bCs/>
          <w:lang w:val="en-US"/>
        </w:rPr>
        <w:t>6.6</w:t>
      </w:r>
      <w:r>
        <w:rPr>
          <w:b/>
          <w:bCs/>
          <w:lang w:val="en-US"/>
        </w:rPr>
        <w:tab/>
      </w:r>
      <w:r w:rsidRPr="00C96C75">
        <w:rPr>
          <w:b/>
          <w:bCs/>
          <w:lang w:val="en-US"/>
        </w:rPr>
        <w:t>Masvingo</w:t>
      </w:r>
      <w:bookmarkEnd w:id="347"/>
      <w:r w:rsidRPr="00C96C75">
        <w:rPr>
          <w:b/>
          <w:bCs/>
          <w:lang w:val="en-US"/>
        </w:rPr>
        <w:t xml:space="preserve"> </w:t>
      </w:r>
    </w:p>
    <w:p w:rsidR="00037407" w:rsidRPr="00C96C75" w:rsidRDefault="00037407" w:rsidP="00037407">
      <w:pPr>
        <w:rPr>
          <w:lang w:val="en-ZW"/>
        </w:rPr>
      </w:pPr>
    </w:p>
    <w:tbl>
      <w:tblPr>
        <w:tblW w:w="9072" w:type="dxa"/>
        <w:jc w:val="center"/>
        <w:tblLook w:val="04A0"/>
      </w:tblPr>
      <w:tblGrid>
        <w:gridCol w:w="2118"/>
        <w:gridCol w:w="2212"/>
        <w:gridCol w:w="2312"/>
        <w:gridCol w:w="2430"/>
      </w:tblGrid>
      <w:tr w:rsidR="00037407" w:rsidRPr="00C96C75" w:rsidTr="002E3297">
        <w:trPr>
          <w:trHeight w:val="255"/>
          <w:tblHeader/>
          <w:jc w:val="center"/>
        </w:trPr>
        <w:tc>
          <w:tcPr>
            <w:tcW w:w="2118"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C96C75" w:rsidRDefault="00037407" w:rsidP="00037407">
            <w:pPr>
              <w:spacing w:before="60" w:after="60"/>
              <w:jc w:val="center"/>
              <w:rPr>
                <w:rFonts w:asciiTheme="minorHAnsi" w:hAnsiTheme="minorHAnsi"/>
                <w:bCs/>
                <w:i/>
                <w:sz w:val="18"/>
                <w:szCs w:val="18"/>
                <w:lang w:val="en-US"/>
              </w:rPr>
            </w:pPr>
            <w:r w:rsidRPr="00C96C75">
              <w:rPr>
                <w:rFonts w:asciiTheme="minorHAnsi" w:hAnsiTheme="minorHAnsi"/>
                <w:bCs/>
                <w:i/>
                <w:sz w:val="18"/>
                <w:szCs w:val="18"/>
                <w:lang w:val="en-US"/>
              </w:rPr>
              <w:t>Geographical Area</w:t>
            </w:r>
          </w:p>
        </w:tc>
        <w:tc>
          <w:tcPr>
            <w:tcW w:w="221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C96C75" w:rsidRDefault="00037407" w:rsidP="00037407">
            <w:pPr>
              <w:spacing w:before="60" w:after="60"/>
              <w:jc w:val="center"/>
              <w:rPr>
                <w:rFonts w:asciiTheme="minorHAnsi" w:hAnsiTheme="minorHAnsi"/>
                <w:bCs/>
                <w:i/>
                <w:sz w:val="18"/>
                <w:szCs w:val="18"/>
                <w:lang w:val="en-US"/>
              </w:rPr>
            </w:pPr>
            <w:r w:rsidRPr="00C96C75">
              <w:rPr>
                <w:rFonts w:asciiTheme="minorHAnsi" w:hAnsiTheme="minorHAnsi"/>
                <w:bCs/>
                <w:i/>
                <w:sz w:val="18"/>
                <w:szCs w:val="18"/>
                <w:lang w:val="en-US"/>
              </w:rPr>
              <w:t>National Destination Code (NDC)</w:t>
            </w:r>
          </w:p>
        </w:tc>
        <w:tc>
          <w:tcPr>
            <w:tcW w:w="231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C96C75" w:rsidRDefault="00037407" w:rsidP="00037407">
            <w:pPr>
              <w:spacing w:before="60" w:after="60"/>
              <w:jc w:val="center"/>
              <w:rPr>
                <w:rFonts w:asciiTheme="minorHAnsi" w:hAnsiTheme="minorHAnsi"/>
                <w:bCs/>
                <w:i/>
                <w:sz w:val="18"/>
                <w:szCs w:val="18"/>
                <w:lang w:val="en-US"/>
              </w:rPr>
            </w:pPr>
            <w:r w:rsidRPr="00C96C75">
              <w:rPr>
                <w:rFonts w:asciiTheme="minorHAnsi" w:hAnsiTheme="minorHAnsi"/>
                <w:bCs/>
                <w:i/>
                <w:sz w:val="18"/>
                <w:szCs w:val="18"/>
                <w:lang w:val="en-US"/>
              </w:rPr>
              <w:t>National Subscriber Number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C96C75" w:rsidRDefault="00037407" w:rsidP="00037407">
            <w:pPr>
              <w:spacing w:before="60" w:after="60"/>
              <w:jc w:val="center"/>
              <w:rPr>
                <w:rFonts w:asciiTheme="minorHAnsi" w:hAnsiTheme="minorHAnsi"/>
                <w:bCs/>
                <w:i/>
                <w:sz w:val="18"/>
                <w:szCs w:val="18"/>
                <w:lang w:val="en-US"/>
              </w:rPr>
            </w:pPr>
            <w:r w:rsidRPr="00C96C75">
              <w:rPr>
                <w:rFonts w:asciiTheme="minorHAnsi" w:hAnsiTheme="minorHAnsi"/>
                <w:bCs/>
                <w:i/>
                <w:sz w:val="18"/>
                <w:szCs w:val="18"/>
                <w:lang w:val="en-US"/>
              </w:rPr>
              <w:t>Subscriber Number</w:t>
            </w:r>
            <w:r>
              <w:rPr>
                <w:rFonts w:asciiTheme="minorHAnsi" w:hAnsiTheme="minorHAnsi"/>
                <w:bCs/>
                <w:i/>
                <w:sz w:val="18"/>
                <w:szCs w:val="18"/>
                <w:lang w:val="en-US"/>
              </w:rPr>
              <w:br/>
            </w:r>
            <w:r w:rsidRPr="00C96C75">
              <w:rPr>
                <w:rFonts w:asciiTheme="minorHAnsi" w:hAnsiTheme="minorHAnsi"/>
                <w:bCs/>
                <w:i/>
                <w:sz w:val="18"/>
                <w:szCs w:val="18"/>
                <w:lang w:val="en-US"/>
              </w:rPr>
              <w:t>(SN) Length</w:t>
            </w:r>
          </w:p>
        </w:tc>
      </w:tr>
      <w:tr w:rsidR="00037407" w:rsidRPr="00C96C75" w:rsidTr="002E3297">
        <w:trPr>
          <w:trHeight w:val="255"/>
          <w:jc w:val="center"/>
        </w:trPr>
        <w:tc>
          <w:tcPr>
            <w:tcW w:w="2118" w:type="dxa"/>
            <w:tcBorders>
              <w:top w:val="single" w:sz="4" w:space="0" w:color="auto"/>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Chatsworth</w:t>
            </w:r>
          </w:p>
        </w:tc>
        <w:tc>
          <w:tcPr>
            <w:tcW w:w="2212"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308</w:t>
            </w:r>
          </w:p>
        </w:tc>
        <w:tc>
          <w:tcPr>
            <w:tcW w:w="2312"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Checheche</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317</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vMerge w:val="restart"/>
            <w:tcBorders>
              <w:top w:val="nil"/>
              <w:left w:val="single" w:sz="8" w:space="0" w:color="auto"/>
              <w:bottom w:val="single" w:sz="4" w:space="0" w:color="auto"/>
              <w:right w:val="single" w:sz="4" w:space="0" w:color="auto"/>
            </w:tcBorders>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Chiredzi </w:t>
            </w:r>
          </w:p>
        </w:tc>
        <w:tc>
          <w:tcPr>
            <w:tcW w:w="2212" w:type="dxa"/>
            <w:vMerge w:val="restart"/>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31</w:t>
            </w:r>
            <w:r>
              <w:rPr>
                <w:rFonts w:asciiTheme="minorHAnsi" w:hAnsiTheme="minorHAnsi"/>
                <w:sz w:val="18"/>
                <w:szCs w:val="18"/>
                <w:lang w:val="en-US"/>
              </w:rPr>
              <w:br/>
            </w:r>
            <w:r w:rsidRPr="00C96C75">
              <w:rPr>
                <w:rFonts w:asciiTheme="minorHAnsi" w:hAnsiTheme="minorHAnsi"/>
                <w:sz w:val="18"/>
                <w:szCs w:val="18"/>
                <w:lang w:val="en-US"/>
              </w:rPr>
              <w:t>31</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2200-4199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vMerge/>
            <w:tcBorders>
              <w:top w:val="nil"/>
              <w:left w:val="single" w:sz="8" w:space="0" w:color="auto"/>
              <w:bottom w:val="single" w:sz="4" w:space="0" w:color="auto"/>
              <w:right w:val="single" w:sz="4" w:space="0" w:color="auto"/>
            </w:tcBorders>
            <w:vAlign w:val="center"/>
            <w:hideMark/>
          </w:tcPr>
          <w:p w:rsidR="00037407" w:rsidRPr="00C96C75" w:rsidRDefault="00037407" w:rsidP="00037407">
            <w:pPr>
              <w:spacing w:before="60" w:after="60"/>
              <w:rPr>
                <w:rFonts w:asciiTheme="minorHAnsi" w:hAnsiTheme="minorHAnsi"/>
                <w:sz w:val="18"/>
                <w:szCs w:val="18"/>
                <w:lang w:val="en-US"/>
              </w:rPr>
            </w:pPr>
          </w:p>
        </w:tc>
        <w:tc>
          <w:tcPr>
            <w:tcW w:w="2212" w:type="dxa"/>
            <w:vMerge/>
            <w:tcBorders>
              <w:top w:val="nil"/>
              <w:left w:val="nil"/>
              <w:bottom w:val="single" w:sz="4" w:space="0" w:color="auto"/>
              <w:right w:val="single" w:sz="4" w:space="0" w:color="auto"/>
            </w:tcBorders>
            <w:vAlign w:val="center"/>
            <w:hideMark/>
          </w:tcPr>
          <w:p w:rsidR="00037407" w:rsidRPr="00C96C75" w:rsidRDefault="00037407" w:rsidP="00037407">
            <w:pPr>
              <w:spacing w:before="60" w:after="60"/>
              <w:jc w:val="center"/>
              <w:rPr>
                <w:rFonts w:asciiTheme="minorHAnsi" w:hAnsiTheme="minorHAnsi"/>
                <w:sz w:val="18"/>
                <w:szCs w:val="18"/>
                <w:lang w:val="en-US"/>
              </w:rPr>
            </w:pP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5000-5999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Gutu</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30</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Jerera</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34</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Mashava</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35</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Masvingo EPL</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39</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7000-7999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Masvingo Main Exchange</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39</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260700-269699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6</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hideMark/>
          </w:tcPr>
          <w:p w:rsidR="00037407" w:rsidRPr="00C96C75" w:rsidRDefault="00037407" w:rsidP="002E3297">
            <w:pPr>
              <w:spacing w:before="60" w:after="60"/>
              <w:jc w:val="left"/>
              <w:rPr>
                <w:rFonts w:asciiTheme="minorHAnsi" w:hAnsiTheme="minorHAnsi"/>
                <w:sz w:val="18"/>
                <w:szCs w:val="18"/>
                <w:lang w:val="en-US"/>
              </w:rPr>
            </w:pPr>
            <w:r w:rsidRPr="00C96C75">
              <w:rPr>
                <w:rFonts w:asciiTheme="minorHAnsi" w:hAnsiTheme="minorHAnsi"/>
                <w:sz w:val="18"/>
                <w:szCs w:val="18"/>
                <w:lang w:val="en-US"/>
              </w:rPr>
              <w:lastRenderedPageBreak/>
              <w:t>Masvingo -Mucheke RLU</w:t>
            </w:r>
          </w:p>
        </w:tc>
        <w:tc>
          <w:tcPr>
            <w:tcW w:w="2212"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39</w:t>
            </w:r>
          </w:p>
        </w:tc>
        <w:tc>
          <w:tcPr>
            <w:tcW w:w="2312"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252000-255999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6</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Mataga</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517</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Mberengwa</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516</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Ngundu</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36</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Nyaningwe</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337</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Nyika</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338</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Rutenga</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14</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w:t>
            </w:r>
          </w:p>
        </w:tc>
      </w:tr>
      <w:tr w:rsidR="00037407" w:rsidRPr="00C96C75" w:rsidTr="002E3297">
        <w:trPr>
          <w:trHeight w:val="255"/>
          <w:jc w:val="center"/>
        </w:trPr>
        <w:tc>
          <w:tcPr>
            <w:tcW w:w="2118"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Triangle</w:t>
            </w:r>
          </w:p>
        </w:tc>
        <w:tc>
          <w:tcPr>
            <w:tcW w:w="22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33</w:t>
            </w:r>
          </w:p>
        </w:tc>
        <w:tc>
          <w:tcPr>
            <w:tcW w:w="2312"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5000-6999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r w:rsidR="00037407" w:rsidRPr="00C96C75" w:rsidTr="002E3297">
        <w:trPr>
          <w:trHeight w:val="255"/>
          <w:jc w:val="center"/>
        </w:trPr>
        <w:tc>
          <w:tcPr>
            <w:tcW w:w="2118" w:type="dxa"/>
            <w:tcBorders>
              <w:top w:val="single" w:sz="4" w:space="0" w:color="auto"/>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US"/>
              </w:rPr>
            </w:pPr>
            <w:r w:rsidRPr="00C96C75">
              <w:rPr>
                <w:rFonts w:asciiTheme="minorHAnsi" w:hAnsiTheme="minorHAnsi"/>
                <w:sz w:val="18"/>
                <w:szCs w:val="18"/>
                <w:lang w:val="en-US"/>
              </w:rPr>
              <w:t>Zvishavane</w:t>
            </w:r>
          </w:p>
        </w:tc>
        <w:tc>
          <w:tcPr>
            <w:tcW w:w="2212"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51</w:t>
            </w:r>
          </w:p>
        </w:tc>
        <w:tc>
          <w:tcPr>
            <w:tcW w:w="2312"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2000-4999</w:t>
            </w:r>
          </w:p>
        </w:tc>
        <w:tc>
          <w:tcPr>
            <w:tcW w:w="2430"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US"/>
              </w:rPr>
            </w:pPr>
            <w:r w:rsidRPr="00C96C75">
              <w:rPr>
                <w:rFonts w:asciiTheme="minorHAnsi" w:hAnsiTheme="minorHAnsi"/>
                <w:sz w:val="18"/>
                <w:szCs w:val="18"/>
                <w:lang w:val="en-US"/>
              </w:rPr>
              <w:t>4</w:t>
            </w:r>
          </w:p>
        </w:tc>
      </w:tr>
    </w:tbl>
    <w:p w:rsidR="00037407" w:rsidRPr="002E3297" w:rsidRDefault="00037407" w:rsidP="00037407">
      <w:pPr>
        <w:rPr>
          <w:sz w:val="6"/>
        </w:rPr>
      </w:pPr>
    </w:p>
    <w:p w:rsidR="00037407" w:rsidRPr="002E3297" w:rsidRDefault="00037407" w:rsidP="00037407">
      <w:pPr>
        <w:rPr>
          <w:b/>
          <w:lang w:val="en-ZW"/>
        </w:rPr>
      </w:pPr>
      <w:bookmarkStart w:id="348" w:name="_Toc343067119"/>
      <w:r w:rsidRPr="002E3297">
        <w:rPr>
          <w:b/>
          <w:lang w:val="en-US"/>
        </w:rPr>
        <w:t>6.7</w:t>
      </w:r>
      <w:r w:rsidRPr="002E3297">
        <w:rPr>
          <w:b/>
          <w:lang w:val="en-US"/>
        </w:rPr>
        <w:tab/>
        <w:t>Matabeleland</w:t>
      </w:r>
      <w:bookmarkEnd w:id="348"/>
      <w:r w:rsidRPr="002E3297">
        <w:rPr>
          <w:b/>
          <w:lang w:val="en-US"/>
        </w:rPr>
        <w:t xml:space="preserve"> </w:t>
      </w:r>
    </w:p>
    <w:p w:rsidR="00037407" w:rsidRPr="002E3297" w:rsidRDefault="00037407" w:rsidP="00037407">
      <w:pPr>
        <w:rPr>
          <w:sz w:val="6"/>
          <w:lang w:val="en-ZW"/>
        </w:rPr>
      </w:pPr>
    </w:p>
    <w:tbl>
      <w:tblPr>
        <w:tblW w:w="9072" w:type="dxa"/>
        <w:jc w:val="center"/>
        <w:tblLook w:val="04A0"/>
      </w:tblPr>
      <w:tblGrid>
        <w:gridCol w:w="1962"/>
        <w:gridCol w:w="2250"/>
        <w:gridCol w:w="2430"/>
        <w:gridCol w:w="2430"/>
      </w:tblGrid>
      <w:tr w:rsidR="00037407" w:rsidRPr="00C96C75" w:rsidTr="00037407">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037407" w:rsidRPr="00C96C75" w:rsidRDefault="00037407" w:rsidP="00037407">
            <w:pPr>
              <w:spacing w:before="60" w:after="60"/>
              <w:jc w:val="center"/>
              <w:rPr>
                <w:rFonts w:asciiTheme="minorHAnsi" w:hAnsiTheme="minorHAnsi"/>
                <w:bCs/>
                <w:i/>
                <w:sz w:val="18"/>
                <w:szCs w:val="18"/>
              </w:rPr>
            </w:pPr>
            <w:r w:rsidRPr="00C96C75">
              <w:rPr>
                <w:rFonts w:asciiTheme="minorHAnsi" w:hAnsiTheme="minorHAnsi"/>
                <w:bCs/>
                <w:i/>
                <w:sz w:val="18"/>
                <w:szCs w:val="18"/>
                <w:lang w:val="en-US"/>
              </w:rPr>
              <w:t>Geographical Area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C96C75" w:rsidRDefault="00037407" w:rsidP="00037407">
            <w:pPr>
              <w:spacing w:before="60" w:after="60"/>
              <w:jc w:val="center"/>
              <w:rPr>
                <w:rFonts w:asciiTheme="minorHAnsi" w:hAnsiTheme="minorHAnsi"/>
                <w:bCs/>
                <w:i/>
                <w:sz w:val="18"/>
                <w:szCs w:val="18"/>
              </w:rPr>
            </w:pPr>
            <w:r w:rsidRPr="00C96C75">
              <w:rPr>
                <w:rFonts w:asciiTheme="minorHAnsi" w:hAnsiTheme="minorHAnsi"/>
                <w:bCs/>
                <w:i/>
                <w:sz w:val="18"/>
                <w:szCs w:val="18"/>
              </w:rPr>
              <w:t>National Destination Code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C96C75" w:rsidRDefault="00037407" w:rsidP="00037407">
            <w:pPr>
              <w:spacing w:before="60" w:after="60"/>
              <w:jc w:val="center"/>
              <w:rPr>
                <w:rFonts w:asciiTheme="minorHAnsi" w:hAnsiTheme="minorHAnsi"/>
                <w:bCs/>
                <w:i/>
                <w:sz w:val="18"/>
                <w:szCs w:val="18"/>
              </w:rPr>
            </w:pPr>
            <w:r w:rsidRPr="00C96C75">
              <w:rPr>
                <w:rFonts w:asciiTheme="minorHAnsi" w:hAnsiTheme="minorHAnsi"/>
                <w:bCs/>
                <w:i/>
                <w:sz w:val="18"/>
                <w:szCs w:val="18"/>
              </w:rPr>
              <w:t>National Subscriber Number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7407" w:rsidRPr="00C96C75" w:rsidRDefault="00037407" w:rsidP="00037407">
            <w:pPr>
              <w:spacing w:before="60" w:after="60"/>
              <w:jc w:val="center"/>
              <w:rPr>
                <w:rFonts w:asciiTheme="minorHAnsi" w:hAnsiTheme="minorHAnsi"/>
                <w:bCs/>
                <w:i/>
                <w:sz w:val="18"/>
                <w:szCs w:val="18"/>
              </w:rPr>
            </w:pPr>
            <w:r w:rsidRPr="00C96C75">
              <w:rPr>
                <w:rFonts w:asciiTheme="minorHAnsi" w:hAnsiTheme="minorHAnsi"/>
                <w:bCs/>
                <w:i/>
                <w:sz w:val="18"/>
                <w:szCs w:val="18"/>
              </w:rPr>
              <w:t>Subscriber Number</w:t>
            </w:r>
            <w:r>
              <w:rPr>
                <w:rFonts w:asciiTheme="minorHAnsi" w:hAnsiTheme="minorHAnsi"/>
                <w:bCs/>
                <w:i/>
                <w:sz w:val="18"/>
                <w:szCs w:val="18"/>
              </w:rPr>
              <w:br/>
            </w:r>
            <w:r w:rsidRPr="00C96C75">
              <w:rPr>
                <w:rFonts w:asciiTheme="minorHAnsi" w:hAnsiTheme="minorHAnsi"/>
                <w:bCs/>
                <w:i/>
                <w:sz w:val="18"/>
                <w:szCs w:val="18"/>
              </w:rPr>
              <w:t>(SN) Length</w:t>
            </w:r>
          </w:p>
        </w:tc>
      </w:tr>
      <w:tr w:rsidR="00037407" w:rsidRPr="00C96C75" w:rsidTr="00037407">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Nyamandhlovu</w:t>
            </w:r>
          </w:p>
        </w:tc>
        <w:tc>
          <w:tcPr>
            <w:tcW w:w="2250"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287</w:t>
            </w:r>
          </w:p>
        </w:tc>
        <w:tc>
          <w:tcPr>
            <w:tcW w:w="2430"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Tsholotsho</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387</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Esigodini</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288</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Filabusi</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17</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Shanagani</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50</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Jotsholo</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289</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Lupane</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398</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Turkmine</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285</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Hwange </w:t>
            </w:r>
          </w:p>
        </w:tc>
        <w:tc>
          <w:tcPr>
            <w:tcW w:w="2250" w:type="dxa"/>
            <w:vMerge w:val="restart"/>
            <w:tcBorders>
              <w:top w:val="nil"/>
              <w:left w:val="nil"/>
              <w:bottom w:val="single" w:sz="4" w:space="0" w:color="auto"/>
              <w:right w:val="single" w:sz="4" w:space="0" w:color="auto"/>
            </w:tcBorders>
            <w:noWrap/>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281</w:t>
            </w:r>
            <w:r>
              <w:rPr>
                <w:rFonts w:asciiTheme="minorHAnsi" w:hAnsiTheme="minorHAnsi"/>
                <w:sz w:val="18"/>
                <w:szCs w:val="18"/>
                <w:lang w:val="en-US"/>
              </w:rPr>
              <w:br/>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20000-20999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C96C75" w:rsidRDefault="00037407" w:rsidP="00037407">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037407" w:rsidRPr="00C96C75" w:rsidRDefault="00037407" w:rsidP="00037407">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22000-24999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C96C75" w:rsidRDefault="00037407" w:rsidP="00037407">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037407" w:rsidRPr="00C96C75" w:rsidRDefault="00037407" w:rsidP="00037407">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28000-30999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C96C75" w:rsidRDefault="00037407" w:rsidP="00037407">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037407" w:rsidRPr="00C96C75" w:rsidRDefault="00037407" w:rsidP="00037407">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32000-34999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Victoria Falls </w:t>
            </w:r>
          </w:p>
        </w:tc>
        <w:tc>
          <w:tcPr>
            <w:tcW w:w="2250" w:type="dxa"/>
            <w:vMerge w:val="restart"/>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13</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40000-46999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C96C75" w:rsidRDefault="00037407" w:rsidP="00037407">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037407" w:rsidRPr="00C96C75" w:rsidRDefault="00037407" w:rsidP="00037407">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48000-49999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Dete</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18</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Binga</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15</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Figtree</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283</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Plumtree</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280</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4</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Matopos</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383</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Kezi</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282</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Gwanda </w:t>
            </w:r>
          </w:p>
        </w:tc>
        <w:tc>
          <w:tcPr>
            <w:tcW w:w="2250" w:type="dxa"/>
            <w:vMerge w:val="restart"/>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284</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20000-24999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037407" w:rsidRPr="00C96C75" w:rsidRDefault="00037407" w:rsidP="00037407">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037407" w:rsidRPr="00C96C75" w:rsidRDefault="00037407" w:rsidP="00037407">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29000-29999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r w:rsidR="00037407" w:rsidRPr="00C96C75" w:rsidTr="00037407">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West Nicholson</w:t>
            </w:r>
          </w:p>
        </w:tc>
        <w:tc>
          <w:tcPr>
            <w:tcW w:w="225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16</w:t>
            </w:r>
          </w:p>
        </w:tc>
        <w:tc>
          <w:tcPr>
            <w:tcW w:w="2430" w:type="dxa"/>
            <w:tcBorders>
              <w:top w:val="nil"/>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3</w:t>
            </w:r>
          </w:p>
        </w:tc>
      </w:tr>
      <w:tr w:rsidR="00037407" w:rsidRPr="00C96C75" w:rsidTr="00037407">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037407" w:rsidRPr="00C96C75" w:rsidRDefault="00037407" w:rsidP="00037407">
            <w:pPr>
              <w:spacing w:before="60" w:after="60"/>
              <w:rPr>
                <w:rFonts w:asciiTheme="minorHAnsi" w:hAnsiTheme="minorHAnsi"/>
                <w:sz w:val="18"/>
                <w:szCs w:val="18"/>
                <w:lang w:val="en-ZW"/>
              </w:rPr>
            </w:pPr>
            <w:r w:rsidRPr="00C96C75">
              <w:rPr>
                <w:rFonts w:asciiTheme="minorHAnsi" w:hAnsiTheme="minorHAnsi"/>
                <w:sz w:val="18"/>
                <w:szCs w:val="18"/>
                <w:lang w:val="en-US"/>
              </w:rPr>
              <w:t>Beitbridge</w:t>
            </w:r>
          </w:p>
        </w:tc>
        <w:tc>
          <w:tcPr>
            <w:tcW w:w="2250"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286</w:t>
            </w:r>
          </w:p>
        </w:tc>
        <w:tc>
          <w:tcPr>
            <w:tcW w:w="2430" w:type="dxa"/>
            <w:tcBorders>
              <w:top w:val="single" w:sz="4" w:space="0" w:color="auto"/>
              <w:left w:val="nil"/>
              <w:bottom w:val="single" w:sz="4" w:space="0" w:color="auto"/>
              <w:right w:val="single" w:sz="4" w:space="0" w:color="auto"/>
            </w:tcBorders>
            <w:noWrap/>
            <w:vAlign w:val="bottom"/>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22000-23999</w:t>
            </w:r>
          </w:p>
        </w:tc>
        <w:tc>
          <w:tcPr>
            <w:tcW w:w="2430" w:type="dxa"/>
            <w:tcBorders>
              <w:top w:val="single" w:sz="4" w:space="0" w:color="auto"/>
              <w:left w:val="nil"/>
              <w:bottom w:val="single" w:sz="4" w:space="0" w:color="auto"/>
              <w:right w:val="single" w:sz="4" w:space="0" w:color="auto"/>
            </w:tcBorders>
            <w:noWrap/>
            <w:hideMark/>
          </w:tcPr>
          <w:p w:rsidR="00037407" w:rsidRPr="00C96C75" w:rsidRDefault="00037407" w:rsidP="00037407">
            <w:pPr>
              <w:spacing w:before="60" w:after="60"/>
              <w:jc w:val="center"/>
              <w:rPr>
                <w:rFonts w:asciiTheme="minorHAnsi" w:hAnsiTheme="minorHAnsi"/>
                <w:sz w:val="18"/>
                <w:szCs w:val="18"/>
                <w:lang w:val="en-ZW"/>
              </w:rPr>
            </w:pPr>
            <w:r w:rsidRPr="00C96C75">
              <w:rPr>
                <w:rFonts w:asciiTheme="minorHAnsi" w:hAnsiTheme="minorHAnsi"/>
                <w:sz w:val="18"/>
                <w:szCs w:val="18"/>
                <w:lang w:val="en-US"/>
              </w:rPr>
              <w:t>5</w:t>
            </w:r>
          </w:p>
        </w:tc>
      </w:tr>
    </w:tbl>
    <w:p w:rsidR="00037407" w:rsidRPr="002E3297" w:rsidRDefault="00037407" w:rsidP="002E3297">
      <w:pPr>
        <w:spacing w:before="0"/>
        <w:rPr>
          <w:sz w:val="4"/>
          <w:lang w:val="en-AU"/>
        </w:rPr>
      </w:pPr>
    </w:p>
    <w:p w:rsidR="002E3297" w:rsidRDefault="002E3297">
      <w:pPr>
        <w:tabs>
          <w:tab w:val="clear" w:pos="567"/>
          <w:tab w:val="clear" w:pos="1276"/>
          <w:tab w:val="clear" w:pos="1843"/>
          <w:tab w:val="clear" w:pos="5387"/>
          <w:tab w:val="clear" w:pos="5954"/>
        </w:tabs>
        <w:overflowPunct/>
        <w:autoSpaceDE/>
        <w:autoSpaceDN/>
        <w:adjustRightInd/>
        <w:spacing w:before="0"/>
        <w:jc w:val="left"/>
        <w:textAlignment w:val="auto"/>
        <w:rPr>
          <w:lang w:val="en-AU"/>
        </w:rPr>
      </w:pPr>
      <w:r>
        <w:rPr>
          <w:lang w:val="en-AU"/>
        </w:rPr>
        <w:br w:type="page"/>
      </w:r>
    </w:p>
    <w:p w:rsidR="00037407" w:rsidRPr="00C96C75" w:rsidRDefault="00037407" w:rsidP="00037407">
      <w:pPr>
        <w:rPr>
          <w:lang w:val="en-AU"/>
        </w:rPr>
      </w:pPr>
      <w:r w:rsidRPr="00C96C75">
        <w:rPr>
          <w:lang w:val="en-AU"/>
        </w:rPr>
        <w:lastRenderedPageBreak/>
        <w:t>Contact:</w:t>
      </w:r>
    </w:p>
    <w:p w:rsidR="00037407" w:rsidRPr="002E3297" w:rsidRDefault="00037407" w:rsidP="00037407">
      <w:pPr>
        <w:tabs>
          <w:tab w:val="clear" w:pos="567"/>
          <w:tab w:val="left" w:pos="826"/>
        </w:tabs>
        <w:jc w:val="left"/>
      </w:pPr>
      <w:r w:rsidRPr="00C96C75">
        <w:rPr>
          <w:lang w:val="en-US"/>
        </w:rPr>
        <w:t>Mr Shingirai Marufu</w:t>
      </w:r>
      <w:r w:rsidRPr="00C96C75">
        <w:rPr>
          <w:lang w:val="en-US"/>
        </w:rPr>
        <w:br/>
        <w:t>Engineer, Telecommunications Networks</w:t>
      </w:r>
      <w:r w:rsidRPr="00C96C75">
        <w:rPr>
          <w:lang w:val="en-US"/>
        </w:rPr>
        <w:br/>
        <w:t> Postal and Telecommunications Regulatory Authority of Zimbabwe</w:t>
      </w:r>
      <w:r w:rsidRPr="00C96C75">
        <w:rPr>
          <w:lang w:val="en-US"/>
        </w:rPr>
        <w:br/>
        <w:t>- POTRAZ -</w:t>
      </w:r>
      <w:r w:rsidRPr="00C96C75">
        <w:rPr>
          <w:lang w:val="en-US"/>
        </w:rPr>
        <w:br/>
        <w:t>Block A, Emerald Park</w:t>
      </w:r>
      <w:r w:rsidRPr="00C96C75">
        <w:rPr>
          <w:lang w:val="en-US"/>
        </w:rPr>
        <w:br/>
        <w:t>30 The Chase</w:t>
      </w:r>
      <w:r w:rsidRPr="00C96C75">
        <w:rPr>
          <w:lang w:val="en-US"/>
        </w:rPr>
        <w:br/>
        <w:t>P. O. Box MP843</w:t>
      </w:r>
      <w:r w:rsidRPr="00C96C75">
        <w:rPr>
          <w:lang w:val="en-US"/>
        </w:rPr>
        <w:br/>
        <w:t>Mt. Pleasant</w:t>
      </w:r>
      <w:r w:rsidRPr="00C96C75">
        <w:rPr>
          <w:lang w:val="en-US"/>
        </w:rPr>
        <w:br/>
        <w:t>HARARE</w:t>
      </w:r>
      <w:r w:rsidRPr="00C96C75">
        <w:rPr>
          <w:lang w:val="en-US"/>
        </w:rPr>
        <w:br/>
        <w:t>Zimbabwe</w:t>
      </w:r>
      <w:r w:rsidRPr="00C96C75">
        <w:rPr>
          <w:lang w:val="en-US"/>
        </w:rPr>
        <w:br/>
        <w:t>Tel:</w:t>
      </w:r>
      <w:r w:rsidRPr="00C96C75">
        <w:rPr>
          <w:lang w:val="en-US"/>
        </w:rPr>
        <w:tab/>
        <w:t>+263 4 333032</w:t>
      </w:r>
      <w:r w:rsidRPr="00C96C75">
        <w:rPr>
          <w:lang w:val="en-US"/>
        </w:rPr>
        <w:br/>
        <w:t>Fax:</w:t>
      </w:r>
      <w:r w:rsidRPr="00C96C75">
        <w:rPr>
          <w:lang w:val="en-US"/>
        </w:rPr>
        <w:tab/>
        <w:t>+263 4 333041</w:t>
      </w:r>
      <w:r w:rsidRPr="00C96C75">
        <w:rPr>
          <w:lang w:val="en-US"/>
        </w:rPr>
        <w:br/>
        <w:t>E-ma</w:t>
      </w:r>
      <w:r w:rsidRPr="002E3297">
        <w:t>il:</w:t>
      </w:r>
      <w:r w:rsidRPr="002E3297">
        <w:tab/>
      </w:r>
      <w:hyperlink r:id="rId18" w:history="1">
        <w:r w:rsidRPr="002E3297">
          <w:t>shingirai.marufu@potraz.gov.zw</w:t>
        </w:r>
      </w:hyperlink>
      <w:r w:rsidRPr="002E3297">
        <w:br/>
        <w:t>E-mail:</w:t>
      </w:r>
      <w:r w:rsidRPr="002E3297">
        <w:tab/>
        <w:t>smgzim@gmail.com</w:t>
      </w:r>
      <w:r w:rsidRPr="002E3297">
        <w:br/>
        <w:t>URL:</w:t>
      </w:r>
      <w:r w:rsidRPr="002E3297">
        <w:tab/>
      </w:r>
      <w:hyperlink r:id="rId19" w:history="1">
        <w:r w:rsidRPr="002E3297">
          <w:t>potraz.gov.zw</w:t>
        </w:r>
      </w:hyperlink>
    </w:p>
    <w:p w:rsidR="00037407" w:rsidRPr="00C96C75" w:rsidRDefault="00037407" w:rsidP="00037407">
      <w:pPr>
        <w:rPr>
          <w:bCs/>
          <w:lang w:val="en-US"/>
        </w:rPr>
      </w:pPr>
      <w:r w:rsidRPr="00C96C75">
        <w:rPr>
          <w:bCs/>
          <w:lang w:val="en-US"/>
        </w:rPr>
        <w:t>Communication of 12.XII.2012:</w:t>
      </w:r>
    </w:p>
    <w:p w:rsidR="00037407" w:rsidRPr="00C96C75" w:rsidRDefault="00037407" w:rsidP="00037407">
      <w:pPr>
        <w:rPr>
          <w:lang w:val="en-ZW"/>
        </w:rPr>
      </w:pPr>
      <w:r w:rsidRPr="00C96C75">
        <w:rPr>
          <w:lang w:val="en-ZW"/>
        </w:rPr>
        <w:t xml:space="preserve">The </w:t>
      </w:r>
      <w:r w:rsidRPr="00C96C75">
        <w:rPr>
          <w:i/>
          <w:iCs/>
          <w:lang w:val="en-ZW"/>
        </w:rPr>
        <w:t>Postal and Telecommunications Regulatory Authority of Zimbabwe (POTRAZ)</w:t>
      </w:r>
      <w:r w:rsidRPr="00C96C75">
        <w:rPr>
          <w:lang w:val="en-ZW"/>
        </w:rPr>
        <w:t xml:space="preserve"> , Harare</w:t>
      </w:r>
      <w:r w:rsidR="00DD4FA1">
        <w:rPr>
          <w:lang w:val="en-ZW"/>
        </w:rPr>
        <w:fldChar w:fldCharType="begin"/>
      </w:r>
      <w:r>
        <w:instrText xml:space="preserve"> TC "</w:instrText>
      </w:r>
      <w:bookmarkStart w:id="349" w:name="_Toc345579842"/>
      <w:r w:rsidRPr="001E5272">
        <w:rPr>
          <w:i/>
          <w:iCs/>
          <w:lang w:val="en-ZW"/>
        </w:rPr>
        <w:instrText>Postal and Telecommunications Regulatory Authority of Zimbabwe (POTRAZ)</w:instrText>
      </w:r>
      <w:r w:rsidRPr="001E5272">
        <w:rPr>
          <w:lang w:val="en-ZW"/>
        </w:rPr>
        <w:instrText xml:space="preserve"> , Harare</w:instrText>
      </w:r>
      <w:bookmarkEnd w:id="349"/>
      <w:r>
        <w:instrText xml:space="preserve">" \f C \l "1" </w:instrText>
      </w:r>
      <w:r w:rsidR="00DD4FA1">
        <w:rPr>
          <w:lang w:val="en-ZW"/>
        </w:rPr>
        <w:fldChar w:fldCharType="end"/>
      </w:r>
      <w:r w:rsidRPr="00C96C75">
        <w:rPr>
          <w:lang w:val="en-ZW"/>
        </w:rPr>
        <w:t xml:space="preserve">, announces the changes are as indicated below:  </w:t>
      </w:r>
    </w:p>
    <w:p w:rsidR="00037407" w:rsidRPr="00C96C75" w:rsidRDefault="00037407" w:rsidP="00037407">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891"/>
        <w:gridCol w:w="1470"/>
        <w:gridCol w:w="1726"/>
        <w:gridCol w:w="2098"/>
        <w:gridCol w:w="1887"/>
      </w:tblGrid>
      <w:tr w:rsidR="00037407" w:rsidRPr="00C96C75" w:rsidTr="0028162C">
        <w:trPr>
          <w:trHeight w:val="20"/>
          <w:jc w:val="center"/>
        </w:trPr>
        <w:tc>
          <w:tcPr>
            <w:tcW w:w="2062" w:type="dxa"/>
            <w:shd w:val="clear" w:color="auto" w:fill="FFFFFF" w:themeFill="background1"/>
            <w:tcMar>
              <w:top w:w="0" w:type="dxa"/>
              <w:left w:w="115" w:type="dxa"/>
              <w:bottom w:w="0" w:type="dxa"/>
              <w:right w:w="115" w:type="dxa"/>
            </w:tcMar>
            <w:vAlign w:val="center"/>
            <w:hideMark/>
          </w:tcPr>
          <w:p w:rsidR="00037407" w:rsidRPr="00C96C75" w:rsidRDefault="006817A8" w:rsidP="006817A8">
            <w:pPr>
              <w:spacing w:after="120"/>
              <w:jc w:val="center"/>
              <w:rPr>
                <w:i/>
                <w:iCs/>
                <w:sz w:val="18"/>
                <w:szCs w:val="18"/>
              </w:rPr>
            </w:pPr>
            <w:r w:rsidRPr="00C96C75">
              <w:rPr>
                <w:i/>
                <w:iCs/>
                <w:sz w:val="18"/>
                <w:szCs w:val="18"/>
              </w:rPr>
              <w:t>Network</w:t>
            </w:r>
            <w:r>
              <w:rPr>
                <w:i/>
                <w:iCs/>
                <w:sz w:val="18"/>
                <w:szCs w:val="18"/>
              </w:rPr>
              <w:t xml:space="preserve"> </w:t>
            </w:r>
            <w:r w:rsidRPr="00C96C75">
              <w:rPr>
                <w:i/>
                <w:iCs/>
                <w:sz w:val="18"/>
                <w:szCs w:val="18"/>
              </w:rPr>
              <w:t>Operator</w:t>
            </w:r>
          </w:p>
        </w:tc>
        <w:tc>
          <w:tcPr>
            <w:tcW w:w="1599" w:type="dxa"/>
            <w:shd w:val="clear" w:color="auto" w:fill="FFFFFF" w:themeFill="background1"/>
            <w:tcMar>
              <w:top w:w="0" w:type="dxa"/>
              <w:left w:w="115" w:type="dxa"/>
              <w:bottom w:w="0" w:type="dxa"/>
              <w:right w:w="115" w:type="dxa"/>
            </w:tcMar>
            <w:vAlign w:val="center"/>
            <w:hideMark/>
          </w:tcPr>
          <w:p w:rsidR="00037407" w:rsidRPr="00C96C75" w:rsidRDefault="00037407" w:rsidP="00037407">
            <w:pPr>
              <w:spacing w:after="120"/>
              <w:jc w:val="center"/>
              <w:rPr>
                <w:i/>
                <w:iCs/>
                <w:sz w:val="18"/>
                <w:szCs w:val="18"/>
                <w:lang w:val="fr-FR"/>
              </w:rPr>
            </w:pPr>
            <w:r w:rsidRPr="00C96C75">
              <w:rPr>
                <w:i/>
                <w:iCs/>
                <w:sz w:val="18"/>
                <w:szCs w:val="18"/>
                <w:lang w:val="fr-FR"/>
              </w:rPr>
              <w:t>Service</w:t>
            </w:r>
          </w:p>
        </w:tc>
        <w:tc>
          <w:tcPr>
            <w:tcW w:w="1850" w:type="dxa"/>
            <w:shd w:val="clear" w:color="auto" w:fill="FFFFFF" w:themeFill="background1"/>
            <w:tcMar>
              <w:top w:w="0" w:type="dxa"/>
              <w:left w:w="115" w:type="dxa"/>
              <w:bottom w:w="0" w:type="dxa"/>
              <w:right w:w="115" w:type="dxa"/>
            </w:tcMar>
            <w:vAlign w:val="center"/>
            <w:hideMark/>
          </w:tcPr>
          <w:p w:rsidR="00037407" w:rsidRPr="00C96C75" w:rsidRDefault="00037407" w:rsidP="00037407">
            <w:pPr>
              <w:spacing w:after="120"/>
              <w:jc w:val="center"/>
              <w:rPr>
                <w:i/>
                <w:iCs/>
                <w:sz w:val="18"/>
                <w:szCs w:val="18"/>
                <w:lang w:val="fr-FR"/>
              </w:rPr>
            </w:pPr>
            <w:r w:rsidRPr="00C96C75">
              <w:rPr>
                <w:i/>
                <w:iCs/>
                <w:sz w:val="18"/>
                <w:szCs w:val="18"/>
                <w:lang w:val="fr-FR"/>
              </w:rPr>
              <w:t>National Destination Code</w:t>
            </w:r>
            <w:r>
              <w:rPr>
                <w:i/>
                <w:iCs/>
                <w:sz w:val="18"/>
                <w:szCs w:val="18"/>
                <w:lang w:val="fr-FR"/>
              </w:rPr>
              <w:br/>
            </w:r>
            <w:r w:rsidRPr="00C96C75">
              <w:rPr>
                <w:i/>
                <w:iCs/>
                <w:sz w:val="18"/>
                <w:szCs w:val="18"/>
                <w:lang w:val="fr-FR"/>
              </w:rPr>
              <w:t>(New)</w:t>
            </w:r>
          </w:p>
        </w:tc>
        <w:tc>
          <w:tcPr>
            <w:tcW w:w="2308" w:type="dxa"/>
            <w:shd w:val="clear" w:color="auto" w:fill="FFFFFF" w:themeFill="background1"/>
            <w:tcMar>
              <w:top w:w="0" w:type="dxa"/>
              <w:left w:w="115" w:type="dxa"/>
              <w:bottom w:w="0" w:type="dxa"/>
              <w:right w:w="115" w:type="dxa"/>
            </w:tcMar>
            <w:vAlign w:val="center"/>
            <w:hideMark/>
          </w:tcPr>
          <w:p w:rsidR="00037407" w:rsidRPr="00C96C75" w:rsidRDefault="00037407" w:rsidP="00037407">
            <w:pPr>
              <w:spacing w:after="120"/>
              <w:jc w:val="center"/>
              <w:rPr>
                <w:i/>
                <w:iCs/>
                <w:sz w:val="18"/>
                <w:szCs w:val="18"/>
              </w:rPr>
            </w:pPr>
            <w:r w:rsidRPr="00C96C75">
              <w:rPr>
                <w:i/>
                <w:iCs/>
                <w:sz w:val="18"/>
                <w:szCs w:val="18"/>
              </w:rPr>
              <w:t>National Subscriber Numbers</w:t>
            </w:r>
            <w:r>
              <w:rPr>
                <w:i/>
                <w:iCs/>
                <w:sz w:val="18"/>
                <w:szCs w:val="18"/>
              </w:rPr>
              <w:br/>
            </w:r>
            <w:r w:rsidRPr="00C96C75">
              <w:rPr>
                <w:i/>
                <w:iCs/>
                <w:sz w:val="18"/>
                <w:szCs w:val="18"/>
              </w:rPr>
              <w:t>(SN)</w:t>
            </w:r>
          </w:p>
        </w:tc>
        <w:tc>
          <w:tcPr>
            <w:tcW w:w="2081" w:type="dxa"/>
            <w:shd w:val="clear" w:color="auto" w:fill="FFFFFF" w:themeFill="background1"/>
            <w:tcMar>
              <w:top w:w="0" w:type="dxa"/>
              <w:left w:w="115" w:type="dxa"/>
              <w:bottom w:w="0" w:type="dxa"/>
              <w:right w:w="115" w:type="dxa"/>
            </w:tcMar>
            <w:vAlign w:val="center"/>
            <w:hideMark/>
          </w:tcPr>
          <w:p w:rsidR="00037407" w:rsidRPr="00C96C75" w:rsidRDefault="00037407" w:rsidP="00037407">
            <w:pPr>
              <w:spacing w:after="120"/>
              <w:jc w:val="center"/>
              <w:rPr>
                <w:i/>
                <w:iCs/>
                <w:sz w:val="18"/>
                <w:szCs w:val="18"/>
              </w:rPr>
            </w:pPr>
            <w:r w:rsidRPr="00C96C75">
              <w:rPr>
                <w:i/>
                <w:iCs/>
                <w:sz w:val="18"/>
                <w:szCs w:val="18"/>
              </w:rPr>
              <w:t>Effective Date</w:t>
            </w:r>
          </w:p>
        </w:tc>
      </w:tr>
      <w:tr w:rsidR="00037407" w:rsidRPr="00C96C75" w:rsidTr="0028162C">
        <w:trPr>
          <w:trHeight w:val="20"/>
          <w:jc w:val="center"/>
        </w:trPr>
        <w:tc>
          <w:tcPr>
            <w:tcW w:w="2062" w:type="dxa"/>
            <w:tcMar>
              <w:top w:w="0" w:type="dxa"/>
              <w:left w:w="115" w:type="dxa"/>
              <w:bottom w:w="0" w:type="dxa"/>
              <w:right w:w="115" w:type="dxa"/>
            </w:tcMar>
            <w:hideMark/>
          </w:tcPr>
          <w:p w:rsidR="00037407" w:rsidRPr="0029410F" w:rsidRDefault="00037407" w:rsidP="00037407">
            <w:pPr>
              <w:jc w:val="left"/>
              <w:rPr>
                <w:sz w:val="18"/>
                <w:szCs w:val="18"/>
              </w:rPr>
            </w:pPr>
            <w:r w:rsidRPr="0029410F">
              <w:rPr>
                <w:sz w:val="18"/>
                <w:szCs w:val="18"/>
              </w:rPr>
              <w:t>Econet Wireless Zimbabwe</w:t>
            </w:r>
          </w:p>
        </w:tc>
        <w:tc>
          <w:tcPr>
            <w:tcW w:w="1599" w:type="dxa"/>
            <w:tcMar>
              <w:top w:w="0" w:type="dxa"/>
              <w:left w:w="115" w:type="dxa"/>
              <w:bottom w:w="0" w:type="dxa"/>
              <w:right w:w="115" w:type="dxa"/>
            </w:tcMar>
            <w:hideMark/>
          </w:tcPr>
          <w:p w:rsidR="00037407" w:rsidRPr="00C96C75" w:rsidRDefault="00037407" w:rsidP="00037407">
            <w:pPr>
              <w:rPr>
                <w:sz w:val="18"/>
                <w:szCs w:val="18"/>
              </w:rPr>
            </w:pPr>
            <w:r w:rsidRPr="00C96C75">
              <w:rPr>
                <w:sz w:val="18"/>
                <w:szCs w:val="18"/>
              </w:rPr>
              <w:t>Mobile Cellular</w:t>
            </w:r>
          </w:p>
        </w:tc>
        <w:tc>
          <w:tcPr>
            <w:tcW w:w="1850" w:type="dxa"/>
            <w:tcMar>
              <w:top w:w="0" w:type="dxa"/>
              <w:left w:w="115" w:type="dxa"/>
              <w:bottom w:w="0" w:type="dxa"/>
              <w:right w:w="115" w:type="dxa"/>
            </w:tcMar>
            <w:hideMark/>
          </w:tcPr>
          <w:p w:rsidR="00037407" w:rsidRPr="00C96C75" w:rsidRDefault="00037407" w:rsidP="00037407">
            <w:pPr>
              <w:jc w:val="center"/>
              <w:rPr>
                <w:sz w:val="18"/>
                <w:szCs w:val="18"/>
              </w:rPr>
            </w:pPr>
            <w:r w:rsidRPr="00C96C75">
              <w:rPr>
                <w:sz w:val="18"/>
                <w:szCs w:val="18"/>
              </w:rPr>
              <w:t>78</w:t>
            </w:r>
          </w:p>
        </w:tc>
        <w:tc>
          <w:tcPr>
            <w:tcW w:w="2308" w:type="dxa"/>
            <w:tcMar>
              <w:top w:w="0" w:type="dxa"/>
              <w:left w:w="115" w:type="dxa"/>
              <w:bottom w:w="0" w:type="dxa"/>
              <w:right w:w="115" w:type="dxa"/>
            </w:tcMar>
            <w:hideMark/>
          </w:tcPr>
          <w:p w:rsidR="00037407" w:rsidRPr="00C96C75" w:rsidRDefault="00037407" w:rsidP="00037407">
            <w:pPr>
              <w:jc w:val="center"/>
              <w:rPr>
                <w:sz w:val="18"/>
                <w:szCs w:val="18"/>
              </w:rPr>
            </w:pPr>
            <w:r w:rsidRPr="00C96C75">
              <w:rPr>
                <w:sz w:val="18"/>
                <w:szCs w:val="18"/>
              </w:rPr>
              <w:t>2XXXXXX</w:t>
            </w:r>
            <w:r>
              <w:rPr>
                <w:sz w:val="18"/>
                <w:szCs w:val="18"/>
              </w:rPr>
              <w:br/>
            </w:r>
            <w:r w:rsidRPr="00C96C75">
              <w:rPr>
                <w:sz w:val="18"/>
                <w:szCs w:val="18"/>
              </w:rPr>
              <w:t>3XXXXXX</w:t>
            </w:r>
          </w:p>
        </w:tc>
        <w:tc>
          <w:tcPr>
            <w:tcW w:w="2081" w:type="dxa"/>
            <w:tcMar>
              <w:top w:w="0" w:type="dxa"/>
              <w:left w:w="115" w:type="dxa"/>
              <w:bottom w:w="0" w:type="dxa"/>
              <w:right w:w="115" w:type="dxa"/>
            </w:tcMar>
            <w:hideMark/>
          </w:tcPr>
          <w:p w:rsidR="00037407" w:rsidRPr="00C96C75" w:rsidRDefault="00037407" w:rsidP="00037407">
            <w:pPr>
              <w:jc w:val="left"/>
              <w:rPr>
                <w:sz w:val="18"/>
                <w:szCs w:val="18"/>
              </w:rPr>
            </w:pPr>
            <w:r w:rsidRPr="00C96C75">
              <w:rPr>
                <w:sz w:val="18"/>
                <w:szCs w:val="18"/>
              </w:rPr>
              <w:t>January 2012</w:t>
            </w:r>
          </w:p>
        </w:tc>
      </w:tr>
    </w:tbl>
    <w:p w:rsidR="00037407" w:rsidRPr="00C96C75" w:rsidRDefault="00037407" w:rsidP="00037407">
      <w:pPr>
        <w:rPr>
          <w:lang w:val="en-US"/>
        </w:rPr>
      </w:pPr>
    </w:p>
    <w:p w:rsidR="00037407" w:rsidRPr="00C96C75" w:rsidRDefault="00037407" w:rsidP="00037407">
      <w:pPr>
        <w:rPr>
          <w:lang w:val="en-US"/>
        </w:rPr>
      </w:pPr>
      <w:r w:rsidRPr="00C96C75">
        <w:rPr>
          <w:lang w:val="en-US"/>
        </w:rPr>
        <w:t>The following additions to the numbering plan for the Fixed Network Operator, TelOne (Pvt) Ltd have also been made with with immediate effect.</w:t>
      </w:r>
    </w:p>
    <w:p w:rsidR="00037407" w:rsidRPr="00C96C75" w:rsidRDefault="00037407" w:rsidP="00037407">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895"/>
        <w:gridCol w:w="1535"/>
        <w:gridCol w:w="1630"/>
        <w:gridCol w:w="2121"/>
        <w:gridCol w:w="1891"/>
      </w:tblGrid>
      <w:tr w:rsidR="00037407" w:rsidRPr="00C96C75" w:rsidTr="0028162C">
        <w:trPr>
          <w:jc w:val="center"/>
        </w:trPr>
        <w:tc>
          <w:tcPr>
            <w:tcW w:w="2070" w:type="dxa"/>
            <w:tcMar>
              <w:top w:w="0" w:type="dxa"/>
              <w:left w:w="108" w:type="dxa"/>
              <w:bottom w:w="0" w:type="dxa"/>
              <w:right w:w="108" w:type="dxa"/>
            </w:tcMar>
            <w:vAlign w:val="center"/>
            <w:hideMark/>
          </w:tcPr>
          <w:p w:rsidR="00037407" w:rsidRPr="00C96C75" w:rsidRDefault="00037407" w:rsidP="00037407">
            <w:pPr>
              <w:spacing w:after="120"/>
              <w:jc w:val="center"/>
              <w:rPr>
                <w:i/>
                <w:iCs/>
                <w:sz w:val="18"/>
                <w:szCs w:val="18"/>
              </w:rPr>
            </w:pPr>
            <w:r w:rsidRPr="00C96C75">
              <w:rPr>
                <w:i/>
                <w:iCs/>
                <w:sz w:val="18"/>
                <w:szCs w:val="18"/>
              </w:rPr>
              <w:t>N</w:t>
            </w:r>
            <w:r w:rsidR="002E3297" w:rsidRPr="00C96C75">
              <w:rPr>
                <w:i/>
                <w:iCs/>
                <w:sz w:val="18"/>
                <w:szCs w:val="18"/>
              </w:rPr>
              <w:t>etwork</w:t>
            </w:r>
            <w:r w:rsidRPr="00C96C75">
              <w:rPr>
                <w:i/>
                <w:iCs/>
                <w:sz w:val="18"/>
                <w:szCs w:val="18"/>
              </w:rPr>
              <w:t xml:space="preserve"> O</w:t>
            </w:r>
            <w:r w:rsidR="002E3297" w:rsidRPr="00C96C75">
              <w:rPr>
                <w:i/>
                <w:iCs/>
                <w:sz w:val="18"/>
                <w:szCs w:val="18"/>
              </w:rPr>
              <w:t>perator</w:t>
            </w:r>
          </w:p>
        </w:tc>
        <w:tc>
          <w:tcPr>
            <w:tcW w:w="1620" w:type="dxa"/>
            <w:tcMar>
              <w:top w:w="0" w:type="dxa"/>
              <w:left w:w="108" w:type="dxa"/>
              <w:bottom w:w="0" w:type="dxa"/>
              <w:right w:w="108" w:type="dxa"/>
            </w:tcMar>
            <w:vAlign w:val="center"/>
            <w:hideMark/>
          </w:tcPr>
          <w:p w:rsidR="00037407" w:rsidRPr="00C96C75" w:rsidRDefault="00037407" w:rsidP="00037407">
            <w:pPr>
              <w:spacing w:after="120"/>
              <w:jc w:val="center"/>
              <w:rPr>
                <w:i/>
                <w:iCs/>
                <w:sz w:val="18"/>
                <w:szCs w:val="18"/>
              </w:rPr>
            </w:pPr>
            <w:r w:rsidRPr="00C96C75">
              <w:rPr>
                <w:i/>
                <w:iCs/>
                <w:sz w:val="18"/>
                <w:szCs w:val="18"/>
              </w:rPr>
              <w:t>Exchange</w:t>
            </w:r>
          </w:p>
        </w:tc>
        <w:tc>
          <w:tcPr>
            <w:tcW w:w="1800" w:type="dxa"/>
            <w:tcMar>
              <w:top w:w="0" w:type="dxa"/>
              <w:left w:w="108" w:type="dxa"/>
              <w:bottom w:w="0" w:type="dxa"/>
              <w:right w:w="108" w:type="dxa"/>
            </w:tcMar>
            <w:vAlign w:val="center"/>
            <w:hideMark/>
          </w:tcPr>
          <w:p w:rsidR="00037407" w:rsidRPr="00C96C75" w:rsidRDefault="00037407" w:rsidP="00037407">
            <w:pPr>
              <w:spacing w:after="120"/>
              <w:jc w:val="center"/>
              <w:rPr>
                <w:i/>
                <w:iCs/>
                <w:sz w:val="18"/>
                <w:szCs w:val="18"/>
              </w:rPr>
            </w:pPr>
            <w:r w:rsidRPr="00C96C75">
              <w:rPr>
                <w:i/>
                <w:iCs/>
                <w:sz w:val="18"/>
                <w:szCs w:val="18"/>
              </w:rPr>
              <w:t>NDC</w:t>
            </w:r>
            <w:r>
              <w:rPr>
                <w:i/>
                <w:iCs/>
                <w:sz w:val="18"/>
                <w:szCs w:val="18"/>
              </w:rPr>
              <w:br/>
            </w:r>
            <w:r w:rsidRPr="00C96C75">
              <w:rPr>
                <w:i/>
                <w:iCs/>
                <w:sz w:val="18"/>
                <w:szCs w:val="18"/>
              </w:rPr>
              <w:t>Office Code</w:t>
            </w:r>
          </w:p>
        </w:tc>
        <w:tc>
          <w:tcPr>
            <w:tcW w:w="2340" w:type="dxa"/>
            <w:tcMar>
              <w:top w:w="0" w:type="dxa"/>
              <w:left w:w="108" w:type="dxa"/>
              <w:bottom w:w="0" w:type="dxa"/>
              <w:right w:w="108" w:type="dxa"/>
            </w:tcMar>
            <w:vAlign w:val="center"/>
            <w:hideMark/>
          </w:tcPr>
          <w:p w:rsidR="00037407" w:rsidRPr="00C96C75" w:rsidRDefault="00037407" w:rsidP="00037407">
            <w:pPr>
              <w:spacing w:after="120"/>
              <w:jc w:val="center"/>
              <w:rPr>
                <w:i/>
                <w:iCs/>
                <w:sz w:val="18"/>
                <w:szCs w:val="18"/>
              </w:rPr>
            </w:pPr>
            <w:r w:rsidRPr="00C96C75">
              <w:rPr>
                <w:i/>
                <w:iCs/>
                <w:sz w:val="18"/>
                <w:szCs w:val="18"/>
              </w:rPr>
              <w:t>Start</w:t>
            </w:r>
          </w:p>
        </w:tc>
        <w:tc>
          <w:tcPr>
            <w:tcW w:w="2070" w:type="dxa"/>
            <w:tcMar>
              <w:top w:w="0" w:type="dxa"/>
              <w:left w:w="108" w:type="dxa"/>
              <w:bottom w:w="0" w:type="dxa"/>
              <w:right w:w="108" w:type="dxa"/>
            </w:tcMar>
            <w:vAlign w:val="center"/>
            <w:hideMark/>
          </w:tcPr>
          <w:p w:rsidR="00037407" w:rsidRPr="00C96C75" w:rsidRDefault="00037407" w:rsidP="00037407">
            <w:pPr>
              <w:spacing w:after="120"/>
              <w:jc w:val="center"/>
              <w:rPr>
                <w:i/>
                <w:iCs/>
                <w:sz w:val="18"/>
                <w:szCs w:val="18"/>
              </w:rPr>
            </w:pPr>
            <w:r w:rsidRPr="00C96C75">
              <w:rPr>
                <w:i/>
                <w:iCs/>
                <w:sz w:val="18"/>
                <w:szCs w:val="18"/>
              </w:rPr>
              <w:t>End</w:t>
            </w:r>
          </w:p>
        </w:tc>
      </w:tr>
      <w:tr w:rsidR="00037407" w:rsidRPr="00C96C75" w:rsidTr="0028162C">
        <w:trPr>
          <w:jc w:val="center"/>
        </w:trPr>
        <w:tc>
          <w:tcPr>
            <w:tcW w:w="2070" w:type="dxa"/>
            <w:vMerge w:val="restart"/>
            <w:tcMar>
              <w:top w:w="0" w:type="dxa"/>
              <w:left w:w="108" w:type="dxa"/>
              <w:bottom w:w="0" w:type="dxa"/>
              <w:right w:w="108" w:type="dxa"/>
            </w:tcMar>
            <w:hideMark/>
          </w:tcPr>
          <w:p w:rsidR="00037407" w:rsidRPr="002E3297" w:rsidRDefault="00037407" w:rsidP="00037407">
            <w:pPr>
              <w:spacing w:before="60" w:after="60"/>
              <w:rPr>
                <w:bCs/>
                <w:sz w:val="18"/>
                <w:szCs w:val="18"/>
                <w:lang w:val="en-US"/>
              </w:rPr>
            </w:pPr>
            <w:r w:rsidRPr="002E3297">
              <w:rPr>
                <w:bCs/>
                <w:sz w:val="18"/>
                <w:szCs w:val="18"/>
                <w:lang w:val="en-US"/>
              </w:rPr>
              <w:t>TelOne (Pvt) Ltd</w:t>
            </w:r>
          </w:p>
        </w:tc>
        <w:tc>
          <w:tcPr>
            <w:tcW w:w="1620" w:type="dxa"/>
            <w:tcMar>
              <w:top w:w="0" w:type="dxa"/>
              <w:left w:w="108" w:type="dxa"/>
              <w:bottom w:w="0" w:type="dxa"/>
              <w:right w:w="108" w:type="dxa"/>
            </w:tcMar>
            <w:hideMark/>
          </w:tcPr>
          <w:p w:rsidR="00037407" w:rsidRPr="00C96C75" w:rsidRDefault="00037407" w:rsidP="00037407">
            <w:pPr>
              <w:spacing w:before="60" w:after="60"/>
              <w:rPr>
                <w:sz w:val="18"/>
                <w:szCs w:val="18"/>
                <w:lang w:val="en-US"/>
              </w:rPr>
            </w:pPr>
            <w:r w:rsidRPr="00C96C75">
              <w:rPr>
                <w:sz w:val="18"/>
                <w:szCs w:val="18"/>
                <w:lang w:val="en-US"/>
              </w:rPr>
              <w:t xml:space="preserve">Harare </w:t>
            </w:r>
          </w:p>
        </w:tc>
        <w:tc>
          <w:tcPr>
            <w:tcW w:w="180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4</w:t>
            </w:r>
          </w:p>
        </w:tc>
        <w:tc>
          <w:tcPr>
            <w:tcW w:w="234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2720000</w:t>
            </w:r>
          </w:p>
        </w:tc>
        <w:tc>
          <w:tcPr>
            <w:tcW w:w="207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2721999</w:t>
            </w:r>
          </w:p>
        </w:tc>
      </w:tr>
      <w:tr w:rsidR="00037407" w:rsidRPr="00C96C75" w:rsidTr="0028162C">
        <w:trPr>
          <w:jc w:val="center"/>
        </w:trPr>
        <w:tc>
          <w:tcPr>
            <w:tcW w:w="0" w:type="auto"/>
            <w:vMerge/>
            <w:vAlign w:val="center"/>
            <w:hideMark/>
          </w:tcPr>
          <w:p w:rsidR="00037407" w:rsidRPr="00C96C75" w:rsidRDefault="00037407" w:rsidP="00037407">
            <w:pPr>
              <w:spacing w:before="60" w:after="60"/>
              <w:rPr>
                <w:b/>
                <w:bCs/>
                <w:sz w:val="18"/>
                <w:szCs w:val="18"/>
                <w:lang w:val="en-US"/>
              </w:rPr>
            </w:pPr>
          </w:p>
        </w:tc>
        <w:tc>
          <w:tcPr>
            <w:tcW w:w="1620" w:type="dxa"/>
            <w:tcMar>
              <w:top w:w="0" w:type="dxa"/>
              <w:left w:w="108" w:type="dxa"/>
              <w:bottom w:w="0" w:type="dxa"/>
              <w:right w:w="108" w:type="dxa"/>
            </w:tcMar>
            <w:hideMark/>
          </w:tcPr>
          <w:p w:rsidR="00037407" w:rsidRPr="00C96C75" w:rsidRDefault="00037407" w:rsidP="00037407">
            <w:pPr>
              <w:spacing w:before="60" w:after="60"/>
              <w:rPr>
                <w:sz w:val="18"/>
                <w:szCs w:val="18"/>
                <w:lang w:val="en-US"/>
              </w:rPr>
            </w:pPr>
            <w:r w:rsidRPr="00C96C75">
              <w:rPr>
                <w:sz w:val="18"/>
                <w:szCs w:val="18"/>
                <w:lang w:val="en-US"/>
              </w:rPr>
              <w:t xml:space="preserve">Harare </w:t>
            </w:r>
          </w:p>
        </w:tc>
        <w:tc>
          <w:tcPr>
            <w:tcW w:w="180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4</w:t>
            </w:r>
          </w:p>
        </w:tc>
        <w:tc>
          <w:tcPr>
            <w:tcW w:w="234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2000000</w:t>
            </w:r>
          </w:p>
        </w:tc>
        <w:tc>
          <w:tcPr>
            <w:tcW w:w="207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2000599</w:t>
            </w:r>
          </w:p>
        </w:tc>
      </w:tr>
      <w:tr w:rsidR="00037407" w:rsidRPr="00C96C75" w:rsidTr="0028162C">
        <w:trPr>
          <w:jc w:val="center"/>
        </w:trPr>
        <w:tc>
          <w:tcPr>
            <w:tcW w:w="0" w:type="auto"/>
            <w:vMerge/>
            <w:vAlign w:val="center"/>
            <w:hideMark/>
          </w:tcPr>
          <w:p w:rsidR="00037407" w:rsidRPr="00C96C75" w:rsidRDefault="00037407" w:rsidP="00037407">
            <w:pPr>
              <w:spacing w:before="60" w:after="60"/>
              <w:rPr>
                <w:b/>
                <w:bCs/>
                <w:sz w:val="18"/>
                <w:szCs w:val="18"/>
                <w:lang w:val="en-US"/>
              </w:rPr>
            </w:pPr>
          </w:p>
        </w:tc>
        <w:tc>
          <w:tcPr>
            <w:tcW w:w="1620" w:type="dxa"/>
            <w:tcMar>
              <w:top w:w="0" w:type="dxa"/>
              <w:left w:w="108" w:type="dxa"/>
              <w:bottom w:w="0" w:type="dxa"/>
              <w:right w:w="108" w:type="dxa"/>
            </w:tcMar>
            <w:hideMark/>
          </w:tcPr>
          <w:p w:rsidR="00037407" w:rsidRPr="00C96C75" w:rsidRDefault="00037407" w:rsidP="00037407">
            <w:pPr>
              <w:spacing w:before="60" w:after="60"/>
              <w:rPr>
                <w:sz w:val="18"/>
                <w:szCs w:val="18"/>
                <w:lang w:val="en-US"/>
              </w:rPr>
            </w:pPr>
            <w:r w:rsidRPr="00C96C75">
              <w:rPr>
                <w:sz w:val="18"/>
                <w:szCs w:val="18"/>
                <w:lang w:val="en-US"/>
              </w:rPr>
              <w:t xml:space="preserve">Marondera </w:t>
            </w:r>
          </w:p>
        </w:tc>
        <w:tc>
          <w:tcPr>
            <w:tcW w:w="180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4</w:t>
            </w:r>
          </w:p>
        </w:tc>
        <w:tc>
          <w:tcPr>
            <w:tcW w:w="234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2729584</w:t>
            </w:r>
          </w:p>
        </w:tc>
        <w:tc>
          <w:tcPr>
            <w:tcW w:w="207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2729915</w:t>
            </w:r>
          </w:p>
        </w:tc>
      </w:tr>
      <w:tr w:rsidR="00037407" w:rsidRPr="00C96C75" w:rsidTr="0028162C">
        <w:trPr>
          <w:jc w:val="center"/>
        </w:trPr>
        <w:tc>
          <w:tcPr>
            <w:tcW w:w="0" w:type="auto"/>
            <w:vMerge/>
            <w:vAlign w:val="center"/>
            <w:hideMark/>
          </w:tcPr>
          <w:p w:rsidR="00037407" w:rsidRPr="00C96C75" w:rsidRDefault="00037407" w:rsidP="00037407">
            <w:pPr>
              <w:spacing w:before="60" w:after="60"/>
              <w:rPr>
                <w:b/>
                <w:bCs/>
                <w:sz w:val="18"/>
                <w:szCs w:val="18"/>
                <w:lang w:val="en-US"/>
              </w:rPr>
            </w:pPr>
          </w:p>
        </w:tc>
        <w:tc>
          <w:tcPr>
            <w:tcW w:w="1620" w:type="dxa"/>
            <w:tcMar>
              <w:top w:w="0" w:type="dxa"/>
              <w:left w:w="108" w:type="dxa"/>
              <w:bottom w:w="0" w:type="dxa"/>
              <w:right w:w="108" w:type="dxa"/>
            </w:tcMar>
            <w:hideMark/>
          </w:tcPr>
          <w:p w:rsidR="00037407" w:rsidRPr="00C96C75" w:rsidRDefault="00037407" w:rsidP="00037407">
            <w:pPr>
              <w:spacing w:before="60" w:after="60"/>
              <w:rPr>
                <w:sz w:val="18"/>
                <w:szCs w:val="18"/>
                <w:lang w:val="en-US"/>
              </w:rPr>
            </w:pPr>
            <w:r w:rsidRPr="00C96C75">
              <w:rPr>
                <w:sz w:val="18"/>
                <w:szCs w:val="18"/>
                <w:lang w:val="en-US"/>
              </w:rPr>
              <w:t xml:space="preserve">Rusape </w:t>
            </w:r>
          </w:p>
        </w:tc>
        <w:tc>
          <w:tcPr>
            <w:tcW w:w="180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225</w:t>
            </w:r>
          </w:p>
        </w:tc>
        <w:tc>
          <w:tcPr>
            <w:tcW w:w="234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2050000</w:t>
            </w:r>
          </w:p>
        </w:tc>
        <w:tc>
          <w:tcPr>
            <w:tcW w:w="207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2050319</w:t>
            </w:r>
          </w:p>
        </w:tc>
      </w:tr>
      <w:tr w:rsidR="00037407" w:rsidRPr="00C96C75" w:rsidTr="0028162C">
        <w:trPr>
          <w:jc w:val="center"/>
        </w:trPr>
        <w:tc>
          <w:tcPr>
            <w:tcW w:w="0" w:type="auto"/>
            <w:vMerge/>
            <w:vAlign w:val="center"/>
            <w:hideMark/>
          </w:tcPr>
          <w:p w:rsidR="00037407" w:rsidRPr="00C96C75" w:rsidRDefault="00037407" w:rsidP="00037407">
            <w:pPr>
              <w:spacing w:before="60" w:after="60"/>
              <w:rPr>
                <w:b/>
                <w:bCs/>
                <w:sz w:val="18"/>
                <w:szCs w:val="18"/>
                <w:lang w:val="en-US"/>
              </w:rPr>
            </w:pPr>
          </w:p>
        </w:tc>
        <w:tc>
          <w:tcPr>
            <w:tcW w:w="1620" w:type="dxa"/>
            <w:vMerge w:val="restart"/>
            <w:tcMar>
              <w:top w:w="0" w:type="dxa"/>
              <w:left w:w="108" w:type="dxa"/>
              <w:bottom w:w="0" w:type="dxa"/>
              <w:right w:w="108" w:type="dxa"/>
            </w:tcMar>
            <w:hideMark/>
          </w:tcPr>
          <w:p w:rsidR="00037407" w:rsidRPr="00C96C75" w:rsidRDefault="00037407" w:rsidP="00037407">
            <w:pPr>
              <w:spacing w:before="60" w:after="60"/>
              <w:rPr>
                <w:sz w:val="18"/>
                <w:szCs w:val="18"/>
                <w:lang w:val="en-US"/>
              </w:rPr>
            </w:pPr>
            <w:r w:rsidRPr="00C96C75">
              <w:rPr>
                <w:sz w:val="18"/>
                <w:szCs w:val="18"/>
                <w:lang w:val="en-US"/>
              </w:rPr>
              <w:t xml:space="preserve">Mutare </w:t>
            </w:r>
          </w:p>
        </w:tc>
        <w:tc>
          <w:tcPr>
            <w:tcW w:w="180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220</w:t>
            </w:r>
          </w:p>
        </w:tc>
        <w:tc>
          <w:tcPr>
            <w:tcW w:w="234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2020000</w:t>
            </w:r>
          </w:p>
        </w:tc>
        <w:tc>
          <w:tcPr>
            <w:tcW w:w="207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2021215</w:t>
            </w:r>
          </w:p>
        </w:tc>
      </w:tr>
      <w:tr w:rsidR="00037407" w:rsidRPr="00C96C75" w:rsidTr="0028162C">
        <w:trPr>
          <w:jc w:val="center"/>
        </w:trPr>
        <w:tc>
          <w:tcPr>
            <w:tcW w:w="0" w:type="auto"/>
            <w:vMerge/>
            <w:vAlign w:val="center"/>
            <w:hideMark/>
          </w:tcPr>
          <w:p w:rsidR="00037407" w:rsidRPr="00C96C75" w:rsidRDefault="00037407" w:rsidP="00037407">
            <w:pPr>
              <w:spacing w:before="60" w:after="60"/>
              <w:rPr>
                <w:b/>
                <w:bCs/>
                <w:sz w:val="18"/>
                <w:szCs w:val="18"/>
                <w:lang w:val="en-US"/>
              </w:rPr>
            </w:pPr>
          </w:p>
        </w:tc>
        <w:tc>
          <w:tcPr>
            <w:tcW w:w="0" w:type="auto"/>
            <w:vMerge/>
            <w:vAlign w:val="center"/>
            <w:hideMark/>
          </w:tcPr>
          <w:p w:rsidR="00037407" w:rsidRPr="00C96C75" w:rsidRDefault="00037407" w:rsidP="00037407">
            <w:pPr>
              <w:spacing w:before="60" w:after="60"/>
              <w:rPr>
                <w:sz w:val="18"/>
                <w:szCs w:val="18"/>
                <w:lang w:val="en-US"/>
              </w:rPr>
            </w:pPr>
          </w:p>
        </w:tc>
        <w:tc>
          <w:tcPr>
            <w:tcW w:w="180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220</w:t>
            </w:r>
          </w:p>
        </w:tc>
        <w:tc>
          <w:tcPr>
            <w:tcW w:w="234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2010000</w:t>
            </w:r>
          </w:p>
        </w:tc>
        <w:tc>
          <w:tcPr>
            <w:tcW w:w="2070" w:type="dxa"/>
            <w:tcMar>
              <w:top w:w="0" w:type="dxa"/>
              <w:left w:w="108" w:type="dxa"/>
              <w:bottom w:w="0" w:type="dxa"/>
              <w:right w:w="108" w:type="dxa"/>
            </w:tcMar>
            <w:hideMark/>
          </w:tcPr>
          <w:p w:rsidR="00037407" w:rsidRPr="00C96C75" w:rsidRDefault="00037407" w:rsidP="00037407">
            <w:pPr>
              <w:spacing w:before="60" w:after="60"/>
              <w:jc w:val="center"/>
              <w:rPr>
                <w:sz w:val="18"/>
                <w:szCs w:val="18"/>
                <w:lang w:val="en-US"/>
              </w:rPr>
            </w:pPr>
            <w:r w:rsidRPr="00C96C75">
              <w:rPr>
                <w:sz w:val="18"/>
                <w:szCs w:val="18"/>
                <w:lang w:val="en-US"/>
              </w:rPr>
              <w:t>2010999</w:t>
            </w:r>
          </w:p>
        </w:tc>
      </w:tr>
    </w:tbl>
    <w:p w:rsidR="00037407" w:rsidRPr="00C96C75" w:rsidRDefault="00037407" w:rsidP="00037407">
      <w:pPr>
        <w:rPr>
          <w:bCs/>
          <w:lang w:val="en-US"/>
        </w:rPr>
      </w:pPr>
    </w:p>
    <w:p w:rsidR="002E3297" w:rsidRDefault="002E3297">
      <w:pPr>
        <w:tabs>
          <w:tab w:val="clear" w:pos="567"/>
          <w:tab w:val="clear" w:pos="1276"/>
          <w:tab w:val="clear" w:pos="1843"/>
          <w:tab w:val="clear" w:pos="5387"/>
          <w:tab w:val="clear" w:pos="5954"/>
        </w:tabs>
        <w:overflowPunct/>
        <w:autoSpaceDE/>
        <w:autoSpaceDN/>
        <w:adjustRightInd/>
        <w:spacing w:before="0"/>
        <w:jc w:val="left"/>
        <w:textAlignment w:val="auto"/>
        <w:rPr>
          <w:lang w:val="en-AU"/>
        </w:rPr>
      </w:pPr>
      <w:r>
        <w:rPr>
          <w:lang w:val="en-AU"/>
        </w:rPr>
        <w:br w:type="page"/>
      </w:r>
    </w:p>
    <w:p w:rsidR="00037407" w:rsidRPr="00C96C75" w:rsidRDefault="00037407" w:rsidP="00037407">
      <w:pPr>
        <w:rPr>
          <w:lang w:val="en-AU"/>
        </w:rPr>
      </w:pPr>
      <w:r w:rsidRPr="00C96C75">
        <w:rPr>
          <w:lang w:val="en-AU"/>
        </w:rPr>
        <w:lastRenderedPageBreak/>
        <w:t>Contact:</w:t>
      </w:r>
    </w:p>
    <w:p w:rsidR="00AD5574" w:rsidRPr="002E3297" w:rsidRDefault="00037407" w:rsidP="00037407">
      <w:pPr>
        <w:ind w:left="567" w:hanging="567"/>
        <w:jc w:val="left"/>
      </w:pPr>
      <w:r>
        <w:rPr>
          <w:lang w:val="en-US"/>
        </w:rPr>
        <w:tab/>
      </w:r>
      <w:r w:rsidRPr="00C96C75">
        <w:rPr>
          <w:lang w:val="en-US"/>
        </w:rPr>
        <w:t>Mr Shingirai Marufu</w:t>
      </w:r>
      <w:r w:rsidRPr="00C96C75">
        <w:rPr>
          <w:lang w:val="en-US"/>
        </w:rPr>
        <w:br/>
        <w:t>Engineer, Telecommunications Networks</w:t>
      </w:r>
      <w:r w:rsidRPr="00C96C75">
        <w:rPr>
          <w:lang w:val="en-US"/>
        </w:rPr>
        <w:br/>
        <w:t> Postal and Telecommunications Regulatory Authority of Zimbabwe</w:t>
      </w:r>
      <w:r w:rsidRPr="00C96C75">
        <w:rPr>
          <w:lang w:val="en-US"/>
        </w:rPr>
        <w:br/>
        <w:t xml:space="preserve"> POTRAZ -</w:t>
      </w:r>
      <w:r w:rsidRPr="00C96C75">
        <w:rPr>
          <w:lang w:val="en-US"/>
        </w:rPr>
        <w:br/>
        <w:t>Block A, Emerald Park</w:t>
      </w:r>
      <w:r w:rsidRPr="00C96C75">
        <w:rPr>
          <w:lang w:val="en-US"/>
        </w:rPr>
        <w:br/>
        <w:t>30 The Chase</w:t>
      </w:r>
      <w:r w:rsidRPr="00C96C75">
        <w:rPr>
          <w:lang w:val="en-US"/>
        </w:rPr>
        <w:br/>
        <w:t>P. O. Box MP843</w:t>
      </w:r>
      <w:r w:rsidRPr="00C96C75">
        <w:rPr>
          <w:lang w:val="en-US"/>
        </w:rPr>
        <w:br/>
        <w:t>Mt. Pleasant</w:t>
      </w:r>
      <w:r w:rsidRPr="00C96C75">
        <w:rPr>
          <w:lang w:val="en-US"/>
        </w:rPr>
        <w:br/>
        <w:t>HARARE</w:t>
      </w:r>
      <w:r w:rsidRPr="00C96C75">
        <w:rPr>
          <w:lang w:val="en-US"/>
        </w:rPr>
        <w:br/>
        <w:t>Zimbabwe</w:t>
      </w:r>
      <w:r w:rsidRPr="00C96C75">
        <w:rPr>
          <w:lang w:val="en-US"/>
        </w:rPr>
        <w:br/>
        <w:t>Tel:</w:t>
      </w:r>
      <w:r w:rsidRPr="00C96C75">
        <w:rPr>
          <w:lang w:val="en-US"/>
        </w:rPr>
        <w:tab/>
        <w:t>+263 4 333032</w:t>
      </w:r>
      <w:r w:rsidRPr="00C96C75">
        <w:rPr>
          <w:lang w:val="en-US"/>
        </w:rPr>
        <w:br/>
        <w:t>Fax:</w:t>
      </w:r>
      <w:r w:rsidRPr="00C96C75">
        <w:rPr>
          <w:lang w:val="en-US"/>
        </w:rPr>
        <w:tab/>
        <w:t>+263 4 333041</w:t>
      </w:r>
      <w:r w:rsidRPr="00C96C75">
        <w:rPr>
          <w:lang w:val="en-US"/>
        </w:rPr>
        <w:br/>
      </w:r>
      <w:r w:rsidRPr="002E3297">
        <w:t>E-mail:</w:t>
      </w:r>
      <w:r w:rsidRPr="002E3297">
        <w:tab/>
      </w:r>
      <w:hyperlink r:id="rId20" w:history="1">
        <w:r w:rsidRPr="002E3297">
          <w:t>shingirai.marufu@potraz.gov.zw</w:t>
        </w:r>
      </w:hyperlink>
      <w:r w:rsidRPr="002E3297">
        <w:br/>
        <w:t>E-mail:</w:t>
      </w:r>
      <w:r w:rsidRPr="002E3297">
        <w:tab/>
        <w:t>smgzim@gmail.com</w:t>
      </w:r>
      <w:r w:rsidRPr="002E3297">
        <w:br/>
        <w:t>URL:</w:t>
      </w:r>
      <w:r w:rsidRPr="002E3297">
        <w:tab/>
      </w:r>
      <w:hyperlink r:id="rId21" w:history="1">
        <w:r w:rsidRPr="002E3297">
          <w:t>potraz.gov.zw</w:t>
        </w:r>
      </w:hyperlink>
    </w:p>
    <w:p w:rsidR="00AD5574" w:rsidRDefault="00AD5574" w:rsidP="00AD5574">
      <w:pPr>
        <w:rPr>
          <w:lang w:val="en-US"/>
        </w:rPr>
      </w:pPr>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E5105F" w:rsidRPr="00115C7C" w:rsidRDefault="00E5105F" w:rsidP="00265CAE">
      <w:pPr>
        <w:pStyle w:val="Heading20"/>
        <w:spacing w:before="240" w:after="40"/>
        <w:rPr>
          <w:lang w:val="en-US"/>
        </w:rPr>
      </w:pPr>
      <w:bookmarkStart w:id="350" w:name="_Toc248829285"/>
      <w:bookmarkStart w:id="351" w:name="_Toc251059439"/>
      <w:bookmarkStart w:id="352" w:name="_Toc253407165"/>
      <w:bookmarkStart w:id="353" w:name="_Toc259783160"/>
      <w:bookmarkStart w:id="354" w:name="_Toc262631831"/>
      <w:bookmarkStart w:id="355" w:name="_Toc265056510"/>
      <w:bookmarkStart w:id="356" w:name="_Toc266181257"/>
      <w:bookmarkStart w:id="357" w:name="_Toc268774042"/>
      <w:bookmarkStart w:id="358" w:name="_Toc271700511"/>
      <w:bookmarkStart w:id="359" w:name="_Toc273023372"/>
      <w:bookmarkStart w:id="360" w:name="_Toc274223846"/>
      <w:bookmarkStart w:id="361" w:name="_Toc276717182"/>
      <w:bookmarkStart w:id="362" w:name="_Toc279669168"/>
      <w:bookmarkStart w:id="363" w:name="_Toc280349224"/>
      <w:bookmarkStart w:id="364" w:name="_Toc282526056"/>
      <w:bookmarkStart w:id="365" w:name="_Toc283737222"/>
      <w:bookmarkStart w:id="366" w:name="_Toc286218733"/>
      <w:bookmarkStart w:id="367" w:name="_Toc288660298"/>
      <w:bookmarkStart w:id="368" w:name="_Toc291005407"/>
      <w:bookmarkStart w:id="369" w:name="_Toc292704991"/>
      <w:bookmarkStart w:id="370" w:name="_Toc295387916"/>
      <w:bookmarkStart w:id="371" w:name="_Toc296675486"/>
      <w:bookmarkStart w:id="372" w:name="_Toc297804737"/>
      <w:bookmarkStart w:id="373" w:name="_Toc301945311"/>
      <w:bookmarkStart w:id="374" w:name="_Toc303344266"/>
      <w:bookmarkStart w:id="375" w:name="_Toc304892184"/>
      <w:bookmarkStart w:id="376" w:name="_Toc308530349"/>
      <w:bookmarkStart w:id="377" w:name="_Toc311103661"/>
      <w:bookmarkStart w:id="378" w:name="_Toc313973326"/>
      <w:bookmarkStart w:id="379" w:name="_Toc316479982"/>
      <w:bookmarkStart w:id="380" w:name="_Toc318965020"/>
      <w:bookmarkStart w:id="381" w:name="_Toc320536977"/>
      <w:bookmarkStart w:id="382" w:name="_Toc323035740"/>
      <w:bookmarkStart w:id="383" w:name="_Toc323904393"/>
      <w:bookmarkStart w:id="384" w:name="_Toc332272671"/>
      <w:bookmarkStart w:id="385" w:name="_Toc334776206"/>
      <w:bookmarkStart w:id="386" w:name="_Toc335901525"/>
      <w:bookmarkStart w:id="387" w:name="_Toc337110351"/>
      <w:bookmarkStart w:id="388" w:name="_Toc338779392"/>
      <w:bookmarkStart w:id="389" w:name="_Toc340225539"/>
      <w:bookmarkStart w:id="390" w:name="_Toc341451237"/>
      <w:bookmarkStart w:id="391" w:name="_Toc342912868"/>
      <w:bookmarkStart w:id="392" w:name="_Toc343262688"/>
      <w:bookmarkStart w:id="393" w:name="_Toc345579843"/>
      <w:bookmarkEnd w:id="315"/>
      <w:r w:rsidRPr="00115C7C">
        <w:rPr>
          <w:lang w:val="en-US"/>
        </w:rPr>
        <w:lastRenderedPageBreak/>
        <w:t>Service Restrictions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E5105F" w:rsidRPr="00075E3D" w:rsidRDefault="00E5105F" w:rsidP="00E5105F">
      <w:pPr>
        <w:jc w:val="center"/>
      </w:pPr>
      <w:bookmarkStart w:id="394" w:name="_Toc248829287"/>
      <w:bookmarkStart w:id="395" w:name="_Toc251059440"/>
      <w:r w:rsidRPr="00075E3D">
        <w:t xml:space="preserve">See URL: </w:t>
      </w:r>
      <w:hyperlink r:id="rId22" w:history="1">
        <w:r w:rsidRPr="00075E3D">
          <w:t>www.itu.int/pub/T-SP-SR.1-2012</w:t>
        </w:r>
      </w:hyperlink>
    </w:p>
    <w:p w:rsidR="00E272C7" w:rsidRPr="005B3E0F"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r>
              <w:rPr>
                <w:sz w:val="20"/>
                <w:szCs w:val="20"/>
                <w:lang w:val="es-ES_tradnl"/>
              </w:rPr>
              <w:t>Slovakia</w:t>
            </w:r>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96" w:name="_Toc253407167"/>
      <w:bookmarkStart w:id="397" w:name="_Toc259783162"/>
      <w:bookmarkStart w:id="398" w:name="_Toc262631833"/>
      <w:bookmarkStart w:id="399" w:name="_Toc265056512"/>
      <w:bookmarkStart w:id="400" w:name="_Toc266181259"/>
      <w:bookmarkStart w:id="401" w:name="_Toc268774044"/>
      <w:bookmarkStart w:id="402" w:name="_Toc271700513"/>
      <w:bookmarkStart w:id="403" w:name="_Toc273023374"/>
      <w:bookmarkStart w:id="404" w:name="_Toc274223848"/>
      <w:bookmarkStart w:id="405" w:name="_Toc276717184"/>
      <w:bookmarkStart w:id="406" w:name="_Toc279669170"/>
      <w:bookmarkStart w:id="407" w:name="_Toc280349226"/>
      <w:bookmarkStart w:id="408" w:name="_Toc282526058"/>
      <w:bookmarkStart w:id="409" w:name="_Toc283737224"/>
      <w:bookmarkStart w:id="410" w:name="_Toc286218735"/>
      <w:bookmarkStart w:id="411" w:name="_Toc288660300"/>
      <w:bookmarkStart w:id="412" w:name="_Toc291005409"/>
      <w:bookmarkStart w:id="413" w:name="_Toc292704993"/>
      <w:bookmarkStart w:id="414" w:name="_Toc295387918"/>
      <w:bookmarkStart w:id="415" w:name="_Toc296675488"/>
      <w:bookmarkStart w:id="416" w:name="_Toc297804739"/>
      <w:bookmarkStart w:id="417" w:name="_Toc301945313"/>
      <w:bookmarkStart w:id="418" w:name="_Toc303344268"/>
      <w:bookmarkStart w:id="419" w:name="_Toc304892186"/>
      <w:bookmarkStart w:id="420" w:name="_Toc308530351"/>
      <w:bookmarkStart w:id="421" w:name="_Toc311103663"/>
      <w:bookmarkStart w:id="422" w:name="_Toc313973328"/>
      <w:bookmarkStart w:id="423" w:name="_Toc316479984"/>
      <w:bookmarkStart w:id="424" w:name="_Toc318965022"/>
      <w:bookmarkStart w:id="425" w:name="_Toc320536978"/>
      <w:bookmarkStart w:id="426" w:name="_Toc323035741"/>
      <w:bookmarkStart w:id="427" w:name="_Toc323904394"/>
      <w:bookmarkStart w:id="428" w:name="_Toc332272672"/>
      <w:bookmarkStart w:id="429" w:name="_Toc334776207"/>
      <w:bookmarkStart w:id="430" w:name="_Toc335901526"/>
      <w:bookmarkStart w:id="431" w:name="_Toc337110352"/>
      <w:bookmarkStart w:id="432" w:name="_Toc338779393"/>
      <w:bookmarkStart w:id="433" w:name="_Toc340225540"/>
      <w:bookmarkStart w:id="434" w:name="_Toc341451238"/>
      <w:bookmarkStart w:id="435" w:name="_Toc342912869"/>
      <w:bookmarkStart w:id="436" w:name="_Toc343262689"/>
      <w:bookmarkStart w:id="437" w:name="_Toc345579844"/>
      <w:r w:rsidRPr="00115C7C">
        <w:rPr>
          <w:lang w:val="en-US"/>
        </w:rPr>
        <w:t>Call-Back</w:t>
      </w:r>
      <w:r w:rsidRPr="00115C7C">
        <w:rPr>
          <w:lang w:val="en-US"/>
        </w:rPr>
        <w:br/>
        <w:t>and alternative calling procedures (Res. 21 Rev. PP-200</w:t>
      </w:r>
      <w:r>
        <w:rPr>
          <w:lang w:val="en-US"/>
        </w:rPr>
        <w:t>6</w:t>
      </w:r>
      <w:r w:rsidRPr="00115C7C">
        <w:rPr>
          <w:lang w:val="en-US"/>
        </w:rPr>
        <w: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872C86">
      <w:pPr>
        <w:pStyle w:val="Heading1"/>
        <w:spacing w:before="0"/>
        <w:ind w:left="142"/>
        <w:jc w:val="center"/>
        <w:rPr>
          <w:lang w:val="en-US"/>
        </w:rPr>
      </w:pPr>
      <w:bookmarkStart w:id="438" w:name="_Toc253407169"/>
      <w:bookmarkStart w:id="439" w:name="_Toc259783164"/>
      <w:bookmarkStart w:id="440" w:name="_Toc266181261"/>
      <w:bookmarkStart w:id="441" w:name="_Toc268774046"/>
      <w:bookmarkStart w:id="442" w:name="_Toc271700515"/>
      <w:bookmarkStart w:id="443" w:name="_Toc273023376"/>
      <w:bookmarkStart w:id="444" w:name="_Toc274223850"/>
      <w:bookmarkStart w:id="445" w:name="_Toc276717186"/>
      <w:bookmarkStart w:id="446" w:name="_Toc279669172"/>
      <w:bookmarkStart w:id="447" w:name="_Toc280349228"/>
      <w:bookmarkStart w:id="448" w:name="_Toc282526060"/>
      <w:bookmarkStart w:id="449" w:name="_Toc283737226"/>
      <w:bookmarkStart w:id="450" w:name="_Toc286218737"/>
      <w:bookmarkStart w:id="451" w:name="_Toc288660302"/>
      <w:bookmarkStart w:id="452" w:name="_Toc291005411"/>
      <w:bookmarkStart w:id="453" w:name="_Toc292704995"/>
      <w:bookmarkStart w:id="454" w:name="_Toc295387920"/>
      <w:bookmarkStart w:id="455" w:name="_Toc296675490"/>
      <w:bookmarkStart w:id="456" w:name="_Toc297804741"/>
      <w:bookmarkStart w:id="457" w:name="_Toc301945315"/>
      <w:bookmarkStart w:id="458" w:name="_Toc303344270"/>
      <w:bookmarkStart w:id="459" w:name="_Toc304892188"/>
      <w:bookmarkStart w:id="460" w:name="_Toc308530352"/>
      <w:bookmarkStart w:id="461" w:name="_Toc311103664"/>
      <w:bookmarkStart w:id="462" w:name="_Toc313973329"/>
      <w:bookmarkStart w:id="463" w:name="_Toc316479985"/>
      <w:bookmarkStart w:id="464" w:name="_Toc318965023"/>
      <w:bookmarkStart w:id="465" w:name="_Toc320536979"/>
      <w:bookmarkStart w:id="466" w:name="_Toc321233409"/>
      <w:bookmarkStart w:id="467" w:name="_Toc321311688"/>
      <w:bookmarkStart w:id="468" w:name="_Toc321820569"/>
      <w:bookmarkStart w:id="469" w:name="_Toc323035742"/>
      <w:bookmarkStart w:id="470" w:name="_Toc323904395"/>
      <w:bookmarkStart w:id="471" w:name="_Toc332272673"/>
      <w:bookmarkStart w:id="472" w:name="_Toc334776208"/>
      <w:bookmarkStart w:id="473" w:name="_Toc335901527"/>
      <w:bookmarkStart w:id="474" w:name="_Toc337110353"/>
      <w:bookmarkStart w:id="475" w:name="_Toc338779394"/>
      <w:bookmarkStart w:id="476" w:name="_Toc340225541"/>
      <w:bookmarkStart w:id="477" w:name="_Toc341451239"/>
      <w:bookmarkStart w:id="478" w:name="_Toc342912870"/>
      <w:bookmarkStart w:id="479" w:name="_Toc343262690"/>
      <w:bookmarkStart w:id="480" w:name="_Toc345579845"/>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183D83" w:rsidRDefault="00183D83" w:rsidP="00E41A39">
      <w:bookmarkStart w:id="481" w:name="_Toc36875243"/>
    </w:p>
    <w:p w:rsidR="00D72477" w:rsidRDefault="00D72477" w:rsidP="00D72477">
      <w:pPr>
        <w:tabs>
          <w:tab w:val="clear" w:pos="1276"/>
          <w:tab w:val="clear" w:pos="1843"/>
          <w:tab w:val="clear" w:pos="5387"/>
          <w:tab w:val="clear" w:pos="5954"/>
        </w:tabs>
        <w:spacing w:before="0"/>
        <w:jc w:val="left"/>
        <w:rPr>
          <w:b/>
          <w:sz w:val="18"/>
          <w:szCs w:val="22"/>
          <w:lang w:val="es-ES"/>
        </w:rPr>
      </w:pPr>
    </w:p>
    <w:p w:rsidR="002E3297" w:rsidRDefault="002E3297" w:rsidP="002E3297">
      <w:pPr>
        <w:pStyle w:val="Heading20"/>
        <w:spacing w:before="180"/>
        <w:rPr>
          <w:lang w:val="en-US"/>
        </w:rPr>
      </w:pPr>
      <w:bookmarkStart w:id="482" w:name="_Toc345579846"/>
      <w:r>
        <w:rPr>
          <w:lang w:val="en-US"/>
        </w:rPr>
        <w:t xml:space="preserve">List of Ship Stations and Maritime Mobile </w:t>
      </w:r>
      <w:r>
        <w:rPr>
          <w:lang w:val="en-US"/>
        </w:rPr>
        <w:br/>
        <w:t>Service Identity Assignments</w:t>
      </w:r>
      <w:r>
        <w:rPr>
          <w:lang w:val="en-US"/>
        </w:rPr>
        <w:br/>
        <w:t>(List V)</w:t>
      </w:r>
      <w:r>
        <w:rPr>
          <w:lang w:val="en-US"/>
        </w:rPr>
        <w:br/>
        <w:t>2</w:t>
      </w:r>
      <w:r w:rsidRPr="00C96C75">
        <w:rPr>
          <w:lang w:val="en-US"/>
        </w:rPr>
        <w:t>nd</w:t>
      </w:r>
      <w:r>
        <w:rPr>
          <w:lang w:val="en-US"/>
        </w:rPr>
        <w:t xml:space="preserve"> Edition, 2012</w:t>
      </w:r>
      <w:r>
        <w:rPr>
          <w:lang w:val="en-US"/>
        </w:rPr>
        <w:br/>
      </w:r>
      <w:r>
        <w:rPr>
          <w:lang w:val="en-US"/>
        </w:rPr>
        <w:br/>
        <w:t>Section VI</w:t>
      </w:r>
      <w:bookmarkEnd w:id="482"/>
    </w:p>
    <w:p w:rsidR="002E3297" w:rsidRPr="00C96C75" w:rsidRDefault="002E3297" w:rsidP="002E3297">
      <w:pPr>
        <w:widowControl w:val="0"/>
        <w:tabs>
          <w:tab w:val="left" w:pos="90"/>
        </w:tabs>
        <w:spacing w:before="240"/>
      </w:pPr>
      <w:r w:rsidRPr="00C96C75">
        <w:t>REP</w:t>
      </w:r>
    </w:p>
    <w:p w:rsidR="002E3297" w:rsidRDefault="002E3297" w:rsidP="002E3297">
      <w:pPr>
        <w:rPr>
          <w:rFonts w:asciiTheme="minorHAnsi" w:hAnsiTheme="minorHAnsi" w:cs="Arial"/>
          <w:color w:val="000000"/>
          <w:lang w:val="fr-CH"/>
        </w:rPr>
      </w:pPr>
      <w:r>
        <w:rPr>
          <w:rFonts w:asciiTheme="minorHAnsi" w:hAnsiTheme="minorHAnsi" w:cs="Arial"/>
          <w:b/>
          <w:bCs/>
          <w:color w:val="000000"/>
          <w:lang w:val="fr-CH"/>
        </w:rPr>
        <w:tab/>
      </w:r>
      <w:r w:rsidRPr="00C96C75">
        <w:rPr>
          <w:rFonts w:asciiTheme="minorHAnsi" w:hAnsiTheme="minorHAnsi" w:cs="Arial"/>
          <w:b/>
          <w:bCs/>
          <w:color w:val="000000"/>
          <w:lang w:val="fr-CH"/>
        </w:rPr>
        <w:t>JP06</w:t>
      </w:r>
      <w:r w:rsidRPr="00C96C75">
        <w:rPr>
          <w:rFonts w:asciiTheme="minorHAnsi" w:hAnsiTheme="minorHAnsi" w:cs="Arial"/>
          <w:sz w:val="24"/>
          <w:szCs w:val="24"/>
          <w:lang w:val="fr-CH"/>
        </w:rPr>
        <w:tab/>
      </w:r>
      <w:r w:rsidRPr="00C96C75">
        <w:rPr>
          <w:rFonts w:asciiTheme="minorHAnsi" w:hAnsiTheme="minorHAnsi" w:cs="Arial"/>
          <w:color w:val="000000"/>
          <w:lang w:val="fr-CH"/>
        </w:rPr>
        <w:t>Japan Digital Communications, Ltd, 2-3-7 Irifune, Chuou-ku Tokyo 104-0042, Japan.</w:t>
      </w:r>
    </w:p>
    <w:p w:rsidR="002E3297" w:rsidRPr="008C0B69" w:rsidRDefault="002E3297" w:rsidP="002E3297">
      <w:pPr>
        <w:rPr>
          <w:sz w:val="6"/>
          <w:lang w:val="es-ES"/>
        </w:rPr>
      </w:pPr>
    </w:p>
    <w:p w:rsidR="008C0B69" w:rsidRPr="00921E61" w:rsidRDefault="008C0B69" w:rsidP="008C0B69">
      <w:pPr>
        <w:pStyle w:val="Heading20"/>
        <w:spacing w:before="180"/>
        <w:rPr>
          <w:lang w:val="en-US"/>
        </w:rPr>
      </w:pPr>
      <w:bookmarkStart w:id="483" w:name="_Toc345579851"/>
      <w:r w:rsidRPr="00921E61">
        <w:rPr>
          <w:lang w:val="en-US"/>
        </w:rPr>
        <w:t>List of Issuer Identifier Numbers for</w:t>
      </w:r>
      <w:r w:rsidRPr="00921E61">
        <w:rPr>
          <w:lang w:val="en-US"/>
        </w:rPr>
        <w:br/>
        <w:t xml:space="preserve">the International Telecommunication Charge Card </w:t>
      </w:r>
      <w:r w:rsidRPr="00921E61">
        <w:rPr>
          <w:lang w:val="en-US"/>
        </w:rPr>
        <w:br/>
        <w:t>(in accordance with ITU-T Recommendation E.118 (05/2006))</w:t>
      </w:r>
      <w:r w:rsidRPr="00921E61">
        <w:rPr>
          <w:lang w:val="en-US"/>
        </w:rPr>
        <w:br/>
        <w:t>(Position on 1 September 2012)</w:t>
      </w:r>
      <w:bookmarkEnd w:id="483"/>
    </w:p>
    <w:p w:rsidR="008C0B69" w:rsidRPr="00921E61" w:rsidRDefault="008C0B69" w:rsidP="008C0B69">
      <w:pPr>
        <w:tabs>
          <w:tab w:val="clear" w:pos="567"/>
          <w:tab w:val="clear" w:pos="1276"/>
          <w:tab w:val="clear" w:pos="1843"/>
          <w:tab w:val="clear" w:pos="5387"/>
          <w:tab w:val="clear" w:pos="5954"/>
          <w:tab w:val="left" w:pos="720"/>
        </w:tabs>
        <w:spacing w:before="240"/>
        <w:jc w:val="center"/>
      </w:pPr>
      <w:r w:rsidRPr="00921E61">
        <w:t>(Annex to ITU Operational Bulletin No. 1011 – 1.IX.2012)</w:t>
      </w:r>
      <w:r w:rsidRPr="00921E61">
        <w:br/>
        <w:t xml:space="preserve">(Amendment No.8) </w:t>
      </w:r>
    </w:p>
    <w:p w:rsidR="008C0B69" w:rsidRPr="00921E61" w:rsidRDefault="008C0B69" w:rsidP="008C0B69">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b/>
        </w:rPr>
      </w:pPr>
      <w:r w:rsidRPr="00921E61">
        <w:rPr>
          <w:rFonts w:asciiTheme="minorHAnsi" w:hAnsiTheme="minorHAnsi" w:cs="Arial"/>
          <w:b/>
        </w:rPr>
        <w:t>P</w:t>
      </w:r>
      <w:r>
        <w:rPr>
          <w:rFonts w:asciiTheme="minorHAnsi" w:hAnsiTheme="minorHAnsi" w:cs="Arial"/>
          <w:b/>
        </w:rPr>
        <w:t xml:space="preserve"> </w:t>
      </w:r>
      <w:r w:rsidRPr="00921E61">
        <w:rPr>
          <w:rFonts w:asciiTheme="minorHAnsi" w:hAnsiTheme="minorHAnsi" w:cs="Arial"/>
          <w:b/>
        </w:rPr>
        <w:t xml:space="preserve"> 35 </w:t>
      </w:r>
      <w:r w:rsidRPr="00921E61">
        <w:rPr>
          <w:rFonts w:asciiTheme="minorHAnsi" w:hAnsiTheme="minorHAnsi" w:cs="Arial"/>
          <w:b/>
          <w:bCs/>
          <w:i/>
          <w:iCs/>
        </w:rPr>
        <w:t>Liechtenstein</w:t>
      </w:r>
      <w:r w:rsidRPr="00921E61">
        <w:rPr>
          <w:rFonts w:asciiTheme="minorHAnsi" w:hAnsiTheme="minorHAnsi" w:cs="Arial"/>
          <w:b/>
          <w:bCs/>
        </w:rPr>
        <w:t xml:space="preserve">        </w:t>
      </w:r>
      <w:r w:rsidRPr="00921E61">
        <w:rPr>
          <w:rFonts w:asciiTheme="minorHAnsi" w:hAnsiTheme="minorHAnsi" w:cs="Arial"/>
          <w:b/>
        </w:rPr>
        <w:t xml:space="preserve">SUP </w:t>
      </w:r>
    </w:p>
    <w:p w:rsidR="008C0B69" w:rsidRPr="008C0B69" w:rsidRDefault="008C0B69" w:rsidP="008C0B69">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0"/>
        <w:gridCol w:w="2993"/>
        <w:gridCol w:w="1180"/>
      </w:tblGrid>
      <w:tr w:rsidR="008C0B69" w:rsidRPr="00921E61" w:rsidTr="0009449E">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921E61">
              <w:rPr>
                <w:rFonts w:asciiTheme="minorHAnsi" w:hAnsiTheme="minorHAnsi" w:cs="Arial"/>
                <w:i/>
                <w:iCs/>
                <w:sz w:val="18"/>
                <w:szCs w:val="18"/>
              </w:rPr>
              <w:t>Country/</w:t>
            </w:r>
          </w:p>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921E61">
              <w:rPr>
                <w:rFonts w:asciiTheme="minorHAnsi" w:hAnsiTheme="minorHAnsi" w:cs="Arial"/>
                <w:i/>
                <w:iCs/>
                <w:sz w:val="18"/>
                <w:szCs w:val="18"/>
              </w:rPr>
              <w:t>geographical area</w:t>
            </w:r>
          </w:p>
        </w:tc>
        <w:tc>
          <w:tcPr>
            <w:tcW w:w="2976" w:type="dxa"/>
            <w:tcBorders>
              <w:top w:val="single" w:sz="6" w:space="0" w:color="auto"/>
              <w:left w:val="single" w:sz="6" w:space="0" w:color="auto"/>
              <w:bottom w:val="single" w:sz="6" w:space="0" w:color="auto"/>
              <w:right w:val="single" w:sz="6" w:space="0" w:color="auto"/>
            </w:tcBorders>
            <w:vAlign w:val="center"/>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921E61">
              <w:rPr>
                <w:rFonts w:asciiTheme="minorHAnsi" w:hAnsiTheme="minorHAnsi" w:cs="Arial"/>
                <w:i/>
                <w:iCs/>
                <w:sz w:val="18"/>
                <w:szCs w:val="18"/>
              </w:rPr>
              <w:t>Company Name/Address</w:t>
            </w:r>
          </w:p>
        </w:tc>
        <w:tc>
          <w:tcPr>
            <w:tcW w:w="1417" w:type="dxa"/>
            <w:tcBorders>
              <w:top w:val="single" w:sz="6" w:space="0" w:color="auto"/>
              <w:left w:val="single" w:sz="6" w:space="0" w:color="auto"/>
              <w:bottom w:val="single" w:sz="6" w:space="0" w:color="auto"/>
              <w:right w:val="single" w:sz="6" w:space="0" w:color="auto"/>
            </w:tcBorders>
            <w:vAlign w:val="center"/>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921E61">
              <w:rPr>
                <w:rFonts w:asciiTheme="minorHAnsi" w:hAnsiTheme="minorHAnsi" w:cs="Arial"/>
                <w:i/>
                <w:iCs/>
                <w:sz w:val="18"/>
                <w:szCs w:val="18"/>
              </w:rPr>
              <w:t>Issuer Identifier Number</w:t>
            </w:r>
          </w:p>
        </w:tc>
        <w:tc>
          <w:tcPr>
            <w:tcW w:w="3687" w:type="dxa"/>
            <w:tcBorders>
              <w:top w:val="single" w:sz="6" w:space="0" w:color="auto"/>
              <w:left w:val="single" w:sz="6" w:space="0" w:color="auto"/>
              <w:bottom w:val="single" w:sz="6" w:space="0" w:color="auto"/>
              <w:right w:val="single" w:sz="6" w:space="0" w:color="auto"/>
            </w:tcBorders>
            <w:vAlign w:val="center"/>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921E61">
              <w:rPr>
                <w:rFonts w:asciiTheme="minorHAnsi" w:hAnsiTheme="minorHAnsi" w:cs="Arial"/>
                <w:i/>
                <w:iCs/>
                <w:sz w:val="18"/>
                <w:szCs w:val="18"/>
              </w:rPr>
              <w:t>Contact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921E61">
              <w:rPr>
                <w:rFonts w:asciiTheme="minorHAnsi" w:hAnsiTheme="minorHAnsi" w:cs="Arial"/>
                <w:i/>
                <w:iCs/>
                <w:sz w:val="18"/>
                <w:szCs w:val="18"/>
              </w:rPr>
              <w:t>Effective date of cancellation</w:t>
            </w:r>
          </w:p>
        </w:tc>
      </w:tr>
      <w:tr w:rsidR="008C0B69" w:rsidRPr="00921E61" w:rsidTr="0009449E">
        <w:trPr>
          <w:jc w:val="center"/>
        </w:trPr>
        <w:tc>
          <w:tcPr>
            <w:tcW w:w="1560" w:type="dxa"/>
            <w:tcBorders>
              <w:top w:val="single" w:sz="6" w:space="0" w:color="auto"/>
              <w:left w:val="single" w:sz="6" w:space="0" w:color="auto"/>
              <w:bottom w:val="single" w:sz="6" w:space="0" w:color="auto"/>
              <w:right w:val="single" w:sz="6" w:space="0" w:color="auto"/>
            </w:tcBorders>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0" w:line="276" w:lineRule="auto"/>
              <w:jc w:val="left"/>
              <w:rPr>
                <w:rFonts w:asciiTheme="minorHAnsi" w:hAnsiTheme="minorHAnsi" w:cs="Arial"/>
                <w:sz w:val="18"/>
                <w:szCs w:val="18"/>
              </w:rPr>
            </w:pPr>
            <w:r w:rsidRPr="00921E61">
              <w:rPr>
                <w:rFonts w:asciiTheme="minorHAnsi" w:hAnsiTheme="minorHAnsi" w:cs="Arial"/>
                <w:sz w:val="18"/>
                <w:szCs w:val="18"/>
              </w:rPr>
              <w:t>Liechtenstein</w:t>
            </w:r>
          </w:p>
        </w:tc>
        <w:tc>
          <w:tcPr>
            <w:tcW w:w="2976" w:type="dxa"/>
            <w:tcBorders>
              <w:top w:val="single" w:sz="6" w:space="0" w:color="auto"/>
              <w:left w:val="single" w:sz="6" w:space="0" w:color="auto"/>
              <w:bottom w:val="single" w:sz="6" w:space="0" w:color="auto"/>
              <w:right w:val="single" w:sz="6" w:space="0" w:color="auto"/>
            </w:tcBorders>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0" w:line="276" w:lineRule="auto"/>
              <w:jc w:val="left"/>
              <w:rPr>
                <w:rFonts w:asciiTheme="minorHAnsi" w:hAnsiTheme="minorHAnsi" w:cs="Arial"/>
                <w:sz w:val="18"/>
                <w:szCs w:val="18"/>
              </w:rPr>
            </w:pPr>
            <w:r w:rsidRPr="00921E61">
              <w:rPr>
                <w:rFonts w:asciiTheme="minorHAnsi" w:hAnsiTheme="minorHAnsi" w:cs="Arial"/>
                <w:sz w:val="18"/>
                <w:szCs w:val="18"/>
              </w:rPr>
              <w:t>Alpcom AG (formerly ALLCommunications AG)</w:t>
            </w:r>
            <w:r w:rsidRPr="00921E61">
              <w:rPr>
                <w:rFonts w:asciiTheme="minorHAnsi" w:hAnsiTheme="minorHAnsi" w:cs="Arial"/>
                <w:sz w:val="18"/>
                <w:szCs w:val="18"/>
              </w:rPr>
              <w:br/>
              <w:t>Zollstrasse 3</w:t>
            </w:r>
            <w:r>
              <w:rPr>
                <w:rFonts w:asciiTheme="minorHAnsi" w:hAnsiTheme="minorHAnsi" w:cs="Arial"/>
                <w:sz w:val="18"/>
                <w:szCs w:val="18"/>
              </w:rPr>
              <w:br/>
            </w:r>
            <w:r w:rsidRPr="00921E61">
              <w:rPr>
                <w:rFonts w:asciiTheme="minorHAnsi" w:hAnsiTheme="minorHAnsi" w:cs="Arial"/>
                <w:sz w:val="18"/>
                <w:szCs w:val="18"/>
              </w:rPr>
              <w:t xml:space="preserve">FL - 9494 SCHAAN  </w:t>
            </w:r>
          </w:p>
        </w:tc>
        <w:tc>
          <w:tcPr>
            <w:tcW w:w="1417" w:type="dxa"/>
            <w:tcBorders>
              <w:top w:val="single" w:sz="6" w:space="0" w:color="auto"/>
              <w:left w:val="single" w:sz="6" w:space="0" w:color="auto"/>
              <w:bottom w:val="single" w:sz="6" w:space="0" w:color="auto"/>
              <w:right w:val="single" w:sz="6" w:space="0" w:color="auto"/>
            </w:tcBorders>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0" w:line="276" w:lineRule="auto"/>
              <w:jc w:val="center"/>
              <w:rPr>
                <w:rFonts w:asciiTheme="minorHAnsi" w:hAnsiTheme="minorHAnsi" w:cs="Arial"/>
                <w:b/>
                <w:sz w:val="18"/>
                <w:szCs w:val="18"/>
              </w:rPr>
            </w:pPr>
            <w:r w:rsidRPr="00921E61">
              <w:rPr>
                <w:rFonts w:asciiTheme="minorHAnsi" w:hAnsiTheme="minorHAnsi" w:cs="Arial"/>
                <w:b/>
                <w:sz w:val="18"/>
                <w:szCs w:val="18"/>
              </w:rPr>
              <w:t>89 423 77</w:t>
            </w:r>
          </w:p>
        </w:tc>
        <w:tc>
          <w:tcPr>
            <w:tcW w:w="3687" w:type="dxa"/>
            <w:tcBorders>
              <w:top w:val="single" w:sz="6" w:space="0" w:color="auto"/>
              <w:left w:val="single" w:sz="6" w:space="0" w:color="auto"/>
              <w:bottom w:val="single" w:sz="6" w:space="0" w:color="auto"/>
              <w:right w:val="single" w:sz="6" w:space="0" w:color="auto"/>
            </w:tcBorders>
            <w:hideMark/>
          </w:tcPr>
          <w:p w:rsidR="008C0B69" w:rsidRPr="00921E61" w:rsidRDefault="008C0B69" w:rsidP="0009449E">
            <w:pPr>
              <w:tabs>
                <w:tab w:val="clear" w:pos="567"/>
                <w:tab w:val="clear" w:pos="1276"/>
                <w:tab w:val="clear" w:pos="1843"/>
                <w:tab w:val="clear" w:pos="5387"/>
                <w:tab w:val="clear" w:pos="5954"/>
              </w:tabs>
              <w:spacing w:before="0"/>
              <w:jc w:val="left"/>
              <w:rPr>
                <w:rFonts w:asciiTheme="minorHAnsi" w:hAnsiTheme="minorHAnsi" w:cs="Arial"/>
                <w:sz w:val="18"/>
                <w:szCs w:val="18"/>
              </w:rPr>
            </w:pPr>
            <w:r w:rsidRPr="00921E61">
              <w:rPr>
                <w:rFonts w:asciiTheme="minorHAnsi" w:hAnsiTheme="minorHAnsi" w:cs="Arial"/>
                <w:sz w:val="18"/>
                <w:szCs w:val="18"/>
              </w:rPr>
              <w:t>Patrick Lobergh</w:t>
            </w:r>
          </w:p>
          <w:p w:rsidR="008C0B69" w:rsidRPr="00921E61" w:rsidRDefault="008C0B69" w:rsidP="0009449E">
            <w:pPr>
              <w:tabs>
                <w:tab w:val="clear" w:pos="567"/>
                <w:tab w:val="clear" w:pos="1276"/>
                <w:tab w:val="clear" w:pos="1843"/>
                <w:tab w:val="clear" w:pos="5387"/>
                <w:tab w:val="clear" w:pos="5954"/>
              </w:tabs>
              <w:spacing w:before="0"/>
              <w:jc w:val="left"/>
              <w:rPr>
                <w:rFonts w:asciiTheme="minorHAnsi" w:hAnsiTheme="minorHAnsi" w:cs="Arial"/>
                <w:sz w:val="18"/>
                <w:szCs w:val="18"/>
              </w:rPr>
            </w:pPr>
            <w:r w:rsidRPr="00921E61">
              <w:rPr>
                <w:rFonts w:asciiTheme="minorHAnsi" w:hAnsiTheme="minorHAnsi" w:cs="Arial"/>
                <w:sz w:val="18"/>
                <w:szCs w:val="18"/>
              </w:rPr>
              <w:t>Zollstrasse 3</w:t>
            </w:r>
          </w:p>
          <w:p w:rsidR="008C0B69" w:rsidRPr="00921E61" w:rsidRDefault="008C0B69" w:rsidP="0009449E">
            <w:pPr>
              <w:tabs>
                <w:tab w:val="clear" w:pos="567"/>
                <w:tab w:val="clear" w:pos="1276"/>
                <w:tab w:val="clear" w:pos="1843"/>
                <w:tab w:val="clear" w:pos="5387"/>
                <w:tab w:val="clear" w:pos="5954"/>
              </w:tabs>
              <w:spacing w:before="0"/>
              <w:jc w:val="left"/>
              <w:rPr>
                <w:rFonts w:asciiTheme="minorHAnsi" w:hAnsiTheme="minorHAnsi" w:cs="Arial"/>
                <w:sz w:val="18"/>
                <w:szCs w:val="18"/>
              </w:rPr>
            </w:pPr>
            <w:r w:rsidRPr="00921E61">
              <w:rPr>
                <w:rFonts w:asciiTheme="minorHAnsi" w:hAnsiTheme="minorHAnsi" w:cs="Arial"/>
                <w:sz w:val="18"/>
                <w:szCs w:val="18"/>
              </w:rPr>
              <w:t>FL - 9494 SCHAAN</w:t>
            </w:r>
          </w:p>
          <w:p w:rsidR="008C0B69" w:rsidRPr="00921E61" w:rsidRDefault="008C0B69" w:rsidP="0009449E">
            <w:pPr>
              <w:tabs>
                <w:tab w:val="clear" w:pos="567"/>
                <w:tab w:val="clear" w:pos="1276"/>
                <w:tab w:val="clear" w:pos="1843"/>
                <w:tab w:val="clear" w:pos="5387"/>
                <w:tab w:val="clear" w:pos="5954"/>
                <w:tab w:val="left" w:pos="611"/>
              </w:tabs>
              <w:spacing w:before="0"/>
              <w:jc w:val="left"/>
              <w:rPr>
                <w:rFonts w:asciiTheme="minorHAnsi" w:hAnsiTheme="minorHAnsi" w:cs="Arial"/>
                <w:sz w:val="18"/>
                <w:szCs w:val="18"/>
              </w:rPr>
            </w:pPr>
            <w:r w:rsidRPr="00921E61">
              <w:rPr>
                <w:rFonts w:asciiTheme="minorHAnsi" w:hAnsiTheme="minorHAnsi" w:cs="Arial"/>
                <w:sz w:val="18"/>
                <w:szCs w:val="18"/>
              </w:rPr>
              <w:t>Tel:</w:t>
            </w:r>
            <w:r>
              <w:rPr>
                <w:rFonts w:asciiTheme="minorHAnsi" w:hAnsiTheme="minorHAnsi" w:cs="Arial"/>
                <w:sz w:val="18"/>
                <w:szCs w:val="18"/>
              </w:rPr>
              <w:tab/>
            </w:r>
            <w:r w:rsidRPr="00921E61">
              <w:rPr>
                <w:rFonts w:asciiTheme="minorHAnsi" w:hAnsiTheme="minorHAnsi" w:cs="Arial"/>
                <w:sz w:val="18"/>
                <w:szCs w:val="18"/>
              </w:rPr>
              <w:t>+423 235 0677</w:t>
            </w:r>
          </w:p>
          <w:p w:rsidR="008C0B69" w:rsidRPr="00921E61" w:rsidRDefault="008C0B69" w:rsidP="0009449E">
            <w:pPr>
              <w:tabs>
                <w:tab w:val="clear" w:pos="567"/>
                <w:tab w:val="clear" w:pos="1276"/>
                <w:tab w:val="clear" w:pos="1843"/>
                <w:tab w:val="clear" w:pos="5387"/>
                <w:tab w:val="clear" w:pos="5954"/>
                <w:tab w:val="left" w:pos="611"/>
              </w:tabs>
              <w:spacing w:before="0"/>
              <w:jc w:val="left"/>
              <w:rPr>
                <w:rFonts w:asciiTheme="minorHAnsi" w:hAnsiTheme="minorHAnsi" w:cs="Arial"/>
                <w:sz w:val="18"/>
                <w:szCs w:val="18"/>
                <w:lang w:val="fr-FR"/>
              </w:rPr>
            </w:pPr>
            <w:r w:rsidRPr="00921E61">
              <w:rPr>
                <w:rFonts w:asciiTheme="minorHAnsi" w:hAnsiTheme="minorHAnsi" w:cs="Arial"/>
                <w:sz w:val="18"/>
                <w:szCs w:val="18"/>
                <w:lang w:val="fr-FR"/>
              </w:rPr>
              <w:t>Fax:</w:t>
            </w:r>
            <w:r>
              <w:rPr>
                <w:rFonts w:asciiTheme="minorHAnsi" w:hAnsiTheme="minorHAnsi" w:cs="Arial"/>
                <w:sz w:val="18"/>
                <w:szCs w:val="18"/>
                <w:lang w:val="fr-FR"/>
              </w:rPr>
              <w:tab/>
            </w:r>
            <w:r w:rsidRPr="00921E61">
              <w:rPr>
                <w:rFonts w:asciiTheme="minorHAnsi" w:hAnsiTheme="minorHAnsi" w:cs="Arial"/>
                <w:sz w:val="18"/>
                <w:szCs w:val="18"/>
                <w:lang w:val="fr-FR"/>
              </w:rPr>
              <w:t>+423 235 0678</w:t>
            </w:r>
          </w:p>
          <w:p w:rsidR="008C0B69" w:rsidRPr="00921E61" w:rsidRDefault="008C0B69" w:rsidP="0009449E">
            <w:pPr>
              <w:tabs>
                <w:tab w:val="clear" w:pos="567"/>
                <w:tab w:val="clear" w:pos="1276"/>
                <w:tab w:val="clear" w:pos="1843"/>
                <w:tab w:val="clear" w:pos="5387"/>
                <w:tab w:val="clear" w:pos="5954"/>
                <w:tab w:val="left" w:pos="611"/>
              </w:tabs>
              <w:spacing w:before="0"/>
              <w:jc w:val="left"/>
              <w:rPr>
                <w:rFonts w:asciiTheme="minorHAnsi" w:hAnsiTheme="minorHAnsi" w:cs="Arial"/>
                <w:sz w:val="18"/>
                <w:szCs w:val="18"/>
                <w:lang w:val="fr-FR"/>
              </w:rPr>
            </w:pPr>
            <w:r w:rsidRPr="00921E61">
              <w:rPr>
                <w:rFonts w:asciiTheme="minorHAnsi" w:hAnsiTheme="minorHAnsi" w:cs="Arial"/>
                <w:sz w:val="18"/>
                <w:szCs w:val="18"/>
                <w:lang w:val="fr-FR"/>
              </w:rPr>
              <w:t>E-mail:</w:t>
            </w:r>
            <w:r>
              <w:rPr>
                <w:rFonts w:asciiTheme="minorHAnsi" w:hAnsiTheme="minorHAnsi" w:cs="Arial"/>
                <w:sz w:val="18"/>
                <w:szCs w:val="18"/>
                <w:lang w:val="fr-FR"/>
              </w:rPr>
              <w:tab/>
            </w:r>
            <w:r w:rsidRPr="00921E61">
              <w:rPr>
                <w:rFonts w:asciiTheme="minorHAnsi" w:hAnsiTheme="minorHAnsi" w:cs="Arial"/>
                <w:sz w:val="18"/>
                <w:szCs w:val="18"/>
                <w:lang w:val="fr-FR"/>
              </w:rPr>
              <w:t>patrik.lobergh@alpcom.li</w:t>
            </w:r>
          </w:p>
        </w:tc>
        <w:tc>
          <w:tcPr>
            <w:tcW w:w="1417" w:type="dxa"/>
            <w:tcBorders>
              <w:top w:val="single" w:sz="6" w:space="0" w:color="auto"/>
              <w:left w:val="single" w:sz="6" w:space="0" w:color="auto"/>
              <w:bottom w:val="single" w:sz="6" w:space="0" w:color="auto"/>
              <w:right w:val="single" w:sz="6" w:space="0" w:color="auto"/>
            </w:tcBorders>
            <w:hideMark/>
          </w:tcPr>
          <w:p w:rsidR="008C0B69" w:rsidRPr="00921E61" w:rsidRDefault="008C0B69" w:rsidP="0009449E">
            <w:pPr>
              <w:tabs>
                <w:tab w:val="clear" w:pos="567"/>
                <w:tab w:val="clear" w:pos="1276"/>
                <w:tab w:val="clear" w:pos="1843"/>
                <w:tab w:val="clear" w:pos="5387"/>
                <w:tab w:val="clear" w:pos="5954"/>
                <w:tab w:val="left" w:pos="426"/>
                <w:tab w:val="left" w:pos="4140"/>
                <w:tab w:val="left" w:pos="4230"/>
              </w:tabs>
              <w:spacing w:before="0" w:line="276" w:lineRule="auto"/>
              <w:jc w:val="center"/>
              <w:rPr>
                <w:rFonts w:asciiTheme="minorHAnsi" w:hAnsiTheme="minorHAnsi" w:cs="Arial"/>
                <w:bCs/>
                <w:sz w:val="18"/>
                <w:szCs w:val="18"/>
              </w:rPr>
            </w:pPr>
            <w:r w:rsidRPr="00921E61">
              <w:rPr>
                <w:rFonts w:asciiTheme="minorHAnsi" w:hAnsiTheme="minorHAnsi" w:cs="Arial"/>
                <w:bCs/>
                <w:sz w:val="18"/>
                <w:szCs w:val="18"/>
              </w:rPr>
              <w:t>1.V.2012</w:t>
            </w:r>
          </w:p>
        </w:tc>
      </w:tr>
    </w:tbl>
    <w:p w:rsidR="008C0B69" w:rsidRPr="008C0B69" w:rsidRDefault="008C0B69" w:rsidP="008C0B69">
      <w:pPr>
        <w:rPr>
          <w:sz w:val="6"/>
          <w:lang w:val="es-ES"/>
        </w:rPr>
      </w:pPr>
    </w:p>
    <w:p w:rsidR="008C0B69" w:rsidRDefault="008C0B6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DD2A01" w:rsidRPr="00DD2A01" w:rsidRDefault="00DD2A01" w:rsidP="00DD2A01">
      <w:pPr>
        <w:pStyle w:val="Heading20"/>
        <w:spacing w:before="240"/>
        <w:rPr>
          <w:szCs w:val="26"/>
        </w:rPr>
      </w:pPr>
      <w:bookmarkStart w:id="484" w:name="_Toc345579847"/>
      <w:r w:rsidRPr="00DD2A01">
        <w:rPr>
          <w:rFonts w:eastAsia="Arial"/>
          <w:color w:val="000000"/>
          <w:szCs w:val="26"/>
        </w:rPr>
        <w:lastRenderedPageBreak/>
        <w:t xml:space="preserve">Mobile Network Code (MNC) for the international identification plan </w:t>
      </w:r>
      <w:r w:rsidRPr="00DD2A01">
        <w:rPr>
          <w:rFonts w:eastAsia="Arial"/>
          <w:color w:val="000000"/>
          <w:szCs w:val="26"/>
        </w:rPr>
        <w:br/>
        <w:t>for public networks and subscriptions</w:t>
      </w:r>
      <w:r w:rsidRPr="00DD2A01">
        <w:rPr>
          <w:rFonts w:eastAsia="Arial"/>
          <w:color w:val="000000"/>
          <w:szCs w:val="26"/>
        </w:rPr>
        <w:br/>
        <w:t>(According to  Recommendation ITU-T E.212 (05/2008))</w:t>
      </w:r>
      <w:r w:rsidRPr="00DD2A01">
        <w:rPr>
          <w:rFonts w:eastAsia="Arial"/>
          <w:color w:val="000000"/>
          <w:szCs w:val="26"/>
        </w:rPr>
        <w:br/>
        <w:t>(Position on 1 January 2013)</w:t>
      </w:r>
      <w:bookmarkEnd w:id="484"/>
    </w:p>
    <w:p w:rsidR="00DD2A01" w:rsidRPr="00894E3D" w:rsidRDefault="00DD2A01" w:rsidP="00DD2A01">
      <w:pPr>
        <w:jc w:val="center"/>
        <w:rPr>
          <w:rFonts w:eastAsia="Arial"/>
        </w:rPr>
      </w:pPr>
      <w:r>
        <w:rPr>
          <w:rFonts w:eastAsia="Calibri"/>
          <w:color w:val="000000"/>
        </w:rPr>
        <w:t>(Annex to ITU Operational Bulletin No. 1019 - 1.I.2013)</w:t>
      </w:r>
      <w:r>
        <w:rPr>
          <w:rFonts w:eastAsia="Calibri"/>
          <w:color w:val="000000"/>
        </w:rPr>
        <w:br/>
        <w:t>(Amendment No.1 )</w:t>
      </w:r>
    </w:p>
    <w:p w:rsidR="00DD2A01" w:rsidRDefault="00DD2A01" w:rsidP="00DD2A01">
      <w:pPr>
        <w:rPr>
          <w:rFonts w:eastAsia="Arial"/>
          <w:lang w:val="fr-FR"/>
        </w:rPr>
      </w:pPr>
    </w:p>
    <w:tbl>
      <w:tblPr>
        <w:tblW w:w="0" w:type="auto"/>
        <w:tblCellMar>
          <w:left w:w="0" w:type="dxa"/>
          <w:right w:w="0" w:type="dxa"/>
        </w:tblCellMar>
        <w:tblLook w:val="0000"/>
      </w:tblPr>
      <w:tblGrid>
        <w:gridCol w:w="2843"/>
        <w:gridCol w:w="1355"/>
        <w:gridCol w:w="3287"/>
      </w:tblGrid>
      <w:tr w:rsidR="00DD2A01" w:rsidTr="0029410F">
        <w:trPr>
          <w:trHeight w:val="260"/>
        </w:trPr>
        <w:tc>
          <w:tcPr>
            <w:tcW w:w="28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D2A01" w:rsidRPr="008F1B6A" w:rsidRDefault="008F1B6A" w:rsidP="0029410F">
            <w:pPr>
              <w:rPr>
                <w:rFonts w:eastAsia="Calibri"/>
                <w:b/>
                <w:i/>
                <w:color w:val="000000"/>
              </w:rPr>
            </w:pPr>
            <w:r w:rsidRPr="008F1B6A">
              <w:rPr>
                <w:rFonts w:eastAsia="Calibri"/>
                <w:b/>
                <w:i/>
                <w:color w:val="000000"/>
              </w:rPr>
              <w:t>País o Zona geografica</w:t>
            </w:r>
          </w:p>
        </w:tc>
        <w:tc>
          <w:tcPr>
            <w:tcW w:w="13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D2A01" w:rsidRPr="00894E3D" w:rsidRDefault="00DD2A01" w:rsidP="0029410F">
            <w:r w:rsidRPr="00894E3D">
              <w:rPr>
                <w:rFonts w:eastAsia="Calibri"/>
                <w:b/>
                <w:i/>
                <w:color w:val="000000"/>
              </w:rPr>
              <w:t>MCC+MNC *</w:t>
            </w:r>
          </w:p>
        </w:tc>
        <w:tc>
          <w:tcPr>
            <w:tcW w:w="32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D2A01" w:rsidRPr="00DD2A01" w:rsidRDefault="00DD2A01" w:rsidP="0029410F">
            <w:pPr>
              <w:rPr>
                <w:i/>
              </w:rPr>
            </w:pPr>
            <w:r w:rsidRPr="00DD2A01">
              <w:rPr>
                <w:rFonts w:eastAsia="Calibri"/>
                <w:b/>
                <w:i/>
                <w:color w:val="000000"/>
              </w:rPr>
              <w:t>Name of Operator/Network</w:t>
            </w:r>
          </w:p>
        </w:tc>
      </w:tr>
      <w:tr w:rsidR="00DD2A01" w:rsidTr="0029410F">
        <w:trPr>
          <w:trHeight w:val="260"/>
        </w:trPr>
        <w:tc>
          <w:tcPr>
            <w:tcW w:w="2843" w:type="dxa"/>
            <w:tcBorders>
              <w:top w:val="single" w:sz="8" w:space="0" w:color="D3D3D3"/>
              <w:left w:val="single" w:sz="8" w:space="0" w:color="D3D3D3"/>
              <w:right w:val="single" w:sz="8" w:space="0" w:color="D3D3D3"/>
            </w:tcBorders>
            <w:tcMar>
              <w:top w:w="40" w:type="dxa"/>
              <w:left w:w="40" w:type="dxa"/>
              <w:bottom w:w="40" w:type="dxa"/>
              <w:right w:w="40" w:type="dxa"/>
            </w:tcMar>
          </w:tcPr>
          <w:p w:rsidR="00DD2A01" w:rsidRPr="00894E3D" w:rsidRDefault="00DD2A01" w:rsidP="00DD2A01">
            <w:r>
              <w:rPr>
                <w:rFonts w:eastAsia="Calibri"/>
                <w:b/>
                <w:color w:val="000000"/>
              </w:rPr>
              <w:t>P  39   Sweden</w:t>
            </w:r>
            <w:r w:rsidRPr="00894E3D">
              <w:rPr>
                <w:rFonts w:eastAsia="Calibri"/>
                <w:b/>
                <w:color w:val="000000"/>
              </w:rPr>
              <w:t xml:space="preserve"> ADD</w:t>
            </w:r>
          </w:p>
        </w:tc>
        <w:tc>
          <w:tcPr>
            <w:tcW w:w="13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D2A01" w:rsidRPr="00894E3D" w:rsidRDefault="00DD2A01" w:rsidP="006817A8">
            <w:pPr>
              <w:jc w:val="left"/>
            </w:pPr>
            <w:r w:rsidRPr="00894E3D">
              <w:rPr>
                <w:rFonts w:eastAsia="Calibri"/>
                <w:color w:val="000000"/>
              </w:rPr>
              <w:t>240 41</w:t>
            </w:r>
          </w:p>
        </w:tc>
        <w:tc>
          <w:tcPr>
            <w:tcW w:w="32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D2A01" w:rsidRPr="00894E3D" w:rsidRDefault="00DD2A01" w:rsidP="0029410F">
            <w:r w:rsidRPr="00894E3D">
              <w:rPr>
                <w:rFonts w:eastAsia="Calibri"/>
                <w:color w:val="000000"/>
              </w:rPr>
              <w:t>Shyam Telecom UK Ltd</w:t>
            </w:r>
          </w:p>
        </w:tc>
      </w:tr>
    </w:tbl>
    <w:p w:rsidR="00DD2A01" w:rsidRPr="006C694B" w:rsidRDefault="00DD2A01" w:rsidP="00DD2A01">
      <w:pPr>
        <w:tabs>
          <w:tab w:val="clear" w:pos="567"/>
          <w:tab w:val="clear" w:pos="5387"/>
          <w:tab w:val="clear" w:pos="5954"/>
          <w:tab w:val="left" w:pos="284"/>
        </w:tabs>
        <w:spacing w:before="136"/>
        <w:rPr>
          <w:position w:val="6"/>
          <w:sz w:val="16"/>
          <w:szCs w:val="16"/>
          <w:lang w:val="fr-FR"/>
        </w:rPr>
      </w:pPr>
      <w:r w:rsidRPr="006C694B">
        <w:rPr>
          <w:position w:val="6"/>
          <w:sz w:val="16"/>
          <w:szCs w:val="16"/>
          <w:lang w:val="fr-FR"/>
        </w:rPr>
        <w:t>____________</w:t>
      </w:r>
    </w:p>
    <w:p w:rsidR="00DD2A01" w:rsidRPr="00894E3D" w:rsidRDefault="00DD2A01" w:rsidP="00DD2A01">
      <w:pPr>
        <w:tabs>
          <w:tab w:val="clear" w:pos="567"/>
          <w:tab w:val="clear" w:pos="1276"/>
          <w:tab w:val="clear" w:pos="1843"/>
          <w:tab w:val="clear" w:pos="5387"/>
          <w:tab w:val="clear" w:pos="5954"/>
          <w:tab w:val="left" w:pos="266"/>
        </w:tabs>
        <w:spacing w:before="0"/>
        <w:jc w:val="left"/>
        <w:rPr>
          <w:sz w:val="16"/>
          <w:szCs w:val="16"/>
          <w:lang w:val="es-ES"/>
        </w:rPr>
      </w:pPr>
      <w:r>
        <w:rPr>
          <w:sz w:val="16"/>
          <w:szCs w:val="16"/>
          <w:lang w:val="es-ES"/>
        </w:rPr>
        <w:t>*</w:t>
      </w:r>
      <w:r>
        <w:rPr>
          <w:sz w:val="16"/>
          <w:szCs w:val="16"/>
          <w:lang w:val="es-ES"/>
        </w:rPr>
        <w:tab/>
      </w:r>
      <w:r w:rsidRPr="00894E3D">
        <w:rPr>
          <w:sz w:val="16"/>
          <w:szCs w:val="16"/>
          <w:lang w:val="es-ES"/>
        </w:rPr>
        <w:t>MCC:  Country Code / Indicatif de pays du mobile / Indicativo de país para el servicio móvil</w:t>
      </w:r>
    </w:p>
    <w:p w:rsidR="00DD2A01" w:rsidRPr="00894E3D" w:rsidRDefault="00DD2A01" w:rsidP="00DD2A01">
      <w:pPr>
        <w:tabs>
          <w:tab w:val="clear" w:pos="567"/>
          <w:tab w:val="clear" w:pos="1276"/>
          <w:tab w:val="clear" w:pos="1843"/>
          <w:tab w:val="clear" w:pos="5387"/>
          <w:tab w:val="clear" w:pos="5954"/>
          <w:tab w:val="left" w:pos="266"/>
        </w:tabs>
        <w:spacing w:before="0"/>
        <w:jc w:val="left"/>
        <w:rPr>
          <w:sz w:val="16"/>
          <w:szCs w:val="16"/>
          <w:lang w:val="fr-FR"/>
        </w:rPr>
      </w:pPr>
      <w:r>
        <w:rPr>
          <w:rFonts w:eastAsia="Calibri"/>
          <w:color w:val="000000"/>
          <w:sz w:val="16"/>
          <w:szCs w:val="16"/>
        </w:rPr>
        <w:tab/>
      </w:r>
      <w:r w:rsidRPr="00894E3D">
        <w:rPr>
          <w:rFonts w:eastAsia="Calibri"/>
          <w:color w:val="000000"/>
          <w:sz w:val="16"/>
          <w:szCs w:val="16"/>
        </w:rPr>
        <w:t>MNC:  Network Code / Code de réseau mobile / Indicativo de red para el servicio móvil</w:t>
      </w:r>
    </w:p>
    <w:p w:rsidR="00DD2A01" w:rsidRDefault="00DD2A0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DD2A01" w:rsidRPr="00992FEE" w:rsidRDefault="00DD2A01" w:rsidP="00DD2A01">
      <w:pPr>
        <w:pStyle w:val="Heading20"/>
        <w:rPr>
          <w:lang w:val="en-US"/>
        </w:rPr>
      </w:pPr>
      <w:bookmarkStart w:id="485" w:name="_Toc303344273"/>
      <w:bookmarkStart w:id="486" w:name="_Toc311103669"/>
      <w:bookmarkStart w:id="487" w:name="_Toc345579848"/>
      <w:r w:rsidRPr="00992FEE">
        <w:rPr>
          <w:lang w:val="en-US"/>
        </w:rPr>
        <w:t>List of ITU Carrier Codes</w:t>
      </w:r>
      <w:r w:rsidRPr="00992FEE">
        <w:rPr>
          <w:lang w:val="en-US"/>
        </w:rPr>
        <w:br/>
        <w:t>(According to ITU-T Recommendation M.1400 (07/2006))</w:t>
      </w:r>
      <w:bookmarkEnd w:id="485"/>
      <w:r w:rsidRPr="00992FEE">
        <w:rPr>
          <w:lang w:val="en-US"/>
        </w:rPr>
        <w:br/>
        <w:t>(Position on 1 June 2011)</w:t>
      </w:r>
      <w:bookmarkEnd w:id="486"/>
      <w:bookmarkEnd w:id="487"/>
    </w:p>
    <w:p w:rsidR="00DD2A01" w:rsidRPr="00BF7171" w:rsidRDefault="00DD2A01" w:rsidP="00DD2A01">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15</w:t>
      </w:r>
      <w:r w:rsidRPr="00BF7171">
        <w:rPr>
          <w:rFonts w:asciiTheme="minorHAnsi" w:hAnsiTheme="minorHAnsi"/>
        </w:rPr>
        <w:t>)</w:t>
      </w:r>
    </w:p>
    <w:p w:rsidR="00DD2A01" w:rsidRPr="00992FEE" w:rsidRDefault="00DD2A01" w:rsidP="00DD2A01"/>
    <w:tbl>
      <w:tblPr>
        <w:tblW w:w="9072" w:type="dxa"/>
        <w:jc w:val="center"/>
        <w:tblLayout w:type="fixed"/>
        <w:tblLook w:val="04A0"/>
      </w:tblPr>
      <w:tblGrid>
        <w:gridCol w:w="3446"/>
        <w:gridCol w:w="1869"/>
        <w:gridCol w:w="3757"/>
      </w:tblGrid>
      <w:tr w:rsidR="00DD2A01" w:rsidRPr="00233AD2" w:rsidTr="0029410F">
        <w:trPr>
          <w:cantSplit/>
          <w:tblHeader/>
          <w:jc w:val="center"/>
        </w:trPr>
        <w:tc>
          <w:tcPr>
            <w:tcW w:w="3673" w:type="dxa"/>
            <w:hideMark/>
          </w:tcPr>
          <w:p w:rsidR="00DD2A01" w:rsidRPr="008E5824" w:rsidRDefault="00DD2A01" w:rsidP="0029410F">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1985" w:type="dxa"/>
            <w:hideMark/>
          </w:tcPr>
          <w:p w:rsidR="00DD2A01" w:rsidRPr="008E5824" w:rsidRDefault="00DD2A01" w:rsidP="0029410F">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4006" w:type="dxa"/>
            <w:hideMark/>
          </w:tcPr>
          <w:p w:rsidR="00DD2A01" w:rsidRPr="008E5824" w:rsidRDefault="00DD2A01" w:rsidP="0029410F">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DD2A01" w:rsidRPr="00233AD2" w:rsidTr="0029410F">
        <w:trPr>
          <w:cantSplit/>
          <w:tblHeader/>
          <w:jc w:val="center"/>
        </w:trPr>
        <w:tc>
          <w:tcPr>
            <w:tcW w:w="3673" w:type="dxa"/>
            <w:tcBorders>
              <w:top w:val="nil"/>
              <w:left w:val="nil"/>
              <w:bottom w:val="single" w:sz="4" w:space="0" w:color="auto"/>
              <w:right w:val="nil"/>
            </w:tcBorders>
            <w:hideMark/>
          </w:tcPr>
          <w:p w:rsidR="00DD2A01" w:rsidRPr="008E5824" w:rsidRDefault="00DD2A01" w:rsidP="0029410F">
            <w:pPr>
              <w:widowControl w:val="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DD2A01" w:rsidRPr="008E5824" w:rsidRDefault="00DD2A01" w:rsidP="0029410F">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4006" w:type="dxa"/>
            <w:tcBorders>
              <w:top w:val="nil"/>
              <w:left w:val="nil"/>
              <w:bottom w:val="single" w:sz="4" w:space="0" w:color="auto"/>
              <w:right w:val="nil"/>
            </w:tcBorders>
          </w:tcPr>
          <w:p w:rsidR="00DD2A01" w:rsidRPr="008E5824" w:rsidRDefault="00DD2A01" w:rsidP="0029410F">
            <w:pPr>
              <w:widowControl w:val="0"/>
              <w:rPr>
                <w:rFonts w:asciiTheme="minorHAnsi" w:eastAsia="SimSun" w:hAnsiTheme="minorHAnsi" w:cs="Arial"/>
                <w:b/>
                <w:bCs/>
                <w:i/>
                <w:iCs/>
                <w:color w:val="000000"/>
              </w:rPr>
            </w:pPr>
          </w:p>
        </w:tc>
      </w:tr>
    </w:tbl>
    <w:p w:rsidR="00DD2A01" w:rsidRDefault="00DD2A01" w:rsidP="00DD2A01"/>
    <w:p w:rsidR="00DD2A01" w:rsidRDefault="00DD2A01" w:rsidP="00DD2A01">
      <w:pPr>
        <w:rPr>
          <w:rFonts w:cs="Calibri"/>
          <w:color w:val="000000"/>
          <w:sz w:val="24"/>
          <w:szCs w:val="24"/>
        </w:rPr>
      </w:pPr>
      <w:r>
        <w:rPr>
          <w:rFonts w:eastAsia="SimSun" w:cs="Arial"/>
          <w:b/>
          <w:bCs/>
          <w:i/>
          <w:iCs/>
          <w:color w:val="000000"/>
        </w:rPr>
        <w:t xml:space="preserve">P 29 </w:t>
      </w:r>
      <w:r w:rsidRPr="00DE6300">
        <w:rPr>
          <w:rFonts w:eastAsia="SimSun" w:cs="Arial"/>
          <w:b/>
          <w:bCs/>
          <w:i/>
          <w:iCs/>
          <w:color w:val="000000"/>
        </w:rPr>
        <w:t>Germany (Federal Republic of) / DEU</w:t>
      </w:r>
      <w:r>
        <w:rPr>
          <w:rFonts w:eastAsia="SimSun" w:cs="Arial"/>
          <w:b/>
          <w:bCs/>
          <w:i/>
          <w:iCs/>
          <w:color w:val="000000"/>
        </w:rPr>
        <w:t xml:space="preserve">   </w:t>
      </w:r>
      <w:r w:rsidRPr="00B37BFF">
        <w:rPr>
          <w:rFonts w:eastAsia="SimSun" w:cs="Arial"/>
          <w:b/>
          <w:bCs/>
          <w:color w:val="000000"/>
        </w:rPr>
        <w:t>ADD</w:t>
      </w:r>
    </w:p>
    <w:p w:rsidR="00DD2A01" w:rsidRDefault="00DD2A01" w:rsidP="00DD2A01"/>
    <w:tbl>
      <w:tblPr>
        <w:tblW w:w="9464" w:type="dxa"/>
        <w:tblLayout w:type="fixed"/>
        <w:tblLook w:val="04A0"/>
      </w:tblPr>
      <w:tblGrid>
        <w:gridCol w:w="3652"/>
        <w:gridCol w:w="1701"/>
        <w:gridCol w:w="4111"/>
      </w:tblGrid>
      <w:tr w:rsidR="00DD2A01" w:rsidRPr="00533D83" w:rsidTr="00DD010F">
        <w:tc>
          <w:tcPr>
            <w:tcW w:w="3652" w:type="dxa"/>
          </w:tcPr>
          <w:p w:rsidR="00DD2A01" w:rsidRPr="00DD2A01" w:rsidRDefault="00DD2A01" w:rsidP="0029410F">
            <w:pPr>
              <w:widowControl w:val="0"/>
              <w:spacing w:before="71"/>
              <w:rPr>
                <w:rFonts w:eastAsia="SimSun" w:cs="Arial"/>
                <w:bCs/>
                <w:color w:val="000000"/>
              </w:rPr>
            </w:pPr>
            <w:r w:rsidRPr="00DD2A01">
              <w:rPr>
                <w:rFonts w:eastAsia="SimSun" w:cs="Arial"/>
                <w:bCs/>
                <w:color w:val="000000"/>
              </w:rPr>
              <w:t>Telekom Deutschland GmbH</w:t>
            </w:r>
          </w:p>
        </w:tc>
        <w:tc>
          <w:tcPr>
            <w:tcW w:w="1701" w:type="dxa"/>
          </w:tcPr>
          <w:p w:rsidR="00DD2A01" w:rsidRPr="00DD2A01" w:rsidRDefault="00DD2A01" w:rsidP="0029410F">
            <w:pPr>
              <w:widowControl w:val="0"/>
              <w:spacing w:before="71"/>
              <w:jc w:val="center"/>
              <w:rPr>
                <w:rFonts w:eastAsia="SimSun" w:cs="Arial"/>
                <w:bCs/>
                <w:color w:val="000000"/>
              </w:rPr>
            </w:pPr>
            <w:r w:rsidRPr="00DD2A01">
              <w:rPr>
                <w:rFonts w:eastAsia="SimSun" w:cs="Arial"/>
                <w:bCs/>
                <w:color w:val="000000"/>
              </w:rPr>
              <w:t>TDMOB</w:t>
            </w:r>
          </w:p>
        </w:tc>
        <w:tc>
          <w:tcPr>
            <w:tcW w:w="4111" w:type="dxa"/>
          </w:tcPr>
          <w:p w:rsidR="00DD2A01" w:rsidRPr="00DD2A01" w:rsidRDefault="00DD2A01" w:rsidP="0029410F">
            <w:pPr>
              <w:widowControl w:val="0"/>
              <w:spacing w:before="71"/>
              <w:rPr>
                <w:rFonts w:eastAsia="SimSun" w:cs="Arial"/>
                <w:bCs/>
                <w:color w:val="000000"/>
              </w:rPr>
            </w:pPr>
            <w:r w:rsidRPr="00DD2A01">
              <w:rPr>
                <w:rFonts w:eastAsia="SimSun" w:cs="Arial"/>
                <w:bCs/>
                <w:color w:val="000000"/>
              </w:rPr>
              <w:tab/>
              <w:t>Mr. Benjamin Boeling</w:t>
            </w:r>
          </w:p>
        </w:tc>
      </w:tr>
      <w:tr w:rsidR="00DD2A01" w:rsidRPr="00533D83" w:rsidTr="00DD010F">
        <w:tc>
          <w:tcPr>
            <w:tcW w:w="3652" w:type="dxa"/>
          </w:tcPr>
          <w:p w:rsidR="00DD2A01" w:rsidRPr="00DD2A01" w:rsidRDefault="00DD2A01" w:rsidP="0029410F">
            <w:pPr>
              <w:widowControl w:val="0"/>
              <w:spacing w:before="71"/>
              <w:rPr>
                <w:rFonts w:eastAsia="SimSun" w:cs="Arial"/>
                <w:bCs/>
                <w:color w:val="000000"/>
              </w:rPr>
            </w:pPr>
            <w:r w:rsidRPr="00DD2A01">
              <w:rPr>
                <w:rFonts w:eastAsia="SimSun" w:cs="Arial"/>
                <w:bCs/>
                <w:color w:val="000000"/>
              </w:rPr>
              <w:t>Landgrabenweg 151</w:t>
            </w:r>
            <w:r w:rsidRPr="00DD2A01">
              <w:rPr>
                <w:rFonts w:eastAsia="SimSun" w:cs="Arial"/>
                <w:bCs/>
                <w:color w:val="000000"/>
              </w:rPr>
              <w:tab/>
            </w:r>
          </w:p>
        </w:tc>
        <w:tc>
          <w:tcPr>
            <w:tcW w:w="1701" w:type="dxa"/>
          </w:tcPr>
          <w:p w:rsidR="00DD2A01" w:rsidRPr="00DD2A01" w:rsidRDefault="00DD2A01" w:rsidP="0029410F">
            <w:pPr>
              <w:widowControl w:val="0"/>
              <w:spacing w:before="71"/>
              <w:jc w:val="center"/>
              <w:rPr>
                <w:rFonts w:eastAsia="SimSun" w:cs="Arial"/>
                <w:bCs/>
                <w:color w:val="000000"/>
              </w:rPr>
            </w:pPr>
          </w:p>
        </w:tc>
        <w:tc>
          <w:tcPr>
            <w:tcW w:w="4111" w:type="dxa"/>
          </w:tcPr>
          <w:p w:rsidR="00DD2A01" w:rsidRPr="00DD2A01" w:rsidRDefault="00DD2A01" w:rsidP="0029410F">
            <w:pPr>
              <w:widowControl w:val="0"/>
              <w:tabs>
                <w:tab w:val="left" w:pos="1208"/>
              </w:tabs>
              <w:spacing w:before="71"/>
              <w:rPr>
                <w:rFonts w:eastAsia="SimSun" w:cs="Arial"/>
                <w:bCs/>
                <w:color w:val="000000"/>
              </w:rPr>
            </w:pPr>
            <w:r w:rsidRPr="00DD2A01">
              <w:rPr>
                <w:rFonts w:eastAsia="SimSun" w:cs="Arial"/>
                <w:bCs/>
                <w:color w:val="000000"/>
              </w:rPr>
              <w:tab/>
              <w:t>Tel:</w:t>
            </w:r>
            <w:r w:rsidRPr="00DD2A01">
              <w:rPr>
                <w:rFonts w:cs="Calibri"/>
                <w:color w:val="000000"/>
                <w:sz w:val="24"/>
                <w:szCs w:val="24"/>
              </w:rPr>
              <w:t xml:space="preserve"> </w:t>
            </w:r>
            <w:r w:rsidRPr="00DD2A01">
              <w:rPr>
                <w:rFonts w:cs="Calibri"/>
                <w:color w:val="000000"/>
                <w:sz w:val="24"/>
                <w:szCs w:val="24"/>
              </w:rPr>
              <w:tab/>
            </w:r>
            <w:r w:rsidRPr="00DD2A01">
              <w:rPr>
                <w:rFonts w:cs="Arial"/>
                <w:bCs/>
                <w:color w:val="000000"/>
              </w:rPr>
              <w:t>+ 49 228 181 645 14</w:t>
            </w:r>
          </w:p>
        </w:tc>
      </w:tr>
      <w:tr w:rsidR="00DD2A01" w:rsidRPr="00533D83" w:rsidTr="00DD010F">
        <w:tc>
          <w:tcPr>
            <w:tcW w:w="3652" w:type="dxa"/>
          </w:tcPr>
          <w:p w:rsidR="00DD2A01" w:rsidRPr="00DD2A01" w:rsidRDefault="00DD2A01" w:rsidP="0029410F">
            <w:pPr>
              <w:widowControl w:val="0"/>
              <w:spacing w:before="71"/>
              <w:rPr>
                <w:rFonts w:eastAsia="SimSun" w:cs="Arial"/>
                <w:bCs/>
                <w:color w:val="000000"/>
              </w:rPr>
            </w:pPr>
            <w:r w:rsidRPr="00DD2A01">
              <w:rPr>
                <w:rFonts w:eastAsia="SimSun" w:cs="Arial"/>
                <w:bCs/>
                <w:color w:val="000000"/>
              </w:rPr>
              <w:t>53227 BONN</w:t>
            </w:r>
          </w:p>
        </w:tc>
        <w:tc>
          <w:tcPr>
            <w:tcW w:w="1701" w:type="dxa"/>
          </w:tcPr>
          <w:p w:rsidR="00DD2A01" w:rsidRPr="00DD2A01" w:rsidRDefault="00DD2A01" w:rsidP="0029410F">
            <w:pPr>
              <w:widowControl w:val="0"/>
              <w:spacing w:before="71"/>
              <w:jc w:val="center"/>
              <w:rPr>
                <w:rFonts w:eastAsia="SimSun" w:cs="Arial"/>
                <w:bCs/>
                <w:color w:val="000000"/>
              </w:rPr>
            </w:pPr>
          </w:p>
        </w:tc>
        <w:tc>
          <w:tcPr>
            <w:tcW w:w="4111" w:type="dxa"/>
          </w:tcPr>
          <w:p w:rsidR="00DD2A01" w:rsidRPr="00DD2A01" w:rsidRDefault="00DD2A01" w:rsidP="0029410F">
            <w:pPr>
              <w:widowControl w:val="0"/>
              <w:tabs>
                <w:tab w:val="left" w:pos="1208"/>
              </w:tabs>
              <w:spacing w:before="71"/>
              <w:rPr>
                <w:rFonts w:eastAsia="SimSun" w:cs="Arial"/>
                <w:bCs/>
                <w:color w:val="000000"/>
              </w:rPr>
            </w:pPr>
            <w:r w:rsidRPr="00DD2A01">
              <w:rPr>
                <w:rFonts w:eastAsia="SimSun" w:cs="Arial"/>
                <w:bCs/>
                <w:color w:val="000000"/>
              </w:rPr>
              <w:tab/>
              <w:t>Fax:</w:t>
            </w:r>
            <w:r w:rsidRPr="00DD2A01">
              <w:rPr>
                <w:rFonts w:cs="Calibri"/>
                <w:color w:val="000000"/>
                <w:sz w:val="24"/>
                <w:szCs w:val="24"/>
              </w:rPr>
              <w:t xml:space="preserve"> </w:t>
            </w:r>
          </w:p>
        </w:tc>
      </w:tr>
      <w:tr w:rsidR="00DD2A01" w:rsidRPr="00B37BFF" w:rsidTr="00DD010F">
        <w:tc>
          <w:tcPr>
            <w:tcW w:w="3652" w:type="dxa"/>
          </w:tcPr>
          <w:p w:rsidR="00DD2A01" w:rsidRPr="00DD2A01" w:rsidRDefault="00DD2A01" w:rsidP="0029410F">
            <w:pPr>
              <w:widowControl w:val="0"/>
              <w:spacing w:before="71"/>
              <w:rPr>
                <w:rFonts w:eastAsia="SimSun" w:cs="Arial"/>
                <w:bCs/>
                <w:color w:val="000000"/>
              </w:rPr>
            </w:pPr>
          </w:p>
        </w:tc>
        <w:tc>
          <w:tcPr>
            <w:tcW w:w="1701" w:type="dxa"/>
          </w:tcPr>
          <w:p w:rsidR="00DD2A01" w:rsidRPr="00DD2A01" w:rsidRDefault="00DD2A01" w:rsidP="0029410F">
            <w:pPr>
              <w:widowControl w:val="0"/>
              <w:spacing w:before="71"/>
              <w:jc w:val="center"/>
              <w:rPr>
                <w:rFonts w:eastAsia="SimSun" w:cs="Arial"/>
                <w:bCs/>
                <w:color w:val="000000"/>
              </w:rPr>
            </w:pPr>
          </w:p>
        </w:tc>
        <w:tc>
          <w:tcPr>
            <w:tcW w:w="4111" w:type="dxa"/>
          </w:tcPr>
          <w:p w:rsidR="00DD2A01" w:rsidRPr="00DD2A01" w:rsidRDefault="00DD2A01" w:rsidP="0029410F">
            <w:pPr>
              <w:widowControl w:val="0"/>
              <w:tabs>
                <w:tab w:val="left" w:pos="1208"/>
              </w:tabs>
              <w:spacing w:before="71"/>
              <w:rPr>
                <w:rFonts w:eastAsia="SimSun" w:cs="Arial"/>
                <w:bCs/>
                <w:color w:val="000000"/>
              </w:rPr>
            </w:pPr>
            <w:r w:rsidRPr="00DD2A01">
              <w:rPr>
                <w:rFonts w:eastAsia="SimSun" w:cs="Arial"/>
                <w:bCs/>
                <w:color w:val="000000"/>
              </w:rPr>
              <w:tab/>
              <w:t>E-mail</w:t>
            </w:r>
            <w:r w:rsidRPr="00DD2A01">
              <w:rPr>
                <w:rFonts w:eastAsia="SimSun" w:cs="Arial"/>
                <w:bCs/>
                <w:color w:val="000000"/>
              </w:rPr>
              <w:tab/>
              <w:t>benjamin.boeling@telekom.de</w:t>
            </w:r>
          </w:p>
        </w:tc>
      </w:tr>
    </w:tbl>
    <w:p w:rsidR="00DD2A01" w:rsidRDefault="00DD2A01" w:rsidP="00DD2A01"/>
    <w:p w:rsidR="008C0B69" w:rsidRDefault="008C0B6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2A01" w:rsidRPr="00C96C75" w:rsidRDefault="00DD2A01" w:rsidP="00DD2A01">
      <w:pPr>
        <w:pStyle w:val="Heading20"/>
        <w:spacing w:before="180"/>
        <w:rPr>
          <w:lang w:val="en-US"/>
        </w:rPr>
      </w:pPr>
      <w:bookmarkStart w:id="488" w:name="_Toc345579849"/>
      <w:r w:rsidRPr="00C96C75">
        <w:rPr>
          <w:lang w:val="en-US"/>
        </w:rPr>
        <w:lastRenderedPageBreak/>
        <w:t>List of Signalling Area/Network Codes (SANC)</w:t>
      </w:r>
      <w:r w:rsidRPr="00C96C75">
        <w:rPr>
          <w:lang w:val="en-US"/>
        </w:rPr>
        <w:br/>
        <w:t>(Complement to Recommendation ITU-T Q.708 (03/1999))</w:t>
      </w:r>
      <w:r w:rsidRPr="00C96C75">
        <w:rPr>
          <w:lang w:val="en-US"/>
        </w:rPr>
        <w:br/>
        <w:t>(Position on 1 July 2011)</w:t>
      </w:r>
      <w:bookmarkEnd w:id="488"/>
    </w:p>
    <w:p w:rsidR="00DD2A01" w:rsidRPr="00C96C75" w:rsidRDefault="00DD2A01" w:rsidP="00DD2A01">
      <w:pPr>
        <w:keepNext/>
        <w:tabs>
          <w:tab w:val="clear" w:pos="1276"/>
          <w:tab w:val="clear" w:pos="1843"/>
          <w:tab w:val="clear" w:pos="5387"/>
          <w:tab w:val="clear" w:pos="5954"/>
          <w:tab w:val="right" w:pos="1021"/>
          <w:tab w:val="left" w:pos="1701"/>
          <w:tab w:val="left" w:pos="2268"/>
        </w:tabs>
        <w:spacing w:before="360"/>
        <w:jc w:val="center"/>
      </w:pPr>
      <w:r w:rsidRPr="00C96C75">
        <w:t>(Annex to ITU Operational Bulletin No. 983 – 1.VII.2011)</w:t>
      </w:r>
      <w:r w:rsidRPr="00C96C75">
        <w:br/>
        <w:t>(Amendment No. 24)</w:t>
      </w:r>
    </w:p>
    <w:p w:rsidR="00DD2A01" w:rsidRPr="00C96C75" w:rsidRDefault="00DD2A01" w:rsidP="00DD2A0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DD2A01" w:rsidRPr="00C96C75" w:rsidTr="0029410F">
        <w:trPr>
          <w:trHeight w:val="240"/>
        </w:trPr>
        <w:tc>
          <w:tcPr>
            <w:tcW w:w="9288" w:type="dxa"/>
            <w:gridSpan w:val="3"/>
            <w:shd w:val="clear" w:color="auto" w:fill="auto"/>
          </w:tcPr>
          <w:p w:rsidR="00DD2A01" w:rsidRPr="00C96C75" w:rsidRDefault="00DD2A01" w:rsidP="0029410F">
            <w:pPr>
              <w:keepNext/>
              <w:tabs>
                <w:tab w:val="clear" w:pos="1276"/>
                <w:tab w:val="clear" w:pos="1843"/>
                <w:tab w:val="clear" w:pos="5387"/>
                <w:tab w:val="clear" w:pos="5954"/>
                <w:tab w:val="right" w:pos="1021"/>
                <w:tab w:val="left" w:pos="1701"/>
                <w:tab w:val="left" w:pos="2268"/>
              </w:tabs>
              <w:spacing w:before="240"/>
              <w:rPr>
                <w:b/>
              </w:rPr>
            </w:pPr>
            <w:r w:rsidRPr="00C96C75">
              <w:rPr>
                <w:b/>
              </w:rPr>
              <w:t>Numerical order     ADD</w:t>
            </w:r>
          </w:p>
        </w:tc>
      </w:tr>
      <w:tr w:rsidR="00DD2A01" w:rsidRPr="00C96C75" w:rsidTr="0029410F">
        <w:trPr>
          <w:trHeight w:val="240"/>
        </w:trPr>
        <w:tc>
          <w:tcPr>
            <w:tcW w:w="909" w:type="dxa"/>
            <w:shd w:val="clear" w:color="auto" w:fill="auto"/>
          </w:tcPr>
          <w:p w:rsidR="00DD2A01" w:rsidRPr="008C0B69" w:rsidRDefault="00DD2A01" w:rsidP="0029410F">
            <w:pPr>
              <w:tabs>
                <w:tab w:val="clear" w:pos="567"/>
                <w:tab w:val="clear" w:pos="1276"/>
                <w:tab w:val="clear" w:pos="1843"/>
                <w:tab w:val="clear" w:pos="5387"/>
                <w:tab w:val="clear" w:pos="5954"/>
                <w:tab w:val="right" w:pos="454"/>
              </w:tabs>
              <w:spacing w:before="40" w:after="40"/>
              <w:jc w:val="left"/>
              <w:rPr>
                <w:b/>
                <w:sz w:val="18"/>
                <w:szCs w:val="22"/>
                <w:lang w:val="fr-FR"/>
              </w:rPr>
            </w:pPr>
            <w:r w:rsidRPr="008C0B69">
              <w:rPr>
                <w:b/>
                <w:sz w:val="18"/>
                <w:szCs w:val="22"/>
                <w:lang w:val="fr-FR"/>
              </w:rPr>
              <w:t>P 12</w:t>
            </w:r>
          </w:p>
        </w:tc>
        <w:tc>
          <w:tcPr>
            <w:tcW w:w="909" w:type="dxa"/>
            <w:shd w:val="clear" w:color="auto" w:fill="auto"/>
          </w:tcPr>
          <w:p w:rsidR="00DD2A01" w:rsidRPr="00C96C75"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C96C75">
              <w:rPr>
                <w:bCs/>
                <w:sz w:val="18"/>
                <w:szCs w:val="22"/>
                <w:lang w:val="fr-FR"/>
              </w:rPr>
              <w:t>4-029</w:t>
            </w:r>
          </w:p>
        </w:tc>
        <w:tc>
          <w:tcPr>
            <w:tcW w:w="7470" w:type="dxa"/>
            <w:shd w:val="clear" w:color="auto" w:fill="auto"/>
          </w:tcPr>
          <w:p w:rsidR="00DD2A01" w:rsidRPr="00C96C75"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C96C75">
              <w:rPr>
                <w:bCs/>
                <w:sz w:val="18"/>
                <w:szCs w:val="22"/>
                <w:lang w:val="fr-FR"/>
              </w:rPr>
              <w:t>Bangladesh (People's Republic of)</w:t>
            </w:r>
          </w:p>
        </w:tc>
      </w:tr>
    </w:tbl>
    <w:p w:rsidR="00DD2A01" w:rsidRPr="00C96C75" w:rsidRDefault="00DD2A01" w:rsidP="00DD2A0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DD2A01" w:rsidRPr="00C96C75" w:rsidTr="0029410F">
        <w:trPr>
          <w:trHeight w:val="240"/>
        </w:trPr>
        <w:tc>
          <w:tcPr>
            <w:tcW w:w="9288" w:type="dxa"/>
            <w:gridSpan w:val="3"/>
            <w:shd w:val="clear" w:color="auto" w:fill="auto"/>
          </w:tcPr>
          <w:p w:rsidR="00DD2A01" w:rsidRPr="00C96C75" w:rsidRDefault="00DD2A01" w:rsidP="0029410F">
            <w:pPr>
              <w:keepNext/>
              <w:tabs>
                <w:tab w:val="clear" w:pos="1276"/>
                <w:tab w:val="clear" w:pos="1843"/>
                <w:tab w:val="clear" w:pos="5387"/>
                <w:tab w:val="clear" w:pos="5954"/>
                <w:tab w:val="right" w:pos="1021"/>
                <w:tab w:val="left" w:pos="1701"/>
                <w:tab w:val="left" w:pos="2268"/>
              </w:tabs>
              <w:spacing w:before="240"/>
              <w:rPr>
                <w:b/>
              </w:rPr>
            </w:pPr>
            <w:r w:rsidRPr="00C96C75">
              <w:rPr>
                <w:b/>
              </w:rPr>
              <w:t>Alphabetical order    ADD</w:t>
            </w:r>
          </w:p>
        </w:tc>
      </w:tr>
      <w:tr w:rsidR="00DD2A01" w:rsidRPr="00C96C75" w:rsidTr="0029410F">
        <w:trPr>
          <w:trHeight w:val="240"/>
        </w:trPr>
        <w:tc>
          <w:tcPr>
            <w:tcW w:w="909" w:type="dxa"/>
            <w:shd w:val="clear" w:color="auto" w:fill="auto"/>
          </w:tcPr>
          <w:p w:rsidR="00DD2A01" w:rsidRPr="008C0B69" w:rsidRDefault="00DD2A01" w:rsidP="0029410F">
            <w:pPr>
              <w:tabs>
                <w:tab w:val="clear" w:pos="567"/>
                <w:tab w:val="clear" w:pos="1276"/>
                <w:tab w:val="clear" w:pos="1843"/>
                <w:tab w:val="clear" w:pos="5387"/>
                <w:tab w:val="clear" w:pos="5954"/>
                <w:tab w:val="right" w:pos="454"/>
              </w:tabs>
              <w:spacing w:before="40" w:after="40"/>
              <w:jc w:val="left"/>
              <w:rPr>
                <w:b/>
                <w:sz w:val="18"/>
                <w:szCs w:val="22"/>
                <w:lang w:val="fr-FR"/>
              </w:rPr>
            </w:pPr>
            <w:r w:rsidRPr="008C0B69">
              <w:rPr>
                <w:b/>
                <w:sz w:val="18"/>
                <w:szCs w:val="22"/>
                <w:lang w:val="fr-FR"/>
              </w:rPr>
              <w:t>P 25</w:t>
            </w:r>
          </w:p>
        </w:tc>
        <w:tc>
          <w:tcPr>
            <w:tcW w:w="909" w:type="dxa"/>
            <w:shd w:val="clear" w:color="auto" w:fill="auto"/>
          </w:tcPr>
          <w:p w:rsidR="00DD2A01" w:rsidRPr="00C96C75"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C96C75">
              <w:rPr>
                <w:bCs/>
                <w:sz w:val="18"/>
                <w:szCs w:val="22"/>
                <w:lang w:val="fr-FR"/>
              </w:rPr>
              <w:t>4-029</w:t>
            </w:r>
          </w:p>
        </w:tc>
        <w:tc>
          <w:tcPr>
            <w:tcW w:w="7470" w:type="dxa"/>
            <w:shd w:val="clear" w:color="auto" w:fill="auto"/>
          </w:tcPr>
          <w:p w:rsidR="00DD2A01" w:rsidRPr="00C96C75"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C96C75">
              <w:rPr>
                <w:bCs/>
                <w:sz w:val="18"/>
                <w:szCs w:val="22"/>
                <w:lang w:val="fr-FR"/>
              </w:rPr>
              <w:t>Bangladesh (People's Republic of)</w:t>
            </w:r>
          </w:p>
        </w:tc>
      </w:tr>
    </w:tbl>
    <w:p w:rsidR="00DD2A01" w:rsidRPr="00C96C75" w:rsidRDefault="00DD2A01" w:rsidP="00DD2A01">
      <w:pPr>
        <w:tabs>
          <w:tab w:val="clear" w:pos="567"/>
          <w:tab w:val="clear" w:pos="5387"/>
          <w:tab w:val="clear" w:pos="5954"/>
          <w:tab w:val="left" w:pos="284"/>
        </w:tabs>
        <w:spacing w:before="136"/>
        <w:rPr>
          <w:position w:val="6"/>
          <w:sz w:val="16"/>
          <w:szCs w:val="16"/>
          <w:lang w:val="en-US"/>
        </w:rPr>
      </w:pPr>
      <w:r w:rsidRPr="00C96C75">
        <w:rPr>
          <w:position w:val="6"/>
          <w:sz w:val="16"/>
          <w:szCs w:val="16"/>
          <w:lang w:val="en-US"/>
        </w:rPr>
        <w:t>____________</w:t>
      </w:r>
    </w:p>
    <w:p w:rsidR="00DD2A01" w:rsidRPr="00C96C75" w:rsidRDefault="00DD2A01" w:rsidP="00DD2A01">
      <w:pPr>
        <w:tabs>
          <w:tab w:val="clear" w:pos="1276"/>
          <w:tab w:val="clear" w:pos="1843"/>
          <w:tab w:val="clear" w:pos="5387"/>
          <w:tab w:val="clear" w:pos="5954"/>
        </w:tabs>
        <w:spacing w:before="40"/>
        <w:jc w:val="left"/>
        <w:rPr>
          <w:sz w:val="16"/>
          <w:szCs w:val="16"/>
          <w:lang w:val="en-US"/>
        </w:rPr>
      </w:pPr>
      <w:r w:rsidRPr="00C96C75">
        <w:rPr>
          <w:sz w:val="16"/>
          <w:szCs w:val="16"/>
          <w:lang w:val="en-US"/>
        </w:rPr>
        <w:t>SANC:</w:t>
      </w:r>
      <w:r w:rsidRPr="00C96C75">
        <w:rPr>
          <w:sz w:val="16"/>
          <w:szCs w:val="16"/>
          <w:lang w:val="en-US"/>
        </w:rPr>
        <w:tab/>
        <w:t>Signalling Area/Network Code.</w:t>
      </w:r>
    </w:p>
    <w:p w:rsidR="00DD2A01" w:rsidRPr="00C96C75" w:rsidRDefault="00DD2A01" w:rsidP="00DD2A01">
      <w:pPr>
        <w:tabs>
          <w:tab w:val="clear" w:pos="1276"/>
          <w:tab w:val="clear" w:pos="1843"/>
          <w:tab w:val="clear" w:pos="5387"/>
          <w:tab w:val="clear" w:pos="5954"/>
        </w:tabs>
        <w:spacing w:before="0"/>
        <w:jc w:val="left"/>
        <w:rPr>
          <w:sz w:val="16"/>
          <w:szCs w:val="16"/>
          <w:lang w:val="fr-FR"/>
        </w:rPr>
      </w:pPr>
      <w:r w:rsidRPr="00C96C75">
        <w:rPr>
          <w:sz w:val="16"/>
          <w:szCs w:val="16"/>
          <w:lang w:val="en-US"/>
        </w:rPr>
        <w:tab/>
      </w:r>
      <w:r w:rsidRPr="00C96C75">
        <w:rPr>
          <w:sz w:val="16"/>
          <w:szCs w:val="16"/>
          <w:lang w:val="fr-FR"/>
        </w:rPr>
        <w:t>Code de zone/réseau sémaphore (CZRS).</w:t>
      </w:r>
    </w:p>
    <w:p w:rsidR="00DD2A01" w:rsidRPr="00C96C75" w:rsidRDefault="00DD2A01" w:rsidP="00DD2A01">
      <w:pPr>
        <w:tabs>
          <w:tab w:val="clear" w:pos="1276"/>
          <w:tab w:val="clear" w:pos="1843"/>
          <w:tab w:val="clear" w:pos="5387"/>
          <w:tab w:val="clear" w:pos="5954"/>
        </w:tabs>
        <w:spacing w:before="0"/>
        <w:jc w:val="left"/>
        <w:rPr>
          <w:b/>
          <w:sz w:val="18"/>
          <w:szCs w:val="22"/>
          <w:lang w:val="es-ES"/>
        </w:rPr>
      </w:pPr>
      <w:r w:rsidRPr="00C96C75">
        <w:rPr>
          <w:sz w:val="16"/>
          <w:szCs w:val="16"/>
          <w:lang w:val="fr-FR"/>
        </w:rPr>
        <w:tab/>
      </w:r>
      <w:r w:rsidRPr="00C96C75">
        <w:rPr>
          <w:sz w:val="16"/>
          <w:szCs w:val="16"/>
          <w:lang w:val="es-ES"/>
        </w:rPr>
        <w:t>Código de zona/red de señalización (CZRS).</w:t>
      </w:r>
    </w:p>
    <w:p w:rsidR="00DD2A01" w:rsidRDefault="00DD2A0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DD2A01" w:rsidRPr="00921E61" w:rsidRDefault="00DD2A01" w:rsidP="00DD2A01">
      <w:pPr>
        <w:pStyle w:val="Heading20"/>
        <w:spacing w:before="180"/>
        <w:rPr>
          <w:lang w:val="en-US"/>
        </w:rPr>
      </w:pPr>
      <w:bookmarkStart w:id="489" w:name="_Toc236568475"/>
      <w:bookmarkStart w:id="490" w:name="_Toc240772455"/>
      <w:bookmarkStart w:id="491" w:name="_Toc345579850"/>
      <w:r w:rsidRPr="00921E61">
        <w:rPr>
          <w:lang w:val="en-US"/>
        </w:rPr>
        <w:t>List of International Signalling Point Codes (ISPC)</w:t>
      </w:r>
      <w:r w:rsidRPr="00921E61">
        <w:rPr>
          <w:lang w:val="en-US"/>
        </w:rPr>
        <w:br/>
        <w:t>(According to Recommendation ITU-T Q.708 (03/1999))</w:t>
      </w:r>
      <w:r w:rsidRPr="00921E61">
        <w:rPr>
          <w:lang w:val="en-US"/>
        </w:rPr>
        <w:br/>
        <w:t>(Position on 15 May 2012)</w:t>
      </w:r>
      <w:bookmarkEnd w:id="489"/>
      <w:bookmarkEnd w:id="490"/>
      <w:bookmarkEnd w:id="491"/>
    </w:p>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360"/>
        <w:jc w:val="center"/>
      </w:pPr>
      <w:r w:rsidRPr="00921E61">
        <w:t>(Annex to ITU Operational Bulletin No. 1004 – 15.V.2012)</w:t>
      </w:r>
      <w:r w:rsidRPr="00921E61">
        <w:br/>
        <w:t>(Amendment No. 16)</w:t>
      </w:r>
    </w:p>
    <w:p w:rsidR="00DD2A01" w:rsidRPr="00921E61" w:rsidRDefault="00DD2A01" w:rsidP="00DD2A0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DD2A01" w:rsidRPr="00921E61" w:rsidTr="0029410F">
        <w:trPr>
          <w:cantSplit/>
          <w:trHeight w:val="227"/>
        </w:trPr>
        <w:tc>
          <w:tcPr>
            <w:tcW w:w="1818" w:type="dxa"/>
            <w:gridSpan w:val="2"/>
          </w:tcPr>
          <w:p w:rsidR="00DD2A01" w:rsidRPr="00921E61" w:rsidRDefault="00DD2A01" w:rsidP="0029410F">
            <w:pPr>
              <w:keepNext/>
              <w:tabs>
                <w:tab w:val="clear" w:pos="567"/>
                <w:tab w:val="clear" w:pos="5387"/>
                <w:tab w:val="clear" w:pos="5954"/>
              </w:tabs>
              <w:spacing w:before="60" w:after="60"/>
              <w:jc w:val="left"/>
              <w:rPr>
                <w:i/>
                <w:sz w:val="18"/>
                <w:lang w:val="fr-FR"/>
              </w:rPr>
            </w:pPr>
            <w:r w:rsidRPr="00921E61">
              <w:rPr>
                <w:i/>
                <w:sz w:val="18"/>
                <w:lang w:val="fr-FR"/>
              </w:rPr>
              <w:t>Country/ Geographical Area</w:t>
            </w:r>
          </w:p>
        </w:tc>
        <w:tc>
          <w:tcPr>
            <w:tcW w:w="3461" w:type="dxa"/>
            <w:vMerge w:val="restart"/>
            <w:shd w:val="clear" w:color="auto" w:fill="auto"/>
          </w:tcPr>
          <w:p w:rsidR="00DD2A01" w:rsidRPr="00921E61" w:rsidRDefault="00DD2A01" w:rsidP="0029410F">
            <w:pPr>
              <w:keepNext/>
              <w:tabs>
                <w:tab w:val="clear" w:pos="567"/>
                <w:tab w:val="clear" w:pos="5387"/>
                <w:tab w:val="clear" w:pos="5954"/>
              </w:tabs>
              <w:spacing w:before="60" w:after="60"/>
              <w:jc w:val="left"/>
              <w:rPr>
                <w:i/>
                <w:sz w:val="18"/>
                <w:lang w:val="en-US"/>
              </w:rPr>
            </w:pPr>
            <w:r w:rsidRPr="00921E61">
              <w:rPr>
                <w:i/>
                <w:sz w:val="18"/>
                <w:lang w:val="en-US"/>
              </w:rPr>
              <w:t>Unique name of the signalling point</w:t>
            </w:r>
          </w:p>
        </w:tc>
        <w:tc>
          <w:tcPr>
            <w:tcW w:w="4009" w:type="dxa"/>
            <w:vMerge w:val="restart"/>
            <w:shd w:val="clear" w:color="auto" w:fill="auto"/>
          </w:tcPr>
          <w:p w:rsidR="00DD2A01" w:rsidRPr="00921E61" w:rsidRDefault="00DD2A01" w:rsidP="0029410F">
            <w:pPr>
              <w:keepNext/>
              <w:tabs>
                <w:tab w:val="clear" w:pos="567"/>
                <w:tab w:val="clear" w:pos="5387"/>
                <w:tab w:val="clear" w:pos="5954"/>
              </w:tabs>
              <w:spacing w:before="60" w:after="60"/>
              <w:jc w:val="left"/>
              <w:rPr>
                <w:i/>
                <w:sz w:val="18"/>
                <w:lang w:val="en-US"/>
              </w:rPr>
            </w:pPr>
            <w:r w:rsidRPr="00921E61">
              <w:rPr>
                <w:i/>
                <w:sz w:val="18"/>
                <w:lang w:val="en-US"/>
              </w:rPr>
              <w:t>Name of the signalling point operator</w:t>
            </w:r>
          </w:p>
        </w:tc>
      </w:tr>
      <w:tr w:rsidR="00DD2A01" w:rsidRPr="00921E61" w:rsidTr="0029410F">
        <w:trPr>
          <w:cantSplit/>
          <w:trHeight w:val="227"/>
        </w:trPr>
        <w:tc>
          <w:tcPr>
            <w:tcW w:w="909" w:type="dxa"/>
          </w:tcPr>
          <w:p w:rsidR="00DD2A01" w:rsidRPr="00921E61" w:rsidRDefault="00DD2A01" w:rsidP="0029410F">
            <w:pPr>
              <w:keepNext/>
              <w:tabs>
                <w:tab w:val="clear" w:pos="567"/>
                <w:tab w:val="clear" w:pos="5387"/>
                <w:tab w:val="clear" w:pos="5954"/>
              </w:tabs>
              <w:spacing w:before="60" w:after="60"/>
              <w:jc w:val="left"/>
              <w:rPr>
                <w:i/>
                <w:sz w:val="18"/>
                <w:lang w:val="fr-FR"/>
              </w:rPr>
            </w:pPr>
            <w:r w:rsidRPr="00921E61">
              <w:rPr>
                <w:i/>
                <w:sz w:val="18"/>
                <w:lang w:val="fr-FR"/>
              </w:rPr>
              <w:t>ISPC</w:t>
            </w:r>
          </w:p>
        </w:tc>
        <w:tc>
          <w:tcPr>
            <w:tcW w:w="909" w:type="dxa"/>
            <w:shd w:val="clear" w:color="auto" w:fill="auto"/>
          </w:tcPr>
          <w:p w:rsidR="00DD2A01" w:rsidRPr="00921E61" w:rsidRDefault="00DD2A01" w:rsidP="0029410F">
            <w:pPr>
              <w:keepNext/>
              <w:tabs>
                <w:tab w:val="clear" w:pos="567"/>
                <w:tab w:val="clear" w:pos="5387"/>
                <w:tab w:val="clear" w:pos="5954"/>
              </w:tabs>
              <w:spacing w:before="60" w:after="60"/>
              <w:jc w:val="left"/>
              <w:rPr>
                <w:i/>
                <w:sz w:val="18"/>
                <w:lang w:val="fr-FR"/>
              </w:rPr>
            </w:pPr>
            <w:r w:rsidRPr="00921E61">
              <w:rPr>
                <w:i/>
                <w:sz w:val="18"/>
                <w:lang w:val="fr-FR"/>
              </w:rPr>
              <w:t>DEC</w:t>
            </w:r>
          </w:p>
        </w:tc>
        <w:tc>
          <w:tcPr>
            <w:tcW w:w="3461" w:type="dxa"/>
            <w:vMerge/>
            <w:shd w:val="clear" w:color="auto" w:fill="auto"/>
          </w:tcPr>
          <w:p w:rsidR="00DD2A01" w:rsidRPr="00921E61" w:rsidRDefault="00DD2A01" w:rsidP="0029410F">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D2A01" w:rsidRPr="00921E61" w:rsidRDefault="00DD2A01" w:rsidP="0029410F">
            <w:pPr>
              <w:keepNext/>
              <w:tabs>
                <w:tab w:val="clear" w:pos="567"/>
                <w:tab w:val="clear" w:pos="5387"/>
                <w:tab w:val="clear" w:pos="5954"/>
              </w:tabs>
              <w:spacing w:before="60" w:after="60"/>
              <w:jc w:val="left"/>
              <w:rPr>
                <w:i/>
                <w:sz w:val="18"/>
                <w:lang w:val="fr-FR"/>
              </w:rPr>
            </w:pPr>
          </w:p>
        </w:tc>
      </w:tr>
      <w:tr w:rsidR="00DD2A01" w:rsidRPr="00921E61" w:rsidTr="0029410F">
        <w:trPr>
          <w:cantSplit/>
          <w:trHeight w:val="240"/>
        </w:trPr>
        <w:tc>
          <w:tcPr>
            <w:tcW w:w="9288" w:type="dxa"/>
            <w:gridSpan w:val="4"/>
            <w:shd w:val="clear" w:color="auto" w:fill="auto"/>
          </w:tcPr>
          <w:p w:rsidR="00DD2A01" w:rsidRPr="00921E61" w:rsidRDefault="00DD2A01" w:rsidP="0029410F">
            <w:pPr>
              <w:keepNext/>
              <w:tabs>
                <w:tab w:val="clear" w:pos="1276"/>
                <w:tab w:val="clear" w:pos="1843"/>
                <w:tab w:val="clear" w:pos="5387"/>
                <w:tab w:val="clear" w:pos="5954"/>
                <w:tab w:val="right" w:pos="1021"/>
                <w:tab w:val="left" w:pos="1701"/>
                <w:tab w:val="left" w:pos="2268"/>
              </w:tabs>
              <w:spacing w:before="240"/>
              <w:rPr>
                <w:b/>
              </w:rPr>
            </w:pPr>
            <w:r>
              <w:rPr>
                <w:b/>
              </w:rPr>
              <w:t xml:space="preserve">P  11  </w:t>
            </w:r>
            <w:r w:rsidRPr="00921E61">
              <w:rPr>
                <w:b/>
              </w:rPr>
              <w:t>Bangladesh    ADD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9304</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Gateway,Mohakhali,Dhaka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DBL Telecom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4-139-1</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9305</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Gateway,Banani,Dhaka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1Asia Alliance Gateway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4-139-2</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9306</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Gateway,Gulshan,Dhaka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Mos5 Tel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4-139-3</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9307</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Gateway,Baridhara,Dhaka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Cel Telecom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4-139-4</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9308</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Gateway,Gulshan,Dhaka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BG Tel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4-139-5</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9309</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 Banani,Dhaka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Apple Global Tel Communications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4-139-6</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9310</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en-US"/>
              </w:rPr>
            </w:pPr>
            <w:r w:rsidRPr="00921E61">
              <w:rPr>
                <w:bCs/>
                <w:sz w:val="18"/>
                <w:szCs w:val="22"/>
                <w:lang w:val="en-US"/>
              </w:rPr>
              <w:t>International Gateway,Kawran Bazar,Dhaka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Global Voice Telecom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4-139-7</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9311</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Gateway,Gulshan,Dhaka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VenusTelecom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4-143-6</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9342</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GMSC,Ramna,Dhaka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Teletalk Bangladesh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4-143-7</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9343</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Gateway,Mohakhali,Dhaka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First Communications Limited</w:t>
            </w:r>
          </w:p>
        </w:tc>
      </w:tr>
      <w:tr w:rsidR="00DD2A01" w:rsidRPr="00921E61" w:rsidTr="0029410F">
        <w:trPr>
          <w:cantSplit/>
          <w:trHeight w:val="240"/>
        </w:trPr>
        <w:tc>
          <w:tcPr>
            <w:tcW w:w="9288" w:type="dxa"/>
            <w:gridSpan w:val="4"/>
            <w:shd w:val="clear" w:color="auto" w:fill="auto"/>
          </w:tcPr>
          <w:p w:rsidR="00DD2A01" w:rsidRPr="00921E61" w:rsidRDefault="00DD2A01" w:rsidP="0029410F">
            <w:pPr>
              <w:keepNext/>
              <w:tabs>
                <w:tab w:val="clear" w:pos="1276"/>
                <w:tab w:val="clear" w:pos="1843"/>
                <w:tab w:val="clear" w:pos="5387"/>
                <w:tab w:val="clear" w:pos="5954"/>
                <w:tab w:val="right" w:pos="1021"/>
                <w:tab w:val="left" w:pos="1701"/>
                <w:tab w:val="left" w:pos="2268"/>
              </w:tabs>
              <w:spacing w:before="240"/>
              <w:rPr>
                <w:b/>
              </w:rPr>
            </w:pPr>
            <w:r>
              <w:rPr>
                <w:b/>
              </w:rPr>
              <w:t xml:space="preserve">P  11  </w:t>
            </w:r>
            <w:r w:rsidRPr="00921E61">
              <w:rPr>
                <w:b/>
              </w:rPr>
              <w:t>Bangladesh    LIR</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4-140-0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9312</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 Mohakhali, 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Telex Limited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4-142-0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9328</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International Gateway, Banani, Dhaka</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Roots Communication Ltd.</w:t>
            </w:r>
          </w:p>
        </w:tc>
      </w:tr>
      <w:tr w:rsidR="00DD2A01" w:rsidRPr="00921E61" w:rsidTr="0029410F">
        <w:trPr>
          <w:cantSplit/>
          <w:trHeight w:val="240"/>
        </w:trPr>
        <w:tc>
          <w:tcPr>
            <w:tcW w:w="9288" w:type="dxa"/>
            <w:gridSpan w:val="4"/>
            <w:shd w:val="clear" w:color="auto" w:fill="auto"/>
          </w:tcPr>
          <w:p w:rsidR="00DD2A01" w:rsidRPr="00921E61" w:rsidRDefault="00DD2A01" w:rsidP="008C0B69">
            <w:pPr>
              <w:pageBreakBefore/>
              <w:tabs>
                <w:tab w:val="clear" w:pos="1276"/>
                <w:tab w:val="clear" w:pos="1843"/>
                <w:tab w:val="clear" w:pos="5387"/>
                <w:tab w:val="clear" w:pos="5954"/>
                <w:tab w:val="right" w:pos="1021"/>
                <w:tab w:val="left" w:pos="1701"/>
                <w:tab w:val="left" w:pos="2268"/>
              </w:tabs>
              <w:spacing w:before="240"/>
              <w:rPr>
                <w:b/>
              </w:rPr>
            </w:pPr>
            <w:r>
              <w:rPr>
                <w:b/>
              </w:rPr>
              <w:lastRenderedPageBreak/>
              <w:t xml:space="preserve">P  38  </w:t>
            </w:r>
            <w:r w:rsidRPr="00921E61">
              <w:rPr>
                <w:b/>
              </w:rPr>
              <w:t>Germany    ADD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2-038-0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4400</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Frankfurt</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MTX Communications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2-038-1</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4401</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Frankfurt</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Cronosell Telecom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2-121-4</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5068</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Frankfurt</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DIDWW Ireland Limited</w:t>
            </w:r>
          </w:p>
        </w:tc>
      </w:tr>
      <w:tr w:rsidR="00DD2A01" w:rsidRPr="00921E61" w:rsidTr="0029410F">
        <w:trPr>
          <w:cantSplit/>
          <w:trHeight w:val="240"/>
        </w:trPr>
        <w:tc>
          <w:tcPr>
            <w:tcW w:w="9288" w:type="dxa"/>
            <w:gridSpan w:val="4"/>
            <w:shd w:val="clear" w:color="auto" w:fill="auto"/>
          </w:tcPr>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240"/>
              <w:rPr>
                <w:b/>
              </w:rPr>
            </w:pPr>
            <w:r>
              <w:rPr>
                <w:b/>
              </w:rPr>
              <w:t xml:space="preserve">P  95  </w:t>
            </w:r>
            <w:r w:rsidRPr="00921E61">
              <w:rPr>
                <w:b/>
              </w:rPr>
              <w:t>Singapore    SUP</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5-054-0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10672</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Asiakomnet - Equinix</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Asiakomnet Multimedia Pte Ltd</w:t>
            </w:r>
          </w:p>
        </w:tc>
      </w:tr>
      <w:tr w:rsidR="00DD2A01" w:rsidRPr="00921E61" w:rsidTr="0029410F">
        <w:trPr>
          <w:cantSplit/>
          <w:trHeight w:val="240"/>
        </w:trPr>
        <w:tc>
          <w:tcPr>
            <w:tcW w:w="9288" w:type="dxa"/>
            <w:gridSpan w:val="4"/>
            <w:shd w:val="clear" w:color="auto" w:fill="auto"/>
          </w:tcPr>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240"/>
              <w:rPr>
                <w:b/>
              </w:rPr>
            </w:pPr>
            <w:r>
              <w:rPr>
                <w:b/>
              </w:rPr>
              <w:t xml:space="preserve">P  96  </w:t>
            </w:r>
            <w:r w:rsidRPr="00921E61">
              <w:rPr>
                <w:b/>
              </w:rPr>
              <w:t>Singapore    ADD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5-142-5</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11381</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Equinix Data Centre</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Bharti International (Singapore) Pte Ltd</w:t>
            </w:r>
          </w:p>
        </w:tc>
      </w:tr>
      <w:tr w:rsidR="00DD2A01" w:rsidRPr="00921E61" w:rsidTr="0029410F">
        <w:trPr>
          <w:cantSplit/>
          <w:trHeight w:val="240"/>
        </w:trPr>
        <w:tc>
          <w:tcPr>
            <w:tcW w:w="9288" w:type="dxa"/>
            <w:gridSpan w:val="4"/>
            <w:shd w:val="clear" w:color="auto" w:fill="auto"/>
          </w:tcPr>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240"/>
              <w:rPr>
                <w:b/>
              </w:rPr>
            </w:pPr>
            <w:r>
              <w:rPr>
                <w:b/>
              </w:rPr>
              <w:t xml:space="preserve">P  105  </w:t>
            </w:r>
            <w:r w:rsidRPr="00921E61">
              <w:rPr>
                <w:b/>
              </w:rPr>
              <w:t>Sweden    ADD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6-229-2</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14122</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STPVanso1</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VANSO GmbH</w:t>
            </w:r>
          </w:p>
        </w:tc>
      </w:tr>
      <w:tr w:rsidR="00DD2A01" w:rsidRPr="00921E61" w:rsidTr="0029410F">
        <w:trPr>
          <w:cantSplit/>
          <w:trHeight w:val="240"/>
        </w:trPr>
        <w:tc>
          <w:tcPr>
            <w:tcW w:w="9288" w:type="dxa"/>
            <w:gridSpan w:val="4"/>
            <w:shd w:val="clear" w:color="auto" w:fill="auto"/>
          </w:tcPr>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240"/>
              <w:rPr>
                <w:b/>
              </w:rPr>
            </w:pPr>
            <w:r>
              <w:rPr>
                <w:b/>
              </w:rPr>
              <w:t xml:space="preserve">P  109  </w:t>
            </w:r>
            <w:r w:rsidRPr="00921E61">
              <w:rPr>
                <w:b/>
              </w:rPr>
              <w:t>Thailand    ADD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5-044-0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10592</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BPI/POI (AIN-SIP1)</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AIN Globalcom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5-044-1</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10593</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BPI/POI (AIN-SIP2)</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AIN Globalcom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5-044-2</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10594</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IGW_RSI2 (MSC-S)</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DTAC Network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5-044-3</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10595</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IGW_RSI2 (MGW)</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DTAC Network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5-044-4</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10596</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IGW_SNK2 (MSC-S)</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DTAC Network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5-044-5</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10597</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IGW_SNK2 (MGW)</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DTAC Network Company Ltd</w:t>
            </w:r>
          </w:p>
        </w:tc>
      </w:tr>
      <w:tr w:rsidR="00DD2A01" w:rsidRPr="00921E61" w:rsidTr="0029410F">
        <w:trPr>
          <w:cantSplit/>
          <w:trHeight w:val="240"/>
        </w:trPr>
        <w:tc>
          <w:tcPr>
            <w:tcW w:w="9288" w:type="dxa"/>
            <w:gridSpan w:val="4"/>
            <w:shd w:val="clear" w:color="auto" w:fill="auto"/>
          </w:tcPr>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240"/>
              <w:rPr>
                <w:b/>
              </w:rPr>
            </w:pPr>
            <w:r>
              <w:rPr>
                <w:b/>
              </w:rPr>
              <w:t xml:space="preserve">P  109  </w:t>
            </w:r>
            <w:r w:rsidRPr="00921E61">
              <w:rPr>
                <w:b/>
              </w:rPr>
              <w:t>Thailand   LIR</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5-043-0</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10584</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IGW- JMN</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Triple T Global Net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5-043-2</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10586</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STP-C</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True International Communication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5-043-3</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10587</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STP-D</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True International Communication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5-043-4</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10588</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MSC-LKS</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TOT Public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5-043-5</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10589</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MGW-LKS</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TOT Public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5-043-6</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10590</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MSC-KKM</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TOT Public Company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5-043-7</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10591</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MGW-KKM</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TOT Public Company Ltd</w:t>
            </w:r>
          </w:p>
        </w:tc>
      </w:tr>
      <w:tr w:rsidR="00DD2A01" w:rsidRPr="00921E61" w:rsidTr="0029410F">
        <w:trPr>
          <w:cantSplit/>
          <w:trHeight w:val="240"/>
        </w:trPr>
        <w:tc>
          <w:tcPr>
            <w:tcW w:w="9288" w:type="dxa"/>
            <w:gridSpan w:val="4"/>
            <w:shd w:val="clear" w:color="auto" w:fill="auto"/>
          </w:tcPr>
          <w:p w:rsidR="00DD2A01" w:rsidRPr="00921E61" w:rsidRDefault="00DD2A01" w:rsidP="00DD2A01">
            <w:pPr>
              <w:keepNext/>
              <w:tabs>
                <w:tab w:val="clear" w:pos="1276"/>
                <w:tab w:val="clear" w:pos="1843"/>
                <w:tab w:val="clear" w:pos="5387"/>
                <w:tab w:val="clear" w:pos="5954"/>
                <w:tab w:val="right" w:pos="1021"/>
                <w:tab w:val="left" w:pos="1701"/>
                <w:tab w:val="left" w:pos="2268"/>
              </w:tabs>
              <w:spacing w:before="240"/>
              <w:rPr>
                <w:b/>
              </w:rPr>
            </w:pPr>
            <w:r>
              <w:rPr>
                <w:b/>
              </w:rPr>
              <w:t xml:space="preserve">P  137  </w:t>
            </w:r>
            <w:r w:rsidRPr="00921E61">
              <w:rPr>
                <w:b/>
              </w:rPr>
              <w:t>Zimbabwe    ADD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6-096-5</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13061</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Econet</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Econet Wireless</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6-096-7</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13063</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Liquid Telecom</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en-US"/>
              </w:rPr>
            </w:pPr>
            <w:r w:rsidRPr="00921E61">
              <w:rPr>
                <w:bCs/>
                <w:sz w:val="18"/>
                <w:szCs w:val="22"/>
                <w:lang w:val="en-US"/>
              </w:rPr>
              <w:t>Data Control Systems (1996) (Pvt)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6-097-1</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13065</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Bluesat Access (Pvt) Ltd</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Bluesat Access (Pvt)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6-097-2</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13066</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Valley Technologies (Pvt) Ltd</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Valley Technologies (Pvt)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6-097-4</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13068</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Africom</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Africom (Pvt)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6-097-5</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13069</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Aquiva Wireless</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Aquiva Wireless (Pvt)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6-097-6</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13070</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Aptics Trading</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Aptics Trading (Pvt) ltd</w:t>
            </w:r>
          </w:p>
        </w:tc>
      </w:tr>
      <w:tr w:rsidR="00DD2A01" w:rsidRPr="00921E61" w:rsidTr="0029410F">
        <w:trPr>
          <w:cantSplit/>
          <w:trHeight w:val="240"/>
        </w:trPr>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6-097-7</w:t>
            </w:r>
          </w:p>
        </w:tc>
        <w:tc>
          <w:tcPr>
            <w:tcW w:w="909"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13071</w:t>
            </w:r>
          </w:p>
        </w:tc>
        <w:tc>
          <w:tcPr>
            <w:tcW w:w="2640" w:type="dxa"/>
            <w:shd w:val="clear" w:color="auto" w:fill="auto"/>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Pecus VoIP</w:t>
            </w:r>
          </w:p>
        </w:tc>
        <w:tc>
          <w:tcPr>
            <w:tcW w:w="4009" w:type="dxa"/>
          </w:tcPr>
          <w:p w:rsidR="00DD2A01" w:rsidRPr="00921E61" w:rsidRDefault="00DD2A01" w:rsidP="0029410F">
            <w:pPr>
              <w:tabs>
                <w:tab w:val="clear" w:pos="567"/>
                <w:tab w:val="clear" w:pos="1276"/>
                <w:tab w:val="clear" w:pos="1843"/>
                <w:tab w:val="clear" w:pos="5387"/>
                <w:tab w:val="clear" w:pos="5954"/>
                <w:tab w:val="right" w:pos="454"/>
              </w:tabs>
              <w:spacing w:before="40" w:after="40"/>
              <w:jc w:val="left"/>
              <w:rPr>
                <w:bCs/>
                <w:sz w:val="18"/>
                <w:szCs w:val="22"/>
                <w:lang w:val="fr-FR"/>
              </w:rPr>
            </w:pPr>
            <w:r w:rsidRPr="00921E61">
              <w:rPr>
                <w:bCs/>
                <w:sz w:val="18"/>
                <w:szCs w:val="22"/>
                <w:lang w:val="fr-FR"/>
              </w:rPr>
              <w:t>Pecus Enterprises</w:t>
            </w:r>
          </w:p>
        </w:tc>
      </w:tr>
    </w:tbl>
    <w:p w:rsidR="00DD2A01" w:rsidRPr="00921E61" w:rsidRDefault="00DD2A01" w:rsidP="00DD2A01">
      <w:pPr>
        <w:tabs>
          <w:tab w:val="clear" w:pos="567"/>
          <w:tab w:val="clear" w:pos="5387"/>
          <w:tab w:val="clear" w:pos="5954"/>
          <w:tab w:val="left" w:pos="284"/>
        </w:tabs>
        <w:spacing w:before="136"/>
        <w:rPr>
          <w:position w:val="6"/>
          <w:sz w:val="16"/>
          <w:szCs w:val="16"/>
          <w:lang w:val="fr-FR"/>
        </w:rPr>
      </w:pPr>
      <w:r w:rsidRPr="00921E61">
        <w:rPr>
          <w:position w:val="6"/>
          <w:sz w:val="16"/>
          <w:szCs w:val="16"/>
          <w:lang w:val="fr-FR"/>
        </w:rPr>
        <w:t>____________</w:t>
      </w:r>
    </w:p>
    <w:p w:rsidR="00DD2A01" w:rsidRPr="00921E61" w:rsidRDefault="00DD2A01" w:rsidP="00DD2A01">
      <w:pPr>
        <w:tabs>
          <w:tab w:val="clear" w:pos="1276"/>
          <w:tab w:val="clear" w:pos="1843"/>
          <w:tab w:val="clear" w:pos="5387"/>
          <w:tab w:val="clear" w:pos="5954"/>
        </w:tabs>
        <w:spacing w:before="40"/>
        <w:jc w:val="left"/>
        <w:rPr>
          <w:sz w:val="16"/>
          <w:szCs w:val="16"/>
          <w:lang w:val="fr-FR"/>
        </w:rPr>
      </w:pPr>
      <w:r w:rsidRPr="00921E61">
        <w:rPr>
          <w:sz w:val="16"/>
          <w:szCs w:val="16"/>
          <w:lang w:val="fr-FR"/>
        </w:rPr>
        <w:t>ISPC:</w:t>
      </w:r>
      <w:r w:rsidRPr="00921E61">
        <w:rPr>
          <w:sz w:val="16"/>
          <w:szCs w:val="16"/>
          <w:lang w:val="fr-FR"/>
        </w:rPr>
        <w:tab/>
        <w:t>International Signalling Point Codes.</w:t>
      </w:r>
    </w:p>
    <w:p w:rsidR="00DD2A01" w:rsidRPr="00921E61" w:rsidRDefault="00DD2A01" w:rsidP="00DD2A01">
      <w:pPr>
        <w:tabs>
          <w:tab w:val="clear" w:pos="1276"/>
          <w:tab w:val="clear" w:pos="1843"/>
          <w:tab w:val="clear" w:pos="5387"/>
          <w:tab w:val="clear" w:pos="5954"/>
        </w:tabs>
        <w:spacing w:before="0"/>
        <w:jc w:val="left"/>
        <w:rPr>
          <w:sz w:val="16"/>
          <w:szCs w:val="16"/>
          <w:lang w:val="fr-FR"/>
        </w:rPr>
      </w:pPr>
      <w:r w:rsidRPr="00921E61">
        <w:rPr>
          <w:sz w:val="16"/>
          <w:szCs w:val="16"/>
          <w:lang w:val="fr-FR"/>
        </w:rPr>
        <w:tab/>
        <w:t>Codes de points sémaphores internationaux (CPSI).</w:t>
      </w:r>
    </w:p>
    <w:p w:rsidR="00DD2A01" w:rsidRPr="00921E61" w:rsidRDefault="00DD2A01" w:rsidP="00DD2A01">
      <w:pPr>
        <w:tabs>
          <w:tab w:val="clear" w:pos="1276"/>
          <w:tab w:val="clear" w:pos="1843"/>
          <w:tab w:val="clear" w:pos="5387"/>
          <w:tab w:val="clear" w:pos="5954"/>
        </w:tabs>
        <w:spacing w:before="0"/>
        <w:jc w:val="left"/>
        <w:rPr>
          <w:b/>
          <w:sz w:val="18"/>
          <w:szCs w:val="22"/>
          <w:lang w:val="es-ES"/>
        </w:rPr>
      </w:pPr>
      <w:r w:rsidRPr="00921E61">
        <w:rPr>
          <w:sz w:val="16"/>
          <w:szCs w:val="16"/>
          <w:lang w:val="fr-FR"/>
        </w:rPr>
        <w:tab/>
      </w:r>
      <w:r w:rsidRPr="00921E61">
        <w:rPr>
          <w:sz w:val="16"/>
          <w:szCs w:val="16"/>
          <w:lang w:val="es-ES"/>
        </w:rPr>
        <w:t>Códigos de puntos de señalización internacional (CPSI).</w:t>
      </w:r>
    </w:p>
    <w:p w:rsidR="00DD2A01" w:rsidRDefault="00DD2A01" w:rsidP="00DD2A01">
      <w:pPr>
        <w:rPr>
          <w:lang w:val="en-US"/>
        </w:rPr>
      </w:pPr>
    </w:p>
    <w:bookmarkEnd w:id="481"/>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7"/>
          <w:pgSz w:w="11901" w:h="16840" w:code="9"/>
          <w:pgMar w:top="1134" w:right="1418" w:bottom="1701" w:left="1418" w:header="720" w:footer="720" w:gutter="0"/>
          <w:paperSrc w:first="15" w:other="15"/>
          <w:cols w:space="720"/>
          <w:titlePg/>
          <w:docGrid w:linePitch="360"/>
        </w:sectPr>
      </w:pPr>
    </w:p>
    <w:p w:rsidR="00466456" w:rsidRDefault="00466456" w:rsidP="008A0B1B">
      <w:pPr>
        <w:rPr>
          <w:lang w:val="en-US"/>
        </w:rPr>
      </w:pPr>
    </w:p>
    <w:sectPr w:rsidR="00466456" w:rsidSect="00726FFC">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BA" w:rsidRDefault="00BB3DBA">
      <w:r>
        <w:separator/>
      </w:r>
    </w:p>
  </w:endnote>
  <w:endnote w:type="continuationSeparator" w:id="0">
    <w:p w:rsidR="00BB3DBA" w:rsidRDefault="00BB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BB3DBA" w:rsidRPr="007F091C" w:rsidTr="008149B6">
      <w:trPr>
        <w:cantSplit/>
        <w:trHeight w:val="900"/>
      </w:trPr>
      <w:tc>
        <w:tcPr>
          <w:tcW w:w="8147" w:type="dxa"/>
          <w:tcBorders>
            <w:top w:val="nil"/>
            <w:bottom w:val="nil"/>
          </w:tcBorders>
          <w:shd w:val="clear" w:color="auto" w:fill="FFFFFF"/>
          <w:vAlign w:val="center"/>
        </w:tcPr>
        <w:p w:rsidR="00BB3DBA" w:rsidRDefault="00BB3DB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3DBA" w:rsidRPr="007F091C" w:rsidRDefault="00BB3DB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3DBA" w:rsidRDefault="00BB3DBA"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BB3DBA" w:rsidRPr="007F091C" w:rsidTr="00DE1F6D">
      <w:trPr>
        <w:cantSplit/>
        <w:jc w:val="center"/>
      </w:trPr>
      <w:tc>
        <w:tcPr>
          <w:tcW w:w="1761" w:type="dxa"/>
          <w:shd w:val="clear" w:color="auto" w:fill="4C4C4C"/>
        </w:tcPr>
        <w:p w:rsidR="00BB3DBA" w:rsidRPr="007F091C" w:rsidRDefault="00BB3DB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DD4FA1" w:rsidRPr="007F091C">
            <w:rPr>
              <w:color w:val="FFFFFF"/>
              <w:lang w:val="es-ES_tradnl"/>
            </w:rPr>
            <w:fldChar w:fldCharType="begin"/>
          </w:r>
          <w:r w:rsidRPr="007F091C">
            <w:rPr>
              <w:color w:val="FFFFFF"/>
              <w:lang w:val="es-ES_tradnl"/>
            </w:rPr>
            <w:instrText>styleref Foot</w:instrText>
          </w:r>
          <w:r w:rsidR="00DD4FA1" w:rsidRPr="007F091C">
            <w:rPr>
              <w:color w:val="FFFFFF"/>
              <w:lang w:val="es-ES_tradnl"/>
            </w:rPr>
            <w:fldChar w:fldCharType="separate"/>
          </w:r>
          <w:r w:rsidR="0028162C">
            <w:rPr>
              <w:noProof/>
              <w:color w:val="FFFFFF"/>
              <w:lang w:val="es-ES_tradnl"/>
            </w:rPr>
            <w:t>1020</w:t>
          </w:r>
          <w:r w:rsidR="00DD4FA1" w:rsidRPr="007F091C">
            <w:rPr>
              <w:color w:val="FFFFFF"/>
              <w:lang w:val="es-ES_tradnl"/>
            </w:rPr>
            <w:fldChar w:fldCharType="end"/>
          </w:r>
          <w:r w:rsidRPr="007F091C">
            <w:rPr>
              <w:color w:val="FFFFFF"/>
              <w:lang w:val="en-US"/>
            </w:rPr>
            <w:t xml:space="preserve"> – </w:t>
          </w:r>
          <w:r w:rsidR="00DD4FA1" w:rsidRPr="007F091C">
            <w:rPr>
              <w:color w:val="FFFFFF"/>
              <w:lang w:val="en-US"/>
            </w:rPr>
            <w:fldChar w:fldCharType="begin"/>
          </w:r>
          <w:r w:rsidRPr="007F091C">
            <w:rPr>
              <w:color w:val="FFFFFF"/>
              <w:lang w:val="en-US"/>
            </w:rPr>
            <w:instrText>PAGE</w:instrText>
          </w:r>
          <w:r w:rsidR="00DD4FA1" w:rsidRPr="007F091C">
            <w:rPr>
              <w:color w:val="FFFFFF"/>
              <w:lang w:val="en-US"/>
            </w:rPr>
            <w:fldChar w:fldCharType="separate"/>
          </w:r>
          <w:r w:rsidR="0028162C">
            <w:rPr>
              <w:noProof/>
              <w:color w:val="FFFFFF"/>
              <w:lang w:val="en-US"/>
            </w:rPr>
            <w:t>46</w:t>
          </w:r>
          <w:r w:rsidR="00DD4FA1" w:rsidRPr="007F091C">
            <w:rPr>
              <w:color w:val="FFFFFF"/>
              <w:lang w:val="en-US"/>
            </w:rPr>
            <w:fldChar w:fldCharType="end"/>
          </w:r>
        </w:p>
      </w:tc>
      <w:tc>
        <w:tcPr>
          <w:tcW w:w="7292" w:type="dxa"/>
          <w:shd w:val="clear" w:color="auto" w:fill="A6A6A6"/>
        </w:tcPr>
        <w:p w:rsidR="00BB3DBA" w:rsidRPr="00911AE9" w:rsidRDefault="00BB3DBA" w:rsidP="00520156">
          <w:pPr>
            <w:pStyle w:val="Footer"/>
            <w:spacing w:before="20" w:after="20"/>
            <w:ind w:right="141"/>
            <w:jc w:val="right"/>
            <w:rPr>
              <w:color w:val="FFFFFF"/>
              <w:lang w:val="fr-CH"/>
            </w:rPr>
          </w:pPr>
          <w:r w:rsidRPr="00911AE9">
            <w:rPr>
              <w:color w:val="FFFFFF"/>
              <w:lang w:val="fr-CH"/>
            </w:rPr>
            <w:t>ITU Operational Bulletin</w:t>
          </w:r>
        </w:p>
      </w:tc>
    </w:tr>
  </w:tbl>
  <w:p w:rsidR="00BB3DBA" w:rsidRPr="008149B6" w:rsidRDefault="00BB3DBA"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B3DBA" w:rsidRPr="007F091C" w:rsidTr="00DE1F6D">
      <w:trPr>
        <w:cantSplit/>
        <w:jc w:val="right"/>
      </w:trPr>
      <w:tc>
        <w:tcPr>
          <w:tcW w:w="7378" w:type="dxa"/>
          <w:shd w:val="clear" w:color="auto" w:fill="A6A6A6"/>
        </w:tcPr>
        <w:p w:rsidR="00BB3DBA" w:rsidRPr="00911AE9" w:rsidRDefault="00BB3DB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B3DBA" w:rsidRPr="007F091C" w:rsidRDefault="00BB3DB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D4FA1" w:rsidRPr="007F091C">
            <w:rPr>
              <w:color w:val="FFFFFF"/>
              <w:lang w:val="es-ES_tradnl"/>
            </w:rPr>
            <w:fldChar w:fldCharType="begin"/>
          </w:r>
          <w:r w:rsidRPr="007F091C">
            <w:rPr>
              <w:color w:val="FFFFFF"/>
              <w:lang w:val="es-ES_tradnl"/>
            </w:rPr>
            <w:instrText>styleref Foot</w:instrText>
          </w:r>
          <w:r w:rsidR="00DD4FA1" w:rsidRPr="007F091C">
            <w:rPr>
              <w:color w:val="FFFFFF"/>
              <w:lang w:val="es-ES_tradnl"/>
            </w:rPr>
            <w:fldChar w:fldCharType="separate"/>
          </w:r>
          <w:r w:rsidR="0028162C">
            <w:rPr>
              <w:noProof/>
              <w:color w:val="FFFFFF"/>
              <w:lang w:val="es-ES_tradnl"/>
            </w:rPr>
            <w:t>1020</w:t>
          </w:r>
          <w:r w:rsidR="00DD4FA1" w:rsidRPr="007F091C">
            <w:rPr>
              <w:color w:val="FFFFFF"/>
              <w:lang w:val="es-ES_tradnl"/>
            </w:rPr>
            <w:fldChar w:fldCharType="end"/>
          </w:r>
          <w:r w:rsidRPr="007F091C">
            <w:rPr>
              <w:color w:val="FFFFFF"/>
              <w:lang w:val="en-US"/>
            </w:rPr>
            <w:t xml:space="preserve"> – </w:t>
          </w:r>
          <w:r w:rsidR="00DD4FA1" w:rsidRPr="007F091C">
            <w:rPr>
              <w:color w:val="FFFFFF"/>
              <w:lang w:val="en-US"/>
            </w:rPr>
            <w:fldChar w:fldCharType="begin"/>
          </w:r>
          <w:r w:rsidRPr="007F091C">
            <w:rPr>
              <w:color w:val="FFFFFF"/>
              <w:lang w:val="en-US"/>
            </w:rPr>
            <w:instrText>PAGE</w:instrText>
          </w:r>
          <w:r w:rsidR="00DD4FA1" w:rsidRPr="007F091C">
            <w:rPr>
              <w:color w:val="FFFFFF"/>
              <w:lang w:val="en-US"/>
            </w:rPr>
            <w:fldChar w:fldCharType="separate"/>
          </w:r>
          <w:r w:rsidR="0028162C">
            <w:rPr>
              <w:noProof/>
              <w:color w:val="FFFFFF"/>
              <w:lang w:val="en-US"/>
            </w:rPr>
            <w:t>45</w:t>
          </w:r>
          <w:r w:rsidR="00DD4FA1" w:rsidRPr="007F091C">
            <w:rPr>
              <w:color w:val="FFFFFF"/>
              <w:lang w:val="en-US"/>
            </w:rPr>
            <w:fldChar w:fldCharType="end"/>
          </w:r>
          <w:r w:rsidRPr="007F091C">
            <w:rPr>
              <w:color w:val="FFFFFF"/>
              <w:lang w:val="es-ES_tradnl"/>
            </w:rPr>
            <w:t>  </w:t>
          </w:r>
        </w:p>
      </w:tc>
    </w:tr>
  </w:tbl>
  <w:p w:rsidR="00BB3DBA" w:rsidRPr="008149B6" w:rsidRDefault="00BB3D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B3DBA" w:rsidRPr="007F091C" w:rsidTr="000D70F7">
      <w:trPr>
        <w:cantSplit/>
        <w:jc w:val="right"/>
      </w:trPr>
      <w:tc>
        <w:tcPr>
          <w:tcW w:w="7378" w:type="dxa"/>
          <w:shd w:val="clear" w:color="auto" w:fill="A6A6A6"/>
        </w:tcPr>
        <w:p w:rsidR="00BB3DBA" w:rsidRPr="007F091C" w:rsidRDefault="00BB3DBA"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BB3DBA" w:rsidRPr="007F091C" w:rsidRDefault="00BB3DBA"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D4FA1" w:rsidRPr="007F091C">
            <w:rPr>
              <w:color w:val="FFFFFF"/>
              <w:lang w:val="es-ES_tradnl"/>
            </w:rPr>
            <w:fldChar w:fldCharType="begin"/>
          </w:r>
          <w:r w:rsidRPr="007F091C">
            <w:rPr>
              <w:color w:val="FFFFFF"/>
              <w:lang w:val="es-ES_tradnl"/>
            </w:rPr>
            <w:instrText>styleref Foot</w:instrText>
          </w:r>
          <w:r w:rsidR="00DD4FA1" w:rsidRPr="007F091C">
            <w:rPr>
              <w:color w:val="FFFFFF"/>
              <w:lang w:val="es-ES_tradnl"/>
            </w:rPr>
            <w:fldChar w:fldCharType="separate"/>
          </w:r>
          <w:r w:rsidR="0028162C">
            <w:rPr>
              <w:noProof/>
              <w:color w:val="FFFFFF"/>
              <w:lang w:val="es-ES_tradnl"/>
            </w:rPr>
            <w:t>1020</w:t>
          </w:r>
          <w:r w:rsidR="00DD4FA1" w:rsidRPr="007F091C">
            <w:rPr>
              <w:color w:val="FFFFFF"/>
              <w:lang w:val="es-ES_tradnl"/>
            </w:rPr>
            <w:fldChar w:fldCharType="end"/>
          </w:r>
          <w:r w:rsidRPr="007F091C">
            <w:rPr>
              <w:color w:val="FFFFFF"/>
              <w:lang w:val="en-US"/>
            </w:rPr>
            <w:t xml:space="preserve"> – </w:t>
          </w:r>
          <w:r w:rsidR="00DD4FA1" w:rsidRPr="007F091C">
            <w:rPr>
              <w:color w:val="FFFFFF"/>
              <w:lang w:val="en-US"/>
            </w:rPr>
            <w:fldChar w:fldCharType="begin"/>
          </w:r>
          <w:r w:rsidRPr="007F091C">
            <w:rPr>
              <w:color w:val="FFFFFF"/>
              <w:lang w:val="en-US"/>
            </w:rPr>
            <w:instrText>PAGE</w:instrText>
          </w:r>
          <w:r w:rsidR="00DD4FA1" w:rsidRPr="007F091C">
            <w:rPr>
              <w:color w:val="FFFFFF"/>
              <w:lang w:val="en-US"/>
            </w:rPr>
            <w:fldChar w:fldCharType="separate"/>
          </w:r>
          <w:r w:rsidR="0028162C">
            <w:rPr>
              <w:noProof/>
              <w:color w:val="FFFFFF"/>
              <w:lang w:val="en-US"/>
            </w:rPr>
            <w:t>48</w:t>
          </w:r>
          <w:r w:rsidR="00DD4FA1" w:rsidRPr="007F091C">
            <w:rPr>
              <w:color w:val="FFFFFF"/>
              <w:lang w:val="en-US"/>
            </w:rPr>
            <w:fldChar w:fldCharType="end"/>
          </w:r>
          <w:r w:rsidRPr="007F091C">
            <w:rPr>
              <w:color w:val="FFFFFF"/>
              <w:lang w:val="es-ES_tradnl"/>
            </w:rPr>
            <w:t>  </w:t>
          </w:r>
        </w:p>
      </w:tc>
    </w:tr>
  </w:tbl>
  <w:p w:rsidR="00BB3DBA" w:rsidRDefault="00BB3DBA"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BA" w:rsidRPr="00726FFC" w:rsidRDefault="00BB3DBA"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BA" w:rsidRDefault="00BB3DBA">
      <w:r>
        <w:separator/>
      </w:r>
    </w:p>
  </w:footnote>
  <w:footnote w:type="continuationSeparator" w:id="0">
    <w:p w:rsidR="00BB3DBA" w:rsidRDefault="00BB3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BA" w:rsidRDefault="00BB3D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BA" w:rsidRDefault="00BB3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2054145"/>
  </w:hdrShapeDefaults>
  <w:footnotePr>
    <w:footnote w:id="-1"/>
    <w:footnote w:id="0"/>
  </w:footnotePr>
  <w:endnotePr>
    <w:endnote w:id="-1"/>
    <w:endnote w:id="0"/>
  </w:endnotePr>
  <w:compat>
    <w:useFELayout/>
  </w:compat>
  <w:rsids>
    <w:rsidRoot w:val="008149B6"/>
    <w:rsid w:val="00000B36"/>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37407"/>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640"/>
    <w:rsid w:val="00090860"/>
    <w:rsid w:val="00090CE4"/>
    <w:rsid w:val="00091197"/>
    <w:rsid w:val="00091C87"/>
    <w:rsid w:val="00092287"/>
    <w:rsid w:val="0009244C"/>
    <w:rsid w:val="000940E7"/>
    <w:rsid w:val="00094362"/>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569C"/>
    <w:rsid w:val="000F66E9"/>
    <w:rsid w:val="000F672D"/>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17A8"/>
    <w:rsid w:val="0068257B"/>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3DF6"/>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5DC"/>
    <w:rsid w:val="0071689F"/>
    <w:rsid w:val="00717265"/>
    <w:rsid w:val="00717658"/>
    <w:rsid w:val="007202E2"/>
    <w:rsid w:val="00720FAD"/>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A70"/>
    <w:rsid w:val="0078261E"/>
    <w:rsid w:val="00782ABE"/>
    <w:rsid w:val="00782EAC"/>
    <w:rsid w:val="00782F05"/>
    <w:rsid w:val="0078317F"/>
    <w:rsid w:val="007833F0"/>
    <w:rsid w:val="00783670"/>
    <w:rsid w:val="00783E8B"/>
    <w:rsid w:val="0078584F"/>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3F0D"/>
    <w:rsid w:val="0079467D"/>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522"/>
    <w:rsid w:val="007C26D4"/>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5BB"/>
    <w:rsid w:val="0080545A"/>
    <w:rsid w:val="0080569E"/>
    <w:rsid w:val="00805BE0"/>
    <w:rsid w:val="00806403"/>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D04"/>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6AB5"/>
    <w:rsid w:val="00897280"/>
    <w:rsid w:val="008978A5"/>
    <w:rsid w:val="008A026E"/>
    <w:rsid w:val="008A0B1B"/>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D78"/>
    <w:rsid w:val="009F12E0"/>
    <w:rsid w:val="009F13EB"/>
    <w:rsid w:val="009F14B6"/>
    <w:rsid w:val="009F1BE5"/>
    <w:rsid w:val="009F29D6"/>
    <w:rsid w:val="009F36FE"/>
    <w:rsid w:val="009F3D6A"/>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68B"/>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B7DC6"/>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010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221A"/>
    <w:rsid w:val="00DE2464"/>
    <w:rsid w:val="00DE2A6D"/>
    <w:rsid w:val="00DE3B47"/>
    <w:rsid w:val="00DE3FFA"/>
    <w:rsid w:val="00DE44DF"/>
    <w:rsid w:val="00DE4E09"/>
    <w:rsid w:val="00DE5219"/>
    <w:rsid w:val="00DE522C"/>
    <w:rsid w:val="00DE5373"/>
    <w:rsid w:val="00DE5457"/>
    <w:rsid w:val="00DE609D"/>
    <w:rsid w:val="00DE6322"/>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2882"/>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4A81"/>
    <w:rsid w:val="00FD53CB"/>
    <w:rsid w:val="00FD65A3"/>
    <w:rsid w:val="00FD68E8"/>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shingirai.marufu@potraz.gov.z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otraz.gov.zw"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pmwesigwa@ucc.co.ug"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soumu.go.jp/menu_news/s-news/daijinkanbou/040528_1.pdf" TargetMode="External"/><Relationship Id="rId20" Type="http://schemas.openxmlformats.org/officeDocument/2006/relationships/hyperlink" Target="mailto:shingirai.marufu@potraz.gov.z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oumu.go.jp/johotsusintokei/whitepaper/eng/WP2001/chapter-3.pdf"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potraz.gov.zw"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soumu.go.jp/johotsusintokei/whitepaper/ja/h13/pdf/D0300200.pdf" TargetMode="External"/><Relationship Id="rId22" Type="http://schemas.openxmlformats.org/officeDocument/2006/relationships/hyperlink" Target="http://www.itu.int/pub/T-SP-SR.1-2012" TargetMode="Externa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EB1E-B275-410F-ACB9-FC0F3483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52</Pages>
  <Words>11360</Words>
  <Characters>65921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77127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59</cp:revision>
  <cp:lastPrinted>2012-12-10T15:07:00Z</cp:lastPrinted>
  <dcterms:created xsi:type="dcterms:W3CDTF">2012-11-12T15:24:00Z</dcterms:created>
  <dcterms:modified xsi:type="dcterms:W3CDTF">2013-01-14T11:28:00Z</dcterms:modified>
</cp:coreProperties>
</file>