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3A2A91">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01</w:t>
            </w:r>
            <w:r w:rsidR="003A2A91">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rsidR="00AD284D" w:rsidRPr="00AD284D" w:rsidRDefault="00F81773" w:rsidP="003B623D">
            <w:pPr>
              <w:framePr w:hSpace="181" w:wrap="around" w:vAnchor="text" w:hAnchor="margin" w:xAlign="center" w:y="1"/>
              <w:jc w:val="left"/>
              <w:rPr>
                <w:color w:val="FFFFFF" w:themeColor="background1"/>
                <w:lang w:val="fr-FR"/>
              </w:rPr>
            </w:pPr>
            <w:r w:rsidRPr="00467C2C">
              <w:rPr>
                <w:color w:val="FFFFFF" w:themeColor="background1"/>
                <w:lang w:val="fr-FR"/>
              </w:rPr>
              <w:t>1</w:t>
            </w:r>
            <w:r w:rsidR="00281C74">
              <w:rPr>
                <w:color w:val="FFFFFF" w:themeColor="background1"/>
                <w:lang w:val="fr-FR"/>
              </w:rPr>
              <w:t>5</w:t>
            </w:r>
            <w:r w:rsidR="004F061E" w:rsidRPr="00467C2C">
              <w:rPr>
                <w:color w:val="FFFFFF" w:themeColor="background1"/>
                <w:lang w:val="fr-FR"/>
              </w:rPr>
              <w:t xml:space="preserve"> </w:t>
            </w:r>
            <w:r w:rsidR="003B623D">
              <w:rPr>
                <w:color w:val="FFFFFF" w:themeColor="background1"/>
                <w:lang w:val="fr-FR"/>
              </w:rPr>
              <w:t>IX</w:t>
            </w:r>
            <w:r w:rsidR="00AD284D">
              <w:rPr>
                <w:color w:val="FFFFFF" w:themeColor="background1"/>
                <w:lang w:val="fr-FR"/>
              </w:rPr>
              <w:t xml:space="preserve"> 2012</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3B623D">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3B623D">
              <w:rPr>
                <w:color w:val="FFFFFF" w:themeColor="background1"/>
                <w:lang w:val="fr-FR"/>
              </w:rPr>
              <w:t>3</w:t>
            </w:r>
            <w:r w:rsidR="00E67963">
              <w:rPr>
                <w:color w:val="FFFFFF" w:themeColor="background1"/>
                <w:lang w:val="fr-FR"/>
              </w:rPr>
              <w:t xml:space="preserve"> </w:t>
            </w:r>
            <w:r w:rsidR="003B623D">
              <w:rPr>
                <w:color w:val="FFFFFF" w:themeColor="background1"/>
                <w:lang w:val="fr-FR"/>
              </w:rPr>
              <w:t>September</w:t>
            </w:r>
            <w:r w:rsidRPr="00467C2C">
              <w:rPr>
                <w:color w:val="FFFFFF" w:themeColor="background1"/>
                <w:lang w:val="fr-FR"/>
              </w:rPr>
              <w:t xml:space="preserve"> 20</w:t>
            </w:r>
            <w:r w:rsidR="00923508" w:rsidRPr="00467C2C">
              <w:rPr>
                <w:color w:val="FFFFFF" w:themeColor="background1"/>
                <w:lang w:val="fr-FR"/>
              </w:rPr>
              <w:t>1</w:t>
            </w:r>
            <w:r w:rsidR="00E67963">
              <w:rPr>
                <w:color w:val="FFFFFF" w:themeColor="background1"/>
                <w:lang w:val="fr-FR"/>
              </w:rPr>
              <w:t>2</w:t>
            </w:r>
            <w:r w:rsidRPr="00467C2C">
              <w:rPr>
                <w:color w:val="FFFFFF" w:themeColor="background1"/>
                <w:lang w:val="fr-FR"/>
              </w:rPr>
              <w:t>)</w:t>
            </w:r>
            <w:r w:rsidR="00F81773" w:rsidRPr="00467C2C">
              <w:rPr>
                <w:color w:val="FFFFFF" w:themeColor="background1"/>
                <w:lang w:val="fr-FR"/>
              </w:rPr>
              <w:tab/>
            </w:r>
          </w:p>
        </w:tc>
      </w:tr>
      <w:tr w:rsidR="008149B6" w:rsidRPr="00C8024B"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33" w:name="_Toc273023317"/>
            <w:bookmarkStart w:id="34" w:name="_Toc292704947"/>
            <w:bookmarkStart w:id="35" w:name="_Toc295387892"/>
            <w:bookmarkStart w:id="36" w:name="_Toc296675475"/>
            <w:bookmarkStart w:id="37" w:name="_Toc301945286"/>
            <w:bookmarkStart w:id="38" w:name="_Toc308530333"/>
            <w:bookmarkStart w:id="39" w:name="_Toc321233386"/>
            <w:bookmarkStart w:id="40" w:name="_Toc321311657"/>
            <w:bookmarkStart w:id="41" w:name="_Toc321820537"/>
            <w:bookmarkStart w:id="42" w:name="_Toc323035703"/>
            <w:bookmarkStart w:id="43" w:name="_Toc323904371"/>
            <w:bookmarkStart w:id="44" w:name="_Toc332272643"/>
            <w:bookmarkStart w:id="45" w:name="_Toc334776189"/>
            <w:bookmarkStart w:id="46"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9" w:history="1">
              <w:r w:rsidR="008C0D80" w:rsidRPr="009C38B7">
                <w:rPr>
                  <w:rStyle w:val="Hyperlink"/>
                  <w:rFonts w:eastAsia="SimSun" w:cs="Arial"/>
                  <w:b/>
                  <w:bCs/>
                  <w:sz w:val="14"/>
                  <w:szCs w:val="14"/>
                  <w:lang w:val="en-US" w:eastAsia="zh-CN"/>
                </w:rPr>
                <w:t>tsbtson@itu.int</w:t>
              </w:r>
              <w:bookmarkEnd w:id="33"/>
              <w:bookmarkEnd w:id="34"/>
              <w:bookmarkEnd w:id="35"/>
              <w:bookmarkEnd w:id="36"/>
              <w:bookmarkEnd w:id="37"/>
              <w:bookmarkEnd w:id="38"/>
              <w:bookmarkEnd w:id="39"/>
              <w:bookmarkEnd w:id="40"/>
              <w:bookmarkEnd w:id="41"/>
              <w:bookmarkEnd w:id="42"/>
              <w:bookmarkEnd w:id="43"/>
              <w:bookmarkEnd w:id="44"/>
              <w:bookmarkEnd w:id="45"/>
            </w:hyperlink>
            <w:bookmarkEnd w:id="46"/>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47" w:name="_Toc268773997"/>
            <w:bookmarkStart w:id="48" w:name="_Toc273023318"/>
            <w:bookmarkStart w:id="49" w:name="_Toc292704948"/>
            <w:bookmarkStart w:id="50" w:name="_Toc295387893"/>
            <w:bookmarkStart w:id="51" w:name="_Toc296675476"/>
            <w:bookmarkStart w:id="52" w:name="_Toc301945287"/>
            <w:bookmarkStart w:id="53" w:name="_Toc308530334"/>
            <w:bookmarkStart w:id="54" w:name="_Toc321233387"/>
            <w:bookmarkStart w:id="55" w:name="_Toc321311658"/>
            <w:bookmarkStart w:id="56" w:name="_Toc321820538"/>
            <w:bookmarkStart w:id="57" w:name="_Toc323035704"/>
            <w:bookmarkStart w:id="58" w:name="_Toc323904372"/>
            <w:bookmarkStart w:id="59" w:name="_Toc332272644"/>
            <w:bookmarkStart w:id="60" w:name="_Toc334776190"/>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47"/>
            <w:bookmarkEnd w:id="48"/>
            <w:bookmarkEnd w:id="49"/>
            <w:bookmarkEnd w:id="50"/>
            <w:bookmarkEnd w:id="51"/>
            <w:bookmarkEnd w:id="52"/>
            <w:bookmarkEnd w:id="53"/>
            <w:bookmarkEnd w:id="54"/>
            <w:bookmarkEnd w:id="55"/>
            <w:bookmarkEnd w:id="56"/>
            <w:bookmarkEnd w:id="57"/>
            <w:bookmarkEnd w:id="58"/>
            <w:bookmarkEnd w:id="59"/>
            <w:bookmarkEnd w:id="60"/>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0"/>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61" w:name="_Toc253407140"/>
      <w:bookmarkStart w:id="62" w:name="_Toc259783103"/>
      <w:bookmarkStart w:id="63" w:name="_Toc266181232"/>
      <w:bookmarkStart w:id="64" w:name="_Toc268773998"/>
      <w:bookmarkStart w:id="65" w:name="_Toc271700475"/>
      <w:bookmarkStart w:id="66" w:name="_Toc273023319"/>
      <w:bookmarkStart w:id="67" w:name="_Toc274223813"/>
      <w:bookmarkStart w:id="68" w:name="_Toc276717161"/>
      <w:bookmarkStart w:id="69" w:name="_Toc279669134"/>
      <w:bookmarkStart w:id="70" w:name="_Toc280349204"/>
      <w:bookmarkStart w:id="71" w:name="_Toc282526036"/>
      <w:bookmarkStart w:id="72" w:name="_Toc283737193"/>
      <w:bookmarkStart w:id="73" w:name="_Toc286218710"/>
      <w:bookmarkStart w:id="74" w:name="_Toc288660267"/>
      <w:bookmarkStart w:id="75" w:name="_Toc291005377"/>
      <w:bookmarkStart w:id="76" w:name="_Toc292704949"/>
      <w:bookmarkStart w:id="77" w:name="_Toc295387894"/>
      <w:bookmarkStart w:id="78" w:name="_Toc296675477"/>
      <w:bookmarkStart w:id="79" w:name="_Toc297804716"/>
      <w:bookmarkStart w:id="80" w:name="_Toc301945288"/>
      <w:bookmarkStart w:id="81" w:name="_Toc303344247"/>
      <w:bookmarkStart w:id="82" w:name="_Toc304892153"/>
      <w:bookmarkStart w:id="83" w:name="_Toc308530335"/>
      <w:bookmarkStart w:id="84" w:name="_Toc311103641"/>
      <w:bookmarkStart w:id="85" w:name="_Toc313973311"/>
      <w:bookmarkStart w:id="86" w:name="_Toc316479951"/>
      <w:bookmarkStart w:id="87" w:name="_Toc318964997"/>
      <w:bookmarkStart w:id="88" w:name="_Toc320536953"/>
      <w:bookmarkStart w:id="89" w:name="_Toc321233388"/>
      <w:bookmarkStart w:id="90" w:name="_Toc321311659"/>
      <w:bookmarkStart w:id="91" w:name="_Toc321820539"/>
      <w:bookmarkStart w:id="92" w:name="_Toc323035705"/>
      <w:bookmarkStart w:id="93" w:name="_Toc323904373"/>
      <w:bookmarkStart w:id="94" w:name="_Toc332272645"/>
      <w:bookmarkStart w:id="95" w:name="_Toc334776191"/>
      <w:r w:rsidRPr="001C4F41">
        <w:rPr>
          <w:lang w:val="en-US"/>
        </w:rPr>
        <w:lastRenderedPageBreak/>
        <w:t>Table</w:t>
      </w:r>
      <w:r w:rsidR="00E33343">
        <w:rPr>
          <w:lang w:val="en-US"/>
        </w:rPr>
        <w:t xml:space="preserve"> </w:t>
      </w:r>
      <w:r w:rsidRPr="001C4F41">
        <w:rPr>
          <w:lang w:val="en-US"/>
        </w:rPr>
        <w:t>of Contents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8149B6" w:rsidRPr="00EB4E65" w:rsidRDefault="008149B6" w:rsidP="00B87966">
      <w:pPr>
        <w:pStyle w:val="TOC0"/>
        <w:tabs>
          <w:tab w:val="clear" w:pos="9072"/>
          <w:tab w:val="right" w:leader="dot" w:pos="9498"/>
        </w:tabs>
        <w:spacing w:before="240"/>
        <w:ind w:right="-433"/>
        <w:rPr>
          <w:i/>
          <w:iCs/>
          <w:lang w:val="en-US"/>
        </w:rPr>
      </w:pPr>
      <w:r w:rsidRPr="00EB4E65">
        <w:rPr>
          <w:i/>
          <w:iCs/>
          <w:lang w:val="en-US"/>
        </w:rPr>
        <w:t>Page</w:t>
      </w:r>
    </w:p>
    <w:p w:rsidR="00C00C32" w:rsidRPr="006901BB" w:rsidRDefault="00466CEA" w:rsidP="00140E83">
      <w:pPr>
        <w:pStyle w:val="TOC1"/>
        <w:rPr>
          <w:rFonts w:eastAsiaTheme="minorEastAsia"/>
          <w:lang w:val="en-GB"/>
        </w:rPr>
      </w:pPr>
      <w:r w:rsidRPr="00C00C32">
        <w:rPr>
          <w:rStyle w:val="Hyperlink"/>
          <w:b/>
          <w:bCs/>
          <w:color w:val="auto"/>
          <w:u w:val="none"/>
          <w:lang w:val="en-US"/>
        </w:rPr>
        <w:t>General</w:t>
      </w:r>
      <w:r>
        <w:rPr>
          <w:rStyle w:val="Hyperlink"/>
          <w:b/>
          <w:bCs/>
          <w:color w:val="auto"/>
          <w:u w:val="none"/>
          <w:lang w:val="en-US"/>
        </w:rPr>
        <w:t xml:space="preserve"> </w:t>
      </w:r>
      <w:r w:rsidRPr="00C00C32">
        <w:rPr>
          <w:rStyle w:val="Hyperlink"/>
          <w:b/>
          <w:bCs/>
          <w:color w:val="auto"/>
          <w:u w:val="none"/>
          <w:lang w:val="en-US"/>
        </w:rPr>
        <w:t>information</w:t>
      </w:r>
    </w:p>
    <w:p w:rsidR="005F4E58" w:rsidRPr="004C25EF" w:rsidRDefault="005F4E58" w:rsidP="000841E1">
      <w:pPr>
        <w:pStyle w:val="TOC1"/>
        <w:rPr>
          <w:rStyle w:val="Hyperlink"/>
          <w:color w:val="auto"/>
          <w:u w:val="none"/>
          <w:lang w:val="en-US"/>
        </w:rPr>
      </w:pPr>
      <w:r w:rsidRPr="005F4E58">
        <w:rPr>
          <w:rStyle w:val="Hyperlink"/>
          <w:color w:val="auto"/>
          <w:u w:val="none"/>
          <w:lang w:val="en-US"/>
        </w:rPr>
        <w:t>Lists</w:t>
      </w:r>
      <w:r w:rsidR="008F741F">
        <w:rPr>
          <w:rStyle w:val="Hyperlink"/>
          <w:color w:val="auto"/>
          <w:u w:val="none"/>
          <w:lang w:val="en-US"/>
        </w:rPr>
        <w:t xml:space="preserve"> </w:t>
      </w:r>
      <w:r w:rsidRPr="005F4E58">
        <w:rPr>
          <w:rStyle w:val="Hyperlink"/>
          <w:color w:val="auto"/>
          <w:u w:val="none"/>
          <w:lang w:val="en-US"/>
        </w:rPr>
        <w:t>annexed to the</w:t>
      </w:r>
      <w:r w:rsidR="00BD666D">
        <w:rPr>
          <w:rStyle w:val="Hyperlink"/>
          <w:color w:val="auto"/>
          <w:u w:val="none"/>
          <w:lang w:val="en-US"/>
        </w:rPr>
        <w:t xml:space="preserve"> </w:t>
      </w:r>
      <w:r w:rsidRPr="005F4E58">
        <w:rPr>
          <w:rStyle w:val="Hyperlink"/>
          <w:color w:val="auto"/>
          <w:u w:val="none"/>
          <w:lang w:val="en-US"/>
        </w:rPr>
        <w:t>ITU Operational Bulletin</w:t>
      </w:r>
      <w:r w:rsidR="003C2F81">
        <w:rPr>
          <w:rStyle w:val="Hyperlink"/>
          <w:color w:val="auto"/>
          <w:u w:val="none"/>
          <w:lang w:val="en-US"/>
        </w:rPr>
        <w:t xml:space="preserve">: </w:t>
      </w:r>
      <w:r w:rsidR="003C2F81" w:rsidRPr="003C2F81">
        <w:rPr>
          <w:rStyle w:val="Hyperlink"/>
          <w:i/>
          <w:iCs/>
          <w:color w:val="auto"/>
          <w:u w:val="none"/>
          <w:lang w:val="en-US"/>
        </w:rPr>
        <w:t>Note from TSB</w:t>
      </w:r>
      <w:r w:rsidRPr="005F4E58">
        <w:rPr>
          <w:rStyle w:val="Hyperlink"/>
          <w:webHidden/>
          <w:color w:val="auto"/>
          <w:u w:val="none"/>
          <w:lang w:val="en-US"/>
        </w:rPr>
        <w:tab/>
      </w:r>
      <w:r w:rsidR="004C25EF">
        <w:rPr>
          <w:rStyle w:val="Hyperlink"/>
          <w:webHidden/>
          <w:color w:val="auto"/>
          <w:u w:val="none"/>
          <w:lang w:val="en-US"/>
        </w:rPr>
        <w:tab/>
      </w:r>
      <w:r w:rsidR="009B6511">
        <w:rPr>
          <w:rStyle w:val="Hyperlink"/>
          <w:webHidden/>
          <w:color w:val="auto"/>
          <w:u w:val="none"/>
          <w:lang w:val="en-US"/>
        </w:rPr>
        <w:t>3</w:t>
      </w:r>
    </w:p>
    <w:p w:rsidR="00F80F9C" w:rsidRPr="0000240C" w:rsidRDefault="00F80F9C" w:rsidP="00F80F9C">
      <w:pPr>
        <w:pStyle w:val="TOC1"/>
        <w:rPr>
          <w:rFonts w:eastAsiaTheme="minorEastAsia"/>
          <w:lang w:val="en-US"/>
        </w:rPr>
      </w:pPr>
      <w:r w:rsidRPr="00F80F9C">
        <w:rPr>
          <w:rStyle w:val="Hyperlink"/>
          <w:color w:val="auto"/>
          <w:u w:val="none"/>
          <w:lang w:val="en-US"/>
        </w:rPr>
        <w:t>International</w:t>
      </w:r>
      <w:r w:rsidRPr="00F80F9C">
        <w:rPr>
          <w:lang w:val="en-GB"/>
        </w:rPr>
        <w:t xml:space="preserve"> Call Sign Series</w:t>
      </w:r>
      <w:r w:rsidRPr="0000240C">
        <w:rPr>
          <w:webHidden/>
          <w:lang w:val="en-US"/>
        </w:rPr>
        <w:tab/>
      </w:r>
      <w:r w:rsidRPr="0000240C">
        <w:rPr>
          <w:webHidden/>
          <w:lang w:val="en-US"/>
        </w:rPr>
        <w:tab/>
        <w:t>4</w:t>
      </w:r>
    </w:p>
    <w:p w:rsidR="00F80F9C" w:rsidRPr="0000240C" w:rsidRDefault="00F80F9C" w:rsidP="00F80F9C">
      <w:pPr>
        <w:pStyle w:val="TOC1"/>
        <w:rPr>
          <w:rFonts w:eastAsiaTheme="minorEastAsia"/>
          <w:lang w:val="en-US"/>
        </w:rPr>
      </w:pPr>
      <w:r w:rsidRPr="00F80F9C">
        <w:rPr>
          <w:rStyle w:val="Hyperlink"/>
          <w:color w:val="auto"/>
          <w:u w:val="none"/>
          <w:lang w:val="en-US"/>
        </w:rPr>
        <w:t>Maritime</w:t>
      </w:r>
      <w:r w:rsidRPr="00F80F9C">
        <w:rPr>
          <w:lang w:val="en-GB"/>
        </w:rPr>
        <w:t xml:space="preserve"> Identification Digits (MID)</w:t>
      </w:r>
      <w:r w:rsidRPr="0000240C">
        <w:rPr>
          <w:webHidden/>
          <w:lang w:val="en-US"/>
        </w:rPr>
        <w:tab/>
      </w:r>
      <w:r w:rsidRPr="0000240C">
        <w:rPr>
          <w:webHidden/>
          <w:lang w:val="en-US"/>
        </w:rPr>
        <w:tab/>
        <w:t>4</w:t>
      </w:r>
    </w:p>
    <w:p w:rsidR="00F80F9C" w:rsidRPr="0000240C" w:rsidRDefault="00F80F9C" w:rsidP="00F80F9C">
      <w:pPr>
        <w:pStyle w:val="TOC1"/>
        <w:rPr>
          <w:rFonts w:eastAsiaTheme="minorEastAsia"/>
          <w:lang w:val="en-US"/>
        </w:rPr>
      </w:pPr>
      <w:r w:rsidRPr="00F80F9C">
        <w:rPr>
          <w:rStyle w:val="Hyperlink"/>
          <w:color w:val="auto"/>
          <w:u w:val="none"/>
          <w:lang w:val="en-US"/>
        </w:rPr>
        <w:t>Telephone</w:t>
      </w:r>
      <w:r w:rsidRPr="00F80F9C">
        <w:rPr>
          <w:lang w:val="en-US"/>
        </w:rPr>
        <w:t xml:space="preserve"> Service</w:t>
      </w:r>
      <w:r w:rsidRPr="0000240C">
        <w:rPr>
          <w:webHidden/>
          <w:lang w:val="en-US"/>
        </w:rPr>
        <w:t>:</w:t>
      </w:r>
    </w:p>
    <w:p w:rsidR="00F80F9C" w:rsidRPr="00F80F9C" w:rsidRDefault="00F80F9C" w:rsidP="00F80F9C">
      <w:pPr>
        <w:pStyle w:val="TOC2"/>
      </w:pPr>
      <w:r w:rsidRPr="00F80F9C">
        <w:rPr>
          <w:i/>
          <w:iCs/>
        </w:rPr>
        <w:t>Denmark (Danish Business Authority, Copenhagen)</w:t>
      </w:r>
      <w:r w:rsidRPr="00F80F9C">
        <w:rPr>
          <w:webHidden/>
        </w:rPr>
        <w:tab/>
      </w:r>
      <w:r>
        <w:rPr>
          <w:webHidden/>
        </w:rPr>
        <w:tab/>
      </w:r>
      <w:r w:rsidRPr="00F80F9C">
        <w:rPr>
          <w:webHidden/>
        </w:rPr>
        <w:t>4</w:t>
      </w:r>
    </w:p>
    <w:p w:rsidR="00F80F9C" w:rsidRPr="0000240C" w:rsidRDefault="00F80F9C" w:rsidP="00F80F9C">
      <w:pPr>
        <w:pStyle w:val="TOC2"/>
        <w:rPr>
          <w:lang w:val="es-ES"/>
        </w:rPr>
      </w:pPr>
      <w:r w:rsidRPr="0000240C">
        <w:rPr>
          <w:i/>
          <w:iCs/>
          <w:lang w:val="es-ES"/>
        </w:rPr>
        <w:t>Ecuador (Consejo Nacional de Telecomunicaciones del Ecuador (CONATEL), Quito)</w:t>
      </w:r>
      <w:r w:rsidRPr="0000240C">
        <w:rPr>
          <w:webHidden/>
          <w:lang w:val="es-ES"/>
        </w:rPr>
        <w:tab/>
      </w:r>
      <w:r w:rsidRPr="0000240C">
        <w:rPr>
          <w:webHidden/>
          <w:lang w:val="es-ES"/>
        </w:rPr>
        <w:tab/>
        <w:t>5</w:t>
      </w:r>
    </w:p>
    <w:p w:rsidR="00F80F9C" w:rsidRPr="00F80F9C" w:rsidRDefault="00F80F9C" w:rsidP="00F80F9C">
      <w:pPr>
        <w:pStyle w:val="TOC2"/>
      </w:pPr>
      <w:r w:rsidRPr="00F80F9C">
        <w:rPr>
          <w:i/>
          <w:iCs/>
        </w:rPr>
        <w:t>Lebanon (Lebanese Ministry of Telecommunications, Beyrouth)</w:t>
      </w:r>
      <w:r w:rsidRPr="00F80F9C">
        <w:rPr>
          <w:webHidden/>
        </w:rPr>
        <w:tab/>
      </w:r>
      <w:r>
        <w:rPr>
          <w:webHidden/>
        </w:rPr>
        <w:tab/>
      </w:r>
      <w:r w:rsidRPr="00F80F9C">
        <w:rPr>
          <w:webHidden/>
        </w:rPr>
        <w:t>6</w:t>
      </w:r>
    </w:p>
    <w:p w:rsidR="00F80F9C" w:rsidRPr="0000240C" w:rsidRDefault="00F80F9C" w:rsidP="00F80F9C">
      <w:pPr>
        <w:pStyle w:val="TOC2"/>
        <w:rPr>
          <w:lang w:val="fr-FR"/>
        </w:rPr>
      </w:pPr>
      <w:r w:rsidRPr="0000240C">
        <w:rPr>
          <w:i/>
          <w:iCs/>
          <w:lang w:val="fr-FR"/>
        </w:rPr>
        <w:t>Tunisia (Instance Nationale des Télécommunications (INT), Tunis)</w:t>
      </w:r>
      <w:r w:rsidRPr="0000240C">
        <w:rPr>
          <w:webHidden/>
          <w:lang w:val="fr-FR"/>
        </w:rPr>
        <w:tab/>
      </w:r>
      <w:r w:rsidRPr="0000240C">
        <w:rPr>
          <w:webHidden/>
          <w:lang w:val="fr-FR"/>
        </w:rPr>
        <w:tab/>
        <w:t>8</w:t>
      </w:r>
    </w:p>
    <w:p w:rsidR="00F80F9C" w:rsidRPr="0000240C" w:rsidRDefault="00F80F9C" w:rsidP="00F80F9C">
      <w:pPr>
        <w:pStyle w:val="TOC1"/>
        <w:rPr>
          <w:rFonts w:eastAsiaTheme="minorEastAsia"/>
          <w:lang w:val="en-US"/>
        </w:rPr>
      </w:pPr>
      <w:r w:rsidRPr="00F80F9C">
        <w:rPr>
          <w:lang w:val="en-US"/>
        </w:rPr>
        <w:t>Service Restrictions</w:t>
      </w:r>
      <w:r w:rsidRPr="0000240C">
        <w:rPr>
          <w:webHidden/>
          <w:lang w:val="en-US"/>
        </w:rPr>
        <w:tab/>
      </w:r>
      <w:r w:rsidRPr="0000240C">
        <w:rPr>
          <w:webHidden/>
          <w:lang w:val="en-US"/>
        </w:rPr>
        <w:tab/>
        <w:t>10</w:t>
      </w:r>
    </w:p>
    <w:p w:rsidR="00F80F9C" w:rsidRPr="0000240C" w:rsidRDefault="00F80F9C" w:rsidP="00F80F9C">
      <w:pPr>
        <w:pStyle w:val="TOC1"/>
        <w:rPr>
          <w:rFonts w:eastAsiaTheme="minorEastAsia"/>
          <w:lang w:val="en-US"/>
        </w:rPr>
      </w:pPr>
      <w:r w:rsidRPr="00F80F9C">
        <w:rPr>
          <w:lang w:val="en-US"/>
        </w:rPr>
        <w:t>Call-Back and alternative calling procedures (Res. 21 Rev. PP-2006)</w:t>
      </w:r>
      <w:r w:rsidRPr="0000240C">
        <w:rPr>
          <w:webHidden/>
          <w:lang w:val="en-US"/>
        </w:rPr>
        <w:tab/>
      </w:r>
      <w:r w:rsidRPr="0000240C">
        <w:rPr>
          <w:webHidden/>
          <w:lang w:val="en-US"/>
        </w:rPr>
        <w:tab/>
        <w:t>10</w:t>
      </w:r>
    </w:p>
    <w:p w:rsidR="00F80F9C" w:rsidRPr="00F11630" w:rsidRDefault="00F80F9C" w:rsidP="00F80F9C">
      <w:pPr>
        <w:pStyle w:val="TOC1"/>
        <w:spacing w:before="240"/>
        <w:rPr>
          <w:b/>
          <w:bCs/>
          <w:lang w:val="en-US"/>
        </w:rPr>
      </w:pPr>
      <w:r w:rsidRPr="00F11630">
        <w:rPr>
          <w:b/>
          <w:bCs/>
          <w:lang w:val="en-US"/>
        </w:rPr>
        <w:t>Amendments to service publications</w:t>
      </w:r>
    </w:p>
    <w:p w:rsidR="00F80F9C" w:rsidRPr="0000240C" w:rsidRDefault="00F80F9C" w:rsidP="00F80F9C">
      <w:pPr>
        <w:pStyle w:val="TOC1"/>
        <w:rPr>
          <w:rFonts w:eastAsiaTheme="minorEastAsia"/>
          <w:lang w:val="en-US"/>
        </w:rPr>
      </w:pPr>
      <w:r w:rsidRPr="00F80F9C">
        <w:rPr>
          <w:lang w:val="en-GB"/>
        </w:rPr>
        <w:t>List of Issuer Identifier Numbers for the International Telecommunication Charge Card</w:t>
      </w:r>
      <w:r w:rsidRPr="0000240C">
        <w:rPr>
          <w:webHidden/>
          <w:lang w:val="en-US"/>
        </w:rPr>
        <w:tab/>
      </w:r>
      <w:r w:rsidRPr="0000240C">
        <w:rPr>
          <w:webHidden/>
          <w:lang w:val="en-US"/>
        </w:rPr>
        <w:tab/>
        <w:t>11</w:t>
      </w:r>
    </w:p>
    <w:p w:rsidR="00F80F9C" w:rsidRPr="0000240C" w:rsidRDefault="00F80F9C" w:rsidP="00F80F9C">
      <w:pPr>
        <w:pStyle w:val="TOC1"/>
        <w:rPr>
          <w:rFonts w:eastAsiaTheme="minorEastAsia"/>
          <w:lang w:val="en-US"/>
        </w:rPr>
      </w:pPr>
      <w:r w:rsidRPr="00F80F9C">
        <w:rPr>
          <w:lang w:val="en-US"/>
        </w:rPr>
        <w:t>Access codes/numbers for mobile networks</w:t>
      </w:r>
      <w:r w:rsidRPr="0000240C">
        <w:rPr>
          <w:webHidden/>
          <w:lang w:val="en-US"/>
        </w:rPr>
        <w:tab/>
      </w:r>
      <w:r w:rsidRPr="0000240C">
        <w:rPr>
          <w:webHidden/>
          <w:lang w:val="en-US"/>
        </w:rPr>
        <w:tab/>
        <w:t>12</w:t>
      </w:r>
    </w:p>
    <w:p w:rsidR="00F80F9C" w:rsidRPr="0000240C" w:rsidRDefault="00F80F9C" w:rsidP="00F80F9C">
      <w:pPr>
        <w:pStyle w:val="TOC1"/>
        <w:rPr>
          <w:rFonts w:eastAsiaTheme="minorEastAsia"/>
          <w:lang w:val="en-US"/>
        </w:rPr>
      </w:pPr>
      <w:r w:rsidRPr="00F80F9C">
        <w:rPr>
          <w:lang w:val="en-GB"/>
        </w:rPr>
        <w:t xml:space="preserve">Dialling </w:t>
      </w:r>
      <w:r w:rsidRPr="00F80F9C">
        <w:rPr>
          <w:lang w:val="en-US"/>
        </w:rPr>
        <w:t>Procedures</w:t>
      </w:r>
      <w:r w:rsidR="0000240C">
        <w:rPr>
          <w:lang w:val="en-US"/>
        </w:rPr>
        <w:t>(International prefix, national</w:t>
      </w:r>
      <w:r w:rsidR="00816680">
        <w:rPr>
          <w:lang w:val="en-US"/>
        </w:rPr>
        <w:t xml:space="preserve"> </w:t>
      </w:r>
      <w:r w:rsidR="0000240C">
        <w:rPr>
          <w:lang w:val="en-US"/>
        </w:rPr>
        <w:t>(trunk) prefix and national (significant) number</w:t>
      </w:r>
      <w:r w:rsidRPr="0000240C">
        <w:rPr>
          <w:webHidden/>
          <w:lang w:val="en-US"/>
        </w:rPr>
        <w:tab/>
      </w:r>
      <w:r w:rsidRPr="0000240C">
        <w:rPr>
          <w:webHidden/>
          <w:lang w:val="en-US"/>
        </w:rPr>
        <w:tab/>
        <w:t>12</w:t>
      </w:r>
    </w:p>
    <w:p w:rsidR="00F80F9C" w:rsidRPr="0000240C" w:rsidRDefault="00F80F9C" w:rsidP="00F80F9C">
      <w:pPr>
        <w:pStyle w:val="TOC1"/>
        <w:rPr>
          <w:rFonts w:eastAsiaTheme="minorEastAsia"/>
          <w:lang w:val="en-US"/>
        </w:rPr>
      </w:pPr>
      <w:r w:rsidRPr="00F80F9C">
        <w:rPr>
          <w:lang w:val="en-GB"/>
        </w:rPr>
        <w:t>Mobile Network Code (MNC) for the international identification plan  for public networks and subscriptions</w:t>
      </w:r>
      <w:r w:rsidRPr="0000240C">
        <w:rPr>
          <w:webHidden/>
          <w:lang w:val="en-US"/>
        </w:rPr>
        <w:tab/>
      </w:r>
      <w:r w:rsidRPr="0000240C">
        <w:rPr>
          <w:webHidden/>
          <w:lang w:val="en-US"/>
        </w:rPr>
        <w:tab/>
        <w:t>13</w:t>
      </w:r>
    </w:p>
    <w:p w:rsidR="00F80F9C" w:rsidRPr="0000240C" w:rsidRDefault="00F80F9C" w:rsidP="00F80F9C">
      <w:pPr>
        <w:pStyle w:val="TOC1"/>
        <w:rPr>
          <w:rFonts w:eastAsiaTheme="minorEastAsia"/>
          <w:lang w:val="en-US"/>
        </w:rPr>
      </w:pPr>
      <w:r w:rsidRPr="00F80F9C">
        <w:rPr>
          <w:lang w:val="en-GB"/>
        </w:rPr>
        <w:t xml:space="preserve">List of </w:t>
      </w:r>
      <w:r w:rsidRPr="00F80F9C">
        <w:rPr>
          <w:lang w:val="en-US"/>
        </w:rPr>
        <w:t>International</w:t>
      </w:r>
      <w:r w:rsidRPr="00F80F9C">
        <w:rPr>
          <w:lang w:val="en-GB"/>
        </w:rPr>
        <w:t xml:space="preserve"> Signalling Point Codes (ISPC)</w:t>
      </w:r>
      <w:r w:rsidRPr="0000240C">
        <w:rPr>
          <w:webHidden/>
          <w:lang w:val="en-US"/>
        </w:rPr>
        <w:tab/>
      </w:r>
      <w:r w:rsidRPr="0000240C">
        <w:rPr>
          <w:webHidden/>
          <w:lang w:val="en-US"/>
        </w:rPr>
        <w:tab/>
        <w:t>18</w:t>
      </w:r>
    </w:p>
    <w:p w:rsidR="00F80F9C" w:rsidRPr="00F80F9C" w:rsidRDefault="00F80F9C" w:rsidP="00F80F9C">
      <w:pPr>
        <w:pStyle w:val="TOC1"/>
        <w:rPr>
          <w:rFonts w:eastAsiaTheme="minorEastAsia"/>
        </w:rPr>
      </w:pPr>
      <w:r w:rsidRPr="00F80F9C">
        <w:t xml:space="preserve">Plan de </w:t>
      </w:r>
      <w:r w:rsidRPr="00F80F9C">
        <w:rPr>
          <w:lang w:val="en-US"/>
        </w:rPr>
        <w:t>numérotage</w:t>
      </w:r>
      <w:r w:rsidRPr="00F80F9C">
        <w:t xml:space="preserve"> national</w:t>
      </w:r>
      <w:r w:rsidRPr="00F80F9C">
        <w:rPr>
          <w:webHidden/>
        </w:rPr>
        <w:tab/>
      </w:r>
      <w:r>
        <w:rPr>
          <w:webHidden/>
        </w:rPr>
        <w:tab/>
      </w:r>
      <w:r w:rsidRPr="00F80F9C">
        <w:rPr>
          <w:webHidden/>
        </w:rPr>
        <w:t>21</w:t>
      </w:r>
    </w:p>
    <w:p w:rsidR="00F80F9C" w:rsidRPr="00F80F9C" w:rsidRDefault="00F80F9C" w:rsidP="00F80F9C">
      <w:pPr>
        <w:rPr>
          <w:rFonts w:eastAsiaTheme="minorEastAsia"/>
          <w:lang w:val="en-US"/>
        </w:rPr>
      </w:pPr>
    </w:p>
    <w:p w:rsidR="00F80F9C" w:rsidRDefault="00F80F9C">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106834" w:rsidRDefault="00106834" w:rsidP="005C3905">
      <w:pPr>
        <w:ind w:left="567" w:hanging="567"/>
      </w:pPr>
    </w:p>
    <w:p w:rsidR="00AB25DF" w:rsidRDefault="00AB25DF" w:rsidP="005C3905">
      <w:pPr>
        <w:ind w:left="567" w:hanging="567"/>
      </w:pPr>
    </w:p>
    <w:p w:rsidR="00F80F9C" w:rsidRDefault="00F80F9C" w:rsidP="005C3905">
      <w:pPr>
        <w:ind w:left="567" w:hanging="567"/>
      </w:pPr>
    </w:p>
    <w:p w:rsidR="00F80F9C" w:rsidRPr="005C3905" w:rsidRDefault="00F80F9C" w:rsidP="005C3905">
      <w:pPr>
        <w:ind w:left="567" w:hanging="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1A52D5" w:rsidRPr="00DB3264" w:rsidTr="006D4A50">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A52D5" w:rsidRPr="00DB3264" w:rsidRDefault="001A52D5" w:rsidP="006D4A50">
            <w:pPr>
              <w:pStyle w:val="TableHead1"/>
              <w:rPr>
                <w:rFonts w:eastAsia="SimSun"/>
                <w:lang w:val="en-US" w:eastAsia="zh-CN"/>
              </w:rPr>
            </w:pPr>
            <w:r w:rsidRPr="00DB3264">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1A52D5" w:rsidRPr="008378F3" w:rsidRDefault="001A52D5" w:rsidP="006D4A50">
            <w:pPr>
              <w:pStyle w:val="TableHead1"/>
              <w:rPr>
                <w:rFonts w:eastAsia="SimSun"/>
                <w:lang w:val="en-US" w:eastAsia="zh-CN"/>
              </w:rPr>
            </w:pPr>
            <w:r w:rsidRPr="008378F3">
              <w:rPr>
                <w:rFonts w:eastAsia="SimSun"/>
                <w:lang w:val="en-US" w:eastAsia="zh-CN"/>
              </w:rPr>
              <w:t>Including information</w:t>
            </w:r>
            <w:r w:rsidRPr="008378F3">
              <w:rPr>
                <w:rFonts w:eastAsia="SimSun"/>
                <w:lang w:val="en-US" w:eastAsia="zh-CN"/>
              </w:rPr>
              <w:br/>
              <w:t>received by:</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1013</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w:t>
            </w:r>
            <w:r w:rsidR="005B3E0F">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17</w:t>
            </w:r>
            <w:r w:rsidRPr="00372C94">
              <w:rPr>
                <w:rFonts w:eastAsia="SimSun"/>
                <w:lang w:eastAsia="zh-CN"/>
              </w:rPr>
              <w:t>.</w:t>
            </w:r>
            <w:r>
              <w:rPr>
                <w:rFonts w:eastAsia="SimSun"/>
                <w:lang w:eastAsia="zh-CN"/>
              </w:rPr>
              <w:t>I</w:t>
            </w:r>
            <w:r w:rsidRPr="00372C94">
              <w:rPr>
                <w:rFonts w:eastAsia="SimSun"/>
                <w:lang w:eastAsia="zh-CN"/>
              </w:rPr>
              <w:t>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1014</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5.X</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1015</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18.X</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1016</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5.XI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1017</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19.XI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Default="007A3B95" w:rsidP="00904D41">
            <w:pPr>
              <w:pStyle w:val="TableText2"/>
              <w:spacing w:before="20" w:after="20"/>
              <w:jc w:val="center"/>
              <w:rPr>
                <w:rFonts w:eastAsia="SimSun"/>
                <w:lang w:eastAsia="zh-CN"/>
              </w:rPr>
            </w:pPr>
            <w:r>
              <w:rPr>
                <w:rFonts w:eastAsia="SimSun"/>
                <w:lang w:eastAsia="zh-CN"/>
              </w:rPr>
              <w:t>1018</w:t>
            </w:r>
          </w:p>
        </w:tc>
        <w:tc>
          <w:tcPr>
            <w:tcW w:w="1980" w:type="dxa"/>
          </w:tcPr>
          <w:p w:rsidR="007A3B95" w:rsidRDefault="007A3B95" w:rsidP="00904D41">
            <w:pPr>
              <w:pStyle w:val="TableText2"/>
              <w:spacing w:before="20" w:after="20"/>
              <w:jc w:val="center"/>
              <w:rPr>
                <w:rFonts w:eastAsia="SimSun"/>
                <w:lang w:eastAsia="zh-CN"/>
              </w:rPr>
            </w:pPr>
            <w:r>
              <w:rPr>
                <w:rFonts w:eastAsia="SimSun"/>
                <w:lang w:eastAsia="zh-CN"/>
              </w:rPr>
              <w:t>15</w:t>
            </w:r>
            <w:r w:rsidRPr="00372C94">
              <w:rPr>
                <w:rFonts w:eastAsia="SimSun"/>
                <w:lang w:eastAsia="zh-CN"/>
              </w:rPr>
              <w:t>.XII.</w:t>
            </w:r>
            <w:r>
              <w:rPr>
                <w:rFonts w:eastAsia="SimSun"/>
                <w:lang w:eastAsia="zh-CN"/>
              </w:rPr>
              <w:t>2012</w:t>
            </w:r>
          </w:p>
        </w:tc>
        <w:tc>
          <w:tcPr>
            <w:tcW w:w="2520" w:type="dxa"/>
          </w:tcPr>
          <w:p w:rsidR="007A3B95" w:rsidRPr="00372C94" w:rsidRDefault="007A3B95" w:rsidP="004B2E34">
            <w:pPr>
              <w:pStyle w:val="TableText2"/>
              <w:spacing w:before="20" w:after="20"/>
              <w:jc w:val="center"/>
              <w:rPr>
                <w:rFonts w:eastAsia="SimSun"/>
                <w:lang w:eastAsia="zh-CN"/>
              </w:rPr>
            </w:pPr>
            <w:r>
              <w:rPr>
                <w:rFonts w:eastAsia="SimSun"/>
                <w:lang w:eastAsia="zh-CN"/>
              </w:rPr>
              <w:t>3.XII.2012</w:t>
            </w:r>
          </w:p>
        </w:tc>
      </w:tr>
    </w:tbl>
    <w:p w:rsidR="007A3B95" w:rsidRPr="0075510B" w:rsidRDefault="007A3B95" w:rsidP="007A3B95"/>
    <w:p w:rsidR="00E10D9E" w:rsidRPr="00DB3264" w:rsidRDefault="008149B6" w:rsidP="00F149EA">
      <w:pPr>
        <w:pStyle w:val="Heading1"/>
        <w:spacing w:before="160"/>
        <w:jc w:val="center"/>
        <w:rPr>
          <w:rFonts w:asciiTheme="minorHAnsi" w:hAnsiTheme="minorHAnsi"/>
          <w:lang w:val="en-US"/>
        </w:rPr>
      </w:pPr>
      <w:r w:rsidRPr="00DB3264">
        <w:rPr>
          <w:rFonts w:asciiTheme="minorHAnsi" w:hAnsiTheme="minorHAnsi"/>
          <w:lang w:val="en-US"/>
        </w:rPr>
        <w:br w:type="page"/>
      </w:r>
      <w:bookmarkStart w:id="96" w:name="_Toc253407141"/>
      <w:bookmarkStart w:id="97" w:name="_Toc259783104"/>
      <w:bookmarkStart w:id="98" w:name="_Toc266181233"/>
      <w:bookmarkStart w:id="99" w:name="_Toc268773999"/>
      <w:bookmarkStart w:id="100" w:name="_Toc271700476"/>
      <w:bookmarkStart w:id="101" w:name="_Toc273023320"/>
      <w:bookmarkStart w:id="102" w:name="_Toc274223814"/>
      <w:bookmarkStart w:id="103" w:name="_Toc276717162"/>
      <w:bookmarkStart w:id="104" w:name="_Toc279669135"/>
      <w:bookmarkStart w:id="105" w:name="_Toc280349205"/>
      <w:bookmarkStart w:id="106" w:name="_Toc282526037"/>
      <w:bookmarkStart w:id="107" w:name="_Toc283737194"/>
      <w:bookmarkStart w:id="108" w:name="_Toc286218711"/>
      <w:bookmarkStart w:id="109" w:name="_Toc288660268"/>
      <w:bookmarkStart w:id="110" w:name="_Toc291005378"/>
      <w:bookmarkStart w:id="111" w:name="_Toc292704950"/>
      <w:bookmarkStart w:id="112" w:name="_Toc295387895"/>
      <w:bookmarkStart w:id="113" w:name="_Toc296675478"/>
      <w:bookmarkStart w:id="114" w:name="_Toc297804717"/>
      <w:bookmarkStart w:id="115" w:name="_Toc301945289"/>
      <w:bookmarkStart w:id="116" w:name="_Toc303344248"/>
      <w:bookmarkStart w:id="117" w:name="_Toc304892154"/>
      <w:bookmarkStart w:id="118" w:name="_Toc308530336"/>
      <w:bookmarkStart w:id="119" w:name="_Toc311103642"/>
      <w:bookmarkStart w:id="120" w:name="_Toc313973312"/>
      <w:bookmarkStart w:id="121" w:name="_Toc316479952"/>
      <w:bookmarkStart w:id="122" w:name="_Toc318964998"/>
      <w:bookmarkStart w:id="123" w:name="_Toc320536954"/>
      <w:bookmarkStart w:id="124" w:name="_Toc321233389"/>
      <w:bookmarkStart w:id="125" w:name="_Toc321311660"/>
      <w:bookmarkStart w:id="126" w:name="_Toc321820540"/>
      <w:bookmarkStart w:id="127" w:name="_Toc323035706"/>
      <w:bookmarkStart w:id="128" w:name="_Toc323904374"/>
      <w:bookmarkStart w:id="129" w:name="_Toc332272646"/>
      <w:bookmarkStart w:id="130" w:name="_Toc334776192"/>
      <w:r w:rsidR="00911AE9" w:rsidRPr="00DB3264">
        <w:rPr>
          <w:rFonts w:asciiTheme="minorHAnsi" w:hAnsiTheme="minorHAnsi"/>
          <w:lang w:val="en-US"/>
        </w:rPr>
        <w:lastRenderedPageBreak/>
        <w:t>GENERAL  INFORMATION</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E10D9E" w:rsidRPr="00115C7C" w:rsidRDefault="00911AE9" w:rsidP="00F149EA">
      <w:pPr>
        <w:pStyle w:val="Heading20"/>
        <w:spacing w:before="180"/>
        <w:rPr>
          <w:lang w:val="en-US"/>
        </w:rPr>
      </w:pPr>
      <w:bookmarkStart w:id="131" w:name="_Toc253407142"/>
      <w:bookmarkStart w:id="132" w:name="_Toc259783105"/>
      <w:bookmarkStart w:id="133" w:name="_Toc262631768"/>
      <w:bookmarkStart w:id="134" w:name="_Toc265056484"/>
      <w:bookmarkStart w:id="135" w:name="_Toc266181234"/>
      <w:bookmarkStart w:id="136" w:name="_Toc268774000"/>
      <w:bookmarkStart w:id="137" w:name="_Toc271700477"/>
      <w:bookmarkStart w:id="138" w:name="_Toc273023321"/>
      <w:bookmarkStart w:id="139" w:name="_Toc274223815"/>
      <w:bookmarkStart w:id="140" w:name="_Toc276717163"/>
      <w:bookmarkStart w:id="141" w:name="_Toc279669136"/>
      <w:bookmarkStart w:id="142" w:name="_Toc280349206"/>
      <w:bookmarkStart w:id="143" w:name="_Toc282526038"/>
      <w:bookmarkStart w:id="144" w:name="_Toc283737195"/>
      <w:bookmarkStart w:id="145" w:name="_Toc286218712"/>
      <w:bookmarkStart w:id="146" w:name="_Toc288660269"/>
      <w:bookmarkStart w:id="147" w:name="_Toc291005379"/>
      <w:bookmarkStart w:id="148" w:name="_Toc292704951"/>
      <w:bookmarkStart w:id="149" w:name="_Toc295387896"/>
      <w:bookmarkStart w:id="150" w:name="_Toc296675479"/>
      <w:bookmarkStart w:id="151" w:name="_Toc297804718"/>
      <w:bookmarkStart w:id="152" w:name="_Toc301945290"/>
      <w:bookmarkStart w:id="153" w:name="_Toc303344249"/>
      <w:bookmarkStart w:id="154" w:name="_Toc304892155"/>
      <w:bookmarkStart w:id="155" w:name="_Toc308530337"/>
      <w:bookmarkStart w:id="156" w:name="_Toc311103643"/>
      <w:bookmarkStart w:id="157" w:name="_Toc313973313"/>
      <w:bookmarkStart w:id="158" w:name="_Toc316479953"/>
      <w:bookmarkStart w:id="159" w:name="_Toc318964999"/>
      <w:bookmarkStart w:id="160" w:name="_Toc320536955"/>
      <w:bookmarkStart w:id="161" w:name="_Toc321233390"/>
      <w:bookmarkStart w:id="162" w:name="_Toc321311661"/>
      <w:bookmarkStart w:id="163" w:name="_Toc321820541"/>
      <w:bookmarkStart w:id="164" w:name="_Toc323035707"/>
      <w:bookmarkStart w:id="165" w:name="_Toc323904375"/>
      <w:bookmarkStart w:id="166" w:name="_Toc332272647"/>
      <w:bookmarkStart w:id="167" w:name="_Toc334776193"/>
      <w:r w:rsidRPr="00115C7C">
        <w:rPr>
          <w:lang w:val="en-US"/>
        </w:rPr>
        <w:t>Lists annexed to the ITU Operational Bulletin</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D31948" w:rsidRPr="00DB3264" w:rsidRDefault="00D31948" w:rsidP="00D31948">
      <w:pPr>
        <w:spacing w:before="200"/>
        <w:rPr>
          <w:rFonts w:asciiTheme="minorHAnsi" w:hAnsiTheme="minorHAnsi"/>
          <w:b/>
          <w:bCs/>
        </w:rPr>
      </w:pPr>
      <w:bookmarkStart w:id="168" w:name="_Toc105302119"/>
      <w:bookmarkStart w:id="169" w:name="_Toc106504837"/>
      <w:bookmarkStart w:id="170" w:name="_Toc107798484"/>
      <w:bookmarkStart w:id="171" w:name="_Toc109028728"/>
      <w:bookmarkStart w:id="172" w:name="_Toc109631795"/>
      <w:bookmarkStart w:id="173" w:name="_Toc109631890"/>
      <w:bookmarkStart w:id="174" w:name="_Toc110233107"/>
      <w:bookmarkStart w:id="175" w:name="_Toc110233322"/>
      <w:bookmarkStart w:id="176" w:name="_Toc111607471"/>
      <w:bookmarkStart w:id="177" w:name="_Toc113250000"/>
      <w:bookmarkStart w:id="178" w:name="_Toc114285869"/>
      <w:bookmarkStart w:id="179" w:name="_Toc116117066"/>
      <w:bookmarkStart w:id="180" w:name="_Toc117389514"/>
      <w:bookmarkStart w:id="181" w:name="_Toc119749612"/>
      <w:bookmarkStart w:id="182" w:name="_Toc121281070"/>
      <w:bookmarkStart w:id="183" w:name="_Toc122238432"/>
      <w:bookmarkStart w:id="184" w:name="_Toc122940721"/>
      <w:bookmarkStart w:id="185" w:name="_Toc126481926"/>
      <w:bookmarkStart w:id="186" w:name="_Toc127606592"/>
      <w:bookmarkStart w:id="187" w:name="_Toc128886943"/>
      <w:bookmarkStart w:id="188" w:name="_Toc131917082"/>
      <w:bookmarkStart w:id="189" w:name="_Toc131917356"/>
      <w:bookmarkStart w:id="190" w:name="_Toc135453245"/>
      <w:bookmarkStart w:id="191" w:name="_Toc136762578"/>
      <w:bookmarkStart w:id="192" w:name="_Toc138153363"/>
      <w:bookmarkStart w:id="193" w:name="_Toc139444662"/>
      <w:bookmarkStart w:id="194" w:name="_Toc140656512"/>
      <w:bookmarkStart w:id="195" w:name="_Toc141774304"/>
      <w:bookmarkStart w:id="196" w:name="_Toc143331177"/>
      <w:bookmarkStart w:id="197" w:name="_Toc144780335"/>
      <w:bookmarkStart w:id="198" w:name="_Toc146011631"/>
      <w:bookmarkStart w:id="199" w:name="_Toc147313830"/>
      <w:bookmarkStart w:id="200" w:name="_Toc148518933"/>
      <w:bookmarkStart w:id="201" w:name="_Toc148519277"/>
      <w:bookmarkStart w:id="202" w:name="_Toc150078542"/>
      <w:bookmarkStart w:id="203" w:name="_Toc151281224"/>
      <w:bookmarkStart w:id="204" w:name="_Toc152663483"/>
      <w:bookmarkStart w:id="205" w:name="_Toc153877708"/>
      <w:bookmarkStart w:id="206" w:name="_Toc156378795"/>
      <w:bookmarkStart w:id="207" w:name="_Toc158019338"/>
      <w:bookmarkStart w:id="208" w:name="_Toc159212689"/>
      <w:bookmarkStart w:id="209" w:name="_Toc160456136"/>
      <w:bookmarkStart w:id="210" w:name="_Toc161638205"/>
      <w:bookmarkStart w:id="211" w:name="_Toc162942676"/>
      <w:bookmarkStart w:id="212" w:name="_Toc164586120"/>
      <w:bookmarkStart w:id="213" w:name="_Toc165690490"/>
      <w:bookmarkStart w:id="214" w:name="_Toc166647544"/>
      <w:bookmarkStart w:id="215" w:name="_Toc168388002"/>
      <w:bookmarkStart w:id="216" w:name="_Toc169584443"/>
      <w:bookmarkStart w:id="217" w:name="_Toc170815249"/>
      <w:bookmarkStart w:id="218" w:name="_Toc171936761"/>
      <w:bookmarkStart w:id="219" w:name="_Toc173647010"/>
      <w:bookmarkStart w:id="220" w:name="_Toc174436269"/>
      <w:bookmarkStart w:id="221" w:name="_Toc176340203"/>
      <w:bookmarkStart w:id="222" w:name="_Toc177526404"/>
      <w:bookmarkStart w:id="223" w:name="_Toc178733525"/>
      <w:bookmarkStart w:id="224" w:name="_Toc181591757"/>
      <w:bookmarkStart w:id="225" w:name="_Toc182996109"/>
      <w:bookmarkStart w:id="226" w:name="_Toc184099119"/>
      <w:bookmarkStart w:id="227" w:name="_Toc187491733"/>
      <w:bookmarkStart w:id="228" w:name="_Toc188073917"/>
      <w:bookmarkStart w:id="229" w:name="_Toc191803606"/>
      <w:bookmarkStart w:id="230" w:name="_Toc192925234"/>
      <w:bookmarkStart w:id="231" w:name="_Toc193013099"/>
      <w:bookmarkStart w:id="232" w:name="_Toc196019478"/>
      <w:bookmarkStart w:id="233" w:name="_Toc197223434"/>
      <w:bookmarkStart w:id="234" w:name="_Toc198519367"/>
      <w:bookmarkStart w:id="235" w:name="_Toc200872012"/>
      <w:bookmarkStart w:id="236" w:name="_Toc202750807"/>
      <w:bookmarkStart w:id="237" w:name="_Toc202750917"/>
      <w:bookmarkStart w:id="238" w:name="_Toc202751280"/>
      <w:bookmarkStart w:id="239" w:name="_Toc203553649"/>
      <w:bookmarkStart w:id="240" w:name="_Toc204666529"/>
      <w:bookmarkStart w:id="241" w:name="_Toc205106594"/>
      <w:bookmarkStart w:id="242" w:name="_Toc206389934"/>
      <w:bookmarkStart w:id="243" w:name="_Toc208205449"/>
      <w:bookmarkStart w:id="244" w:name="_Toc211848177"/>
      <w:bookmarkStart w:id="245" w:name="_Toc212964587"/>
      <w:bookmarkStart w:id="246" w:name="_Toc214162711"/>
      <w:bookmarkStart w:id="247" w:name="_Toc215907199"/>
      <w:bookmarkStart w:id="248" w:name="_Toc219001148"/>
      <w:bookmarkStart w:id="249" w:name="_Toc219610057"/>
      <w:bookmarkStart w:id="250" w:name="_Toc222028812"/>
      <w:bookmarkStart w:id="251" w:name="_Toc223252037"/>
      <w:bookmarkStart w:id="252" w:name="_Toc224533682"/>
      <w:bookmarkStart w:id="253" w:name="_Toc226791560"/>
      <w:bookmarkStart w:id="254" w:name="_Toc228766354"/>
      <w:bookmarkStart w:id="255" w:name="_Toc229971353"/>
      <w:bookmarkStart w:id="256" w:name="_Toc232323931"/>
      <w:bookmarkStart w:id="257" w:name="_Toc233609592"/>
      <w:bookmarkStart w:id="258" w:name="_Toc235352384"/>
      <w:bookmarkStart w:id="259" w:name="_Toc236573557"/>
      <w:bookmarkStart w:id="260" w:name="_Toc240790085"/>
      <w:bookmarkStart w:id="261" w:name="_Toc242001425"/>
      <w:bookmarkStart w:id="262" w:name="_Toc243300311"/>
      <w:bookmarkStart w:id="263" w:name="_Toc244506936"/>
      <w:bookmarkStart w:id="264" w:name="_Toc248829258"/>
      <w:bookmarkStart w:id="265" w:name="_Toc262631799"/>
      <w:bookmarkStart w:id="266" w:name="_Toc253407143"/>
      <w:r w:rsidRPr="00DB3264">
        <w:rPr>
          <w:rFonts w:asciiTheme="minorHAnsi" w:hAnsiTheme="minorHAnsi"/>
          <w:b/>
          <w:bCs/>
        </w:rPr>
        <w:t xml:space="preserve">Note from </w:t>
      </w:r>
      <w:r w:rsidRPr="00DB3264">
        <w:rPr>
          <w:rFonts w:asciiTheme="minorHAnsi" w:hAnsiTheme="minorHAnsi"/>
          <w:b/>
          <w:bCs/>
          <w:lang w:val="en-US"/>
        </w:rPr>
        <w:t>TSB</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1011</w:t>
      </w:r>
      <w:r w:rsidRPr="00DB3264">
        <w:rPr>
          <w:rFonts w:asciiTheme="minorHAnsi" w:hAnsiTheme="minorHAnsi"/>
          <w:lang w:val="en-US"/>
        </w:rPr>
        <w:tab/>
        <w:t xml:space="preserve">List of Issuer Identifier Numbers for the International Telecommunication Charge Card (In accordance with ITU-T Recommendation E.118 (05/2006)) (Position on 1 </w:t>
      </w:r>
      <w:r>
        <w:rPr>
          <w:rFonts w:asciiTheme="minorHAnsi" w:hAnsiTheme="minorHAnsi"/>
          <w:lang w:val="en-US"/>
        </w:rPr>
        <w:t>September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1004</w:t>
      </w:r>
      <w:r w:rsidRPr="00DB3264">
        <w:rPr>
          <w:rFonts w:asciiTheme="minorHAnsi" w:hAnsiTheme="minorHAnsi"/>
          <w:lang w:val="en-US"/>
        </w:rPr>
        <w:tab/>
        <w:t>List of International Signalling Point Codes (ISPC) (According to ITU-T Recommendation Q.708 (03/99)) (Position on 1</w:t>
      </w:r>
      <w:r>
        <w:rPr>
          <w:rFonts w:asciiTheme="minorHAnsi" w:hAnsiTheme="minorHAnsi"/>
          <w:lang w:val="en-US"/>
        </w:rPr>
        <w:t>5</w:t>
      </w:r>
      <w:r w:rsidRPr="00DB3264">
        <w:rPr>
          <w:rFonts w:asciiTheme="minorHAnsi" w:hAnsiTheme="minorHAnsi"/>
          <w:lang w:val="en-US"/>
        </w:rPr>
        <w:t xml:space="preserve"> May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99</w:t>
      </w:r>
      <w:r>
        <w:rPr>
          <w:rFonts w:asciiTheme="minorHAnsi" w:hAnsiTheme="minorHAnsi"/>
          <w:lang w:val="en-US"/>
        </w:rPr>
        <w:tab/>
        <w:t>Legal time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93</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Dec</w:t>
      </w:r>
      <w:r w:rsidRPr="00DB3264">
        <w:rPr>
          <w:rFonts w:asciiTheme="minorHAnsi" w:hAnsiTheme="minorHAnsi"/>
          <w:lang w:val="en-US"/>
        </w:rPr>
        <w:t>ember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92</w:t>
      </w:r>
      <w:r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15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List of Signalling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t>List of mobile country or geographical area codes (Complement to ITU</w:t>
      </w:r>
      <w:r w:rsidRPr="00DB3264">
        <w:rPr>
          <w:rFonts w:asciiTheme="minorHAnsi" w:hAnsiTheme="minorHAnsi"/>
          <w:lang w:val="en-US"/>
        </w:rPr>
        <w:noBreakHyphen/>
        <w:t>T Recommendation E.212 (05/2008)) (Position on 1 April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1"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www.itu.int/ITU-T/inr/bureaufax/index.html</w:t>
        </w:r>
      </w:hyperlink>
    </w:p>
    <w:p w:rsidR="00D31948" w:rsidRPr="00DB3264" w:rsidRDefault="00D31948" w:rsidP="00D31948">
      <w:pPr>
        <w:tabs>
          <w:tab w:val="clear" w:pos="5387"/>
          <w:tab w:val="left" w:pos="4872"/>
        </w:tabs>
        <w:spacing w:before="20" w:after="20"/>
        <w:jc w:val="left"/>
        <w:rPr>
          <w:rFonts w:asciiTheme="minorHAnsi" w:hAnsiTheme="minorHAnsi"/>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3" w:history="1">
        <w:r w:rsidRPr="00DB3264">
          <w:rPr>
            <w:rFonts w:asciiTheme="minorHAnsi" w:hAnsiTheme="minorHAnsi"/>
            <w:sz w:val="18"/>
            <w:szCs w:val="18"/>
            <w:lang w:val="en-US"/>
          </w:rPr>
          <w:t>www.itu.int/ITU-T/inr/roa/index.html</w:t>
        </w:r>
      </w:hyperlink>
    </w:p>
    <w:p w:rsidR="00820862" w:rsidRDefault="00820862" w:rsidP="00F43423">
      <w:pPr>
        <w:rPr>
          <w:lang w:val="en-US"/>
        </w:rPr>
      </w:pPr>
      <w:r>
        <w:rPr>
          <w:lang w:val="en-US"/>
        </w:rPr>
        <w:br w:type="page"/>
      </w:r>
    </w:p>
    <w:p w:rsidR="003B623D" w:rsidRPr="0027361B" w:rsidRDefault="003B623D" w:rsidP="003B623D">
      <w:pPr>
        <w:pStyle w:val="Heading20"/>
        <w:spacing w:before="240"/>
        <w:rPr>
          <w:lang w:val="en-GB"/>
        </w:rPr>
      </w:pPr>
      <w:bookmarkStart w:id="267" w:name="_Toc334776194"/>
      <w:bookmarkEnd w:id="265"/>
      <w:r w:rsidRPr="0027361B">
        <w:rPr>
          <w:lang w:val="en-GB"/>
        </w:rPr>
        <w:lastRenderedPageBreak/>
        <w:t>International Call Sign Series</w:t>
      </w:r>
      <w:bookmarkEnd w:id="267"/>
    </w:p>
    <w:p w:rsidR="003B623D" w:rsidRDefault="003B623D" w:rsidP="003B623D">
      <w:pPr>
        <w:spacing w:before="240"/>
        <w:ind w:right="3"/>
      </w:pPr>
      <w:r>
        <w:t xml:space="preserve">Following a request from New Zealand, the International Call Sign Series </w:t>
      </w:r>
      <w:r>
        <w:rPr>
          <w:b/>
        </w:rPr>
        <w:t>E6A-E6Z</w:t>
      </w:r>
      <w:r>
        <w:t>, in accordance with the provisions of No. 19.33 of the Radio Regulations, has been provisionally allocated to the New Zealand for exclusive use by Niue. That provisional allocation is subject to confirmation by the following radiocommunication conference.</w:t>
      </w:r>
    </w:p>
    <w:p w:rsidR="003B623D" w:rsidRDefault="003B623D" w:rsidP="003B623D">
      <w:pPr>
        <w:rPr>
          <w:lang w:val="en-US"/>
        </w:rPr>
      </w:pPr>
    </w:p>
    <w:p w:rsidR="003B623D" w:rsidRPr="0027361B" w:rsidRDefault="003B623D" w:rsidP="003B623D">
      <w:pPr>
        <w:pStyle w:val="Heading20"/>
        <w:spacing w:before="240"/>
        <w:rPr>
          <w:lang w:val="en-GB"/>
        </w:rPr>
      </w:pPr>
      <w:bookmarkStart w:id="268" w:name="_Toc334776195"/>
      <w:r w:rsidRPr="0027361B">
        <w:rPr>
          <w:lang w:val="en-GB"/>
        </w:rPr>
        <w:t>Maritime Identification Digits (MID)</w:t>
      </w:r>
      <w:bookmarkEnd w:id="268"/>
    </w:p>
    <w:p w:rsidR="003B623D" w:rsidRDefault="003B623D" w:rsidP="003B623D">
      <w:pPr>
        <w:spacing w:before="240"/>
      </w:pPr>
      <w:r>
        <w:t xml:space="preserve">In accordance with No. </w:t>
      </w:r>
      <w:r>
        <w:rPr>
          <w:b/>
        </w:rPr>
        <w:t>19.34</w:t>
      </w:r>
      <w:r>
        <w:t xml:space="preserve"> of the Radio Regulations, the Maritime Identification Digit (MID) "472" has been allocated to the </w:t>
      </w:r>
      <w:smartTag w:uri="urn:schemas-microsoft-com:office:smarttags" w:element="PlaceType">
        <w:r>
          <w:t>Republic</w:t>
        </w:r>
      </w:smartTag>
      <w:r>
        <w:t xml:space="preserve"> of Tajikistan.</w:t>
      </w:r>
    </w:p>
    <w:p w:rsidR="005D3C4A" w:rsidRDefault="005D3C4A" w:rsidP="005D3C4A">
      <w:pPr>
        <w:spacing w:before="240"/>
        <w:rPr>
          <w:lang w:val="en-US"/>
        </w:rPr>
      </w:pPr>
    </w:p>
    <w:p w:rsidR="003B623D" w:rsidRPr="005B3E0F" w:rsidRDefault="003B623D" w:rsidP="003B623D">
      <w:pPr>
        <w:pStyle w:val="Heading20"/>
        <w:spacing w:before="0"/>
        <w:rPr>
          <w:rFonts w:asciiTheme="minorHAnsi" w:hAnsiTheme="minorHAnsi"/>
        </w:rPr>
      </w:pPr>
      <w:bookmarkStart w:id="269" w:name="_Toc333228144"/>
      <w:bookmarkStart w:id="270" w:name="_Toc334776196"/>
      <w:r w:rsidRPr="005B3E0F">
        <w:rPr>
          <w:rFonts w:asciiTheme="minorHAnsi" w:hAnsiTheme="minorHAnsi"/>
        </w:rPr>
        <w:t>Telephone Service</w:t>
      </w:r>
      <w:bookmarkEnd w:id="269"/>
      <w:bookmarkEnd w:id="270"/>
    </w:p>
    <w:p w:rsidR="003B623D" w:rsidRPr="005B3E0F" w:rsidRDefault="003B623D" w:rsidP="003B623D">
      <w:pPr>
        <w:pStyle w:val="Heading20"/>
        <w:spacing w:before="0"/>
        <w:rPr>
          <w:rFonts w:asciiTheme="minorHAnsi" w:hAnsiTheme="minorHAnsi"/>
        </w:rPr>
      </w:pPr>
      <w:bookmarkStart w:id="271" w:name="_Toc334776197"/>
      <w:r w:rsidRPr="005B3E0F">
        <w:rPr>
          <w:rFonts w:asciiTheme="minorHAnsi" w:hAnsiTheme="minorHAnsi"/>
        </w:rPr>
        <w:t>(Recommendation ITU-T E.164)</w:t>
      </w:r>
      <w:bookmarkEnd w:id="271"/>
    </w:p>
    <w:p w:rsidR="003B623D" w:rsidRPr="00CD13F8" w:rsidRDefault="003B623D" w:rsidP="003B623D">
      <w:pPr>
        <w:overflowPunct/>
        <w:autoSpaceDE/>
        <w:adjustRightInd/>
        <w:spacing w:before="60"/>
        <w:jc w:val="center"/>
      </w:pPr>
      <w:r w:rsidRPr="00CD13F8">
        <w:t>url: www.itu.int/itu-t/inr/nnp</w:t>
      </w:r>
    </w:p>
    <w:p w:rsidR="003B623D" w:rsidRPr="003A2A91" w:rsidRDefault="003B623D" w:rsidP="003B623D">
      <w:pPr>
        <w:pStyle w:val="Heading4"/>
        <w:spacing w:after="0"/>
        <w:rPr>
          <w:b/>
          <w:sz w:val="20"/>
          <w:szCs w:val="20"/>
        </w:rPr>
      </w:pPr>
      <w:r w:rsidRPr="003A2A91">
        <w:rPr>
          <w:b/>
          <w:sz w:val="20"/>
          <w:szCs w:val="20"/>
        </w:rPr>
        <w:t>Denmark</w:t>
      </w:r>
      <w:r w:rsidR="001F3F72">
        <w:rPr>
          <w:b/>
          <w:sz w:val="20"/>
          <w:szCs w:val="20"/>
        </w:rPr>
        <w:fldChar w:fldCharType="begin"/>
      </w:r>
      <w:r>
        <w:instrText xml:space="preserve"> TC "</w:instrText>
      </w:r>
      <w:bookmarkStart w:id="272" w:name="_Toc334776198"/>
      <w:r w:rsidRPr="00C744C2">
        <w:rPr>
          <w:b/>
          <w:sz w:val="20"/>
          <w:szCs w:val="20"/>
        </w:rPr>
        <w:instrText>Denmark</w:instrText>
      </w:r>
      <w:bookmarkEnd w:id="272"/>
      <w:r>
        <w:instrText xml:space="preserve">" \f C \l "1" </w:instrText>
      </w:r>
      <w:r w:rsidR="001F3F72">
        <w:rPr>
          <w:b/>
          <w:sz w:val="20"/>
          <w:szCs w:val="20"/>
        </w:rPr>
        <w:fldChar w:fldCharType="end"/>
      </w:r>
      <w:r w:rsidRPr="003A2A91">
        <w:rPr>
          <w:b/>
          <w:sz w:val="20"/>
          <w:szCs w:val="20"/>
        </w:rPr>
        <w:t xml:space="preserve"> (country code +45)</w:t>
      </w:r>
    </w:p>
    <w:p w:rsidR="003B623D" w:rsidRPr="005917BF" w:rsidRDefault="003B623D" w:rsidP="003B623D">
      <w:pPr>
        <w:tabs>
          <w:tab w:val="clear" w:pos="1276"/>
          <w:tab w:val="clear" w:pos="1843"/>
          <w:tab w:val="left" w:pos="1560"/>
          <w:tab w:val="left" w:pos="2127"/>
        </w:tabs>
        <w:spacing w:before="0" w:after="120"/>
        <w:jc w:val="left"/>
        <w:outlineLvl w:val="3"/>
        <w:rPr>
          <w:rFonts w:asciiTheme="minorHAnsi" w:hAnsiTheme="minorHAnsi"/>
          <w:lang w:val="en-US"/>
        </w:rPr>
      </w:pPr>
      <w:r w:rsidRPr="005917BF">
        <w:rPr>
          <w:rFonts w:asciiTheme="minorHAnsi" w:hAnsiTheme="minorHAnsi"/>
          <w:lang w:val="en-US"/>
        </w:rPr>
        <w:t>Communication of 18.VII.2012:</w:t>
      </w:r>
    </w:p>
    <w:p w:rsidR="003B623D" w:rsidRPr="005917BF" w:rsidRDefault="003B623D" w:rsidP="003B623D">
      <w:pPr>
        <w:tabs>
          <w:tab w:val="clear" w:pos="567"/>
          <w:tab w:val="clear" w:pos="1276"/>
          <w:tab w:val="clear" w:pos="1843"/>
          <w:tab w:val="clear" w:pos="5387"/>
          <w:tab w:val="clear" w:pos="5954"/>
        </w:tabs>
        <w:spacing w:before="0"/>
        <w:jc w:val="left"/>
        <w:rPr>
          <w:rFonts w:asciiTheme="minorHAnsi" w:hAnsiTheme="minorHAnsi"/>
          <w:lang w:val="en-US"/>
        </w:rPr>
      </w:pPr>
      <w:r w:rsidRPr="005917BF">
        <w:rPr>
          <w:rFonts w:asciiTheme="minorHAnsi" w:hAnsiTheme="minorHAnsi"/>
          <w:lang w:val="en-US"/>
        </w:rPr>
        <w:t xml:space="preserve">The </w:t>
      </w:r>
      <w:r w:rsidRPr="005917BF">
        <w:rPr>
          <w:rFonts w:asciiTheme="minorHAnsi" w:hAnsiTheme="minorHAnsi"/>
          <w:i/>
          <w:lang w:val="en-US"/>
        </w:rPr>
        <w:t>Danish Business Authority</w:t>
      </w:r>
      <w:r w:rsidRPr="005917BF">
        <w:rPr>
          <w:rFonts w:asciiTheme="minorHAnsi" w:hAnsiTheme="minorHAnsi"/>
          <w:lang w:val="en-US"/>
        </w:rPr>
        <w:t>, Copenhagen</w:t>
      </w:r>
      <w:r w:rsidR="001F3F72">
        <w:rPr>
          <w:rFonts w:asciiTheme="minorHAnsi" w:hAnsiTheme="minorHAnsi"/>
          <w:lang w:val="en-US"/>
        </w:rPr>
        <w:fldChar w:fldCharType="begin"/>
      </w:r>
      <w:r>
        <w:instrText xml:space="preserve"> TC "</w:instrText>
      </w:r>
      <w:bookmarkStart w:id="273" w:name="_Toc334776199"/>
      <w:r w:rsidRPr="002D1CF9">
        <w:rPr>
          <w:rFonts w:asciiTheme="minorHAnsi" w:hAnsiTheme="minorHAnsi"/>
          <w:i/>
          <w:lang w:val="en-US"/>
        </w:rPr>
        <w:instrText>Danish Business Authority</w:instrText>
      </w:r>
      <w:r w:rsidRPr="002D1CF9">
        <w:rPr>
          <w:rFonts w:asciiTheme="minorHAnsi" w:hAnsiTheme="minorHAnsi"/>
          <w:lang w:val="en-US"/>
        </w:rPr>
        <w:instrText>, Copenhagen</w:instrText>
      </w:r>
      <w:bookmarkEnd w:id="273"/>
      <w:r>
        <w:instrText xml:space="preserve">" \f C \l "1" </w:instrText>
      </w:r>
      <w:r w:rsidR="001F3F72">
        <w:rPr>
          <w:rFonts w:asciiTheme="minorHAnsi" w:hAnsiTheme="minorHAnsi"/>
          <w:lang w:val="en-US"/>
        </w:rPr>
        <w:fldChar w:fldCharType="end"/>
      </w:r>
      <w:r w:rsidRPr="005917BF">
        <w:rPr>
          <w:rFonts w:asciiTheme="minorHAnsi" w:hAnsiTheme="minorHAnsi"/>
          <w:lang w:val="en-US"/>
        </w:rPr>
        <w:t>, announces the following changes to the Danish telephone numbering plan:</w:t>
      </w:r>
    </w:p>
    <w:p w:rsidR="003B623D" w:rsidRDefault="003B623D" w:rsidP="003B623D">
      <w:pPr>
        <w:rPr>
          <w:lang w:val="en-US"/>
        </w:rPr>
      </w:pPr>
      <w:r>
        <w:rPr>
          <w:rFonts w:ascii="Times New Roman" w:hAnsi="Times New Roman"/>
          <w:lang w:val="en-US"/>
        </w:rPr>
        <w:t>•</w:t>
      </w:r>
      <w:r>
        <w:rPr>
          <w:lang w:val="en-US"/>
        </w:rPr>
        <w:tab/>
      </w:r>
      <w:r w:rsidRPr="005917BF">
        <w:rPr>
          <w:lang w:val="en-US"/>
        </w:rPr>
        <w:t>withdrawal – fixed communication service</w:t>
      </w:r>
    </w:p>
    <w:p w:rsidR="003B623D" w:rsidRPr="005917BF" w:rsidRDefault="003B623D" w:rsidP="003B623D">
      <w:pPr>
        <w:spacing w:before="0"/>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300"/>
        <w:gridCol w:w="4563"/>
        <w:gridCol w:w="2209"/>
      </w:tblGrid>
      <w:tr w:rsidR="003B623D" w:rsidRPr="005917BF" w:rsidTr="003B623D">
        <w:trPr>
          <w:trHeight w:val="20"/>
          <w:jc w:val="center"/>
        </w:trPr>
        <w:tc>
          <w:tcPr>
            <w:tcW w:w="2300"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100" w:after="100"/>
              <w:jc w:val="center"/>
              <w:rPr>
                <w:rFonts w:asciiTheme="minorHAnsi" w:hAnsiTheme="minorHAnsi"/>
                <w:i/>
                <w:sz w:val="18"/>
                <w:szCs w:val="18"/>
                <w:lang w:val="en-US"/>
              </w:rPr>
            </w:pPr>
            <w:r w:rsidRPr="003A2A91">
              <w:rPr>
                <w:rFonts w:asciiTheme="minorHAnsi" w:hAnsiTheme="minorHAnsi"/>
                <w:i/>
                <w:sz w:val="18"/>
                <w:szCs w:val="18"/>
                <w:lang w:val="en-US"/>
              </w:rPr>
              <w:t>Provider</w:t>
            </w:r>
          </w:p>
        </w:tc>
        <w:tc>
          <w:tcPr>
            <w:tcW w:w="4563"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numPr>
                <w:ilvl w:val="12"/>
                <w:numId w:val="0"/>
              </w:numPr>
              <w:tabs>
                <w:tab w:val="clear" w:pos="567"/>
                <w:tab w:val="clear" w:pos="1276"/>
                <w:tab w:val="clear" w:pos="1843"/>
                <w:tab w:val="clear" w:pos="5387"/>
                <w:tab w:val="clear" w:pos="5954"/>
              </w:tabs>
              <w:spacing w:before="100" w:after="100"/>
              <w:jc w:val="center"/>
              <w:rPr>
                <w:rFonts w:asciiTheme="minorHAnsi" w:hAnsiTheme="minorHAnsi"/>
                <w:sz w:val="18"/>
                <w:szCs w:val="18"/>
                <w:lang w:val="en-US"/>
              </w:rPr>
            </w:pPr>
            <w:r w:rsidRPr="003A2A91">
              <w:rPr>
                <w:rFonts w:asciiTheme="minorHAnsi" w:hAnsiTheme="minorHAnsi"/>
                <w:bCs/>
                <w:i/>
                <w:sz w:val="18"/>
                <w:szCs w:val="18"/>
                <w:lang w:val="en-US"/>
              </w:rPr>
              <w:t>Numbering series</w:t>
            </w:r>
          </w:p>
        </w:tc>
        <w:tc>
          <w:tcPr>
            <w:tcW w:w="2209"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numPr>
                <w:ilvl w:val="12"/>
                <w:numId w:val="0"/>
              </w:numPr>
              <w:tabs>
                <w:tab w:val="clear" w:pos="567"/>
                <w:tab w:val="clear" w:pos="1276"/>
                <w:tab w:val="clear" w:pos="1843"/>
                <w:tab w:val="clear" w:pos="5387"/>
                <w:tab w:val="clear" w:pos="5954"/>
              </w:tabs>
              <w:spacing w:before="100" w:after="100"/>
              <w:jc w:val="center"/>
              <w:rPr>
                <w:rFonts w:asciiTheme="minorHAnsi" w:hAnsiTheme="minorHAnsi"/>
                <w:i/>
                <w:sz w:val="18"/>
                <w:szCs w:val="18"/>
                <w:lang w:val="en-US"/>
              </w:rPr>
            </w:pPr>
            <w:r w:rsidRPr="003A2A91">
              <w:rPr>
                <w:rFonts w:asciiTheme="minorHAnsi" w:hAnsiTheme="minorHAnsi"/>
                <w:i/>
                <w:sz w:val="18"/>
                <w:szCs w:val="18"/>
                <w:lang w:val="en-US"/>
              </w:rPr>
              <w:t xml:space="preserve">Date of </w:t>
            </w:r>
            <w:r w:rsidRPr="003A2A91">
              <w:rPr>
                <w:rFonts w:asciiTheme="minorHAnsi" w:hAnsiTheme="minorHAnsi"/>
                <w:bCs/>
                <w:i/>
                <w:iCs/>
                <w:sz w:val="18"/>
                <w:szCs w:val="18"/>
                <w:lang w:val="en-US"/>
              </w:rPr>
              <w:t>withdrawal</w:t>
            </w:r>
          </w:p>
        </w:tc>
      </w:tr>
      <w:tr w:rsidR="003B623D" w:rsidRPr="005917BF" w:rsidTr="003B623D">
        <w:trPr>
          <w:trHeight w:val="20"/>
          <w:jc w:val="center"/>
        </w:trPr>
        <w:tc>
          <w:tcPr>
            <w:tcW w:w="2300"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numPr>
                <w:ilvl w:val="12"/>
                <w:numId w:val="0"/>
              </w:numPr>
              <w:tabs>
                <w:tab w:val="clear" w:pos="567"/>
                <w:tab w:val="clear" w:pos="1276"/>
                <w:tab w:val="clear" w:pos="1843"/>
                <w:tab w:val="clear" w:pos="5387"/>
                <w:tab w:val="clear" w:pos="5954"/>
              </w:tabs>
              <w:spacing w:before="100" w:after="100"/>
              <w:ind w:left="85"/>
              <w:jc w:val="center"/>
              <w:rPr>
                <w:rFonts w:asciiTheme="minorHAnsi" w:hAnsiTheme="minorHAnsi"/>
                <w:sz w:val="18"/>
                <w:szCs w:val="18"/>
                <w:lang w:val="en-US"/>
              </w:rPr>
            </w:pPr>
            <w:r w:rsidRPr="003A2A91">
              <w:rPr>
                <w:rFonts w:asciiTheme="minorHAnsi" w:hAnsiTheme="minorHAnsi"/>
                <w:sz w:val="18"/>
                <w:szCs w:val="18"/>
                <w:lang w:val="en-US"/>
              </w:rPr>
              <w:t>TDC A/S</w:t>
            </w:r>
          </w:p>
        </w:tc>
        <w:tc>
          <w:tcPr>
            <w:tcW w:w="4563"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numPr>
                <w:ilvl w:val="12"/>
                <w:numId w:val="0"/>
              </w:numPr>
              <w:tabs>
                <w:tab w:val="clear" w:pos="567"/>
                <w:tab w:val="clear" w:pos="1276"/>
                <w:tab w:val="clear" w:pos="1843"/>
                <w:tab w:val="clear" w:pos="5387"/>
                <w:tab w:val="clear" w:pos="5954"/>
              </w:tabs>
              <w:spacing w:before="100" w:after="100"/>
              <w:ind w:right="511"/>
              <w:jc w:val="center"/>
              <w:rPr>
                <w:rFonts w:asciiTheme="minorHAnsi" w:hAnsiTheme="minorHAnsi"/>
                <w:sz w:val="18"/>
                <w:szCs w:val="18"/>
                <w:lang w:val="en-US"/>
              </w:rPr>
            </w:pPr>
            <w:r w:rsidRPr="003A2A91">
              <w:rPr>
                <w:rFonts w:asciiTheme="minorHAnsi" w:hAnsiTheme="minorHAnsi"/>
                <w:sz w:val="18"/>
                <w:szCs w:val="18"/>
                <w:lang w:val="en-US"/>
              </w:rPr>
              <w:t>7017XXXX and 7018XXXX</w:t>
            </w:r>
          </w:p>
        </w:tc>
        <w:tc>
          <w:tcPr>
            <w:tcW w:w="2209"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numPr>
                <w:ilvl w:val="12"/>
                <w:numId w:val="0"/>
              </w:numPr>
              <w:tabs>
                <w:tab w:val="clear" w:pos="567"/>
                <w:tab w:val="clear" w:pos="1276"/>
                <w:tab w:val="clear" w:pos="1843"/>
                <w:tab w:val="clear" w:pos="5387"/>
                <w:tab w:val="clear" w:pos="5954"/>
              </w:tabs>
              <w:spacing w:before="100" w:after="100"/>
              <w:jc w:val="center"/>
              <w:rPr>
                <w:rFonts w:asciiTheme="minorHAnsi" w:hAnsiTheme="minorHAnsi"/>
                <w:sz w:val="18"/>
                <w:szCs w:val="18"/>
                <w:lang w:val="en-US"/>
              </w:rPr>
            </w:pPr>
            <w:r w:rsidRPr="003A2A91">
              <w:rPr>
                <w:rFonts w:asciiTheme="minorHAnsi" w:hAnsiTheme="minorHAnsi"/>
                <w:sz w:val="18"/>
                <w:szCs w:val="18"/>
                <w:lang w:val="en-US"/>
              </w:rPr>
              <w:t>28.VI.2012</w:t>
            </w:r>
          </w:p>
        </w:tc>
      </w:tr>
    </w:tbl>
    <w:p w:rsidR="003B623D" w:rsidRPr="005917BF" w:rsidRDefault="003B623D" w:rsidP="003B623D">
      <w:pPr>
        <w:spacing w:before="0"/>
        <w:rPr>
          <w:lang w:val="en-US"/>
        </w:rPr>
      </w:pPr>
    </w:p>
    <w:p w:rsidR="003B623D" w:rsidRDefault="003B623D" w:rsidP="003B623D">
      <w:pPr>
        <w:rPr>
          <w:lang w:val="en-US"/>
        </w:rPr>
      </w:pPr>
      <w:r>
        <w:rPr>
          <w:rFonts w:ascii="Times New Roman" w:hAnsi="Times New Roman"/>
          <w:lang w:val="en-US"/>
        </w:rPr>
        <w:t>•</w:t>
      </w:r>
      <w:r>
        <w:rPr>
          <w:lang w:val="en-US"/>
        </w:rPr>
        <w:tab/>
      </w:r>
      <w:r w:rsidRPr="005917BF">
        <w:rPr>
          <w:lang w:val="en-US"/>
        </w:rPr>
        <w:t>assignment –</w:t>
      </w:r>
      <w:r w:rsidRPr="005917BF">
        <w:rPr>
          <w:color w:val="FF0000"/>
          <w:lang w:val="en-US"/>
        </w:rPr>
        <w:t xml:space="preserve"> </w:t>
      </w:r>
      <w:r w:rsidRPr="005917BF">
        <w:rPr>
          <w:lang w:val="en-US"/>
        </w:rPr>
        <w:t>fixed communication service</w:t>
      </w:r>
    </w:p>
    <w:p w:rsidR="003B623D" w:rsidRPr="005917BF" w:rsidRDefault="003B623D" w:rsidP="003B623D">
      <w:pPr>
        <w:spacing w:before="0"/>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286"/>
        <w:gridCol w:w="4563"/>
        <w:gridCol w:w="2223"/>
      </w:tblGrid>
      <w:tr w:rsidR="003B623D" w:rsidRPr="005917BF" w:rsidTr="003B623D">
        <w:trPr>
          <w:trHeight w:val="20"/>
          <w:jc w:val="center"/>
        </w:trPr>
        <w:tc>
          <w:tcPr>
            <w:tcW w:w="2286"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100" w:after="100"/>
              <w:jc w:val="center"/>
              <w:rPr>
                <w:rFonts w:asciiTheme="minorHAnsi" w:hAnsiTheme="minorHAnsi"/>
                <w:i/>
                <w:sz w:val="18"/>
                <w:szCs w:val="18"/>
                <w:lang w:val="en-US"/>
              </w:rPr>
            </w:pPr>
            <w:r w:rsidRPr="003A2A91">
              <w:rPr>
                <w:rFonts w:asciiTheme="minorHAnsi" w:hAnsiTheme="minorHAnsi"/>
                <w:i/>
                <w:sz w:val="18"/>
                <w:szCs w:val="18"/>
                <w:lang w:val="en-US"/>
              </w:rPr>
              <w:t>Provider</w:t>
            </w:r>
          </w:p>
        </w:tc>
        <w:tc>
          <w:tcPr>
            <w:tcW w:w="4563"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numPr>
                <w:ilvl w:val="12"/>
                <w:numId w:val="0"/>
              </w:numPr>
              <w:tabs>
                <w:tab w:val="clear" w:pos="567"/>
                <w:tab w:val="clear" w:pos="1276"/>
                <w:tab w:val="clear" w:pos="1843"/>
                <w:tab w:val="clear" w:pos="5387"/>
                <w:tab w:val="clear" w:pos="5954"/>
              </w:tabs>
              <w:spacing w:before="100" w:after="100"/>
              <w:jc w:val="center"/>
              <w:rPr>
                <w:rFonts w:asciiTheme="minorHAnsi" w:hAnsiTheme="minorHAnsi"/>
                <w:sz w:val="18"/>
                <w:szCs w:val="18"/>
                <w:lang w:val="en-US"/>
              </w:rPr>
            </w:pPr>
            <w:r w:rsidRPr="003A2A91">
              <w:rPr>
                <w:rFonts w:asciiTheme="minorHAnsi" w:hAnsiTheme="minorHAnsi"/>
                <w:bCs/>
                <w:i/>
                <w:sz w:val="18"/>
                <w:szCs w:val="18"/>
                <w:lang w:val="en-US"/>
              </w:rPr>
              <w:t>Numbering series</w:t>
            </w:r>
          </w:p>
        </w:tc>
        <w:tc>
          <w:tcPr>
            <w:tcW w:w="2223"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numPr>
                <w:ilvl w:val="12"/>
                <w:numId w:val="0"/>
              </w:numPr>
              <w:tabs>
                <w:tab w:val="clear" w:pos="567"/>
                <w:tab w:val="clear" w:pos="1276"/>
                <w:tab w:val="clear" w:pos="1843"/>
                <w:tab w:val="clear" w:pos="5387"/>
                <w:tab w:val="clear" w:pos="5954"/>
              </w:tabs>
              <w:spacing w:before="100" w:after="100"/>
              <w:jc w:val="center"/>
              <w:rPr>
                <w:rFonts w:asciiTheme="minorHAnsi" w:hAnsiTheme="minorHAnsi"/>
                <w:i/>
                <w:sz w:val="18"/>
                <w:szCs w:val="18"/>
                <w:lang w:val="en-US"/>
              </w:rPr>
            </w:pPr>
            <w:r w:rsidRPr="003A2A91">
              <w:rPr>
                <w:rFonts w:asciiTheme="minorHAnsi" w:hAnsiTheme="minorHAnsi"/>
                <w:i/>
                <w:sz w:val="18"/>
                <w:szCs w:val="18"/>
                <w:lang w:val="en-US"/>
              </w:rPr>
              <w:t xml:space="preserve">Date of </w:t>
            </w:r>
            <w:r w:rsidRPr="003A2A91">
              <w:rPr>
                <w:rFonts w:asciiTheme="minorHAnsi" w:hAnsiTheme="minorHAnsi"/>
                <w:bCs/>
                <w:i/>
                <w:sz w:val="18"/>
                <w:szCs w:val="18"/>
                <w:lang w:val="en-US"/>
              </w:rPr>
              <w:t>assignment</w:t>
            </w:r>
          </w:p>
        </w:tc>
      </w:tr>
      <w:tr w:rsidR="003B623D" w:rsidRPr="005917BF" w:rsidTr="003B623D">
        <w:trPr>
          <w:trHeight w:val="20"/>
          <w:jc w:val="center"/>
        </w:trPr>
        <w:tc>
          <w:tcPr>
            <w:tcW w:w="2286"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numPr>
                <w:ilvl w:val="12"/>
                <w:numId w:val="0"/>
              </w:numPr>
              <w:tabs>
                <w:tab w:val="clear" w:pos="567"/>
                <w:tab w:val="clear" w:pos="1276"/>
                <w:tab w:val="clear" w:pos="1843"/>
                <w:tab w:val="clear" w:pos="5387"/>
                <w:tab w:val="clear" w:pos="5954"/>
              </w:tabs>
              <w:spacing w:before="100" w:after="100"/>
              <w:jc w:val="center"/>
              <w:rPr>
                <w:rFonts w:asciiTheme="minorHAnsi" w:hAnsiTheme="minorHAnsi"/>
                <w:sz w:val="18"/>
                <w:szCs w:val="18"/>
                <w:lang w:val="en-US"/>
              </w:rPr>
            </w:pPr>
            <w:r w:rsidRPr="003A2A91">
              <w:rPr>
                <w:rFonts w:asciiTheme="minorHAnsi" w:hAnsiTheme="minorHAnsi"/>
                <w:sz w:val="18"/>
                <w:szCs w:val="18"/>
                <w:lang w:val="en-US"/>
              </w:rPr>
              <w:t>Fullrate A/S</w:t>
            </w:r>
          </w:p>
        </w:tc>
        <w:tc>
          <w:tcPr>
            <w:tcW w:w="4563"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numPr>
                <w:ilvl w:val="12"/>
                <w:numId w:val="0"/>
              </w:numPr>
              <w:tabs>
                <w:tab w:val="clear" w:pos="567"/>
                <w:tab w:val="clear" w:pos="1276"/>
                <w:tab w:val="clear" w:pos="1843"/>
                <w:tab w:val="clear" w:pos="5387"/>
                <w:tab w:val="clear" w:pos="5954"/>
              </w:tabs>
              <w:spacing w:before="100" w:after="100"/>
              <w:ind w:right="511"/>
              <w:jc w:val="center"/>
              <w:rPr>
                <w:rFonts w:asciiTheme="minorHAnsi" w:hAnsiTheme="minorHAnsi"/>
                <w:sz w:val="18"/>
                <w:szCs w:val="18"/>
                <w:lang w:val="en-US"/>
              </w:rPr>
            </w:pPr>
            <w:r w:rsidRPr="003A2A91">
              <w:rPr>
                <w:rFonts w:asciiTheme="minorHAnsi" w:hAnsiTheme="minorHAnsi"/>
                <w:sz w:val="18"/>
                <w:szCs w:val="18"/>
                <w:lang w:val="en-US"/>
              </w:rPr>
              <w:t>3219XXXX</w:t>
            </w:r>
          </w:p>
        </w:tc>
        <w:tc>
          <w:tcPr>
            <w:tcW w:w="2223"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numPr>
                <w:ilvl w:val="12"/>
                <w:numId w:val="0"/>
              </w:numPr>
              <w:tabs>
                <w:tab w:val="clear" w:pos="567"/>
                <w:tab w:val="clear" w:pos="1276"/>
                <w:tab w:val="clear" w:pos="1843"/>
                <w:tab w:val="clear" w:pos="5387"/>
                <w:tab w:val="clear" w:pos="5954"/>
              </w:tabs>
              <w:spacing w:before="100" w:after="100"/>
              <w:jc w:val="center"/>
              <w:rPr>
                <w:rFonts w:asciiTheme="minorHAnsi" w:hAnsiTheme="minorHAnsi"/>
                <w:sz w:val="18"/>
                <w:szCs w:val="18"/>
                <w:lang w:val="en-US"/>
              </w:rPr>
            </w:pPr>
            <w:r w:rsidRPr="003A2A91">
              <w:rPr>
                <w:rFonts w:asciiTheme="minorHAnsi" w:hAnsiTheme="minorHAnsi"/>
                <w:sz w:val="18"/>
                <w:szCs w:val="18"/>
                <w:lang w:val="en-US"/>
              </w:rPr>
              <w:t>16.VII.2012</w:t>
            </w:r>
          </w:p>
        </w:tc>
      </w:tr>
    </w:tbl>
    <w:p w:rsidR="003B623D" w:rsidRPr="005917BF" w:rsidRDefault="003B623D" w:rsidP="003B623D">
      <w:pPr>
        <w:rPr>
          <w:lang w:val="en-US"/>
        </w:rPr>
      </w:pPr>
    </w:p>
    <w:p w:rsidR="003B623D" w:rsidRDefault="003B623D" w:rsidP="003B623D">
      <w:pPr>
        <w:rPr>
          <w:lang w:val="en-US"/>
        </w:rPr>
      </w:pPr>
      <w:r w:rsidRPr="005917BF">
        <w:rPr>
          <w:lang w:val="en-US"/>
        </w:rPr>
        <w:t>Contact:</w:t>
      </w:r>
    </w:p>
    <w:p w:rsidR="003B623D" w:rsidRPr="005917BF" w:rsidRDefault="003B623D" w:rsidP="003B623D">
      <w:pPr>
        <w:tabs>
          <w:tab w:val="clear" w:pos="1276"/>
          <w:tab w:val="left" w:pos="1106"/>
        </w:tabs>
        <w:ind w:left="567" w:hanging="567"/>
        <w:jc w:val="left"/>
        <w:rPr>
          <w:rFonts w:asciiTheme="minorHAnsi" w:hAnsiTheme="minorHAnsi"/>
          <w:sz w:val="18"/>
          <w:szCs w:val="18"/>
          <w:lang w:val="en-US"/>
        </w:rPr>
      </w:pPr>
      <w:r w:rsidRPr="005917BF">
        <w:rPr>
          <w:lang w:val="en-US"/>
        </w:rPr>
        <w:tab/>
      </w:r>
      <w:r w:rsidRPr="005917BF">
        <w:t>The Danish Business Authority</w:t>
      </w:r>
      <w:r w:rsidRPr="005917BF">
        <w:br/>
        <w:t>Dahlerups Pakhus</w:t>
      </w:r>
      <w:r>
        <w:br/>
      </w:r>
      <w:r w:rsidRPr="005917BF">
        <w:rPr>
          <w:rFonts w:asciiTheme="minorHAnsi" w:hAnsiTheme="minorHAnsi"/>
          <w:sz w:val="18"/>
          <w:szCs w:val="18"/>
          <w:lang w:val="en-US"/>
        </w:rPr>
        <w:t>DK-2100 Copenhagen</w:t>
      </w:r>
      <w:r>
        <w:rPr>
          <w:rFonts w:asciiTheme="minorHAnsi" w:hAnsiTheme="minorHAnsi"/>
          <w:sz w:val="18"/>
          <w:szCs w:val="18"/>
          <w:lang w:val="en-US"/>
        </w:rPr>
        <w:br/>
      </w:r>
      <w:r w:rsidRPr="005917BF">
        <w:rPr>
          <w:rFonts w:asciiTheme="minorHAnsi" w:hAnsiTheme="minorHAnsi"/>
          <w:sz w:val="18"/>
          <w:szCs w:val="18"/>
          <w:lang w:val="en-US"/>
        </w:rPr>
        <w:t>Denmark</w:t>
      </w:r>
      <w:r>
        <w:rPr>
          <w:rFonts w:asciiTheme="minorHAnsi" w:hAnsiTheme="minorHAnsi"/>
          <w:sz w:val="18"/>
          <w:szCs w:val="18"/>
          <w:lang w:val="en-US"/>
        </w:rPr>
        <w:br/>
      </w:r>
      <w:r w:rsidRPr="005917BF">
        <w:rPr>
          <w:rFonts w:asciiTheme="minorHAnsi" w:hAnsiTheme="minorHAnsi"/>
          <w:sz w:val="18"/>
          <w:szCs w:val="18"/>
          <w:lang w:val="en-US"/>
        </w:rPr>
        <w:t>Tel</w:t>
      </w:r>
      <w:r>
        <w:rPr>
          <w:rFonts w:asciiTheme="minorHAnsi" w:hAnsiTheme="minorHAnsi"/>
          <w:sz w:val="18"/>
          <w:szCs w:val="18"/>
          <w:lang w:val="en-US"/>
        </w:rPr>
        <w:t>:</w:t>
      </w:r>
      <w:r>
        <w:rPr>
          <w:rFonts w:asciiTheme="minorHAnsi" w:hAnsiTheme="minorHAnsi"/>
          <w:sz w:val="18"/>
          <w:szCs w:val="18"/>
          <w:lang w:val="en-US"/>
        </w:rPr>
        <w:tab/>
      </w:r>
      <w:r w:rsidRPr="005917BF">
        <w:rPr>
          <w:rFonts w:asciiTheme="minorHAnsi" w:hAnsiTheme="minorHAnsi"/>
          <w:sz w:val="18"/>
          <w:szCs w:val="18"/>
          <w:lang w:val="en-US"/>
        </w:rPr>
        <w:t xml:space="preserve">+45 35 29 10 00 </w:t>
      </w:r>
      <w:r>
        <w:rPr>
          <w:rFonts w:asciiTheme="minorHAnsi" w:hAnsiTheme="minorHAnsi"/>
          <w:sz w:val="18"/>
          <w:szCs w:val="18"/>
          <w:lang w:val="en-US"/>
        </w:rPr>
        <w:br/>
      </w:r>
      <w:r w:rsidRPr="005917BF">
        <w:rPr>
          <w:rFonts w:asciiTheme="minorHAnsi" w:hAnsiTheme="minorHAnsi"/>
          <w:sz w:val="18"/>
          <w:szCs w:val="18"/>
          <w:lang w:val="en-US"/>
        </w:rPr>
        <w:t>Fax:</w:t>
      </w:r>
      <w:r>
        <w:rPr>
          <w:rFonts w:asciiTheme="minorHAnsi" w:hAnsiTheme="minorHAnsi"/>
          <w:sz w:val="18"/>
          <w:szCs w:val="18"/>
          <w:lang w:val="en-US"/>
        </w:rPr>
        <w:tab/>
      </w:r>
      <w:r w:rsidRPr="005917BF">
        <w:rPr>
          <w:rFonts w:asciiTheme="minorHAnsi" w:hAnsiTheme="minorHAnsi"/>
          <w:sz w:val="18"/>
          <w:szCs w:val="18"/>
          <w:lang w:val="en-US"/>
        </w:rPr>
        <w:t xml:space="preserve">+45 35 46 60 01 </w:t>
      </w:r>
      <w:r>
        <w:rPr>
          <w:rFonts w:asciiTheme="minorHAnsi" w:hAnsiTheme="minorHAnsi"/>
          <w:sz w:val="18"/>
          <w:szCs w:val="18"/>
          <w:lang w:val="en-US"/>
        </w:rPr>
        <w:br/>
      </w:r>
      <w:r w:rsidRPr="005917BF">
        <w:rPr>
          <w:rFonts w:asciiTheme="minorHAnsi" w:hAnsiTheme="minorHAnsi"/>
          <w:sz w:val="18"/>
          <w:szCs w:val="18"/>
          <w:lang w:val="en-US"/>
        </w:rPr>
        <w:t>E-mail:</w:t>
      </w:r>
      <w:r>
        <w:rPr>
          <w:rFonts w:asciiTheme="minorHAnsi" w:hAnsiTheme="minorHAnsi"/>
          <w:sz w:val="18"/>
          <w:szCs w:val="18"/>
          <w:lang w:val="en-US"/>
        </w:rPr>
        <w:tab/>
      </w:r>
      <w:r w:rsidRPr="005917BF">
        <w:rPr>
          <w:rFonts w:asciiTheme="minorHAnsi" w:hAnsiTheme="minorHAnsi"/>
          <w:sz w:val="18"/>
          <w:szCs w:val="18"/>
          <w:lang w:val="en-US"/>
        </w:rPr>
        <w:t xml:space="preserve">erst@erst.dk </w:t>
      </w:r>
      <w:r>
        <w:rPr>
          <w:rFonts w:asciiTheme="minorHAnsi" w:hAnsiTheme="minorHAnsi"/>
          <w:sz w:val="18"/>
          <w:szCs w:val="18"/>
          <w:lang w:val="en-US"/>
        </w:rPr>
        <w:br/>
      </w:r>
      <w:r w:rsidRPr="005917BF">
        <w:rPr>
          <w:rFonts w:asciiTheme="minorHAnsi" w:hAnsiTheme="minorHAnsi"/>
          <w:sz w:val="18"/>
          <w:szCs w:val="18"/>
          <w:lang w:val="en-US"/>
        </w:rPr>
        <w:t>URL:</w:t>
      </w:r>
      <w:r>
        <w:rPr>
          <w:rFonts w:asciiTheme="minorHAnsi" w:hAnsiTheme="minorHAnsi"/>
          <w:sz w:val="18"/>
          <w:szCs w:val="18"/>
          <w:lang w:val="en-US"/>
        </w:rPr>
        <w:tab/>
      </w:r>
      <w:r w:rsidRPr="005917BF">
        <w:rPr>
          <w:rFonts w:asciiTheme="minorHAnsi" w:hAnsiTheme="minorHAnsi"/>
          <w:sz w:val="18"/>
          <w:szCs w:val="18"/>
          <w:lang w:val="en-US"/>
        </w:rPr>
        <w:t xml:space="preserve">www.erst.dk </w:t>
      </w:r>
    </w:p>
    <w:p w:rsidR="003B623D" w:rsidRDefault="003B623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b/>
        </w:rPr>
      </w:pPr>
      <w:r>
        <w:rPr>
          <w:rFonts w:asciiTheme="minorHAnsi" w:eastAsia="SimSun" w:hAnsiTheme="minorHAnsi" w:cs="Arial"/>
          <w:b/>
        </w:rPr>
        <w:br w:type="page"/>
      </w:r>
    </w:p>
    <w:p w:rsidR="003B623D" w:rsidRPr="005917BF" w:rsidRDefault="003B623D" w:rsidP="003B623D">
      <w:pPr>
        <w:tabs>
          <w:tab w:val="clear" w:pos="1276"/>
          <w:tab w:val="clear" w:pos="1843"/>
          <w:tab w:val="left" w:pos="1560"/>
          <w:tab w:val="left" w:pos="2127"/>
        </w:tabs>
        <w:spacing w:before="200"/>
        <w:jc w:val="left"/>
        <w:outlineLvl w:val="3"/>
        <w:rPr>
          <w:rFonts w:asciiTheme="minorHAnsi" w:eastAsia="SimSun" w:hAnsiTheme="minorHAnsi" w:cs="Arial"/>
          <w:b/>
        </w:rPr>
      </w:pPr>
      <w:r w:rsidRPr="005917BF">
        <w:rPr>
          <w:rFonts w:asciiTheme="minorHAnsi" w:eastAsia="SimSun" w:hAnsiTheme="minorHAnsi" w:cs="Arial"/>
          <w:b/>
        </w:rPr>
        <w:lastRenderedPageBreak/>
        <w:t>Ecuador</w:t>
      </w:r>
      <w:r w:rsidR="001F3F72">
        <w:rPr>
          <w:rFonts w:asciiTheme="minorHAnsi" w:eastAsia="SimSun" w:hAnsiTheme="minorHAnsi" w:cs="Arial"/>
          <w:b/>
        </w:rPr>
        <w:fldChar w:fldCharType="begin"/>
      </w:r>
      <w:r>
        <w:instrText xml:space="preserve"> TC "</w:instrText>
      </w:r>
      <w:bookmarkStart w:id="274" w:name="_Toc334776200"/>
      <w:r w:rsidRPr="002F3F94">
        <w:rPr>
          <w:rFonts w:asciiTheme="minorHAnsi" w:eastAsia="SimSun" w:hAnsiTheme="minorHAnsi" w:cs="Arial"/>
          <w:b/>
        </w:rPr>
        <w:instrText>Ecuador</w:instrText>
      </w:r>
      <w:bookmarkEnd w:id="274"/>
      <w:r>
        <w:instrText xml:space="preserve">" \f C \l "1" </w:instrText>
      </w:r>
      <w:r w:rsidR="001F3F72">
        <w:rPr>
          <w:rFonts w:asciiTheme="minorHAnsi" w:eastAsia="SimSun" w:hAnsiTheme="minorHAnsi" w:cs="Arial"/>
          <w:b/>
        </w:rPr>
        <w:fldChar w:fldCharType="end"/>
      </w:r>
      <w:r w:rsidRPr="005917BF">
        <w:rPr>
          <w:rFonts w:asciiTheme="minorHAnsi" w:eastAsia="SimSun" w:hAnsiTheme="minorHAnsi" w:cs="Arial"/>
          <w:b/>
        </w:rPr>
        <w:t xml:space="preserve"> (country code +593)</w:t>
      </w:r>
    </w:p>
    <w:p w:rsidR="003B623D" w:rsidRPr="005917BF" w:rsidRDefault="003B623D" w:rsidP="003B623D">
      <w:pPr>
        <w:tabs>
          <w:tab w:val="clear" w:pos="567"/>
          <w:tab w:val="clear" w:pos="1276"/>
          <w:tab w:val="clear" w:pos="1843"/>
          <w:tab w:val="clear" w:pos="5387"/>
          <w:tab w:val="clear" w:pos="5954"/>
        </w:tabs>
        <w:spacing w:before="0" w:after="120"/>
        <w:jc w:val="left"/>
        <w:rPr>
          <w:rFonts w:asciiTheme="minorHAnsi" w:eastAsia="SimSun" w:hAnsiTheme="minorHAnsi" w:cs="Arial"/>
          <w:bCs/>
          <w:lang w:val="en-US"/>
        </w:rPr>
      </w:pPr>
      <w:r w:rsidRPr="005917BF">
        <w:rPr>
          <w:rFonts w:asciiTheme="minorHAnsi" w:hAnsiTheme="minorHAnsi" w:cs="Arial"/>
          <w:bCs/>
          <w:lang w:val="en-US"/>
        </w:rPr>
        <w:t>Communication of 16.VII.2012:</w:t>
      </w:r>
    </w:p>
    <w:p w:rsidR="003B623D" w:rsidRPr="005917BF" w:rsidRDefault="003B623D" w:rsidP="003B623D">
      <w:pPr>
        <w:rPr>
          <w:lang w:val="en-US"/>
        </w:rPr>
      </w:pPr>
      <w:r w:rsidRPr="005917BF">
        <w:rPr>
          <w:lang w:val="en-US"/>
        </w:rPr>
        <w:t xml:space="preserve">The </w:t>
      </w:r>
      <w:r w:rsidRPr="005917BF">
        <w:rPr>
          <w:i/>
          <w:lang w:val="en-US"/>
        </w:rPr>
        <w:t>Consejo Nacional de Telecomunicaciones del Ecuador (CONATEL</w:t>
      </w:r>
      <w:r w:rsidRPr="005917BF">
        <w:rPr>
          <w:lang w:val="en-US"/>
        </w:rPr>
        <w:t>), Quito</w:t>
      </w:r>
      <w:r w:rsidR="001F3F72">
        <w:rPr>
          <w:lang w:val="en-US"/>
        </w:rPr>
        <w:fldChar w:fldCharType="begin"/>
      </w:r>
      <w:r>
        <w:instrText xml:space="preserve"> TC "</w:instrText>
      </w:r>
      <w:bookmarkStart w:id="275" w:name="_Toc334776201"/>
      <w:r w:rsidRPr="00882229">
        <w:rPr>
          <w:i/>
          <w:lang w:val="en-US"/>
        </w:rPr>
        <w:instrText>Consejo Nacional de Telecomunicaciones del Ecuador (CONATEL</w:instrText>
      </w:r>
      <w:r w:rsidRPr="00882229">
        <w:rPr>
          <w:lang w:val="en-US"/>
        </w:rPr>
        <w:instrText>), Quito</w:instrText>
      </w:r>
      <w:bookmarkEnd w:id="275"/>
      <w:r>
        <w:instrText xml:space="preserve">" \f C \l "1" </w:instrText>
      </w:r>
      <w:r w:rsidR="001F3F72">
        <w:rPr>
          <w:lang w:val="en-US"/>
        </w:rPr>
        <w:fldChar w:fldCharType="end"/>
      </w:r>
      <w:r w:rsidRPr="005917BF">
        <w:rPr>
          <w:lang w:val="en-US"/>
        </w:rPr>
        <w:t>, announces that on 30 September 2012 at 0000 hours local time (0500 hours UTC), the third phase of the National numbering plan ( Plan Técnico Fundamental de Numeración) will be implemented. It consists in the change of the network code (DN) which will increase from one digit to two digits for the  international mobile service in Ecuador, by adding the digit 9 at the beginning of the current network code.</w:t>
      </w:r>
    </w:p>
    <w:p w:rsidR="003B623D" w:rsidRPr="005917BF" w:rsidRDefault="003B623D" w:rsidP="003B623D"/>
    <w:tbl>
      <w:tblPr>
        <w:tblStyle w:val="TableGrid3"/>
        <w:tblW w:w="9072" w:type="dxa"/>
        <w:jc w:val="center"/>
        <w:tblLook w:val="01E0"/>
      </w:tblPr>
      <w:tblGrid>
        <w:gridCol w:w="2500"/>
        <w:gridCol w:w="3160"/>
        <w:gridCol w:w="3412"/>
      </w:tblGrid>
      <w:tr w:rsidR="003B623D" w:rsidRPr="005917BF" w:rsidTr="003B623D">
        <w:trPr>
          <w:jc w:val="center"/>
        </w:trPr>
        <w:tc>
          <w:tcPr>
            <w:tcW w:w="9072" w:type="dxa"/>
            <w:gridSpan w:val="3"/>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567"/>
                <w:tab w:val="clear" w:pos="1276"/>
                <w:tab w:val="clear" w:pos="1843"/>
                <w:tab w:val="clear" w:pos="5387"/>
                <w:tab w:val="clear" w:pos="5954"/>
              </w:tabs>
              <w:spacing w:after="120"/>
              <w:jc w:val="center"/>
              <w:textAlignment w:val="auto"/>
              <w:rPr>
                <w:rFonts w:asciiTheme="minorHAnsi" w:hAnsiTheme="minorHAnsi" w:cs="Arial"/>
                <w:bCs/>
                <w:i/>
                <w:sz w:val="18"/>
                <w:szCs w:val="18"/>
                <w:lang w:val="es-ES_tradnl"/>
              </w:rPr>
            </w:pPr>
            <w:r w:rsidRPr="003A2A91">
              <w:rPr>
                <w:rFonts w:asciiTheme="minorHAnsi" w:hAnsiTheme="minorHAnsi" w:cs="Arial"/>
                <w:bCs/>
                <w:i/>
                <w:sz w:val="18"/>
                <w:szCs w:val="18"/>
                <w:lang w:val="en-US"/>
              </w:rPr>
              <w:t>International mobile</w:t>
            </w:r>
            <w:r w:rsidR="00416F9E">
              <w:rPr>
                <w:rFonts w:asciiTheme="minorHAnsi" w:hAnsiTheme="minorHAnsi" w:cs="Arial"/>
                <w:bCs/>
                <w:i/>
                <w:sz w:val="18"/>
                <w:szCs w:val="18"/>
                <w:lang w:val="en-US"/>
              </w:rPr>
              <w:t xml:space="preserve"> </w:t>
            </w:r>
            <w:r w:rsidRPr="003A2A91">
              <w:rPr>
                <w:rFonts w:asciiTheme="minorHAnsi" w:hAnsiTheme="minorHAnsi" w:cs="Arial"/>
                <w:bCs/>
                <w:i/>
                <w:sz w:val="18"/>
                <w:szCs w:val="18"/>
                <w:lang w:val="en-US"/>
              </w:rPr>
              <w:t>number</w:t>
            </w:r>
            <w:r w:rsidR="00416F9E">
              <w:rPr>
                <w:rFonts w:asciiTheme="minorHAnsi" w:hAnsiTheme="minorHAnsi" w:cs="Arial"/>
                <w:bCs/>
                <w:i/>
                <w:sz w:val="18"/>
                <w:szCs w:val="18"/>
                <w:lang w:val="en-US"/>
              </w:rPr>
              <w:t xml:space="preserve"> for Ecuador</w:t>
            </w:r>
          </w:p>
        </w:tc>
      </w:tr>
      <w:tr w:rsidR="003B623D" w:rsidRPr="005917BF" w:rsidTr="003B623D">
        <w:trPr>
          <w:jc w:val="center"/>
        </w:trPr>
        <w:tc>
          <w:tcPr>
            <w:tcW w:w="2500" w:type="dxa"/>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567"/>
                <w:tab w:val="clear" w:pos="1276"/>
                <w:tab w:val="clear" w:pos="1843"/>
                <w:tab w:val="clear" w:pos="5387"/>
                <w:tab w:val="clear" w:pos="5954"/>
              </w:tabs>
              <w:spacing w:after="120"/>
              <w:jc w:val="center"/>
              <w:textAlignment w:val="auto"/>
              <w:rPr>
                <w:rFonts w:asciiTheme="minorHAnsi" w:hAnsiTheme="minorHAnsi" w:cs="Arial"/>
                <w:bCs/>
                <w:i/>
                <w:sz w:val="18"/>
                <w:szCs w:val="18"/>
                <w:lang w:val="es-ES_tradnl"/>
              </w:rPr>
            </w:pPr>
            <w:r w:rsidRPr="003A2A91">
              <w:rPr>
                <w:rFonts w:asciiTheme="minorHAnsi" w:hAnsiTheme="minorHAnsi" w:cs="Arial"/>
                <w:bCs/>
                <w:i/>
                <w:sz w:val="18"/>
                <w:szCs w:val="18"/>
                <w:lang w:val="en-US"/>
              </w:rPr>
              <w:t>Country code</w:t>
            </w:r>
            <w:r w:rsidRPr="003A2A91">
              <w:rPr>
                <w:rFonts w:asciiTheme="minorHAnsi" w:hAnsiTheme="minorHAnsi" w:cs="Arial"/>
                <w:bCs/>
                <w:i/>
                <w:sz w:val="18"/>
                <w:szCs w:val="18"/>
                <w:lang w:val="es-ES_tradnl"/>
              </w:rPr>
              <w:t xml:space="preserve"> (CC)</w:t>
            </w:r>
          </w:p>
        </w:tc>
        <w:tc>
          <w:tcPr>
            <w:tcW w:w="3160" w:type="dxa"/>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567"/>
                <w:tab w:val="clear" w:pos="1276"/>
                <w:tab w:val="clear" w:pos="1843"/>
                <w:tab w:val="clear" w:pos="5387"/>
                <w:tab w:val="clear" w:pos="5954"/>
              </w:tabs>
              <w:spacing w:after="120"/>
              <w:jc w:val="center"/>
              <w:textAlignment w:val="auto"/>
              <w:rPr>
                <w:rFonts w:asciiTheme="minorHAnsi" w:hAnsiTheme="minorHAnsi" w:cs="Arial"/>
                <w:bCs/>
                <w:i/>
                <w:sz w:val="18"/>
                <w:szCs w:val="18"/>
                <w:lang w:val="es-ES_tradnl"/>
              </w:rPr>
            </w:pPr>
            <w:r w:rsidRPr="003A2A91">
              <w:rPr>
                <w:rFonts w:asciiTheme="minorHAnsi" w:hAnsiTheme="minorHAnsi" w:cs="Arial"/>
                <w:bCs/>
                <w:i/>
                <w:sz w:val="18"/>
                <w:szCs w:val="18"/>
                <w:lang w:val="es-ES_tradnl"/>
              </w:rPr>
              <w:t>Network code (DN)</w:t>
            </w:r>
          </w:p>
        </w:tc>
        <w:tc>
          <w:tcPr>
            <w:tcW w:w="3412" w:type="dxa"/>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567"/>
                <w:tab w:val="clear" w:pos="1276"/>
                <w:tab w:val="clear" w:pos="1843"/>
                <w:tab w:val="clear" w:pos="5387"/>
                <w:tab w:val="clear" w:pos="5954"/>
              </w:tabs>
              <w:spacing w:after="120"/>
              <w:jc w:val="center"/>
              <w:textAlignment w:val="auto"/>
              <w:rPr>
                <w:rFonts w:asciiTheme="minorHAnsi" w:hAnsiTheme="minorHAnsi" w:cs="Arial"/>
                <w:bCs/>
                <w:i/>
                <w:sz w:val="18"/>
                <w:szCs w:val="18"/>
                <w:lang w:val="es-ES_tradnl"/>
              </w:rPr>
            </w:pPr>
            <w:r w:rsidRPr="003A2A91">
              <w:rPr>
                <w:rFonts w:asciiTheme="minorHAnsi" w:hAnsiTheme="minorHAnsi" w:cs="Arial"/>
                <w:bCs/>
                <w:i/>
                <w:iCs/>
                <w:sz w:val="18"/>
                <w:szCs w:val="18"/>
                <w:lang w:val="en-US"/>
              </w:rPr>
              <w:t>Subscriber number</w:t>
            </w:r>
            <w:r w:rsidRPr="003A2A91">
              <w:rPr>
                <w:rFonts w:asciiTheme="minorHAnsi" w:hAnsiTheme="minorHAnsi" w:cs="Arial"/>
                <w:bCs/>
                <w:i/>
                <w:sz w:val="18"/>
                <w:szCs w:val="18"/>
                <w:lang w:val="es-ES_tradnl"/>
              </w:rPr>
              <w:t xml:space="preserve"> (SN)</w:t>
            </w:r>
          </w:p>
        </w:tc>
      </w:tr>
      <w:tr w:rsidR="003B623D" w:rsidRPr="005917BF" w:rsidTr="003B623D">
        <w:trPr>
          <w:jc w:val="center"/>
        </w:trPr>
        <w:tc>
          <w:tcPr>
            <w:tcW w:w="2500" w:type="dxa"/>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hAnsiTheme="minorHAnsi" w:cs="Arial"/>
                <w:bCs/>
                <w:sz w:val="18"/>
                <w:szCs w:val="18"/>
                <w:lang w:val="es-ES_tradnl"/>
              </w:rPr>
            </w:pPr>
            <w:r w:rsidRPr="003A2A91">
              <w:rPr>
                <w:rFonts w:asciiTheme="minorHAnsi" w:hAnsiTheme="minorHAnsi" w:cs="Arial"/>
                <w:bCs/>
                <w:sz w:val="18"/>
                <w:szCs w:val="18"/>
                <w:lang w:val="es-ES_tradnl"/>
              </w:rPr>
              <w:t>593</w:t>
            </w:r>
          </w:p>
        </w:tc>
        <w:tc>
          <w:tcPr>
            <w:tcW w:w="3160" w:type="dxa"/>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hAnsiTheme="minorHAnsi" w:cs="Arial"/>
                <w:bCs/>
                <w:sz w:val="18"/>
                <w:szCs w:val="18"/>
                <w:lang w:val="es-ES_tradnl"/>
              </w:rPr>
            </w:pPr>
            <w:r w:rsidRPr="003A2A91">
              <w:rPr>
                <w:rFonts w:asciiTheme="minorHAnsi" w:hAnsiTheme="minorHAnsi" w:cs="Arial"/>
                <w:bCs/>
                <w:sz w:val="18"/>
                <w:szCs w:val="18"/>
                <w:lang w:val="es-ES_tradnl"/>
              </w:rPr>
              <w:t>9X</w:t>
            </w:r>
          </w:p>
        </w:tc>
        <w:tc>
          <w:tcPr>
            <w:tcW w:w="3412" w:type="dxa"/>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Theme="minorHAnsi" w:hAnsiTheme="minorHAnsi" w:cs="Arial"/>
                <w:bCs/>
                <w:sz w:val="18"/>
                <w:szCs w:val="18"/>
                <w:lang w:val="es-ES_tradnl"/>
              </w:rPr>
            </w:pPr>
            <w:r w:rsidRPr="003A2A91">
              <w:rPr>
                <w:rFonts w:asciiTheme="minorHAnsi" w:hAnsiTheme="minorHAnsi" w:cs="Arial"/>
                <w:bCs/>
                <w:sz w:val="18"/>
                <w:szCs w:val="18"/>
                <w:lang w:val="es-ES_tradnl"/>
              </w:rPr>
              <w:t>XXXXXXX</w:t>
            </w:r>
          </w:p>
        </w:tc>
      </w:tr>
    </w:tbl>
    <w:p w:rsidR="003B623D" w:rsidRPr="005917BF" w:rsidRDefault="003B623D" w:rsidP="003B623D">
      <w:pPr>
        <w:rPr>
          <w:lang w:val="es-ES_tradnl"/>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482"/>
        <w:gridCol w:w="3188"/>
        <w:gridCol w:w="3402"/>
      </w:tblGrid>
      <w:tr w:rsidR="003B623D" w:rsidRPr="005917BF" w:rsidTr="003B623D">
        <w:trPr>
          <w:jc w:val="center"/>
        </w:trPr>
        <w:tc>
          <w:tcPr>
            <w:tcW w:w="2482"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i/>
                <w:iCs/>
                <w:lang w:val="es-ES"/>
              </w:rPr>
            </w:pPr>
            <w:r w:rsidRPr="003A2A91">
              <w:rPr>
                <w:rFonts w:asciiTheme="minorHAnsi" w:hAnsiTheme="minorHAnsi" w:cs="Arial"/>
                <w:bCs/>
                <w:i/>
                <w:iCs/>
                <w:lang w:val="es-ES_tradnl"/>
              </w:rPr>
              <w:t>Current network code</w:t>
            </w:r>
          </w:p>
        </w:tc>
        <w:tc>
          <w:tcPr>
            <w:tcW w:w="3188"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1276"/>
                <w:tab w:val="clear" w:pos="1843"/>
                <w:tab w:val="left" w:pos="1560"/>
                <w:tab w:val="left" w:pos="2127"/>
                <w:tab w:val="center" w:pos="4320"/>
                <w:tab w:val="right" w:pos="8640"/>
              </w:tabs>
              <w:spacing w:before="60" w:after="60" w:line="276" w:lineRule="auto"/>
              <w:jc w:val="center"/>
              <w:textAlignment w:val="auto"/>
              <w:rPr>
                <w:rFonts w:asciiTheme="minorHAnsi" w:hAnsiTheme="minorHAnsi" w:cs="Arial"/>
                <w:bCs/>
                <w:i/>
                <w:iCs/>
                <w:lang w:val="en-US"/>
              </w:rPr>
            </w:pPr>
            <w:r w:rsidRPr="003A2A91">
              <w:rPr>
                <w:rFonts w:asciiTheme="minorHAnsi" w:hAnsiTheme="minorHAnsi" w:cs="Arial"/>
                <w:bCs/>
                <w:i/>
                <w:iCs/>
                <w:lang w:val="en-US"/>
              </w:rPr>
              <w:t>Network code after the change</w:t>
            </w:r>
          </w:p>
        </w:tc>
        <w:tc>
          <w:tcPr>
            <w:tcW w:w="3402"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i/>
                <w:lang w:val="en-US"/>
              </w:rPr>
            </w:pPr>
            <w:r w:rsidRPr="003A2A91">
              <w:rPr>
                <w:rFonts w:asciiTheme="minorHAnsi" w:hAnsiTheme="minorHAnsi" w:cs="Arial"/>
                <w:i/>
                <w:lang w:val="en-US"/>
              </w:rPr>
              <w:t>Subscriber number</w:t>
            </w:r>
          </w:p>
        </w:tc>
      </w:tr>
      <w:tr w:rsidR="003B623D" w:rsidRPr="005917BF" w:rsidTr="003B623D">
        <w:trPr>
          <w:jc w:val="center"/>
        </w:trPr>
        <w:tc>
          <w:tcPr>
            <w:tcW w:w="2482"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2</w:t>
            </w:r>
          </w:p>
        </w:tc>
        <w:tc>
          <w:tcPr>
            <w:tcW w:w="3188"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92</w:t>
            </w:r>
          </w:p>
        </w:tc>
        <w:tc>
          <w:tcPr>
            <w:tcW w:w="3402"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9XXXXXX</w:t>
            </w:r>
          </w:p>
        </w:tc>
      </w:tr>
      <w:tr w:rsidR="003B623D" w:rsidRPr="005917BF" w:rsidTr="003B623D">
        <w:trPr>
          <w:jc w:val="center"/>
        </w:trPr>
        <w:tc>
          <w:tcPr>
            <w:tcW w:w="2482"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3</w:t>
            </w:r>
          </w:p>
        </w:tc>
        <w:tc>
          <w:tcPr>
            <w:tcW w:w="3188"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93</w:t>
            </w:r>
          </w:p>
        </w:tc>
        <w:tc>
          <w:tcPr>
            <w:tcW w:w="3402"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9XXXXXX</w:t>
            </w:r>
          </w:p>
        </w:tc>
      </w:tr>
      <w:tr w:rsidR="003B623D" w:rsidRPr="005917BF" w:rsidTr="003B623D">
        <w:trPr>
          <w:jc w:val="center"/>
        </w:trPr>
        <w:tc>
          <w:tcPr>
            <w:tcW w:w="2482"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4</w:t>
            </w:r>
          </w:p>
        </w:tc>
        <w:tc>
          <w:tcPr>
            <w:tcW w:w="3188"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94</w:t>
            </w:r>
          </w:p>
        </w:tc>
        <w:tc>
          <w:tcPr>
            <w:tcW w:w="3402"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9XXXXXX</w:t>
            </w:r>
          </w:p>
        </w:tc>
      </w:tr>
      <w:tr w:rsidR="003B623D" w:rsidRPr="005917BF" w:rsidTr="003B623D">
        <w:trPr>
          <w:jc w:val="center"/>
        </w:trPr>
        <w:tc>
          <w:tcPr>
            <w:tcW w:w="2482"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5</w:t>
            </w:r>
          </w:p>
        </w:tc>
        <w:tc>
          <w:tcPr>
            <w:tcW w:w="3188"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95</w:t>
            </w:r>
          </w:p>
        </w:tc>
        <w:tc>
          <w:tcPr>
            <w:tcW w:w="3402"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9XXXXXX</w:t>
            </w:r>
          </w:p>
        </w:tc>
      </w:tr>
      <w:tr w:rsidR="003B623D" w:rsidRPr="005917BF" w:rsidTr="003B623D">
        <w:trPr>
          <w:jc w:val="center"/>
        </w:trPr>
        <w:tc>
          <w:tcPr>
            <w:tcW w:w="2482"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6</w:t>
            </w:r>
          </w:p>
        </w:tc>
        <w:tc>
          <w:tcPr>
            <w:tcW w:w="3188"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96</w:t>
            </w:r>
          </w:p>
        </w:tc>
        <w:tc>
          <w:tcPr>
            <w:tcW w:w="3402"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9XXXXXX</w:t>
            </w:r>
          </w:p>
        </w:tc>
      </w:tr>
      <w:tr w:rsidR="003B623D" w:rsidRPr="005917BF" w:rsidTr="003B623D">
        <w:trPr>
          <w:jc w:val="center"/>
        </w:trPr>
        <w:tc>
          <w:tcPr>
            <w:tcW w:w="2482"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7</w:t>
            </w:r>
          </w:p>
        </w:tc>
        <w:tc>
          <w:tcPr>
            <w:tcW w:w="3188"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97</w:t>
            </w:r>
          </w:p>
        </w:tc>
        <w:tc>
          <w:tcPr>
            <w:tcW w:w="3402"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9XXXXXX</w:t>
            </w:r>
          </w:p>
        </w:tc>
      </w:tr>
      <w:tr w:rsidR="003B623D" w:rsidRPr="005917BF" w:rsidTr="003B623D">
        <w:trPr>
          <w:jc w:val="center"/>
        </w:trPr>
        <w:tc>
          <w:tcPr>
            <w:tcW w:w="2482"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8</w:t>
            </w:r>
          </w:p>
        </w:tc>
        <w:tc>
          <w:tcPr>
            <w:tcW w:w="3188"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98</w:t>
            </w:r>
          </w:p>
        </w:tc>
        <w:tc>
          <w:tcPr>
            <w:tcW w:w="3402"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XXXXXXX</w:t>
            </w:r>
          </w:p>
        </w:tc>
      </w:tr>
      <w:tr w:rsidR="003B623D" w:rsidRPr="005917BF" w:rsidTr="003B623D">
        <w:trPr>
          <w:jc w:val="center"/>
        </w:trPr>
        <w:tc>
          <w:tcPr>
            <w:tcW w:w="2482"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9</w:t>
            </w:r>
          </w:p>
        </w:tc>
        <w:tc>
          <w:tcPr>
            <w:tcW w:w="3188"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99</w:t>
            </w:r>
          </w:p>
        </w:tc>
        <w:tc>
          <w:tcPr>
            <w:tcW w:w="3402" w:type="dxa"/>
            <w:tcBorders>
              <w:top w:val="single" w:sz="6" w:space="0" w:color="auto"/>
              <w:left w:val="single" w:sz="6"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lang w:val="fr-FR"/>
              </w:rPr>
            </w:pPr>
            <w:r w:rsidRPr="003A2A91">
              <w:rPr>
                <w:rFonts w:asciiTheme="minorHAnsi" w:hAnsiTheme="minorHAnsi" w:cs="Arial"/>
                <w:bCs/>
                <w:lang w:val="fr-FR"/>
              </w:rPr>
              <w:t>XXXXXXX</w:t>
            </w:r>
          </w:p>
        </w:tc>
      </w:tr>
    </w:tbl>
    <w:p w:rsidR="003B623D" w:rsidRDefault="003B623D" w:rsidP="003B623D">
      <w:pPr>
        <w:tabs>
          <w:tab w:val="clear" w:pos="567"/>
          <w:tab w:val="clear" w:pos="1276"/>
          <w:tab w:val="clear" w:pos="1843"/>
          <w:tab w:val="clear" w:pos="5387"/>
          <w:tab w:val="clear" w:pos="5954"/>
        </w:tabs>
        <w:spacing w:before="0"/>
        <w:jc w:val="left"/>
        <w:rPr>
          <w:rFonts w:asciiTheme="minorHAnsi" w:hAnsiTheme="minorHAnsi" w:cs="Arial"/>
          <w:lang w:val="en-US"/>
        </w:rPr>
      </w:pPr>
    </w:p>
    <w:p w:rsidR="003B623D" w:rsidRPr="005917BF" w:rsidRDefault="003B623D" w:rsidP="003B623D">
      <w:pPr>
        <w:tabs>
          <w:tab w:val="clear" w:pos="567"/>
          <w:tab w:val="clear" w:pos="1276"/>
          <w:tab w:val="clear" w:pos="1843"/>
          <w:tab w:val="clear" w:pos="5387"/>
          <w:tab w:val="clear" w:pos="5954"/>
        </w:tabs>
        <w:spacing w:before="0"/>
        <w:jc w:val="left"/>
        <w:rPr>
          <w:rFonts w:asciiTheme="minorHAnsi" w:hAnsiTheme="minorHAnsi" w:cs="Arial"/>
          <w:bCs/>
          <w:lang w:val="en-US"/>
        </w:rPr>
      </w:pPr>
      <w:r w:rsidRPr="005917BF">
        <w:rPr>
          <w:rFonts w:asciiTheme="minorHAnsi" w:hAnsiTheme="minorHAnsi" w:cs="Arial"/>
          <w:lang w:val="en-US"/>
        </w:rPr>
        <w:t>Exemple of</w:t>
      </w:r>
      <w:r w:rsidRPr="005917BF">
        <w:rPr>
          <w:rFonts w:asciiTheme="minorHAnsi" w:hAnsiTheme="minorHAnsi" w:cs="Arial"/>
          <w:bCs/>
          <w:lang w:val="en-US"/>
        </w:rPr>
        <w:t xml:space="preserve"> Incoming international calls to cellular telephones: </w:t>
      </w:r>
    </w:p>
    <w:p w:rsidR="003B623D" w:rsidRPr="005917BF" w:rsidRDefault="003B623D" w:rsidP="003B623D">
      <w:pPr>
        <w:tabs>
          <w:tab w:val="clear" w:pos="567"/>
          <w:tab w:val="clear" w:pos="1276"/>
          <w:tab w:val="clear" w:pos="1843"/>
          <w:tab w:val="clear" w:pos="5387"/>
          <w:tab w:val="clear" w:pos="5954"/>
        </w:tabs>
        <w:spacing w:before="0"/>
        <w:jc w:val="left"/>
        <w:rPr>
          <w:rFonts w:asciiTheme="minorHAnsi" w:hAnsiTheme="minorHAnsi" w:cs="Arial"/>
          <w:bCs/>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432"/>
        <w:gridCol w:w="1611"/>
        <w:gridCol w:w="4029"/>
      </w:tblGrid>
      <w:tr w:rsidR="003B623D" w:rsidRPr="005917BF" w:rsidTr="00CE57DF">
        <w:trPr>
          <w:jc w:val="center"/>
        </w:trPr>
        <w:tc>
          <w:tcPr>
            <w:tcW w:w="1812" w:type="dxa"/>
            <w:tcBorders>
              <w:top w:val="single" w:sz="6" w:space="0" w:color="auto"/>
              <w:left w:val="single" w:sz="6" w:space="0" w:color="auto"/>
              <w:bottom w:val="single" w:sz="6" w:space="0" w:color="auto"/>
              <w:right w:val="single" w:sz="4"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i/>
                <w:iCs/>
                <w:sz w:val="18"/>
                <w:szCs w:val="18"/>
                <w:lang w:val="fr-FR"/>
              </w:rPr>
            </w:pPr>
            <w:r w:rsidRPr="003A2A91">
              <w:rPr>
                <w:rFonts w:asciiTheme="minorHAnsi" w:hAnsiTheme="minorHAnsi" w:cs="Arial"/>
                <w:bCs/>
                <w:i/>
                <w:iCs/>
                <w:sz w:val="18"/>
                <w:szCs w:val="18"/>
                <w:lang w:val="fr-FR"/>
              </w:rPr>
              <w:t>Before the change</w:t>
            </w:r>
          </w:p>
        </w:tc>
        <w:tc>
          <w:tcPr>
            <w:tcW w:w="851" w:type="dxa"/>
            <w:tcBorders>
              <w:top w:val="single" w:sz="4" w:space="0" w:color="auto"/>
              <w:left w:val="single" w:sz="4" w:space="0" w:color="auto"/>
              <w:bottom w:val="nil"/>
              <w:right w:val="single" w:sz="4" w:space="0" w:color="auto"/>
            </w:tcBorders>
          </w:tcPr>
          <w:p w:rsidR="003B623D" w:rsidRPr="003A2A91" w:rsidRDefault="003B623D" w:rsidP="00CE57DF">
            <w:pPr>
              <w:tabs>
                <w:tab w:val="clear" w:pos="1276"/>
                <w:tab w:val="clear" w:pos="1843"/>
                <w:tab w:val="left" w:pos="1560"/>
                <w:tab w:val="left" w:pos="2127"/>
                <w:tab w:val="center" w:pos="4320"/>
                <w:tab w:val="right" w:pos="8640"/>
              </w:tabs>
              <w:spacing w:before="60" w:after="60" w:line="276" w:lineRule="auto"/>
              <w:jc w:val="center"/>
              <w:textAlignment w:val="auto"/>
              <w:rPr>
                <w:rFonts w:asciiTheme="minorHAnsi" w:hAnsiTheme="minorHAnsi" w:cs="Arial"/>
                <w:bCs/>
                <w:i/>
                <w:iCs/>
                <w:sz w:val="18"/>
                <w:szCs w:val="18"/>
                <w:lang w:val="es-ES"/>
              </w:rPr>
            </w:pPr>
          </w:p>
        </w:tc>
        <w:tc>
          <w:tcPr>
            <w:tcW w:w="2128" w:type="dxa"/>
            <w:tcBorders>
              <w:top w:val="single" w:sz="6" w:space="0" w:color="auto"/>
              <w:left w:val="single" w:sz="4"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i/>
                <w:iCs/>
                <w:sz w:val="18"/>
                <w:szCs w:val="18"/>
                <w:lang w:val="fr-FR"/>
              </w:rPr>
            </w:pPr>
            <w:r w:rsidRPr="003A2A91">
              <w:rPr>
                <w:rFonts w:asciiTheme="minorHAnsi" w:hAnsiTheme="minorHAnsi" w:cs="Arial"/>
                <w:bCs/>
                <w:i/>
                <w:iCs/>
                <w:sz w:val="18"/>
                <w:szCs w:val="18"/>
                <w:lang w:val="es-ES_tradnl"/>
              </w:rPr>
              <w:t>After the change</w:t>
            </w:r>
          </w:p>
        </w:tc>
      </w:tr>
      <w:tr w:rsidR="003B623D" w:rsidRPr="005917BF" w:rsidTr="00CE57DF">
        <w:trPr>
          <w:jc w:val="center"/>
        </w:trPr>
        <w:tc>
          <w:tcPr>
            <w:tcW w:w="1812" w:type="dxa"/>
            <w:tcBorders>
              <w:top w:val="single" w:sz="6" w:space="0" w:color="auto"/>
              <w:left w:val="single" w:sz="6" w:space="0" w:color="auto"/>
              <w:bottom w:val="single" w:sz="6" w:space="0" w:color="auto"/>
              <w:right w:val="single" w:sz="4"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sz w:val="18"/>
                <w:szCs w:val="18"/>
                <w:lang w:val="fr-FR"/>
              </w:rPr>
            </w:pPr>
            <w:r w:rsidRPr="003A2A91">
              <w:rPr>
                <w:rFonts w:asciiTheme="minorHAnsi" w:hAnsiTheme="minorHAnsi" w:cs="Arial"/>
                <w:bCs/>
                <w:sz w:val="18"/>
                <w:szCs w:val="18"/>
                <w:lang w:val="fr-FR"/>
              </w:rPr>
              <w:t>+593 9 6548952</w:t>
            </w:r>
          </w:p>
        </w:tc>
        <w:tc>
          <w:tcPr>
            <w:tcW w:w="851" w:type="dxa"/>
            <w:tcBorders>
              <w:top w:val="nil"/>
              <w:left w:val="single" w:sz="4" w:space="0" w:color="auto"/>
              <w:bottom w:val="nil"/>
              <w:right w:val="single" w:sz="4" w:space="0" w:color="auto"/>
            </w:tcBorders>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sz w:val="18"/>
                <w:szCs w:val="18"/>
                <w:lang w:val="fr-FR"/>
              </w:rPr>
            </w:pPr>
          </w:p>
        </w:tc>
        <w:tc>
          <w:tcPr>
            <w:tcW w:w="2128" w:type="dxa"/>
            <w:tcBorders>
              <w:top w:val="single" w:sz="6" w:space="0" w:color="auto"/>
              <w:left w:val="single" w:sz="4"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sz w:val="18"/>
                <w:szCs w:val="18"/>
                <w:lang w:val="fr-FR"/>
              </w:rPr>
            </w:pPr>
            <w:r w:rsidRPr="003A2A91">
              <w:rPr>
                <w:rFonts w:asciiTheme="minorHAnsi" w:hAnsiTheme="minorHAnsi" w:cs="Arial"/>
                <w:bCs/>
                <w:sz w:val="18"/>
                <w:szCs w:val="18"/>
                <w:lang w:val="fr-FR"/>
              </w:rPr>
              <w:t>+593 9 9 6548952</w:t>
            </w:r>
          </w:p>
        </w:tc>
      </w:tr>
      <w:tr w:rsidR="003B623D" w:rsidRPr="005917BF" w:rsidTr="00CE57DF">
        <w:trPr>
          <w:jc w:val="center"/>
        </w:trPr>
        <w:tc>
          <w:tcPr>
            <w:tcW w:w="1812" w:type="dxa"/>
            <w:tcBorders>
              <w:top w:val="single" w:sz="6" w:space="0" w:color="auto"/>
              <w:left w:val="single" w:sz="6" w:space="0" w:color="auto"/>
              <w:bottom w:val="single" w:sz="6" w:space="0" w:color="auto"/>
              <w:right w:val="single" w:sz="4"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sz w:val="18"/>
                <w:szCs w:val="18"/>
                <w:lang w:val="fr-FR"/>
              </w:rPr>
            </w:pPr>
            <w:r w:rsidRPr="003A2A91">
              <w:rPr>
                <w:rFonts w:asciiTheme="minorHAnsi" w:hAnsiTheme="minorHAnsi" w:cs="Arial"/>
                <w:bCs/>
                <w:sz w:val="18"/>
                <w:szCs w:val="18"/>
                <w:lang w:val="fr-FR"/>
              </w:rPr>
              <w:t>+593 8 4695855</w:t>
            </w:r>
          </w:p>
        </w:tc>
        <w:tc>
          <w:tcPr>
            <w:tcW w:w="851" w:type="dxa"/>
            <w:tcBorders>
              <w:top w:val="nil"/>
              <w:left w:val="single" w:sz="4" w:space="0" w:color="auto"/>
              <w:bottom w:val="nil"/>
              <w:right w:val="single" w:sz="4" w:space="0" w:color="auto"/>
            </w:tcBorders>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sz w:val="18"/>
                <w:szCs w:val="18"/>
                <w:lang w:val="fr-FR"/>
              </w:rPr>
            </w:pPr>
          </w:p>
        </w:tc>
        <w:tc>
          <w:tcPr>
            <w:tcW w:w="2128" w:type="dxa"/>
            <w:tcBorders>
              <w:top w:val="single" w:sz="6" w:space="0" w:color="auto"/>
              <w:left w:val="single" w:sz="4"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sz w:val="18"/>
                <w:szCs w:val="18"/>
                <w:lang w:val="fr-FR"/>
              </w:rPr>
            </w:pPr>
            <w:r w:rsidRPr="003A2A91">
              <w:rPr>
                <w:rFonts w:asciiTheme="minorHAnsi" w:hAnsiTheme="minorHAnsi" w:cs="Arial"/>
                <w:bCs/>
                <w:sz w:val="18"/>
                <w:szCs w:val="18"/>
                <w:lang w:val="fr-FR"/>
              </w:rPr>
              <w:t>+593 9 8 4695855</w:t>
            </w:r>
          </w:p>
        </w:tc>
      </w:tr>
      <w:tr w:rsidR="003B623D" w:rsidRPr="005917BF" w:rsidTr="00CE57DF">
        <w:trPr>
          <w:jc w:val="center"/>
        </w:trPr>
        <w:tc>
          <w:tcPr>
            <w:tcW w:w="1812" w:type="dxa"/>
            <w:tcBorders>
              <w:top w:val="single" w:sz="6" w:space="0" w:color="auto"/>
              <w:left w:val="single" w:sz="6" w:space="0" w:color="auto"/>
              <w:bottom w:val="single" w:sz="6" w:space="0" w:color="auto"/>
              <w:right w:val="single" w:sz="4"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sz w:val="18"/>
                <w:szCs w:val="18"/>
                <w:lang w:val="fr-FR"/>
              </w:rPr>
            </w:pPr>
            <w:r w:rsidRPr="003A2A91">
              <w:rPr>
                <w:rFonts w:asciiTheme="minorHAnsi" w:hAnsiTheme="minorHAnsi" w:cs="Arial"/>
                <w:bCs/>
                <w:sz w:val="18"/>
                <w:szCs w:val="18"/>
                <w:lang w:val="fr-FR"/>
              </w:rPr>
              <w:t>+593 6 9856985</w:t>
            </w:r>
          </w:p>
        </w:tc>
        <w:tc>
          <w:tcPr>
            <w:tcW w:w="851" w:type="dxa"/>
            <w:tcBorders>
              <w:top w:val="nil"/>
              <w:left w:val="single" w:sz="4" w:space="0" w:color="auto"/>
              <w:bottom w:val="nil"/>
              <w:right w:val="single" w:sz="4" w:space="0" w:color="auto"/>
            </w:tcBorders>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sz w:val="18"/>
                <w:szCs w:val="18"/>
                <w:lang w:val="fr-FR"/>
              </w:rPr>
            </w:pPr>
          </w:p>
        </w:tc>
        <w:tc>
          <w:tcPr>
            <w:tcW w:w="2128" w:type="dxa"/>
            <w:tcBorders>
              <w:top w:val="single" w:sz="6" w:space="0" w:color="auto"/>
              <w:left w:val="single" w:sz="4"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sz w:val="18"/>
                <w:szCs w:val="18"/>
                <w:lang w:val="fr-FR"/>
              </w:rPr>
            </w:pPr>
            <w:r w:rsidRPr="003A2A91">
              <w:rPr>
                <w:rFonts w:asciiTheme="minorHAnsi" w:hAnsiTheme="minorHAnsi" w:cs="Arial"/>
                <w:bCs/>
                <w:sz w:val="18"/>
                <w:szCs w:val="18"/>
                <w:lang w:val="fr-FR"/>
              </w:rPr>
              <w:t>+593 9 6 9856985</w:t>
            </w:r>
          </w:p>
        </w:tc>
      </w:tr>
      <w:tr w:rsidR="003B623D" w:rsidRPr="005917BF" w:rsidTr="00CE57DF">
        <w:trPr>
          <w:jc w:val="center"/>
        </w:trPr>
        <w:tc>
          <w:tcPr>
            <w:tcW w:w="1812" w:type="dxa"/>
            <w:tcBorders>
              <w:top w:val="single" w:sz="6" w:space="0" w:color="auto"/>
              <w:left w:val="single" w:sz="6" w:space="0" w:color="auto"/>
              <w:bottom w:val="single" w:sz="6" w:space="0" w:color="auto"/>
              <w:right w:val="single" w:sz="4"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sz w:val="18"/>
                <w:szCs w:val="18"/>
                <w:lang w:val="fr-FR"/>
              </w:rPr>
            </w:pPr>
            <w:r w:rsidRPr="003A2A91">
              <w:rPr>
                <w:rFonts w:asciiTheme="minorHAnsi" w:hAnsiTheme="minorHAnsi" w:cs="Arial"/>
                <w:bCs/>
                <w:sz w:val="18"/>
                <w:szCs w:val="18"/>
                <w:lang w:val="fr-FR"/>
              </w:rPr>
              <w:t>+593 5 9457125</w:t>
            </w:r>
          </w:p>
        </w:tc>
        <w:tc>
          <w:tcPr>
            <w:tcW w:w="851" w:type="dxa"/>
            <w:tcBorders>
              <w:top w:val="nil"/>
              <w:left w:val="single" w:sz="4" w:space="0" w:color="auto"/>
              <w:bottom w:val="nil"/>
              <w:right w:val="single" w:sz="4" w:space="0" w:color="auto"/>
            </w:tcBorders>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sz w:val="18"/>
                <w:szCs w:val="18"/>
                <w:lang w:val="fr-FR"/>
              </w:rPr>
            </w:pPr>
          </w:p>
        </w:tc>
        <w:tc>
          <w:tcPr>
            <w:tcW w:w="2128" w:type="dxa"/>
            <w:tcBorders>
              <w:top w:val="single" w:sz="6" w:space="0" w:color="auto"/>
              <w:left w:val="single" w:sz="4"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sz w:val="18"/>
                <w:szCs w:val="18"/>
                <w:lang w:val="fr-FR"/>
              </w:rPr>
            </w:pPr>
            <w:r w:rsidRPr="003A2A91">
              <w:rPr>
                <w:rFonts w:asciiTheme="minorHAnsi" w:hAnsiTheme="minorHAnsi" w:cs="Arial"/>
                <w:bCs/>
                <w:sz w:val="18"/>
                <w:szCs w:val="18"/>
                <w:lang w:val="fr-FR"/>
              </w:rPr>
              <w:t>+593 9 5 9457125</w:t>
            </w:r>
          </w:p>
        </w:tc>
      </w:tr>
      <w:tr w:rsidR="003B623D" w:rsidRPr="005917BF" w:rsidTr="00CE57DF">
        <w:trPr>
          <w:jc w:val="center"/>
        </w:trPr>
        <w:tc>
          <w:tcPr>
            <w:tcW w:w="1812" w:type="dxa"/>
            <w:tcBorders>
              <w:top w:val="single" w:sz="6" w:space="0" w:color="auto"/>
              <w:left w:val="single" w:sz="6" w:space="0" w:color="auto"/>
              <w:bottom w:val="single" w:sz="6" w:space="0" w:color="auto"/>
              <w:right w:val="single" w:sz="4"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sz w:val="18"/>
                <w:szCs w:val="18"/>
                <w:lang w:val="fr-FR"/>
              </w:rPr>
            </w:pPr>
            <w:r w:rsidRPr="003A2A91">
              <w:rPr>
                <w:rFonts w:asciiTheme="minorHAnsi" w:hAnsiTheme="minorHAnsi" w:cs="Arial"/>
                <w:bCs/>
                <w:sz w:val="18"/>
                <w:szCs w:val="18"/>
                <w:lang w:val="fr-FR"/>
              </w:rPr>
              <w:t>+593 3 9658956</w:t>
            </w:r>
          </w:p>
        </w:tc>
        <w:tc>
          <w:tcPr>
            <w:tcW w:w="851" w:type="dxa"/>
            <w:tcBorders>
              <w:top w:val="nil"/>
              <w:left w:val="single" w:sz="4" w:space="0" w:color="auto"/>
              <w:bottom w:val="single" w:sz="4" w:space="0" w:color="auto"/>
              <w:right w:val="single" w:sz="4" w:space="0" w:color="auto"/>
            </w:tcBorders>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sz w:val="18"/>
                <w:szCs w:val="18"/>
                <w:lang w:val="fr-FR"/>
              </w:rPr>
            </w:pPr>
          </w:p>
        </w:tc>
        <w:tc>
          <w:tcPr>
            <w:tcW w:w="2128" w:type="dxa"/>
            <w:tcBorders>
              <w:top w:val="single" w:sz="6" w:space="0" w:color="auto"/>
              <w:left w:val="single" w:sz="4" w:space="0" w:color="auto"/>
              <w:bottom w:val="single" w:sz="6" w:space="0" w:color="auto"/>
              <w:right w:val="single" w:sz="6" w:space="0" w:color="auto"/>
            </w:tcBorders>
            <w:hideMark/>
          </w:tcPr>
          <w:p w:rsidR="003B623D" w:rsidRPr="003A2A91" w:rsidRDefault="003B623D" w:rsidP="00CE57DF">
            <w:pPr>
              <w:tabs>
                <w:tab w:val="clear" w:pos="567"/>
                <w:tab w:val="clear" w:pos="1276"/>
                <w:tab w:val="clear" w:pos="1843"/>
                <w:tab w:val="clear" w:pos="5387"/>
                <w:tab w:val="clear" w:pos="5954"/>
              </w:tabs>
              <w:spacing w:before="60" w:after="60" w:line="276" w:lineRule="auto"/>
              <w:jc w:val="center"/>
              <w:rPr>
                <w:rFonts w:asciiTheme="minorHAnsi" w:hAnsiTheme="minorHAnsi" w:cs="Arial"/>
                <w:bCs/>
                <w:sz w:val="18"/>
                <w:szCs w:val="18"/>
                <w:lang w:val="fr-FR"/>
              </w:rPr>
            </w:pPr>
            <w:r w:rsidRPr="003A2A91">
              <w:rPr>
                <w:rFonts w:asciiTheme="minorHAnsi" w:hAnsiTheme="minorHAnsi" w:cs="Arial"/>
                <w:bCs/>
                <w:sz w:val="18"/>
                <w:szCs w:val="18"/>
                <w:lang w:val="fr-FR"/>
              </w:rPr>
              <w:t>+593 9 3 9658956</w:t>
            </w:r>
          </w:p>
        </w:tc>
      </w:tr>
    </w:tbl>
    <w:p w:rsidR="003B623D" w:rsidRDefault="003B623D" w:rsidP="003B623D">
      <w:pPr>
        <w:rPr>
          <w:lang w:val="es-ES"/>
        </w:rPr>
      </w:pPr>
    </w:p>
    <w:p w:rsidR="003B623D" w:rsidRDefault="003B623D">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3B623D" w:rsidRPr="005917BF" w:rsidRDefault="00816680" w:rsidP="003B623D">
      <w:pPr>
        <w:rPr>
          <w:lang w:val="es-ES"/>
        </w:rPr>
      </w:pPr>
      <w:r>
        <w:rPr>
          <w:lang w:val="es-ES"/>
        </w:rPr>
        <w:lastRenderedPageBreak/>
        <w:t>Contact</w:t>
      </w:r>
      <w:r w:rsidR="003B623D" w:rsidRPr="005917BF">
        <w:rPr>
          <w:lang w:val="es-ES"/>
        </w:rPr>
        <w:t>:</w:t>
      </w:r>
    </w:p>
    <w:p w:rsidR="003B623D" w:rsidRPr="005917BF" w:rsidRDefault="003B623D" w:rsidP="003B623D">
      <w:pPr>
        <w:ind w:left="567" w:hanging="567"/>
        <w:jc w:val="left"/>
        <w:rPr>
          <w:rFonts w:asciiTheme="minorHAnsi" w:hAnsiTheme="minorHAnsi" w:cs="Arial"/>
          <w:lang w:val="es-ES_tradnl"/>
        </w:rPr>
      </w:pPr>
      <w:r>
        <w:rPr>
          <w:lang w:val="es-ES_tradnl"/>
        </w:rPr>
        <w:tab/>
      </w:r>
      <w:r w:rsidRPr="005917BF">
        <w:rPr>
          <w:lang w:val="es-ES_tradnl"/>
        </w:rPr>
        <w:t>Ing. Patricia Trujillo</w:t>
      </w:r>
      <w:r w:rsidRPr="005917BF">
        <w:rPr>
          <w:lang w:val="es-ES_tradnl"/>
        </w:rPr>
        <w:br/>
        <w:t>Directora General de Planificación de las</w:t>
      </w:r>
      <w:r w:rsidRPr="005917BF">
        <w:rPr>
          <w:lang w:val="es-ES_tradnl"/>
        </w:rPr>
        <w:br/>
        <w:t xml:space="preserve">Telecomunicaciones </w:t>
      </w:r>
      <w:r w:rsidRPr="005917BF">
        <w:rPr>
          <w:lang w:val="es-ES_tradnl"/>
        </w:rPr>
        <w:br/>
        <w:t>Secretaría Nacional de Telecomunicaciones (SENATEL)</w:t>
      </w:r>
      <w:r w:rsidRPr="005917BF">
        <w:rPr>
          <w:lang w:val="es-ES_tradnl"/>
        </w:rPr>
        <w:br/>
        <w:t>Av. 6 de Diciembre N. 25-75 y Av. Colón</w:t>
      </w:r>
      <w:r>
        <w:rPr>
          <w:lang w:val="es-ES_tradnl"/>
        </w:rPr>
        <w:br/>
      </w:r>
      <w:r w:rsidRPr="005917BF">
        <w:rPr>
          <w:rFonts w:asciiTheme="minorHAnsi" w:hAnsiTheme="minorHAnsi" w:cs="Arial"/>
          <w:lang w:val="es-ES_tradnl"/>
        </w:rPr>
        <w:t xml:space="preserve">QUITO </w:t>
      </w:r>
      <w:r>
        <w:rPr>
          <w:rFonts w:asciiTheme="minorHAnsi" w:hAnsiTheme="minorHAnsi" w:cs="Arial"/>
          <w:lang w:val="es-ES_tradnl"/>
        </w:rPr>
        <w:br/>
      </w:r>
      <w:r w:rsidRPr="005917BF">
        <w:rPr>
          <w:rFonts w:asciiTheme="minorHAnsi" w:hAnsiTheme="minorHAnsi" w:cs="Arial"/>
          <w:lang w:val="es-ES_tradnl"/>
        </w:rPr>
        <w:t>Ecuador</w:t>
      </w:r>
      <w:r w:rsidRPr="005917BF">
        <w:rPr>
          <w:rFonts w:asciiTheme="minorHAnsi" w:hAnsiTheme="minorHAnsi" w:cs="Arial"/>
          <w:lang w:val="es-ES_tradnl"/>
        </w:rPr>
        <w:br/>
        <w:t>Tel:</w:t>
      </w:r>
      <w:r w:rsidRPr="005917BF">
        <w:rPr>
          <w:rFonts w:asciiTheme="minorHAnsi" w:hAnsiTheme="minorHAnsi" w:cs="Arial"/>
          <w:lang w:val="es-ES_tradnl"/>
        </w:rPr>
        <w:tab/>
        <w:t>+593 2 220 0212</w:t>
      </w:r>
      <w:r w:rsidRPr="005917BF">
        <w:rPr>
          <w:rFonts w:asciiTheme="minorHAnsi" w:hAnsiTheme="minorHAnsi" w:cs="Arial"/>
          <w:lang w:val="es-ES_tradnl"/>
        </w:rPr>
        <w:br/>
        <w:t>Fax:</w:t>
      </w:r>
      <w:r w:rsidRPr="005917BF">
        <w:rPr>
          <w:rFonts w:asciiTheme="minorHAnsi" w:hAnsiTheme="minorHAnsi" w:cs="Arial"/>
          <w:lang w:val="es-ES_tradnl"/>
        </w:rPr>
        <w:tab/>
        <w:t>+593 2 222 8950</w:t>
      </w:r>
      <w:r w:rsidRPr="005917BF">
        <w:rPr>
          <w:rFonts w:asciiTheme="minorHAnsi" w:hAnsiTheme="minorHAnsi" w:cs="Arial"/>
          <w:lang w:val="es-ES_tradnl"/>
        </w:rPr>
        <w:br/>
        <w:t>E-mail:</w:t>
      </w:r>
      <w:r w:rsidRPr="005917BF">
        <w:rPr>
          <w:rFonts w:asciiTheme="minorHAnsi" w:hAnsiTheme="minorHAnsi" w:cs="Arial"/>
          <w:lang w:val="es-ES_tradnl"/>
        </w:rPr>
        <w:tab/>
      </w:r>
      <w:hyperlink r:id="rId14" w:history="1">
        <w:r w:rsidRPr="005B3E0F">
          <w:rPr>
            <w:lang w:val="es-ES"/>
          </w:rPr>
          <w:t>ptrujillo@conatel.gov.ec</w:t>
        </w:r>
      </w:hyperlink>
      <w:r w:rsidRPr="005B3E0F">
        <w:rPr>
          <w:lang w:val="es-ES"/>
        </w:rPr>
        <w:br/>
      </w:r>
      <w:r w:rsidRPr="005917BF">
        <w:rPr>
          <w:rFonts w:asciiTheme="minorHAnsi" w:hAnsiTheme="minorHAnsi" w:cs="Arial"/>
          <w:lang w:val="es-ES_tradnl"/>
        </w:rPr>
        <w:t>URL:</w:t>
      </w:r>
      <w:r w:rsidRPr="005917BF">
        <w:rPr>
          <w:rFonts w:asciiTheme="minorHAnsi" w:hAnsiTheme="minorHAnsi" w:cs="Arial"/>
          <w:lang w:val="es-ES_tradnl"/>
        </w:rPr>
        <w:tab/>
        <w:t xml:space="preserve">www.conatel.gob.ec </w:t>
      </w:r>
    </w:p>
    <w:p w:rsidR="003B623D" w:rsidRPr="005917BF" w:rsidRDefault="003B623D" w:rsidP="003B623D">
      <w:pPr>
        <w:tabs>
          <w:tab w:val="clear" w:pos="567"/>
          <w:tab w:val="clear" w:pos="1276"/>
          <w:tab w:val="clear" w:pos="1843"/>
          <w:tab w:val="clear" w:pos="5387"/>
          <w:tab w:val="clear" w:pos="5954"/>
        </w:tabs>
        <w:spacing w:before="240"/>
        <w:jc w:val="left"/>
        <w:rPr>
          <w:rFonts w:asciiTheme="minorHAnsi" w:hAnsiTheme="minorHAnsi" w:cs="Arial"/>
          <w:b/>
          <w:bCs/>
          <w:lang w:val="en-US"/>
        </w:rPr>
      </w:pPr>
      <w:r w:rsidRPr="005917BF">
        <w:rPr>
          <w:rFonts w:asciiTheme="minorHAnsi" w:hAnsiTheme="minorHAnsi" w:cs="Arial"/>
          <w:b/>
          <w:bCs/>
          <w:lang w:val="en-US"/>
        </w:rPr>
        <w:t>Lebanon</w:t>
      </w:r>
      <w:r w:rsidR="001F3F72">
        <w:rPr>
          <w:rFonts w:asciiTheme="minorHAnsi" w:hAnsiTheme="minorHAnsi" w:cs="Arial"/>
          <w:b/>
          <w:bCs/>
          <w:lang w:val="en-US"/>
        </w:rPr>
        <w:fldChar w:fldCharType="begin"/>
      </w:r>
      <w:r>
        <w:instrText xml:space="preserve"> TC "</w:instrText>
      </w:r>
      <w:bookmarkStart w:id="276" w:name="_Toc334776202"/>
      <w:r w:rsidRPr="00C53A4A">
        <w:rPr>
          <w:rFonts w:asciiTheme="minorHAnsi" w:hAnsiTheme="minorHAnsi" w:cs="Arial"/>
          <w:b/>
          <w:bCs/>
          <w:lang w:val="en-US"/>
        </w:rPr>
        <w:instrText>Lebanon</w:instrText>
      </w:r>
      <w:bookmarkEnd w:id="276"/>
      <w:r>
        <w:instrText xml:space="preserve">" \f C \l "1" </w:instrText>
      </w:r>
      <w:r w:rsidR="001F3F72">
        <w:rPr>
          <w:rFonts w:asciiTheme="minorHAnsi" w:hAnsiTheme="minorHAnsi" w:cs="Arial"/>
          <w:b/>
          <w:bCs/>
          <w:lang w:val="en-US"/>
        </w:rPr>
        <w:fldChar w:fldCharType="end"/>
      </w:r>
      <w:r w:rsidRPr="005917BF">
        <w:rPr>
          <w:rFonts w:asciiTheme="minorHAnsi" w:hAnsiTheme="minorHAnsi" w:cs="Arial"/>
          <w:b/>
          <w:bCs/>
          <w:lang w:val="en-US"/>
        </w:rPr>
        <w:t xml:space="preserve"> (country code +961)</w:t>
      </w:r>
    </w:p>
    <w:p w:rsidR="003B623D" w:rsidRPr="005917BF" w:rsidRDefault="003B623D" w:rsidP="003B623D">
      <w:pPr>
        <w:tabs>
          <w:tab w:val="clear" w:pos="567"/>
          <w:tab w:val="clear" w:pos="1276"/>
          <w:tab w:val="clear" w:pos="1843"/>
          <w:tab w:val="clear" w:pos="5387"/>
          <w:tab w:val="clear" w:pos="5954"/>
        </w:tabs>
        <w:spacing w:before="0"/>
        <w:jc w:val="left"/>
        <w:rPr>
          <w:rFonts w:asciiTheme="minorHAnsi" w:hAnsiTheme="minorHAnsi" w:cs="Arial"/>
          <w:lang w:val="en-US"/>
        </w:rPr>
      </w:pPr>
      <w:r w:rsidRPr="005917BF">
        <w:rPr>
          <w:rFonts w:asciiTheme="minorHAnsi" w:hAnsiTheme="minorHAnsi" w:cs="Arial"/>
          <w:lang w:val="en-US"/>
        </w:rPr>
        <w:t>Communication of 5.VII.2012:</w:t>
      </w:r>
    </w:p>
    <w:p w:rsidR="003B623D" w:rsidRPr="005917BF" w:rsidRDefault="003B623D" w:rsidP="003B623D">
      <w:pPr>
        <w:rPr>
          <w:lang w:val="en-US"/>
        </w:rPr>
      </w:pPr>
      <w:r w:rsidRPr="005917BF">
        <w:rPr>
          <w:lang w:val="en-AU"/>
        </w:rPr>
        <w:t xml:space="preserve">The </w:t>
      </w:r>
      <w:r w:rsidRPr="005917BF">
        <w:rPr>
          <w:i/>
          <w:iCs/>
          <w:lang w:val="en-AU"/>
        </w:rPr>
        <w:t>Lebanese</w:t>
      </w:r>
      <w:r w:rsidRPr="005917BF">
        <w:rPr>
          <w:i/>
          <w:lang w:val="en-AU"/>
        </w:rPr>
        <w:t xml:space="preserve"> Ministry of Telecommunications, </w:t>
      </w:r>
      <w:r w:rsidRPr="005917BF">
        <w:rPr>
          <w:lang w:val="en-AU"/>
        </w:rPr>
        <w:t>Beyrouth</w:t>
      </w:r>
      <w:r w:rsidR="001F3F72">
        <w:rPr>
          <w:lang w:val="en-AU"/>
        </w:rPr>
        <w:fldChar w:fldCharType="begin"/>
      </w:r>
      <w:r>
        <w:instrText xml:space="preserve"> TC "</w:instrText>
      </w:r>
      <w:bookmarkStart w:id="277" w:name="_Toc334776203"/>
      <w:r w:rsidRPr="00AB5C65">
        <w:rPr>
          <w:i/>
          <w:iCs/>
          <w:lang w:val="en-AU"/>
        </w:rPr>
        <w:instrText>Lebanese</w:instrText>
      </w:r>
      <w:r w:rsidRPr="00AB5C65">
        <w:rPr>
          <w:i/>
          <w:lang w:val="en-AU"/>
        </w:rPr>
        <w:instrText xml:space="preserve"> Ministry of Telecommunications, </w:instrText>
      </w:r>
      <w:r w:rsidRPr="00AB5C65">
        <w:rPr>
          <w:lang w:val="en-AU"/>
        </w:rPr>
        <w:instrText>Beyrouth</w:instrText>
      </w:r>
      <w:bookmarkEnd w:id="277"/>
      <w:r>
        <w:instrText xml:space="preserve">" \f C \l "1" </w:instrText>
      </w:r>
      <w:r w:rsidR="001F3F72">
        <w:rPr>
          <w:lang w:val="en-AU"/>
        </w:rPr>
        <w:fldChar w:fldCharType="end"/>
      </w:r>
      <w:r w:rsidRPr="005917BF">
        <w:rPr>
          <w:lang w:val="en-AU"/>
        </w:rPr>
        <w:t xml:space="preserve">, announces the introduction of the following new mobile code in Lebanon for mobile operator MTC Touch . The numbering plan of Lebanon has been updated to include new GSM code. </w:t>
      </w:r>
    </w:p>
    <w:p w:rsidR="003B623D" w:rsidRDefault="00416F9E" w:rsidP="003B623D">
      <w:pPr>
        <w:tabs>
          <w:tab w:val="clear" w:pos="567"/>
          <w:tab w:val="clear" w:pos="1276"/>
          <w:tab w:val="clear" w:pos="1843"/>
          <w:tab w:val="clear" w:pos="5387"/>
          <w:tab w:val="clear" w:pos="5954"/>
        </w:tabs>
        <w:spacing w:before="240"/>
        <w:jc w:val="left"/>
        <w:rPr>
          <w:rFonts w:asciiTheme="minorHAnsi" w:hAnsiTheme="minorHAnsi" w:cs="Arial"/>
          <w:lang w:val="en-AU"/>
        </w:rPr>
      </w:pPr>
      <w:r>
        <w:rPr>
          <w:rFonts w:ascii="Times New Roman" w:hAnsi="Times New Roman"/>
          <w:lang w:val="en-US"/>
        </w:rPr>
        <w:t>•</w:t>
      </w:r>
      <w:r w:rsidR="003B623D">
        <w:rPr>
          <w:rFonts w:asciiTheme="minorHAnsi" w:hAnsiTheme="minorHAnsi" w:cs="Arial"/>
          <w:lang w:val="en-US"/>
        </w:rPr>
        <w:tab/>
      </w:r>
      <w:r w:rsidR="003B623D" w:rsidRPr="005917BF">
        <w:rPr>
          <w:rFonts w:asciiTheme="minorHAnsi" w:hAnsiTheme="minorHAnsi" w:cs="Arial"/>
          <w:lang w:val="en-US"/>
        </w:rPr>
        <w:t>The new eleven-digit number range ( including country code +961 ) is as follows</w:t>
      </w:r>
      <w:r w:rsidR="003B623D" w:rsidRPr="005917BF">
        <w:rPr>
          <w:rFonts w:asciiTheme="minorHAnsi" w:hAnsiTheme="minorHAnsi" w:cs="Arial"/>
          <w:lang w:val="en-AU"/>
        </w:rPr>
        <w:t>:</w:t>
      </w:r>
    </w:p>
    <w:p w:rsidR="003B623D" w:rsidRPr="005B3E0F" w:rsidRDefault="003B623D" w:rsidP="003B623D">
      <w:pPr>
        <w:rPr>
          <w:lang w:val="en-US"/>
        </w:rPr>
      </w:pPr>
    </w:p>
    <w:tbl>
      <w:tblPr>
        <w:tblW w:w="9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848"/>
        <w:gridCol w:w="2066"/>
        <w:gridCol w:w="2368"/>
        <w:gridCol w:w="2793"/>
      </w:tblGrid>
      <w:tr w:rsidR="003B623D" w:rsidRPr="00757F93" w:rsidTr="00CE57DF">
        <w:trPr>
          <w:tblHeader/>
          <w:jc w:val="center"/>
        </w:trPr>
        <w:tc>
          <w:tcPr>
            <w:tcW w:w="9075" w:type="dxa"/>
            <w:gridSpan w:val="4"/>
            <w:tcBorders>
              <w:top w:val="single" w:sz="4" w:space="0" w:color="auto"/>
              <w:left w:val="single" w:sz="4" w:space="0" w:color="auto"/>
              <w:bottom w:val="single" w:sz="4" w:space="0" w:color="auto"/>
              <w:right w:val="single" w:sz="4" w:space="0" w:color="auto"/>
            </w:tcBorders>
            <w:vAlign w:val="center"/>
            <w:hideMark/>
          </w:tcPr>
          <w:p w:rsidR="003B623D" w:rsidRPr="00602207"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cs="Arial"/>
                <w:i/>
                <w:sz w:val="18"/>
                <w:szCs w:val="18"/>
              </w:rPr>
            </w:pPr>
            <w:r w:rsidRPr="003A2A91">
              <w:rPr>
                <w:rFonts w:asciiTheme="minorHAnsi" w:hAnsiTheme="minorHAnsi" w:cs="Arial"/>
                <w:i/>
                <w:sz w:val="18"/>
                <w:szCs w:val="18"/>
                <w:lang w:val="fr-FR"/>
              </w:rPr>
              <w:t>Numbering range</w:t>
            </w:r>
          </w:p>
        </w:tc>
      </w:tr>
      <w:tr w:rsidR="003B623D" w:rsidRPr="00757F93" w:rsidTr="00CE57DF">
        <w:trPr>
          <w:tblHeader/>
          <w:jc w:val="center"/>
        </w:trPr>
        <w:tc>
          <w:tcPr>
            <w:tcW w:w="1848" w:type="dxa"/>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sz w:val="18"/>
                <w:szCs w:val="18"/>
              </w:rPr>
            </w:pPr>
            <w:r w:rsidRPr="003A2A91">
              <w:rPr>
                <w:rFonts w:asciiTheme="minorHAnsi" w:hAnsiTheme="minorHAnsi" w:cs="Arial"/>
                <w:i/>
                <w:sz w:val="18"/>
                <w:szCs w:val="18"/>
              </w:rPr>
              <w:t>Area code</w:t>
            </w:r>
          </w:p>
        </w:tc>
        <w:tc>
          <w:tcPr>
            <w:tcW w:w="2066" w:type="dxa"/>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sz w:val="18"/>
                <w:szCs w:val="18"/>
              </w:rPr>
            </w:pPr>
            <w:r w:rsidRPr="003A2A91">
              <w:rPr>
                <w:rFonts w:asciiTheme="minorHAnsi" w:hAnsiTheme="minorHAnsi" w:cs="Arial"/>
                <w:i/>
                <w:sz w:val="18"/>
                <w:szCs w:val="18"/>
              </w:rPr>
              <w:t xml:space="preserve">From </w:t>
            </w:r>
          </w:p>
        </w:tc>
        <w:tc>
          <w:tcPr>
            <w:tcW w:w="2368" w:type="dxa"/>
            <w:tcBorders>
              <w:top w:val="single" w:sz="4" w:space="0" w:color="auto"/>
              <w:left w:val="single" w:sz="4" w:space="0" w:color="auto"/>
              <w:bottom w:val="single" w:sz="6" w:space="0" w:color="auto"/>
              <w:right w:val="single" w:sz="4" w:space="0" w:color="auto"/>
            </w:tcBorders>
            <w:vAlign w:val="center"/>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sz w:val="18"/>
                <w:szCs w:val="18"/>
              </w:rPr>
            </w:pPr>
            <w:r w:rsidRPr="003A2A91">
              <w:rPr>
                <w:rFonts w:asciiTheme="minorHAnsi" w:hAnsiTheme="minorHAnsi" w:cs="Arial"/>
                <w:i/>
                <w:sz w:val="18"/>
                <w:szCs w:val="18"/>
              </w:rPr>
              <w:t xml:space="preserve">To </w:t>
            </w:r>
          </w:p>
        </w:tc>
        <w:tc>
          <w:tcPr>
            <w:tcW w:w="2793" w:type="dxa"/>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sz w:val="18"/>
                <w:szCs w:val="18"/>
              </w:rPr>
            </w:pPr>
            <w:r w:rsidRPr="003A2A91">
              <w:rPr>
                <w:rFonts w:asciiTheme="minorHAnsi" w:hAnsiTheme="minorHAnsi" w:cs="Arial"/>
                <w:i/>
                <w:sz w:val="18"/>
                <w:szCs w:val="18"/>
              </w:rPr>
              <w:t>Designation</w:t>
            </w:r>
          </w:p>
        </w:tc>
      </w:tr>
      <w:tr w:rsidR="003B623D" w:rsidRPr="00757F93" w:rsidTr="00CE57DF">
        <w:trPr>
          <w:tblHeader/>
          <w:jc w:val="center"/>
        </w:trPr>
        <w:tc>
          <w:tcPr>
            <w:tcW w:w="1848" w:type="dxa"/>
            <w:tcBorders>
              <w:top w:val="single" w:sz="4" w:space="0" w:color="auto"/>
              <w:left w:val="single" w:sz="4" w:space="0" w:color="auto"/>
              <w:bottom w:val="single" w:sz="4" w:space="0" w:color="auto"/>
              <w:right w:val="single" w:sz="4" w:space="0" w:color="auto"/>
            </w:tcBorders>
            <w:hideMark/>
          </w:tcPr>
          <w:p w:rsidR="003B623D" w:rsidRPr="00602207"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602207">
              <w:rPr>
                <w:rFonts w:asciiTheme="minorHAnsi" w:hAnsiTheme="minorHAnsi" w:cs="Arial"/>
                <w:sz w:val="18"/>
                <w:szCs w:val="18"/>
              </w:rPr>
              <w:t>788</w:t>
            </w:r>
          </w:p>
        </w:tc>
        <w:tc>
          <w:tcPr>
            <w:tcW w:w="2066" w:type="dxa"/>
            <w:tcBorders>
              <w:top w:val="single" w:sz="4" w:space="0" w:color="auto"/>
              <w:left w:val="single" w:sz="4" w:space="0" w:color="auto"/>
              <w:bottom w:val="single" w:sz="4" w:space="0" w:color="auto"/>
              <w:right w:val="single" w:sz="4" w:space="0" w:color="auto"/>
            </w:tcBorders>
            <w:hideMark/>
          </w:tcPr>
          <w:p w:rsidR="003B623D" w:rsidRPr="00602207"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602207">
              <w:rPr>
                <w:rFonts w:asciiTheme="minorHAnsi" w:hAnsiTheme="minorHAnsi" w:cs="Arial"/>
                <w:sz w:val="18"/>
                <w:szCs w:val="18"/>
              </w:rPr>
              <w:t>+961 78 800 000</w:t>
            </w:r>
          </w:p>
        </w:tc>
        <w:tc>
          <w:tcPr>
            <w:tcW w:w="2368" w:type="dxa"/>
            <w:tcBorders>
              <w:top w:val="single" w:sz="6" w:space="0" w:color="auto"/>
              <w:left w:val="single" w:sz="4" w:space="0" w:color="auto"/>
              <w:bottom w:val="single" w:sz="6" w:space="0" w:color="auto"/>
              <w:right w:val="single" w:sz="4" w:space="0" w:color="auto"/>
            </w:tcBorders>
            <w:hideMark/>
          </w:tcPr>
          <w:p w:rsidR="003B623D" w:rsidRPr="00602207"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sz w:val="18"/>
                <w:szCs w:val="18"/>
              </w:rPr>
            </w:pPr>
            <w:r w:rsidRPr="00602207">
              <w:rPr>
                <w:rFonts w:asciiTheme="minorHAnsi" w:hAnsiTheme="minorHAnsi" w:cs="Arial"/>
                <w:sz w:val="18"/>
                <w:szCs w:val="18"/>
              </w:rPr>
              <w:t>+961 78 899 999</w:t>
            </w:r>
          </w:p>
        </w:tc>
        <w:tc>
          <w:tcPr>
            <w:tcW w:w="2793" w:type="dxa"/>
            <w:tcBorders>
              <w:top w:val="single" w:sz="4" w:space="0" w:color="auto"/>
              <w:left w:val="single" w:sz="4" w:space="0" w:color="auto"/>
              <w:bottom w:val="single" w:sz="4" w:space="0" w:color="auto"/>
              <w:right w:val="single" w:sz="4" w:space="0" w:color="auto"/>
            </w:tcBorders>
            <w:hideMark/>
          </w:tcPr>
          <w:p w:rsidR="003B623D" w:rsidRPr="005B3E0F" w:rsidRDefault="003B623D" w:rsidP="00416F9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left"/>
              <w:rPr>
                <w:rFonts w:asciiTheme="minorHAnsi" w:hAnsiTheme="minorHAnsi" w:cs="Arial"/>
                <w:sz w:val="18"/>
                <w:szCs w:val="18"/>
                <w:lang w:val="en-US"/>
              </w:rPr>
            </w:pPr>
            <w:r w:rsidRPr="003A2A91">
              <w:rPr>
                <w:rFonts w:asciiTheme="minorHAnsi" w:hAnsiTheme="minorHAnsi" w:cs="Arial"/>
                <w:sz w:val="18"/>
                <w:szCs w:val="18"/>
                <w:lang w:val="en-AU"/>
              </w:rPr>
              <w:t>GSM Number range for</w:t>
            </w:r>
            <w:r w:rsidR="00416F9E">
              <w:rPr>
                <w:rFonts w:asciiTheme="minorHAnsi" w:hAnsiTheme="minorHAnsi" w:cs="Arial"/>
                <w:sz w:val="18"/>
                <w:szCs w:val="18"/>
                <w:lang w:val="en-AU"/>
              </w:rPr>
              <w:br/>
            </w:r>
            <w:r w:rsidRPr="003A2A91">
              <w:rPr>
                <w:rFonts w:asciiTheme="minorHAnsi" w:hAnsiTheme="minorHAnsi" w:cs="Arial"/>
                <w:sz w:val="18"/>
                <w:szCs w:val="18"/>
                <w:lang w:val="en-AU"/>
              </w:rPr>
              <w:t>MIC-2/ MTC Touch company</w:t>
            </w:r>
          </w:p>
        </w:tc>
      </w:tr>
    </w:tbl>
    <w:p w:rsidR="003B623D" w:rsidRPr="005B3E0F" w:rsidRDefault="003B623D" w:rsidP="003B623D">
      <w:pPr>
        <w:tabs>
          <w:tab w:val="clear" w:pos="567"/>
          <w:tab w:val="clear" w:pos="1276"/>
          <w:tab w:val="clear" w:pos="1843"/>
          <w:tab w:val="clear" w:pos="5387"/>
          <w:tab w:val="clear" w:pos="5954"/>
        </w:tabs>
        <w:spacing w:before="0"/>
        <w:jc w:val="left"/>
        <w:rPr>
          <w:rFonts w:asciiTheme="minorHAnsi" w:hAnsiTheme="minorHAnsi" w:cs="Arial"/>
          <w:lang w:val="en-US"/>
        </w:rPr>
      </w:pPr>
    </w:p>
    <w:p w:rsidR="003B623D" w:rsidRPr="005917BF" w:rsidRDefault="003B623D" w:rsidP="003B623D">
      <w:pPr>
        <w:rPr>
          <w:lang w:val="en-US"/>
        </w:rPr>
      </w:pPr>
      <w:r w:rsidRPr="005917BF">
        <w:rPr>
          <w:lang w:val="en-AU"/>
        </w:rPr>
        <w:t>Accordingly, the numbering plan of Lebanon is updated as follows:</w:t>
      </w:r>
    </w:p>
    <w:p w:rsidR="003B623D" w:rsidRPr="005917BF" w:rsidRDefault="003B623D" w:rsidP="003B623D">
      <w:pPr>
        <w:tabs>
          <w:tab w:val="clear" w:pos="567"/>
          <w:tab w:val="clear" w:pos="1276"/>
          <w:tab w:val="clear" w:pos="1843"/>
          <w:tab w:val="clear" w:pos="5387"/>
          <w:tab w:val="clear" w:pos="5954"/>
          <w:tab w:val="left" w:pos="720"/>
        </w:tabs>
        <w:overflowPunct/>
        <w:autoSpaceDE/>
        <w:adjustRightInd/>
        <w:spacing w:before="0"/>
        <w:jc w:val="left"/>
        <w:rPr>
          <w:rFonts w:asciiTheme="minorHAnsi" w:hAnsiTheme="minorHAnsi" w:cs="Arial"/>
          <w:lang w:val="en-US"/>
        </w:rPr>
      </w:pPr>
    </w:p>
    <w:tbl>
      <w:tblPr>
        <w:tblW w:w="9072"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1"/>
        <w:gridCol w:w="1502"/>
        <w:gridCol w:w="1733"/>
        <w:gridCol w:w="1918"/>
        <w:gridCol w:w="2618"/>
      </w:tblGrid>
      <w:tr w:rsidR="003B623D" w:rsidRPr="005917BF" w:rsidTr="003B623D">
        <w:trPr>
          <w:cantSplit/>
          <w:trHeight w:val="20"/>
          <w:tblHeader/>
          <w:jc w:val="center"/>
        </w:trPr>
        <w:tc>
          <w:tcPr>
            <w:tcW w:w="717" w:type="pct"/>
            <w:vMerge w:val="restart"/>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rPr>
            </w:pPr>
            <w:r w:rsidRPr="003A2A91">
              <w:rPr>
                <w:rFonts w:asciiTheme="minorHAnsi" w:hAnsiTheme="minorHAnsi" w:cs="Arial"/>
                <w:i/>
                <w:iCs/>
                <w:sz w:val="18"/>
                <w:szCs w:val="18"/>
              </w:rPr>
              <w:br w:type="column"/>
            </w:r>
            <w:r w:rsidRPr="003A2A91">
              <w:rPr>
                <w:rFonts w:asciiTheme="minorHAnsi" w:hAnsiTheme="minorHAnsi" w:cs="Arial"/>
                <w:i/>
                <w:sz w:val="18"/>
                <w:szCs w:val="18"/>
              </w:rPr>
              <w:t>Area code</w:t>
            </w:r>
          </w:p>
        </w:tc>
        <w:tc>
          <w:tcPr>
            <w:tcW w:w="828" w:type="pct"/>
            <w:vMerge w:val="restart"/>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rPr>
            </w:pPr>
            <w:r w:rsidRPr="003A2A91">
              <w:rPr>
                <w:rFonts w:asciiTheme="minorHAnsi" w:hAnsiTheme="minorHAnsi" w:cs="Arial"/>
                <w:i/>
                <w:sz w:val="18"/>
                <w:szCs w:val="18"/>
              </w:rPr>
              <w:t>Numbering length (including country code)</w:t>
            </w:r>
          </w:p>
        </w:tc>
        <w:tc>
          <w:tcPr>
            <w:tcW w:w="2012" w:type="pct"/>
            <w:gridSpan w:val="2"/>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rPr>
            </w:pPr>
            <w:r w:rsidRPr="003A2A91">
              <w:rPr>
                <w:rFonts w:asciiTheme="minorHAnsi" w:hAnsiTheme="minorHAnsi" w:cs="Arial"/>
                <w:i/>
                <w:sz w:val="18"/>
                <w:szCs w:val="18"/>
              </w:rPr>
              <w:t>Numbering range</w:t>
            </w:r>
          </w:p>
        </w:tc>
        <w:tc>
          <w:tcPr>
            <w:tcW w:w="1443" w:type="pct"/>
            <w:vMerge w:val="restart"/>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rPr>
            </w:pPr>
            <w:r w:rsidRPr="003A2A91">
              <w:rPr>
                <w:rFonts w:asciiTheme="minorHAnsi" w:hAnsiTheme="minorHAnsi" w:cs="Arial"/>
                <w:i/>
                <w:sz w:val="18"/>
                <w:szCs w:val="18"/>
              </w:rPr>
              <w:t>Designation of</w:t>
            </w:r>
            <w:r w:rsidRPr="003A2A91">
              <w:rPr>
                <w:rFonts w:asciiTheme="minorHAnsi" w:hAnsiTheme="minorHAnsi" w:cs="Arial"/>
                <w:i/>
                <w:sz w:val="18"/>
                <w:szCs w:val="18"/>
              </w:rPr>
              <w:br/>
              <w:t>service</w:t>
            </w:r>
          </w:p>
        </w:tc>
      </w:tr>
      <w:tr w:rsidR="003B623D" w:rsidRPr="005917BF" w:rsidTr="003B623D">
        <w:trPr>
          <w:cantSplit/>
          <w:trHeight w:val="20"/>
          <w:tblHeader/>
          <w:jc w:val="center"/>
        </w:trPr>
        <w:tc>
          <w:tcPr>
            <w:tcW w:w="717"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iCs/>
                <w:color w:val="000000" w:themeColor="text1"/>
                <w:sz w:val="18"/>
                <w:szCs w:val="18"/>
                <w:lang w:val="en-AU"/>
              </w:rPr>
            </w:pPr>
          </w:p>
        </w:tc>
        <w:tc>
          <w:tcPr>
            <w:tcW w:w="828"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iCs/>
                <w:color w:val="000000" w:themeColor="text1"/>
                <w:sz w:val="18"/>
                <w:szCs w:val="18"/>
              </w:rPr>
            </w:pPr>
          </w:p>
        </w:tc>
        <w:tc>
          <w:tcPr>
            <w:tcW w:w="955" w:type="pct"/>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sz w:val="18"/>
                <w:szCs w:val="18"/>
                <w:lang w:val="en-AU"/>
              </w:rPr>
            </w:pPr>
            <w:r w:rsidRPr="003A2A91">
              <w:rPr>
                <w:rFonts w:asciiTheme="minorHAnsi" w:hAnsiTheme="minorHAnsi" w:cs="Arial"/>
                <w:i/>
                <w:sz w:val="18"/>
                <w:szCs w:val="18"/>
              </w:rPr>
              <w:t>From</w:t>
            </w:r>
          </w:p>
        </w:tc>
        <w:tc>
          <w:tcPr>
            <w:tcW w:w="1057" w:type="pct"/>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sz w:val="18"/>
                <w:szCs w:val="18"/>
                <w:lang w:val="en-AU"/>
              </w:rPr>
            </w:pPr>
            <w:r w:rsidRPr="003A2A91">
              <w:rPr>
                <w:rFonts w:asciiTheme="minorHAnsi" w:hAnsiTheme="minorHAnsi" w:cs="Arial"/>
                <w:i/>
                <w:sz w:val="18"/>
                <w:szCs w:val="18"/>
              </w:rPr>
              <w:t>To</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iCs/>
                <w:color w:val="000000" w:themeColor="text1"/>
                <w:sz w:val="18"/>
                <w:szCs w:val="18"/>
                <w:lang w:val="en-AU"/>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0</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Theme="minorEastAsia" w:hAnsiTheme="minorHAnsi" w:cs="Arial"/>
                <w:color w:val="000000" w:themeColor="text1"/>
                <w:sz w:val="18"/>
                <w:szCs w:val="18"/>
                <w:lang w:eastAsia="zh-CN"/>
              </w:rPr>
            </w:pP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Theme="minorEastAsia" w:hAnsiTheme="minorHAnsi" w:cs="Arial"/>
                <w:color w:val="000000" w:themeColor="text1"/>
                <w:sz w:val="18"/>
                <w:szCs w:val="18"/>
                <w:lang w:eastAsia="zh-CN"/>
              </w:rPr>
            </w:pP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Theme="minorEastAsia" w:hAnsiTheme="minorHAnsi" w:cs="Arial"/>
                <w:color w:val="000000" w:themeColor="text1"/>
                <w:sz w:val="18"/>
                <w:szCs w:val="18"/>
                <w:lang w:eastAsia="zh-CN"/>
              </w:rPr>
            </w:pPr>
          </w:p>
        </w:tc>
        <w:tc>
          <w:tcPr>
            <w:tcW w:w="1443"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Not in service for international access</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1</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+961 1 000 000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+961 1 999 999</w:t>
            </w:r>
          </w:p>
        </w:tc>
        <w:tc>
          <w:tcPr>
            <w:tcW w:w="1443"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 xml:space="preserve">PSTN number range for Beirut, “Used” </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2</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Theme="minorEastAsia" w:hAnsiTheme="minorHAnsi" w:cs="Arial"/>
                <w:color w:val="000000" w:themeColor="text1"/>
                <w:sz w:val="18"/>
                <w:szCs w:val="18"/>
                <w:lang w:eastAsia="zh-CN"/>
              </w:rPr>
            </w:pP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Theme="minorEastAsia" w:hAnsiTheme="minorHAnsi" w:cs="Arial"/>
                <w:color w:val="000000" w:themeColor="text1"/>
                <w:sz w:val="18"/>
                <w:szCs w:val="18"/>
                <w:lang w:eastAsia="zh-CN"/>
              </w:rPr>
            </w:pP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Theme="minorEastAsia" w:hAnsiTheme="minorHAnsi" w:cs="Arial"/>
                <w:color w:val="000000" w:themeColor="text1"/>
                <w:sz w:val="18"/>
                <w:szCs w:val="18"/>
                <w:lang w:eastAsia="zh-CN"/>
              </w:rPr>
            </w:pPr>
          </w:p>
        </w:tc>
        <w:tc>
          <w:tcPr>
            <w:tcW w:w="1443"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Not in service for international access</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3</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+961 3 000 000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+961 3 999 999</w:t>
            </w:r>
          </w:p>
        </w:tc>
        <w:tc>
          <w:tcPr>
            <w:tcW w:w="1443"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GSM number range “Used”</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4</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+961 4 000 000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+961 4 999 999</w:t>
            </w:r>
          </w:p>
        </w:tc>
        <w:tc>
          <w:tcPr>
            <w:tcW w:w="1443"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PSTN number range for Metn North, “Used”</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5</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+961 5 000 000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+961 5 999 999</w:t>
            </w:r>
          </w:p>
        </w:tc>
        <w:tc>
          <w:tcPr>
            <w:tcW w:w="1443"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A2A91">
              <w:rPr>
                <w:rFonts w:asciiTheme="minorHAnsi" w:hAnsiTheme="minorHAnsi" w:cs="Arial"/>
                <w:sz w:val="18"/>
                <w:szCs w:val="18"/>
              </w:rPr>
              <w:t>PSTN number range for Mount Lebanon South Area “Used”</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6</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+961 6 000 000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+961 6 999 999</w:t>
            </w:r>
          </w:p>
        </w:tc>
        <w:tc>
          <w:tcPr>
            <w:tcW w:w="1443"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A2A91">
              <w:rPr>
                <w:rFonts w:asciiTheme="minorHAnsi" w:hAnsiTheme="minorHAnsi" w:cs="Arial"/>
                <w:sz w:val="18"/>
                <w:szCs w:val="18"/>
              </w:rPr>
              <w:t>PSTN number range for North Lebanon “Used”</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70</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eleven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+961 70 000 000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+961 70 999 999</w:t>
            </w:r>
          </w:p>
        </w:tc>
        <w:tc>
          <w:tcPr>
            <w:tcW w:w="1443"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A2A91">
              <w:rPr>
                <w:rFonts w:asciiTheme="minorHAnsi" w:hAnsiTheme="minorHAnsi" w:cs="Arial"/>
                <w:sz w:val="18"/>
                <w:szCs w:val="18"/>
              </w:rPr>
              <w:t>GSM number range “Used”</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71</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eleven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+961 71 100 000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+961 71 199 999</w:t>
            </w:r>
          </w:p>
        </w:tc>
        <w:tc>
          <w:tcPr>
            <w:tcW w:w="1443"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A2A91">
              <w:rPr>
                <w:rFonts w:asciiTheme="minorHAnsi" w:hAnsiTheme="minorHAnsi" w:cs="Arial"/>
                <w:sz w:val="18"/>
                <w:szCs w:val="18"/>
              </w:rPr>
              <w:t>GSM number range “Used”</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72</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+961 7 200 000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+961 7 299 999</w:t>
            </w:r>
          </w:p>
        </w:tc>
        <w:tc>
          <w:tcPr>
            <w:tcW w:w="1443" w:type="pct"/>
            <w:vMerge w:val="restar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A2A91">
              <w:rPr>
                <w:rFonts w:asciiTheme="minorHAnsi" w:hAnsiTheme="minorHAnsi" w:cs="Arial"/>
                <w:sz w:val="18"/>
                <w:szCs w:val="18"/>
              </w:rPr>
              <w:t>PSTN number range for South Lebanon “Used”</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73</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+961 7 300 000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+961 7 399 999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74</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+961 7 400 000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+961 7 499 999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75</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+961 7 500 000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+961 7 599 999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lastRenderedPageBreak/>
              <w:t>760</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Theme="minorEastAsia" w:hAnsiTheme="minorHAnsi" w:cs="Arial"/>
                <w:sz w:val="18"/>
                <w:szCs w:val="18"/>
                <w:lang w:eastAsia="zh-CN"/>
              </w:rPr>
            </w:pPr>
            <w:r w:rsidRPr="003A2A91">
              <w:rPr>
                <w:rFonts w:asciiTheme="minorHAnsi" w:eastAsiaTheme="minorEastAsia" w:hAnsiTheme="minorHAnsi" w:cs="Arial"/>
                <w:sz w:val="18"/>
                <w:szCs w:val="18"/>
                <w:lang w:eastAsia="zh-CN"/>
              </w:rPr>
              <w:t>eleven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Theme="minorEastAsia" w:hAnsiTheme="minorHAnsi" w:cs="Arial"/>
                <w:sz w:val="18"/>
                <w:szCs w:val="18"/>
                <w:lang w:eastAsia="zh-CN"/>
              </w:rPr>
            </w:pPr>
            <w:r w:rsidRPr="003A2A91">
              <w:rPr>
                <w:rFonts w:asciiTheme="minorHAnsi" w:hAnsiTheme="minorHAnsi" w:cs="Arial"/>
                <w:sz w:val="18"/>
                <w:szCs w:val="18"/>
              </w:rPr>
              <w:t>+961 76 000 000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Theme="minorEastAsia" w:hAnsiTheme="minorHAnsi" w:cs="Arial"/>
                <w:sz w:val="18"/>
                <w:szCs w:val="18"/>
                <w:lang w:eastAsia="zh-CN"/>
              </w:rPr>
            </w:pPr>
            <w:r w:rsidRPr="003A2A91">
              <w:rPr>
                <w:rFonts w:asciiTheme="minorHAnsi" w:hAnsiTheme="minorHAnsi" w:cs="Arial"/>
                <w:sz w:val="18"/>
                <w:szCs w:val="18"/>
              </w:rPr>
              <w:t>+961 76 099 999</w:t>
            </w:r>
          </w:p>
        </w:tc>
        <w:tc>
          <w:tcPr>
            <w:tcW w:w="1443"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3A2A91">
              <w:rPr>
                <w:rFonts w:asciiTheme="minorHAnsi" w:hAnsiTheme="minorHAnsi" w:cs="Arial"/>
                <w:sz w:val="18"/>
                <w:szCs w:val="18"/>
              </w:rPr>
              <w:t>GSM number range “Used”</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761</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eleven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+961 76 100 000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+961 76 199 999</w:t>
            </w:r>
          </w:p>
        </w:tc>
        <w:tc>
          <w:tcPr>
            <w:tcW w:w="1443"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A2A91">
              <w:rPr>
                <w:rFonts w:asciiTheme="minorHAnsi" w:hAnsiTheme="minorHAnsi" w:cs="Arial"/>
                <w:sz w:val="18"/>
                <w:szCs w:val="18"/>
              </w:rPr>
              <w:t>GSM number range “Used”</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762</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+961 7 620 000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+961 7 629 999</w:t>
            </w:r>
          </w:p>
        </w:tc>
        <w:tc>
          <w:tcPr>
            <w:tcW w:w="1443"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A2A91">
              <w:rPr>
                <w:rFonts w:asciiTheme="minorHAnsi" w:hAnsiTheme="minorHAnsi" w:cs="Arial"/>
                <w:sz w:val="18"/>
                <w:szCs w:val="18"/>
              </w:rPr>
              <w:t>PSTN number range for South Lebanon “Used”</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763</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eleven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+961 76 300 000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+961 76 399 999</w:t>
            </w:r>
          </w:p>
        </w:tc>
        <w:tc>
          <w:tcPr>
            <w:tcW w:w="1443"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A2A91">
              <w:rPr>
                <w:rFonts w:asciiTheme="minorHAnsi" w:hAnsiTheme="minorHAnsi" w:cs="Arial"/>
                <w:sz w:val="18"/>
                <w:szCs w:val="18"/>
              </w:rPr>
              <w:t>GSM number range “Used”</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764</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Theme="minorEastAsia" w:hAnsiTheme="minorHAnsi" w:cs="Arial"/>
                <w:sz w:val="18"/>
                <w:szCs w:val="18"/>
                <w:lang w:eastAsia="zh-CN"/>
              </w:rPr>
            </w:pPr>
            <w:r w:rsidRPr="003A2A91">
              <w:rPr>
                <w:rFonts w:asciiTheme="minorHAnsi" w:hAnsiTheme="minorHAnsi" w:cs="Arial"/>
                <w:sz w:val="18"/>
                <w:szCs w:val="18"/>
              </w:rPr>
              <w:t>eleven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Theme="minorEastAsia" w:hAnsiTheme="minorHAnsi" w:cs="Arial"/>
                <w:sz w:val="18"/>
                <w:szCs w:val="18"/>
                <w:lang w:eastAsia="zh-CN"/>
              </w:rPr>
            </w:pPr>
            <w:r w:rsidRPr="003A2A91">
              <w:rPr>
                <w:rFonts w:asciiTheme="minorHAnsi" w:hAnsiTheme="minorHAnsi" w:cs="Arial"/>
                <w:sz w:val="18"/>
                <w:szCs w:val="18"/>
              </w:rPr>
              <w:t>+961 76 400 000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Theme="minorEastAsia" w:hAnsiTheme="minorHAnsi" w:cs="Arial"/>
                <w:sz w:val="18"/>
                <w:szCs w:val="18"/>
                <w:lang w:eastAsia="zh-CN"/>
              </w:rPr>
            </w:pPr>
            <w:r w:rsidRPr="003A2A91">
              <w:rPr>
                <w:rFonts w:asciiTheme="minorHAnsi" w:hAnsiTheme="minorHAnsi" w:cs="Arial"/>
                <w:sz w:val="18"/>
                <w:szCs w:val="18"/>
              </w:rPr>
              <w:t>+961 76 499 999</w:t>
            </w:r>
          </w:p>
        </w:tc>
        <w:tc>
          <w:tcPr>
            <w:tcW w:w="1443"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3A2A91">
              <w:rPr>
                <w:rFonts w:asciiTheme="minorHAnsi" w:hAnsiTheme="minorHAnsi" w:cs="Arial"/>
                <w:sz w:val="18"/>
                <w:szCs w:val="18"/>
              </w:rPr>
              <w:t>GSM number range “Used”</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765</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Theme="minorEastAsia" w:hAnsiTheme="minorHAnsi" w:cs="Arial"/>
                <w:sz w:val="18"/>
                <w:szCs w:val="18"/>
                <w:lang w:eastAsia="zh-CN"/>
              </w:rPr>
            </w:pPr>
            <w:r w:rsidRPr="003A2A91">
              <w:rPr>
                <w:rFonts w:asciiTheme="minorHAnsi" w:eastAsiaTheme="minorEastAsia" w:hAnsiTheme="minorHAnsi" w:cs="Arial"/>
                <w:sz w:val="18"/>
                <w:szCs w:val="18"/>
                <w:lang w:eastAsia="zh-CN"/>
              </w:rPr>
              <w:t>eleven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Theme="minorEastAsia" w:hAnsiTheme="minorHAnsi" w:cs="Arial"/>
                <w:color w:val="FF0000"/>
                <w:sz w:val="18"/>
                <w:szCs w:val="18"/>
                <w:lang w:eastAsia="zh-CN"/>
              </w:rPr>
            </w:pPr>
            <w:r w:rsidRPr="003A2A91">
              <w:rPr>
                <w:rFonts w:asciiTheme="minorHAnsi" w:hAnsiTheme="minorHAnsi" w:cs="Arial"/>
                <w:sz w:val="18"/>
                <w:szCs w:val="18"/>
              </w:rPr>
              <w:t>+961 76 500 000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Theme="minorEastAsia" w:hAnsiTheme="minorHAnsi" w:cs="Arial"/>
                <w:color w:val="FF0000"/>
                <w:sz w:val="18"/>
                <w:szCs w:val="18"/>
                <w:lang w:eastAsia="zh-CN"/>
              </w:rPr>
            </w:pPr>
            <w:r w:rsidRPr="003A2A91">
              <w:rPr>
                <w:rFonts w:asciiTheme="minorHAnsi" w:hAnsiTheme="minorHAnsi" w:cs="Arial"/>
                <w:sz w:val="18"/>
                <w:szCs w:val="18"/>
              </w:rPr>
              <w:t>+961 76 599 999</w:t>
            </w:r>
          </w:p>
        </w:tc>
        <w:tc>
          <w:tcPr>
            <w:tcW w:w="1443"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color w:val="FF0000"/>
                <w:sz w:val="18"/>
                <w:szCs w:val="18"/>
                <w:lang w:eastAsia="zh-CN"/>
              </w:rPr>
            </w:pPr>
            <w:r w:rsidRPr="003A2A91">
              <w:rPr>
                <w:rFonts w:asciiTheme="minorHAnsi" w:hAnsiTheme="minorHAnsi" w:cs="Arial"/>
                <w:sz w:val="18"/>
                <w:szCs w:val="18"/>
              </w:rPr>
              <w:t xml:space="preserve">GSM number range </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766</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eleven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+961 76 600 000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+961 76 699 999</w:t>
            </w:r>
          </w:p>
        </w:tc>
        <w:tc>
          <w:tcPr>
            <w:tcW w:w="1443"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A2A91">
              <w:rPr>
                <w:rFonts w:asciiTheme="minorHAnsi" w:hAnsiTheme="minorHAnsi" w:cs="Arial"/>
                <w:sz w:val="18"/>
                <w:szCs w:val="18"/>
              </w:rPr>
              <w:t>GSM number range “Used”</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767</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eleven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+961 76 700 000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+961 76 799 999</w:t>
            </w:r>
          </w:p>
        </w:tc>
        <w:tc>
          <w:tcPr>
            <w:tcW w:w="1443"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A2A91">
              <w:rPr>
                <w:rFonts w:asciiTheme="minorHAnsi" w:hAnsiTheme="minorHAnsi" w:cs="Arial"/>
                <w:sz w:val="18"/>
                <w:szCs w:val="18"/>
              </w:rPr>
              <w:t>GSM number range “Used”</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768</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eleven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+961 76 800 000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+961 76 899 999</w:t>
            </w:r>
          </w:p>
        </w:tc>
        <w:tc>
          <w:tcPr>
            <w:tcW w:w="1443"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A2A91">
              <w:rPr>
                <w:rFonts w:asciiTheme="minorHAnsi" w:hAnsiTheme="minorHAnsi" w:cs="Arial"/>
                <w:sz w:val="18"/>
                <w:szCs w:val="18"/>
              </w:rPr>
              <w:t>GSM number range “Used”</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769</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eleven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+961 76 900 000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+961 76 999 999</w:t>
            </w:r>
          </w:p>
        </w:tc>
        <w:tc>
          <w:tcPr>
            <w:tcW w:w="1443"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A2A91">
              <w:rPr>
                <w:rFonts w:asciiTheme="minorHAnsi" w:hAnsiTheme="minorHAnsi" w:cs="Arial"/>
                <w:sz w:val="18"/>
                <w:szCs w:val="18"/>
              </w:rPr>
              <w:t>GSM number range “Used”</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77</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+961 7 700 000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+961 7 799 999</w:t>
            </w:r>
          </w:p>
        </w:tc>
        <w:tc>
          <w:tcPr>
            <w:tcW w:w="1443" w:type="pct"/>
            <w:vMerge w:val="restar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A2A91">
              <w:rPr>
                <w:rFonts w:asciiTheme="minorHAnsi" w:hAnsiTheme="minorHAnsi" w:cs="Arial"/>
                <w:sz w:val="18"/>
                <w:szCs w:val="18"/>
              </w:rPr>
              <w:t>PSTN number range for South Lebanon “Used”</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780</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+961 7 800 000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+961 7 809 999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781</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+961 7 810 000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+961 7 819 999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782</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+961 7 820 000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+961 7 829 999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783</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+961 7 830 000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+961 7 839 999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784</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+961 7 840 000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+961 7 849 999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785</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+961 7 850 000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+961 7 859 999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786</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+961 7 860 000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+961 7 869 999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787</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+961 7 870 000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+961 7 879 999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788</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eleven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+961 78 800 000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+961 78 899 999</w:t>
            </w:r>
          </w:p>
        </w:tc>
        <w:tc>
          <w:tcPr>
            <w:tcW w:w="1443" w:type="pct"/>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A2A91">
              <w:rPr>
                <w:rFonts w:asciiTheme="minorHAnsi" w:hAnsiTheme="minorHAnsi" w:cs="Arial"/>
                <w:sz w:val="18"/>
                <w:szCs w:val="18"/>
              </w:rPr>
              <w:t>GSM number range “New”</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789</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eleven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+961 78 900 000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+961 78 949 999</w:t>
            </w:r>
          </w:p>
        </w:tc>
        <w:tc>
          <w:tcPr>
            <w:tcW w:w="1443" w:type="pct"/>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A2A91">
              <w:rPr>
                <w:rFonts w:asciiTheme="minorHAnsi" w:hAnsiTheme="minorHAnsi" w:cs="Arial"/>
                <w:sz w:val="18"/>
                <w:szCs w:val="18"/>
              </w:rPr>
              <w:t>GSM number range “New – MTC Touch”</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79</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+961 7 900 000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+961 7 999 999</w:t>
            </w:r>
          </w:p>
        </w:tc>
        <w:tc>
          <w:tcPr>
            <w:tcW w:w="1443" w:type="pct"/>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A2A91">
              <w:rPr>
                <w:rFonts w:asciiTheme="minorHAnsi" w:hAnsiTheme="minorHAnsi" w:cs="Arial"/>
                <w:sz w:val="18"/>
                <w:szCs w:val="18"/>
              </w:rPr>
              <w:t>PSTN number range for South Lebanon “Used”</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791</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eleven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+961 79 100 000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+961 79 149 999</w:t>
            </w:r>
          </w:p>
        </w:tc>
        <w:tc>
          <w:tcPr>
            <w:tcW w:w="1443" w:type="pct"/>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A2A91">
              <w:rPr>
                <w:rFonts w:asciiTheme="minorHAnsi" w:hAnsiTheme="minorHAnsi" w:cs="Arial"/>
                <w:sz w:val="18"/>
                <w:szCs w:val="18"/>
              </w:rPr>
              <w:t>GSM number range “New – MTC Alfa”</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80</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eleven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+961 80 000 000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+961 80 999 999</w:t>
            </w:r>
          </w:p>
        </w:tc>
        <w:tc>
          <w:tcPr>
            <w:tcW w:w="1443" w:type="pct"/>
            <w:vMerge w:val="restart"/>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A2A91">
              <w:rPr>
                <w:rFonts w:asciiTheme="minorHAnsi" w:hAnsiTheme="minorHAnsi" w:cs="Arial"/>
                <w:sz w:val="18"/>
                <w:szCs w:val="18"/>
              </w:rPr>
              <w:t>Shared Cost Number eleven-digit range </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81</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eleven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+961 81 000 000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A2A91">
              <w:rPr>
                <w:rFonts w:asciiTheme="minorHAnsi" w:hAnsiTheme="minorHAnsi" w:cs="Arial"/>
                <w:sz w:val="18"/>
                <w:szCs w:val="18"/>
              </w:rPr>
              <w:t>+961 81 999 999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82</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+961 8 200 000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+961 8 299 999</w:t>
            </w:r>
          </w:p>
        </w:tc>
        <w:tc>
          <w:tcPr>
            <w:tcW w:w="1443" w:type="pct"/>
            <w:vMerge w:val="restart"/>
            <w:tcBorders>
              <w:top w:val="single" w:sz="4" w:space="0" w:color="auto"/>
              <w:left w:val="single" w:sz="4" w:space="0" w:color="auto"/>
              <w:bottom w:val="single" w:sz="4" w:space="0" w:color="auto"/>
              <w:right w:val="single" w:sz="4" w:space="0" w:color="auto"/>
            </w:tcBorders>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PSTN number range</w:t>
            </w:r>
            <w:r w:rsidRPr="003A2A91">
              <w:rPr>
                <w:rFonts w:asciiTheme="minorHAnsi" w:hAnsiTheme="minorHAnsi" w:cs="Arial"/>
                <w:color w:val="000000" w:themeColor="text1"/>
                <w:sz w:val="18"/>
                <w:szCs w:val="18"/>
              </w:rPr>
              <w:br/>
              <w:t>for Bekaa area “Used”</w:t>
            </w:r>
          </w:p>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83</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+961 8 300 000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+961 8 399 999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84</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+961 8 400 000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+961 8 499 999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85</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+961 8 500 000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+961 8 599 999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86</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+961 8 600 000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+961 8 699 999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87</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+961 8 700 000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+961 8 799 999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88</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+961 8 800 000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+961 8 899 999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89</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+961 8 900 000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+961 8 999 999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lastRenderedPageBreak/>
              <w:t>90</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eleven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+961 90 000 000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+961 90 999 999</w:t>
            </w:r>
          </w:p>
        </w:tc>
        <w:tc>
          <w:tcPr>
            <w:tcW w:w="1443" w:type="pct"/>
            <w:vMerge w:val="restar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Premium rate eleven digit range  </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91</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eleven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+961 91 000 000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+961 91 999 999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92</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+961 9 200 000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+961 9 299 999</w:t>
            </w:r>
          </w:p>
        </w:tc>
        <w:tc>
          <w:tcPr>
            <w:tcW w:w="1443" w:type="pct"/>
            <w:vMerge w:val="restar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PSTN number range for Mount &amp; Keserwan area “Used”</w:t>
            </w: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93</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+961 9 300 000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+961 9 399 999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94</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+961 9 400 000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+961 9 499 999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95</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+961 9 500 000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+961 9 599 999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+961 9 600 000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+961 9 699 999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97</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+961 9 700 000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+961 9 799 999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98</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+961 9 800 000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+961 9 899 999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3B623D" w:rsidRPr="005917BF" w:rsidTr="003B623D">
        <w:trPr>
          <w:cantSplit/>
          <w:trHeight w:val="20"/>
          <w:jc w:val="center"/>
        </w:trPr>
        <w:tc>
          <w:tcPr>
            <w:tcW w:w="71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99</w:t>
            </w:r>
          </w:p>
        </w:tc>
        <w:tc>
          <w:tcPr>
            <w:tcW w:w="828"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ten</w:t>
            </w:r>
          </w:p>
        </w:tc>
        <w:tc>
          <w:tcPr>
            <w:tcW w:w="955"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+961 9 900 000</w:t>
            </w:r>
          </w:p>
        </w:tc>
        <w:tc>
          <w:tcPr>
            <w:tcW w:w="1057" w:type="pct"/>
            <w:tcBorders>
              <w:top w:val="single" w:sz="4" w:space="0" w:color="auto"/>
              <w:left w:val="single" w:sz="4" w:space="0" w:color="auto"/>
              <w:bottom w:val="single" w:sz="4" w:space="0" w:color="auto"/>
              <w:right w:val="single" w:sz="4" w:space="0" w:color="auto"/>
            </w:tcBorders>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3A2A91">
              <w:rPr>
                <w:rFonts w:asciiTheme="minorHAnsi" w:hAnsiTheme="minorHAnsi" w:cs="Arial"/>
                <w:color w:val="000000" w:themeColor="text1"/>
                <w:sz w:val="18"/>
                <w:szCs w:val="18"/>
              </w:rPr>
              <w:t>+961 9 999 999</w:t>
            </w:r>
          </w:p>
        </w:tc>
        <w:tc>
          <w:tcPr>
            <w:tcW w:w="1443" w:type="pct"/>
            <w:vMerge/>
            <w:tcBorders>
              <w:top w:val="single" w:sz="4" w:space="0" w:color="auto"/>
              <w:left w:val="single" w:sz="4" w:space="0" w:color="auto"/>
              <w:bottom w:val="single" w:sz="4" w:space="0" w:color="auto"/>
              <w:right w:val="single" w:sz="4" w:space="0" w:color="auto"/>
            </w:tcBorders>
            <w:vAlign w:val="center"/>
            <w:hideMark/>
          </w:tcPr>
          <w:p w:rsidR="003B623D" w:rsidRPr="003A2A91" w:rsidRDefault="003B623D" w:rsidP="00CE57DF">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bl>
    <w:p w:rsidR="003B623D" w:rsidRPr="005917BF" w:rsidRDefault="003B623D" w:rsidP="003B623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lang w:val="en-US"/>
        </w:rPr>
      </w:pPr>
    </w:p>
    <w:p w:rsidR="003B623D" w:rsidRPr="005917BF" w:rsidRDefault="003B623D" w:rsidP="003B623D">
      <w:pPr>
        <w:rPr>
          <w:lang w:val="en-US"/>
        </w:rPr>
      </w:pPr>
      <w:r w:rsidRPr="005917BF">
        <w:rPr>
          <w:lang w:val="en-US"/>
        </w:rPr>
        <w:t>Contact:</w:t>
      </w:r>
    </w:p>
    <w:p w:rsidR="003B623D" w:rsidRPr="005917BF" w:rsidRDefault="003B623D" w:rsidP="003B623D">
      <w:pPr>
        <w:ind w:left="567" w:hanging="567"/>
        <w:jc w:val="left"/>
        <w:rPr>
          <w:lang w:val="en-US"/>
        </w:rPr>
      </w:pPr>
      <w:r w:rsidRPr="005917BF">
        <w:rPr>
          <w:lang w:val="en-US"/>
        </w:rPr>
        <w:tab/>
        <w:t>Dr Abdul Munhem Youssef</w:t>
      </w:r>
      <w:r w:rsidRPr="005917BF">
        <w:rPr>
          <w:lang w:val="en-US"/>
        </w:rPr>
        <w:br/>
        <w:t>Ministry of Telecommunications</w:t>
      </w:r>
      <w:r w:rsidRPr="005917BF">
        <w:rPr>
          <w:lang w:val="en-US"/>
        </w:rPr>
        <w:br/>
        <w:t>International Accounting Department</w:t>
      </w:r>
      <w:r w:rsidRPr="005917BF">
        <w:rPr>
          <w:lang w:val="en-US"/>
        </w:rPr>
        <w:br/>
        <w:t xml:space="preserve">Square Riad El-Solh </w:t>
      </w:r>
      <w:r w:rsidRPr="005917BF">
        <w:rPr>
          <w:lang w:val="en-US"/>
        </w:rPr>
        <w:br/>
        <w:t>Bank’s Street</w:t>
      </w:r>
      <w:r w:rsidRPr="005917BF">
        <w:rPr>
          <w:lang w:val="en-US"/>
        </w:rPr>
        <w:br/>
        <w:t>BEIRUT</w:t>
      </w:r>
      <w:r w:rsidRPr="005917BF">
        <w:rPr>
          <w:lang w:val="en-US"/>
        </w:rPr>
        <w:br/>
        <w:t>Lebanon</w:t>
      </w:r>
      <w:r w:rsidRPr="005917BF">
        <w:rPr>
          <w:lang w:val="en-US"/>
        </w:rPr>
        <w:br/>
        <w:t>Tel:</w:t>
      </w:r>
      <w:r w:rsidRPr="005917BF">
        <w:rPr>
          <w:lang w:val="en-US"/>
        </w:rPr>
        <w:tab/>
        <w:t>+961 1 979 002</w:t>
      </w:r>
      <w:r w:rsidRPr="005917BF">
        <w:rPr>
          <w:lang w:val="en-US"/>
        </w:rPr>
        <w:br/>
        <w:t>Fax:</w:t>
      </w:r>
      <w:r w:rsidRPr="005917BF">
        <w:rPr>
          <w:lang w:val="en-US"/>
        </w:rPr>
        <w:tab/>
        <w:t>+961 1 979 008</w:t>
      </w:r>
      <w:r w:rsidRPr="005917BF">
        <w:rPr>
          <w:lang w:val="en-US"/>
        </w:rPr>
        <w:br/>
        <w:t>E-mail:</w:t>
      </w:r>
      <w:r w:rsidRPr="005917BF">
        <w:rPr>
          <w:lang w:val="en-US"/>
        </w:rPr>
        <w:tab/>
        <w:t>mhammoud@mpt.gov.lb/ mhammoud1@hotmail.com</w:t>
      </w:r>
    </w:p>
    <w:p w:rsidR="003B623D" w:rsidRPr="005917BF" w:rsidRDefault="003B623D" w:rsidP="003B623D">
      <w:pPr>
        <w:tabs>
          <w:tab w:val="clear" w:pos="567"/>
          <w:tab w:val="clear" w:pos="1276"/>
          <w:tab w:val="clear" w:pos="1843"/>
          <w:tab w:val="clear" w:pos="5387"/>
          <w:tab w:val="clear" w:pos="5954"/>
        </w:tabs>
        <w:overflowPunct/>
        <w:autoSpaceDE/>
        <w:autoSpaceDN/>
        <w:adjustRightInd/>
        <w:spacing w:before="240" w:line="276" w:lineRule="auto"/>
        <w:jc w:val="left"/>
        <w:textAlignment w:val="auto"/>
        <w:rPr>
          <w:rFonts w:asciiTheme="minorHAnsi" w:hAnsiTheme="minorHAnsi"/>
          <w:b/>
          <w:bCs/>
        </w:rPr>
      </w:pPr>
      <w:r w:rsidRPr="005917BF">
        <w:rPr>
          <w:rFonts w:asciiTheme="minorHAnsi" w:hAnsiTheme="minorHAnsi"/>
          <w:b/>
          <w:bCs/>
        </w:rPr>
        <w:t>Tunisia</w:t>
      </w:r>
      <w:r w:rsidR="001F3F72">
        <w:rPr>
          <w:rFonts w:asciiTheme="minorHAnsi" w:hAnsiTheme="minorHAnsi"/>
          <w:b/>
          <w:bCs/>
        </w:rPr>
        <w:fldChar w:fldCharType="begin"/>
      </w:r>
      <w:r>
        <w:instrText xml:space="preserve"> TC "</w:instrText>
      </w:r>
      <w:bookmarkStart w:id="278" w:name="_Toc334776204"/>
      <w:r w:rsidRPr="00350CC0">
        <w:rPr>
          <w:rFonts w:asciiTheme="minorHAnsi" w:hAnsiTheme="minorHAnsi"/>
          <w:b/>
          <w:bCs/>
        </w:rPr>
        <w:instrText>Tunisia</w:instrText>
      </w:r>
      <w:bookmarkEnd w:id="278"/>
      <w:r>
        <w:instrText xml:space="preserve">" \f C \l "1" </w:instrText>
      </w:r>
      <w:r w:rsidR="001F3F72">
        <w:rPr>
          <w:rFonts w:asciiTheme="minorHAnsi" w:hAnsiTheme="minorHAnsi"/>
          <w:b/>
          <w:bCs/>
        </w:rPr>
        <w:fldChar w:fldCharType="end"/>
      </w:r>
      <w:r w:rsidRPr="005917BF">
        <w:rPr>
          <w:rFonts w:asciiTheme="minorHAnsi" w:hAnsiTheme="minorHAnsi"/>
          <w:b/>
          <w:bCs/>
        </w:rPr>
        <w:t xml:space="preserve"> (country code +216)</w:t>
      </w:r>
    </w:p>
    <w:p w:rsidR="003B623D" w:rsidRPr="005917BF" w:rsidRDefault="003B623D" w:rsidP="003B623D">
      <w:pPr>
        <w:tabs>
          <w:tab w:val="clear" w:pos="567"/>
          <w:tab w:val="clear" w:pos="1276"/>
          <w:tab w:val="clear" w:pos="1843"/>
          <w:tab w:val="clear" w:pos="5387"/>
          <w:tab w:val="clear" w:pos="5954"/>
        </w:tabs>
        <w:overflowPunct/>
        <w:autoSpaceDE/>
        <w:autoSpaceDN/>
        <w:adjustRightInd/>
        <w:spacing w:before="0" w:line="276" w:lineRule="auto"/>
        <w:jc w:val="left"/>
        <w:textAlignment w:val="auto"/>
        <w:rPr>
          <w:rFonts w:asciiTheme="minorHAnsi" w:hAnsiTheme="minorHAnsi"/>
        </w:rPr>
      </w:pPr>
      <w:r w:rsidRPr="005917BF">
        <w:rPr>
          <w:rFonts w:asciiTheme="minorHAnsi" w:hAnsiTheme="minorHAnsi"/>
        </w:rPr>
        <w:t>Communication of 17.VII.2012:</w:t>
      </w:r>
    </w:p>
    <w:p w:rsidR="003B623D" w:rsidRPr="005917BF" w:rsidRDefault="003B623D" w:rsidP="003B623D">
      <w:r w:rsidRPr="005917BF">
        <w:rPr>
          <w:iCs/>
        </w:rPr>
        <w:t xml:space="preserve">The </w:t>
      </w:r>
      <w:r w:rsidRPr="005917BF">
        <w:rPr>
          <w:i/>
          <w:iCs/>
        </w:rPr>
        <w:t>Instance Nationale des Télécommunications (INT),</w:t>
      </w:r>
      <w:r w:rsidRPr="005917BF">
        <w:t xml:space="preserve"> Tunis</w:t>
      </w:r>
      <w:r w:rsidR="001F3F72">
        <w:fldChar w:fldCharType="begin"/>
      </w:r>
      <w:r>
        <w:instrText xml:space="preserve"> TC "</w:instrText>
      </w:r>
      <w:bookmarkStart w:id="279" w:name="_Toc334776205"/>
      <w:r w:rsidRPr="00CF0C2C">
        <w:rPr>
          <w:i/>
          <w:iCs/>
        </w:rPr>
        <w:instrText>Instance Nationale des Télécommunications (INT),</w:instrText>
      </w:r>
      <w:r w:rsidRPr="00CF0C2C">
        <w:instrText xml:space="preserve"> Tunis</w:instrText>
      </w:r>
      <w:bookmarkEnd w:id="279"/>
      <w:r>
        <w:instrText xml:space="preserve">" \f C \l "1" </w:instrText>
      </w:r>
      <w:r w:rsidR="001F3F72">
        <w:fldChar w:fldCharType="end"/>
      </w:r>
      <w:r w:rsidRPr="005917BF">
        <w:t>, announces the following update of the National Numbering Plan (NNP) of Tunisia (country code +216):</w:t>
      </w:r>
    </w:p>
    <w:p w:rsidR="003B623D" w:rsidRPr="005917BF" w:rsidRDefault="003B623D" w:rsidP="00416F9E">
      <w:pPr>
        <w:tabs>
          <w:tab w:val="clear" w:pos="567"/>
          <w:tab w:val="left" w:pos="364"/>
        </w:tabs>
      </w:pPr>
      <w:r w:rsidRPr="005917BF">
        <w:t>1.</w:t>
      </w:r>
      <w:r w:rsidRPr="005917BF">
        <w:tab/>
        <w:t>Fixed Network</w:t>
      </w:r>
    </w:p>
    <w:p w:rsidR="003B623D" w:rsidRPr="005917BF" w:rsidRDefault="003B623D" w:rsidP="00416F9E">
      <w:pPr>
        <w:tabs>
          <w:tab w:val="clear" w:pos="567"/>
          <w:tab w:val="clear" w:pos="1276"/>
          <w:tab w:val="clear" w:pos="1843"/>
          <w:tab w:val="clear" w:pos="5387"/>
          <w:tab w:val="clear" w:pos="5954"/>
        </w:tabs>
        <w:overflowPunct/>
        <w:autoSpaceDE/>
        <w:autoSpaceDN/>
        <w:adjustRightInd/>
        <w:spacing w:before="240" w:after="200" w:line="276" w:lineRule="auto"/>
        <w:jc w:val="left"/>
        <w:textAlignment w:val="auto"/>
        <w:rPr>
          <w:rFonts w:asciiTheme="minorHAnsi" w:hAnsiTheme="minorHAnsi"/>
        </w:rPr>
      </w:pPr>
      <w:r w:rsidRPr="005917BF">
        <w:rPr>
          <w:rFonts w:asciiTheme="minorHAnsi" w:hAnsiTheme="minorHAnsi"/>
        </w:rPr>
        <w:t>TUNISIA TELECOM</w:t>
      </w:r>
    </w:p>
    <w:p w:rsidR="003B623D" w:rsidRPr="005917BF" w:rsidRDefault="003B623D" w:rsidP="003B623D">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rPr>
      </w:pPr>
      <w:r w:rsidRPr="005917BF">
        <w:rPr>
          <w:rFonts w:asciiTheme="minorHAnsi" w:hAnsiTheme="minorHAnsi"/>
        </w:rPr>
        <w:t xml:space="preserve">Country code: </w:t>
      </w:r>
      <w:r w:rsidRPr="005917BF">
        <w:rPr>
          <w:rFonts w:asciiTheme="minorHAnsi" w:hAnsiTheme="minorHAnsi"/>
        </w:rPr>
        <w:tab/>
        <w:t>216</w:t>
      </w:r>
      <w:r w:rsidRPr="005917BF">
        <w:rPr>
          <w:rFonts w:asciiTheme="minorHAnsi" w:hAnsiTheme="minorHAnsi"/>
        </w:rPr>
        <w:br/>
        <w:t xml:space="preserve">Dialling format: </w:t>
      </w:r>
      <w:r w:rsidRPr="005917BF">
        <w:rPr>
          <w:rFonts w:asciiTheme="minorHAnsi" w:hAnsiTheme="minorHAnsi"/>
        </w:rPr>
        <w:tab/>
        <w:t>+216 7X XXX XXX with X = 0 to 9</w:t>
      </w:r>
      <w:r w:rsidRPr="005917BF">
        <w:rPr>
          <w:rFonts w:asciiTheme="minorHAnsi" w:hAnsiTheme="minorHAnsi"/>
        </w:rPr>
        <w:br/>
      </w:r>
      <w:r w:rsidRPr="005917BF">
        <w:rPr>
          <w:rFonts w:asciiTheme="minorHAnsi" w:hAnsiTheme="minorHAnsi"/>
          <w:lang w:val="en-US"/>
        </w:rPr>
        <w:t>VAS:</w:t>
      </w:r>
      <w:r w:rsidRPr="005917BF">
        <w:rPr>
          <w:rFonts w:asciiTheme="minorHAnsi" w:hAnsiTheme="minorHAnsi"/>
          <w:lang w:val="en-US"/>
        </w:rPr>
        <w:tab/>
      </w:r>
      <w:r w:rsidRPr="005917BF">
        <w:rPr>
          <w:rFonts w:asciiTheme="minorHAnsi" w:hAnsiTheme="minorHAnsi"/>
          <w:lang w:val="en-US"/>
        </w:rPr>
        <w:tab/>
        <w:t>+216 8Y XXX XXX with Y = 0, 1, 2, 8</w:t>
      </w:r>
      <w:r w:rsidRPr="005917BF">
        <w:rPr>
          <w:rFonts w:asciiTheme="minorHAnsi" w:hAnsiTheme="minorHAnsi"/>
          <w:lang w:val="en-US"/>
        </w:rPr>
        <w:br/>
      </w:r>
      <w:r w:rsidRPr="005917BF">
        <w:rPr>
          <w:rFonts w:asciiTheme="minorHAnsi" w:hAnsiTheme="minorHAnsi"/>
        </w:rPr>
        <w:t xml:space="preserve">Total digits:  </w:t>
      </w:r>
      <w:r w:rsidRPr="005917BF">
        <w:rPr>
          <w:rFonts w:asciiTheme="minorHAnsi" w:hAnsiTheme="minorHAnsi"/>
        </w:rPr>
        <w:tab/>
        <w:t>11</w:t>
      </w:r>
    </w:p>
    <w:p w:rsidR="003B623D" w:rsidRDefault="003B623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rPr>
      </w:pPr>
      <w:r>
        <w:rPr>
          <w:rFonts w:asciiTheme="minorHAnsi" w:hAnsiTheme="minorHAnsi"/>
        </w:rPr>
        <w:br w:type="page"/>
      </w:r>
    </w:p>
    <w:p w:rsidR="003B623D" w:rsidRPr="005917BF" w:rsidRDefault="003B623D" w:rsidP="003B623D">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rPr>
      </w:pPr>
      <w:r w:rsidRPr="005917BF">
        <w:rPr>
          <w:rFonts w:asciiTheme="minorHAnsi" w:hAnsiTheme="minorHAnsi"/>
        </w:rPr>
        <w:lastRenderedPageBreak/>
        <w:t>ORANGE TUNISIE</w:t>
      </w:r>
    </w:p>
    <w:p w:rsidR="003B623D" w:rsidRPr="00401296" w:rsidRDefault="003B623D" w:rsidP="003B623D">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lang w:val="en-US"/>
        </w:rPr>
      </w:pPr>
      <w:r w:rsidRPr="005917BF">
        <w:rPr>
          <w:rFonts w:asciiTheme="minorHAnsi" w:hAnsiTheme="minorHAnsi"/>
        </w:rPr>
        <w:t xml:space="preserve">Country code: </w:t>
      </w:r>
      <w:r w:rsidRPr="005917BF">
        <w:rPr>
          <w:rFonts w:asciiTheme="minorHAnsi" w:hAnsiTheme="minorHAnsi"/>
        </w:rPr>
        <w:tab/>
      </w:r>
      <w:r w:rsidRPr="00401296">
        <w:rPr>
          <w:rFonts w:asciiTheme="minorHAnsi" w:hAnsiTheme="minorHAnsi"/>
          <w:lang w:val="en-US"/>
        </w:rPr>
        <w:t xml:space="preserve">216 </w:t>
      </w:r>
      <w:r w:rsidRPr="00401296">
        <w:rPr>
          <w:rFonts w:asciiTheme="minorHAnsi" w:hAnsiTheme="minorHAnsi"/>
          <w:lang w:val="en-US"/>
        </w:rPr>
        <w:br/>
        <w:t xml:space="preserve">Dialling format: </w:t>
      </w:r>
      <w:r w:rsidRPr="00401296">
        <w:rPr>
          <w:rFonts w:asciiTheme="minorHAnsi" w:hAnsiTheme="minorHAnsi"/>
          <w:lang w:val="en-US"/>
        </w:rPr>
        <w:tab/>
        <w:t>+216 3Y XXX XXX</w:t>
      </w:r>
      <w:r w:rsidRPr="00401296">
        <w:rPr>
          <w:rFonts w:asciiTheme="minorHAnsi" w:hAnsiTheme="minorHAnsi"/>
          <w:lang w:val="en-US"/>
        </w:rPr>
        <w:tab/>
        <w:t>with Y = 0,1 and 2 and X= 0 to 9</w:t>
      </w:r>
      <w:r w:rsidRPr="00401296">
        <w:rPr>
          <w:rFonts w:asciiTheme="minorHAnsi" w:hAnsiTheme="minorHAnsi"/>
          <w:lang w:val="en-US"/>
        </w:rPr>
        <w:br/>
        <w:t xml:space="preserve">Total digits:  </w:t>
      </w:r>
      <w:r w:rsidRPr="00401296">
        <w:rPr>
          <w:rFonts w:asciiTheme="minorHAnsi" w:hAnsiTheme="minorHAnsi"/>
          <w:lang w:val="en-US"/>
        </w:rPr>
        <w:tab/>
        <w:t>11</w:t>
      </w:r>
    </w:p>
    <w:p w:rsidR="003B623D" w:rsidRPr="005917BF" w:rsidRDefault="003B623D" w:rsidP="00416F9E">
      <w:pPr>
        <w:tabs>
          <w:tab w:val="clear" w:pos="567"/>
          <w:tab w:val="clear" w:pos="1276"/>
          <w:tab w:val="clear" w:pos="1843"/>
          <w:tab w:val="clear" w:pos="5387"/>
          <w:tab w:val="clear" w:pos="5954"/>
          <w:tab w:val="left" w:pos="378"/>
        </w:tabs>
        <w:overflowPunct/>
        <w:autoSpaceDE/>
        <w:autoSpaceDN/>
        <w:adjustRightInd/>
        <w:spacing w:before="0" w:after="200" w:line="276" w:lineRule="auto"/>
        <w:jc w:val="left"/>
        <w:textAlignment w:val="auto"/>
        <w:rPr>
          <w:rFonts w:asciiTheme="minorHAnsi" w:hAnsiTheme="minorHAnsi"/>
        </w:rPr>
      </w:pPr>
      <w:r w:rsidRPr="005917BF">
        <w:rPr>
          <w:rFonts w:asciiTheme="minorHAnsi" w:hAnsiTheme="minorHAnsi"/>
        </w:rPr>
        <w:t>2.</w:t>
      </w:r>
      <w:r w:rsidRPr="005917BF">
        <w:rPr>
          <w:rFonts w:asciiTheme="minorHAnsi" w:hAnsiTheme="minorHAnsi"/>
        </w:rPr>
        <w:tab/>
        <w:t>Mobile Network</w:t>
      </w:r>
    </w:p>
    <w:p w:rsidR="003B623D" w:rsidRPr="005917BF" w:rsidRDefault="003B623D" w:rsidP="003B623D">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rPr>
      </w:pPr>
      <w:r w:rsidRPr="005917BF">
        <w:rPr>
          <w:rFonts w:asciiTheme="minorHAnsi" w:hAnsiTheme="minorHAnsi"/>
        </w:rPr>
        <w:t>TUNISIE TELECOM</w:t>
      </w:r>
    </w:p>
    <w:p w:rsidR="003B623D" w:rsidRPr="005B3E0F" w:rsidRDefault="003B623D" w:rsidP="003B623D">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lang w:val="en-US"/>
        </w:rPr>
      </w:pPr>
      <w:r w:rsidRPr="005917BF">
        <w:rPr>
          <w:rFonts w:asciiTheme="minorHAnsi" w:hAnsiTheme="minorHAnsi"/>
        </w:rPr>
        <w:t xml:space="preserve">Country code: </w:t>
      </w:r>
      <w:r w:rsidRPr="005917BF">
        <w:rPr>
          <w:rFonts w:asciiTheme="minorHAnsi" w:hAnsiTheme="minorHAnsi"/>
        </w:rPr>
        <w:tab/>
        <w:t xml:space="preserve">216 </w:t>
      </w:r>
      <w:r w:rsidRPr="005917BF">
        <w:rPr>
          <w:rFonts w:asciiTheme="minorHAnsi" w:hAnsiTheme="minorHAnsi"/>
        </w:rPr>
        <w:br/>
        <w:t xml:space="preserve">Dialling format: </w:t>
      </w:r>
      <w:r w:rsidRPr="005917BF">
        <w:rPr>
          <w:rFonts w:asciiTheme="minorHAnsi" w:hAnsiTheme="minorHAnsi"/>
        </w:rPr>
        <w:tab/>
        <w:t>+216 9X XXX XXX</w:t>
      </w:r>
      <w:r w:rsidRPr="005917BF">
        <w:rPr>
          <w:rFonts w:asciiTheme="minorHAnsi" w:hAnsiTheme="minorHAnsi"/>
        </w:rPr>
        <w:tab/>
        <w:t>with X = 0 to 9</w:t>
      </w:r>
      <w:r w:rsidRPr="005917BF">
        <w:rPr>
          <w:rFonts w:asciiTheme="minorHAnsi" w:hAnsiTheme="minorHAnsi"/>
        </w:rPr>
        <w:br/>
      </w:r>
      <w:r w:rsidRPr="005917BF">
        <w:rPr>
          <w:rFonts w:asciiTheme="minorHAnsi" w:hAnsiTheme="minorHAnsi"/>
        </w:rPr>
        <w:tab/>
      </w:r>
      <w:r w:rsidRPr="005917BF">
        <w:rPr>
          <w:rFonts w:asciiTheme="minorHAnsi" w:hAnsiTheme="minorHAnsi"/>
        </w:rPr>
        <w:tab/>
      </w:r>
      <w:r w:rsidRPr="005917BF">
        <w:rPr>
          <w:rFonts w:asciiTheme="minorHAnsi" w:hAnsiTheme="minorHAnsi"/>
          <w:lang w:val="en-US"/>
        </w:rPr>
        <w:t>+216 40 XXX XXX</w:t>
      </w:r>
      <w:r w:rsidRPr="005917BF">
        <w:rPr>
          <w:rFonts w:asciiTheme="minorHAnsi" w:hAnsiTheme="minorHAnsi"/>
          <w:lang w:val="en-US"/>
        </w:rPr>
        <w:tab/>
        <w:t>+216 41 XXX XXX</w:t>
      </w:r>
      <w:r>
        <w:rPr>
          <w:rFonts w:asciiTheme="minorHAnsi" w:hAnsiTheme="minorHAnsi"/>
          <w:lang w:val="en-US"/>
        </w:rPr>
        <w:br/>
      </w:r>
      <w:r w:rsidRPr="005917BF">
        <w:rPr>
          <w:rFonts w:asciiTheme="minorHAnsi" w:hAnsiTheme="minorHAnsi"/>
          <w:lang w:val="en-US"/>
        </w:rPr>
        <w:tab/>
      </w:r>
      <w:r w:rsidRPr="005917BF">
        <w:rPr>
          <w:rFonts w:asciiTheme="minorHAnsi" w:hAnsiTheme="minorHAnsi"/>
          <w:lang w:val="en-US"/>
        </w:rPr>
        <w:tab/>
      </w:r>
      <w:r w:rsidRPr="005B3E0F">
        <w:rPr>
          <w:rFonts w:asciiTheme="minorHAnsi" w:hAnsiTheme="minorHAnsi"/>
          <w:lang w:val="en-US"/>
        </w:rPr>
        <w:t>+216 42 1XX XXX</w:t>
      </w:r>
      <w:r w:rsidRPr="005B3E0F">
        <w:rPr>
          <w:rFonts w:asciiTheme="minorHAnsi" w:hAnsiTheme="minorHAnsi"/>
          <w:lang w:val="en-US"/>
        </w:rPr>
        <w:tab/>
        <w:t>+216 42 6XXX XXX</w:t>
      </w:r>
      <w:r w:rsidRPr="005B3E0F">
        <w:rPr>
          <w:rFonts w:asciiTheme="minorHAnsi" w:hAnsiTheme="minorHAnsi"/>
          <w:lang w:val="en-US"/>
        </w:rPr>
        <w:br/>
        <w:t xml:space="preserve">Total digits:  </w:t>
      </w:r>
      <w:r w:rsidRPr="005B3E0F">
        <w:rPr>
          <w:rFonts w:asciiTheme="minorHAnsi" w:hAnsiTheme="minorHAnsi"/>
          <w:lang w:val="en-US"/>
        </w:rPr>
        <w:tab/>
        <w:t>11</w:t>
      </w:r>
    </w:p>
    <w:p w:rsidR="003B623D" w:rsidRPr="005917BF" w:rsidRDefault="003B623D" w:rsidP="003B623D">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rPr>
      </w:pPr>
      <w:r w:rsidRPr="005917BF">
        <w:rPr>
          <w:rFonts w:asciiTheme="minorHAnsi" w:hAnsiTheme="minorHAnsi"/>
        </w:rPr>
        <w:t>TUNISIANA</w:t>
      </w:r>
    </w:p>
    <w:p w:rsidR="003B623D" w:rsidRPr="005917BF" w:rsidRDefault="003B623D" w:rsidP="003B623D">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rPr>
      </w:pPr>
      <w:r w:rsidRPr="005917BF">
        <w:rPr>
          <w:rFonts w:asciiTheme="minorHAnsi" w:hAnsiTheme="minorHAnsi"/>
        </w:rPr>
        <w:t xml:space="preserve">Country code: </w:t>
      </w:r>
      <w:r w:rsidRPr="005917BF">
        <w:rPr>
          <w:rFonts w:asciiTheme="minorHAnsi" w:hAnsiTheme="minorHAnsi"/>
        </w:rPr>
        <w:tab/>
        <w:t xml:space="preserve"> 216 </w:t>
      </w:r>
      <w:r w:rsidRPr="005917BF">
        <w:rPr>
          <w:rFonts w:asciiTheme="minorHAnsi" w:hAnsiTheme="minorHAnsi"/>
        </w:rPr>
        <w:br/>
        <w:t xml:space="preserve">Dialling format: </w:t>
      </w:r>
      <w:r w:rsidRPr="005917BF">
        <w:rPr>
          <w:rFonts w:asciiTheme="minorHAnsi" w:hAnsiTheme="minorHAnsi"/>
        </w:rPr>
        <w:tab/>
        <w:t>+216 2X XXX XXX   with X = 0 to 9</w:t>
      </w:r>
      <w:r w:rsidRPr="005917BF">
        <w:rPr>
          <w:rFonts w:asciiTheme="minorHAnsi" w:hAnsiTheme="minorHAnsi"/>
        </w:rPr>
        <w:br/>
        <w:t xml:space="preserve">Total digits:  </w:t>
      </w:r>
      <w:r w:rsidRPr="005917BF">
        <w:rPr>
          <w:rFonts w:asciiTheme="minorHAnsi" w:hAnsiTheme="minorHAnsi"/>
        </w:rPr>
        <w:tab/>
        <w:t>11</w:t>
      </w:r>
    </w:p>
    <w:p w:rsidR="003B623D" w:rsidRPr="005917BF" w:rsidRDefault="003B623D" w:rsidP="003B623D">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rPr>
      </w:pPr>
      <w:r w:rsidRPr="005917BF">
        <w:rPr>
          <w:rFonts w:asciiTheme="minorHAnsi" w:hAnsiTheme="minorHAnsi"/>
        </w:rPr>
        <w:t>ORANGE TUNISIE</w:t>
      </w:r>
    </w:p>
    <w:p w:rsidR="003B623D" w:rsidRPr="005917BF" w:rsidRDefault="003B623D" w:rsidP="003B623D">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lang w:val="en-US"/>
        </w:rPr>
      </w:pPr>
      <w:r w:rsidRPr="005917BF">
        <w:rPr>
          <w:rFonts w:asciiTheme="minorHAnsi" w:hAnsiTheme="minorHAnsi"/>
        </w:rPr>
        <w:t xml:space="preserve">Country code: </w:t>
      </w:r>
      <w:r w:rsidRPr="005917BF">
        <w:rPr>
          <w:rFonts w:asciiTheme="minorHAnsi" w:hAnsiTheme="minorHAnsi"/>
        </w:rPr>
        <w:tab/>
        <w:t>216</w:t>
      </w:r>
      <w:r w:rsidRPr="005917BF">
        <w:rPr>
          <w:rFonts w:asciiTheme="minorHAnsi" w:hAnsiTheme="minorHAnsi"/>
        </w:rPr>
        <w:br/>
        <w:t xml:space="preserve">Dialling format: </w:t>
      </w:r>
      <w:r w:rsidRPr="005917BF">
        <w:rPr>
          <w:rFonts w:asciiTheme="minorHAnsi" w:hAnsiTheme="minorHAnsi"/>
        </w:rPr>
        <w:tab/>
        <w:t>+216 5X XXX XXX   with X</w:t>
      </w:r>
      <w:r w:rsidR="00416F9E">
        <w:rPr>
          <w:rFonts w:asciiTheme="minorHAnsi" w:hAnsiTheme="minorHAnsi"/>
        </w:rPr>
        <w:t xml:space="preserve"> </w:t>
      </w:r>
      <w:r w:rsidRPr="005917BF">
        <w:rPr>
          <w:rFonts w:asciiTheme="minorHAnsi" w:hAnsiTheme="minorHAnsi"/>
        </w:rPr>
        <w:t>= 0 to 9</w:t>
      </w:r>
      <w:r w:rsidRPr="005917BF">
        <w:rPr>
          <w:rFonts w:asciiTheme="minorHAnsi" w:hAnsiTheme="minorHAnsi"/>
        </w:rPr>
        <w:br/>
      </w:r>
      <w:r w:rsidRPr="005917BF">
        <w:rPr>
          <w:rFonts w:asciiTheme="minorHAnsi" w:hAnsiTheme="minorHAnsi"/>
          <w:lang w:val="en-US"/>
        </w:rPr>
        <w:t xml:space="preserve">Total digits:  </w:t>
      </w:r>
      <w:r w:rsidRPr="005917BF">
        <w:rPr>
          <w:rFonts w:asciiTheme="minorHAnsi" w:hAnsiTheme="minorHAnsi"/>
          <w:lang w:val="en-US"/>
        </w:rPr>
        <w:tab/>
        <w:t>11</w:t>
      </w:r>
    </w:p>
    <w:p w:rsidR="003B623D" w:rsidRPr="005917BF" w:rsidRDefault="003B623D" w:rsidP="003B623D">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lang w:val="fr-FR"/>
        </w:rPr>
      </w:pPr>
      <w:r w:rsidRPr="005917BF">
        <w:rPr>
          <w:rFonts w:asciiTheme="minorHAnsi" w:hAnsiTheme="minorHAnsi"/>
          <w:lang w:val="fr-FR"/>
        </w:rPr>
        <w:t>Contact:</w:t>
      </w:r>
    </w:p>
    <w:p w:rsidR="003B623D" w:rsidRPr="005917BF" w:rsidRDefault="003B623D" w:rsidP="003B623D">
      <w:pPr>
        <w:ind w:left="567" w:hanging="567"/>
        <w:jc w:val="left"/>
        <w:rPr>
          <w:lang w:val="fr-FR"/>
        </w:rPr>
      </w:pPr>
      <w:r>
        <w:rPr>
          <w:lang w:val="fr-CH"/>
        </w:rPr>
        <w:tab/>
      </w:r>
      <w:r w:rsidRPr="005917BF">
        <w:rPr>
          <w:lang w:val="fr-CH"/>
        </w:rPr>
        <w:t>Instance Nationale des Télécommunications (INT)</w:t>
      </w:r>
      <w:r w:rsidRPr="005917BF">
        <w:rPr>
          <w:lang w:val="fr-CH"/>
        </w:rPr>
        <w:br/>
        <w:t>Rue Echabia, Montplaisir</w:t>
      </w:r>
      <w:r w:rsidRPr="005917BF">
        <w:rPr>
          <w:lang w:val="fr-CH"/>
        </w:rPr>
        <w:br/>
        <w:t>1073 TUNIS</w:t>
      </w:r>
      <w:r w:rsidRPr="005917BF">
        <w:rPr>
          <w:lang w:val="fr-CH"/>
        </w:rPr>
        <w:br/>
        <w:t>Tunisia</w:t>
      </w:r>
      <w:r w:rsidRPr="005917BF">
        <w:rPr>
          <w:lang w:val="fr-CH"/>
        </w:rPr>
        <w:br/>
        <w:t>Tel:</w:t>
      </w:r>
      <w:r w:rsidRPr="005917BF">
        <w:rPr>
          <w:lang w:val="fr-CH"/>
        </w:rPr>
        <w:tab/>
        <w:t>+216 71 900 868/+216 71 901 526/+216 71 902 658</w:t>
      </w:r>
      <w:r w:rsidRPr="005917BF">
        <w:rPr>
          <w:lang w:val="fr-CH"/>
        </w:rPr>
        <w:br/>
        <w:t>Fax:</w:t>
      </w:r>
      <w:r w:rsidRPr="005917BF">
        <w:rPr>
          <w:lang w:val="fr-CH"/>
        </w:rPr>
        <w:tab/>
        <w:t>+216 71 909 435/+216 71 904 811</w:t>
      </w:r>
      <w:r w:rsidRPr="005917BF">
        <w:rPr>
          <w:lang w:val="fr-CH"/>
        </w:rPr>
        <w:br/>
      </w:r>
      <w:r w:rsidRPr="005917BF">
        <w:rPr>
          <w:lang w:val="fr-FR"/>
        </w:rPr>
        <w:t xml:space="preserve">E-mail: </w:t>
      </w:r>
      <w:r w:rsidRPr="005917BF">
        <w:rPr>
          <w:lang w:val="fr-FR"/>
        </w:rPr>
        <w:tab/>
      </w:r>
      <w:hyperlink r:id="rId15" w:history="1">
        <w:r w:rsidRPr="005917BF">
          <w:rPr>
            <w:color w:val="0000FF"/>
            <w:u w:val="single"/>
            <w:lang w:val="fr-FR"/>
          </w:rPr>
          <w:t>contact@intt.tn</w:t>
        </w:r>
      </w:hyperlink>
      <w:r w:rsidRPr="005917BF">
        <w:rPr>
          <w:lang w:val="fr-FR"/>
        </w:rPr>
        <w:br/>
        <w:t>URL:</w:t>
      </w:r>
      <w:r w:rsidRPr="005917BF">
        <w:rPr>
          <w:lang w:val="fr-FR"/>
        </w:rPr>
        <w:tab/>
        <w:t>www.intt.tn</w:t>
      </w:r>
    </w:p>
    <w:p w:rsidR="003B623D" w:rsidRPr="005B3E0F" w:rsidRDefault="003B623D" w:rsidP="005D3C4A">
      <w:pPr>
        <w:spacing w:before="240"/>
        <w:rPr>
          <w:lang w:val="fr-FR"/>
        </w:rPr>
      </w:pPr>
    </w:p>
    <w:p w:rsidR="003B623D" w:rsidRPr="005B3E0F" w:rsidRDefault="003B623D" w:rsidP="005D3C4A">
      <w:pPr>
        <w:spacing w:before="240"/>
        <w:rPr>
          <w:lang w:val="fr-FR"/>
        </w:rPr>
      </w:pPr>
    </w:p>
    <w:p w:rsidR="0022219C" w:rsidRPr="005B3E0F" w:rsidRDefault="0022219C" w:rsidP="00301156">
      <w:pPr>
        <w:rPr>
          <w:rFonts w:ascii="Arial" w:hAnsi="Arial" w:cs="Arial"/>
          <w:sz w:val="26"/>
          <w:szCs w:val="28"/>
          <w:lang w:val="fr-FR"/>
        </w:rPr>
      </w:pPr>
      <w:r w:rsidRPr="005B3E0F">
        <w:rPr>
          <w:lang w:val="fr-FR"/>
        </w:rPr>
        <w:br w:type="page"/>
      </w:r>
    </w:p>
    <w:p w:rsidR="00E5105F" w:rsidRPr="00115C7C" w:rsidRDefault="00E5105F" w:rsidP="00265CAE">
      <w:pPr>
        <w:pStyle w:val="Heading20"/>
        <w:spacing w:before="240" w:after="40"/>
        <w:rPr>
          <w:lang w:val="en-US"/>
        </w:rPr>
      </w:pPr>
      <w:bookmarkStart w:id="280" w:name="_Toc248829285"/>
      <w:bookmarkStart w:id="281" w:name="_Toc251059439"/>
      <w:bookmarkStart w:id="282" w:name="_Toc253407165"/>
      <w:bookmarkStart w:id="283" w:name="_Toc259783160"/>
      <w:bookmarkStart w:id="284" w:name="_Toc262631831"/>
      <w:bookmarkStart w:id="285" w:name="_Toc265056510"/>
      <w:bookmarkStart w:id="286" w:name="_Toc266181257"/>
      <w:bookmarkStart w:id="287" w:name="_Toc268774042"/>
      <w:bookmarkStart w:id="288" w:name="_Toc271700511"/>
      <w:bookmarkStart w:id="289" w:name="_Toc273023372"/>
      <w:bookmarkStart w:id="290" w:name="_Toc274223846"/>
      <w:bookmarkStart w:id="291" w:name="_Toc276717182"/>
      <w:bookmarkStart w:id="292" w:name="_Toc279669168"/>
      <w:bookmarkStart w:id="293" w:name="_Toc280349224"/>
      <w:bookmarkStart w:id="294" w:name="_Toc282526056"/>
      <w:bookmarkStart w:id="295" w:name="_Toc283737222"/>
      <w:bookmarkStart w:id="296" w:name="_Toc286218733"/>
      <w:bookmarkStart w:id="297" w:name="_Toc288660298"/>
      <w:bookmarkStart w:id="298" w:name="_Toc291005407"/>
      <w:bookmarkStart w:id="299" w:name="_Toc292704991"/>
      <w:bookmarkStart w:id="300" w:name="_Toc295387916"/>
      <w:bookmarkStart w:id="301" w:name="_Toc296675486"/>
      <w:bookmarkStart w:id="302" w:name="_Toc297804737"/>
      <w:bookmarkStart w:id="303" w:name="_Toc301945311"/>
      <w:bookmarkStart w:id="304" w:name="_Toc303344266"/>
      <w:bookmarkStart w:id="305" w:name="_Toc304892184"/>
      <w:bookmarkStart w:id="306" w:name="_Toc308530349"/>
      <w:bookmarkStart w:id="307" w:name="_Toc311103661"/>
      <w:bookmarkStart w:id="308" w:name="_Toc313973326"/>
      <w:bookmarkStart w:id="309" w:name="_Toc316479982"/>
      <w:bookmarkStart w:id="310" w:name="_Toc318965020"/>
      <w:bookmarkStart w:id="311" w:name="_Toc320536977"/>
      <w:bookmarkStart w:id="312" w:name="_Toc323035740"/>
      <w:bookmarkStart w:id="313" w:name="_Toc323904393"/>
      <w:bookmarkStart w:id="314" w:name="_Toc332272671"/>
      <w:bookmarkStart w:id="315" w:name="_Toc334776206"/>
      <w:bookmarkEnd w:id="266"/>
      <w:r w:rsidRPr="00115C7C">
        <w:rPr>
          <w:lang w:val="en-US"/>
        </w:rPr>
        <w:lastRenderedPageBreak/>
        <w:t>Service Restrictions</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E5105F" w:rsidRPr="00075E3D" w:rsidRDefault="00E5105F" w:rsidP="00E5105F">
      <w:pPr>
        <w:jc w:val="center"/>
      </w:pPr>
      <w:bookmarkStart w:id="316" w:name="_Toc248829287"/>
      <w:bookmarkStart w:id="317" w:name="_Toc251059440"/>
      <w:r w:rsidRPr="00075E3D">
        <w:t xml:space="preserve">See URL: </w:t>
      </w:r>
      <w:hyperlink r:id="rId16" w:history="1">
        <w:r w:rsidRPr="00075E3D">
          <w:t>www.itu.int/pub/T-SP-SR.1-2012</w:t>
        </w:r>
      </w:hyperlink>
    </w:p>
    <w:p w:rsidR="00E272C7" w:rsidRPr="005B3E0F" w:rsidRDefault="00E272C7" w:rsidP="00E272C7">
      <w:pPr>
        <w:rPr>
          <w:lang w:val="en-US"/>
        </w:rPr>
      </w:pPr>
    </w:p>
    <w:tbl>
      <w:tblPr>
        <w:tblW w:w="0" w:type="auto"/>
        <w:tblLayout w:type="fixed"/>
        <w:tblLook w:val="0000"/>
      </w:tblPr>
      <w:tblGrid>
        <w:gridCol w:w="2620"/>
        <w:gridCol w:w="1985"/>
      </w:tblGrid>
      <w:tr w:rsidR="00E272C7" w:rsidRPr="00880BB6" w:rsidTr="00301156">
        <w:tc>
          <w:tcPr>
            <w:tcW w:w="2620" w:type="dxa"/>
            <w:vAlign w:val="center"/>
          </w:tcPr>
          <w:p w:rsidR="00E272C7" w:rsidRPr="00880BB6" w:rsidRDefault="00E272C7" w:rsidP="00301156">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geographical area</w:t>
            </w:r>
          </w:p>
        </w:tc>
        <w:tc>
          <w:tcPr>
            <w:tcW w:w="1985" w:type="dxa"/>
            <w:vAlign w:val="center"/>
          </w:tcPr>
          <w:p w:rsidR="00E272C7" w:rsidRPr="00880BB6" w:rsidRDefault="00E272C7" w:rsidP="00301156">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E272C7" w:rsidRPr="00880BB6" w:rsidTr="00301156">
        <w:tc>
          <w:tcPr>
            <w:tcW w:w="2160" w:type="dxa"/>
          </w:tcPr>
          <w:p w:rsidR="00E272C7" w:rsidRPr="00880BB6" w:rsidRDefault="00E272C7" w:rsidP="00301156">
            <w:pPr>
              <w:pStyle w:val="Tabletext"/>
              <w:rPr>
                <w:sz w:val="20"/>
                <w:szCs w:val="20"/>
                <w:lang w:val="es-ES_tradnl"/>
              </w:rPr>
            </w:pPr>
            <w:r w:rsidRPr="00880BB6">
              <w:rPr>
                <w:sz w:val="20"/>
                <w:szCs w:val="20"/>
                <w:lang w:val="es-ES_tradnl"/>
              </w:rPr>
              <w:t>Seychelles</w:t>
            </w:r>
          </w:p>
        </w:tc>
        <w:tc>
          <w:tcPr>
            <w:tcW w:w="1985" w:type="dxa"/>
          </w:tcPr>
          <w:p w:rsidR="00E272C7" w:rsidRPr="00880BB6" w:rsidRDefault="00E272C7" w:rsidP="00301156">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E272C7" w:rsidRPr="00880BB6" w:rsidRDefault="00E272C7" w:rsidP="00301156">
            <w:pPr>
              <w:pStyle w:val="Tabletext"/>
              <w:rPr>
                <w:sz w:val="20"/>
                <w:szCs w:val="20"/>
                <w:lang w:val="es-ES_tradnl"/>
              </w:rPr>
            </w:pPr>
          </w:p>
        </w:tc>
        <w:tc>
          <w:tcPr>
            <w:tcW w:w="1985" w:type="dxa"/>
          </w:tcPr>
          <w:p w:rsidR="00E272C7" w:rsidRPr="00880BB6" w:rsidRDefault="00E272C7" w:rsidP="00301156">
            <w:pPr>
              <w:pStyle w:val="Tabletext"/>
              <w:rPr>
                <w:sz w:val="20"/>
                <w:szCs w:val="20"/>
                <w:lang w:val="es-ES_tradnl"/>
              </w:rPr>
            </w:pPr>
          </w:p>
        </w:tc>
      </w:tr>
      <w:tr w:rsidR="00E272C7" w:rsidRPr="00880BB6" w:rsidTr="00301156">
        <w:tc>
          <w:tcPr>
            <w:tcW w:w="2160" w:type="dxa"/>
          </w:tcPr>
          <w:p w:rsidR="00E272C7" w:rsidRPr="00880BB6" w:rsidRDefault="00E272C7" w:rsidP="00301156">
            <w:pPr>
              <w:pStyle w:val="Tabletext"/>
              <w:rPr>
                <w:sz w:val="20"/>
                <w:szCs w:val="20"/>
                <w:lang w:val="es-ES_tradnl"/>
              </w:rPr>
            </w:pPr>
            <w:r>
              <w:rPr>
                <w:sz w:val="20"/>
                <w:szCs w:val="20"/>
                <w:lang w:val="es-ES_tradnl"/>
              </w:rPr>
              <w:t>Slovakia</w:t>
            </w:r>
          </w:p>
        </w:tc>
        <w:tc>
          <w:tcPr>
            <w:tcW w:w="1985" w:type="dxa"/>
          </w:tcPr>
          <w:p w:rsidR="00E272C7" w:rsidRPr="00880BB6" w:rsidRDefault="00E272C7" w:rsidP="00301156">
            <w:pPr>
              <w:pStyle w:val="Tabletext"/>
              <w:rPr>
                <w:sz w:val="20"/>
                <w:szCs w:val="20"/>
                <w:lang w:val="es-ES_tradnl"/>
              </w:rPr>
            </w:pPr>
            <w:r>
              <w:rPr>
                <w:sz w:val="20"/>
                <w:szCs w:val="20"/>
                <w:lang w:val="es-ES_tradnl"/>
              </w:rPr>
              <w:t>1007 (p.12)</w:t>
            </w:r>
          </w:p>
        </w:tc>
        <w:tc>
          <w:tcPr>
            <w:tcW w:w="2268" w:type="dxa"/>
            <w:tcBorders>
              <w:left w:val="nil"/>
            </w:tcBorders>
          </w:tcPr>
          <w:p w:rsidR="00E272C7" w:rsidRPr="00880BB6" w:rsidRDefault="00E272C7" w:rsidP="00301156">
            <w:pPr>
              <w:pStyle w:val="Tabletext"/>
              <w:rPr>
                <w:sz w:val="20"/>
                <w:szCs w:val="20"/>
                <w:lang w:val="es-ES_tradnl"/>
              </w:rPr>
            </w:pPr>
          </w:p>
        </w:tc>
        <w:tc>
          <w:tcPr>
            <w:tcW w:w="1985" w:type="dxa"/>
          </w:tcPr>
          <w:p w:rsidR="00E272C7" w:rsidRPr="00880BB6" w:rsidRDefault="00E272C7" w:rsidP="00301156">
            <w:pPr>
              <w:pStyle w:val="Tabletext"/>
              <w:rPr>
                <w:sz w:val="20"/>
                <w:szCs w:val="20"/>
                <w:lang w:val="es-ES_tradnl"/>
              </w:rPr>
            </w:pPr>
          </w:p>
        </w:tc>
      </w:tr>
    </w:tbl>
    <w:p w:rsidR="00E272C7" w:rsidRDefault="00E272C7" w:rsidP="00E272C7">
      <w:pPr>
        <w:rPr>
          <w:lang w:val="es-ES_tradnl"/>
        </w:rPr>
      </w:pPr>
    </w:p>
    <w:p w:rsidR="00E5105F" w:rsidRDefault="00E5105F" w:rsidP="00E5105F">
      <w:pPr>
        <w:rPr>
          <w:rFonts w:asciiTheme="minorHAnsi" w:hAnsiTheme="minorHAnsi"/>
        </w:rPr>
      </w:pPr>
    </w:p>
    <w:p w:rsidR="000F4586" w:rsidRDefault="000F4586" w:rsidP="00E5105F">
      <w:pPr>
        <w:rPr>
          <w:rFonts w:asciiTheme="minorHAnsi" w:hAnsiTheme="minorHAnsi"/>
        </w:rPr>
      </w:pPr>
    </w:p>
    <w:p w:rsidR="00E5105F" w:rsidRPr="00DB3264" w:rsidRDefault="00E5105F" w:rsidP="00E5105F">
      <w:pPr>
        <w:rPr>
          <w:rFonts w:asciiTheme="minorHAnsi" w:hAnsiTheme="minorHAnsi"/>
        </w:rPr>
      </w:pPr>
    </w:p>
    <w:p w:rsidR="00E5105F" w:rsidRPr="00115C7C" w:rsidRDefault="00E5105F" w:rsidP="00E5105F">
      <w:pPr>
        <w:pStyle w:val="Heading20"/>
        <w:rPr>
          <w:lang w:val="en-US"/>
        </w:rPr>
      </w:pPr>
      <w:bookmarkStart w:id="318" w:name="_Toc253407167"/>
      <w:bookmarkStart w:id="319" w:name="_Toc259783162"/>
      <w:bookmarkStart w:id="320" w:name="_Toc262631833"/>
      <w:bookmarkStart w:id="321" w:name="_Toc265056512"/>
      <w:bookmarkStart w:id="322" w:name="_Toc266181259"/>
      <w:bookmarkStart w:id="323" w:name="_Toc268774044"/>
      <w:bookmarkStart w:id="324" w:name="_Toc271700513"/>
      <w:bookmarkStart w:id="325" w:name="_Toc273023374"/>
      <w:bookmarkStart w:id="326" w:name="_Toc274223848"/>
      <w:bookmarkStart w:id="327" w:name="_Toc276717184"/>
      <w:bookmarkStart w:id="328" w:name="_Toc279669170"/>
      <w:bookmarkStart w:id="329" w:name="_Toc280349226"/>
      <w:bookmarkStart w:id="330" w:name="_Toc282526058"/>
      <w:bookmarkStart w:id="331" w:name="_Toc283737224"/>
      <w:bookmarkStart w:id="332" w:name="_Toc286218735"/>
      <w:bookmarkStart w:id="333" w:name="_Toc288660300"/>
      <w:bookmarkStart w:id="334" w:name="_Toc291005409"/>
      <w:bookmarkStart w:id="335" w:name="_Toc292704993"/>
      <w:bookmarkStart w:id="336" w:name="_Toc295387918"/>
      <w:bookmarkStart w:id="337" w:name="_Toc296675488"/>
      <w:bookmarkStart w:id="338" w:name="_Toc297804739"/>
      <w:bookmarkStart w:id="339" w:name="_Toc301945313"/>
      <w:bookmarkStart w:id="340" w:name="_Toc303344268"/>
      <w:bookmarkStart w:id="341" w:name="_Toc304892186"/>
      <w:bookmarkStart w:id="342" w:name="_Toc308530351"/>
      <w:bookmarkStart w:id="343" w:name="_Toc311103663"/>
      <w:bookmarkStart w:id="344" w:name="_Toc313973328"/>
      <w:bookmarkStart w:id="345" w:name="_Toc316479984"/>
      <w:bookmarkStart w:id="346" w:name="_Toc318965022"/>
      <w:bookmarkStart w:id="347" w:name="_Toc320536978"/>
      <w:bookmarkStart w:id="348" w:name="_Toc323035741"/>
      <w:bookmarkStart w:id="349" w:name="_Toc323904394"/>
      <w:bookmarkStart w:id="350" w:name="_Toc332272672"/>
      <w:bookmarkStart w:id="351" w:name="_Toc334776207"/>
      <w:r w:rsidRPr="00115C7C">
        <w:rPr>
          <w:lang w:val="en-US"/>
        </w:rPr>
        <w:t>Call-Back</w:t>
      </w:r>
      <w:r w:rsidRPr="00115C7C">
        <w:rPr>
          <w:lang w:val="en-US"/>
        </w:rPr>
        <w:br/>
        <w:t>and alternative calling procedures (Res. 21 Rev. PP-200</w:t>
      </w:r>
      <w:r>
        <w:rPr>
          <w:lang w:val="en-US"/>
        </w:rPr>
        <w:t>6</w:t>
      </w:r>
      <w:r w:rsidRPr="00115C7C">
        <w:rPr>
          <w:lang w:val="en-US"/>
        </w:rPr>
        <w:t>)</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E5105F" w:rsidRPr="00DB3264" w:rsidRDefault="00E5105F" w:rsidP="00E5105F">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E5105F">
      <w:pPr>
        <w:rPr>
          <w:rFonts w:asciiTheme="minorHAnsi" w:hAnsiTheme="minorHAnsi"/>
        </w:rPr>
      </w:pPr>
    </w:p>
    <w:p w:rsidR="00E5105F" w:rsidRPr="00DB3264" w:rsidRDefault="00E5105F" w:rsidP="00E5105F">
      <w:pPr>
        <w:rPr>
          <w:rFonts w:asciiTheme="minorHAnsi" w:hAnsiTheme="minorHAnsi"/>
        </w:rPr>
      </w:pPr>
    </w:p>
    <w:p w:rsidR="00B94F44" w:rsidRPr="00DB3264" w:rsidRDefault="00B94F44" w:rsidP="00E10D9E">
      <w:pPr>
        <w:rPr>
          <w:rFonts w:asciiTheme="minorHAnsi" w:hAnsiTheme="minorHAnsi"/>
          <w:lang w:val="en-US"/>
        </w:rPr>
        <w:sectPr w:rsidR="00B94F44" w:rsidRPr="00DB3264" w:rsidSect="007D2301">
          <w:headerReference w:type="even" r:id="rId17"/>
          <w:headerReference w:type="default" r:id="rId18"/>
          <w:footerReference w:type="even" r:id="rId19"/>
          <w:footerReference w:type="default" r:id="rId20"/>
          <w:type w:val="continuous"/>
          <w:pgSz w:w="11901" w:h="16840" w:code="9"/>
          <w:pgMar w:top="1134" w:right="1418" w:bottom="1701" w:left="1418" w:header="720" w:footer="720" w:gutter="0"/>
          <w:paperSrc w:first="15" w:other="15"/>
          <w:cols w:space="720"/>
          <w:titlePg/>
          <w:docGrid w:linePitch="360"/>
        </w:sectPr>
      </w:pPr>
    </w:p>
    <w:p w:rsidR="00872C86" w:rsidRPr="00CD6391" w:rsidRDefault="00911AE9" w:rsidP="00872C86">
      <w:pPr>
        <w:pStyle w:val="Heading1"/>
        <w:spacing w:before="0"/>
        <w:ind w:left="142"/>
        <w:jc w:val="center"/>
        <w:rPr>
          <w:rFonts w:asciiTheme="minorBidi" w:hAnsiTheme="minorBidi" w:cstheme="minorBidi"/>
          <w:lang w:val="en-US"/>
        </w:rPr>
      </w:pPr>
      <w:bookmarkStart w:id="352" w:name="_Toc253407169"/>
      <w:bookmarkStart w:id="353" w:name="_Toc259783164"/>
      <w:bookmarkStart w:id="354" w:name="_Toc266181261"/>
      <w:bookmarkStart w:id="355" w:name="_Toc268774046"/>
      <w:bookmarkStart w:id="356" w:name="_Toc271700515"/>
      <w:bookmarkStart w:id="357" w:name="_Toc273023376"/>
      <w:bookmarkStart w:id="358" w:name="_Toc274223850"/>
      <w:bookmarkStart w:id="359" w:name="_Toc276717186"/>
      <w:bookmarkStart w:id="360" w:name="_Toc279669172"/>
      <w:bookmarkStart w:id="361" w:name="_Toc280349228"/>
      <w:bookmarkStart w:id="362" w:name="_Toc282526060"/>
      <w:bookmarkStart w:id="363" w:name="_Toc283737226"/>
      <w:bookmarkStart w:id="364" w:name="_Toc286218737"/>
      <w:bookmarkStart w:id="365" w:name="_Toc288660302"/>
      <w:bookmarkStart w:id="366" w:name="_Toc291005411"/>
      <w:bookmarkStart w:id="367" w:name="_Toc292704995"/>
      <w:bookmarkStart w:id="368" w:name="_Toc295387920"/>
      <w:bookmarkStart w:id="369" w:name="_Toc296675490"/>
      <w:bookmarkStart w:id="370" w:name="_Toc297804741"/>
      <w:bookmarkStart w:id="371" w:name="_Toc301945315"/>
      <w:bookmarkStart w:id="372" w:name="_Toc303344270"/>
      <w:bookmarkStart w:id="373" w:name="_Toc304892188"/>
      <w:bookmarkStart w:id="374" w:name="_Toc308530352"/>
      <w:bookmarkStart w:id="375" w:name="_Toc311103664"/>
      <w:bookmarkStart w:id="376" w:name="_Toc313973329"/>
      <w:bookmarkStart w:id="377" w:name="_Toc316479985"/>
      <w:bookmarkStart w:id="378" w:name="_Toc318965023"/>
      <w:bookmarkStart w:id="379" w:name="_Toc320536979"/>
      <w:bookmarkStart w:id="380" w:name="_Toc321233409"/>
      <w:bookmarkStart w:id="381" w:name="_Toc321311688"/>
      <w:bookmarkStart w:id="382" w:name="_Toc321820569"/>
      <w:bookmarkStart w:id="383" w:name="_Toc323035742"/>
      <w:bookmarkStart w:id="384" w:name="_Toc323904395"/>
      <w:bookmarkStart w:id="385" w:name="_Toc332272673"/>
      <w:bookmarkStart w:id="386" w:name="_Toc334776208"/>
      <w:r w:rsidRPr="00CD6391">
        <w:rPr>
          <w:rFonts w:asciiTheme="minorBidi" w:hAnsiTheme="minorBidi" w:cstheme="minorBidi"/>
          <w:lang w:val="en-US"/>
        </w:rPr>
        <w:lastRenderedPageBreak/>
        <w:t>AMENDMENTS</w:t>
      </w:r>
      <w:r w:rsidR="00CD6391">
        <w:rPr>
          <w:rFonts w:asciiTheme="minorBidi" w:hAnsiTheme="minorBidi" w:cstheme="minorBidi"/>
          <w:lang w:val="en-US"/>
        </w:rPr>
        <w:t xml:space="preserve"> </w:t>
      </w:r>
      <w:r w:rsidRPr="00CD6391">
        <w:rPr>
          <w:rFonts w:asciiTheme="minorBidi" w:hAnsiTheme="minorBidi" w:cstheme="minorBidi"/>
          <w:lang w:val="en-US"/>
        </w:rPr>
        <w:t xml:space="preserve"> TO </w:t>
      </w:r>
      <w:r w:rsidR="00CD6391">
        <w:rPr>
          <w:rFonts w:asciiTheme="minorBidi" w:hAnsiTheme="minorBidi" w:cstheme="minorBidi"/>
          <w:lang w:val="en-US"/>
        </w:rPr>
        <w:t xml:space="preserve"> </w:t>
      </w:r>
      <w:r w:rsidRPr="00CD6391">
        <w:rPr>
          <w:rFonts w:asciiTheme="minorBidi" w:hAnsiTheme="minorBidi" w:cstheme="minorBidi"/>
          <w:lang w:val="en-US"/>
        </w:rPr>
        <w:t>SERVICE</w:t>
      </w:r>
      <w:r w:rsidR="00CD6391">
        <w:rPr>
          <w:rFonts w:asciiTheme="minorBidi" w:hAnsiTheme="minorBidi" w:cstheme="minorBidi"/>
          <w:lang w:val="en-US"/>
        </w:rPr>
        <w:t xml:space="preserve"> </w:t>
      </w:r>
      <w:r w:rsidRPr="00CD6391">
        <w:rPr>
          <w:rFonts w:asciiTheme="minorBidi" w:hAnsiTheme="minorBidi" w:cstheme="minorBidi"/>
          <w:lang w:val="en-US"/>
        </w:rPr>
        <w:t xml:space="preserve"> PUBLICATIONS</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872C86" w:rsidRPr="00DB3264" w:rsidRDefault="00911AE9" w:rsidP="00BA7A37">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2D4CF6">
            <w:pPr>
              <w:pStyle w:val="Tabletext0"/>
              <w:spacing w:before="0" w:after="0"/>
              <w:rPr>
                <w:rFonts w:asciiTheme="minorHAnsi" w:hAnsiTheme="minorHAnsi"/>
                <w:sz w:val="20"/>
                <w:szCs w:val="20"/>
                <w:lang w:val="en-US"/>
              </w:rPr>
            </w:pPr>
          </w:p>
        </w:tc>
      </w:tr>
    </w:tbl>
    <w:p w:rsidR="009448AE" w:rsidRDefault="009448AE" w:rsidP="009448AE">
      <w:bookmarkStart w:id="387" w:name="_Toc36875243"/>
    </w:p>
    <w:p w:rsidR="00CE57DF" w:rsidRPr="00B85530" w:rsidRDefault="00CE57DF" w:rsidP="00CE57DF">
      <w:pPr>
        <w:pStyle w:val="Heading20"/>
        <w:spacing w:before="240"/>
        <w:rPr>
          <w:lang w:val="en-GB"/>
        </w:rPr>
      </w:pPr>
      <w:bookmarkStart w:id="388" w:name="_Toc295387921"/>
      <w:bookmarkStart w:id="389" w:name="_Toc334776209"/>
      <w:r w:rsidRPr="00B85530">
        <w:rPr>
          <w:lang w:val="en-GB"/>
        </w:rPr>
        <w:t>List of Issuer Identifier Numbers for</w:t>
      </w:r>
      <w:r w:rsidRPr="00B85530">
        <w:rPr>
          <w:lang w:val="en-GB"/>
        </w:rPr>
        <w:br/>
        <w:t xml:space="preserve">the International Telecommunication Charge Card </w:t>
      </w:r>
      <w:r w:rsidRPr="00B85530">
        <w:rPr>
          <w:lang w:val="en-GB"/>
        </w:rPr>
        <w:br/>
        <w:t>(in accordance with ITU-T Recommendation E.118 (05/2006))</w:t>
      </w:r>
      <w:r w:rsidRPr="00B85530">
        <w:rPr>
          <w:lang w:val="en-GB"/>
        </w:rPr>
        <w:br/>
        <w:t>(Position on 1 September 2012)</w:t>
      </w:r>
      <w:bookmarkEnd w:id="388"/>
      <w:bookmarkEnd w:id="389"/>
    </w:p>
    <w:p w:rsidR="00CE57DF" w:rsidRPr="00B85530" w:rsidRDefault="00CE57DF" w:rsidP="00CE57DF">
      <w:pPr>
        <w:tabs>
          <w:tab w:val="clear" w:pos="567"/>
          <w:tab w:val="clear" w:pos="1276"/>
          <w:tab w:val="clear" w:pos="1843"/>
          <w:tab w:val="clear" w:pos="5387"/>
          <w:tab w:val="clear" w:pos="5954"/>
          <w:tab w:val="left" w:pos="720"/>
        </w:tabs>
        <w:spacing w:before="240"/>
        <w:jc w:val="center"/>
        <w:rPr>
          <w:lang w:val="en-US"/>
        </w:rPr>
      </w:pPr>
      <w:r w:rsidRPr="00B85530">
        <w:rPr>
          <w:lang w:val="en-US"/>
        </w:rPr>
        <w:t>(Annex to ITU Operational Bulletin No. 1011 – 1.IX.2012)</w:t>
      </w:r>
      <w:r w:rsidRPr="00B85530">
        <w:rPr>
          <w:lang w:val="en-US"/>
        </w:rPr>
        <w:br/>
        <w:t xml:space="preserve">(Amendment No.1) </w:t>
      </w:r>
    </w:p>
    <w:p w:rsidR="00CE57DF" w:rsidRDefault="00CE57DF" w:rsidP="00CE57DF">
      <w:pPr>
        <w:rPr>
          <w:lang w:val="en-US"/>
        </w:rPr>
      </w:pPr>
    </w:p>
    <w:p w:rsidR="00CE57DF" w:rsidRDefault="00CE57DF" w:rsidP="00CE57DF">
      <w:pPr>
        <w:tabs>
          <w:tab w:val="clear" w:pos="1276"/>
          <w:tab w:val="clear" w:pos="1843"/>
          <w:tab w:val="clear" w:pos="5387"/>
          <w:tab w:val="clear" w:pos="5954"/>
          <w:tab w:val="left" w:pos="1560"/>
          <w:tab w:val="left" w:pos="4140"/>
          <w:tab w:val="left" w:pos="4230"/>
        </w:tabs>
        <w:spacing w:before="0" w:after="80"/>
        <w:jc w:val="left"/>
        <w:rPr>
          <w:rFonts w:asciiTheme="minorHAnsi" w:hAnsiTheme="minorHAnsi" w:cs="Arial"/>
          <w:b/>
          <w:lang w:val="en-US"/>
        </w:rPr>
      </w:pPr>
      <w:r w:rsidRPr="00CA557C">
        <w:rPr>
          <w:rFonts w:asciiTheme="minorHAnsi" w:hAnsiTheme="minorHAnsi" w:cs="Arial"/>
          <w:b/>
          <w:lang w:val="fr-FR"/>
        </w:rPr>
        <w:t xml:space="preserve">P </w:t>
      </w:r>
      <w:r w:rsidRPr="00CA557C">
        <w:rPr>
          <w:rFonts w:asciiTheme="minorHAnsi" w:hAnsiTheme="minorHAnsi" w:cs="Arial"/>
          <w:lang w:val="fr-FR"/>
        </w:rPr>
        <w:t xml:space="preserve"> </w:t>
      </w:r>
      <w:r w:rsidRPr="00CA557C">
        <w:rPr>
          <w:rFonts w:asciiTheme="minorHAnsi" w:hAnsiTheme="minorHAnsi" w:cs="Arial"/>
          <w:b/>
          <w:bCs/>
          <w:lang w:val="fr-FR"/>
        </w:rPr>
        <w:t>1</w:t>
      </w:r>
      <w:r>
        <w:rPr>
          <w:rFonts w:asciiTheme="minorHAnsi" w:hAnsiTheme="minorHAnsi" w:cs="Arial"/>
          <w:b/>
          <w:bCs/>
          <w:lang w:val="fr-FR"/>
        </w:rPr>
        <w:t>2</w:t>
      </w:r>
      <w:r w:rsidRPr="00CA557C">
        <w:rPr>
          <w:rFonts w:asciiTheme="minorHAnsi" w:hAnsiTheme="minorHAnsi" w:cs="Arial"/>
          <w:lang w:val="en-US"/>
        </w:rPr>
        <w:tab/>
      </w:r>
      <w:r w:rsidRPr="00CA557C">
        <w:rPr>
          <w:rFonts w:asciiTheme="minorHAnsi" w:hAnsiTheme="minorHAnsi" w:cs="Arial"/>
          <w:b/>
          <w:bCs/>
          <w:lang w:val="en-US"/>
        </w:rPr>
        <w:t>Canada</w:t>
      </w:r>
      <w:r w:rsidRPr="00CA557C">
        <w:rPr>
          <w:rFonts w:asciiTheme="minorHAnsi" w:hAnsiTheme="minorHAnsi" w:cs="Arial"/>
          <w:b/>
          <w:i/>
          <w:lang w:val="en-US"/>
        </w:rPr>
        <w:t xml:space="preserve">    </w:t>
      </w:r>
      <w:r w:rsidRPr="00CA557C">
        <w:rPr>
          <w:rFonts w:asciiTheme="minorHAnsi" w:hAnsiTheme="minorHAnsi" w:cs="Arial"/>
          <w:lang w:val="en-US"/>
        </w:rPr>
        <w:t xml:space="preserve"> </w:t>
      </w:r>
      <w:r w:rsidRPr="00CA557C">
        <w:rPr>
          <w:rFonts w:asciiTheme="minorHAnsi" w:hAnsiTheme="minorHAnsi" w:cs="Arial"/>
          <w:b/>
          <w:lang w:val="en-US"/>
        </w:rPr>
        <w:t>ADD</w:t>
      </w:r>
    </w:p>
    <w:p w:rsidR="00CE57DF" w:rsidRPr="00CA557C" w:rsidRDefault="00CE57DF" w:rsidP="00CE57DF">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50"/>
        <w:gridCol w:w="2464"/>
        <w:gridCol w:w="1190"/>
        <w:gridCol w:w="3023"/>
        <w:gridCol w:w="1145"/>
      </w:tblGrid>
      <w:tr w:rsidR="00CE57DF" w:rsidRPr="00CA557C" w:rsidTr="00CE57DF">
        <w:trPr>
          <w:jc w:val="center"/>
        </w:trPr>
        <w:tc>
          <w:tcPr>
            <w:tcW w:w="1250" w:type="dxa"/>
            <w:tcBorders>
              <w:top w:val="single" w:sz="6" w:space="0" w:color="auto"/>
              <w:left w:val="single" w:sz="6" w:space="0" w:color="auto"/>
              <w:bottom w:val="single" w:sz="6" w:space="0" w:color="auto"/>
              <w:right w:val="single" w:sz="6" w:space="0" w:color="auto"/>
            </w:tcBorders>
            <w:vAlign w:val="center"/>
          </w:tcPr>
          <w:p w:rsidR="00CE57DF" w:rsidRPr="0027361B" w:rsidRDefault="00CE57DF" w:rsidP="00CE57DF">
            <w:pPr>
              <w:tabs>
                <w:tab w:val="clear" w:pos="567"/>
                <w:tab w:val="clear" w:pos="1276"/>
                <w:tab w:val="clear" w:pos="1843"/>
                <w:tab w:val="clear" w:pos="5387"/>
                <w:tab w:val="clear" w:pos="5954"/>
                <w:tab w:val="left" w:pos="426"/>
                <w:tab w:val="left" w:pos="4140"/>
                <w:tab w:val="left" w:pos="4230"/>
              </w:tabs>
              <w:spacing w:before="100" w:after="100"/>
              <w:jc w:val="center"/>
              <w:rPr>
                <w:rFonts w:asciiTheme="minorHAnsi" w:hAnsiTheme="minorHAnsi" w:cs="Arial"/>
                <w:i/>
                <w:iCs/>
                <w:sz w:val="18"/>
                <w:szCs w:val="18"/>
                <w:lang w:val="fr-FR"/>
              </w:rPr>
            </w:pPr>
            <w:r w:rsidRPr="0027361B">
              <w:rPr>
                <w:rFonts w:asciiTheme="minorHAnsi" w:hAnsiTheme="minorHAnsi" w:cs="Arial"/>
                <w:i/>
                <w:iCs/>
                <w:sz w:val="18"/>
                <w:szCs w:val="18"/>
                <w:lang w:val="fr-FR"/>
              </w:rPr>
              <w:t>Country/</w:t>
            </w:r>
            <w:r>
              <w:rPr>
                <w:rFonts w:asciiTheme="minorHAnsi" w:hAnsiTheme="minorHAnsi" w:cs="Arial"/>
                <w:i/>
                <w:iCs/>
                <w:sz w:val="18"/>
                <w:szCs w:val="18"/>
                <w:lang w:val="fr-FR"/>
              </w:rPr>
              <w:br/>
            </w:r>
            <w:r w:rsidRPr="0027361B">
              <w:rPr>
                <w:rFonts w:asciiTheme="minorHAnsi" w:hAnsiTheme="minorHAnsi" w:cs="Arial"/>
                <w:i/>
                <w:iCs/>
                <w:sz w:val="18"/>
                <w:szCs w:val="18"/>
                <w:lang w:val="fr-FR"/>
              </w:rPr>
              <w:t>geographical area</w:t>
            </w:r>
          </w:p>
        </w:tc>
        <w:tc>
          <w:tcPr>
            <w:tcW w:w="2464" w:type="dxa"/>
            <w:tcBorders>
              <w:top w:val="single" w:sz="6" w:space="0" w:color="auto"/>
              <w:left w:val="single" w:sz="6" w:space="0" w:color="auto"/>
              <w:bottom w:val="single" w:sz="6" w:space="0" w:color="auto"/>
              <w:right w:val="single" w:sz="6" w:space="0" w:color="auto"/>
            </w:tcBorders>
            <w:vAlign w:val="center"/>
          </w:tcPr>
          <w:p w:rsidR="00CE57DF" w:rsidRPr="0027361B" w:rsidRDefault="00CE57DF" w:rsidP="00CE57DF">
            <w:pPr>
              <w:tabs>
                <w:tab w:val="clear" w:pos="567"/>
                <w:tab w:val="clear" w:pos="1276"/>
                <w:tab w:val="clear" w:pos="1843"/>
                <w:tab w:val="clear" w:pos="5387"/>
                <w:tab w:val="clear" w:pos="5954"/>
                <w:tab w:val="left" w:pos="426"/>
                <w:tab w:val="left" w:pos="4140"/>
                <w:tab w:val="left" w:pos="4230"/>
              </w:tabs>
              <w:spacing w:before="100" w:after="100"/>
              <w:jc w:val="center"/>
              <w:rPr>
                <w:rFonts w:asciiTheme="minorHAnsi" w:hAnsiTheme="minorHAnsi" w:cs="Arial"/>
                <w:i/>
                <w:iCs/>
                <w:sz w:val="18"/>
                <w:szCs w:val="18"/>
                <w:lang w:val="fr-FR"/>
              </w:rPr>
            </w:pPr>
            <w:r w:rsidRPr="0027361B">
              <w:rPr>
                <w:rFonts w:asciiTheme="minorHAnsi" w:hAnsiTheme="minorHAnsi" w:cs="Arial"/>
                <w:i/>
                <w:iCs/>
                <w:sz w:val="18"/>
                <w:szCs w:val="18"/>
                <w:lang w:val="fr-FR"/>
              </w:rPr>
              <w:t>Company Name/Address</w:t>
            </w:r>
          </w:p>
        </w:tc>
        <w:tc>
          <w:tcPr>
            <w:tcW w:w="1190" w:type="dxa"/>
            <w:tcBorders>
              <w:top w:val="single" w:sz="6" w:space="0" w:color="auto"/>
              <w:left w:val="single" w:sz="6" w:space="0" w:color="auto"/>
              <w:bottom w:val="single" w:sz="6" w:space="0" w:color="auto"/>
              <w:right w:val="single" w:sz="6" w:space="0" w:color="auto"/>
            </w:tcBorders>
            <w:vAlign w:val="center"/>
          </w:tcPr>
          <w:p w:rsidR="00CE57DF" w:rsidRPr="0027361B" w:rsidRDefault="00CE57DF" w:rsidP="00CE57DF">
            <w:pPr>
              <w:tabs>
                <w:tab w:val="clear" w:pos="567"/>
                <w:tab w:val="clear" w:pos="1276"/>
                <w:tab w:val="clear" w:pos="1843"/>
                <w:tab w:val="clear" w:pos="5387"/>
                <w:tab w:val="clear" w:pos="5954"/>
                <w:tab w:val="left" w:pos="426"/>
                <w:tab w:val="left" w:pos="4140"/>
                <w:tab w:val="left" w:pos="4230"/>
              </w:tabs>
              <w:spacing w:before="100" w:after="100"/>
              <w:jc w:val="center"/>
              <w:rPr>
                <w:rFonts w:asciiTheme="minorHAnsi" w:hAnsiTheme="minorHAnsi" w:cs="Arial"/>
                <w:i/>
                <w:iCs/>
                <w:sz w:val="18"/>
                <w:szCs w:val="18"/>
                <w:lang w:val="fr-FR"/>
              </w:rPr>
            </w:pPr>
            <w:r w:rsidRPr="0027361B">
              <w:rPr>
                <w:rFonts w:asciiTheme="minorHAnsi" w:hAnsiTheme="minorHAnsi" w:cs="Arial"/>
                <w:i/>
                <w:iCs/>
                <w:sz w:val="18"/>
                <w:szCs w:val="18"/>
                <w:lang w:val="fr-FR"/>
              </w:rPr>
              <w:t>Issuer Identifier Number</w:t>
            </w:r>
          </w:p>
        </w:tc>
        <w:tc>
          <w:tcPr>
            <w:tcW w:w="3023" w:type="dxa"/>
            <w:tcBorders>
              <w:top w:val="single" w:sz="6" w:space="0" w:color="auto"/>
              <w:left w:val="single" w:sz="6" w:space="0" w:color="auto"/>
              <w:bottom w:val="single" w:sz="6" w:space="0" w:color="auto"/>
              <w:right w:val="single" w:sz="6" w:space="0" w:color="auto"/>
            </w:tcBorders>
            <w:vAlign w:val="center"/>
          </w:tcPr>
          <w:p w:rsidR="00CE57DF" w:rsidRPr="0027361B" w:rsidRDefault="00CE57DF" w:rsidP="00CE57DF">
            <w:pPr>
              <w:tabs>
                <w:tab w:val="clear" w:pos="567"/>
                <w:tab w:val="clear" w:pos="1276"/>
                <w:tab w:val="clear" w:pos="1843"/>
                <w:tab w:val="clear" w:pos="5387"/>
                <w:tab w:val="clear" w:pos="5954"/>
                <w:tab w:val="left" w:pos="426"/>
                <w:tab w:val="left" w:pos="4140"/>
                <w:tab w:val="left" w:pos="4230"/>
              </w:tabs>
              <w:spacing w:before="100" w:after="100"/>
              <w:jc w:val="center"/>
              <w:rPr>
                <w:rFonts w:asciiTheme="minorHAnsi" w:hAnsiTheme="minorHAnsi" w:cs="Arial"/>
                <w:i/>
                <w:iCs/>
                <w:sz w:val="18"/>
                <w:szCs w:val="18"/>
                <w:lang w:val="fr-FR"/>
              </w:rPr>
            </w:pPr>
            <w:r w:rsidRPr="0027361B">
              <w:rPr>
                <w:rFonts w:asciiTheme="minorHAnsi" w:hAnsiTheme="minorHAnsi" w:cs="Arial"/>
                <w:i/>
                <w:iCs/>
                <w:sz w:val="18"/>
                <w:szCs w:val="18"/>
                <w:lang w:val="fr-FR"/>
              </w:rPr>
              <w:t>Contact</w:t>
            </w:r>
          </w:p>
        </w:tc>
        <w:tc>
          <w:tcPr>
            <w:tcW w:w="1145" w:type="dxa"/>
            <w:tcBorders>
              <w:top w:val="single" w:sz="6" w:space="0" w:color="auto"/>
              <w:left w:val="single" w:sz="6" w:space="0" w:color="auto"/>
              <w:bottom w:val="single" w:sz="6" w:space="0" w:color="auto"/>
              <w:right w:val="single" w:sz="6" w:space="0" w:color="auto"/>
            </w:tcBorders>
            <w:vAlign w:val="center"/>
          </w:tcPr>
          <w:p w:rsidR="00CE57DF" w:rsidRPr="0027361B" w:rsidRDefault="00CE57DF" w:rsidP="00CE57DF">
            <w:pPr>
              <w:tabs>
                <w:tab w:val="clear" w:pos="567"/>
                <w:tab w:val="clear" w:pos="1276"/>
                <w:tab w:val="clear" w:pos="1843"/>
                <w:tab w:val="clear" w:pos="5387"/>
                <w:tab w:val="clear" w:pos="5954"/>
                <w:tab w:val="left" w:pos="426"/>
                <w:tab w:val="left" w:pos="4140"/>
                <w:tab w:val="left" w:pos="4230"/>
              </w:tabs>
              <w:spacing w:before="100" w:after="100"/>
              <w:jc w:val="center"/>
              <w:rPr>
                <w:rFonts w:asciiTheme="minorHAnsi" w:hAnsiTheme="minorHAnsi" w:cs="Arial"/>
                <w:i/>
                <w:iCs/>
                <w:sz w:val="18"/>
                <w:szCs w:val="18"/>
                <w:lang w:val="fr-FR"/>
              </w:rPr>
            </w:pPr>
            <w:r w:rsidRPr="0027361B">
              <w:rPr>
                <w:rFonts w:asciiTheme="minorHAnsi" w:hAnsiTheme="minorHAnsi" w:cs="Arial"/>
                <w:i/>
                <w:iCs/>
                <w:sz w:val="18"/>
                <w:szCs w:val="18"/>
                <w:lang w:val="fr-FR"/>
              </w:rPr>
              <w:t>Effective date of usage</w:t>
            </w:r>
          </w:p>
        </w:tc>
      </w:tr>
      <w:tr w:rsidR="00CE57DF" w:rsidRPr="00CA557C" w:rsidTr="00CE57DF">
        <w:trPr>
          <w:jc w:val="center"/>
        </w:trPr>
        <w:tc>
          <w:tcPr>
            <w:tcW w:w="1250" w:type="dxa"/>
            <w:tcBorders>
              <w:top w:val="single" w:sz="6" w:space="0" w:color="auto"/>
              <w:left w:val="single" w:sz="6" w:space="0" w:color="auto"/>
              <w:bottom w:val="single" w:sz="6" w:space="0" w:color="auto"/>
              <w:right w:val="single" w:sz="6" w:space="0" w:color="auto"/>
            </w:tcBorders>
          </w:tcPr>
          <w:p w:rsidR="00CE57DF" w:rsidRPr="00CA557C" w:rsidRDefault="00CE57DF" w:rsidP="00CE57DF">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Arial"/>
                <w:sz w:val="18"/>
                <w:szCs w:val="18"/>
                <w:lang w:val="en-US"/>
              </w:rPr>
            </w:pPr>
            <w:r w:rsidRPr="00CA557C">
              <w:rPr>
                <w:rFonts w:asciiTheme="minorHAnsi" w:hAnsiTheme="minorHAnsi" w:cs="Arial"/>
                <w:sz w:val="18"/>
                <w:szCs w:val="18"/>
                <w:lang w:val="en-US"/>
              </w:rPr>
              <w:t>Canada</w:t>
            </w:r>
          </w:p>
        </w:tc>
        <w:tc>
          <w:tcPr>
            <w:tcW w:w="2464" w:type="dxa"/>
            <w:tcBorders>
              <w:top w:val="single" w:sz="6" w:space="0" w:color="auto"/>
              <w:left w:val="single" w:sz="6" w:space="0" w:color="auto"/>
              <w:bottom w:val="single" w:sz="6" w:space="0" w:color="auto"/>
              <w:right w:val="single" w:sz="6" w:space="0" w:color="auto"/>
            </w:tcBorders>
          </w:tcPr>
          <w:p w:rsidR="00CE57DF" w:rsidRPr="005B3E0F" w:rsidRDefault="00CE57DF" w:rsidP="00CE57DF">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Arial"/>
                <w:sz w:val="18"/>
                <w:szCs w:val="18"/>
                <w:lang w:val="en-US"/>
              </w:rPr>
            </w:pPr>
            <w:r w:rsidRPr="00CA557C">
              <w:rPr>
                <w:rFonts w:asciiTheme="minorHAnsi" w:hAnsiTheme="minorHAnsi" w:cs="Arial"/>
                <w:sz w:val="18"/>
                <w:szCs w:val="18"/>
                <w:lang w:val="en-US"/>
              </w:rPr>
              <w:t>Globalive wireless management corp.</w:t>
            </w:r>
            <w:r>
              <w:rPr>
                <w:rFonts w:asciiTheme="minorHAnsi" w:hAnsiTheme="minorHAnsi" w:cs="Arial"/>
                <w:sz w:val="18"/>
                <w:szCs w:val="18"/>
                <w:lang w:val="en-US"/>
              </w:rPr>
              <w:br/>
            </w:r>
            <w:r w:rsidRPr="00CA557C">
              <w:rPr>
                <w:rFonts w:asciiTheme="minorHAnsi" w:hAnsiTheme="minorHAnsi" w:cs="Arial"/>
                <w:sz w:val="18"/>
                <w:szCs w:val="18"/>
                <w:lang w:val="en-US"/>
              </w:rPr>
              <w:t>(WIND MOBILE)</w:t>
            </w:r>
            <w:r w:rsidRPr="00CA557C">
              <w:rPr>
                <w:rFonts w:asciiTheme="minorHAnsi" w:hAnsiTheme="minorHAnsi" w:cs="Arial"/>
                <w:sz w:val="18"/>
                <w:szCs w:val="18"/>
                <w:lang w:val="en-US"/>
              </w:rPr>
              <w:br/>
              <w:t>207 Queen’s Quay West,Suite 710</w:t>
            </w:r>
            <w:r>
              <w:rPr>
                <w:rFonts w:asciiTheme="minorHAnsi" w:hAnsiTheme="minorHAnsi" w:cs="Arial"/>
                <w:sz w:val="18"/>
                <w:szCs w:val="18"/>
                <w:lang w:val="en-US"/>
              </w:rPr>
              <w:br/>
            </w:r>
            <w:r w:rsidRPr="005B3E0F">
              <w:rPr>
                <w:rFonts w:asciiTheme="minorHAnsi" w:hAnsiTheme="minorHAnsi" w:cs="Arial"/>
                <w:sz w:val="18"/>
                <w:szCs w:val="18"/>
                <w:lang w:val="en-US"/>
              </w:rPr>
              <w:t>TORONTO, ONTARIO M5J 1A7</w:t>
            </w:r>
            <w:r w:rsidRPr="005B3E0F">
              <w:rPr>
                <w:rFonts w:asciiTheme="minorHAnsi" w:hAnsiTheme="minorHAnsi" w:cs="Arial"/>
                <w:sz w:val="18"/>
                <w:szCs w:val="18"/>
                <w:lang w:val="en-US"/>
              </w:rPr>
              <w:br/>
              <w:t>Canada</w:t>
            </w:r>
          </w:p>
        </w:tc>
        <w:tc>
          <w:tcPr>
            <w:tcW w:w="1190" w:type="dxa"/>
            <w:tcBorders>
              <w:top w:val="single" w:sz="6" w:space="0" w:color="auto"/>
              <w:left w:val="single" w:sz="6" w:space="0" w:color="auto"/>
              <w:bottom w:val="single" w:sz="6" w:space="0" w:color="auto"/>
              <w:right w:val="single" w:sz="6" w:space="0" w:color="auto"/>
            </w:tcBorders>
          </w:tcPr>
          <w:p w:rsidR="00CE57DF" w:rsidRPr="00CA557C" w:rsidRDefault="00CE57DF" w:rsidP="00CE57DF">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Arial"/>
                <w:b/>
                <w:sz w:val="18"/>
                <w:szCs w:val="18"/>
                <w:lang w:val="en-US"/>
              </w:rPr>
            </w:pPr>
            <w:r w:rsidRPr="00CA557C">
              <w:rPr>
                <w:rFonts w:asciiTheme="minorHAnsi" w:hAnsiTheme="minorHAnsi" w:cs="Arial"/>
                <w:b/>
                <w:sz w:val="18"/>
                <w:szCs w:val="18"/>
                <w:lang w:val="en-US"/>
              </w:rPr>
              <w:t>89 1 490</w:t>
            </w:r>
          </w:p>
        </w:tc>
        <w:tc>
          <w:tcPr>
            <w:tcW w:w="3023" w:type="dxa"/>
            <w:tcBorders>
              <w:top w:val="single" w:sz="6" w:space="0" w:color="auto"/>
              <w:left w:val="single" w:sz="6" w:space="0" w:color="auto"/>
              <w:bottom w:val="single" w:sz="6" w:space="0" w:color="auto"/>
              <w:right w:val="single" w:sz="6" w:space="0" w:color="auto"/>
            </w:tcBorders>
          </w:tcPr>
          <w:p w:rsidR="00CE57DF" w:rsidRPr="00CA557C" w:rsidRDefault="00CE57DF" w:rsidP="00CE57DF">
            <w:pPr>
              <w:tabs>
                <w:tab w:val="clear" w:pos="567"/>
                <w:tab w:val="clear" w:pos="1276"/>
                <w:tab w:val="clear" w:pos="1843"/>
                <w:tab w:val="clear" w:pos="5387"/>
                <w:tab w:val="clear" w:pos="5954"/>
                <w:tab w:val="left" w:pos="703"/>
              </w:tabs>
              <w:spacing w:before="60"/>
              <w:jc w:val="left"/>
              <w:rPr>
                <w:rFonts w:asciiTheme="minorHAnsi" w:hAnsiTheme="minorHAnsi" w:cs="Arial"/>
                <w:sz w:val="18"/>
                <w:szCs w:val="18"/>
                <w:lang w:val="fr-FR"/>
              </w:rPr>
            </w:pPr>
            <w:r w:rsidRPr="00CA557C">
              <w:rPr>
                <w:rFonts w:asciiTheme="minorHAnsi" w:hAnsiTheme="minorHAnsi" w:cs="Arial"/>
                <w:sz w:val="18"/>
                <w:szCs w:val="18"/>
                <w:lang w:val="en-US"/>
              </w:rPr>
              <w:t>Mr.Fred Ghavami</w:t>
            </w:r>
            <w:r>
              <w:rPr>
                <w:rFonts w:asciiTheme="minorHAnsi" w:hAnsiTheme="minorHAnsi" w:cs="Arial"/>
                <w:sz w:val="18"/>
                <w:szCs w:val="18"/>
                <w:lang w:val="en-US"/>
              </w:rPr>
              <w:br/>
            </w:r>
            <w:r w:rsidRPr="00CA557C">
              <w:rPr>
                <w:rFonts w:asciiTheme="minorHAnsi" w:hAnsiTheme="minorHAnsi" w:cs="Arial"/>
                <w:sz w:val="18"/>
                <w:szCs w:val="18"/>
                <w:lang w:val="en-US"/>
              </w:rPr>
              <w:t>Globalive wireless management corp.</w:t>
            </w:r>
            <w:r>
              <w:rPr>
                <w:rFonts w:asciiTheme="minorHAnsi" w:hAnsiTheme="minorHAnsi" w:cs="Arial"/>
                <w:sz w:val="18"/>
                <w:szCs w:val="18"/>
                <w:lang w:val="en-US"/>
              </w:rPr>
              <w:br/>
            </w:r>
            <w:r w:rsidRPr="00CA557C">
              <w:rPr>
                <w:rFonts w:asciiTheme="minorHAnsi" w:hAnsiTheme="minorHAnsi" w:cs="Arial"/>
                <w:sz w:val="18"/>
                <w:szCs w:val="18"/>
                <w:lang w:val="en-US"/>
              </w:rPr>
              <w:t>(WIND MOBILE)</w:t>
            </w:r>
            <w:r w:rsidRPr="00CA557C">
              <w:rPr>
                <w:rFonts w:asciiTheme="minorHAnsi" w:hAnsiTheme="minorHAnsi" w:cs="Arial"/>
                <w:sz w:val="18"/>
                <w:szCs w:val="18"/>
                <w:lang w:val="en-US"/>
              </w:rPr>
              <w:br/>
              <w:t>207 Queen’s Quay West,Suite 710</w:t>
            </w:r>
            <w:r>
              <w:rPr>
                <w:rFonts w:asciiTheme="minorHAnsi" w:hAnsiTheme="minorHAnsi" w:cs="Arial"/>
                <w:sz w:val="18"/>
                <w:szCs w:val="18"/>
                <w:lang w:val="en-US"/>
              </w:rPr>
              <w:br/>
            </w:r>
            <w:r w:rsidRPr="00CA557C">
              <w:rPr>
                <w:rFonts w:asciiTheme="minorHAnsi" w:hAnsiTheme="minorHAnsi" w:cs="Arial"/>
                <w:sz w:val="18"/>
                <w:szCs w:val="18"/>
                <w:lang w:val="es-ES_tradnl"/>
              </w:rPr>
              <w:t>TORONTO, ONTARIO M5J 1A7</w:t>
            </w:r>
            <w:r>
              <w:rPr>
                <w:rFonts w:asciiTheme="minorHAnsi" w:hAnsiTheme="minorHAnsi" w:cs="Arial"/>
                <w:sz w:val="18"/>
                <w:szCs w:val="18"/>
                <w:lang w:val="es-ES_tradnl"/>
              </w:rPr>
              <w:br/>
            </w:r>
            <w:r w:rsidRPr="00CA557C">
              <w:rPr>
                <w:rFonts w:asciiTheme="minorHAnsi" w:hAnsiTheme="minorHAnsi" w:cs="Arial"/>
                <w:sz w:val="18"/>
                <w:szCs w:val="18"/>
                <w:lang w:val="es-ES_tradnl"/>
              </w:rPr>
              <w:t>Canada</w:t>
            </w:r>
            <w:r>
              <w:rPr>
                <w:rFonts w:asciiTheme="minorHAnsi" w:hAnsiTheme="minorHAnsi" w:cs="Arial"/>
                <w:sz w:val="18"/>
                <w:szCs w:val="18"/>
                <w:lang w:val="es-ES_tradnl"/>
              </w:rPr>
              <w:br/>
            </w:r>
            <w:r w:rsidRPr="00CA557C">
              <w:rPr>
                <w:rFonts w:asciiTheme="minorHAnsi" w:hAnsiTheme="minorHAnsi" w:cs="Arial"/>
                <w:sz w:val="18"/>
                <w:szCs w:val="18"/>
                <w:lang w:val="es-ES_tradnl"/>
              </w:rPr>
              <w:t>T</w:t>
            </w:r>
            <w:r>
              <w:rPr>
                <w:rFonts w:asciiTheme="minorHAnsi" w:hAnsiTheme="minorHAnsi" w:cs="Arial"/>
                <w:sz w:val="18"/>
                <w:szCs w:val="18"/>
                <w:lang w:val="es-ES_tradnl"/>
              </w:rPr>
              <w:t>é</w:t>
            </w:r>
            <w:r w:rsidRPr="00CA557C">
              <w:rPr>
                <w:rFonts w:asciiTheme="minorHAnsi" w:hAnsiTheme="minorHAnsi" w:cs="Arial"/>
                <w:sz w:val="18"/>
                <w:szCs w:val="18"/>
                <w:lang w:val="es-ES_tradnl"/>
              </w:rPr>
              <w:t>l:</w:t>
            </w:r>
            <w:r>
              <w:rPr>
                <w:rFonts w:asciiTheme="minorHAnsi" w:hAnsiTheme="minorHAnsi" w:cs="Arial"/>
                <w:sz w:val="18"/>
                <w:szCs w:val="18"/>
                <w:lang w:val="es-ES_tradnl"/>
              </w:rPr>
              <w:tab/>
            </w:r>
            <w:r w:rsidRPr="00CA557C">
              <w:rPr>
                <w:rFonts w:asciiTheme="minorHAnsi" w:hAnsiTheme="minorHAnsi" w:cs="Arial"/>
                <w:sz w:val="18"/>
                <w:szCs w:val="18"/>
                <w:lang w:val="es-ES_tradnl"/>
              </w:rPr>
              <w:t>+1 416 292 7174</w:t>
            </w:r>
            <w:r>
              <w:rPr>
                <w:rFonts w:asciiTheme="minorHAnsi" w:hAnsiTheme="minorHAnsi" w:cs="Arial"/>
                <w:sz w:val="18"/>
                <w:szCs w:val="18"/>
                <w:lang w:val="es-ES_tradnl"/>
              </w:rPr>
              <w:br/>
            </w:r>
            <w:r w:rsidRPr="00CA557C">
              <w:rPr>
                <w:rFonts w:asciiTheme="minorHAnsi" w:hAnsiTheme="minorHAnsi" w:cs="Arial"/>
                <w:sz w:val="18"/>
                <w:szCs w:val="18"/>
                <w:lang w:val="fr-FR"/>
              </w:rPr>
              <w:t xml:space="preserve">Fax: </w:t>
            </w:r>
            <w:r>
              <w:rPr>
                <w:rFonts w:asciiTheme="minorHAnsi" w:hAnsiTheme="minorHAnsi" w:cs="Arial"/>
                <w:sz w:val="18"/>
                <w:szCs w:val="18"/>
                <w:lang w:val="fr-FR"/>
              </w:rPr>
              <w:tab/>
            </w:r>
            <w:r w:rsidRPr="00CA557C">
              <w:rPr>
                <w:rFonts w:asciiTheme="minorHAnsi" w:hAnsiTheme="minorHAnsi" w:cs="Arial"/>
                <w:sz w:val="18"/>
                <w:szCs w:val="18"/>
                <w:lang w:val="fr-FR"/>
              </w:rPr>
              <w:t>+1 416 987 1203</w:t>
            </w:r>
            <w:r>
              <w:rPr>
                <w:rFonts w:asciiTheme="minorHAnsi" w:hAnsiTheme="minorHAnsi" w:cs="Arial"/>
                <w:sz w:val="18"/>
                <w:szCs w:val="18"/>
                <w:lang w:val="fr-FR"/>
              </w:rPr>
              <w:br/>
            </w:r>
            <w:r w:rsidRPr="00CA557C">
              <w:rPr>
                <w:rFonts w:asciiTheme="minorHAnsi" w:hAnsiTheme="minorHAnsi" w:cs="Arial"/>
                <w:sz w:val="18"/>
                <w:szCs w:val="18"/>
                <w:lang w:val="fr-FR"/>
              </w:rPr>
              <w:t>E-mail:</w:t>
            </w:r>
            <w:r>
              <w:rPr>
                <w:rFonts w:asciiTheme="minorHAnsi" w:hAnsiTheme="minorHAnsi" w:cs="Arial"/>
                <w:sz w:val="18"/>
                <w:szCs w:val="18"/>
                <w:lang w:val="fr-FR"/>
              </w:rPr>
              <w:tab/>
            </w:r>
            <w:r w:rsidRPr="00CA557C">
              <w:rPr>
                <w:rFonts w:asciiTheme="minorHAnsi" w:hAnsiTheme="minorHAnsi" w:cs="Arial"/>
                <w:sz w:val="18"/>
                <w:szCs w:val="18"/>
                <w:lang w:val="fr-FR"/>
              </w:rPr>
              <w:t>fghavami@windmobile.ca</w:t>
            </w:r>
          </w:p>
        </w:tc>
        <w:tc>
          <w:tcPr>
            <w:tcW w:w="1145" w:type="dxa"/>
            <w:tcBorders>
              <w:top w:val="single" w:sz="6" w:space="0" w:color="auto"/>
              <w:left w:val="single" w:sz="6" w:space="0" w:color="auto"/>
              <w:bottom w:val="single" w:sz="6" w:space="0" w:color="auto"/>
              <w:right w:val="single" w:sz="6" w:space="0" w:color="auto"/>
            </w:tcBorders>
          </w:tcPr>
          <w:p w:rsidR="00CE57DF" w:rsidRPr="00CA557C" w:rsidRDefault="00CE57DF" w:rsidP="00CE57DF">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Arial"/>
                <w:bCs/>
                <w:sz w:val="18"/>
                <w:szCs w:val="18"/>
                <w:lang w:val="en-US"/>
              </w:rPr>
            </w:pPr>
            <w:r w:rsidRPr="00CA557C">
              <w:rPr>
                <w:rFonts w:asciiTheme="minorHAnsi" w:hAnsiTheme="minorHAnsi" w:cs="Arial"/>
                <w:bCs/>
                <w:sz w:val="18"/>
                <w:szCs w:val="18"/>
                <w:lang w:val="en-US"/>
              </w:rPr>
              <w:t>25.VII.2012</w:t>
            </w:r>
          </w:p>
        </w:tc>
      </w:tr>
    </w:tbl>
    <w:p w:rsidR="00CE57DF" w:rsidRDefault="00CE57DF" w:rsidP="00CE57DF"/>
    <w:p w:rsidR="00CE57DF" w:rsidRPr="00CA557C" w:rsidRDefault="00CE57DF" w:rsidP="00CE57DF">
      <w:pPr>
        <w:rPr>
          <w:lang w:val="en-US"/>
        </w:rPr>
      </w:pPr>
    </w:p>
    <w:p w:rsidR="00CE57DF" w:rsidRPr="00CA557C" w:rsidRDefault="00CE57DF" w:rsidP="00CE57DF">
      <w:pPr>
        <w:tabs>
          <w:tab w:val="clear" w:pos="1276"/>
          <w:tab w:val="clear" w:pos="1843"/>
          <w:tab w:val="clear" w:pos="5387"/>
          <w:tab w:val="clear" w:pos="5954"/>
          <w:tab w:val="left" w:pos="1560"/>
          <w:tab w:val="left" w:pos="4140"/>
          <w:tab w:val="left" w:pos="4230"/>
        </w:tabs>
        <w:spacing w:before="0" w:after="80"/>
        <w:jc w:val="left"/>
        <w:rPr>
          <w:rFonts w:asciiTheme="minorHAnsi" w:hAnsiTheme="minorHAnsi" w:cs="Arial"/>
          <w:lang w:val="en-US"/>
        </w:rPr>
      </w:pPr>
      <w:r w:rsidRPr="00CA557C">
        <w:rPr>
          <w:rFonts w:asciiTheme="minorHAnsi" w:hAnsiTheme="minorHAnsi" w:cs="Arial"/>
          <w:b/>
          <w:lang w:val="en-US"/>
        </w:rPr>
        <w:t xml:space="preserve">P </w:t>
      </w:r>
      <w:r>
        <w:rPr>
          <w:rFonts w:asciiTheme="minorHAnsi" w:hAnsiTheme="minorHAnsi" w:cs="Arial"/>
          <w:b/>
          <w:lang w:val="en-US"/>
        </w:rPr>
        <w:t xml:space="preserve"> 24   </w:t>
      </w:r>
      <w:r w:rsidRPr="00CA557C">
        <w:rPr>
          <w:rFonts w:asciiTheme="minorHAnsi" w:hAnsiTheme="minorHAnsi" w:cs="Arial"/>
          <w:b/>
          <w:bCs/>
          <w:lang w:val="en-US"/>
        </w:rPr>
        <w:t>Gibraltar</w:t>
      </w:r>
      <w:r w:rsidRPr="00CA557C">
        <w:rPr>
          <w:rFonts w:asciiTheme="minorHAnsi" w:hAnsiTheme="minorHAnsi" w:cs="Arial"/>
          <w:b/>
          <w:i/>
          <w:lang w:val="en-US"/>
        </w:rPr>
        <w:t xml:space="preserve">    </w:t>
      </w:r>
      <w:r w:rsidRPr="00CA557C">
        <w:rPr>
          <w:rFonts w:asciiTheme="minorHAnsi" w:hAnsiTheme="minorHAnsi" w:cs="Arial"/>
          <w:lang w:val="en-US"/>
        </w:rPr>
        <w:t xml:space="preserve"> </w:t>
      </w:r>
      <w:r w:rsidRPr="00CA557C">
        <w:rPr>
          <w:rFonts w:asciiTheme="minorHAnsi" w:hAnsiTheme="minorHAnsi" w:cs="Arial"/>
          <w:b/>
          <w:lang w:val="en-US"/>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94"/>
        <w:gridCol w:w="2252"/>
        <w:gridCol w:w="1288"/>
        <w:gridCol w:w="3079"/>
        <w:gridCol w:w="1159"/>
      </w:tblGrid>
      <w:tr w:rsidR="00CE57DF" w:rsidRPr="00CA557C" w:rsidTr="00CE57DF">
        <w:trPr>
          <w:jc w:val="center"/>
        </w:trPr>
        <w:tc>
          <w:tcPr>
            <w:tcW w:w="1294" w:type="dxa"/>
            <w:tcBorders>
              <w:top w:val="single" w:sz="6" w:space="0" w:color="auto"/>
              <w:left w:val="single" w:sz="6" w:space="0" w:color="auto"/>
              <w:bottom w:val="single" w:sz="6" w:space="0" w:color="auto"/>
              <w:right w:val="single" w:sz="6" w:space="0" w:color="auto"/>
            </w:tcBorders>
            <w:vAlign w:val="center"/>
            <w:hideMark/>
          </w:tcPr>
          <w:p w:rsidR="00CE57DF" w:rsidRPr="0027361B" w:rsidRDefault="00CE57DF" w:rsidP="00CE57DF">
            <w:pPr>
              <w:tabs>
                <w:tab w:val="clear" w:pos="567"/>
                <w:tab w:val="clear" w:pos="1276"/>
                <w:tab w:val="clear" w:pos="1843"/>
                <w:tab w:val="clear" w:pos="5387"/>
                <w:tab w:val="clear" w:pos="5954"/>
                <w:tab w:val="left" w:pos="426"/>
                <w:tab w:val="left" w:pos="4140"/>
                <w:tab w:val="left" w:pos="4230"/>
              </w:tabs>
              <w:spacing w:before="100" w:after="100"/>
              <w:jc w:val="center"/>
              <w:rPr>
                <w:rFonts w:asciiTheme="minorHAnsi" w:hAnsiTheme="minorHAnsi" w:cs="Arial"/>
                <w:i/>
                <w:iCs/>
                <w:sz w:val="18"/>
                <w:szCs w:val="18"/>
                <w:lang w:val="fr-FR"/>
              </w:rPr>
            </w:pPr>
            <w:r w:rsidRPr="0027361B">
              <w:rPr>
                <w:rFonts w:asciiTheme="minorHAnsi" w:hAnsiTheme="minorHAnsi" w:cs="Arial"/>
                <w:i/>
                <w:iCs/>
                <w:sz w:val="18"/>
                <w:szCs w:val="18"/>
                <w:lang w:val="fr-FR"/>
              </w:rPr>
              <w:t>Country/</w:t>
            </w:r>
            <w:r>
              <w:rPr>
                <w:rFonts w:asciiTheme="minorHAnsi" w:hAnsiTheme="minorHAnsi" w:cs="Arial"/>
                <w:i/>
                <w:iCs/>
                <w:sz w:val="18"/>
                <w:szCs w:val="18"/>
                <w:lang w:val="fr-FR"/>
              </w:rPr>
              <w:br/>
            </w:r>
            <w:r w:rsidRPr="0027361B">
              <w:rPr>
                <w:rFonts w:asciiTheme="minorHAnsi" w:hAnsiTheme="minorHAnsi" w:cs="Arial"/>
                <w:i/>
                <w:iCs/>
                <w:sz w:val="18"/>
                <w:szCs w:val="18"/>
                <w:lang w:val="fr-FR"/>
              </w:rPr>
              <w:t>geographical area</w:t>
            </w:r>
          </w:p>
        </w:tc>
        <w:tc>
          <w:tcPr>
            <w:tcW w:w="2252" w:type="dxa"/>
            <w:tcBorders>
              <w:top w:val="single" w:sz="6" w:space="0" w:color="auto"/>
              <w:left w:val="single" w:sz="6" w:space="0" w:color="auto"/>
              <w:bottom w:val="single" w:sz="6" w:space="0" w:color="auto"/>
              <w:right w:val="single" w:sz="6" w:space="0" w:color="auto"/>
            </w:tcBorders>
            <w:vAlign w:val="center"/>
            <w:hideMark/>
          </w:tcPr>
          <w:p w:rsidR="00CE57DF" w:rsidRPr="0027361B" w:rsidRDefault="00CE57DF" w:rsidP="00CE57DF">
            <w:pPr>
              <w:tabs>
                <w:tab w:val="clear" w:pos="567"/>
                <w:tab w:val="clear" w:pos="1276"/>
                <w:tab w:val="clear" w:pos="1843"/>
                <w:tab w:val="clear" w:pos="5387"/>
                <w:tab w:val="clear" w:pos="5954"/>
                <w:tab w:val="left" w:pos="426"/>
                <w:tab w:val="left" w:pos="4140"/>
                <w:tab w:val="left" w:pos="4230"/>
              </w:tabs>
              <w:spacing w:before="100" w:after="100"/>
              <w:jc w:val="center"/>
              <w:rPr>
                <w:rFonts w:asciiTheme="minorHAnsi" w:hAnsiTheme="minorHAnsi" w:cs="Arial"/>
                <w:i/>
                <w:iCs/>
                <w:sz w:val="18"/>
                <w:szCs w:val="18"/>
                <w:lang w:val="fr-FR"/>
              </w:rPr>
            </w:pPr>
            <w:r w:rsidRPr="0027361B">
              <w:rPr>
                <w:rFonts w:asciiTheme="minorHAnsi" w:hAnsiTheme="minorHAnsi" w:cs="Arial"/>
                <w:i/>
                <w:iCs/>
                <w:sz w:val="18"/>
                <w:szCs w:val="18"/>
                <w:lang w:val="fr-FR"/>
              </w:rPr>
              <w:t>Company Name/Address</w:t>
            </w:r>
          </w:p>
        </w:tc>
        <w:tc>
          <w:tcPr>
            <w:tcW w:w="1288" w:type="dxa"/>
            <w:tcBorders>
              <w:top w:val="single" w:sz="6" w:space="0" w:color="auto"/>
              <w:left w:val="single" w:sz="6" w:space="0" w:color="auto"/>
              <w:bottom w:val="single" w:sz="6" w:space="0" w:color="auto"/>
              <w:right w:val="single" w:sz="6" w:space="0" w:color="auto"/>
            </w:tcBorders>
            <w:vAlign w:val="center"/>
            <w:hideMark/>
          </w:tcPr>
          <w:p w:rsidR="00CE57DF" w:rsidRPr="0027361B" w:rsidRDefault="00CE57DF" w:rsidP="00CE57DF">
            <w:pPr>
              <w:tabs>
                <w:tab w:val="clear" w:pos="567"/>
                <w:tab w:val="clear" w:pos="1276"/>
                <w:tab w:val="clear" w:pos="1843"/>
                <w:tab w:val="clear" w:pos="5387"/>
                <w:tab w:val="clear" w:pos="5954"/>
                <w:tab w:val="left" w:pos="426"/>
                <w:tab w:val="left" w:pos="4140"/>
                <w:tab w:val="left" w:pos="4230"/>
              </w:tabs>
              <w:spacing w:before="100" w:after="100"/>
              <w:jc w:val="center"/>
              <w:rPr>
                <w:rFonts w:asciiTheme="minorHAnsi" w:hAnsiTheme="minorHAnsi" w:cs="Arial"/>
                <w:i/>
                <w:iCs/>
                <w:sz w:val="18"/>
                <w:szCs w:val="18"/>
                <w:lang w:val="fr-FR"/>
              </w:rPr>
            </w:pPr>
            <w:r w:rsidRPr="0027361B">
              <w:rPr>
                <w:rFonts w:asciiTheme="minorHAnsi" w:hAnsiTheme="minorHAnsi" w:cs="Arial"/>
                <w:i/>
                <w:iCs/>
                <w:sz w:val="18"/>
                <w:szCs w:val="18"/>
                <w:lang w:val="fr-FR"/>
              </w:rPr>
              <w:t>Issuer Identifier Number</w:t>
            </w:r>
          </w:p>
        </w:tc>
        <w:tc>
          <w:tcPr>
            <w:tcW w:w="3079" w:type="dxa"/>
            <w:tcBorders>
              <w:top w:val="single" w:sz="6" w:space="0" w:color="auto"/>
              <w:left w:val="single" w:sz="6" w:space="0" w:color="auto"/>
              <w:bottom w:val="single" w:sz="6" w:space="0" w:color="auto"/>
              <w:right w:val="single" w:sz="6" w:space="0" w:color="auto"/>
            </w:tcBorders>
            <w:vAlign w:val="center"/>
            <w:hideMark/>
          </w:tcPr>
          <w:p w:rsidR="00CE57DF" w:rsidRPr="0027361B" w:rsidRDefault="00CE57DF" w:rsidP="00CE57DF">
            <w:pPr>
              <w:tabs>
                <w:tab w:val="clear" w:pos="567"/>
                <w:tab w:val="clear" w:pos="1276"/>
                <w:tab w:val="clear" w:pos="1843"/>
                <w:tab w:val="clear" w:pos="5387"/>
                <w:tab w:val="clear" w:pos="5954"/>
                <w:tab w:val="left" w:pos="426"/>
                <w:tab w:val="left" w:pos="4140"/>
                <w:tab w:val="left" w:pos="4230"/>
              </w:tabs>
              <w:spacing w:before="100" w:after="100"/>
              <w:jc w:val="center"/>
              <w:rPr>
                <w:rFonts w:asciiTheme="minorHAnsi" w:hAnsiTheme="minorHAnsi" w:cs="Arial"/>
                <w:i/>
                <w:iCs/>
                <w:sz w:val="18"/>
                <w:szCs w:val="18"/>
                <w:lang w:val="fr-FR"/>
              </w:rPr>
            </w:pPr>
            <w:r w:rsidRPr="0027361B">
              <w:rPr>
                <w:rFonts w:asciiTheme="minorHAnsi" w:hAnsiTheme="minorHAnsi" w:cs="Arial"/>
                <w:i/>
                <w:iCs/>
                <w:sz w:val="18"/>
                <w:szCs w:val="18"/>
                <w:lang w:val="fr-FR"/>
              </w:rPr>
              <w:t>Contact</w:t>
            </w:r>
          </w:p>
        </w:tc>
        <w:tc>
          <w:tcPr>
            <w:tcW w:w="1159" w:type="dxa"/>
            <w:tcBorders>
              <w:top w:val="single" w:sz="6" w:space="0" w:color="auto"/>
              <w:left w:val="single" w:sz="6" w:space="0" w:color="auto"/>
              <w:bottom w:val="single" w:sz="6" w:space="0" w:color="auto"/>
              <w:right w:val="single" w:sz="6" w:space="0" w:color="auto"/>
            </w:tcBorders>
            <w:vAlign w:val="center"/>
            <w:hideMark/>
          </w:tcPr>
          <w:p w:rsidR="00CE57DF" w:rsidRPr="0027361B" w:rsidRDefault="00CE57DF" w:rsidP="00CE57DF">
            <w:pPr>
              <w:tabs>
                <w:tab w:val="clear" w:pos="567"/>
                <w:tab w:val="clear" w:pos="1276"/>
                <w:tab w:val="clear" w:pos="1843"/>
                <w:tab w:val="clear" w:pos="5387"/>
                <w:tab w:val="clear" w:pos="5954"/>
                <w:tab w:val="left" w:pos="426"/>
                <w:tab w:val="left" w:pos="4140"/>
                <w:tab w:val="left" w:pos="4230"/>
              </w:tabs>
              <w:spacing w:before="100" w:after="100"/>
              <w:jc w:val="center"/>
              <w:rPr>
                <w:rFonts w:asciiTheme="minorHAnsi" w:hAnsiTheme="minorHAnsi" w:cs="Arial"/>
                <w:i/>
                <w:iCs/>
                <w:sz w:val="18"/>
                <w:szCs w:val="18"/>
                <w:lang w:val="fr-FR"/>
              </w:rPr>
            </w:pPr>
            <w:r w:rsidRPr="0027361B">
              <w:rPr>
                <w:rFonts w:asciiTheme="minorHAnsi" w:hAnsiTheme="minorHAnsi" w:cs="Arial"/>
                <w:i/>
                <w:iCs/>
                <w:sz w:val="18"/>
                <w:szCs w:val="18"/>
                <w:lang w:val="fr-FR"/>
              </w:rPr>
              <w:t>Effective date of usage</w:t>
            </w:r>
          </w:p>
        </w:tc>
      </w:tr>
      <w:tr w:rsidR="00CE57DF" w:rsidRPr="00CA557C" w:rsidTr="00CE57DF">
        <w:trPr>
          <w:jc w:val="center"/>
        </w:trPr>
        <w:tc>
          <w:tcPr>
            <w:tcW w:w="1294" w:type="dxa"/>
            <w:tcBorders>
              <w:top w:val="single" w:sz="6" w:space="0" w:color="auto"/>
              <w:left w:val="single" w:sz="6" w:space="0" w:color="auto"/>
              <w:bottom w:val="single" w:sz="6" w:space="0" w:color="auto"/>
              <w:right w:val="single" w:sz="6" w:space="0" w:color="auto"/>
            </w:tcBorders>
            <w:hideMark/>
          </w:tcPr>
          <w:p w:rsidR="00CE57DF" w:rsidRPr="00CA557C" w:rsidRDefault="00CE57DF" w:rsidP="00CE57DF">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Arial"/>
                <w:sz w:val="18"/>
                <w:szCs w:val="18"/>
                <w:lang w:val="en-US"/>
              </w:rPr>
            </w:pPr>
            <w:r w:rsidRPr="00CA557C">
              <w:rPr>
                <w:rFonts w:asciiTheme="minorHAnsi" w:hAnsiTheme="minorHAnsi" w:cs="Arial"/>
                <w:sz w:val="18"/>
                <w:szCs w:val="18"/>
                <w:lang w:val="en-US"/>
              </w:rPr>
              <w:t>Gibraltar</w:t>
            </w:r>
          </w:p>
        </w:tc>
        <w:tc>
          <w:tcPr>
            <w:tcW w:w="2252" w:type="dxa"/>
            <w:tcBorders>
              <w:top w:val="single" w:sz="6" w:space="0" w:color="auto"/>
              <w:left w:val="single" w:sz="6" w:space="0" w:color="auto"/>
              <w:bottom w:val="single" w:sz="6" w:space="0" w:color="auto"/>
              <w:right w:val="single" w:sz="6" w:space="0" w:color="auto"/>
            </w:tcBorders>
          </w:tcPr>
          <w:p w:rsidR="00CE57DF" w:rsidRPr="00CA557C" w:rsidRDefault="00CE57DF" w:rsidP="00CE57DF">
            <w:pPr>
              <w:tabs>
                <w:tab w:val="clear" w:pos="567"/>
                <w:tab w:val="clear" w:pos="1276"/>
                <w:tab w:val="clear" w:pos="1843"/>
                <w:tab w:val="clear" w:pos="5387"/>
                <w:tab w:val="clear" w:pos="5954"/>
              </w:tabs>
              <w:spacing w:before="60"/>
              <w:jc w:val="left"/>
              <w:rPr>
                <w:rFonts w:asciiTheme="minorHAnsi" w:hAnsiTheme="minorHAnsi" w:cs="Arial"/>
                <w:sz w:val="18"/>
                <w:szCs w:val="18"/>
                <w:lang w:val="en-US"/>
              </w:rPr>
            </w:pPr>
            <w:r w:rsidRPr="00CA557C">
              <w:rPr>
                <w:rFonts w:asciiTheme="minorHAnsi" w:hAnsiTheme="minorHAnsi" w:cs="Arial"/>
                <w:sz w:val="18"/>
                <w:szCs w:val="18"/>
                <w:lang w:val="en-US"/>
              </w:rPr>
              <w:t>Eazi Telecom Ltd</w:t>
            </w:r>
            <w:r>
              <w:rPr>
                <w:rFonts w:asciiTheme="minorHAnsi" w:hAnsiTheme="minorHAnsi" w:cs="Arial"/>
                <w:sz w:val="18"/>
                <w:szCs w:val="18"/>
                <w:lang w:val="en-US"/>
              </w:rPr>
              <w:br/>
            </w:r>
            <w:r w:rsidRPr="00CA557C">
              <w:rPr>
                <w:rFonts w:asciiTheme="minorHAnsi" w:hAnsiTheme="minorHAnsi" w:cs="Arial"/>
                <w:sz w:val="18"/>
                <w:szCs w:val="18"/>
                <w:lang w:val="en-US"/>
              </w:rPr>
              <w:t>P.O. Box 1108</w:t>
            </w:r>
            <w:r>
              <w:rPr>
                <w:rFonts w:asciiTheme="minorHAnsi" w:hAnsiTheme="minorHAnsi" w:cs="Arial"/>
                <w:sz w:val="18"/>
                <w:szCs w:val="18"/>
                <w:lang w:val="en-US"/>
              </w:rPr>
              <w:br/>
            </w:r>
            <w:r w:rsidRPr="00CA557C">
              <w:rPr>
                <w:rFonts w:asciiTheme="minorHAnsi" w:hAnsiTheme="minorHAnsi" w:cs="Arial"/>
                <w:sz w:val="18"/>
                <w:szCs w:val="18"/>
                <w:lang w:val="en-US"/>
              </w:rPr>
              <w:t>Ground Floor,Block 6,</w:t>
            </w:r>
            <w:r>
              <w:rPr>
                <w:rFonts w:asciiTheme="minorHAnsi" w:hAnsiTheme="minorHAnsi" w:cs="Arial"/>
                <w:sz w:val="18"/>
                <w:szCs w:val="18"/>
                <w:lang w:val="en-US"/>
              </w:rPr>
              <w:br/>
            </w:r>
            <w:r w:rsidRPr="00CA557C">
              <w:rPr>
                <w:rFonts w:asciiTheme="minorHAnsi" w:hAnsiTheme="minorHAnsi" w:cs="Arial"/>
                <w:sz w:val="18"/>
                <w:szCs w:val="18"/>
                <w:lang w:val="en-US"/>
              </w:rPr>
              <w:t>Watergardens</w:t>
            </w:r>
            <w:r>
              <w:rPr>
                <w:rFonts w:asciiTheme="minorHAnsi" w:hAnsiTheme="minorHAnsi" w:cs="Arial"/>
                <w:sz w:val="18"/>
                <w:szCs w:val="18"/>
                <w:lang w:val="en-US"/>
              </w:rPr>
              <w:br/>
            </w:r>
            <w:r w:rsidRPr="00CA557C">
              <w:rPr>
                <w:rFonts w:asciiTheme="minorHAnsi" w:hAnsiTheme="minorHAnsi" w:cs="Arial"/>
                <w:sz w:val="18"/>
                <w:szCs w:val="18"/>
                <w:lang w:val="en-US"/>
              </w:rPr>
              <w:t>Gibraltar</w:t>
            </w:r>
          </w:p>
          <w:p w:rsidR="00CE57DF" w:rsidRPr="00CA557C" w:rsidRDefault="00CE57DF" w:rsidP="00CE57DF">
            <w:pPr>
              <w:tabs>
                <w:tab w:val="clear" w:pos="567"/>
                <w:tab w:val="clear" w:pos="1276"/>
                <w:tab w:val="clear" w:pos="1843"/>
                <w:tab w:val="clear" w:pos="5387"/>
                <w:tab w:val="clear" w:pos="5954"/>
              </w:tabs>
              <w:spacing w:before="60"/>
              <w:jc w:val="left"/>
              <w:rPr>
                <w:rFonts w:asciiTheme="minorHAnsi" w:hAnsiTheme="minorHAnsi" w:cs="Arial"/>
                <w:i/>
                <w:iCs/>
                <w:sz w:val="18"/>
                <w:szCs w:val="18"/>
                <w:lang w:val="en-US"/>
              </w:rPr>
            </w:pPr>
          </w:p>
        </w:tc>
        <w:tc>
          <w:tcPr>
            <w:tcW w:w="1288" w:type="dxa"/>
            <w:tcBorders>
              <w:top w:val="single" w:sz="6" w:space="0" w:color="auto"/>
              <w:left w:val="single" w:sz="6" w:space="0" w:color="auto"/>
              <w:bottom w:val="single" w:sz="6" w:space="0" w:color="auto"/>
              <w:right w:val="single" w:sz="6" w:space="0" w:color="auto"/>
            </w:tcBorders>
            <w:hideMark/>
          </w:tcPr>
          <w:p w:rsidR="00CE57DF" w:rsidRPr="00CA557C" w:rsidRDefault="00CE57DF" w:rsidP="00CE57DF">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Arial"/>
                <w:b/>
                <w:sz w:val="18"/>
                <w:szCs w:val="18"/>
                <w:lang w:val="en-US"/>
              </w:rPr>
            </w:pPr>
            <w:r w:rsidRPr="00CA557C">
              <w:rPr>
                <w:rFonts w:asciiTheme="minorHAnsi" w:hAnsiTheme="minorHAnsi" w:cs="Arial"/>
                <w:b/>
                <w:sz w:val="18"/>
                <w:szCs w:val="18"/>
                <w:lang w:val="en-US"/>
              </w:rPr>
              <w:t>89 350 09</w:t>
            </w:r>
          </w:p>
        </w:tc>
        <w:tc>
          <w:tcPr>
            <w:tcW w:w="3079" w:type="dxa"/>
            <w:tcBorders>
              <w:top w:val="single" w:sz="6" w:space="0" w:color="auto"/>
              <w:left w:val="single" w:sz="6" w:space="0" w:color="auto"/>
              <w:bottom w:val="single" w:sz="6" w:space="0" w:color="auto"/>
              <w:right w:val="single" w:sz="6" w:space="0" w:color="auto"/>
            </w:tcBorders>
          </w:tcPr>
          <w:p w:rsidR="00CE57DF" w:rsidRPr="005B3E0F" w:rsidRDefault="00CE57DF" w:rsidP="00CE57DF">
            <w:pPr>
              <w:tabs>
                <w:tab w:val="clear" w:pos="1276"/>
                <w:tab w:val="clear" w:pos="1843"/>
                <w:tab w:val="clear" w:pos="5387"/>
                <w:tab w:val="clear" w:pos="5954"/>
              </w:tabs>
              <w:spacing w:before="60"/>
              <w:jc w:val="left"/>
              <w:rPr>
                <w:rFonts w:asciiTheme="minorHAnsi" w:hAnsiTheme="minorHAnsi" w:cs="Arial"/>
                <w:sz w:val="18"/>
                <w:szCs w:val="18"/>
                <w:lang w:val="en-US"/>
              </w:rPr>
            </w:pPr>
            <w:r w:rsidRPr="00CA557C">
              <w:rPr>
                <w:rFonts w:asciiTheme="minorHAnsi" w:hAnsiTheme="minorHAnsi" w:cs="Arial"/>
                <w:sz w:val="18"/>
                <w:szCs w:val="18"/>
                <w:lang w:val="en-US"/>
              </w:rPr>
              <w:t xml:space="preserve">Ms Kristle </w:t>
            </w:r>
            <w:r w:rsidRPr="00CA557C">
              <w:rPr>
                <w:rFonts w:asciiTheme="minorHAnsi" w:hAnsiTheme="minorHAnsi"/>
                <w:sz w:val="18"/>
                <w:szCs w:val="18"/>
                <w:lang w:val="en-US"/>
              </w:rPr>
              <w:t>Krawlinson</w:t>
            </w:r>
            <w:r>
              <w:rPr>
                <w:rFonts w:asciiTheme="minorHAnsi" w:hAnsiTheme="minorHAnsi"/>
                <w:sz w:val="18"/>
                <w:szCs w:val="18"/>
                <w:lang w:val="en-US"/>
              </w:rPr>
              <w:br/>
            </w:r>
            <w:r w:rsidRPr="00CA557C">
              <w:rPr>
                <w:rFonts w:asciiTheme="minorHAnsi" w:hAnsiTheme="minorHAnsi" w:cs="Arial"/>
                <w:sz w:val="18"/>
                <w:szCs w:val="18"/>
                <w:lang w:val="en-US"/>
              </w:rPr>
              <w:t>Eazi Telecom Ltd</w:t>
            </w:r>
            <w:r>
              <w:rPr>
                <w:rFonts w:asciiTheme="minorHAnsi" w:hAnsiTheme="minorHAnsi" w:cs="Arial"/>
                <w:sz w:val="18"/>
                <w:szCs w:val="18"/>
                <w:lang w:val="en-US"/>
              </w:rPr>
              <w:br/>
            </w:r>
            <w:r w:rsidRPr="00CA557C">
              <w:rPr>
                <w:rFonts w:asciiTheme="minorHAnsi" w:hAnsiTheme="minorHAnsi" w:cs="Arial"/>
                <w:sz w:val="18"/>
                <w:szCs w:val="18"/>
                <w:lang w:val="en-US"/>
              </w:rPr>
              <w:t>P.O. Box 1108</w:t>
            </w:r>
            <w:r>
              <w:rPr>
                <w:rFonts w:asciiTheme="minorHAnsi" w:hAnsiTheme="minorHAnsi" w:cs="Arial"/>
                <w:sz w:val="18"/>
                <w:szCs w:val="18"/>
                <w:lang w:val="en-US"/>
              </w:rPr>
              <w:br/>
            </w:r>
            <w:r w:rsidRPr="00CA557C">
              <w:rPr>
                <w:rFonts w:asciiTheme="minorHAnsi" w:hAnsiTheme="minorHAnsi" w:cs="Arial"/>
                <w:sz w:val="18"/>
                <w:szCs w:val="18"/>
                <w:lang w:val="en-US"/>
              </w:rPr>
              <w:t>Ground Floor,Block 6,</w:t>
            </w:r>
            <w:r>
              <w:rPr>
                <w:rFonts w:asciiTheme="minorHAnsi" w:hAnsiTheme="minorHAnsi" w:cs="Arial"/>
                <w:sz w:val="18"/>
                <w:szCs w:val="18"/>
                <w:lang w:val="en-US"/>
              </w:rPr>
              <w:br/>
            </w:r>
            <w:r w:rsidRPr="00CA557C">
              <w:rPr>
                <w:rFonts w:asciiTheme="minorHAnsi" w:hAnsiTheme="minorHAnsi" w:cs="Arial"/>
                <w:sz w:val="18"/>
                <w:szCs w:val="18"/>
                <w:lang w:val="en-US"/>
              </w:rPr>
              <w:t>Watergardens</w:t>
            </w:r>
            <w:r>
              <w:rPr>
                <w:rFonts w:asciiTheme="minorHAnsi" w:hAnsiTheme="minorHAnsi" w:cs="Arial"/>
                <w:sz w:val="18"/>
                <w:szCs w:val="18"/>
                <w:lang w:val="en-US"/>
              </w:rPr>
              <w:br/>
            </w:r>
            <w:r w:rsidRPr="00CA557C">
              <w:rPr>
                <w:rFonts w:asciiTheme="minorHAnsi" w:hAnsiTheme="minorHAnsi" w:cs="Arial"/>
                <w:sz w:val="18"/>
                <w:szCs w:val="18"/>
                <w:lang w:val="en-US"/>
              </w:rPr>
              <w:t>Gibraltar</w:t>
            </w:r>
            <w:r>
              <w:rPr>
                <w:rFonts w:asciiTheme="minorHAnsi" w:hAnsiTheme="minorHAnsi" w:cs="Arial"/>
                <w:sz w:val="18"/>
                <w:szCs w:val="18"/>
                <w:lang w:val="en-US"/>
              </w:rPr>
              <w:br/>
            </w:r>
            <w:r w:rsidRPr="005B3E0F">
              <w:rPr>
                <w:rFonts w:asciiTheme="minorHAnsi" w:hAnsiTheme="minorHAnsi" w:cs="Arial"/>
                <w:sz w:val="18"/>
                <w:szCs w:val="18"/>
                <w:lang w:val="en-US"/>
              </w:rPr>
              <w:t>Tél:</w:t>
            </w:r>
            <w:r w:rsidRPr="005B3E0F">
              <w:rPr>
                <w:rFonts w:asciiTheme="minorHAnsi" w:hAnsiTheme="minorHAnsi" w:cs="Arial"/>
                <w:sz w:val="18"/>
                <w:szCs w:val="18"/>
                <w:lang w:val="en-US"/>
              </w:rPr>
              <w:tab/>
              <w:t>+350 2006 6400</w:t>
            </w:r>
            <w:r w:rsidRPr="005B3E0F">
              <w:rPr>
                <w:rFonts w:asciiTheme="minorHAnsi" w:hAnsiTheme="minorHAnsi" w:cs="Arial"/>
                <w:sz w:val="18"/>
                <w:szCs w:val="18"/>
                <w:lang w:val="en-US"/>
              </w:rPr>
              <w:br/>
              <w:t xml:space="preserve">Fax: </w:t>
            </w:r>
            <w:r w:rsidRPr="005B3E0F">
              <w:rPr>
                <w:rFonts w:asciiTheme="minorHAnsi" w:hAnsiTheme="minorHAnsi" w:cs="Arial"/>
                <w:sz w:val="18"/>
                <w:szCs w:val="18"/>
                <w:lang w:val="en-US"/>
              </w:rPr>
              <w:br/>
              <w:t>E-mail:</w:t>
            </w:r>
            <w:r w:rsidRPr="005B3E0F">
              <w:rPr>
                <w:rFonts w:asciiTheme="minorHAnsi" w:hAnsiTheme="minorHAnsi" w:cs="Arial"/>
                <w:sz w:val="18"/>
                <w:szCs w:val="18"/>
                <w:lang w:val="en-US"/>
              </w:rPr>
              <w:tab/>
            </w:r>
            <w:r w:rsidRPr="005B3E0F">
              <w:rPr>
                <w:rFonts w:asciiTheme="minorHAnsi" w:hAnsiTheme="minorHAnsi"/>
                <w:sz w:val="18"/>
                <w:szCs w:val="18"/>
                <w:lang w:val="en-US"/>
              </w:rPr>
              <w:t>Krawlinson@eazitelecom.com</w:t>
            </w:r>
          </w:p>
        </w:tc>
        <w:tc>
          <w:tcPr>
            <w:tcW w:w="1159" w:type="dxa"/>
            <w:tcBorders>
              <w:top w:val="single" w:sz="6" w:space="0" w:color="auto"/>
              <w:left w:val="single" w:sz="6" w:space="0" w:color="auto"/>
              <w:bottom w:val="single" w:sz="6" w:space="0" w:color="auto"/>
              <w:right w:val="single" w:sz="6" w:space="0" w:color="auto"/>
            </w:tcBorders>
          </w:tcPr>
          <w:p w:rsidR="00CE57DF" w:rsidRPr="005B3E0F" w:rsidRDefault="00CE57DF" w:rsidP="00CE57DF">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Arial"/>
                <w:bCs/>
                <w:sz w:val="18"/>
                <w:szCs w:val="18"/>
                <w:lang w:val="en-US"/>
              </w:rPr>
            </w:pPr>
          </w:p>
        </w:tc>
      </w:tr>
    </w:tbl>
    <w:p w:rsidR="00CE57DF" w:rsidRPr="005B3E0F" w:rsidRDefault="00CE57DF" w:rsidP="00CE57DF">
      <w:pPr>
        <w:rPr>
          <w:lang w:val="en-US"/>
        </w:rPr>
      </w:pPr>
    </w:p>
    <w:p w:rsidR="00CE57DF" w:rsidRPr="005B3E0F" w:rsidRDefault="00CE57DF">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US"/>
        </w:rPr>
      </w:pPr>
      <w:r w:rsidRPr="005B3E0F">
        <w:rPr>
          <w:rFonts w:cs="Arial"/>
          <w:lang w:val="en-US"/>
        </w:rPr>
        <w:br w:type="page"/>
      </w:r>
    </w:p>
    <w:p w:rsidR="00CE57DF" w:rsidRDefault="00CE57DF" w:rsidP="00CE57DF">
      <w:pPr>
        <w:pStyle w:val="Heading20"/>
        <w:spacing w:before="240"/>
        <w:rPr>
          <w:lang w:val="en-US"/>
        </w:rPr>
      </w:pPr>
      <w:bookmarkStart w:id="390" w:name="_Toc323035745"/>
      <w:bookmarkStart w:id="391" w:name="_Toc323904397"/>
      <w:bookmarkStart w:id="392" w:name="_Toc334776210"/>
      <w:r>
        <w:rPr>
          <w:lang w:val="en-US"/>
        </w:rPr>
        <w:lastRenderedPageBreak/>
        <w:t>Access codes/numbers for mobile networks</w:t>
      </w:r>
      <w:r>
        <w:rPr>
          <w:lang w:val="en-US"/>
        </w:rPr>
        <w:br/>
        <w:t>(According to ITU-T Recommendation E.164 (11/2010))</w:t>
      </w:r>
      <w:r>
        <w:rPr>
          <w:lang w:val="en-US"/>
        </w:rPr>
        <w:br/>
        <w:t>(Position on 1 December 2011)</w:t>
      </w:r>
      <w:bookmarkEnd w:id="390"/>
      <w:bookmarkEnd w:id="391"/>
      <w:bookmarkEnd w:id="392"/>
    </w:p>
    <w:p w:rsidR="00CE57DF" w:rsidRPr="00B85530" w:rsidRDefault="00CE57DF" w:rsidP="00CE57DF">
      <w:pPr>
        <w:tabs>
          <w:tab w:val="clear" w:pos="567"/>
          <w:tab w:val="left" w:pos="720"/>
        </w:tabs>
        <w:spacing w:before="240"/>
        <w:jc w:val="center"/>
      </w:pPr>
      <w:r w:rsidRPr="00B85530">
        <w:t>(Annex to ITU Operational Bulletin No. 993 – 1.XII.2011)</w:t>
      </w:r>
    </w:p>
    <w:p w:rsidR="00CE57DF" w:rsidRPr="00B85530" w:rsidRDefault="00CE57DF" w:rsidP="00CE57DF">
      <w:pPr>
        <w:tabs>
          <w:tab w:val="clear" w:pos="567"/>
          <w:tab w:val="left" w:pos="720"/>
        </w:tabs>
        <w:spacing w:before="0"/>
        <w:jc w:val="center"/>
      </w:pPr>
      <w:r w:rsidRPr="00B85530">
        <w:t xml:space="preserve">(Amendment No. 17) </w:t>
      </w:r>
    </w:p>
    <w:p w:rsidR="00CE57DF" w:rsidRDefault="00CE57DF" w:rsidP="00CE57DF"/>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24"/>
        <w:gridCol w:w="1510"/>
        <w:gridCol w:w="4538"/>
      </w:tblGrid>
      <w:tr w:rsidR="00CE57DF" w:rsidTr="00CE57DF">
        <w:trPr>
          <w:tblHeader/>
          <w:jc w:val="center"/>
        </w:trPr>
        <w:tc>
          <w:tcPr>
            <w:tcW w:w="3024" w:type="dxa"/>
            <w:tcBorders>
              <w:top w:val="single" w:sz="6" w:space="0" w:color="auto"/>
              <w:left w:val="single" w:sz="6" w:space="0" w:color="auto"/>
              <w:bottom w:val="single" w:sz="6" w:space="0" w:color="auto"/>
              <w:right w:val="single" w:sz="6" w:space="0" w:color="auto"/>
            </w:tcBorders>
            <w:vAlign w:val="center"/>
            <w:hideMark/>
          </w:tcPr>
          <w:p w:rsidR="00CE57DF" w:rsidRDefault="00CE57DF" w:rsidP="00CE57DF">
            <w:pPr>
              <w:tabs>
                <w:tab w:val="clear" w:pos="567"/>
                <w:tab w:val="left" w:pos="720"/>
              </w:tabs>
              <w:spacing w:before="100" w:after="100" w:line="276" w:lineRule="auto"/>
              <w:jc w:val="center"/>
              <w:rPr>
                <w:rFonts w:asciiTheme="minorHAnsi" w:hAnsiTheme="minorHAnsi"/>
                <w:sz w:val="18"/>
                <w:szCs w:val="18"/>
                <w:lang w:val="en-US"/>
              </w:rPr>
            </w:pPr>
            <w:r>
              <w:rPr>
                <w:rFonts w:asciiTheme="minorHAnsi" w:hAnsiTheme="minorHAnsi"/>
                <w:i/>
                <w:sz w:val="18"/>
                <w:szCs w:val="18"/>
                <w:lang w:val="en-US"/>
              </w:rPr>
              <w:t>Country/geographical area</w:t>
            </w:r>
          </w:p>
        </w:tc>
        <w:tc>
          <w:tcPr>
            <w:tcW w:w="1510" w:type="dxa"/>
            <w:tcBorders>
              <w:top w:val="single" w:sz="6" w:space="0" w:color="auto"/>
              <w:left w:val="single" w:sz="6" w:space="0" w:color="auto"/>
              <w:bottom w:val="single" w:sz="6" w:space="0" w:color="auto"/>
              <w:right w:val="single" w:sz="6" w:space="0" w:color="auto"/>
            </w:tcBorders>
            <w:vAlign w:val="center"/>
            <w:hideMark/>
          </w:tcPr>
          <w:p w:rsidR="00CE57DF" w:rsidRDefault="00CE57DF" w:rsidP="00CE57DF">
            <w:pPr>
              <w:tabs>
                <w:tab w:val="clear" w:pos="567"/>
                <w:tab w:val="left" w:pos="720"/>
              </w:tabs>
              <w:spacing w:before="100" w:after="100" w:line="276" w:lineRule="auto"/>
              <w:jc w:val="center"/>
              <w:rPr>
                <w:rFonts w:asciiTheme="minorHAnsi" w:hAnsiTheme="minorHAnsi"/>
                <w:sz w:val="18"/>
                <w:szCs w:val="18"/>
                <w:lang w:val="en-US"/>
              </w:rPr>
            </w:pPr>
            <w:r>
              <w:rPr>
                <w:rFonts w:asciiTheme="minorHAnsi" w:hAnsiTheme="minorHAnsi"/>
                <w:i/>
                <w:sz w:val="18"/>
                <w:szCs w:val="18"/>
                <w:lang w:val="en-US"/>
              </w:rPr>
              <w:t xml:space="preserve">E.164 Country Code </w:t>
            </w:r>
          </w:p>
        </w:tc>
        <w:tc>
          <w:tcPr>
            <w:tcW w:w="4538" w:type="dxa"/>
            <w:tcBorders>
              <w:top w:val="single" w:sz="6" w:space="0" w:color="auto"/>
              <w:left w:val="single" w:sz="6" w:space="0" w:color="auto"/>
              <w:bottom w:val="single" w:sz="6" w:space="0" w:color="auto"/>
              <w:right w:val="single" w:sz="6" w:space="0" w:color="auto"/>
            </w:tcBorders>
            <w:vAlign w:val="center"/>
            <w:hideMark/>
          </w:tcPr>
          <w:p w:rsidR="00CE57DF" w:rsidRDefault="00CE57DF" w:rsidP="00CE57DF">
            <w:pPr>
              <w:tabs>
                <w:tab w:val="clear" w:pos="567"/>
                <w:tab w:val="left" w:pos="720"/>
              </w:tabs>
              <w:spacing w:before="100" w:after="100" w:line="276" w:lineRule="auto"/>
              <w:jc w:val="center"/>
              <w:rPr>
                <w:rFonts w:asciiTheme="minorHAnsi" w:hAnsiTheme="minorHAnsi"/>
                <w:sz w:val="18"/>
                <w:szCs w:val="18"/>
                <w:lang w:val="en-US"/>
              </w:rPr>
            </w:pPr>
            <w:r>
              <w:rPr>
                <w:rFonts w:asciiTheme="minorHAnsi" w:hAnsiTheme="minorHAnsi"/>
                <w:i/>
                <w:sz w:val="18"/>
                <w:szCs w:val="18"/>
                <w:lang w:val="en-US"/>
              </w:rPr>
              <w:t>Mobile telephone numbers, first digits after</w:t>
            </w:r>
            <w:r>
              <w:rPr>
                <w:rFonts w:asciiTheme="minorHAnsi" w:hAnsiTheme="minorHAnsi"/>
                <w:i/>
                <w:sz w:val="18"/>
                <w:szCs w:val="18"/>
                <w:lang w:val="en-US"/>
              </w:rPr>
              <w:br/>
              <w:t>country code</w:t>
            </w:r>
          </w:p>
        </w:tc>
      </w:tr>
    </w:tbl>
    <w:p w:rsidR="00CE57DF" w:rsidRPr="006354A3" w:rsidRDefault="00CE57DF" w:rsidP="00CE57DF">
      <w:pPr>
        <w:rPr>
          <w:lang w:val="en-US"/>
        </w:rPr>
      </w:pPr>
    </w:p>
    <w:p w:rsidR="00CE57DF" w:rsidRDefault="00CE57DF" w:rsidP="00CE57DF">
      <w:pPr>
        <w:tabs>
          <w:tab w:val="left" w:pos="851"/>
          <w:tab w:val="left" w:pos="1418"/>
          <w:tab w:val="left" w:pos="3119"/>
        </w:tabs>
        <w:spacing w:before="40" w:after="120"/>
        <w:rPr>
          <w:rFonts w:cs="Arial"/>
          <w:b/>
        </w:rPr>
      </w:pPr>
      <w:r>
        <w:rPr>
          <w:rFonts w:cs="Arial"/>
          <w:b/>
        </w:rPr>
        <w:t xml:space="preserve">P </w:t>
      </w:r>
      <w:r w:rsidR="00624ADA">
        <w:rPr>
          <w:rFonts w:cs="Arial"/>
          <w:b/>
        </w:rPr>
        <w:t xml:space="preserve"> </w:t>
      </w:r>
      <w:r>
        <w:rPr>
          <w:rFonts w:cs="Arial"/>
          <w:b/>
        </w:rPr>
        <w:t xml:space="preserve">5 </w:t>
      </w:r>
      <w:r w:rsidR="00624ADA">
        <w:rPr>
          <w:rFonts w:cs="Arial"/>
          <w:b/>
        </w:rPr>
        <w:t xml:space="preserve">  </w:t>
      </w:r>
      <w:r>
        <w:rPr>
          <w:rFonts w:cs="Arial"/>
          <w:b/>
        </w:rPr>
        <w:t>Madagascar (Republic of)</w:t>
      </w:r>
      <w:r>
        <w:rPr>
          <w:rFonts w:cs="Arial"/>
          <w:b/>
        </w:rPr>
        <w:tab/>
        <w:t>LIR</w:t>
      </w:r>
    </w:p>
    <w:tbl>
      <w:tblPr>
        <w:tblW w:w="90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97"/>
        <w:gridCol w:w="1526"/>
        <w:gridCol w:w="4537"/>
      </w:tblGrid>
      <w:tr w:rsidR="00CE57DF" w:rsidTr="00CE57DF">
        <w:trPr>
          <w:jc w:val="center"/>
        </w:trPr>
        <w:tc>
          <w:tcPr>
            <w:tcW w:w="2996" w:type="dxa"/>
            <w:tcBorders>
              <w:top w:val="single" w:sz="6" w:space="0" w:color="000000"/>
              <w:left w:val="single" w:sz="6" w:space="0" w:color="000000"/>
              <w:bottom w:val="single" w:sz="6" w:space="0" w:color="000000"/>
              <w:right w:val="single" w:sz="6" w:space="0" w:color="000000"/>
            </w:tcBorders>
            <w:hideMark/>
          </w:tcPr>
          <w:p w:rsidR="00CE57DF" w:rsidRPr="006354A3" w:rsidRDefault="00CE57DF" w:rsidP="00CE57DF">
            <w:pPr>
              <w:pStyle w:val="TableText2"/>
              <w:spacing w:line="276" w:lineRule="auto"/>
              <w:rPr>
                <w:bCs/>
                <w:lang w:val="es-ES"/>
              </w:rPr>
            </w:pPr>
            <w:r w:rsidRPr="006354A3">
              <w:rPr>
                <w:rFonts w:cs="Arial"/>
                <w:bCs/>
              </w:rPr>
              <w:t>Madagascar (Republic of)</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CE57DF" w:rsidRDefault="00CE57DF" w:rsidP="00CE57DF">
            <w:pPr>
              <w:pStyle w:val="TableText2"/>
              <w:spacing w:line="276" w:lineRule="auto"/>
              <w:jc w:val="center"/>
              <w:rPr>
                <w:lang w:val="es-ES"/>
              </w:rPr>
            </w:pPr>
            <w:r>
              <w:rPr>
                <w:lang w:val="es-ES"/>
              </w:rPr>
              <w:t>261</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CE57DF" w:rsidRDefault="00CE57DF" w:rsidP="00CE57DF">
            <w:pPr>
              <w:pStyle w:val="TableText2"/>
              <w:spacing w:line="276" w:lineRule="auto"/>
              <w:rPr>
                <w:lang w:val="es-ES"/>
              </w:rPr>
            </w:pPr>
            <w:r>
              <w:rPr>
                <w:lang w:val="es-ES"/>
              </w:rPr>
              <w:t>32,33,34</w:t>
            </w:r>
          </w:p>
        </w:tc>
      </w:tr>
    </w:tbl>
    <w:p w:rsidR="00CE57DF" w:rsidRPr="003E21D1" w:rsidRDefault="00CE57DF" w:rsidP="00CE57DF"/>
    <w:p w:rsidR="00F031BA" w:rsidRPr="00005FBB" w:rsidRDefault="00F031BA" w:rsidP="00F031BA">
      <w:pPr>
        <w:pStyle w:val="Heading20"/>
        <w:spacing w:before="240"/>
        <w:rPr>
          <w:lang w:val="en-GB"/>
        </w:rPr>
      </w:pPr>
      <w:bookmarkStart w:id="393" w:name="_Toc323904398"/>
      <w:bookmarkStart w:id="394" w:name="_Toc334776211"/>
      <w:r w:rsidRPr="00005FBB">
        <w:rPr>
          <w:lang w:val="en-GB"/>
        </w:rPr>
        <w:t>Dialling Procedures</w:t>
      </w:r>
      <w:r>
        <w:rPr>
          <w:lang w:val="en-GB"/>
        </w:rPr>
        <w:br/>
      </w:r>
      <w:r w:rsidRPr="00005FBB">
        <w:rPr>
          <w:lang w:val="en-GB"/>
        </w:rPr>
        <w:t>(International prefix, national (trunk) prefix and</w:t>
      </w:r>
      <w:r>
        <w:rPr>
          <w:lang w:val="en-GB"/>
        </w:rPr>
        <w:br/>
      </w:r>
      <w:r w:rsidRPr="00005FBB">
        <w:rPr>
          <w:lang w:val="en-GB"/>
        </w:rPr>
        <w:t>national (significant) number)</w:t>
      </w:r>
      <w:r>
        <w:rPr>
          <w:lang w:val="en-GB"/>
        </w:rPr>
        <w:br/>
      </w:r>
      <w:r w:rsidRPr="00005FBB">
        <w:rPr>
          <w:lang w:val="en-GB"/>
        </w:rPr>
        <w:t>(In accordance with ITU-T Recommendation E.164 (11/2010))</w:t>
      </w:r>
      <w:r>
        <w:rPr>
          <w:lang w:val="en-GB"/>
        </w:rPr>
        <w:br/>
      </w:r>
      <w:r w:rsidRPr="00005FBB">
        <w:rPr>
          <w:lang w:val="en-GB"/>
        </w:rPr>
        <w:t>(Position on 15 December 2011)</w:t>
      </w:r>
      <w:bookmarkEnd w:id="393"/>
      <w:bookmarkEnd w:id="394"/>
    </w:p>
    <w:p w:rsidR="00F031BA" w:rsidRPr="00005FBB" w:rsidRDefault="00F031BA" w:rsidP="00F031BA">
      <w:pPr>
        <w:tabs>
          <w:tab w:val="clear" w:pos="567"/>
          <w:tab w:val="clear" w:pos="1276"/>
          <w:tab w:val="clear" w:pos="1843"/>
          <w:tab w:val="left" w:pos="851"/>
          <w:tab w:val="left" w:pos="1418"/>
          <w:tab w:val="left" w:pos="3119"/>
        </w:tabs>
        <w:spacing w:before="240" w:after="120"/>
        <w:jc w:val="center"/>
      </w:pPr>
      <w:r w:rsidRPr="00005FBB">
        <w:t>(Annex to Operational Bulletin No. 994</w:t>
      </w:r>
      <w:r>
        <w:t xml:space="preserve"> –</w:t>
      </w:r>
      <w:r w:rsidRPr="00005FBB">
        <w:t xml:space="preserve"> 15.XII.2011)</w:t>
      </w:r>
      <w:r>
        <w:br/>
        <w:t>(Amendment No 8</w:t>
      </w:r>
      <w:r w:rsidRPr="00005FBB">
        <w:t>)</w:t>
      </w:r>
      <w:r>
        <w:t xml:space="preserve"> </w:t>
      </w:r>
    </w:p>
    <w:p w:rsidR="00F031BA" w:rsidRPr="00005FBB" w:rsidRDefault="00F031BA" w:rsidP="00F031BA">
      <w:pPr>
        <w:tabs>
          <w:tab w:val="clear" w:pos="567"/>
          <w:tab w:val="clear" w:pos="1276"/>
          <w:tab w:val="clear" w:pos="1843"/>
          <w:tab w:val="left" w:pos="851"/>
          <w:tab w:val="left" w:pos="1418"/>
          <w:tab w:val="left" w:pos="3119"/>
        </w:tabs>
        <w:spacing w:before="40" w:after="120"/>
        <w:jc w:val="left"/>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33"/>
        <w:gridCol w:w="998"/>
        <w:gridCol w:w="1719"/>
        <w:gridCol w:w="1466"/>
        <w:gridCol w:w="1487"/>
        <w:gridCol w:w="876"/>
        <w:gridCol w:w="593"/>
      </w:tblGrid>
      <w:tr w:rsidR="00F031BA" w:rsidRPr="0018509F" w:rsidTr="00F031BA">
        <w:trPr>
          <w:jc w:val="center"/>
        </w:trPr>
        <w:tc>
          <w:tcPr>
            <w:tcW w:w="2235" w:type="dxa"/>
            <w:tcBorders>
              <w:top w:val="single" w:sz="6" w:space="0" w:color="000000"/>
              <w:left w:val="single" w:sz="6" w:space="0" w:color="000000"/>
              <w:bottom w:val="single" w:sz="6" w:space="0" w:color="000000"/>
              <w:right w:val="single" w:sz="6" w:space="0" w:color="000000"/>
            </w:tcBorders>
          </w:tcPr>
          <w:p w:rsidR="00F031BA" w:rsidRPr="0018509F" w:rsidRDefault="00F031BA" w:rsidP="00F031BA">
            <w:pPr>
              <w:pStyle w:val="Tablehead0"/>
            </w:pPr>
            <w:r w:rsidRPr="0018509F">
              <w:t>Country/</w:t>
            </w:r>
            <w:r w:rsidRPr="0018509F">
              <w:br/>
              <w:t>geographical area</w:t>
            </w:r>
          </w:p>
        </w:tc>
        <w:tc>
          <w:tcPr>
            <w:tcW w:w="1134" w:type="dxa"/>
            <w:tcBorders>
              <w:top w:val="single" w:sz="6" w:space="0" w:color="000000"/>
              <w:left w:val="single" w:sz="6" w:space="0" w:color="000000"/>
              <w:bottom w:val="single" w:sz="6" w:space="0" w:color="000000"/>
              <w:right w:val="single" w:sz="6" w:space="0" w:color="000000"/>
            </w:tcBorders>
          </w:tcPr>
          <w:p w:rsidR="00F031BA" w:rsidRPr="0018509F" w:rsidRDefault="00F031BA" w:rsidP="00F031BA">
            <w:pPr>
              <w:pStyle w:val="Tablehead0"/>
            </w:pPr>
            <w:r w:rsidRPr="0018509F">
              <w:t>Country code</w:t>
            </w:r>
          </w:p>
        </w:tc>
        <w:tc>
          <w:tcPr>
            <w:tcW w:w="1984" w:type="dxa"/>
            <w:tcBorders>
              <w:top w:val="single" w:sz="6" w:space="0" w:color="000000"/>
              <w:left w:val="single" w:sz="6" w:space="0" w:color="000000"/>
              <w:bottom w:val="single" w:sz="6" w:space="0" w:color="000000"/>
              <w:right w:val="single" w:sz="6" w:space="0" w:color="000000"/>
            </w:tcBorders>
          </w:tcPr>
          <w:p w:rsidR="00F031BA" w:rsidRPr="0018509F" w:rsidRDefault="00F031BA" w:rsidP="00F031BA">
            <w:pPr>
              <w:pStyle w:val="Tablehead0"/>
            </w:pPr>
            <w:r w:rsidRPr="0018509F">
              <w:t>International prefix</w:t>
            </w:r>
          </w:p>
        </w:tc>
        <w:tc>
          <w:tcPr>
            <w:tcW w:w="1685" w:type="dxa"/>
            <w:tcBorders>
              <w:top w:val="single" w:sz="6" w:space="0" w:color="000000"/>
              <w:left w:val="single" w:sz="6" w:space="0" w:color="000000"/>
              <w:bottom w:val="single" w:sz="6" w:space="0" w:color="000000"/>
              <w:right w:val="single" w:sz="6" w:space="0" w:color="000000"/>
            </w:tcBorders>
          </w:tcPr>
          <w:p w:rsidR="00F031BA" w:rsidRPr="0018509F" w:rsidRDefault="00F031BA" w:rsidP="00F031BA">
            <w:pPr>
              <w:pStyle w:val="Tablehead0"/>
            </w:pPr>
            <w:r w:rsidRPr="0018509F">
              <w:t>National prefix</w:t>
            </w:r>
          </w:p>
        </w:tc>
        <w:tc>
          <w:tcPr>
            <w:tcW w:w="1710" w:type="dxa"/>
            <w:tcBorders>
              <w:top w:val="single" w:sz="6" w:space="0" w:color="000000"/>
              <w:left w:val="single" w:sz="6" w:space="0" w:color="000000"/>
              <w:bottom w:val="single" w:sz="6" w:space="0" w:color="000000"/>
              <w:right w:val="single" w:sz="6" w:space="0" w:color="000000"/>
            </w:tcBorders>
          </w:tcPr>
          <w:p w:rsidR="00F031BA" w:rsidRPr="0018509F" w:rsidRDefault="00F031BA" w:rsidP="00F031BA">
            <w:pPr>
              <w:pStyle w:val="Tablehead0"/>
            </w:pPr>
            <w:r w:rsidRPr="0018509F">
              <w:t>National (significant) number</w:t>
            </w:r>
          </w:p>
        </w:tc>
        <w:tc>
          <w:tcPr>
            <w:tcW w:w="990" w:type="dxa"/>
            <w:tcBorders>
              <w:top w:val="single" w:sz="6" w:space="0" w:color="000000"/>
              <w:left w:val="single" w:sz="6" w:space="0" w:color="000000"/>
              <w:bottom w:val="single" w:sz="6" w:space="0" w:color="000000"/>
              <w:right w:val="single" w:sz="6" w:space="0" w:color="000000"/>
            </w:tcBorders>
          </w:tcPr>
          <w:p w:rsidR="00F031BA" w:rsidRDefault="00F031BA" w:rsidP="00F031BA">
            <w:pPr>
              <w:pStyle w:val="Tablehead0"/>
            </w:pPr>
            <w:r w:rsidRPr="0018509F">
              <w:t>UTC/DST</w:t>
            </w:r>
          </w:p>
          <w:p w:rsidR="00F031BA" w:rsidRPr="0018509F" w:rsidRDefault="00F031BA" w:rsidP="00F031BA">
            <w:pPr>
              <w:pStyle w:val="Tablehead0"/>
            </w:pPr>
          </w:p>
        </w:tc>
        <w:tc>
          <w:tcPr>
            <w:tcW w:w="657" w:type="dxa"/>
            <w:tcBorders>
              <w:top w:val="single" w:sz="6" w:space="0" w:color="000000"/>
              <w:left w:val="single" w:sz="6" w:space="0" w:color="000000"/>
              <w:bottom w:val="single" w:sz="6" w:space="0" w:color="000000"/>
              <w:right w:val="single" w:sz="6" w:space="0" w:color="000000"/>
            </w:tcBorders>
          </w:tcPr>
          <w:p w:rsidR="00F031BA" w:rsidRPr="0018509F" w:rsidRDefault="00F031BA" w:rsidP="00F031BA">
            <w:pPr>
              <w:pStyle w:val="Tablehead0"/>
            </w:pPr>
            <w:r w:rsidRPr="0018509F">
              <w:t>Note</w:t>
            </w:r>
          </w:p>
        </w:tc>
      </w:tr>
    </w:tbl>
    <w:p w:rsidR="00F031BA" w:rsidRDefault="00F031BA" w:rsidP="00F031BA">
      <w:pPr>
        <w:rPr>
          <w:lang w:val="en-US"/>
        </w:rPr>
      </w:pPr>
    </w:p>
    <w:p w:rsidR="00F031BA" w:rsidRPr="00005FBB" w:rsidRDefault="00F031BA" w:rsidP="00F031BA">
      <w:pPr>
        <w:tabs>
          <w:tab w:val="clear" w:pos="567"/>
          <w:tab w:val="clear" w:pos="1276"/>
          <w:tab w:val="clear" w:pos="1843"/>
          <w:tab w:val="left" w:pos="851"/>
          <w:tab w:val="left" w:pos="1418"/>
          <w:tab w:val="left" w:pos="3119"/>
        </w:tabs>
        <w:spacing w:before="40" w:after="120"/>
        <w:jc w:val="left"/>
        <w:rPr>
          <w:b/>
          <w:lang w:val="en-US"/>
        </w:rPr>
      </w:pPr>
      <w:r w:rsidRPr="001C1BA7">
        <w:rPr>
          <w:b/>
          <w:lang w:val="en-US"/>
        </w:rPr>
        <w:t xml:space="preserve">P </w:t>
      </w:r>
      <w:r>
        <w:rPr>
          <w:b/>
          <w:lang w:val="en-US"/>
        </w:rPr>
        <w:t xml:space="preserve"> </w:t>
      </w:r>
      <w:r w:rsidRPr="001C1BA7">
        <w:rPr>
          <w:b/>
          <w:lang w:val="en-US"/>
        </w:rPr>
        <w:t>5</w:t>
      </w:r>
      <w:r>
        <w:rPr>
          <w:b/>
          <w:lang w:val="en-US"/>
        </w:rPr>
        <w:t xml:space="preserve">  </w:t>
      </w:r>
      <w:r w:rsidRPr="001C1BA7">
        <w:rPr>
          <w:b/>
          <w:lang w:val="en-US"/>
        </w:rPr>
        <w:t xml:space="preserve"> Italy</w:t>
      </w:r>
      <w:r>
        <w:rPr>
          <w:b/>
          <w:lang w:val="en-US"/>
        </w:rPr>
        <w:t>LIR</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22"/>
        <w:gridCol w:w="991"/>
        <w:gridCol w:w="1709"/>
        <w:gridCol w:w="1485"/>
        <w:gridCol w:w="1526"/>
        <w:gridCol w:w="795"/>
        <w:gridCol w:w="644"/>
      </w:tblGrid>
      <w:tr w:rsidR="00F031BA" w:rsidRPr="00005FBB" w:rsidTr="00F031BA">
        <w:trPr>
          <w:jc w:val="center"/>
        </w:trPr>
        <w:tc>
          <w:tcPr>
            <w:tcW w:w="1922" w:type="dxa"/>
            <w:tcBorders>
              <w:top w:val="single" w:sz="6" w:space="0" w:color="000000"/>
              <w:left w:val="single" w:sz="6" w:space="0" w:color="000000"/>
              <w:bottom w:val="single" w:sz="6" w:space="0" w:color="000000"/>
              <w:right w:val="single" w:sz="6" w:space="0" w:color="000000"/>
            </w:tcBorders>
          </w:tcPr>
          <w:p w:rsidR="00F031BA" w:rsidRPr="00005FBB" w:rsidRDefault="00F031BA" w:rsidP="00F031BA">
            <w:pPr>
              <w:pStyle w:val="TableText2"/>
            </w:pPr>
            <w:r>
              <w:t>Italy</w:t>
            </w:r>
          </w:p>
        </w:tc>
        <w:tc>
          <w:tcPr>
            <w:tcW w:w="991" w:type="dxa"/>
            <w:tcBorders>
              <w:top w:val="single" w:sz="6" w:space="0" w:color="000000"/>
              <w:left w:val="single" w:sz="6" w:space="0" w:color="000000"/>
              <w:bottom w:val="single" w:sz="6" w:space="0" w:color="000000"/>
              <w:right w:val="single" w:sz="6" w:space="0" w:color="000000"/>
            </w:tcBorders>
          </w:tcPr>
          <w:p w:rsidR="00F031BA" w:rsidRPr="00005FBB" w:rsidRDefault="00F031BA" w:rsidP="00F031BA">
            <w:pPr>
              <w:pStyle w:val="TableText2"/>
            </w:pPr>
            <w:r>
              <w:t>39</w:t>
            </w:r>
          </w:p>
        </w:tc>
        <w:tc>
          <w:tcPr>
            <w:tcW w:w="1709" w:type="dxa"/>
            <w:tcBorders>
              <w:top w:val="single" w:sz="6" w:space="0" w:color="000000"/>
              <w:left w:val="single" w:sz="6" w:space="0" w:color="000000"/>
              <w:bottom w:val="single" w:sz="6" w:space="0" w:color="000000"/>
              <w:right w:val="nil"/>
            </w:tcBorders>
          </w:tcPr>
          <w:p w:rsidR="00F031BA" w:rsidRPr="00005FBB" w:rsidRDefault="00F031BA" w:rsidP="00F031BA">
            <w:pPr>
              <w:pStyle w:val="TableText2"/>
              <w:jc w:val="center"/>
            </w:pPr>
            <w:r w:rsidRPr="00005FBB">
              <w:t>00</w:t>
            </w:r>
          </w:p>
        </w:tc>
        <w:tc>
          <w:tcPr>
            <w:tcW w:w="1485" w:type="dxa"/>
            <w:tcBorders>
              <w:top w:val="single" w:sz="6" w:space="0" w:color="000000"/>
              <w:left w:val="single" w:sz="6" w:space="0" w:color="000000"/>
              <w:bottom w:val="single" w:sz="6" w:space="0" w:color="000000"/>
              <w:right w:val="single" w:sz="6" w:space="0" w:color="000000"/>
            </w:tcBorders>
          </w:tcPr>
          <w:p w:rsidR="00F031BA" w:rsidRPr="00005FBB" w:rsidRDefault="00F031BA" w:rsidP="00F031BA">
            <w:pPr>
              <w:pStyle w:val="TableText2"/>
              <w:jc w:val="center"/>
            </w:pPr>
          </w:p>
        </w:tc>
        <w:tc>
          <w:tcPr>
            <w:tcW w:w="1526" w:type="dxa"/>
            <w:tcBorders>
              <w:top w:val="single" w:sz="6" w:space="0" w:color="000000"/>
              <w:left w:val="single" w:sz="6" w:space="0" w:color="000000"/>
              <w:bottom w:val="single" w:sz="6" w:space="0" w:color="000000"/>
              <w:right w:val="single" w:sz="6" w:space="0" w:color="000000"/>
            </w:tcBorders>
          </w:tcPr>
          <w:p w:rsidR="00F031BA" w:rsidRPr="00005FBB" w:rsidRDefault="00F031BA" w:rsidP="00F031BA">
            <w:pPr>
              <w:pStyle w:val="TableText2"/>
            </w:pPr>
            <w:r>
              <w:t>3 to 12</w:t>
            </w:r>
            <w:r w:rsidRPr="00005FBB">
              <w:t xml:space="preserve"> digits</w:t>
            </w:r>
          </w:p>
        </w:tc>
        <w:tc>
          <w:tcPr>
            <w:tcW w:w="795" w:type="dxa"/>
            <w:tcBorders>
              <w:top w:val="single" w:sz="6" w:space="0" w:color="000000"/>
              <w:left w:val="single" w:sz="6" w:space="0" w:color="000000"/>
              <w:bottom w:val="single" w:sz="6" w:space="0" w:color="000000"/>
              <w:right w:val="single" w:sz="6" w:space="0" w:color="000000"/>
            </w:tcBorders>
          </w:tcPr>
          <w:p w:rsidR="00F031BA" w:rsidRPr="00005FBB" w:rsidRDefault="00F031BA" w:rsidP="00F031BA">
            <w:pPr>
              <w:pStyle w:val="TableText2"/>
            </w:pPr>
            <w:r>
              <w:t>+1/+2</w:t>
            </w:r>
          </w:p>
        </w:tc>
        <w:tc>
          <w:tcPr>
            <w:tcW w:w="644" w:type="dxa"/>
            <w:tcBorders>
              <w:top w:val="single" w:sz="6" w:space="0" w:color="000000"/>
              <w:left w:val="single" w:sz="6" w:space="0" w:color="000000"/>
              <w:bottom w:val="single" w:sz="6" w:space="0" w:color="000000"/>
              <w:right w:val="single" w:sz="6" w:space="0" w:color="000000"/>
            </w:tcBorders>
          </w:tcPr>
          <w:p w:rsidR="00F031BA" w:rsidRPr="00005FBB" w:rsidRDefault="00F031BA" w:rsidP="00F031BA">
            <w:pPr>
              <w:pStyle w:val="TableText2"/>
            </w:pPr>
            <w:r>
              <w:t>5</w:t>
            </w:r>
          </w:p>
        </w:tc>
      </w:tr>
    </w:tbl>
    <w:p w:rsidR="00F031BA" w:rsidRDefault="00F031BA" w:rsidP="00F031BA"/>
    <w:p w:rsidR="00B46793" w:rsidRPr="00803206" w:rsidRDefault="00B46793">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US"/>
        </w:rPr>
      </w:pPr>
      <w:r w:rsidRPr="00803206">
        <w:rPr>
          <w:rFonts w:cs="Arial"/>
          <w:lang w:val="en-US"/>
        </w:rPr>
        <w:br w:type="page"/>
      </w:r>
    </w:p>
    <w:p w:rsidR="00B46793" w:rsidRPr="0027361B" w:rsidRDefault="00B46793" w:rsidP="00B46793">
      <w:pPr>
        <w:pStyle w:val="Heading20"/>
        <w:spacing w:before="240"/>
        <w:rPr>
          <w:lang w:val="en-GB"/>
        </w:rPr>
      </w:pPr>
      <w:bookmarkStart w:id="395" w:name="_Toc292705001"/>
      <w:bookmarkStart w:id="396" w:name="_Toc301945317"/>
      <w:bookmarkStart w:id="397" w:name="_Toc334776212"/>
      <w:r w:rsidRPr="0027361B">
        <w:rPr>
          <w:lang w:val="en-GB"/>
        </w:rPr>
        <w:lastRenderedPageBreak/>
        <w:t xml:space="preserve">Mobile Network Code (MNC) for the international identification plan </w:t>
      </w:r>
      <w:r w:rsidRPr="0027361B">
        <w:rPr>
          <w:lang w:val="en-GB"/>
        </w:rPr>
        <w:br/>
        <w:t>for public networks and subscriptions</w:t>
      </w:r>
      <w:r w:rsidRPr="0027361B">
        <w:rPr>
          <w:lang w:val="en-GB"/>
        </w:rPr>
        <w:br/>
        <w:t>(According to ITU-T Recommendation E.212 (05/2008))</w:t>
      </w:r>
      <w:r w:rsidRPr="0027361B">
        <w:rPr>
          <w:lang w:val="en-GB"/>
        </w:rPr>
        <w:br/>
        <w:t>(Position on 15 November 2011)</w:t>
      </w:r>
      <w:bookmarkEnd w:id="395"/>
      <w:bookmarkEnd w:id="396"/>
      <w:bookmarkEnd w:id="397"/>
    </w:p>
    <w:p w:rsidR="00B46793" w:rsidRPr="0027361B" w:rsidRDefault="00B46793" w:rsidP="00B46793">
      <w:pPr>
        <w:tabs>
          <w:tab w:val="clear" w:pos="567"/>
          <w:tab w:val="clear" w:pos="1276"/>
          <w:tab w:val="clear" w:pos="1843"/>
          <w:tab w:val="clear" w:pos="5387"/>
          <w:tab w:val="clear" w:pos="5954"/>
          <w:tab w:val="left" w:pos="720"/>
        </w:tabs>
        <w:spacing w:before="240"/>
        <w:jc w:val="center"/>
        <w:rPr>
          <w:rFonts w:asciiTheme="minorHAnsi" w:hAnsiTheme="minorHAnsi"/>
          <w:lang w:val="en-US"/>
        </w:rPr>
      </w:pPr>
      <w:r w:rsidRPr="0027361B">
        <w:rPr>
          <w:rFonts w:asciiTheme="minorHAnsi" w:hAnsiTheme="minorHAnsi"/>
          <w:lang w:val="en-US"/>
        </w:rPr>
        <w:t>(Annex to ITU Operational Bulletin No. 992 – 15.XI.2011)</w:t>
      </w:r>
      <w:r w:rsidRPr="0027361B">
        <w:rPr>
          <w:rFonts w:asciiTheme="minorHAnsi" w:hAnsiTheme="minorHAnsi"/>
          <w:lang w:val="en-US"/>
        </w:rPr>
        <w:br/>
        <w:t>(Amendment No.19 )</w:t>
      </w:r>
    </w:p>
    <w:p w:rsidR="00B46793" w:rsidRPr="0027361B" w:rsidRDefault="00B46793" w:rsidP="00B46793">
      <w:pPr>
        <w:rPr>
          <w:lang w:val="en-US"/>
        </w:rPr>
      </w:pPr>
    </w:p>
    <w:p w:rsidR="00B46793" w:rsidRPr="0027361B" w:rsidRDefault="00B46793" w:rsidP="00B46793">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lang w:val="en-US"/>
        </w:rPr>
      </w:pPr>
      <w:r w:rsidRPr="0027361B">
        <w:rPr>
          <w:rFonts w:asciiTheme="minorHAnsi" w:hAnsiTheme="minorHAnsi" w:cs="Arial"/>
          <w:b/>
          <w:lang w:val="en-US"/>
        </w:rPr>
        <w:t>P</w:t>
      </w:r>
      <w:r>
        <w:rPr>
          <w:rFonts w:asciiTheme="minorHAnsi" w:hAnsiTheme="minorHAnsi" w:cs="Arial"/>
          <w:b/>
          <w:lang w:val="en-US"/>
        </w:rPr>
        <w:t xml:space="preserve"> </w:t>
      </w:r>
      <w:r w:rsidRPr="0027361B">
        <w:rPr>
          <w:rFonts w:asciiTheme="minorHAnsi" w:hAnsiTheme="minorHAnsi" w:cs="Arial"/>
          <w:b/>
          <w:lang w:val="en-US"/>
        </w:rPr>
        <w:t xml:space="preserve"> 9</w:t>
      </w:r>
      <w:r>
        <w:rPr>
          <w:rFonts w:asciiTheme="minorHAnsi" w:hAnsiTheme="minorHAnsi" w:cs="Arial"/>
          <w:b/>
          <w:lang w:val="en-US"/>
        </w:rPr>
        <w:t xml:space="preserve">  </w:t>
      </w:r>
      <w:r w:rsidRPr="0027361B">
        <w:rPr>
          <w:rFonts w:asciiTheme="minorHAnsi" w:hAnsiTheme="minorHAnsi" w:cs="Arial"/>
          <w:b/>
          <w:lang w:val="en-US"/>
        </w:rPr>
        <w:t xml:space="preserve"> Czech Republic  SUP</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552"/>
        <w:gridCol w:w="2270"/>
        <w:gridCol w:w="4253"/>
      </w:tblGrid>
      <w:tr w:rsidR="00B46793" w:rsidRPr="0027361B" w:rsidTr="00816680">
        <w:trPr>
          <w:tblHeader/>
          <w:jc w:val="center"/>
        </w:trPr>
        <w:tc>
          <w:tcPr>
            <w:tcW w:w="2552" w:type="dxa"/>
            <w:tcBorders>
              <w:top w:val="single" w:sz="6" w:space="0" w:color="auto"/>
              <w:left w:val="single" w:sz="6" w:space="0" w:color="auto"/>
              <w:bottom w:val="single" w:sz="6" w:space="0" w:color="auto"/>
              <w:right w:val="single" w:sz="6" w:space="0" w:color="auto"/>
            </w:tcBorders>
            <w:vAlign w:val="center"/>
            <w:hideMark/>
          </w:tcPr>
          <w:p w:rsidR="00B46793" w:rsidRPr="0027361B" w:rsidRDefault="00B46793" w:rsidP="00816680">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27361B">
              <w:rPr>
                <w:rFonts w:asciiTheme="minorHAnsi" w:hAnsiTheme="minorHAnsi" w:cs="Arial"/>
                <w:i/>
                <w:sz w:val="18"/>
                <w:szCs w:val="18"/>
                <w:lang w:val="en-US"/>
              </w:rPr>
              <w:t>Country/geographical area</w:t>
            </w:r>
          </w:p>
        </w:tc>
        <w:tc>
          <w:tcPr>
            <w:tcW w:w="2270" w:type="dxa"/>
            <w:tcBorders>
              <w:top w:val="single" w:sz="6" w:space="0" w:color="auto"/>
              <w:left w:val="single" w:sz="6" w:space="0" w:color="auto"/>
              <w:bottom w:val="single" w:sz="6" w:space="0" w:color="auto"/>
              <w:right w:val="single" w:sz="6" w:space="0" w:color="auto"/>
            </w:tcBorders>
            <w:vAlign w:val="center"/>
            <w:hideMark/>
          </w:tcPr>
          <w:p w:rsidR="00B46793" w:rsidRPr="0027361B" w:rsidRDefault="00B46793" w:rsidP="00816680">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bCs/>
                <w:i/>
                <w:sz w:val="18"/>
                <w:szCs w:val="18"/>
                <w:lang w:val="en-US"/>
              </w:rPr>
            </w:pPr>
            <w:r w:rsidRPr="0027361B">
              <w:rPr>
                <w:rFonts w:asciiTheme="minorHAnsi" w:hAnsiTheme="minorHAnsi" w:cs="Arial"/>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vAlign w:val="center"/>
            <w:hideMark/>
          </w:tcPr>
          <w:p w:rsidR="00B46793" w:rsidRPr="0027361B" w:rsidRDefault="00B46793" w:rsidP="00816680">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27361B">
              <w:rPr>
                <w:rFonts w:asciiTheme="minorHAnsi" w:hAnsiTheme="minorHAnsi" w:cs="Arial"/>
                <w:i/>
                <w:sz w:val="18"/>
                <w:szCs w:val="18"/>
                <w:lang w:val="en-US"/>
              </w:rPr>
              <w:t>Name of Operator/Network</w:t>
            </w:r>
          </w:p>
        </w:tc>
      </w:tr>
      <w:tr w:rsidR="00B46793" w:rsidRPr="0027361B" w:rsidTr="00816680">
        <w:trPr>
          <w:tblHeader/>
          <w:jc w:val="center"/>
        </w:trPr>
        <w:tc>
          <w:tcPr>
            <w:tcW w:w="2552" w:type="dxa"/>
            <w:tcBorders>
              <w:top w:val="single" w:sz="6" w:space="0" w:color="auto"/>
              <w:left w:val="single" w:sz="6" w:space="0" w:color="auto"/>
              <w:bottom w:val="single" w:sz="6" w:space="0" w:color="auto"/>
              <w:right w:val="single" w:sz="6" w:space="0" w:color="auto"/>
            </w:tcBorders>
            <w:vAlign w:val="center"/>
            <w:hideMark/>
          </w:tcPr>
          <w:p w:rsidR="00B46793" w:rsidRPr="0027361B" w:rsidRDefault="00B46793" w:rsidP="00816680">
            <w:pPr>
              <w:tabs>
                <w:tab w:val="clear" w:pos="567"/>
                <w:tab w:val="clear" w:pos="5387"/>
                <w:tab w:val="clear" w:pos="5954"/>
              </w:tabs>
              <w:spacing w:before="40" w:after="40" w:line="276" w:lineRule="auto"/>
              <w:jc w:val="left"/>
              <w:rPr>
                <w:rFonts w:asciiTheme="minorHAnsi" w:hAnsiTheme="minorHAnsi" w:cs="Arial"/>
                <w:bCs/>
                <w:iCs/>
                <w:sz w:val="18"/>
                <w:szCs w:val="18"/>
                <w:lang w:val="fr-FR"/>
              </w:rPr>
            </w:pPr>
            <w:r w:rsidRPr="0027361B">
              <w:rPr>
                <w:rFonts w:asciiTheme="minorHAnsi" w:hAnsiTheme="minorHAnsi" w:cs="Arial"/>
                <w:bCs/>
                <w:iCs/>
                <w:sz w:val="18"/>
                <w:szCs w:val="18"/>
                <w:lang w:val="fr-FR"/>
              </w:rPr>
              <w:t>Czech Republic</w:t>
            </w:r>
          </w:p>
        </w:tc>
        <w:tc>
          <w:tcPr>
            <w:tcW w:w="2270" w:type="dxa"/>
            <w:tcBorders>
              <w:top w:val="single" w:sz="6" w:space="0" w:color="auto"/>
              <w:left w:val="single" w:sz="6" w:space="0" w:color="auto"/>
              <w:bottom w:val="single" w:sz="6" w:space="0" w:color="auto"/>
              <w:right w:val="single" w:sz="6" w:space="0" w:color="auto"/>
            </w:tcBorders>
            <w:vAlign w:val="center"/>
            <w:hideMark/>
          </w:tcPr>
          <w:p w:rsidR="00B46793" w:rsidRPr="0027361B" w:rsidRDefault="00B46793" w:rsidP="00816680">
            <w:pPr>
              <w:tabs>
                <w:tab w:val="clear" w:pos="567"/>
                <w:tab w:val="clear" w:pos="5387"/>
                <w:tab w:val="clear" w:pos="5954"/>
              </w:tabs>
              <w:spacing w:before="0" w:after="40" w:line="276" w:lineRule="auto"/>
              <w:jc w:val="center"/>
              <w:rPr>
                <w:rFonts w:asciiTheme="minorHAnsi" w:hAnsiTheme="minorHAnsi" w:cs="Arial"/>
                <w:bCs/>
                <w:iCs/>
                <w:sz w:val="18"/>
                <w:szCs w:val="18"/>
                <w:lang w:val="fr-FR"/>
              </w:rPr>
            </w:pPr>
            <w:r w:rsidRPr="0027361B">
              <w:rPr>
                <w:rFonts w:asciiTheme="minorHAnsi" w:hAnsiTheme="minorHAnsi" w:cs="Arial"/>
                <w:bCs/>
                <w:iCs/>
                <w:sz w:val="18"/>
                <w:szCs w:val="18"/>
                <w:lang w:val="fr-FR"/>
              </w:rPr>
              <w:t>230 99</w:t>
            </w:r>
          </w:p>
        </w:tc>
        <w:tc>
          <w:tcPr>
            <w:tcW w:w="4253" w:type="dxa"/>
            <w:tcBorders>
              <w:top w:val="single" w:sz="6" w:space="0" w:color="auto"/>
              <w:left w:val="single" w:sz="6" w:space="0" w:color="auto"/>
              <w:bottom w:val="single" w:sz="6" w:space="0" w:color="auto"/>
              <w:right w:val="single" w:sz="6" w:space="0" w:color="auto"/>
            </w:tcBorders>
            <w:vAlign w:val="center"/>
            <w:hideMark/>
          </w:tcPr>
          <w:p w:rsidR="00B46793" w:rsidRPr="0027361B" w:rsidRDefault="00B46793" w:rsidP="00816680">
            <w:pPr>
              <w:tabs>
                <w:tab w:val="clear" w:pos="567"/>
                <w:tab w:val="clear" w:pos="1276"/>
                <w:tab w:val="clear" w:pos="1843"/>
                <w:tab w:val="clear" w:pos="5387"/>
                <w:tab w:val="clear" w:pos="5954"/>
                <w:tab w:val="left" w:pos="5310"/>
              </w:tabs>
              <w:spacing w:before="0"/>
              <w:jc w:val="left"/>
              <w:rPr>
                <w:rFonts w:asciiTheme="minorHAnsi" w:hAnsiTheme="minorHAnsi" w:cs="Arial"/>
                <w:bCs/>
                <w:iCs/>
                <w:sz w:val="18"/>
                <w:szCs w:val="18"/>
                <w:lang w:val="en-US"/>
              </w:rPr>
            </w:pPr>
            <w:r w:rsidRPr="0027361B">
              <w:rPr>
                <w:rFonts w:asciiTheme="minorHAnsi" w:hAnsiTheme="minorHAnsi" w:cs="Arial"/>
                <w:sz w:val="18"/>
                <w:szCs w:val="18"/>
                <w:lang w:val="en-US"/>
              </w:rPr>
              <w:t>Vodafone Czech Republic a.s. R&amp;D Centre</w:t>
            </w:r>
          </w:p>
        </w:tc>
      </w:tr>
    </w:tbl>
    <w:p w:rsidR="00B46793" w:rsidRPr="0027361B" w:rsidRDefault="00B46793" w:rsidP="00B46793">
      <w:pPr>
        <w:rPr>
          <w:lang w:val="en-US"/>
        </w:rPr>
      </w:pPr>
    </w:p>
    <w:p w:rsidR="00B46793" w:rsidRPr="0027361B" w:rsidRDefault="00B46793" w:rsidP="00B46793">
      <w:pPr>
        <w:tabs>
          <w:tab w:val="clear" w:pos="567"/>
          <w:tab w:val="clear" w:pos="1276"/>
          <w:tab w:val="clear" w:pos="1843"/>
          <w:tab w:val="clear" w:pos="5387"/>
          <w:tab w:val="clear" w:pos="5954"/>
        </w:tabs>
        <w:spacing w:before="0"/>
        <w:ind w:right="-1"/>
        <w:jc w:val="left"/>
        <w:rPr>
          <w:rFonts w:asciiTheme="minorHAnsi" w:hAnsiTheme="minorHAnsi" w:cs="Arial"/>
          <w:b/>
          <w:bCs/>
          <w:lang w:val="en-US"/>
        </w:rPr>
      </w:pPr>
      <w:r w:rsidRPr="0027361B">
        <w:rPr>
          <w:rFonts w:asciiTheme="minorHAnsi" w:hAnsiTheme="minorHAnsi" w:cs="Arial"/>
          <w:b/>
          <w:lang w:val="en-US"/>
        </w:rPr>
        <w:t>P</w:t>
      </w:r>
      <w:r>
        <w:rPr>
          <w:rFonts w:asciiTheme="minorHAnsi" w:hAnsiTheme="minorHAnsi" w:cs="Arial"/>
          <w:b/>
          <w:lang w:val="en-US"/>
        </w:rPr>
        <w:t xml:space="preserve">  </w:t>
      </w:r>
      <w:r w:rsidRPr="0027361B">
        <w:rPr>
          <w:rFonts w:asciiTheme="minorHAnsi" w:hAnsiTheme="minorHAnsi" w:cs="Arial"/>
          <w:b/>
          <w:lang w:val="en-US"/>
        </w:rPr>
        <w:t xml:space="preserve">9  Dem. Rep. of the Congo    </w:t>
      </w:r>
      <w:r w:rsidRPr="0027361B">
        <w:rPr>
          <w:rFonts w:asciiTheme="minorHAnsi" w:hAnsiTheme="minorHAnsi" w:cs="Arial"/>
          <w:b/>
          <w:bCs/>
          <w:lang w:val="en-US"/>
        </w:rPr>
        <w:t>ADD</w:t>
      </w:r>
    </w:p>
    <w:p w:rsidR="00B46793" w:rsidRPr="0027361B" w:rsidRDefault="00B46793" w:rsidP="00B46793">
      <w:pPr>
        <w:rPr>
          <w:lang w:val="en-US"/>
        </w:rPr>
      </w:pPr>
    </w:p>
    <w:tbl>
      <w:tblPr>
        <w:tblW w:w="9072"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2538"/>
        <w:gridCol w:w="2296"/>
        <w:gridCol w:w="4238"/>
      </w:tblGrid>
      <w:tr w:rsidR="00B46793" w:rsidRPr="0027361B" w:rsidTr="00896AB5">
        <w:trPr>
          <w:tblHeader/>
          <w:jc w:val="center"/>
        </w:trPr>
        <w:tc>
          <w:tcPr>
            <w:tcW w:w="2538" w:type="dxa"/>
            <w:hideMark/>
          </w:tcPr>
          <w:p w:rsidR="00B46793" w:rsidRPr="0027361B" w:rsidRDefault="00B46793" w:rsidP="00816680">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27361B">
              <w:rPr>
                <w:rFonts w:asciiTheme="minorHAnsi" w:hAnsiTheme="minorHAnsi" w:cs="Arial"/>
                <w:i/>
                <w:sz w:val="18"/>
                <w:szCs w:val="18"/>
                <w:lang w:val="en-US"/>
              </w:rPr>
              <w:t>Pays/zone géographique</w:t>
            </w:r>
          </w:p>
        </w:tc>
        <w:tc>
          <w:tcPr>
            <w:tcW w:w="2296" w:type="dxa"/>
            <w:hideMark/>
          </w:tcPr>
          <w:p w:rsidR="00B46793" w:rsidRPr="0027361B" w:rsidRDefault="00B46793" w:rsidP="00816680">
            <w:pPr>
              <w:keepNext/>
              <w:tabs>
                <w:tab w:val="clear" w:pos="1276"/>
                <w:tab w:val="clear" w:pos="1843"/>
                <w:tab w:val="left" w:pos="284"/>
                <w:tab w:val="left" w:pos="851"/>
                <w:tab w:val="left" w:pos="1418"/>
                <w:tab w:val="left" w:pos="1560"/>
                <w:tab w:val="left" w:pos="1701"/>
                <w:tab w:val="left" w:pos="1985"/>
                <w:tab w:val="left" w:pos="2127"/>
                <w:tab w:val="left" w:pos="2268"/>
                <w:tab w:val="left" w:pos="2552"/>
                <w:tab w:val="left" w:pos="2835"/>
                <w:tab w:val="left" w:pos="3119"/>
                <w:tab w:val="left" w:pos="3402"/>
                <w:tab w:val="left" w:pos="3686"/>
                <w:tab w:val="left" w:pos="3969"/>
              </w:tabs>
              <w:spacing w:before="80" w:after="80" w:line="276" w:lineRule="auto"/>
              <w:jc w:val="center"/>
              <w:outlineLvl w:val="3"/>
              <w:rPr>
                <w:rFonts w:asciiTheme="minorHAnsi" w:hAnsiTheme="minorHAnsi" w:cs="Arial"/>
                <w:i/>
                <w:sz w:val="18"/>
                <w:szCs w:val="18"/>
                <w:lang w:val="en-US"/>
              </w:rPr>
            </w:pPr>
            <w:r w:rsidRPr="0027361B">
              <w:rPr>
                <w:rFonts w:asciiTheme="minorHAnsi" w:hAnsiTheme="minorHAnsi" w:cs="Arial"/>
                <w:i/>
                <w:sz w:val="18"/>
                <w:szCs w:val="18"/>
                <w:lang w:val="en-US"/>
              </w:rPr>
              <w:t>MCC + MNC*</w:t>
            </w:r>
          </w:p>
        </w:tc>
        <w:tc>
          <w:tcPr>
            <w:tcW w:w="4238" w:type="dxa"/>
          </w:tcPr>
          <w:p w:rsidR="00B46793" w:rsidRPr="0027361B" w:rsidRDefault="00B46793" w:rsidP="00D31948">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Lines="20" w:afterLines="20" w:line="276" w:lineRule="auto"/>
              <w:jc w:val="center"/>
              <w:rPr>
                <w:rFonts w:asciiTheme="minorHAnsi" w:hAnsiTheme="minorHAnsi" w:cs="Arial"/>
                <w:i/>
                <w:sz w:val="18"/>
                <w:szCs w:val="18"/>
                <w:lang w:val="en-US"/>
              </w:rPr>
            </w:pPr>
            <w:r w:rsidRPr="0027361B">
              <w:rPr>
                <w:rFonts w:asciiTheme="minorHAnsi" w:hAnsiTheme="minorHAnsi" w:cs="Arial"/>
                <w:i/>
                <w:sz w:val="18"/>
                <w:szCs w:val="18"/>
                <w:lang w:val="en-US"/>
              </w:rPr>
              <w:t>Nom de Réseau/Opérateur</w:t>
            </w:r>
          </w:p>
        </w:tc>
      </w:tr>
      <w:tr w:rsidR="00B46793" w:rsidRPr="0027361B" w:rsidTr="00896AB5">
        <w:trPr>
          <w:trHeight w:val="567"/>
          <w:tblHeader/>
          <w:jc w:val="center"/>
        </w:trPr>
        <w:tc>
          <w:tcPr>
            <w:tcW w:w="2538" w:type="dxa"/>
            <w:hideMark/>
          </w:tcPr>
          <w:p w:rsidR="00B46793" w:rsidRPr="0027361B" w:rsidRDefault="00B46793" w:rsidP="00816680">
            <w:pPr>
              <w:tabs>
                <w:tab w:val="clear" w:pos="567"/>
                <w:tab w:val="clear" w:pos="1276"/>
                <w:tab w:val="clear" w:pos="1843"/>
                <w:tab w:val="clear" w:pos="5387"/>
                <w:tab w:val="clear" w:pos="5954"/>
                <w:tab w:val="center" w:pos="4320"/>
                <w:tab w:val="right" w:pos="8640"/>
              </w:tabs>
              <w:spacing w:before="80" w:after="80"/>
              <w:ind w:right="-1"/>
              <w:jc w:val="left"/>
              <w:rPr>
                <w:rFonts w:asciiTheme="minorHAnsi" w:hAnsiTheme="minorHAnsi" w:cs="Arial"/>
                <w:bCs/>
                <w:iCs/>
                <w:sz w:val="18"/>
                <w:szCs w:val="18"/>
                <w:lang w:val="en-US"/>
              </w:rPr>
            </w:pPr>
            <w:r w:rsidRPr="0027361B">
              <w:rPr>
                <w:rFonts w:asciiTheme="minorHAnsi" w:hAnsiTheme="minorHAnsi" w:cs="Arial"/>
                <w:bCs/>
                <w:iCs/>
                <w:sz w:val="18"/>
                <w:szCs w:val="18"/>
                <w:lang w:val="en-US"/>
              </w:rPr>
              <w:t>Dem. Rep. of the Congo</w:t>
            </w:r>
          </w:p>
        </w:tc>
        <w:tc>
          <w:tcPr>
            <w:tcW w:w="2296" w:type="dxa"/>
          </w:tcPr>
          <w:p w:rsidR="00B46793" w:rsidRPr="0027361B" w:rsidRDefault="00B46793" w:rsidP="00816680">
            <w:pPr>
              <w:tabs>
                <w:tab w:val="clear" w:pos="567"/>
                <w:tab w:val="clear" w:pos="1276"/>
                <w:tab w:val="clear" w:pos="1843"/>
                <w:tab w:val="clear" w:pos="5387"/>
                <w:tab w:val="clear" w:pos="5954"/>
              </w:tabs>
              <w:spacing w:before="80" w:after="80"/>
              <w:jc w:val="center"/>
              <w:rPr>
                <w:rFonts w:asciiTheme="minorHAnsi" w:hAnsiTheme="minorHAnsi" w:cs="Arial"/>
                <w:sz w:val="18"/>
                <w:szCs w:val="18"/>
                <w:lang w:val="en-US"/>
              </w:rPr>
            </w:pPr>
            <w:r w:rsidRPr="0027361B">
              <w:rPr>
                <w:rFonts w:asciiTheme="minorHAnsi" w:hAnsiTheme="minorHAnsi" w:cs="Arial"/>
                <w:sz w:val="18"/>
                <w:szCs w:val="18"/>
                <w:lang w:val="en-US"/>
              </w:rPr>
              <w:t>630 90</w:t>
            </w:r>
          </w:p>
        </w:tc>
        <w:tc>
          <w:tcPr>
            <w:tcW w:w="4238" w:type="dxa"/>
          </w:tcPr>
          <w:p w:rsidR="00B46793" w:rsidRPr="0027361B" w:rsidRDefault="00B46793" w:rsidP="00816680">
            <w:pPr>
              <w:tabs>
                <w:tab w:val="clear" w:pos="567"/>
                <w:tab w:val="clear" w:pos="1276"/>
                <w:tab w:val="clear" w:pos="1843"/>
                <w:tab w:val="clear" w:pos="5387"/>
                <w:tab w:val="clear" w:pos="5954"/>
              </w:tabs>
              <w:spacing w:before="80" w:after="80"/>
              <w:jc w:val="left"/>
              <w:rPr>
                <w:rFonts w:asciiTheme="minorHAnsi" w:hAnsiTheme="minorHAnsi" w:cs="Arial"/>
                <w:bCs/>
                <w:sz w:val="18"/>
                <w:szCs w:val="18"/>
                <w:lang w:val="fr-FR"/>
              </w:rPr>
            </w:pPr>
            <w:r w:rsidRPr="0027361B">
              <w:rPr>
                <w:rFonts w:asciiTheme="minorHAnsi" w:hAnsiTheme="minorHAnsi" w:cs="Arial"/>
                <w:bCs/>
                <w:sz w:val="18"/>
                <w:szCs w:val="18"/>
                <w:lang w:val="fr-FR"/>
              </w:rPr>
              <w:t>AFFRICELL-RDC</w:t>
            </w:r>
          </w:p>
        </w:tc>
      </w:tr>
    </w:tbl>
    <w:p w:rsidR="00B46793" w:rsidRPr="0027361B" w:rsidRDefault="00B46793" w:rsidP="00B46793">
      <w:pPr>
        <w:rPr>
          <w:lang w:val="en-US"/>
        </w:rPr>
      </w:pPr>
    </w:p>
    <w:p w:rsidR="00B46793" w:rsidRDefault="00B46793" w:rsidP="00B46793">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lang w:val="en-US"/>
        </w:rPr>
      </w:pPr>
      <w:r w:rsidRPr="0027361B">
        <w:rPr>
          <w:rFonts w:asciiTheme="minorHAnsi" w:hAnsiTheme="minorHAnsi" w:cs="Arial"/>
          <w:b/>
          <w:lang w:val="en-US"/>
        </w:rPr>
        <w:t>P</w:t>
      </w:r>
      <w:r>
        <w:rPr>
          <w:rFonts w:asciiTheme="minorHAnsi" w:hAnsiTheme="minorHAnsi" w:cs="Arial"/>
          <w:b/>
          <w:lang w:val="en-US"/>
        </w:rPr>
        <w:t xml:space="preserve">  </w:t>
      </w:r>
      <w:r w:rsidRPr="0027361B">
        <w:rPr>
          <w:rFonts w:asciiTheme="minorHAnsi" w:hAnsiTheme="minorHAnsi" w:cs="Arial"/>
          <w:b/>
          <w:lang w:val="en-US"/>
        </w:rPr>
        <w:t>9</w:t>
      </w:r>
      <w:r>
        <w:rPr>
          <w:rFonts w:asciiTheme="minorHAnsi" w:hAnsiTheme="minorHAnsi" w:cs="Arial"/>
          <w:b/>
          <w:lang w:val="en-US"/>
        </w:rPr>
        <w:t xml:space="preserve">  </w:t>
      </w:r>
      <w:r w:rsidRPr="0027361B">
        <w:rPr>
          <w:rFonts w:asciiTheme="minorHAnsi" w:hAnsiTheme="minorHAnsi" w:cs="Arial"/>
          <w:b/>
          <w:lang w:val="en-US"/>
        </w:rPr>
        <w:t xml:space="preserve"> Denmark ADD</w:t>
      </w:r>
    </w:p>
    <w:p w:rsidR="00896AB5" w:rsidRPr="0027361B" w:rsidRDefault="00896AB5" w:rsidP="00B46793">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bCs/>
          <w:lang w:val="en-US"/>
        </w:rPr>
      </w:pP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552"/>
        <w:gridCol w:w="2270"/>
        <w:gridCol w:w="4253"/>
      </w:tblGrid>
      <w:tr w:rsidR="00B46793" w:rsidRPr="0027361B" w:rsidTr="00816680">
        <w:trPr>
          <w:tblHeader/>
          <w:jc w:val="center"/>
        </w:trPr>
        <w:tc>
          <w:tcPr>
            <w:tcW w:w="2552" w:type="dxa"/>
            <w:tcBorders>
              <w:top w:val="single" w:sz="6" w:space="0" w:color="auto"/>
              <w:left w:val="single" w:sz="6" w:space="0" w:color="auto"/>
              <w:bottom w:val="single" w:sz="6" w:space="0" w:color="auto"/>
              <w:right w:val="single" w:sz="6" w:space="0" w:color="auto"/>
            </w:tcBorders>
            <w:hideMark/>
          </w:tcPr>
          <w:p w:rsidR="00B46793" w:rsidRPr="0027361B" w:rsidRDefault="00B46793" w:rsidP="00816680">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27361B">
              <w:rPr>
                <w:rFonts w:asciiTheme="minorHAnsi" w:hAnsiTheme="minorHAnsi" w:cs="Arial"/>
                <w:i/>
                <w:sz w:val="18"/>
                <w:szCs w:val="18"/>
                <w:lang w:val="en-US"/>
              </w:rPr>
              <w:t>Country/geographical area</w:t>
            </w:r>
          </w:p>
        </w:tc>
        <w:tc>
          <w:tcPr>
            <w:tcW w:w="2270" w:type="dxa"/>
            <w:tcBorders>
              <w:top w:val="single" w:sz="6" w:space="0" w:color="auto"/>
              <w:left w:val="single" w:sz="6" w:space="0" w:color="auto"/>
              <w:bottom w:val="single" w:sz="6" w:space="0" w:color="auto"/>
              <w:right w:val="single" w:sz="6" w:space="0" w:color="auto"/>
            </w:tcBorders>
            <w:hideMark/>
          </w:tcPr>
          <w:p w:rsidR="00B46793" w:rsidRPr="0027361B" w:rsidRDefault="00B46793" w:rsidP="00816680">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27361B">
              <w:rPr>
                <w:rFonts w:asciiTheme="minorHAnsi" w:hAnsiTheme="minorHAnsi" w:cs="Arial"/>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B46793" w:rsidRPr="0027361B" w:rsidRDefault="00B46793" w:rsidP="00816680">
            <w:pPr>
              <w:keepNext/>
              <w:tabs>
                <w:tab w:val="clear" w:pos="567"/>
                <w:tab w:val="clear" w:pos="1276"/>
                <w:tab w:val="clear" w:pos="1843"/>
                <w:tab w:val="clear" w:pos="5387"/>
                <w:tab w:val="clear" w:pos="5954"/>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27361B">
              <w:rPr>
                <w:rFonts w:asciiTheme="minorHAnsi" w:hAnsiTheme="minorHAnsi" w:cs="Arial"/>
                <w:i/>
                <w:sz w:val="18"/>
                <w:szCs w:val="18"/>
                <w:lang w:val="en-US"/>
              </w:rPr>
              <w:t>Name of Operator/Network</w:t>
            </w:r>
          </w:p>
        </w:tc>
      </w:tr>
      <w:tr w:rsidR="00B46793" w:rsidRPr="0027361B" w:rsidTr="00816680">
        <w:trPr>
          <w:tblHeader/>
          <w:jc w:val="center"/>
        </w:trPr>
        <w:tc>
          <w:tcPr>
            <w:tcW w:w="2552" w:type="dxa"/>
            <w:tcBorders>
              <w:top w:val="single" w:sz="6" w:space="0" w:color="auto"/>
              <w:left w:val="single" w:sz="6" w:space="0" w:color="auto"/>
              <w:bottom w:val="single" w:sz="6" w:space="0" w:color="auto"/>
              <w:right w:val="single" w:sz="6" w:space="0" w:color="auto"/>
            </w:tcBorders>
            <w:hideMark/>
          </w:tcPr>
          <w:p w:rsidR="00B46793" w:rsidRPr="0027361B" w:rsidRDefault="00B46793" w:rsidP="00816680">
            <w:pPr>
              <w:tabs>
                <w:tab w:val="clear" w:pos="567"/>
                <w:tab w:val="clear" w:pos="1276"/>
                <w:tab w:val="clear" w:pos="1843"/>
                <w:tab w:val="clear" w:pos="5387"/>
                <w:tab w:val="clear" w:pos="5954"/>
                <w:tab w:val="center" w:pos="4320"/>
                <w:tab w:val="right" w:pos="8640"/>
              </w:tabs>
              <w:spacing w:before="80" w:after="80"/>
              <w:ind w:right="-1"/>
              <w:jc w:val="left"/>
              <w:rPr>
                <w:rFonts w:asciiTheme="minorHAnsi" w:hAnsiTheme="minorHAnsi" w:cs="Arial"/>
                <w:bCs/>
                <w:iCs/>
                <w:sz w:val="18"/>
                <w:szCs w:val="18"/>
                <w:lang w:val="en-US"/>
              </w:rPr>
            </w:pPr>
            <w:r w:rsidRPr="0027361B">
              <w:rPr>
                <w:rFonts w:asciiTheme="minorHAnsi" w:hAnsiTheme="minorHAnsi" w:cs="Arial"/>
                <w:bCs/>
                <w:iCs/>
                <w:sz w:val="18"/>
                <w:szCs w:val="18"/>
                <w:lang w:val="en-US"/>
              </w:rPr>
              <w:t>Denmark</w:t>
            </w:r>
          </w:p>
        </w:tc>
        <w:tc>
          <w:tcPr>
            <w:tcW w:w="2270" w:type="dxa"/>
            <w:tcBorders>
              <w:top w:val="single" w:sz="6" w:space="0" w:color="auto"/>
              <w:left w:val="single" w:sz="6" w:space="0" w:color="auto"/>
              <w:bottom w:val="single" w:sz="6" w:space="0" w:color="auto"/>
              <w:right w:val="single" w:sz="6" w:space="0" w:color="auto"/>
            </w:tcBorders>
            <w:hideMark/>
          </w:tcPr>
          <w:p w:rsidR="00B46793" w:rsidRPr="0027361B" w:rsidRDefault="00B46793" w:rsidP="00816680">
            <w:pPr>
              <w:tabs>
                <w:tab w:val="clear" w:pos="567"/>
                <w:tab w:val="clear" w:pos="1276"/>
                <w:tab w:val="clear" w:pos="1843"/>
                <w:tab w:val="clear" w:pos="5387"/>
                <w:tab w:val="clear" w:pos="5954"/>
                <w:tab w:val="center" w:pos="4320"/>
                <w:tab w:val="right" w:pos="8640"/>
              </w:tabs>
              <w:spacing w:before="80" w:after="80"/>
              <w:ind w:right="-1"/>
              <w:jc w:val="center"/>
              <w:rPr>
                <w:rFonts w:asciiTheme="minorHAnsi" w:hAnsiTheme="minorHAnsi" w:cs="Arial"/>
                <w:bCs/>
                <w:iCs/>
                <w:sz w:val="18"/>
                <w:szCs w:val="18"/>
                <w:lang w:val="en-US"/>
              </w:rPr>
            </w:pPr>
            <w:r w:rsidRPr="0027361B">
              <w:rPr>
                <w:rFonts w:asciiTheme="minorHAnsi" w:hAnsiTheme="minorHAnsi" w:cs="Arial"/>
                <w:bCs/>
                <w:iCs/>
                <w:sz w:val="18"/>
                <w:szCs w:val="18"/>
                <w:lang w:val="en-US"/>
              </w:rPr>
              <w:t>238 04</w:t>
            </w:r>
          </w:p>
        </w:tc>
        <w:tc>
          <w:tcPr>
            <w:tcW w:w="4253" w:type="dxa"/>
            <w:tcBorders>
              <w:top w:val="single" w:sz="6" w:space="0" w:color="auto"/>
              <w:left w:val="single" w:sz="6" w:space="0" w:color="auto"/>
              <w:bottom w:val="single" w:sz="6" w:space="0" w:color="auto"/>
              <w:right w:val="single" w:sz="6" w:space="0" w:color="auto"/>
            </w:tcBorders>
            <w:hideMark/>
          </w:tcPr>
          <w:p w:rsidR="00B46793" w:rsidRPr="0027361B" w:rsidRDefault="00B46793" w:rsidP="00816680">
            <w:pPr>
              <w:tabs>
                <w:tab w:val="clear" w:pos="567"/>
                <w:tab w:val="clear" w:pos="1276"/>
                <w:tab w:val="clear" w:pos="1843"/>
                <w:tab w:val="clear" w:pos="5387"/>
                <w:tab w:val="clear" w:pos="5954"/>
                <w:tab w:val="center" w:pos="4320"/>
                <w:tab w:val="right" w:pos="8640"/>
              </w:tabs>
              <w:spacing w:before="80" w:after="80"/>
              <w:ind w:right="-1"/>
              <w:jc w:val="left"/>
              <w:rPr>
                <w:rFonts w:asciiTheme="minorHAnsi" w:hAnsiTheme="minorHAnsi" w:cs="Arial"/>
                <w:bCs/>
                <w:iCs/>
                <w:sz w:val="18"/>
                <w:szCs w:val="18"/>
                <w:lang w:val="en-US"/>
              </w:rPr>
            </w:pPr>
            <w:r w:rsidRPr="0027361B">
              <w:rPr>
                <w:rFonts w:asciiTheme="minorHAnsi" w:hAnsiTheme="minorHAnsi" w:cs="Arial"/>
                <w:bCs/>
                <w:iCs/>
                <w:sz w:val="18"/>
                <w:szCs w:val="18"/>
                <w:lang w:val="en-US"/>
              </w:rPr>
              <w:t>NextGen Mobile Ltd T/A CardBoardFish</w:t>
            </w:r>
          </w:p>
        </w:tc>
      </w:tr>
    </w:tbl>
    <w:p w:rsidR="00F96B71" w:rsidRDefault="00F96B71" w:rsidP="00B46793">
      <w:pPr>
        <w:rPr>
          <w:lang w:val="fr-CH"/>
        </w:rPr>
      </w:pPr>
    </w:p>
    <w:p w:rsidR="00B46793" w:rsidRPr="0027361B" w:rsidRDefault="00B46793" w:rsidP="00C46B50">
      <w:pPr>
        <w:tabs>
          <w:tab w:val="clear" w:pos="567"/>
          <w:tab w:val="clear" w:pos="1276"/>
          <w:tab w:val="clear" w:pos="1843"/>
          <w:tab w:val="clear" w:pos="5387"/>
          <w:tab w:val="clear" w:pos="5954"/>
          <w:tab w:val="left" w:pos="284"/>
          <w:tab w:val="left" w:pos="1134"/>
        </w:tabs>
        <w:spacing w:before="0"/>
        <w:rPr>
          <w:rFonts w:asciiTheme="minorHAnsi" w:hAnsiTheme="minorHAnsi" w:cs="Arial"/>
          <w:position w:val="6"/>
          <w:sz w:val="16"/>
          <w:szCs w:val="16"/>
          <w:lang w:val="en-US"/>
        </w:rPr>
      </w:pPr>
      <w:r w:rsidRPr="0027361B">
        <w:rPr>
          <w:rFonts w:asciiTheme="minorHAnsi" w:hAnsiTheme="minorHAnsi" w:cs="Arial"/>
          <w:position w:val="6"/>
          <w:sz w:val="16"/>
          <w:szCs w:val="16"/>
          <w:lang w:val="en-US"/>
        </w:rPr>
        <w:t>____________</w:t>
      </w:r>
    </w:p>
    <w:p w:rsidR="00B46793" w:rsidRPr="0027361B" w:rsidRDefault="00B46793" w:rsidP="00B46793">
      <w:pPr>
        <w:tabs>
          <w:tab w:val="clear" w:pos="567"/>
          <w:tab w:val="clear" w:pos="1276"/>
          <w:tab w:val="clear" w:pos="1843"/>
          <w:tab w:val="clear" w:pos="5387"/>
          <w:tab w:val="clear" w:pos="5954"/>
          <w:tab w:val="left" w:pos="284"/>
          <w:tab w:val="left" w:pos="644"/>
        </w:tabs>
        <w:spacing w:before="80"/>
        <w:ind w:left="646" w:hanging="646"/>
        <w:jc w:val="left"/>
        <w:rPr>
          <w:rFonts w:asciiTheme="minorHAnsi" w:hAnsiTheme="minorHAnsi" w:cs="Arial"/>
          <w:sz w:val="16"/>
          <w:szCs w:val="16"/>
          <w:lang w:val="en-US"/>
        </w:rPr>
      </w:pPr>
      <w:r w:rsidRPr="0027361B">
        <w:rPr>
          <w:rFonts w:asciiTheme="minorHAnsi" w:hAnsiTheme="minorHAnsi" w:cs="Arial"/>
          <w:sz w:val="16"/>
          <w:szCs w:val="16"/>
          <w:lang w:val="en-US"/>
        </w:rPr>
        <w:t>*</w:t>
      </w:r>
      <w:r w:rsidRPr="0027361B">
        <w:rPr>
          <w:rFonts w:asciiTheme="minorHAnsi" w:hAnsiTheme="minorHAnsi" w:cs="Arial"/>
          <w:sz w:val="16"/>
          <w:szCs w:val="16"/>
          <w:lang w:val="en-US"/>
        </w:rPr>
        <w:tab/>
        <w:t>MCC: Mobile Country Code / Indicatif de pays du mobile / Indicativo de país para el servicio móvil.</w:t>
      </w:r>
    </w:p>
    <w:p w:rsidR="00B46793" w:rsidRPr="0027361B" w:rsidRDefault="00B46793" w:rsidP="00B46793">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cs="Arial"/>
          <w:sz w:val="16"/>
          <w:szCs w:val="16"/>
        </w:rPr>
      </w:pPr>
      <w:r w:rsidRPr="0027361B">
        <w:rPr>
          <w:rFonts w:asciiTheme="minorHAnsi" w:hAnsiTheme="minorHAnsi" w:cs="Arial"/>
          <w:sz w:val="16"/>
          <w:szCs w:val="16"/>
          <w:lang w:val="en-US"/>
        </w:rPr>
        <w:t>**</w:t>
      </w:r>
      <w:r w:rsidRPr="0027361B">
        <w:rPr>
          <w:rFonts w:asciiTheme="minorHAnsi" w:hAnsiTheme="minorHAnsi" w:cs="Arial"/>
          <w:sz w:val="16"/>
          <w:szCs w:val="16"/>
          <w:lang w:val="en-US"/>
        </w:rPr>
        <w:tab/>
        <w:t>M</w:t>
      </w:r>
      <w:r w:rsidRPr="0027361B">
        <w:rPr>
          <w:rFonts w:asciiTheme="minorHAnsi" w:hAnsiTheme="minorHAnsi" w:cs="Arial"/>
          <w:sz w:val="16"/>
          <w:szCs w:val="16"/>
        </w:rPr>
        <w:t>NC: Mobile Network Code / Code de réseau mobile / Indicativo de red para el servicio móvil.</w:t>
      </w:r>
    </w:p>
    <w:p w:rsidR="00B46793" w:rsidRDefault="00B46793" w:rsidP="00652587">
      <w:pPr>
        <w:rPr>
          <w:rFonts w:cs="Arial"/>
          <w:lang w:val="fr-FR"/>
        </w:rPr>
      </w:pPr>
    </w:p>
    <w:p w:rsidR="00B46793" w:rsidRDefault="00B46793">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FR"/>
        </w:rPr>
      </w:pPr>
      <w:r>
        <w:rPr>
          <w:rFonts w:cs="Arial"/>
          <w:lang w:val="fr-FR"/>
        </w:rPr>
        <w:br w:type="page"/>
      </w:r>
    </w:p>
    <w:p w:rsidR="00B46793" w:rsidRPr="0027361B" w:rsidRDefault="00B46793" w:rsidP="00B46793">
      <w:pPr>
        <w:pStyle w:val="Heading20"/>
        <w:spacing w:before="240"/>
        <w:rPr>
          <w:lang w:val="en-GB"/>
        </w:rPr>
      </w:pPr>
      <w:bookmarkStart w:id="398" w:name="_Toc236568475"/>
      <w:bookmarkStart w:id="399" w:name="_Toc240772455"/>
      <w:bookmarkStart w:id="400" w:name="_Toc334776213"/>
      <w:r w:rsidRPr="0027361B">
        <w:rPr>
          <w:lang w:val="en-GB"/>
        </w:rPr>
        <w:lastRenderedPageBreak/>
        <w:t>List of International Signalling Point Codes (ISPC)</w:t>
      </w:r>
      <w:r w:rsidRPr="0027361B">
        <w:rPr>
          <w:lang w:val="en-GB"/>
        </w:rPr>
        <w:br/>
        <w:t>(According to Recommendation ITU-T Q.708 (03/1999))</w:t>
      </w:r>
      <w:r w:rsidRPr="0027361B">
        <w:rPr>
          <w:lang w:val="en-GB"/>
        </w:rPr>
        <w:br/>
        <w:t>(Position on 15 May 2012)</w:t>
      </w:r>
      <w:bookmarkEnd w:id="398"/>
      <w:bookmarkEnd w:id="399"/>
      <w:bookmarkEnd w:id="400"/>
    </w:p>
    <w:p w:rsidR="00B46793" w:rsidRPr="0027361B" w:rsidRDefault="00B46793" w:rsidP="00B46793">
      <w:pPr>
        <w:keepNext/>
        <w:tabs>
          <w:tab w:val="clear" w:pos="1276"/>
          <w:tab w:val="clear" w:pos="1843"/>
          <w:tab w:val="clear" w:pos="5387"/>
          <w:tab w:val="clear" w:pos="5954"/>
          <w:tab w:val="right" w:pos="1021"/>
          <w:tab w:val="left" w:pos="1701"/>
          <w:tab w:val="left" w:pos="2268"/>
        </w:tabs>
        <w:spacing w:before="360"/>
        <w:jc w:val="center"/>
        <w:rPr>
          <w:bCs/>
        </w:rPr>
      </w:pPr>
      <w:r w:rsidRPr="0027361B">
        <w:rPr>
          <w:bCs/>
        </w:rPr>
        <w:t>(Annex to ITU Operational Bulletin No. 1004 – 15.V.2012)</w:t>
      </w:r>
      <w:r w:rsidRPr="0027361B">
        <w:rPr>
          <w:bCs/>
        </w:rPr>
        <w:br/>
        <w:t>(Amendment No. 8)</w:t>
      </w:r>
    </w:p>
    <w:p w:rsidR="00B46793" w:rsidRPr="0027361B" w:rsidRDefault="00B46793" w:rsidP="00B46793">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B46793" w:rsidRPr="0027361B" w:rsidTr="00816680">
        <w:trPr>
          <w:cantSplit/>
          <w:trHeight w:val="227"/>
        </w:trPr>
        <w:tc>
          <w:tcPr>
            <w:tcW w:w="1818" w:type="dxa"/>
            <w:gridSpan w:val="2"/>
          </w:tcPr>
          <w:p w:rsidR="00B46793" w:rsidRPr="0027361B" w:rsidRDefault="00B46793" w:rsidP="00816680">
            <w:pPr>
              <w:keepNext/>
              <w:tabs>
                <w:tab w:val="clear" w:pos="567"/>
                <w:tab w:val="clear" w:pos="5387"/>
                <w:tab w:val="clear" w:pos="5954"/>
              </w:tabs>
              <w:spacing w:before="60" w:after="60"/>
              <w:jc w:val="left"/>
              <w:rPr>
                <w:i/>
                <w:sz w:val="18"/>
                <w:lang w:val="fr-FR"/>
              </w:rPr>
            </w:pPr>
            <w:r w:rsidRPr="0027361B">
              <w:rPr>
                <w:i/>
                <w:sz w:val="18"/>
                <w:lang w:val="fr-FR"/>
              </w:rPr>
              <w:t>Country/ Geographical Area</w:t>
            </w:r>
          </w:p>
        </w:tc>
        <w:tc>
          <w:tcPr>
            <w:tcW w:w="3461" w:type="dxa"/>
            <w:vMerge w:val="restart"/>
            <w:shd w:val="clear" w:color="auto" w:fill="auto"/>
          </w:tcPr>
          <w:p w:rsidR="00B46793" w:rsidRPr="0027361B" w:rsidRDefault="00B46793" w:rsidP="00816680">
            <w:pPr>
              <w:keepNext/>
              <w:tabs>
                <w:tab w:val="clear" w:pos="567"/>
                <w:tab w:val="clear" w:pos="5387"/>
                <w:tab w:val="clear" w:pos="5954"/>
              </w:tabs>
              <w:spacing w:before="60" w:after="60"/>
              <w:jc w:val="left"/>
              <w:rPr>
                <w:i/>
                <w:sz w:val="18"/>
                <w:lang w:val="en-US"/>
              </w:rPr>
            </w:pPr>
            <w:r w:rsidRPr="0027361B">
              <w:rPr>
                <w:i/>
                <w:sz w:val="18"/>
                <w:lang w:val="en-US"/>
              </w:rPr>
              <w:t>Unique name of the signalling point</w:t>
            </w:r>
          </w:p>
        </w:tc>
        <w:tc>
          <w:tcPr>
            <w:tcW w:w="4009" w:type="dxa"/>
            <w:vMerge w:val="restart"/>
            <w:shd w:val="clear" w:color="auto" w:fill="auto"/>
          </w:tcPr>
          <w:p w:rsidR="00B46793" w:rsidRPr="0027361B" w:rsidRDefault="00B46793" w:rsidP="00816680">
            <w:pPr>
              <w:keepNext/>
              <w:tabs>
                <w:tab w:val="clear" w:pos="567"/>
                <w:tab w:val="clear" w:pos="5387"/>
                <w:tab w:val="clear" w:pos="5954"/>
              </w:tabs>
              <w:spacing w:before="60" w:after="60"/>
              <w:jc w:val="left"/>
              <w:rPr>
                <w:i/>
                <w:sz w:val="18"/>
                <w:lang w:val="en-US"/>
              </w:rPr>
            </w:pPr>
            <w:r w:rsidRPr="0027361B">
              <w:rPr>
                <w:i/>
                <w:sz w:val="18"/>
                <w:lang w:val="en-US"/>
              </w:rPr>
              <w:t>Name of the signalling point operator</w:t>
            </w:r>
          </w:p>
        </w:tc>
      </w:tr>
      <w:tr w:rsidR="00B46793" w:rsidRPr="0027361B" w:rsidTr="00816680">
        <w:trPr>
          <w:cantSplit/>
          <w:trHeight w:val="227"/>
        </w:trPr>
        <w:tc>
          <w:tcPr>
            <w:tcW w:w="909" w:type="dxa"/>
          </w:tcPr>
          <w:p w:rsidR="00B46793" w:rsidRPr="0027361B" w:rsidRDefault="00B46793" w:rsidP="00816680">
            <w:pPr>
              <w:keepNext/>
              <w:tabs>
                <w:tab w:val="clear" w:pos="567"/>
                <w:tab w:val="clear" w:pos="5387"/>
                <w:tab w:val="clear" w:pos="5954"/>
              </w:tabs>
              <w:spacing w:before="60" w:after="60"/>
              <w:jc w:val="left"/>
              <w:rPr>
                <w:i/>
                <w:sz w:val="18"/>
                <w:lang w:val="fr-FR"/>
              </w:rPr>
            </w:pPr>
            <w:r w:rsidRPr="0027361B">
              <w:rPr>
                <w:i/>
                <w:sz w:val="18"/>
                <w:lang w:val="fr-FR"/>
              </w:rPr>
              <w:t>ISPC</w:t>
            </w:r>
          </w:p>
        </w:tc>
        <w:tc>
          <w:tcPr>
            <w:tcW w:w="909" w:type="dxa"/>
            <w:shd w:val="clear" w:color="auto" w:fill="auto"/>
          </w:tcPr>
          <w:p w:rsidR="00B46793" w:rsidRPr="0027361B" w:rsidRDefault="00B46793" w:rsidP="00816680">
            <w:pPr>
              <w:keepNext/>
              <w:tabs>
                <w:tab w:val="clear" w:pos="567"/>
                <w:tab w:val="clear" w:pos="5387"/>
                <w:tab w:val="clear" w:pos="5954"/>
              </w:tabs>
              <w:spacing w:before="60" w:after="60"/>
              <w:jc w:val="left"/>
              <w:rPr>
                <w:i/>
                <w:sz w:val="18"/>
                <w:lang w:val="fr-FR"/>
              </w:rPr>
            </w:pPr>
            <w:r w:rsidRPr="0027361B">
              <w:rPr>
                <w:i/>
                <w:sz w:val="18"/>
                <w:lang w:val="fr-FR"/>
              </w:rPr>
              <w:t>DEC</w:t>
            </w:r>
          </w:p>
        </w:tc>
        <w:tc>
          <w:tcPr>
            <w:tcW w:w="3461" w:type="dxa"/>
            <w:vMerge/>
            <w:shd w:val="clear" w:color="auto" w:fill="auto"/>
          </w:tcPr>
          <w:p w:rsidR="00B46793" w:rsidRPr="0027361B" w:rsidRDefault="00B46793" w:rsidP="00816680">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B46793" w:rsidRPr="0027361B" w:rsidRDefault="00B46793" w:rsidP="00816680">
            <w:pPr>
              <w:keepNext/>
              <w:tabs>
                <w:tab w:val="clear" w:pos="567"/>
                <w:tab w:val="clear" w:pos="5387"/>
                <w:tab w:val="clear" w:pos="5954"/>
              </w:tabs>
              <w:spacing w:before="60" w:after="60"/>
              <w:jc w:val="left"/>
              <w:rPr>
                <w:i/>
                <w:sz w:val="18"/>
                <w:lang w:val="fr-FR"/>
              </w:rPr>
            </w:pPr>
          </w:p>
        </w:tc>
      </w:tr>
      <w:tr w:rsidR="00B46793" w:rsidRPr="0027361B" w:rsidTr="00816680">
        <w:trPr>
          <w:cantSplit/>
          <w:trHeight w:val="240"/>
        </w:trPr>
        <w:tc>
          <w:tcPr>
            <w:tcW w:w="9288" w:type="dxa"/>
            <w:gridSpan w:val="4"/>
            <w:shd w:val="clear" w:color="auto" w:fill="auto"/>
          </w:tcPr>
          <w:p w:rsidR="00B46793" w:rsidRPr="0027361B" w:rsidRDefault="00B46793" w:rsidP="00816680">
            <w:pPr>
              <w:keepNext/>
              <w:tabs>
                <w:tab w:val="clear" w:pos="1276"/>
                <w:tab w:val="clear" w:pos="1843"/>
                <w:tab w:val="clear" w:pos="5387"/>
                <w:tab w:val="clear" w:pos="5954"/>
                <w:tab w:val="right" w:pos="1021"/>
                <w:tab w:val="left" w:pos="1701"/>
                <w:tab w:val="left" w:pos="2268"/>
              </w:tabs>
              <w:spacing w:before="240"/>
              <w:rPr>
                <w:b/>
              </w:rPr>
            </w:pPr>
            <w:r w:rsidRPr="0027361B">
              <w:rPr>
                <w:b/>
              </w:rPr>
              <w:t>P</w:t>
            </w:r>
            <w:r>
              <w:rPr>
                <w:b/>
              </w:rPr>
              <w:t xml:space="preserve"> </w:t>
            </w:r>
            <w:r w:rsidRPr="0027361B">
              <w:rPr>
                <w:b/>
              </w:rPr>
              <w:t xml:space="preserve"> 27  Czech Rep.    SUP</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2-230-3</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5939</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MSC Praha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Cs/>
                <w:sz w:val="18"/>
                <w:szCs w:val="22"/>
                <w:lang w:val="en-US"/>
              </w:rPr>
              <w:t>Vodafone Czech Republic a.s.</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2-230-4</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5940</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MSC Brno</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Cs/>
                <w:sz w:val="18"/>
                <w:szCs w:val="22"/>
                <w:lang w:val="en-US"/>
              </w:rPr>
              <w:t>Vodafone Czech Republic a.s.</w:t>
            </w:r>
          </w:p>
        </w:tc>
      </w:tr>
      <w:tr w:rsidR="00B46793" w:rsidRPr="0027361B" w:rsidTr="00816680">
        <w:trPr>
          <w:cantSplit/>
          <w:trHeight w:val="240"/>
        </w:trPr>
        <w:tc>
          <w:tcPr>
            <w:tcW w:w="9288" w:type="dxa"/>
            <w:gridSpan w:val="4"/>
            <w:shd w:val="clear" w:color="auto" w:fill="auto"/>
          </w:tcPr>
          <w:p w:rsidR="00B46793" w:rsidRPr="0027361B" w:rsidRDefault="00B46793" w:rsidP="00816680">
            <w:pPr>
              <w:keepNext/>
              <w:tabs>
                <w:tab w:val="clear" w:pos="1276"/>
                <w:tab w:val="clear" w:pos="1843"/>
                <w:tab w:val="clear" w:pos="5387"/>
                <w:tab w:val="clear" w:pos="5954"/>
                <w:tab w:val="right" w:pos="1021"/>
                <w:tab w:val="left" w:pos="1701"/>
                <w:tab w:val="left" w:pos="2268"/>
              </w:tabs>
              <w:spacing w:before="240"/>
              <w:rPr>
                <w:b/>
              </w:rPr>
            </w:pPr>
            <w:r w:rsidRPr="0027361B">
              <w:rPr>
                <w:b/>
              </w:rPr>
              <w:t xml:space="preserve">P </w:t>
            </w:r>
            <w:r>
              <w:rPr>
                <w:b/>
              </w:rPr>
              <w:t xml:space="preserve"> </w:t>
            </w:r>
            <w:r w:rsidRPr="0027361B">
              <w:rPr>
                <w:b/>
              </w:rPr>
              <w:t>83  Panama    ADD</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7-026-7</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14551</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PANTD1</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Telefónica Móviles de Panamá</w:t>
            </w:r>
          </w:p>
        </w:tc>
      </w:tr>
      <w:tr w:rsidR="00B46793" w:rsidRPr="0027361B" w:rsidTr="00816680">
        <w:trPr>
          <w:cantSplit/>
          <w:trHeight w:val="240"/>
        </w:trPr>
        <w:tc>
          <w:tcPr>
            <w:tcW w:w="9288" w:type="dxa"/>
            <w:gridSpan w:val="4"/>
            <w:shd w:val="clear" w:color="auto" w:fill="auto"/>
          </w:tcPr>
          <w:p w:rsidR="00B46793" w:rsidRPr="0027361B" w:rsidRDefault="00B46793" w:rsidP="00816680">
            <w:pPr>
              <w:keepNext/>
              <w:tabs>
                <w:tab w:val="clear" w:pos="1276"/>
                <w:tab w:val="clear" w:pos="1843"/>
                <w:tab w:val="clear" w:pos="5387"/>
                <w:tab w:val="clear" w:pos="5954"/>
                <w:tab w:val="right" w:pos="1021"/>
                <w:tab w:val="left" w:pos="1701"/>
                <w:tab w:val="left" w:pos="2268"/>
              </w:tabs>
              <w:spacing w:before="240"/>
              <w:rPr>
                <w:b/>
              </w:rPr>
            </w:pPr>
            <w:r w:rsidRPr="0027361B">
              <w:rPr>
                <w:b/>
              </w:rPr>
              <w:t>P</w:t>
            </w:r>
            <w:r>
              <w:rPr>
                <w:b/>
              </w:rPr>
              <w:t xml:space="preserve"> </w:t>
            </w:r>
            <w:r w:rsidRPr="0027361B">
              <w:rPr>
                <w:b/>
              </w:rPr>
              <w:t xml:space="preserve"> 99 to P</w:t>
            </w:r>
            <w:r w:rsidR="00C8024B">
              <w:rPr>
                <w:b/>
              </w:rPr>
              <w:t xml:space="preserve"> </w:t>
            </w:r>
            <w:r w:rsidRPr="0027361B">
              <w:rPr>
                <w:b/>
              </w:rPr>
              <w:t>101  Spain    SUP</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2-027-1</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4313</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Barcelona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Interchat S.L.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2-027-2</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4314</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Withdraw S.L.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2-027-5</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4317</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Interactive Communications, Europe, S.L.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2-027-6</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4318</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Timanfaya Telecom, S.L.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2-028-6</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4326</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Orbitel Comunicaciones Latino, S.A.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2-029-4</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4332</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Barcelona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Auna Telecomunicaciones, S.A.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2-029-5</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4333</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Auna Telecomunicaciones, S.A.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2-030-0</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4336</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Valencia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Vodafone España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2-030-1</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4337</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Málaga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Vodafone España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2-030-6</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4342</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Madrid-Meneses</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Uni2 Telecomunicaciones, S.A.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2-030-7</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4343</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Barcelona-Zona Franca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Uni2 Telecomunicaciones, S.A.</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2-031-0</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4344</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Retevisión Móvil, S.A.U.</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2-031-1</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4345</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Barcelona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Retevisión Móvil, S.A.U.</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2-031-2</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4346</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Tecnomatix Telecomunicaciones, S.L.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2-031-4</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4348</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Redes y Servicios Liberalizados, S.A.</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2-031-5</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4349</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Barcelona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Redes y Servicios Liberalizados, S.A.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2-237-4</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5996</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Equant Spain, S.A.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2-237-5</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5997</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 STP1</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Cs/>
                <w:sz w:val="18"/>
                <w:szCs w:val="22"/>
                <w:lang w:val="en-US"/>
              </w:rPr>
              <w:t>Best Spain Telecom, S.L.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2-238-0</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6000</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Barcelona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Tiscali Telecomunicaciones, S.A.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2-238-1</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6001</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Barcelona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Comunitel Global, S.A.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2-238-2</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6002</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Tiscali Telecomunicaciones, S.A.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2-238-3</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6003</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Vic Telehome, S.L.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2-239-1</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6009</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Uni2 Telecomunicaciones, S.A.U.</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2-239-2</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6010</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Barcelona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Uni2 Telecomunicaciones, S.A.U.</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2-239-3</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6011</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Convergia España, S.L.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2-239-4</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6012</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Valencia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Metrored, S.A.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2-239-6</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6014</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Barcelona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Auna Telecomunicaciones, S.A.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2-239-7</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6015</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Tele2 Telecommunication Services, S.L.</w:t>
            </w:r>
          </w:p>
        </w:tc>
      </w:tr>
      <w:tr w:rsidR="00C8024B" w:rsidRPr="0027361B" w:rsidTr="00896AB5">
        <w:trPr>
          <w:cantSplit/>
          <w:trHeight w:val="240"/>
        </w:trPr>
        <w:tc>
          <w:tcPr>
            <w:tcW w:w="9288" w:type="dxa"/>
            <w:gridSpan w:val="4"/>
            <w:shd w:val="clear" w:color="auto" w:fill="auto"/>
          </w:tcPr>
          <w:p w:rsidR="00C8024B" w:rsidRPr="0027361B" w:rsidRDefault="00C8024B" w:rsidP="00896AB5">
            <w:pPr>
              <w:keepNext/>
              <w:tabs>
                <w:tab w:val="clear" w:pos="1276"/>
                <w:tab w:val="clear" w:pos="1843"/>
                <w:tab w:val="clear" w:pos="5387"/>
                <w:tab w:val="clear" w:pos="5954"/>
                <w:tab w:val="right" w:pos="1021"/>
                <w:tab w:val="left" w:pos="1701"/>
                <w:tab w:val="left" w:pos="2268"/>
              </w:tabs>
              <w:spacing w:before="240"/>
              <w:rPr>
                <w:b/>
              </w:rPr>
            </w:pPr>
            <w:r w:rsidRPr="0027361B">
              <w:rPr>
                <w:b/>
              </w:rPr>
              <w:lastRenderedPageBreak/>
              <w:t>P</w:t>
            </w:r>
            <w:r>
              <w:rPr>
                <w:b/>
              </w:rPr>
              <w:t xml:space="preserve"> </w:t>
            </w:r>
            <w:r w:rsidRPr="0027361B">
              <w:rPr>
                <w:b/>
              </w:rPr>
              <w:t xml:space="preserve"> 99 to P</w:t>
            </w:r>
            <w:r>
              <w:rPr>
                <w:b/>
              </w:rPr>
              <w:t xml:space="preserve"> </w:t>
            </w:r>
            <w:r w:rsidRPr="0027361B">
              <w:rPr>
                <w:b/>
              </w:rPr>
              <w:t>101  Spain    SUP</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2-240-3</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6019</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San Fernando de Henares</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Facilicom International, S.L.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2-240-5</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6021</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Cs/>
                <w:sz w:val="18"/>
                <w:szCs w:val="22"/>
                <w:lang w:val="en-US"/>
              </w:rPr>
              <w:t>Cable &amp; Wireless, S.L.U.</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2-240-7</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6023</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Comunitel Global, S.A.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2-241-0</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6024</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Valladolid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Retecal, S.A.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2-241-1</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6025</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Telestrella Spain, S.L.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2-241-4</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6028</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Teleglobe Spain Communications, S.L.U.</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2-241-5</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6029</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Barcelona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Globalcom Telecomunicaciones, S.A.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2-241-6</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6030</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Cs/>
                <w:sz w:val="18"/>
                <w:szCs w:val="22"/>
                <w:lang w:val="en-US"/>
              </w:rPr>
              <w:t>MCI WorldCom Spain, S.A.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2-241-7</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6031</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Capcom International, S.L.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3-242-0</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8080</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Retevisión Móvil, S.A.U.</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3-242-1</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8081</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Retevisión Móvil, S.A.U.</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3-242-2</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8082</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Barcelona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Retevisión Móvil, S.A.U.</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3-242-3</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8083</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Barcelona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Retevisión Móvil, S.A.U.</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3-242-5</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8085</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Sabal Telec Integra, S.L.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3-242-6</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8086</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 POP</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Equant Spain, S.A.</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6-244-3</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14243</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Retevisión Móvil, S.A.U.</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6-244-4</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14244</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Barcelona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Retevisión Móvil, S.A.U.</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6-244-5</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14245</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Xtra Telecom, S.A.</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6-244-6</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14246</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Barcelona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Catalana de Telecomunicaciones, S.A.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6-244-7</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14247</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Barcelona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Xtra Telecom, S.A.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7-236-4</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16228</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 MSS</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Cs/>
                <w:sz w:val="18"/>
                <w:szCs w:val="22"/>
                <w:lang w:val="en-US"/>
              </w:rPr>
              <w:t>Best Spain Telecom, S.L.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7-236-5</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16229</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 MGW</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Cs/>
                <w:sz w:val="18"/>
                <w:szCs w:val="22"/>
                <w:lang w:val="en-US"/>
              </w:rPr>
              <w:t>Best Spain Telecom, S.L.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7-241-0</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16264</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 GMSC</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E-Plus Móviles Virtuales España S.L.U.</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7-241-7</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16271</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 STP2</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Cs/>
                <w:sz w:val="18"/>
                <w:szCs w:val="22"/>
                <w:lang w:val="en-US"/>
              </w:rPr>
              <w:t>Best Spain Telecom, S.L.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7-254-2</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16370</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Vigo</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Hostbin, S.L.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7-254-4</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16372</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Nova Telefonía, S.L.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7-254-6</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16374</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Nearly, S.L.</w:t>
            </w:r>
          </w:p>
        </w:tc>
      </w:tr>
      <w:tr w:rsidR="00B46793" w:rsidRPr="0027361B" w:rsidTr="00816680">
        <w:trPr>
          <w:cantSplit/>
          <w:trHeight w:val="240"/>
        </w:trPr>
        <w:tc>
          <w:tcPr>
            <w:tcW w:w="9288" w:type="dxa"/>
            <w:gridSpan w:val="4"/>
            <w:shd w:val="clear" w:color="auto" w:fill="auto"/>
          </w:tcPr>
          <w:p w:rsidR="00B46793" w:rsidRPr="0027361B" w:rsidRDefault="00B46793" w:rsidP="00816680">
            <w:pPr>
              <w:keepNext/>
              <w:tabs>
                <w:tab w:val="clear" w:pos="1276"/>
                <w:tab w:val="clear" w:pos="1843"/>
                <w:tab w:val="clear" w:pos="5387"/>
                <w:tab w:val="clear" w:pos="5954"/>
                <w:tab w:val="right" w:pos="1021"/>
                <w:tab w:val="left" w:pos="1701"/>
                <w:tab w:val="left" w:pos="2268"/>
              </w:tabs>
              <w:spacing w:before="240"/>
              <w:rPr>
                <w:b/>
              </w:rPr>
            </w:pPr>
            <w:r w:rsidRPr="0027361B">
              <w:rPr>
                <w:b/>
              </w:rPr>
              <w:t>P</w:t>
            </w:r>
            <w:r>
              <w:rPr>
                <w:b/>
              </w:rPr>
              <w:t xml:space="preserve"> </w:t>
            </w:r>
            <w:r w:rsidRPr="0027361B">
              <w:rPr>
                <w:b/>
              </w:rPr>
              <w:t xml:space="preserve"> 99 to P 102     Spain    ADD</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2-027-5</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4317</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Vodafone Enabler España, S.L.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2-027-6</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4318</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Vodafone Enabler España, S.L.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2-028-6</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4326</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Orbitel Comunicaciones Latinoamericanas, S.A.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2-029-4</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4332</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Cableuropa, S.A.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2-029-5</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4333</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Cableuropa, S.A.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2-030-0</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4336</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Jazz Telecom, S.A.U.</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2-030-1</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4337</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Jazz Telecom, S.A.U.</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2-030-6</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4342</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France Telecom  España,S.S. Unipersonal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2-030-7</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4343</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France Telecom  España, S.A. Unipersonal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2-031-0</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4344</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France Telecom  España, S.A. Unipersonal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2-031-1</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4345</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France Telecom  España, S.A. Unipersonal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2-237-4</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5996</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Cs/>
                <w:sz w:val="18"/>
                <w:szCs w:val="22"/>
                <w:lang w:val="en-US"/>
              </w:rPr>
              <w:t>Orange Business Spain, S.A.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2-237-5</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5997</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Cs/>
                <w:sz w:val="18"/>
                <w:szCs w:val="22"/>
                <w:lang w:val="en-US"/>
              </w:rPr>
              <w:t>Digi Spain Telecom, S.L.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2-238-0</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6000</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Ibercom Telecom, S.A.</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2-238-1</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6001</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Vodafone España S.A.U.</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2-238-2</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6002</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Ibercom Telecom, S.A.</w:t>
            </w:r>
          </w:p>
        </w:tc>
      </w:tr>
      <w:tr w:rsidR="00C8024B" w:rsidRPr="00C8024B" w:rsidTr="00896AB5">
        <w:trPr>
          <w:cantSplit/>
          <w:trHeight w:val="240"/>
        </w:trPr>
        <w:tc>
          <w:tcPr>
            <w:tcW w:w="9288" w:type="dxa"/>
            <w:gridSpan w:val="4"/>
            <w:shd w:val="clear" w:color="auto" w:fill="auto"/>
          </w:tcPr>
          <w:p w:rsidR="00C8024B" w:rsidRPr="00C8024B" w:rsidRDefault="00C8024B"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
              </w:rPr>
              <w:lastRenderedPageBreak/>
              <w:t>P</w:t>
            </w:r>
            <w:r>
              <w:rPr>
                <w:b/>
              </w:rPr>
              <w:t xml:space="preserve"> </w:t>
            </w:r>
            <w:r w:rsidRPr="0027361B">
              <w:rPr>
                <w:b/>
              </w:rPr>
              <w:t xml:space="preserve"> 99 to P 102     Spain    ADD</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2-238-3</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6003</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Tata Communications (Spain), S.L.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2-239-1</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6009</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France Telecom  España, S.A. Unipersonal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2-239-2</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6010</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France Telecom  España, S.A. Unipersonal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2-239-4</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6012</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Net-Connect Internet, S.R.L.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2-239-6</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6014</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Cableuropa, S.A.U.</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2-239-7</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6015</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Vodafone España S.A.U.</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2-240-3</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6019</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Cs/>
                <w:sz w:val="18"/>
                <w:szCs w:val="22"/>
                <w:lang w:val="en-US"/>
              </w:rPr>
              <w:t>System One World Communication Iberia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2-240-5</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6021</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Cs/>
                <w:sz w:val="18"/>
                <w:szCs w:val="22"/>
                <w:lang w:val="en-US"/>
              </w:rPr>
              <w:t>Elephant Talk Communications, S.L.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2-240-7</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6023</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Vodafone España S.A.U.</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2-241-0</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6024</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Cableuropa, S.A.U.</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2-241-1</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6025</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VR Telecom, S.L.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2-241-4</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6028</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Tata Communications (Spain), S.L.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2-241-6</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6030</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Verizón Spain, S.L.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3-242-0</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8080</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France Telecom  España, S.A. Unipersonal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3-242-1</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8081</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France Telecom  España, S.A. Unipersonal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3-242-2</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8082</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France Telecom  España, S.A. Unipersonal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3-242-3</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8083</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France Telecom  España, S.A. Unipersonal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3-242-5</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8085</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Cs/>
                <w:sz w:val="18"/>
                <w:szCs w:val="22"/>
                <w:lang w:val="en-US"/>
              </w:rPr>
              <w:t>Elephant Talk Communications, S.L.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3-242-6</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8086</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Cs/>
                <w:sz w:val="18"/>
                <w:szCs w:val="22"/>
                <w:lang w:val="en-US"/>
              </w:rPr>
              <w:t>Orange Business Spain, S.A.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4-235-0</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10072</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Cs/>
                <w:sz w:val="18"/>
                <w:szCs w:val="22"/>
                <w:lang w:val="en-US"/>
              </w:rPr>
              <w:t>KPN SPAIN,S.L. UNIPERSONAL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4-235-1</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10073</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Cs/>
                <w:sz w:val="18"/>
                <w:szCs w:val="22"/>
                <w:lang w:val="en-US"/>
              </w:rPr>
              <w:t>KPN SPAIN,S.L. UNIPERSONAL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4-235-4</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10076</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COLT TECHNOLOGY SERVICES,S.A. UNIPERSONAL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4-235-5</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10077</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Telefónica de España, S.A.U.</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4-235-6</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10078</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Telefónica de España, S.A.U.</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4-235-7</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10079</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Ortel Mobile España,S.L.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6-244-3</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14243</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France Telecom  España, S.A. Unipersonal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6-244-4</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14244</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France Telecom  España, S.A. Unipersonal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6-244-5</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14245</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Xtra Telecom, S.L.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6-244-6</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14246</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Orange Catalunya Xarxes de Telecomunicaciones , S. 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6-244-7</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14247</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Xtra Telecom, S.L.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7-236-0</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16224</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BT España Compañía de servicios globales de telecomunicaciones, S.A.U.</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7-236-4</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16228</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Cs/>
                <w:sz w:val="18"/>
                <w:szCs w:val="22"/>
                <w:lang w:val="en-US"/>
              </w:rPr>
              <w:t>Digi Spain Telecom, S.L.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7-236-5</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16229</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Cs/>
                <w:sz w:val="18"/>
                <w:szCs w:val="22"/>
                <w:lang w:val="en-US"/>
              </w:rPr>
              <w:t>Digi Spain Telecom, S.L.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7-241-0</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16264</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Cs/>
                <w:sz w:val="18"/>
                <w:szCs w:val="22"/>
                <w:lang w:val="en-US"/>
              </w:rPr>
              <w:t>KPN SPAIN,S.L. UNIPERSONAL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7-241-7</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16271</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Cs/>
                <w:sz w:val="18"/>
                <w:szCs w:val="22"/>
                <w:lang w:val="en-US"/>
              </w:rPr>
              <w:t>Digi Spain Telecom, S.L.</w:t>
            </w:r>
          </w:p>
        </w:tc>
      </w:tr>
      <w:tr w:rsidR="00B46793" w:rsidRPr="0027361B" w:rsidTr="00816680">
        <w:trPr>
          <w:cantSplit/>
          <w:trHeight w:val="240"/>
        </w:trPr>
        <w:tc>
          <w:tcPr>
            <w:tcW w:w="9288" w:type="dxa"/>
            <w:gridSpan w:val="4"/>
            <w:shd w:val="clear" w:color="auto" w:fill="auto"/>
          </w:tcPr>
          <w:p w:rsidR="00B46793" w:rsidRPr="0027361B" w:rsidRDefault="00B46793" w:rsidP="00816680">
            <w:pPr>
              <w:keepNext/>
              <w:tabs>
                <w:tab w:val="clear" w:pos="1276"/>
                <w:tab w:val="clear" w:pos="1843"/>
                <w:tab w:val="clear" w:pos="5387"/>
                <w:tab w:val="clear" w:pos="5954"/>
                <w:tab w:val="right" w:pos="1021"/>
                <w:tab w:val="left" w:pos="1701"/>
                <w:tab w:val="left" w:pos="2268"/>
              </w:tabs>
              <w:spacing w:before="240"/>
              <w:rPr>
                <w:b/>
              </w:rPr>
            </w:pPr>
            <w:r w:rsidRPr="0027361B">
              <w:rPr>
                <w:b/>
              </w:rPr>
              <w:t>P</w:t>
            </w:r>
            <w:r>
              <w:rPr>
                <w:b/>
              </w:rPr>
              <w:t xml:space="preserve"> </w:t>
            </w:r>
            <w:r w:rsidRPr="0027361B">
              <w:rPr>
                <w:b/>
              </w:rPr>
              <w:t xml:space="preserve"> 99 to P</w:t>
            </w:r>
            <w:r w:rsidR="00CB3C7D">
              <w:rPr>
                <w:b/>
              </w:rPr>
              <w:t xml:space="preserve"> </w:t>
            </w:r>
            <w:r w:rsidRPr="0027361B">
              <w:rPr>
                <w:b/>
              </w:rPr>
              <w:t xml:space="preserve">102 Spain    </w:t>
            </w:r>
            <w:r w:rsidR="00CB3C7D">
              <w:rPr>
                <w:b/>
              </w:rPr>
              <w:t>LIR</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2-028-7</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4327</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Barcelona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ADAMO TELECOM IBERIA, S.A.</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2-031-3</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4347</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COLT TECHNOLOGY SERVICES,S.A. UNIPERSONAL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2-031-7</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4351</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Barcelona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BT España Compañía de servicios globales de telecomunicaciones, S.A.U.</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2-238-7</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6007</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Barcelona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BT España Compañía de servicios globales de telecomunicaciones, S.A.U.</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2-239-0</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6008</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Primus Telecommunicationes Ibérica, S.A.</w:t>
            </w:r>
          </w:p>
        </w:tc>
      </w:tr>
    </w:tbl>
    <w:p w:rsidR="00CB3C7D" w:rsidRDefault="00CB3C7D"/>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E0487F" w:rsidRPr="0027361B" w:rsidTr="00896AB5">
        <w:trPr>
          <w:cantSplit/>
          <w:trHeight w:val="240"/>
        </w:trPr>
        <w:tc>
          <w:tcPr>
            <w:tcW w:w="9288" w:type="dxa"/>
            <w:gridSpan w:val="4"/>
            <w:shd w:val="clear" w:color="auto" w:fill="auto"/>
          </w:tcPr>
          <w:p w:rsidR="00E0487F" w:rsidRPr="00E0487F" w:rsidRDefault="00E0487F"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
              </w:rPr>
              <w:t>P</w:t>
            </w:r>
            <w:r>
              <w:rPr>
                <w:b/>
              </w:rPr>
              <w:t xml:space="preserve">  99 to P</w:t>
            </w:r>
            <w:r w:rsidR="00CB3C7D">
              <w:rPr>
                <w:b/>
              </w:rPr>
              <w:t xml:space="preserve"> </w:t>
            </w:r>
            <w:r>
              <w:rPr>
                <w:b/>
              </w:rPr>
              <w:t>102 Spain    LIR</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2-240-0</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6016</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BT España Compañía de servicios globales de telecomunicaciones, S.A.U.</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2-240-1</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6017</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BT España Compañía de servicios globales de telecomunicaciones, S.A.U.</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2-241-2</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6026</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Barcelona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COLT TECHNOLOGY SERVICES,S.A. UNIPERSONAL</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3-242-4</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8084</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Lleida</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Cs/>
                <w:sz w:val="18"/>
                <w:szCs w:val="22"/>
                <w:lang w:val="en-US"/>
              </w:rPr>
              <w:t>Lleida Networks Serveis Telematics, S.L.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3-242-7</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8087</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Las Rozas (Madrid)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11811 Nueva Información Telefónica, S.A.U.</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6-244-0</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14240</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BT España Compañía de servicios globales de telecomunicaciones, S.A.U.</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6-244-1</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14241</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BT España Compañía de servicios globales de telecomunicaciones, S.A.U.</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6-244-2</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14242</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Cs/>
                <w:sz w:val="18"/>
                <w:szCs w:val="22"/>
                <w:lang w:val="en-US"/>
              </w:rPr>
              <w:t>Least Cost Routing Telecom, S.L.</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7-254-0</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16368</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Vodafone España S.A.U.</w:t>
            </w:r>
          </w:p>
        </w:tc>
      </w:tr>
      <w:tr w:rsidR="00B46793" w:rsidRPr="00C8024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7-254-1</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16369</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Barcelona-STP22</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s-ES"/>
              </w:rPr>
            </w:pPr>
            <w:r w:rsidRPr="0027361B">
              <w:rPr>
                <w:bCs/>
                <w:sz w:val="18"/>
                <w:szCs w:val="22"/>
                <w:lang w:val="es-ES"/>
              </w:rPr>
              <w:t>Vodafone España S.A.U.</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7-254-7</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16375</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Madrid</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en-US"/>
              </w:rPr>
            </w:pPr>
            <w:r w:rsidRPr="0027361B">
              <w:rPr>
                <w:bCs/>
                <w:sz w:val="18"/>
                <w:szCs w:val="22"/>
                <w:lang w:val="en-US"/>
              </w:rPr>
              <w:t>Space Telecommunications  Systems, S.L.</w:t>
            </w:r>
          </w:p>
        </w:tc>
      </w:tr>
      <w:tr w:rsidR="00B46793" w:rsidRPr="0027361B" w:rsidTr="00816680">
        <w:trPr>
          <w:cantSplit/>
          <w:trHeight w:val="240"/>
        </w:trPr>
        <w:tc>
          <w:tcPr>
            <w:tcW w:w="9288" w:type="dxa"/>
            <w:gridSpan w:val="4"/>
            <w:shd w:val="clear" w:color="auto" w:fill="auto"/>
          </w:tcPr>
          <w:p w:rsidR="00B46793" w:rsidRPr="0027361B" w:rsidRDefault="00B46793" w:rsidP="00816680">
            <w:pPr>
              <w:keepNext/>
              <w:tabs>
                <w:tab w:val="clear" w:pos="1276"/>
                <w:tab w:val="clear" w:pos="1843"/>
                <w:tab w:val="clear" w:pos="5387"/>
                <w:tab w:val="clear" w:pos="5954"/>
                <w:tab w:val="right" w:pos="1021"/>
                <w:tab w:val="left" w:pos="1701"/>
                <w:tab w:val="left" w:pos="2268"/>
              </w:tabs>
              <w:spacing w:before="240"/>
              <w:rPr>
                <w:b/>
              </w:rPr>
            </w:pPr>
            <w:r w:rsidRPr="0027361B">
              <w:rPr>
                <w:b/>
              </w:rPr>
              <w:t xml:space="preserve">P </w:t>
            </w:r>
            <w:r>
              <w:rPr>
                <w:b/>
              </w:rPr>
              <w:t xml:space="preserve"> </w:t>
            </w:r>
            <w:r w:rsidRPr="0027361B">
              <w:rPr>
                <w:b/>
              </w:rPr>
              <w:t>128  United States    ADD</w:t>
            </w:r>
          </w:p>
        </w:tc>
      </w:tr>
      <w:tr w:rsidR="00B46793" w:rsidRPr="0027361B" w:rsidTr="00C8024B">
        <w:trPr>
          <w:cantSplit/>
          <w:trHeight w:val="240"/>
        </w:trPr>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3-040-6</w:t>
            </w:r>
          </w:p>
        </w:tc>
        <w:tc>
          <w:tcPr>
            <w:tcW w:w="909"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6470</w:t>
            </w:r>
          </w:p>
        </w:tc>
        <w:tc>
          <w:tcPr>
            <w:tcW w:w="3461" w:type="dxa"/>
            <w:shd w:val="clear" w:color="auto" w:fill="auto"/>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Dallas, TX</w:t>
            </w:r>
          </w:p>
        </w:tc>
        <w:tc>
          <w:tcPr>
            <w:tcW w:w="4009" w:type="dxa"/>
          </w:tcPr>
          <w:p w:rsidR="00B46793" w:rsidRPr="0027361B" w:rsidRDefault="00B46793" w:rsidP="00816680">
            <w:pPr>
              <w:tabs>
                <w:tab w:val="clear" w:pos="567"/>
                <w:tab w:val="clear" w:pos="1276"/>
                <w:tab w:val="clear" w:pos="1843"/>
                <w:tab w:val="clear" w:pos="5387"/>
                <w:tab w:val="clear" w:pos="5954"/>
                <w:tab w:val="right" w:pos="454"/>
              </w:tabs>
              <w:spacing w:before="40" w:after="40"/>
              <w:jc w:val="left"/>
              <w:rPr>
                <w:bCs/>
                <w:sz w:val="18"/>
                <w:szCs w:val="22"/>
                <w:lang w:val="fr-FR"/>
              </w:rPr>
            </w:pPr>
            <w:r w:rsidRPr="0027361B">
              <w:rPr>
                <w:bCs/>
                <w:sz w:val="18"/>
                <w:szCs w:val="22"/>
                <w:lang w:val="fr-FR"/>
              </w:rPr>
              <w:t>Transaction Network Services, Inc.</w:t>
            </w:r>
          </w:p>
        </w:tc>
      </w:tr>
    </w:tbl>
    <w:p w:rsidR="00B46793" w:rsidRPr="0027361B" w:rsidRDefault="00B46793" w:rsidP="00B46793">
      <w:pPr>
        <w:tabs>
          <w:tab w:val="clear" w:pos="567"/>
          <w:tab w:val="clear" w:pos="5387"/>
          <w:tab w:val="clear" w:pos="5954"/>
          <w:tab w:val="left" w:pos="284"/>
        </w:tabs>
        <w:spacing w:before="136"/>
        <w:rPr>
          <w:position w:val="6"/>
          <w:sz w:val="16"/>
          <w:szCs w:val="16"/>
          <w:lang w:val="fr-FR"/>
        </w:rPr>
      </w:pPr>
      <w:r w:rsidRPr="0027361B">
        <w:rPr>
          <w:position w:val="6"/>
          <w:sz w:val="16"/>
          <w:szCs w:val="16"/>
          <w:lang w:val="fr-FR"/>
        </w:rPr>
        <w:t>____________</w:t>
      </w:r>
    </w:p>
    <w:p w:rsidR="00B46793" w:rsidRPr="0027361B" w:rsidRDefault="00B46793" w:rsidP="00B46793">
      <w:pPr>
        <w:tabs>
          <w:tab w:val="clear" w:pos="1276"/>
          <w:tab w:val="clear" w:pos="1843"/>
          <w:tab w:val="clear" w:pos="5387"/>
          <w:tab w:val="clear" w:pos="5954"/>
        </w:tabs>
        <w:spacing w:before="40"/>
        <w:jc w:val="left"/>
        <w:rPr>
          <w:sz w:val="16"/>
          <w:szCs w:val="16"/>
          <w:lang w:val="fr-FR"/>
        </w:rPr>
      </w:pPr>
      <w:r w:rsidRPr="0027361B">
        <w:rPr>
          <w:sz w:val="16"/>
          <w:szCs w:val="16"/>
          <w:lang w:val="fr-FR"/>
        </w:rPr>
        <w:t>ISPC:</w:t>
      </w:r>
      <w:r w:rsidRPr="0027361B">
        <w:rPr>
          <w:sz w:val="16"/>
          <w:szCs w:val="16"/>
          <w:lang w:val="fr-FR"/>
        </w:rPr>
        <w:tab/>
        <w:t>International Signalling Point Codes.</w:t>
      </w:r>
    </w:p>
    <w:p w:rsidR="00B46793" w:rsidRPr="0027361B" w:rsidRDefault="00B46793" w:rsidP="00B46793">
      <w:pPr>
        <w:tabs>
          <w:tab w:val="clear" w:pos="1276"/>
          <w:tab w:val="clear" w:pos="1843"/>
          <w:tab w:val="clear" w:pos="5387"/>
          <w:tab w:val="clear" w:pos="5954"/>
        </w:tabs>
        <w:spacing w:before="0"/>
        <w:jc w:val="left"/>
        <w:rPr>
          <w:sz w:val="16"/>
          <w:szCs w:val="16"/>
          <w:lang w:val="fr-FR"/>
        </w:rPr>
      </w:pPr>
      <w:r w:rsidRPr="0027361B">
        <w:rPr>
          <w:sz w:val="16"/>
          <w:szCs w:val="16"/>
          <w:lang w:val="fr-FR"/>
        </w:rPr>
        <w:tab/>
        <w:t>Codes de points sémaphores internationaux (CPSI).</w:t>
      </w:r>
    </w:p>
    <w:p w:rsidR="00B46793" w:rsidRPr="0027361B" w:rsidRDefault="00B46793" w:rsidP="00B46793">
      <w:pPr>
        <w:tabs>
          <w:tab w:val="clear" w:pos="1276"/>
          <w:tab w:val="clear" w:pos="1843"/>
          <w:tab w:val="clear" w:pos="5387"/>
          <w:tab w:val="clear" w:pos="5954"/>
        </w:tabs>
        <w:spacing w:before="0"/>
        <w:jc w:val="left"/>
        <w:rPr>
          <w:b/>
          <w:sz w:val="18"/>
          <w:szCs w:val="22"/>
          <w:lang w:val="es-ES"/>
        </w:rPr>
      </w:pPr>
      <w:r w:rsidRPr="0027361B">
        <w:rPr>
          <w:sz w:val="16"/>
          <w:szCs w:val="16"/>
          <w:lang w:val="fr-FR"/>
        </w:rPr>
        <w:tab/>
      </w:r>
      <w:r w:rsidRPr="0027361B">
        <w:rPr>
          <w:sz w:val="16"/>
          <w:szCs w:val="16"/>
          <w:lang w:val="es-ES"/>
        </w:rPr>
        <w:t>Códigos de puntos de señalización internacional (CPSI).</w:t>
      </w:r>
    </w:p>
    <w:p w:rsidR="00B46793" w:rsidRPr="0000240C" w:rsidRDefault="00B46793" w:rsidP="00652587">
      <w:pPr>
        <w:rPr>
          <w:rFonts w:cs="Arial"/>
          <w:lang w:val="es-ES"/>
        </w:rPr>
      </w:pPr>
    </w:p>
    <w:p w:rsidR="00B46793" w:rsidRPr="00EE41DB" w:rsidRDefault="00B46793" w:rsidP="00B46793">
      <w:pPr>
        <w:pStyle w:val="Heading20"/>
        <w:spacing w:before="240"/>
      </w:pPr>
      <w:bookmarkStart w:id="401" w:name="_Toc36874412"/>
      <w:bookmarkStart w:id="402" w:name="_Toc332269409"/>
      <w:bookmarkStart w:id="403" w:name="_Toc334776214"/>
      <w:r w:rsidRPr="00EE41DB">
        <w:t>Plan de nu</w:t>
      </w:r>
      <w:smartTag w:uri="urn:schemas-microsoft-com:office:smarttags" w:element="PersonName">
        <w:r w:rsidRPr="00EE41DB">
          <w:t>m</w:t>
        </w:r>
      </w:smartTag>
      <w:r w:rsidRPr="00EE41DB">
        <w:t>érotage national</w:t>
      </w:r>
      <w:r w:rsidRPr="00EE41DB">
        <w:br/>
        <w:t>(Selon la Reco</w:t>
      </w:r>
      <w:smartTag w:uri="urn:schemas-microsoft-com:office:smarttags" w:element="PersonName">
        <w:r w:rsidRPr="00EE41DB">
          <w:t>m</w:t>
        </w:r>
      </w:smartTag>
      <w:smartTag w:uri="urn:schemas-microsoft-com:office:smarttags" w:element="PersonName">
        <w:r w:rsidRPr="00EE41DB">
          <w:t>m</w:t>
        </w:r>
      </w:smartTag>
      <w:r w:rsidRPr="00EE41DB">
        <w:t>andation UIT-T E.129 (11/2009))</w:t>
      </w:r>
      <w:bookmarkEnd w:id="401"/>
      <w:bookmarkEnd w:id="402"/>
      <w:bookmarkEnd w:id="403"/>
    </w:p>
    <w:p w:rsidR="00B46793" w:rsidRPr="0000240C" w:rsidRDefault="00B46793" w:rsidP="00B46793">
      <w:pPr>
        <w:tabs>
          <w:tab w:val="clear" w:pos="567"/>
          <w:tab w:val="clear" w:pos="1276"/>
          <w:tab w:val="clear" w:pos="1843"/>
          <w:tab w:val="clear" w:pos="5387"/>
          <w:tab w:val="clear" w:pos="5954"/>
        </w:tabs>
        <w:overflowPunct/>
        <w:autoSpaceDE/>
        <w:autoSpaceDN/>
        <w:adjustRightInd/>
        <w:spacing w:before="240"/>
        <w:jc w:val="center"/>
        <w:textAlignment w:val="auto"/>
        <w:rPr>
          <w:lang w:val="fr-FR"/>
        </w:rPr>
      </w:pPr>
      <w:bookmarkStart w:id="404" w:name="_Toc36875244"/>
      <w:r w:rsidRPr="0000240C">
        <w:rPr>
          <w:lang w:val="fr-FR"/>
        </w:rPr>
        <w:t>Web:</w:t>
      </w:r>
      <w:hyperlink r:id="rId21" w:history="1">
        <w:r w:rsidRPr="0000240C">
          <w:rPr>
            <w:lang w:val="fr-FR"/>
          </w:rPr>
          <w:t>www.itu.int/itu-t/inr/nnp/index.html</w:t>
        </w:r>
      </w:hyperlink>
    </w:p>
    <w:bookmarkEnd w:id="404"/>
    <w:p w:rsidR="00B46793" w:rsidRPr="00972BEA" w:rsidRDefault="00B46793" w:rsidP="00B46793">
      <w:r w:rsidRPr="00972BEA">
        <w:t>Ad</w:t>
      </w:r>
      <w:smartTag w:uri="urn:schemas-microsoft-com:office:smarttags" w:element="PersonName">
        <w:r w:rsidRPr="00972BEA">
          <w:t>m</w:t>
        </w:r>
      </w:smartTag>
      <w:r w:rsidRPr="00972BEA">
        <w:t>inistrations are requested to notify ITU about their national nu</w:t>
      </w:r>
      <w:smartTag w:uri="urn:schemas-microsoft-com:office:smarttags" w:element="PersonName">
        <w:r w:rsidRPr="00972BEA">
          <w:t>m</w:t>
        </w:r>
      </w:smartTag>
      <w:r w:rsidRPr="00972BEA">
        <w:t>bering plan changes, or to give an explanation on their webpage concerning the national nu</w:t>
      </w:r>
      <w:smartTag w:uri="urn:schemas-microsoft-com:office:smarttags" w:element="PersonName">
        <w:r w:rsidRPr="00972BEA">
          <w:t>m</w:t>
        </w:r>
      </w:smartTag>
      <w:r w:rsidRPr="00972BEA">
        <w:t>bering plan as well as their contact points, so that the infor</w:t>
      </w:r>
      <w:smartTag w:uri="urn:schemas-microsoft-com:office:smarttags" w:element="PersonName">
        <w:r w:rsidRPr="00972BEA">
          <w:t>m</w:t>
        </w:r>
      </w:smartTag>
      <w:r w:rsidRPr="00972BEA">
        <w:t>ation, which will be made available freely to all administrations/ROAs and service providers, can be posted on the ITU-T website.</w:t>
      </w:r>
    </w:p>
    <w:p w:rsidR="00B46793" w:rsidRPr="00972BEA" w:rsidRDefault="00B46793" w:rsidP="00B46793">
      <w:pPr>
        <w:rPr>
          <w:lang w:val="en-US"/>
        </w:rPr>
      </w:pPr>
      <w:r w:rsidRPr="00972BEA">
        <w:rPr>
          <w:lang w:val="en-US"/>
        </w:rPr>
        <w:t>For their nu</w:t>
      </w:r>
      <w:smartTag w:uri="urn:schemas-microsoft-com:office:smarttags" w:element="PersonName">
        <w:r w:rsidRPr="00972BEA">
          <w:rPr>
            <w:lang w:val="en-US"/>
          </w:rPr>
          <w:t>m</w:t>
        </w:r>
      </w:smartTag>
      <w:r w:rsidRPr="00972BEA">
        <w:rPr>
          <w:lang w:val="en-US"/>
        </w:rPr>
        <w:t>bering website, or when sending their infor</w:t>
      </w:r>
      <w:smartTag w:uri="urn:schemas-microsoft-com:office:smarttags" w:element="PersonName">
        <w:r w:rsidRPr="00972BEA">
          <w:rPr>
            <w:lang w:val="en-US"/>
          </w:rPr>
          <w:t>m</w:t>
        </w:r>
      </w:smartTag>
      <w:r w:rsidRPr="00972BEA">
        <w:rPr>
          <w:lang w:val="en-US"/>
        </w:rPr>
        <w:t>ation to ITU/TSB (e-</w:t>
      </w:r>
      <w:smartTag w:uri="urn:schemas-microsoft-com:office:smarttags" w:element="PersonName">
        <w:r w:rsidRPr="00972BEA">
          <w:rPr>
            <w:lang w:val="en-US"/>
          </w:rPr>
          <w:t>m</w:t>
        </w:r>
      </w:smartTag>
      <w:r w:rsidRPr="00972BEA">
        <w:rPr>
          <w:lang w:val="en-US"/>
        </w:rPr>
        <w:t xml:space="preserve">ail: </w:t>
      </w:r>
      <w:hyperlink r:id="rId22" w:history="1">
        <w:r w:rsidRPr="00972BEA">
          <w:rPr>
            <w:lang w:val="en-US"/>
          </w:rPr>
          <w:t>tsbtson@itu.int</w:t>
        </w:r>
      </w:hyperlink>
      <w:r w:rsidRPr="00972BEA">
        <w:rPr>
          <w:lang w:val="en-US"/>
        </w:rPr>
        <w:t>), administrations are kindly requested to use the for</w:t>
      </w:r>
      <w:smartTag w:uri="urn:schemas-microsoft-com:office:smarttags" w:element="PersonName">
        <w:r w:rsidRPr="00972BEA">
          <w:rPr>
            <w:lang w:val="en-US"/>
          </w:rPr>
          <w:t>m</w:t>
        </w:r>
      </w:smartTag>
      <w:r w:rsidRPr="00972BEA">
        <w:rPr>
          <w:lang w:val="en-US"/>
        </w:rPr>
        <w:t>at as explained in  Reco</w:t>
      </w:r>
      <w:smartTag w:uri="urn:schemas-microsoft-com:office:smarttags" w:element="PersonName">
        <w:r w:rsidRPr="00972BEA">
          <w:rPr>
            <w:lang w:val="en-US"/>
          </w:rPr>
          <w:t>m</w:t>
        </w:r>
      </w:smartTag>
      <w:smartTag w:uri="urn:schemas-microsoft-com:office:smarttags" w:element="PersonName">
        <w:r w:rsidRPr="00972BEA">
          <w:rPr>
            <w:lang w:val="en-US"/>
          </w:rPr>
          <w:t>m</w:t>
        </w:r>
      </w:smartTag>
      <w:r w:rsidRPr="00972BEA">
        <w:rPr>
          <w:lang w:val="en-US"/>
        </w:rPr>
        <w:t>endation ITU-T E.129. They are re</w:t>
      </w:r>
      <w:smartTag w:uri="urn:schemas-microsoft-com:office:smarttags" w:element="PersonName">
        <w:r w:rsidRPr="00972BEA">
          <w:rPr>
            <w:lang w:val="en-US"/>
          </w:rPr>
          <w:t>m</w:t>
        </w:r>
      </w:smartTag>
      <w:r w:rsidRPr="00972BEA">
        <w:rPr>
          <w:lang w:val="en-US"/>
        </w:rPr>
        <w:t>inded that they will be responsible for the ti</w:t>
      </w:r>
      <w:smartTag w:uri="urn:schemas-microsoft-com:office:smarttags" w:element="PersonName">
        <w:r w:rsidRPr="00972BEA">
          <w:rPr>
            <w:lang w:val="en-US"/>
          </w:rPr>
          <w:t>m</w:t>
        </w:r>
      </w:smartTag>
      <w:r w:rsidRPr="00972BEA">
        <w:rPr>
          <w:lang w:val="en-US"/>
        </w:rPr>
        <w:t>ely update of this infor</w:t>
      </w:r>
      <w:smartTag w:uri="urn:schemas-microsoft-com:office:smarttags" w:element="PersonName">
        <w:r w:rsidRPr="00972BEA">
          <w:rPr>
            <w:lang w:val="en-US"/>
          </w:rPr>
          <w:t>m</w:t>
        </w:r>
      </w:smartTag>
      <w:r w:rsidRPr="00972BEA">
        <w:rPr>
          <w:lang w:val="en-US"/>
        </w:rPr>
        <w:t>ation.</w:t>
      </w:r>
    </w:p>
    <w:p w:rsidR="00B46793" w:rsidRPr="00972BEA" w:rsidRDefault="00B46793" w:rsidP="00B46793">
      <w:pPr>
        <w:rPr>
          <w:lang w:val="en-US"/>
        </w:rPr>
      </w:pPr>
      <w:r w:rsidRPr="00972BEA">
        <w:rPr>
          <w:lang w:val="en-US"/>
        </w:rPr>
        <w:t>Fro</w:t>
      </w:r>
      <w:smartTag w:uri="urn:schemas-microsoft-com:office:smarttags" w:element="PersonName">
        <w:r w:rsidRPr="00972BEA">
          <w:rPr>
            <w:lang w:val="en-US"/>
          </w:rPr>
          <w:t>m</w:t>
        </w:r>
      </w:smartTag>
      <w:r w:rsidRPr="00972BEA">
        <w:rPr>
          <w:lang w:val="en-US"/>
        </w:rPr>
        <w:t xml:space="preserve"> </w:t>
      </w:r>
      <w:r w:rsidRPr="00972BEA">
        <w:t xml:space="preserve">15.VIII.2012 </w:t>
      </w:r>
      <w:r w:rsidRPr="00972BEA">
        <w:rPr>
          <w:lang w:val="en-US"/>
        </w:rPr>
        <w:t>the following countries have updated their national nu</w:t>
      </w:r>
      <w:smartTag w:uri="urn:schemas-microsoft-com:office:smarttags" w:element="PersonName">
        <w:r w:rsidRPr="00972BEA">
          <w:rPr>
            <w:lang w:val="en-US"/>
          </w:rPr>
          <w:t>m</w:t>
        </w:r>
      </w:smartTag>
      <w:r w:rsidRPr="00972BEA">
        <w:rPr>
          <w:lang w:val="en-US"/>
        </w:rPr>
        <w:t>bering plan on our site:</w:t>
      </w:r>
    </w:p>
    <w:p w:rsidR="00B46793" w:rsidRPr="0000240C" w:rsidRDefault="00B46793" w:rsidP="00B46793">
      <w:pPr>
        <w:rPr>
          <w:rFonts w:cs="Arial"/>
          <w:lang w:val="en-US"/>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83"/>
        <w:gridCol w:w="4789"/>
      </w:tblGrid>
      <w:tr w:rsidR="00B46793" w:rsidTr="00816680">
        <w:trPr>
          <w:jc w:val="center"/>
        </w:trPr>
        <w:tc>
          <w:tcPr>
            <w:tcW w:w="4283" w:type="dxa"/>
            <w:tcBorders>
              <w:top w:val="single" w:sz="4" w:space="0" w:color="auto"/>
              <w:left w:val="single" w:sz="4" w:space="0" w:color="auto"/>
              <w:bottom w:val="single" w:sz="4" w:space="0" w:color="auto"/>
              <w:right w:val="single" w:sz="4" w:space="0" w:color="auto"/>
            </w:tcBorders>
            <w:hideMark/>
          </w:tcPr>
          <w:p w:rsidR="00B46793" w:rsidRPr="00972BEA" w:rsidRDefault="00B46793" w:rsidP="00816680">
            <w:pPr>
              <w:pStyle w:val="TableHead1"/>
            </w:pPr>
            <w:r w:rsidRPr="00972BEA">
              <w:t>Country</w:t>
            </w:r>
          </w:p>
        </w:tc>
        <w:tc>
          <w:tcPr>
            <w:tcW w:w="4789" w:type="dxa"/>
            <w:tcBorders>
              <w:top w:val="single" w:sz="4" w:space="0" w:color="auto"/>
              <w:left w:val="single" w:sz="4" w:space="0" w:color="auto"/>
              <w:bottom w:val="single" w:sz="4" w:space="0" w:color="auto"/>
              <w:right w:val="single" w:sz="4" w:space="0" w:color="auto"/>
            </w:tcBorders>
            <w:hideMark/>
          </w:tcPr>
          <w:p w:rsidR="00B46793" w:rsidRPr="00972BEA" w:rsidRDefault="00B46793" w:rsidP="00816680">
            <w:pPr>
              <w:pStyle w:val="TableHead1"/>
            </w:pPr>
            <w:r w:rsidRPr="00972BEA">
              <w:t>Country Code (CC)</w:t>
            </w:r>
          </w:p>
        </w:tc>
      </w:tr>
      <w:tr w:rsidR="00B46793" w:rsidTr="00816680">
        <w:trPr>
          <w:jc w:val="center"/>
        </w:trPr>
        <w:tc>
          <w:tcPr>
            <w:tcW w:w="4283" w:type="dxa"/>
            <w:tcBorders>
              <w:top w:val="single" w:sz="4" w:space="0" w:color="auto"/>
              <w:left w:val="single" w:sz="4" w:space="0" w:color="auto"/>
              <w:bottom w:val="single" w:sz="4" w:space="0" w:color="auto"/>
              <w:right w:val="single" w:sz="4" w:space="0" w:color="auto"/>
            </w:tcBorders>
            <w:hideMark/>
          </w:tcPr>
          <w:p w:rsidR="00B46793" w:rsidRPr="00972BEA" w:rsidRDefault="00B46793" w:rsidP="00816680">
            <w:pPr>
              <w:pStyle w:val="TableText2"/>
              <w:rPr>
                <w:rFonts w:eastAsia="SimSun" w:cs="Arial"/>
              </w:rPr>
            </w:pPr>
            <w:r w:rsidRPr="00972BEA">
              <w:rPr>
                <w:rFonts w:eastAsia="SimSun" w:cs="Arial"/>
              </w:rPr>
              <w:t>Burkina Faso</w:t>
            </w:r>
          </w:p>
        </w:tc>
        <w:tc>
          <w:tcPr>
            <w:tcW w:w="4789" w:type="dxa"/>
            <w:tcBorders>
              <w:top w:val="single" w:sz="4" w:space="0" w:color="auto"/>
              <w:left w:val="single" w:sz="4" w:space="0" w:color="auto"/>
              <w:bottom w:val="single" w:sz="4" w:space="0" w:color="auto"/>
              <w:right w:val="single" w:sz="4" w:space="0" w:color="auto"/>
            </w:tcBorders>
            <w:hideMark/>
          </w:tcPr>
          <w:p w:rsidR="00B46793" w:rsidRPr="00670063" w:rsidRDefault="00B46793" w:rsidP="00816680">
            <w:pPr>
              <w:pStyle w:val="TableText2"/>
              <w:jc w:val="center"/>
              <w:rPr>
                <w:rFonts w:eastAsia="SimSun" w:cs="Arial"/>
              </w:rPr>
            </w:pPr>
            <w:r w:rsidRPr="00670063">
              <w:rPr>
                <w:rFonts w:eastAsia="SimSun" w:cs="Arial"/>
              </w:rPr>
              <w:t>+226</w:t>
            </w:r>
          </w:p>
        </w:tc>
      </w:tr>
      <w:tr w:rsidR="00B46793" w:rsidTr="00816680">
        <w:trPr>
          <w:jc w:val="center"/>
        </w:trPr>
        <w:tc>
          <w:tcPr>
            <w:tcW w:w="4283" w:type="dxa"/>
            <w:tcBorders>
              <w:top w:val="single" w:sz="4" w:space="0" w:color="auto"/>
              <w:left w:val="single" w:sz="4" w:space="0" w:color="auto"/>
              <w:bottom w:val="single" w:sz="4" w:space="0" w:color="auto"/>
              <w:right w:val="single" w:sz="4" w:space="0" w:color="auto"/>
            </w:tcBorders>
            <w:hideMark/>
          </w:tcPr>
          <w:p w:rsidR="00B46793" w:rsidRPr="00972BEA" w:rsidRDefault="00B46793" w:rsidP="00816680">
            <w:pPr>
              <w:pStyle w:val="TableText2"/>
              <w:rPr>
                <w:rFonts w:eastAsia="SimSun" w:cs="Arial"/>
              </w:rPr>
            </w:pPr>
            <w:r w:rsidRPr="00972BEA">
              <w:rPr>
                <w:rFonts w:eastAsia="SimSun" w:cs="Arial"/>
              </w:rPr>
              <w:t>Italy</w:t>
            </w:r>
          </w:p>
        </w:tc>
        <w:tc>
          <w:tcPr>
            <w:tcW w:w="4789" w:type="dxa"/>
            <w:tcBorders>
              <w:top w:val="single" w:sz="4" w:space="0" w:color="auto"/>
              <w:left w:val="single" w:sz="4" w:space="0" w:color="auto"/>
              <w:bottom w:val="single" w:sz="4" w:space="0" w:color="auto"/>
              <w:right w:val="single" w:sz="4" w:space="0" w:color="auto"/>
            </w:tcBorders>
            <w:hideMark/>
          </w:tcPr>
          <w:p w:rsidR="00B46793" w:rsidRPr="00670063" w:rsidRDefault="00B46793" w:rsidP="00816680">
            <w:pPr>
              <w:pStyle w:val="TableText2"/>
              <w:jc w:val="center"/>
              <w:rPr>
                <w:rFonts w:eastAsia="SimSun" w:cs="Arial"/>
              </w:rPr>
            </w:pPr>
            <w:r w:rsidRPr="00670063">
              <w:rPr>
                <w:rFonts w:eastAsia="SimSun" w:cs="Arial"/>
              </w:rPr>
              <w:t>+39</w:t>
            </w:r>
          </w:p>
        </w:tc>
      </w:tr>
      <w:tr w:rsidR="00B46793" w:rsidTr="00816680">
        <w:trPr>
          <w:jc w:val="center"/>
        </w:trPr>
        <w:tc>
          <w:tcPr>
            <w:tcW w:w="4283" w:type="dxa"/>
            <w:tcBorders>
              <w:top w:val="single" w:sz="4" w:space="0" w:color="auto"/>
              <w:left w:val="single" w:sz="4" w:space="0" w:color="auto"/>
              <w:bottom w:val="single" w:sz="4" w:space="0" w:color="auto"/>
              <w:right w:val="single" w:sz="4" w:space="0" w:color="auto"/>
            </w:tcBorders>
            <w:hideMark/>
          </w:tcPr>
          <w:p w:rsidR="00B46793" w:rsidRPr="00972BEA" w:rsidRDefault="00B46793" w:rsidP="00816680">
            <w:pPr>
              <w:pStyle w:val="TableText2"/>
              <w:rPr>
                <w:rFonts w:eastAsia="SimSun" w:cs="Arial"/>
              </w:rPr>
            </w:pPr>
            <w:r w:rsidRPr="00972BEA">
              <w:rPr>
                <w:rFonts w:eastAsia="SimSun" w:cs="Arial"/>
              </w:rPr>
              <w:t>Madagascar</w:t>
            </w:r>
          </w:p>
        </w:tc>
        <w:tc>
          <w:tcPr>
            <w:tcW w:w="4789" w:type="dxa"/>
            <w:tcBorders>
              <w:top w:val="single" w:sz="4" w:space="0" w:color="auto"/>
              <w:left w:val="single" w:sz="4" w:space="0" w:color="auto"/>
              <w:bottom w:val="single" w:sz="4" w:space="0" w:color="auto"/>
              <w:right w:val="single" w:sz="4" w:space="0" w:color="auto"/>
            </w:tcBorders>
            <w:hideMark/>
          </w:tcPr>
          <w:p w:rsidR="00B46793" w:rsidRPr="00670063" w:rsidRDefault="00B46793" w:rsidP="00816680">
            <w:pPr>
              <w:pStyle w:val="TableText2"/>
              <w:jc w:val="center"/>
              <w:rPr>
                <w:rFonts w:eastAsia="SimSun" w:cs="Arial"/>
              </w:rPr>
            </w:pPr>
            <w:r w:rsidRPr="00670063">
              <w:rPr>
                <w:rFonts w:eastAsia="SimSun" w:cs="Arial"/>
              </w:rPr>
              <w:t>+261</w:t>
            </w:r>
          </w:p>
        </w:tc>
      </w:tr>
    </w:tbl>
    <w:p w:rsidR="00B46793" w:rsidRDefault="00B46793" w:rsidP="00B46793">
      <w:pPr>
        <w:rPr>
          <w:lang w:val="es-ES"/>
        </w:rPr>
      </w:pPr>
    </w:p>
    <w:bookmarkEnd w:id="387"/>
    <w:p w:rsidR="00726FFC" w:rsidRDefault="00726FFC">
      <w:pPr>
        <w:tabs>
          <w:tab w:val="clear" w:pos="567"/>
          <w:tab w:val="clear" w:pos="1276"/>
          <w:tab w:val="clear" w:pos="1843"/>
          <w:tab w:val="clear" w:pos="5387"/>
          <w:tab w:val="clear" w:pos="5954"/>
        </w:tabs>
        <w:overflowPunct/>
        <w:autoSpaceDE/>
        <w:autoSpaceDN/>
        <w:adjustRightInd/>
        <w:spacing w:before="0"/>
        <w:jc w:val="left"/>
        <w:textAlignment w:val="auto"/>
        <w:rPr>
          <w:lang w:val="fr-FR"/>
        </w:rPr>
        <w:sectPr w:rsidR="00726FFC" w:rsidSect="007D2301">
          <w:footerReference w:type="first" r:id="rId23"/>
          <w:pgSz w:w="11901" w:h="16840" w:code="9"/>
          <w:pgMar w:top="1134" w:right="1418" w:bottom="1701" w:left="1418" w:header="720" w:footer="720" w:gutter="0"/>
          <w:paperSrc w:first="15" w:other="15"/>
          <w:cols w:space="720"/>
          <w:titlePg/>
          <w:docGrid w:linePitch="360"/>
        </w:sectPr>
      </w:pPr>
    </w:p>
    <w:p w:rsidR="00B743FA" w:rsidRDefault="00B743FA" w:rsidP="00CB3C7D">
      <w:pPr>
        <w:spacing w:before="240"/>
        <w:ind w:left="567" w:hanging="567"/>
        <w:jc w:val="left"/>
        <w:rPr>
          <w:lang w:val="en-US"/>
        </w:rPr>
      </w:pPr>
    </w:p>
    <w:sectPr w:rsidR="00B743FA" w:rsidSect="00726FFC">
      <w:footerReference w:type="first" r:id="rId24"/>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B71" w:rsidRDefault="00F96B71">
      <w:r>
        <w:separator/>
      </w:r>
    </w:p>
  </w:endnote>
  <w:endnote w:type="continuationSeparator" w:id="0">
    <w:p w:rsidR="00F96B71" w:rsidRDefault="00F96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Univers">
    <w:panose1 w:val="020B0603020202030204"/>
    <w:charset w:val="00"/>
    <w:family w:val="swiss"/>
    <w:pitch w:val="variable"/>
    <w:sig w:usb0="00000007" w:usb1="00000000" w:usb2="00000000" w:usb3="00000000" w:csb0="00000013" w:csb1="00000000"/>
  </w:font>
  <w:font w:name="FrugalSans">
    <w:panose1 w:val="020B0800000000020000"/>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F96B71" w:rsidRPr="007F091C" w:rsidTr="008149B6">
      <w:trPr>
        <w:cantSplit/>
        <w:trHeight w:val="900"/>
      </w:trPr>
      <w:tc>
        <w:tcPr>
          <w:tcW w:w="8147" w:type="dxa"/>
          <w:tcBorders>
            <w:top w:val="nil"/>
            <w:bottom w:val="nil"/>
          </w:tcBorders>
          <w:shd w:val="clear" w:color="auto" w:fill="FFFFFF"/>
          <w:vAlign w:val="center"/>
        </w:tcPr>
        <w:p w:rsidR="00F96B71" w:rsidRDefault="00F96B71"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F96B71" w:rsidRPr="007F091C" w:rsidRDefault="00F96B71"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F96B71" w:rsidRDefault="00F96B71"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F96B71" w:rsidRPr="007F091C" w:rsidTr="00DE1F6D">
      <w:trPr>
        <w:cantSplit/>
        <w:jc w:val="center"/>
      </w:trPr>
      <w:tc>
        <w:tcPr>
          <w:tcW w:w="1761" w:type="dxa"/>
          <w:shd w:val="clear" w:color="auto" w:fill="4C4C4C"/>
        </w:tcPr>
        <w:p w:rsidR="00F96B71" w:rsidRPr="007F091C" w:rsidRDefault="00F96B71"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1F3F72" w:rsidRPr="007F091C">
            <w:rPr>
              <w:color w:val="FFFFFF"/>
              <w:lang w:val="es-ES_tradnl"/>
            </w:rPr>
            <w:fldChar w:fldCharType="begin"/>
          </w:r>
          <w:r w:rsidRPr="007F091C">
            <w:rPr>
              <w:color w:val="FFFFFF"/>
              <w:lang w:val="es-ES_tradnl"/>
            </w:rPr>
            <w:instrText>styleref Foot</w:instrText>
          </w:r>
          <w:r w:rsidR="001F3F72" w:rsidRPr="007F091C">
            <w:rPr>
              <w:color w:val="FFFFFF"/>
              <w:lang w:val="es-ES_tradnl"/>
            </w:rPr>
            <w:fldChar w:fldCharType="separate"/>
          </w:r>
          <w:r w:rsidR="00416F9E">
            <w:rPr>
              <w:noProof/>
              <w:color w:val="FFFFFF"/>
              <w:lang w:val="es-ES_tradnl"/>
            </w:rPr>
            <w:t>1012</w:t>
          </w:r>
          <w:r w:rsidR="001F3F72" w:rsidRPr="007F091C">
            <w:rPr>
              <w:color w:val="FFFFFF"/>
              <w:lang w:val="es-ES_tradnl"/>
            </w:rPr>
            <w:fldChar w:fldCharType="end"/>
          </w:r>
          <w:r w:rsidRPr="007F091C">
            <w:rPr>
              <w:color w:val="FFFFFF"/>
              <w:lang w:val="en-US"/>
            </w:rPr>
            <w:t xml:space="preserve"> – </w:t>
          </w:r>
          <w:r w:rsidR="001F3F72" w:rsidRPr="007F091C">
            <w:rPr>
              <w:color w:val="FFFFFF"/>
              <w:lang w:val="en-US"/>
            </w:rPr>
            <w:fldChar w:fldCharType="begin"/>
          </w:r>
          <w:r w:rsidRPr="007F091C">
            <w:rPr>
              <w:color w:val="FFFFFF"/>
              <w:lang w:val="en-US"/>
            </w:rPr>
            <w:instrText>PAGE</w:instrText>
          </w:r>
          <w:r w:rsidR="001F3F72" w:rsidRPr="007F091C">
            <w:rPr>
              <w:color w:val="FFFFFF"/>
              <w:lang w:val="en-US"/>
            </w:rPr>
            <w:fldChar w:fldCharType="separate"/>
          </w:r>
          <w:r w:rsidR="00416F9E">
            <w:rPr>
              <w:noProof/>
              <w:color w:val="FFFFFF"/>
              <w:lang w:val="en-US"/>
            </w:rPr>
            <w:t>16</w:t>
          </w:r>
          <w:r w:rsidR="001F3F72" w:rsidRPr="007F091C">
            <w:rPr>
              <w:color w:val="FFFFFF"/>
              <w:lang w:val="en-US"/>
            </w:rPr>
            <w:fldChar w:fldCharType="end"/>
          </w:r>
        </w:p>
      </w:tc>
      <w:tc>
        <w:tcPr>
          <w:tcW w:w="7292" w:type="dxa"/>
          <w:shd w:val="clear" w:color="auto" w:fill="A6A6A6"/>
        </w:tcPr>
        <w:p w:rsidR="00F96B71" w:rsidRPr="00911AE9" w:rsidRDefault="00F96B71" w:rsidP="00520156">
          <w:pPr>
            <w:pStyle w:val="Footer"/>
            <w:spacing w:before="20" w:after="20"/>
            <w:ind w:right="141"/>
            <w:jc w:val="right"/>
            <w:rPr>
              <w:color w:val="FFFFFF"/>
              <w:lang w:val="fr-CH"/>
            </w:rPr>
          </w:pPr>
          <w:r w:rsidRPr="00911AE9">
            <w:rPr>
              <w:color w:val="FFFFFF"/>
              <w:lang w:val="fr-CH"/>
            </w:rPr>
            <w:t>ITU Operational Bulletin</w:t>
          </w:r>
        </w:p>
      </w:tc>
    </w:tr>
  </w:tbl>
  <w:p w:rsidR="00F96B71" w:rsidRPr="008149B6" w:rsidRDefault="00F96B71"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F96B71" w:rsidRPr="007F091C" w:rsidTr="00DE1F6D">
      <w:trPr>
        <w:cantSplit/>
        <w:jc w:val="right"/>
      </w:trPr>
      <w:tc>
        <w:tcPr>
          <w:tcW w:w="7378" w:type="dxa"/>
          <w:shd w:val="clear" w:color="auto" w:fill="A6A6A6"/>
        </w:tcPr>
        <w:p w:rsidR="00F96B71" w:rsidRPr="00911AE9" w:rsidRDefault="00F96B71"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F96B71" w:rsidRPr="007F091C" w:rsidRDefault="00F96B71"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1F3F72" w:rsidRPr="007F091C">
            <w:rPr>
              <w:color w:val="FFFFFF"/>
              <w:lang w:val="es-ES_tradnl"/>
            </w:rPr>
            <w:fldChar w:fldCharType="begin"/>
          </w:r>
          <w:r w:rsidRPr="007F091C">
            <w:rPr>
              <w:color w:val="FFFFFF"/>
              <w:lang w:val="es-ES_tradnl"/>
            </w:rPr>
            <w:instrText>styleref Foot</w:instrText>
          </w:r>
          <w:r w:rsidR="001F3F72" w:rsidRPr="007F091C">
            <w:rPr>
              <w:color w:val="FFFFFF"/>
              <w:lang w:val="es-ES_tradnl"/>
            </w:rPr>
            <w:fldChar w:fldCharType="separate"/>
          </w:r>
          <w:r w:rsidR="00416F9E">
            <w:rPr>
              <w:noProof/>
              <w:color w:val="FFFFFF"/>
              <w:lang w:val="es-ES_tradnl"/>
            </w:rPr>
            <w:t>1012</w:t>
          </w:r>
          <w:r w:rsidR="001F3F72" w:rsidRPr="007F091C">
            <w:rPr>
              <w:color w:val="FFFFFF"/>
              <w:lang w:val="es-ES_tradnl"/>
            </w:rPr>
            <w:fldChar w:fldCharType="end"/>
          </w:r>
          <w:r w:rsidRPr="007F091C">
            <w:rPr>
              <w:color w:val="FFFFFF"/>
              <w:lang w:val="en-US"/>
            </w:rPr>
            <w:t xml:space="preserve"> – </w:t>
          </w:r>
          <w:r w:rsidR="001F3F72" w:rsidRPr="007F091C">
            <w:rPr>
              <w:color w:val="FFFFFF"/>
              <w:lang w:val="en-US"/>
            </w:rPr>
            <w:fldChar w:fldCharType="begin"/>
          </w:r>
          <w:r w:rsidRPr="007F091C">
            <w:rPr>
              <w:color w:val="FFFFFF"/>
              <w:lang w:val="en-US"/>
            </w:rPr>
            <w:instrText>PAGE</w:instrText>
          </w:r>
          <w:r w:rsidR="001F3F72" w:rsidRPr="007F091C">
            <w:rPr>
              <w:color w:val="FFFFFF"/>
              <w:lang w:val="en-US"/>
            </w:rPr>
            <w:fldChar w:fldCharType="separate"/>
          </w:r>
          <w:r w:rsidR="00416F9E">
            <w:rPr>
              <w:noProof/>
              <w:color w:val="FFFFFF"/>
              <w:lang w:val="en-US"/>
            </w:rPr>
            <w:t>17</w:t>
          </w:r>
          <w:r w:rsidR="001F3F72" w:rsidRPr="007F091C">
            <w:rPr>
              <w:color w:val="FFFFFF"/>
              <w:lang w:val="en-US"/>
            </w:rPr>
            <w:fldChar w:fldCharType="end"/>
          </w:r>
          <w:r w:rsidRPr="007F091C">
            <w:rPr>
              <w:color w:val="FFFFFF"/>
              <w:lang w:val="es-ES_tradnl"/>
            </w:rPr>
            <w:t>  </w:t>
          </w:r>
        </w:p>
      </w:tc>
    </w:tr>
  </w:tbl>
  <w:p w:rsidR="00F96B71" w:rsidRPr="008149B6" w:rsidRDefault="00F96B7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F96B71" w:rsidRPr="007F091C" w:rsidTr="000D70F7">
      <w:trPr>
        <w:cantSplit/>
        <w:jc w:val="right"/>
      </w:trPr>
      <w:tc>
        <w:tcPr>
          <w:tcW w:w="7378" w:type="dxa"/>
          <w:shd w:val="clear" w:color="auto" w:fill="A6A6A6"/>
        </w:tcPr>
        <w:p w:rsidR="00F96B71" w:rsidRPr="007F091C" w:rsidRDefault="00F96B71"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F96B71" w:rsidRPr="007F091C" w:rsidRDefault="00F96B71"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1F3F72" w:rsidRPr="007F091C">
            <w:rPr>
              <w:color w:val="FFFFFF"/>
              <w:lang w:val="es-ES_tradnl"/>
            </w:rPr>
            <w:fldChar w:fldCharType="begin"/>
          </w:r>
          <w:r w:rsidRPr="007F091C">
            <w:rPr>
              <w:color w:val="FFFFFF"/>
              <w:lang w:val="es-ES_tradnl"/>
            </w:rPr>
            <w:instrText>styleref Foot</w:instrText>
          </w:r>
          <w:r w:rsidR="001F3F72" w:rsidRPr="007F091C">
            <w:rPr>
              <w:color w:val="FFFFFF"/>
              <w:lang w:val="es-ES_tradnl"/>
            </w:rPr>
            <w:fldChar w:fldCharType="separate"/>
          </w:r>
          <w:r w:rsidR="00416F9E">
            <w:rPr>
              <w:noProof/>
              <w:color w:val="FFFFFF"/>
              <w:lang w:val="es-ES_tradnl"/>
            </w:rPr>
            <w:t>1012</w:t>
          </w:r>
          <w:r w:rsidR="001F3F72" w:rsidRPr="007F091C">
            <w:rPr>
              <w:color w:val="FFFFFF"/>
              <w:lang w:val="es-ES_tradnl"/>
            </w:rPr>
            <w:fldChar w:fldCharType="end"/>
          </w:r>
          <w:r w:rsidRPr="007F091C">
            <w:rPr>
              <w:color w:val="FFFFFF"/>
              <w:lang w:val="en-US"/>
            </w:rPr>
            <w:t xml:space="preserve"> – </w:t>
          </w:r>
          <w:r w:rsidR="001F3F72" w:rsidRPr="007F091C">
            <w:rPr>
              <w:color w:val="FFFFFF"/>
              <w:lang w:val="en-US"/>
            </w:rPr>
            <w:fldChar w:fldCharType="begin"/>
          </w:r>
          <w:r w:rsidRPr="007F091C">
            <w:rPr>
              <w:color w:val="FFFFFF"/>
              <w:lang w:val="en-US"/>
            </w:rPr>
            <w:instrText>PAGE</w:instrText>
          </w:r>
          <w:r w:rsidR="001F3F72" w:rsidRPr="007F091C">
            <w:rPr>
              <w:color w:val="FFFFFF"/>
              <w:lang w:val="en-US"/>
            </w:rPr>
            <w:fldChar w:fldCharType="separate"/>
          </w:r>
          <w:r w:rsidR="00416F9E">
            <w:rPr>
              <w:noProof/>
              <w:color w:val="FFFFFF"/>
              <w:lang w:val="en-US"/>
            </w:rPr>
            <w:t>11</w:t>
          </w:r>
          <w:r w:rsidR="001F3F72" w:rsidRPr="007F091C">
            <w:rPr>
              <w:color w:val="FFFFFF"/>
              <w:lang w:val="en-US"/>
            </w:rPr>
            <w:fldChar w:fldCharType="end"/>
          </w:r>
          <w:r w:rsidRPr="007F091C">
            <w:rPr>
              <w:color w:val="FFFFFF"/>
              <w:lang w:val="es-ES_tradnl"/>
            </w:rPr>
            <w:t>  </w:t>
          </w:r>
        </w:p>
      </w:tc>
    </w:tr>
  </w:tbl>
  <w:p w:rsidR="00F96B71" w:rsidRDefault="00F96B71"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B71" w:rsidRPr="00726FFC" w:rsidRDefault="00F96B71"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B71" w:rsidRDefault="00F96B71">
      <w:r>
        <w:separator/>
      </w:r>
    </w:p>
  </w:footnote>
  <w:footnote w:type="continuationSeparator" w:id="0">
    <w:p w:rsidR="00F96B71" w:rsidRDefault="00F96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B71" w:rsidRDefault="00F96B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B71" w:rsidRDefault="00F96B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00600935"/>
    <w:multiLevelType w:val="hybridMultilevel"/>
    <w:tmpl w:val="3466B7A6"/>
    <w:lvl w:ilvl="0" w:tplc="FE941E4A">
      <w:start w:val="1"/>
      <w:numFmt w:val="lowerLetter"/>
      <w:lvlText w:val="%1)"/>
      <w:lvlJc w:val="left"/>
      <w:pPr>
        <w:ind w:left="720"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3C51CA"/>
    <w:multiLevelType w:val="hybridMultilevel"/>
    <w:tmpl w:val="EB6646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631C95"/>
    <w:multiLevelType w:val="hybridMultilevel"/>
    <w:tmpl w:val="48B25EF6"/>
    <w:lvl w:ilvl="0" w:tplc="3ECC65B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AA5735"/>
    <w:multiLevelType w:val="hybridMultilevel"/>
    <w:tmpl w:val="BFE2B19C"/>
    <w:lvl w:ilvl="0" w:tplc="2682B150">
      <w:numFmt w:val="bullet"/>
      <w:lvlText w:val="-"/>
      <w:lvlJc w:val="left"/>
      <w:pPr>
        <w:ind w:left="930" w:hanging="360"/>
      </w:pPr>
      <w:rPr>
        <w:rFonts w:ascii="Arial" w:eastAsia="Times New Roman" w:hAnsi="Aria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nsid w:val="1FD978EC"/>
    <w:multiLevelType w:val="hybridMultilevel"/>
    <w:tmpl w:val="87AAFE06"/>
    <w:lvl w:ilvl="0" w:tplc="25FCC0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092425D"/>
    <w:multiLevelType w:val="hybridMultilevel"/>
    <w:tmpl w:val="D3E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490D6B"/>
    <w:multiLevelType w:val="hybridMultilevel"/>
    <w:tmpl w:val="072C8008"/>
    <w:lvl w:ilvl="0" w:tplc="F5D467E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1B65CA0"/>
    <w:multiLevelType w:val="hybridMultilevel"/>
    <w:tmpl w:val="2D1CD0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3D11DC2"/>
    <w:multiLevelType w:val="hybridMultilevel"/>
    <w:tmpl w:val="F3E8A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nsid w:val="44751069"/>
    <w:multiLevelType w:val="hybridMultilevel"/>
    <w:tmpl w:val="5EC03F3C"/>
    <w:lvl w:ilvl="0" w:tplc="FE941E4A">
      <w:start w:val="1"/>
      <w:numFmt w:val="lowerLetter"/>
      <w:lvlText w:val="%1)"/>
      <w:lvlJc w:val="left"/>
      <w:pPr>
        <w:ind w:left="744" w:hanging="360"/>
      </w:pPr>
      <w:rPr>
        <w:rFonts w:ascii="Times New Roman" w:eastAsia="Times New Roman" w:hAnsi="Times New Roman" w:cs="Times New Roman"/>
      </w:rPr>
    </w:lvl>
    <w:lvl w:ilvl="1" w:tplc="04100019" w:tentative="1">
      <w:start w:val="1"/>
      <w:numFmt w:val="lowerLetter"/>
      <w:lvlText w:val="%2."/>
      <w:lvlJc w:val="left"/>
      <w:pPr>
        <w:ind w:left="1464" w:hanging="360"/>
      </w:pPr>
    </w:lvl>
    <w:lvl w:ilvl="2" w:tplc="0410001B" w:tentative="1">
      <w:start w:val="1"/>
      <w:numFmt w:val="lowerRoman"/>
      <w:lvlText w:val="%3."/>
      <w:lvlJc w:val="right"/>
      <w:pPr>
        <w:ind w:left="2184" w:hanging="180"/>
      </w:pPr>
    </w:lvl>
    <w:lvl w:ilvl="3" w:tplc="0410000F" w:tentative="1">
      <w:start w:val="1"/>
      <w:numFmt w:val="decimal"/>
      <w:lvlText w:val="%4."/>
      <w:lvlJc w:val="left"/>
      <w:pPr>
        <w:ind w:left="2904" w:hanging="360"/>
      </w:pPr>
    </w:lvl>
    <w:lvl w:ilvl="4" w:tplc="04100019" w:tentative="1">
      <w:start w:val="1"/>
      <w:numFmt w:val="lowerLetter"/>
      <w:lvlText w:val="%5."/>
      <w:lvlJc w:val="left"/>
      <w:pPr>
        <w:ind w:left="3624" w:hanging="360"/>
      </w:pPr>
    </w:lvl>
    <w:lvl w:ilvl="5" w:tplc="0410001B" w:tentative="1">
      <w:start w:val="1"/>
      <w:numFmt w:val="lowerRoman"/>
      <w:lvlText w:val="%6."/>
      <w:lvlJc w:val="right"/>
      <w:pPr>
        <w:ind w:left="4344" w:hanging="180"/>
      </w:pPr>
    </w:lvl>
    <w:lvl w:ilvl="6" w:tplc="0410000F" w:tentative="1">
      <w:start w:val="1"/>
      <w:numFmt w:val="decimal"/>
      <w:lvlText w:val="%7."/>
      <w:lvlJc w:val="left"/>
      <w:pPr>
        <w:ind w:left="5064" w:hanging="360"/>
      </w:pPr>
    </w:lvl>
    <w:lvl w:ilvl="7" w:tplc="04100019" w:tentative="1">
      <w:start w:val="1"/>
      <w:numFmt w:val="lowerLetter"/>
      <w:lvlText w:val="%8."/>
      <w:lvlJc w:val="left"/>
      <w:pPr>
        <w:ind w:left="5784" w:hanging="360"/>
      </w:pPr>
    </w:lvl>
    <w:lvl w:ilvl="8" w:tplc="0410001B" w:tentative="1">
      <w:start w:val="1"/>
      <w:numFmt w:val="lowerRoman"/>
      <w:lvlText w:val="%9."/>
      <w:lvlJc w:val="right"/>
      <w:pPr>
        <w:ind w:left="6504" w:hanging="180"/>
      </w:pPr>
    </w:lvl>
  </w:abstractNum>
  <w:abstractNum w:abstractNumId="13">
    <w:nsid w:val="48CE4CBA"/>
    <w:multiLevelType w:val="hybridMultilevel"/>
    <w:tmpl w:val="D0B2BCAC"/>
    <w:lvl w:ilvl="0" w:tplc="25FCC0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B4A2C0B"/>
    <w:multiLevelType w:val="hybridMultilevel"/>
    <w:tmpl w:val="957C5E1C"/>
    <w:lvl w:ilvl="0" w:tplc="3ECC65B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D4465DD"/>
    <w:multiLevelType w:val="hybridMultilevel"/>
    <w:tmpl w:val="5A945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957D2F"/>
    <w:multiLevelType w:val="hybridMultilevel"/>
    <w:tmpl w:val="99A2547E"/>
    <w:lvl w:ilvl="0" w:tplc="D090B03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EE57912"/>
    <w:multiLevelType w:val="hybridMultilevel"/>
    <w:tmpl w:val="16307178"/>
    <w:lvl w:ilvl="0" w:tplc="3ECC65B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1">
    <w:nsid w:val="5DEB47EB"/>
    <w:multiLevelType w:val="hybridMultilevel"/>
    <w:tmpl w:val="72AA7D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F9650C6"/>
    <w:multiLevelType w:val="hybridMultilevel"/>
    <w:tmpl w:val="4394052E"/>
    <w:lvl w:ilvl="0" w:tplc="3DB80B84">
      <w:start w:val="1"/>
      <w:numFmt w:val="lowerLetter"/>
      <w:lvlText w:val="%1)"/>
      <w:lvlJc w:val="left"/>
      <w:pPr>
        <w:ind w:left="384" w:hanging="360"/>
      </w:pPr>
      <w:rPr>
        <w:rFonts w:hint="default"/>
      </w:rPr>
    </w:lvl>
    <w:lvl w:ilvl="1" w:tplc="04100019" w:tentative="1">
      <w:start w:val="1"/>
      <w:numFmt w:val="lowerLetter"/>
      <w:lvlText w:val="%2."/>
      <w:lvlJc w:val="left"/>
      <w:pPr>
        <w:ind w:left="1104" w:hanging="360"/>
      </w:pPr>
    </w:lvl>
    <w:lvl w:ilvl="2" w:tplc="0410001B" w:tentative="1">
      <w:start w:val="1"/>
      <w:numFmt w:val="lowerRoman"/>
      <w:lvlText w:val="%3."/>
      <w:lvlJc w:val="right"/>
      <w:pPr>
        <w:ind w:left="1824" w:hanging="180"/>
      </w:pPr>
    </w:lvl>
    <w:lvl w:ilvl="3" w:tplc="0410000F" w:tentative="1">
      <w:start w:val="1"/>
      <w:numFmt w:val="decimal"/>
      <w:lvlText w:val="%4."/>
      <w:lvlJc w:val="left"/>
      <w:pPr>
        <w:ind w:left="2544" w:hanging="360"/>
      </w:pPr>
    </w:lvl>
    <w:lvl w:ilvl="4" w:tplc="04100019" w:tentative="1">
      <w:start w:val="1"/>
      <w:numFmt w:val="lowerLetter"/>
      <w:lvlText w:val="%5."/>
      <w:lvlJc w:val="left"/>
      <w:pPr>
        <w:ind w:left="3264" w:hanging="360"/>
      </w:pPr>
    </w:lvl>
    <w:lvl w:ilvl="5" w:tplc="0410001B" w:tentative="1">
      <w:start w:val="1"/>
      <w:numFmt w:val="lowerRoman"/>
      <w:lvlText w:val="%6."/>
      <w:lvlJc w:val="right"/>
      <w:pPr>
        <w:ind w:left="3984" w:hanging="180"/>
      </w:pPr>
    </w:lvl>
    <w:lvl w:ilvl="6" w:tplc="0410000F" w:tentative="1">
      <w:start w:val="1"/>
      <w:numFmt w:val="decimal"/>
      <w:lvlText w:val="%7."/>
      <w:lvlJc w:val="left"/>
      <w:pPr>
        <w:ind w:left="4704" w:hanging="360"/>
      </w:pPr>
    </w:lvl>
    <w:lvl w:ilvl="7" w:tplc="04100019" w:tentative="1">
      <w:start w:val="1"/>
      <w:numFmt w:val="lowerLetter"/>
      <w:lvlText w:val="%8."/>
      <w:lvlJc w:val="left"/>
      <w:pPr>
        <w:ind w:left="5424" w:hanging="360"/>
      </w:pPr>
    </w:lvl>
    <w:lvl w:ilvl="8" w:tplc="0410001B" w:tentative="1">
      <w:start w:val="1"/>
      <w:numFmt w:val="lowerRoman"/>
      <w:lvlText w:val="%9."/>
      <w:lvlJc w:val="right"/>
      <w:pPr>
        <w:ind w:left="6144" w:hanging="180"/>
      </w:pPr>
    </w:lvl>
  </w:abstractNum>
  <w:abstractNum w:abstractNumId="23">
    <w:nsid w:val="73025C42"/>
    <w:multiLevelType w:val="hybridMultilevel"/>
    <w:tmpl w:val="4C8E75E6"/>
    <w:lvl w:ilvl="0" w:tplc="25FCC0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62B0E7D"/>
    <w:multiLevelType w:val="hybridMultilevel"/>
    <w:tmpl w:val="5FACB4AE"/>
    <w:lvl w:ilvl="0" w:tplc="69EAD770">
      <w:start w:val="1"/>
      <w:numFmt w:val="lowerLetter"/>
      <w:lvlText w:val="%1)"/>
      <w:lvlJc w:val="left"/>
      <w:pPr>
        <w:ind w:left="384" w:hanging="360"/>
      </w:pPr>
      <w:rPr>
        <w:rFonts w:hint="default"/>
      </w:rPr>
    </w:lvl>
    <w:lvl w:ilvl="1" w:tplc="04100019" w:tentative="1">
      <w:start w:val="1"/>
      <w:numFmt w:val="lowerLetter"/>
      <w:lvlText w:val="%2."/>
      <w:lvlJc w:val="left"/>
      <w:pPr>
        <w:ind w:left="1104" w:hanging="360"/>
      </w:pPr>
    </w:lvl>
    <w:lvl w:ilvl="2" w:tplc="0410001B" w:tentative="1">
      <w:start w:val="1"/>
      <w:numFmt w:val="lowerRoman"/>
      <w:lvlText w:val="%3."/>
      <w:lvlJc w:val="right"/>
      <w:pPr>
        <w:ind w:left="1824" w:hanging="180"/>
      </w:pPr>
    </w:lvl>
    <w:lvl w:ilvl="3" w:tplc="0410000F" w:tentative="1">
      <w:start w:val="1"/>
      <w:numFmt w:val="decimal"/>
      <w:lvlText w:val="%4."/>
      <w:lvlJc w:val="left"/>
      <w:pPr>
        <w:ind w:left="2544" w:hanging="360"/>
      </w:pPr>
    </w:lvl>
    <w:lvl w:ilvl="4" w:tplc="04100019" w:tentative="1">
      <w:start w:val="1"/>
      <w:numFmt w:val="lowerLetter"/>
      <w:lvlText w:val="%5."/>
      <w:lvlJc w:val="left"/>
      <w:pPr>
        <w:ind w:left="3264" w:hanging="360"/>
      </w:pPr>
    </w:lvl>
    <w:lvl w:ilvl="5" w:tplc="0410001B" w:tentative="1">
      <w:start w:val="1"/>
      <w:numFmt w:val="lowerRoman"/>
      <w:lvlText w:val="%6."/>
      <w:lvlJc w:val="right"/>
      <w:pPr>
        <w:ind w:left="3984" w:hanging="180"/>
      </w:pPr>
    </w:lvl>
    <w:lvl w:ilvl="6" w:tplc="0410000F" w:tentative="1">
      <w:start w:val="1"/>
      <w:numFmt w:val="decimal"/>
      <w:lvlText w:val="%7."/>
      <w:lvlJc w:val="left"/>
      <w:pPr>
        <w:ind w:left="4704" w:hanging="360"/>
      </w:pPr>
    </w:lvl>
    <w:lvl w:ilvl="7" w:tplc="04100019" w:tentative="1">
      <w:start w:val="1"/>
      <w:numFmt w:val="lowerLetter"/>
      <w:lvlText w:val="%8."/>
      <w:lvlJc w:val="left"/>
      <w:pPr>
        <w:ind w:left="5424" w:hanging="360"/>
      </w:pPr>
    </w:lvl>
    <w:lvl w:ilvl="8" w:tplc="0410001B" w:tentative="1">
      <w:start w:val="1"/>
      <w:numFmt w:val="lowerRoman"/>
      <w:lvlText w:val="%9."/>
      <w:lvlJc w:val="right"/>
      <w:pPr>
        <w:ind w:left="6144" w:hanging="180"/>
      </w:pPr>
    </w:lvl>
  </w:abstractNum>
  <w:abstractNum w:abstractNumId="25">
    <w:nsid w:val="7CC14C57"/>
    <w:multiLevelType w:val="hybridMultilevel"/>
    <w:tmpl w:val="D8B09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numFmt w:val="bullet"/>
        <w:lvlText w:val=""/>
        <w:legacy w:legacy="1" w:legacySpace="120" w:legacyIndent="360"/>
        <w:lvlJc w:val="left"/>
        <w:pPr>
          <w:ind w:left="644" w:hanging="360"/>
        </w:pPr>
        <w:rPr>
          <w:rFonts w:ascii="Symbol" w:hAnsi="Symbol" w:hint="default"/>
        </w:rPr>
      </w:lvl>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4"/>
  </w:num>
  <w:num w:numId="6">
    <w:abstractNumId w:val="16"/>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9">
    <w:abstractNumId w:val="20"/>
  </w:num>
  <w:num w:numId="10">
    <w:abstractNumId w:val="15"/>
  </w:num>
  <w:num w:numId="11">
    <w:abstractNumId w:val="25"/>
  </w:num>
  <w:num w:numId="12">
    <w:abstractNumId w:val="10"/>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120" w:legacyIndent="360"/>
        <w:lvlJc w:val="left"/>
        <w:pPr>
          <w:ind w:left="1778" w:hanging="360"/>
        </w:pPr>
        <w:rPr>
          <w:rFonts w:ascii="Symbol" w:hAnsi="Symbol" w:hint="default"/>
        </w:rPr>
      </w:lvl>
    </w:lvlOverride>
  </w:num>
  <w:num w:numId="15">
    <w:abstractNumId w:val="9"/>
  </w:num>
  <w:num w:numId="16">
    <w:abstractNumId w:val="1"/>
  </w:num>
  <w:num w:numId="17">
    <w:abstractNumId w:val="2"/>
  </w:num>
  <w:num w:numId="18">
    <w:abstractNumId w:val="17"/>
  </w:num>
  <w:num w:numId="19">
    <w:abstractNumId w:val="3"/>
  </w:num>
  <w:num w:numId="20">
    <w:abstractNumId w:val="18"/>
  </w:num>
  <w:num w:numId="21">
    <w:abstractNumId w:val="14"/>
  </w:num>
  <w:num w:numId="22">
    <w:abstractNumId w:val="8"/>
  </w:num>
  <w:num w:numId="23">
    <w:abstractNumId w:val="6"/>
  </w:num>
  <w:num w:numId="24">
    <w:abstractNumId w:val="12"/>
  </w:num>
  <w:num w:numId="25">
    <w:abstractNumId w:val="24"/>
  </w:num>
  <w:num w:numId="26">
    <w:abstractNumId w:val="13"/>
  </w:num>
  <w:num w:numId="27">
    <w:abstractNumId w:val="23"/>
  </w:num>
  <w:num w:numId="28">
    <w:abstractNumId w:val="22"/>
  </w:num>
  <w:num w:numId="29">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hideSpellingErrors/>
  <w:stylePaneFormatFilter w:val="3F08"/>
  <w:defaultTabStop w:val="720"/>
  <w:evenAndOddHeaders/>
  <w:noPunctuationKerning/>
  <w:characterSpacingControl w:val="doNotCompress"/>
  <w:hdrShapeDefaults>
    <o:shapedefaults v:ext="edit" spidmax="1901569"/>
  </w:hdrShapeDefaults>
  <w:footnotePr>
    <w:footnote w:id="-1"/>
    <w:footnote w:id="0"/>
  </w:footnotePr>
  <w:endnotePr>
    <w:endnote w:id="-1"/>
    <w:endnote w:id="0"/>
  </w:endnotePr>
  <w:compat>
    <w:useFELayout/>
  </w:compat>
  <w:rsids>
    <w:rsidRoot w:val="008149B6"/>
    <w:rsid w:val="00000B36"/>
    <w:rsid w:val="00001F95"/>
    <w:rsid w:val="00002186"/>
    <w:rsid w:val="000023A1"/>
    <w:rsid w:val="0000240C"/>
    <w:rsid w:val="0000264E"/>
    <w:rsid w:val="00002ACC"/>
    <w:rsid w:val="00002E21"/>
    <w:rsid w:val="0000329C"/>
    <w:rsid w:val="000046D0"/>
    <w:rsid w:val="00004DC7"/>
    <w:rsid w:val="00004E01"/>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125"/>
    <w:rsid w:val="000153F9"/>
    <w:rsid w:val="00015DF8"/>
    <w:rsid w:val="00016004"/>
    <w:rsid w:val="00016F0D"/>
    <w:rsid w:val="00017637"/>
    <w:rsid w:val="00017CF9"/>
    <w:rsid w:val="000200B1"/>
    <w:rsid w:val="00020364"/>
    <w:rsid w:val="00020A03"/>
    <w:rsid w:val="00020B61"/>
    <w:rsid w:val="00020E56"/>
    <w:rsid w:val="00020FC6"/>
    <w:rsid w:val="00021CC1"/>
    <w:rsid w:val="000220D0"/>
    <w:rsid w:val="0002470D"/>
    <w:rsid w:val="00024830"/>
    <w:rsid w:val="00024B07"/>
    <w:rsid w:val="0002574A"/>
    <w:rsid w:val="00025D8E"/>
    <w:rsid w:val="00025E62"/>
    <w:rsid w:val="00026537"/>
    <w:rsid w:val="00026A8A"/>
    <w:rsid w:val="00026B14"/>
    <w:rsid w:val="00027C4D"/>
    <w:rsid w:val="00027F84"/>
    <w:rsid w:val="00027FCD"/>
    <w:rsid w:val="000303D5"/>
    <w:rsid w:val="000305E2"/>
    <w:rsid w:val="00030BEF"/>
    <w:rsid w:val="00031014"/>
    <w:rsid w:val="00031166"/>
    <w:rsid w:val="000311C7"/>
    <w:rsid w:val="00031768"/>
    <w:rsid w:val="00032061"/>
    <w:rsid w:val="00032120"/>
    <w:rsid w:val="000330E2"/>
    <w:rsid w:val="0003486D"/>
    <w:rsid w:val="00034905"/>
    <w:rsid w:val="000351B9"/>
    <w:rsid w:val="00035977"/>
    <w:rsid w:val="00035A42"/>
    <w:rsid w:val="00036A10"/>
    <w:rsid w:val="00036D71"/>
    <w:rsid w:val="00040639"/>
    <w:rsid w:val="00040DCC"/>
    <w:rsid w:val="00041498"/>
    <w:rsid w:val="00041772"/>
    <w:rsid w:val="000417A7"/>
    <w:rsid w:val="00041B2A"/>
    <w:rsid w:val="00041E9A"/>
    <w:rsid w:val="00042076"/>
    <w:rsid w:val="000426CE"/>
    <w:rsid w:val="00042A2A"/>
    <w:rsid w:val="00042F61"/>
    <w:rsid w:val="00043328"/>
    <w:rsid w:val="000434CE"/>
    <w:rsid w:val="00043FC0"/>
    <w:rsid w:val="0004400A"/>
    <w:rsid w:val="0004426D"/>
    <w:rsid w:val="00044D71"/>
    <w:rsid w:val="00044F72"/>
    <w:rsid w:val="000456B1"/>
    <w:rsid w:val="00046529"/>
    <w:rsid w:val="000479FB"/>
    <w:rsid w:val="00047AC3"/>
    <w:rsid w:val="00047EAE"/>
    <w:rsid w:val="000507F6"/>
    <w:rsid w:val="00050864"/>
    <w:rsid w:val="00050D55"/>
    <w:rsid w:val="00051208"/>
    <w:rsid w:val="00051213"/>
    <w:rsid w:val="00052378"/>
    <w:rsid w:val="00052A14"/>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989"/>
    <w:rsid w:val="00057689"/>
    <w:rsid w:val="000577B0"/>
    <w:rsid w:val="00057F0C"/>
    <w:rsid w:val="0006007B"/>
    <w:rsid w:val="00060133"/>
    <w:rsid w:val="00060A15"/>
    <w:rsid w:val="00061438"/>
    <w:rsid w:val="0006267E"/>
    <w:rsid w:val="000631E3"/>
    <w:rsid w:val="000634EA"/>
    <w:rsid w:val="000639F0"/>
    <w:rsid w:val="0006429E"/>
    <w:rsid w:val="00064E11"/>
    <w:rsid w:val="000654E8"/>
    <w:rsid w:val="000655E1"/>
    <w:rsid w:val="00065937"/>
    <w:rsid w:val="000662EA"/>
    <w:rsid w:val="00066FAE"/>
    <w:rsid w:val="0007057F"/>
    <w:rsid w:val="000706BF"/>
    <w:rsid w:val="00070BD4"/>
    <w:rsid w:val="00071792"/>
    <w:rsid w:val="000721A6"/>
    <w:rsid w:val="0007240C"/>
    <w:rsid w:val="00073036"/>
    <w:rsid w:val="000731EE"/>
    <w:rsid w:val="00073F80"/>
    <w:rsid w:val="00075D35"/>
    <w:rsid w:val="00075E3D"/>
    <w:rsid w:val="00075FD3"/>
    <w:rsid w:val="00076007"/>
    <w:rsid w:val="000763E0"/>
    <w:rsid w:val="00077404"/>
    <w:rsid w:val="0008093B"/>
    <w:rsid w:val="000812D6"/>
    <w:rsid w:val="00081E45"/>
    <w:rsid w:val="0008290F"/>
    <w:rsid w:val="00082A76"/>
    <w:rsid w:val="00082C77"/>
    <w:rsid w:val="00083664"/>
    <w:rsid w:val="00083823"/>
    <w:rsid w:val="00083973"/>
    <w:rsid w:val="00083B80"/>
    <w:rsid w:val="000840D4"/>
    <w:rsid w:val="000841E1"/>
    <w:rsid w:val="000844DB"/>
    <w:rsid w:val="00084A0B"/>
    <w:rsid w:val="00084D92"/>
    <w:rsid w:val="000854AF"/>
    <w:rsid w:val="00085802"/>
    <w:rsid w:val="00085C3C"/>
    <w:rsid w:val="00085C98"/>
    <w:rsid w:val="0008623A"/>
    <w:rsid w:val="0008629F"/>
    <w:rsid w:val="00086645"/>
    <w:rsid w:val="00086E13"/>
    <w:rsid w:val="000870A0"/>
    <w:rsid w:val="00087160"/>
    <w:rsid w:val="000875FC"/>
    <w:rsid w:val="00087ABD"/>
    <w:rsid w:val="00090860"/>
    <w:rsid w:val="00090CE4"/>
    <w:rsid w:val="00091197"/>
    <w:rsid w:val="00091C87"/>
    <w:rsid w:val="00092287"/>
    <w:rsid w:val="0009244C"/>
    <w:rsid w:val="000940E7"/>
    <w:rsid w:val="00094830"/>
    <w:rsid w:val="000953FD"/>
    <w:rsid w:val="00095C94"/>
    <w:rsid w:val="000968C6"/>
    <w:rsid w:val="0009738B"/>
    <w:rsid w:val="000978B0"/>
    <w:rsid w:val="000A0DF2"/>
    <w:rsid w:val="000A0FE1"/>
    <w:rsid w:val="000A110B"/>
    <w:rsid w:val="000A1A3D"/>
    <w:rsid w:val="000A1F79"/>
    <w:rsid w:val="000A2289"/>
    <w:rsid w:val="000A3A92"/>
    <w:rsid w:val="000A3DF2"/>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40BE"/>
    <w:rsid w:val="000C569A"/>
    <w:rsid w:val="000C569B"/>
    <w:rsid w:val="000C5F04"/>
    <w:rsid w:val="000C642A"/>
    <w:rsid w:val="000C7242"/>
    <w:rsid w:val="000C74BC"/>
    <w:rsid w:val="000C7B9F"/>
    <w:rsid w:val="000D0201"/>
    <w:rsid w:val="000D0D1D"/>
    <w:rsid w:val="000D0F9E"/>
    <w:rsid w:val="000D278E"/>
    <w:rsid w:val="000D2F77"/>
    <w:rsid w:val="000D32C7"/>
    <w:rsid w:val="000D39F1"/>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EB8"/>
    <w:rsid w:val="000E4776"/>
    <w:rsid w:val="000E56F7"/>
    <w:rsid w:val="000E65FD"/>
    <w:rsid w:val="000E67E7"/>
    <w:rsid w:val="000E6873"/>
    <w:rsid w:val="000E79E1"/>
    <w:rsid w:val="000E7F5A"/>
    <w:rsid w:val="000F165B"/>
    <w:rsid w:val="000F2C7A"/>
    <w:rsid w:val="000F33EB"/>
    <w:rsid w:val="000F38C2"/>
    <w:rsid w:val="000F3902"/>
    <w:rsid w:val="000F3BC2"/>
    <w:rsid w:val="000F4586"/>
    <w:rsid w:val="000F4897"/>
    <w:rsid w:val="000F48F8"/>
    <w:rsid w:val="000F49CB"/>
    <w:rsid w:val="000F51AF"/>
    <w:rsid w:val="000F524C"/>
    <w:rsid w:val="000F66E9"/>
    <w:rsid w:val="000F672D"/>
    <w:rsid w:val="000F6F40"/>
    <w:rsid w:val="000F77E4"/>
    <w:rsid w:val="000F7F50"/>
    <w:rsid w:val="001005BE"/>
    <w:rsid w:val="001013E2"/>
    <w:rsid w:val="00102704"/>
    <w:rsid w:val="00102FF4"/>
    <w:rsid w:val="001030E3"/>
    <w:rsid w:val="00103755"/>
    <w:rsid w:val="00103987"/>
    <w:rsid w:val="0010412A"/>
    <w:rsid w:val="001059BB"/>
    <w:rsid w:val="00106834"/>
    <w:rsid w:val="001076C0"/>
    <w:rsid w:val="00107908"/>
    <w:rsid w:val="00107CE4"/>
    <w:rsid w:val="00110085"/>
    <w:rsid w:val="00110302"/>
    <w:rsid w:val="00110853"/>
    <w:rsid w:val="001108C6"/>
    <w:rsid w:val="00110C62"/>
    <w:rsid w:val="001112AC"/>
    <w:rsid w:val="00111874"/>
    <w:rsid w:val="0011189F"/>
    <w:rsid w:val="00111A0C"/>
    <w:rsid w:val="0011220D"/>
    <w:rsid w:val="001123C1"/>
    <w:rsid w:val="00112A6A"/>
    <w:rsid w:val="00112C38"/>
    <w:rsid w:val="00112DF7"/>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2CC"/>
    <w:rsid w:val="0012161B"/>
    <w:rsid w:val="00121CD2"/>
    <w:rsid w:val="00121FA1"/>
    <w:rsid w:val="001220A2"/>
    <w:rsid w:val="001222A6"/>
    <w:rsid w:val="00122B53"/>
    <w:rsid w:val="00122E65"/>
    <w:rsid w:val="00123360"/>
    <w:rsid w:val="00123531"/>
    <w:rsid w:val="0012355F"/>
    <w:rsid w:val="00124CAF"/>
    <w:rsid w:val="00125221"/>
    <w:rsid w:val="0012550E"/>
    <w:rsid w:val="001260CC"/>
    <w:rsid w:val="00126577"/>
    <w:rsid w:val="001268C2"/>
    <w:rsid w:val="00127106"/>
    <w:rsid w:val="001272A5"/>
    <w:rsid w:val="00127F77"/>
    <w:rsid w:val="00130B30"/>
    <w:rsid w:val="001316B8"/>
    <w:rsid w:val="0013230B"/>
    <w:rsid w:val="00132D77"/>
    <w:rsid w:val="00132DF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EE5"/>
    <w:rsid w:val="0014032F"/>
    <w:rsid w:val="001404FE"/>
    <w:rsid w:val="00140AA7"/>
    <w:rsid w:val="00140E83"/>
    <w:rsid w:val="00140F6A"/>
    <w:rsid w:val="001410C2"/>
    <w:rsid w:val="001410DC"/>
    <w:rsid w:val="0014115C"/>
    <w:rsid w:val="0014189D"/>
    <w:rsid w:val="00141F46"/>
    <w:rsid w:val="0014209E"/>
    <w:rsid w:val="00142320"/>
    <w:rsid w:val="00142DC8"/>
    <w:rsid w:val="0014308F"/>
    <w:rsid w:val="00143222"/>
    <w:rsid w:val="00143B28"/>
    <w:rsid w:val="0014408F"/>
    <w:rsid w:val="00144F58"/>
    <w:rsid w:val="0014523B"/>
    <w:rsid w:val="00145B6F"/>
    <w:rsid w:val="0014665D"/>
    <w:rsid w:val="0014702E"/>
    <w:rsid w:val="00147473"/>
    <w:rsid w:val="00147D4D"/>
    <w:rsid w:val="00147E25"/>
    <w:rsid w:val="00150698"/>
    <w:rsid w:val="001508D6"/>
    <w:rsid w:val="00150A5D"/>
    <w:rsid w:val="00150DA5"/>
    <w:rsid w:val="001510E1"/>
    <w:rsid w:val="001514D5"/>
    <w:rsid w:val="001514F2"/>
    <w:rsid w:val="0015164C"/>
    <w:rsid w:val="0015197C"/>
    <w:rsid w:val="001523DB"/>
    <w:rsid w:val="001538FE"/>
    <w:rsid w:val="00153B41"/>
    <w:rsid w:val="00153C60"/>
    <w:rsid w:val="00153EFA"/>
    <w:rsid w:val="001551CB"/>
    <w:rsid w:val="00155386"/>
    <w:rsid w:val="00155E8B"/>
    <w:rsid w:val="001566C1"/>
    <w:rsid w:val="00156C0B"/>
    <w:rsid w:val="00157964"/>
    <w:rsid w:val="00160377"/>
    <w:rsid w:val="001609D7"/>
    <w:rsid w:val="00160E2B"/>
    <w:rsid w:val="00161754"/>
    <w:rsid w:val="00161906"/>
    <w:rsid w:val="00162709"/>
    <w:rsid w:val="00162D80"/>
    <w:rsid w:val="0016336B"/>
    <w:rsid w:val="00163423"/>
    <w:rsid w:val="0016401B"/>
    <w:rsid w:val="00164334"/>
    <w:rsid w:val="00164345"/>
    <w:rsid w:val="001650CB"/>
    <w:rsid w:val="00165164"/>
    <w:rsid w:val="001653D3"/>
    <w:rsid w:val="00165C91"/>
    <w:rsid w:val="00166EAF"/>
    <w:rsid w:val="001674EF"/>
    <w:rsid w:val="00170C80"/>
    <w:rsid w:val="00170F0F"/>
    <w:rsid w:val="00170FCA"/>
    <w:rsid w:val="001710D6"/>
    <w:rsid w:val="001710E8"/>
    <w:rsid w:val="0017147E"/>
    <w:rsid w:val="00171E02"/>
    <w:rsid w:val="0017218F"/>
    <w:rsid w:val="00172245"/>
    <w:rsid w:val="00172804"/>
    <w:rsid w:val="00172BEB"/>
    <w:rsid w:val="001730D8"/>
    <w:rsid w:val="00173532"/>
    <w:rsid w:val="00175386"/>
    <w:rsid w:val="001755D8"/>
    <w:rsid w:val="001763E7"/>
    <w:rsid w:val="001765CE"/>
    <w:rsid w:val="00177C8A"/>
    <w:rsid w:val="00177CD9"/>
    <w:rsid w:val="00180473"/>
    <w:rsid w:val="001804B1"/>
    <w:rsid w:val="0018297E"/>
    <w:rsid w:val="00182CF2"/>
    <w:rsid w:val="00183ADE"/>
    <w:rsid w:val="00183C2F"/>
    <w:rsid w:val="00183F0D"/>
    <w:rsid w:val="00184689"/>
    <w:rsid w:val="00184FA3"/>
    <w:rsid w:val="0018509F"/>
    <w:rsid w:val="001850E6"/>
    <w:rsid w:val="00185CA5"/>
    <w:rsid w:val="00185D8B"/>
    <w:rsid w:val="001868CB"/>
    <w:rsid w:val="00186F29"/>
    <w:rsid w:val="00187129"/>
    <w:rsid w:val="001873CB"/>
    <w:rsid w:val="00187628"/>
    <w:rsid w:val="00187645"/>
    <w:rsid w:val="001878B9"/>
    <w:rsid w:val="00192778"/>
    <w:rsid w:val="00193393"/>
    <w:rsid w:val="0019340A"/>
    <w:rsid w:val="00193EC4"/>
    <w:rsid w:val="00194062"/>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9CD"/>
    <w:rsid w:val="001A40FD"/>
    <w:rsid w:val="001A41B2"/>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B7E"/>
    <w:rsid w:val="001B2CD6"/>
    <w:rsid w:val="001B3386"/>
    <w:rsid w:val="001B34D3"/>
    <w:rsid w:val="001B3545"/>
    <w:rsid w:val="001B4B05"/>
    <w:rsid w:val="001B4BF7"/>
    <w:rsid w:val="001B56A3"/>
    <w:rsid w:val="001B5A04"/>
    <w:rsid w:val="001B5E1E"/>
    <w:rsid w:val="001B611A"/>
    <w:rsid w:val="001B6283"/>
    <w:rsid w:val="001B7013"/>
    <w:rsid w:val="001B71AA"/>
    <w:rsid w:val="001B7203"/>
    <w:rsid w:val="001B74BF"/>
    <w:rsid w:val="001B7899"/>
    <w:rsid w:val="001B7F2A"/>
    <w:rsid w:val="001C0055"/>
    <w:rsid w:val="001C0B01"/>
    <w:rsid w:val="001C0F7F"/>
    <w:rsid w:val="001C1283"/>
    <w:rsid w:val="001C193C"/>
    <w:rsid w:val="001C1B0C"/>
    <w:rsid w:val="001C1C67"/>
    <w:rsid w:val="001C27D9"/>
    <w:rsid w:val="001C2812"/>
    <w:rsid w:val="001C2A98"/>
    <w:rsid w:val="001C2D94"/>
    <w:rsid w:val="001C3878"/>
    <w:rsid w:val="001C397D"/>
    <w:rsid w:val="001C3E6E"/>
    <w:rsid w:val="001C4CA6"/>
    <w:rsid w:val="001C4EBE"/>
    <w:rsid w:val="001C4F41"/>
    <w:rsid w:val="001C5836"/>
    <w:rsid w:val="001C5FF9"/>
    <w:rsid w:val="001C66EA"/>
    <w:rsid w:val="001C6ABE"/>
    <w:rsid w:val="001C6EBA"/>
    <w:rsid w:val="001C70AB"/>
    <w:rsid w:val="001C7A96"/>
    <w:rsid w:val="001D0FFC"/>
    <w:rsid w:val="001D14B9"/>
    <w:rsid w:val="001D1691"/>
    <w:rsid w:val="001D2B0D"/>
    <w:rsid w:val="001D3DB0"/>
    <w:rsid w:val="001D3F38"/>
    <w:rsid w:val="001D4010"/>
    <w:rsid w:val="001D4188"/>
    <w:rsid w:val="001D541C"/>
    <w:rsid w:val="001D65E8"/>
    <w:rsid w:val="001D7DC1"/>
    <w:rsid w:val="001E01C0"/>
    <w:rsid w:val="001E04FD"/>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622F"/>
    <w:rsid w:val="001E6D08"/>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9FD"/>
    <w:rsid w:val="001F7FEF"/>
    <w:rsid w:val="0020071A"/>
    <w:rsid w:val="00200730"/>
    <w:rsid w:val="00200B53"/>
    <w:rsid w:val="002012A5"/>
    <w:rsid w:val="00201704"/>
    <w:rsid w:val="00202536"/>
    <w:rsid w:val="00202ABD"/>
    <w:rsid w:val="00202CF2"/>
    <w:rsid w:val="00202F51"/>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F3B"/>
    <w:rsid w:val="00214082"/>
    <w:rsid w:val="0021514F"/>
    <w:rsid w:val="00216184"/>
    <w:rsid w:val="00216B53"/>
    <w:rsid w:val="00216E1E"/>
    <w:rsid w:val="00216FCD"/>
    <w:rsid w:val="002170B2"/>
    <w:rsid w:val="00217321"/>
    <w:rsid w:val="00217F5B"/>
    <w:rsid w:val="00220989"/>
    <w:rsid w:val="00220ACE"/>
    <w:rsid w:val="00220E61"/>
    <w:rsid w:val="00220EE8"/>
    <w:rsid w:val="00221D54"/>
    <w:rsid w:val="0022219C"/>
    <w:rsid w:val="002225FA"/>
    <w:rsid w:val="00222727"/>
    <w:rsid w:val="002228E6"/>
    <w:rsid w:val="00222FC6"/>
    <w:rsid w:val="00223417"/>
    <w:rsid w:val="00224067"/>
    <w:rsid w:val="00225810"/>
    <w:rsid w:val="00225FAC"/>
    <w:rsid w:val="002265A6"/>
    <w:rsid w:val="002277A3"/>
    <w:rsid w:val="00230CE2"/>
    <w:rsid w:val="0023106F"/>
    <w:rsid w:val="0023110C"/>
    <w:rsid w:val="00231116"/>
    <w:rsid w:val="0023136A"/>
    <w:rsid w:val="00231392"/>
    <w:rsid w:val="002317E6"/>
    <w:rsid w:val="00231EF4"/>
    <w:rsid w:val="002324B9"/>
    <w:rsid w:val="002327BE"/>
    <w:rsid w:val="00232AB6"/>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B6"/>
    <w:rsid w:val="00247196"/>
    <w:rsid w:val="00247B4A"/>
    <w:rsid w:val="00247F42"/>
    <w:rsid w:val="002500F3"/>
    <w:rsid w:val="00251FFB"/>
    <w:rsid w:val="00253161"/>
    <w:rsid w:val="002538A7"/>
    <w:rsid w:val="00254322"/>
    <w:rsid w:val="002551B4"/>
    <w:rsid w:val="00257A3F"/>
    <w:rsid w:val="00260268"/>
    <w:rsid w:val="0026039A"/>
    <w:rsid w:val="00260724"/>
    <w:rsid w:val="00260975"/>
    <w:rsid w:val="00261108"/>
    <w:rsid w:val="00261463"/>
    <w:rsid w:val="00262365"/>
    <w:rsid w:val="0026303E"/>
    <w:rsid w:val="00263300"/>
    <w:rsid w:val="002633B7"/>
    <w:rsid w:val="002635C7"/>
    <w:rsid w:val="0026574E"/>
    <w:rsid w:val="00265B9B"/>
    <w:rsid w:val="00265CAE"/>
    <w:rsid w:val="00266366"/>
    <w:rsid w:val="00266CAD"/>
    <w:rsid w:val="002672A1"/>
    <w:rsid w:val="002673CB"/>
    <w:rsid w:val="002708BA"/>
    <w:rsid w:val="002717D9"/>
    <w:rsid w:val="00271B48"/>
    <w:rsid w:val="0027361B"/>
    <w:rsid w:val="00273AA6"/>
    <w:rsid w:val="002740BF"/>
    <w:rsid w:val="00274330"/>
    <w:rsid w:val="00274571"/>
    <w:rsid w:val="002751DC"/>
    <w:rsid w:val="00275FCB"/>
    <w:rsid w:val="0027788A"/>
    <w:rsid w:val="00277D52"/>
    <w:rsid w:val="0028002A"/>
    <w:rsid w:val="002808DB"/>
    <w:rsid w:val="00280C2E"/>
    <w:rsid w:val="00281751"/>
    <w:rsid w:val="002818E5"/>
    <w:rsid w:val="00281C74"/>
    <w:rsid w:val="00281EE1"/>
    <w:rsid w:val="00281F88"/>
    <w:rsid w:val="00283D20"/>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3B5F"/>
    <w:rsid w:val="00293DCA"/>
    <w:rsid w:val="002941C4"/>
    <w:rsid w:val="002954AD"/>
    <w:rsid w:val="00295540"/>
    <w:rsid w:val="002957A0"/>
    <w:rsid w:val="00295C15"/>
    <w:rsid w:val="002962AE"/>
    <w:rsid w:val="00296B9F"/>
    <w:rsid w:val="00296F36"/>
    <w:rsid w:val="002972B3"/>
    <w:rsid w:val="002973A6"/>
    <w:rsid w:val="0029751A"/>
    <w:rsid w:val="002A00E4"/>
    <w:rsid w:val="002A03BA"/>
    <w:rsid w:val="002A0A2C"/>
    <w:rsid w:val="002A0AEE"/>
    <w:rsid w:val="002A17F9"/>
    <w:rsid w:val="002A1803"/>
    <w:rsid w:val="002A21C5"/>
    <w:rsid w:val="002A22FE"/>
    <w:rsid w:val="002A23DC"/>
    <w:rsid w:val="002A242B"/>
    <w:rsid w:val="002A2F8E"/>
    <w:rsid w:val="002A39F2"/>
    <w:rsid w:val="002A43FC"/>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9D4"/>
    <w:rsid w:val="002B74D5"/>
    <w:rsid w:val="002B77FB"/>
    <w:rsid w:val="002B7F0B"/>
    <w:rsid w:val="002B7FC0"/>
    <w:rsid w:val="002C0627"/>
    <w:rsid w:val="002C0BEF"/>
    <w:rsid w:val="002C184E"/>
    <w:rsid w:val="002C2B02"/>
    <w:rsid w:val="002C3461"/>
    <w:rsid w:val="002C349E"/>
    <w:rsid w:val="002C3BB4"/>
    <w:rsid w:val="002C422E"/>
    <w:rsid w:val="002C4E18"/>
    <w:rsid w:val="002C5295"/>
    <w:rsid w:val="002C52B6"/>
    <w:rsid w:val="002C5EE2"/>
    <w:rsid w:val="002C6678"/>
    <w:rsid w:val="002C68E8"/>
    <w:rsid w:val="002C6CC9"/>
    <w:rsid w:val="002C6D6C"/>
    <w:rsid w:val="002C750D"/>
    <w:rsid w:val="002C79A6"/>
    <w:rsid w:val="002D0251"/>
    <w:rsid w:val="002D0644"/>
    <w:rsid w:val="002D079E"/>
    <w:rsid w:val="002D07DE"/>
    <w:rsid w:val="002D0B67"/>
    <w:rsid w:val="002D163C"/>
    <w:rsid w:val="002D203E"/>
    <w:rsid w:val="002D288A"/>
    <w:rsid w:val="002D2C9D"/>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521"/>
    <w:rsid w:val="002E384F"/>
    <w:rsid w:val="002E4423"/>
    <w:rsid w:val="002E4A79"/>
    <w:rsid w:val="002E4B50"/>
    <w:rsid w:val="002E5AD4"/>
    <w:rsid w:val="002E5B77"/>
    <w:rsid w:val="002E66CA"/>
    <w:rsid w:val="002E72AA"/>
    <w:rsid w:val="002E741D"/>
    <w:rsid w:val="002E75F2"/>
    <w:rsid w:val="002E7AC1"/>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E88"/>
    <w:rsid w:val="00304F71"/>
    <w:rsid w:val="003050BE"/>
    <w:rsid w:val="0030592D"/>
    <w:rsid w:val="00305C06"/>
    <w:rsid w:val="00306215"/>
    <w:rsid w:val="00306255"/>
    <w:rsid w:val="0030672B"/>
    <w:rsid w:val="00307B59"/>
    <w:rsid w:val="003103F4"/>
    <w:rsid w:val="00310F53"/>
    <w:rsid w:val="003111A1"/>
    <w:rsid w:val="003112EB"/>
    <w:rsid w:val="00311FAD"/>
    <w:rsid w:val="0031233D"/>
    <w:rsid w:val="0031274B"/>
    <w:rsid w:val="003132A0"/>
    <w:rsid w:val="00313AD0"/>
    <w:rsid w:val="00313B9D"/>
    <w:rsid w:val="0031478F"/>
    <w:rsid w:val="00315D50"/>
    <w:rsid w:val="00316B7D"/>
    <w:rsid w:val="00317219"/>
    <w:rsid w:val="00317914"/>
    <w:rsid w:val="00317B29"/>
    <w:rsid w:val="00317CF0"/>
    <w:rsid w:val="003201C8"/>
    <w:rsid w:val="00320A51"/>
    <w:rsid w:val="00320D1B"/>
    <w:rsid w:val="003210B2"/>
    <w:rsid w:val="00321BED"/>
    <w:rsid w:val="00321FF1"/>
    <w:rsid w:val="00322646"/>
    <w:rsid w:val="00322956"/>
    <w:rsid w:val="00322F80"/>
    <w:rsid w:val="00323634"/>
    <w:rsid w:val="00323A57"/>
    <w:rsid w:val="00324153"/>
    <w:rsid w:val="003243A9"/>
    <w:rsid w:val="003250D0"/>
    <w:rsid w:val="00325203"/>
    <w:rsid w:val="00325C1D"/>
    <w:rsid w:val="00326453"/>
    <w:rsid w:val="00326BC6"/>
    <w:rsid w:val="003273D1"/>
    <w:rsid w:val="00327520"/>
    <w:rsid w:val="00327787"/>
    <w:rsid w:val="003278A0"/>
    <w:rsid w:val="00327E66"/>
    <w:rsid w:val="00327FC0"/>
    <w:rsid w:val="00330427"/>
    <w:rsid w:val="00330C21"/>
    <w:rsid w:val="00330CD9"/>
    <w:rsid w:val="00330EC8"/>
    <w:rsid w:val="00330F28"/>
    <w:rsid w:val="00333AE8"/>
    <w:rsid w:val="00333D4A"/>
    <w:rsid w:val="00333EB4"/>
    <w:rsid w:val="0033592A"/>
    <w:rsid w:val="00336186"/>
    <w:rsid w:val="00336B50"/>
    <w:rsid w:val="00336EAC"/>
    <w:rsid w:val="00336F65"/>
    <w:rsid w:val="00337799"/>
    <w:rsid w:val="0034052A"/>
    <w:rsid w:val="00341CF5"/>
    <w:rsid w:val="00341D25"/>
    <w:rsid w:val="00342188"/>
    <w:rsid w:val="003421DF"/>
    <w:rsid w:val="0034341E"/>
    <w:rsid w:val="003435F5"/>
    <w:rsid w:val="00343922"/>
    <w:rsid w:val="00343D92"/>
    <w:rsid w:val="003446B9"/>
    <w:rsid w:val="00344744"/>
    <w:rsid w:val="00345843"/>
    <w:rsid w:val="003462B9"/>
    <w:rsid w:val="003465A4"/>
    <w:rsid w:val="00346678"/>
    <w:rsid w:val="00346815"/>
    <w:rsid w:val="00346AB5"/>
    <w:rsid w:val="0034787E"/>
    <w:rsid w:val="00347DD1"/>
    <w:rsid w:val="00351CBE"/>
    <w:rsid w:val="0035216C"/>
    <w:rsid w:val="0035234F"/>
    <w:rsid w:val="0035350E"/>
    <w:rsid w:val="00353694"/>
    <w:rsid w:val="00353EED"/>
    <w:rsid w:val="00355045"/>
    <w:rsid w:val="00355145"/>
    <w:rsid w:val="00355897"/>
    <w:rsid w:val="00356167"/>
    <w:rsid w:val="00356307"/>
    <w:rsid w:val="00356D0A"/>
    <w:rsid w:val="00356E98"/>
    <w:rsid w:val="00357744"/>
    <w:rsid w:val="0035789E"/>
    <w:rsid w:val="00360116"/>
    <w:rsid w:val="00360D00"/>
    <w:rsid w:val="00363672"/>
    <w:rsid w:val="00363DF6"/>
    <w:rsid w:val="00365ABB"/>
    <w:rsid w:val="00365C2D"/>
    <w:rsid w:val="00365D2D"/>
    <w:rsid w:val="00365F1F"/>
    <w:rsid w:val="003677E2"/>
    <w:rsid w:val="003678B9"/>
    <w:rsid w:val="00367BAE"/>
    <w:rsid w:val="00367E81"/>
    <w:rsid w:val="00370594"/>
    <w:rsid w:val="0037110E"/>
    <w:rsid w:val="003715D1"/>
    <w:rsid w:val="003717D9"/>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AAD"/>
    <w:rsid w:val="00385879"/>
    <w:rsid w:val="0038685B"/>
    <w:rsid w:val="00386945"/>
    <w:rsid w:val="0038698D"/>
    <w:rsid w:val="0038735F"/>
    <w:rsid w:val="003877BD"/>
    <w:rsid w:val="00387DD9"/>
    <w:rsid w:val="00391BBD"/>
    <w:rsid w:val="00391DEC"/>
    <w:rsid w:val="00391FBE"/>
    <w:rsid w:val="00392205"/>
    <w:rsid w:val="003927BC"/>
    <w:rsid w:val="00392AA5"/>
    <w:rsid w:val="00392B3B"/>
    <w:rsid w:val="00393612"/>
    <w:rsid w:val="003936E4"/>
    <w:rsid w:val="00393A6B"/>
    <w:rsid w:val="00394194"/>
    <w:rsid w:val="003941CC"/>
    <w:rsid w:val="0039496B"/>
    <w:rsid w:val="00395F76"/>
    <w:rsid w:val="00397260"/>
    <w:rsid w:val="00397DB9"/>
    <w:rsid w:val="00397DEE"/>
    <w:rsid w:val="00397EC6"/>
    <w:rsid w:val="003A075D"/>
    <w:rsid w:val="003A1497"/>
    <w:rsid w:val="003A19BC"/>
    <w:rsid w:val="003A213B"/>
    <w:rsid w:val="003A2A91"/>
    <w:rsid w:val="003A2DC3"/>
    <w:rsid w:val="003A2DEB"/>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D29"/>
    <w:rsid w:val="003B5DBA"/>
    <w:rsid w:val="003B606B"/>
    <w:rsid w:val="003B623D"/>
    <w:rsid w:val="003B6BE2"/>
    <w:rsid w:val="003B72EB"/>
    <w:rsid w:val="003B765F"/>
    <w:rsid w:val="003B76EB"/>
    <w:rsid w:val="003B7DBF"/>
    <w:rsid w:val="003B7E47"/>
    <w:rsid w:val="003C0CC6"/>
    <w:rsid w:val="003C0DD7"/>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5BF5"/>
    <w:rsid w:val="003D5E29"/>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5F4"/>
    <w:rsid w:val="003E5DF2"/>
    <w:rsid w:val="003E610E"/>
    <w:rsid w:val="003E6AAF"/>
    <w:rsid w:val="003E72A4"/>
    <w:rsid w:val="003E7358"/>
    <w:rsid w:val="003F0826"/>
    <w:rsid w:val="003F0A5D"/>
    <w:rsid w:val="003F1693"/>
    <w:rsid w:val="003F1912"/>
    <w:rsid w:val="003F19B6"/>
    <w:rsid w:val="003F1B84"/>
    <w:rsid w:val="003F1EB6"/>
    <w:rsid w:val="003F2356"/>
    <w:rsid w:val="003F2421"/>
    <w:rsid w:val="003F2656"/>
    <w:rsid w:val="003F315F"/>
    <w:rsid w:val="003F4194"/>
    <w:rsid w:val="003F4338"/>
    <w:rsid w:val="003F52ED"/>
    <w:rsid w:val="003F54CB"/>
    <w:rsid w:val="003F6111"/>
    <w:rsid w:val="003F64B3"/>
    <w:rsid w:val="003F6C8C"/>
    <w:rsid w:val="004003F4"/>
    <w:rsid w:val="004005A9"/>
    <w:rsid w:val="00400D0D"/>
    <w:rsid w:val="00400D5F"/>
    <w:rsid w:val="00401296"/>
    <w:rsid w:val="00402771"/>
    <w:rsid w:val="00402DBD"/>
    <w:rsid w:val="004034D1"/>
    <w:rsid w:val="004035E1"/>
    <w:rsid w:val="00403C4A"/>
    <w:rsid w:val="00403E22"/>
    <w:rsid w:val="00403EFE"/>
    <w:rsid w:val="00403F80"/>
    <w:rsid w:val="00404035"/>
    <w:rsid w:val="004049A2"/>
    <w:rsid w:val="00404CDC"/>
    <w:rsid w:val="00405195"/>
    <w:rsid w:val="004059F9"/>
    <w:rsid w:val="00406060"/>
    <w:rsid w:val="00406561"/>
    <w:rsid w:val="004068A0"/>
    <w:rsid w:val="00406F65"/>
    <w:rsid w:val="00407F48"/>
    <w:rsid w:val="00410464"/>
    <w:rsid w:val="00410CDA"/>
    <w:rsid w:val="00411258"/>
    <w:rsid w:val="004118D0"/>
    <w:rsid w:val="00411B19"/>
    <w:rsid w:val="00411D8C"/>
    <w:rsid w:val="00412032"/>
    <w:rsid w:val="004127B9"/>
    <w:rsid w:val="004128A7"/>
    <w:rsid w:val="0041363A"/>
    <w:rsid w:val="004137F0"/>
    <w:rsid w:val="00415158"/>
    <w:rsid w:val="004151FD"/>
    <w:rsid w:val="00415327"/>
    <w:rsid w:val="004158B4"/>
    <w:rsid w:val="00415A0F"/>
    <w:rsid w:val="004161C2"/>
    <w:rsid w:val="00416F9E"/>
    <w:rsid w:val="00420775"/>
    <w:rsid w:val="00420D79"/>
    <w:rsid w:val="00420DFE"/>
    <w:rsid w:val="00421144"/>
    <w:rsid w:val="00421B15"/>
    <w:rsid w:val="00422B19"/>
    <w:rsid w:val="004240F6"/>
    <w:rsid w:val="004242B3"/>
    <w:rsid w:val="00424BA6"/>
    <w:rsid w:val="00424F86"/>
    <w:rsid w:val="00425264"/>
    <w:rsid w:val="004252FE"/>
    <w:rsid w:val="0042531B"/>
    <w:rsid w:val="004257EF"/>
    <w:rsid w:val="00425916"/>
    <w:rsid w:val="00426402"/>
    <w:rsid w:val="00427319"/>
    <w:rsid w:val="004273BB"/>
    <w:rsid w:val="00427714"/>
    <w:rsid w:val="00427733"/>
    <w:rsid w:val="004279E6"/>
    <w:rsid w:val="00427C04"/>
    <w:rsid w:val="004305CD"/>
    <w:rsid w:val="00431A5C"/>
    <w:rsid w:val="0043241E"/>
    <w:rsid w:val="0043289A"/>
    <w:rsid w:val="00433064"/>
    <w:rsid w:val="00433183"/>
    <w:rsid w:val="00433418"/>
    <w:rsid w:val="004334E4"/>
    <w:rsid w:val="00433B78"/>
    <w:rsid w:val="00433CAE"/>
    <w:rsid w:val="00434143"/>
    <w:rsid w:val="004349D2"/>
    <w:rsid w:val="00436689"/>
    <w:rsid w:val="00436E33"/>
    <w:rsid w:val="00436E36"/>
    <w:rsid w:val="00437438"/>
    <w:rsid w:val="0043747B"/>
    <w:rsid w:val="00437F2C"/>
    <w:rsid w:val="00440B09"/>
    <w:rsid w:val="00440E02"/>
    <w:rsid w:val="00440F06"/>
    <w:rsid w:val="004411E5"/>
    <w:rsid w:val="0044150A"/>
    <w:rsid w:val="00441D20"/>
    <w:rsid w:val="004428C0"/>
    <w:rsid w:val="00443124"/>
    <w:rsid w:val="0044363C"/>
    <w:rsid w:val="00443AE7"/>
    <w:rsid w:val="004448AB"/>
    <w:rsid w:val="00444D63"/>
    <w:rsid w:val="0044501A"/>
    <w:rsid w:val="00445D8E"/>
    <w:rsid w:val="00445E2D"/>
    <w:rsid w:val="00446FDF"/>
    <w:rsid w:val="004478C5"/>
    <w:rsid w:val="00447A36"/>
    <w:rsid w:val="00447E6E"/>
    <w:rsid w:val="004508B5"/>
    <w:rsid w:val="00450B1E"/>
    <w:rsid w:val="004510B3"/>
    <w:rsid w:val="004515DF"/>
    <w:rsid w:val="0045393B"/>
    <w:rsid w:val="00453A51"/>
    <w:rsid w:val="00454AB9"/>
    <w:rsid w:val="00455AB2"/>
    <w:rsid w:val="00455E61"/>
    <w:rsid w:val="0045605F"/>
    <w:rsid w:val="004567CE"/>
    <w:rsid w:val="004574F2"/>
    <w:rsid w:val="004576CF"/>
    <w:rsid w:val="004577F3"/>
    <w:rsid w:val="00457819"/>
    <w:rsid w:val="00460013"/>
    <w:rsid w:val="00460188"/>
    <w:rsid w:val="00460D87"/>
    <w:rsid w:val="00460DAF"/>
    <w:rsid w:val="00461913"/>
    <w:rsid w:val="00461AB6"/>
    <w:rsid w:val="00462BA8"/>
    <w:rsid w:val="0046321F"/>
    <w:rsid w:val="004633DF"/>
    <w:rsid w:val="00463446"/>
    <w:rsid w:val="0046426B"/>
    <w:rsid w:val="0046440A"/>
    <w:rsid w:val="004644E0"/>
    <w:rsid w:val="00464575"/>
    <w:rsid w:val="00464C42"/>
    <w:rsid w:val="00465688"/>
    <w:rsid w:val="004657AA"/>
    <w:rsid w:val="00465FE4"/>
    <w:rsid w:val="00466CEA"/>
    <w:rsid w:val="00466FBF"/>
    <w:rsid w:val="0046742B"/>
    <w:rsid w:val="0046767B"/>
    <w:rsid w:val="0046797A"/>
    <w:rsid w:val="00467C2C"/>
    <w:rsid w:val="00467C95"/>
    <w:rsid w:val="00470135"/>
    <w:rsid w:val="00470C5E"/>
    <w:rsid w:val="0047147B"/>
    <w:rsid w:val="004718BA"/>
    <w:rsid w:val="00471C84"/>
    <w:rsid w:val="00472297"/>
    <w:rsid w:val="00472D1C"/>
    <w:rsid w:val="00472EC5"/>
    <w:rsid w:val="0047300A"/>
    <w:rsid w:val="00473763"/>
    <w:rsid w:val="00474896"/>
    <w:rsid w:val="00474E6C"/>
    <w:rsid w:val="0047512A"/>
    <w:rsid w:val="00475AD5"/>
    <w:rsid w:val="00475BA8"/>
    <w:rsid w:val="00476AAC"/>
    <w:rsid w:val="00476DB6"/>
    <w:rsid w:val="004770B9"/>
    <w:rsid w:val="004777E9"/>
    <w:rsid w:val="00480475"/>
    <w:rsid w:val="00480B93"/>
    <w:rsid w:val="0048163A"/>
    <w:rsid w:val="00481943"/>
    <w:rsid w:val="0048290A"/>
    <w:rsid w:val="00483FFE"/>
    <w:rsid w:val="004860E1"/>
    <w:rsid w:val="00486175"/>
    <w:rsid w:val="0048679F"/>
    <w:rsid w:val="00487D09"/>
    <w:rsid w:val="00490CEE"/>
    <w:rsid w:val="00490FFC"/>
    <w:rsid w:val="0049103F"/>
    <w:rsid w:val="004912F6"/>
    <w:rsid w:val="0049190B"/>
    <w:rsid w:val="004922A1"/>
    <w:rsid w:val="004924D0"/>
    <w:rsid w:val="00492A5C"/>
    <w:rsid w:val="00492CD7"/>
    <w:rsid w:val="00493DF8"/>
    <w:rsid w:val="00493F7F"/>
    <w:rsid w:val="00494ABE"/>
    <w:rsid w:val="00494ED8"/>
    <w:rsid w:val="00496238"/>
    <w:rsid w:val="0049636F"/>
    <w:rsid w:val="00496687"/>
    <w:rsid w:val="00496A4B"/>
    <w:rsid w:val="0049705A"/>
    <w:rsid w:val="00497761"/>
    <w:rsid w:val="004A02FA"/>
    <w:rsid w:val="004A0437"/>
    <w:rsid w:val="004A0E1D"/>
    <w:rsid w:val="004A1DDB"/>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FD7"/>
    <w:rsid w:val="004B5130"/>
    <w:rsid w:val="004B5E5A"/>
    <w:rsid w:val="004B6E1A"/>
    <w:rsid w:val="004B702E"/>
    <w:rsid w:val="004B7BEB"/>
    <w:rsid w:val="004C0D67"/>
    <w:rsid w:val="004C11A1"/>
    <w:rsid w:val="004C1268"/>
    <w:rsid w:val="004C19AC"/>
    <w:rsid w:val="004C1CBB"/>
    <w:rsid w:val="004C1EDF"/>
    <w:rsid w:val="004C25EF"/>
    <w:rsid w:val="004C2E2A"/>
    <w:rsid w:val="004C3CBD"/>
    <w:rsid w:val="004C3CFC"/>
    <w:rsid w:val="004C3FD8"/>
    <w:rsid w:val="004C42E8"/>
    <w:rsid w:val="004C4780"/>
    <w:rsid w:val="004C4EDB"/>
    <w:rsid w:val="004C6073"/>
    <w:rsid w:val="004C61EC"/>
    <w:rsid w:val="004C6938"/>
    <w:rsid w:val="004C71C2"/>
    <w:rsid w:val="004C7C07"/>
    <w:rsid w:val="004C7F52"/>
    <w:rsid w:val="004D0C86"/>
    <w:rsid w:val="004D14E6"/>
    <w:rsid w:val="004D21CF"/>
    <w:rsid w:val="004D3E53"/>
    <w:rsid w:val="004D47C1"/>
    <w:rsid w:val="004D654B"/>
    <w:rsid w:val="004D7039"/>
    <w:rsid w:val="004D75D3"/>
    <w:rsid w:val="004D781C"/>
    <w:rsid w:val="004D7844"/>
    <w:rsid w:val="004D7F4A"/>
    <w:rsid w:val="004E0416"/>
    <w:rsid w:val="004E0463"/>
    <w:rsid w:val="004E0940"/>
    <w:rsid w:val="004E0A1D"/>
    <w:rsid w:val="004E0FFE"/>
    <w:rsid w:val="004E1162"/>
    <w:rsid w:val="004E1930"/>
    <w:rsid w:val="004E31CD"/>
    <w:rsid w:val="004E3275"/>
    <w:rsid w:val="004E34EF"/>
    <w:rsid w:val="004E4134"/>
    <w:rsid w:val="004E4ADF"/>
    <w:rsid w:val="004E587A"/>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7C9"/>
    <w:rsid w:val="00511FCA"/>
    <w:rsid w:val="00512870"/>
    <w:rsid w:val="00514C1F"/>
    <w:rsid w:val="00515277"/>
    <w:rsid w:val="005156A1"/>
    <w:rsid w:val="0051642A"/>
    <w:rsid w:val="00516825"/>
    <w:rsid w:val="0051737B"/>
    <w:rsid w:val="005173EB"/>
    <w:rsid w:val="00517CCF"/>
    <w:rsid w:val="00517F5D"/>
    <w:rsid w:val="00520156"/>
    <w:rsid w:val="005213D7"/>
    <w:rsid w:val="005216A0"/>
    <w:rsid w:val="005219EF"/>
    <w:rsid w:val="0052265A"/>
    <w:rsid w:val="00522B39"/>
    <w:rsid w:val="00522BCC"/>
    <w:rsid w:val="00523DD2"/>
    <w:rsid w:val="00524096"/>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30511"/>
    <w:rsid w:val="00531030"/>
    <w:rsid w:val="00531431"/>
    <w:rsid w:val="00531965"/>
    <w:rsid w:val="00531DCA"/>
    <w:rsid w:val="005326B2"/>
    <w:rsid w:val="00532E2B"/>
    <w:rsid w:val="00532F16"/>
    <w:rsid w:val="0053343A"/>
    <w:rsid w:val="005334B8"/>
    <w:rsid w:val="00533BE2"/>
    <w:rsid w:val="00535575"/>
    <w:rsid w:val="005356BC"/>
    <w:rsid w:val="00535B39"/>
    <w:rsid w:val="005372C2"/>
    <w:rsid w:val="00537AD9"/>
    <w:rsid w:val="00537AE3"/>
    <w:rsid w:val="00537F92"/>
    <w:rsid w:val="00537FC2"/>
    <w:rsid w:val="00540055"/>
    <w:rsid w:val="00540513"/>
    <w:rsid w:val="00541E59"/>
    <w:rsid w:val="00541E95"/>
    <w:rsid w:val="005428A9"/>
    <w:rsid w:val="00542A7A"/>
    <w:rsid w:val="005431D5"/>
    <w:rsid w:val="005432DE"/>
    <w:rsid w:val="00543C20"/>
    <w:rsid w:val="00544C40"/>
    <w:rsid w:val="005459E8"/>
    <w:rsid w:val="005459F3"/>
    <w:rsid w:val="005475D7"/>
    <w:rsid w:val="00547B91"/>
    <w:rsid w:val="00547FC6"/>
    <w:rsid w:val="005502B3"/>
    <w:rsid w:val="0055066E"/>
    <w:rsid w:val="00551EDD"/>
    <w:rsid w:val="00553B4F"/>
    <w:rsid w:val="00553E1C"/>
    <w:rsid w:val="00554456"/>
    <w:rsid w:val="00554BDE"/>
    <w:rsid w:val="00554E26"/>
    <w:rsid w:val="00554E8F"/>
    <w:rsid w:val="005557B2"/>
    <w:rsid w:val="00555924"/>
    <w:rsid w:val="00556439"/>
    <w:rsid w:val="00556CC5"/>
    <w:rsid w:val="00557431"/>
    <w:rsid w:val="0056011F"/>
    <w:rsid w:val="005601B8"/>
    <w:rsid w:val="00560A47"/>
    <w:rsid w:val="00560B26"/>
    <w:rsid w:val="00560B4D"/>
    <w:rsid w:val="00560DF0"/>
    <w:rsid w:val="00560EFA"/>
    <w:rsid w:val="0056181F"/>
    <w:rsid w:val="005619AD"/>
    <w:rsid w:val="00562FE2"/>
    <w:rsid w:val="005640F1"/>
    <w:rsid w:val="0056492D"/>
    <w:rsid w:val="005649AC"/>
    <w:rsid w:val="00564A8A"/>
    <w:rsid w:val="00565498"/>
    <w:rsid w:val="00565ADA"/>
    <w:rsid w:val="0056617B"/>
    <w:rsid w:val="00566306"/>
    <w:rsid w:val="0056634D"/>
    <w:rsid w:val="005667C1"/>
    <w:rsid w:val="0056739C"/>
    <w:rsid w:val="00567C0C"/>
    <w:rsid w:val="00570003"/>
    <w:rsid w:val="00570190"/>
    <w:rsid w:val="00571DED"/>
    <w:rsid w:val="00572A7C"/>
    <w:rsid w:val="005737E0"/>
    <w:rsid w:val="00574193"/>
    <w:rsid w:val="00574A2A"/>
    <w:rsid w:val="00575BAB"/>
    <w:rsid w:val="0057607D"/>
    <w:rsid w:val="0057629C"/>
    <w:rsid w:val="0057653D"/>
    <w:rsid w:val="0057670B"/>
    <w:rsid w:val="00580943"/>
    <w:rsid w:val="005809E1"/>
    <w:rsid w:val="0058162A"/>
    <w:rsid w:val="005820AA"/>
    <w:rsid w:val="005823A3"/>
    <w:rsid w:val="00582E21"/>
    <w:rsid w:val="00582E35"/>
    <w:rsid w:val="00582E9B"/>
    <w:rsid w:val="005835E8"/>
    <w:rsid w:val="0058386E"/>
    <w:rsid w:val="00583F07"/>
    <w:rsid w:val="00584414"/>
    <w:rsid w:val="00584680"/>
    <w:rsid w:val="00584987"/>
    <w:rsid w:val="00584A14"/>
    <w:rsid w:val="00585522"/>
    <w:rsid w:val="005866C1"/>
    <w:rsid w:val="0058737C"/>
    <w:rsid w:val="00587A07"/>
    <w:rsid w:val="00587B6B"/>
    <w:rsid w:val="00587F49"/>
    <w:rsid w:val="0059026C"/>
    <w:rsid w:val="005902FA"/>
    <w:rsid w:val="0059047F"/>
    <w:rsid w:val="00590FAB"/>
    <w:rsid w:val="005917BF"/>
    <w:rsid w:val="005923D4"/>
    <w:rsid w:val="00592E65"/>
    <w:rsid w:val="005934EF"/>
    <w:rsid w:val="00593D03"/>
    <w:rsid w:val="00594B51"/>
    <w:rsid w:val="00595171"/>
    <w:rsid w:val="00595436"/>
    <w:rsid w:val="005961D3"/>
    <w:rsid w:val="00596455"/>
    <w:rsid w:val="00596579"/>
    <w:rsid w:val="005969B2"/>
    <w:rsid w:val="0059751C"/>
    <w:rsid w:val="005978BE"/>
    <w:rsid w:val="005A0006"/>
    <w:rsid w:val="005A05FA"/>
    <w:rsid w:val="005A0B0C"/>
    <w:rsid w:val="005A11A9"/>
    <w:rsid w:val="005A2468"/>
    <w:rsid w:val="005A2B8D"/>
    <w:rsid w:val="005A3FB8"/>
    <w:rsid w:val="005A435F"/>
    <w:rsid w:val="005A4686"/>
    <w:rsid w:val="005A581E"/>
    <w:rsid w:val="005A5956"/>
    <w:rsid w:val="005A60B2"/>
    <w:rsid w:val="005A6181"/>
    <w:rsid w:val="005A750C"/>
    <w:rsid w:val="005B0899"/>
    <w:rsid w:val="005B11E0"/>
    <w:rsid w:val="005B13C0"/>
    <w:rsid w:val="005B1533"/>
    <w:rsid w:val="005B1707"/>
    <w:rsid w:val="005B1FC9"/>
    <w:rsid w:val="005B281F"/>
    <w:rsid w:val="005B3E0F"/>
    <w:rsid w:val="005B40EB"/>
    <w:rsid w:val="005B4C6C"/>
    <w:rsid w:val="005B4F67"/>
    <w:rsid w:val="005B5B37"/>
    <w:rsid w:val="005B5C2B"/>
    <w:rsid w:val="005B5D08"/>
    <w:rsid w:val="005B62AC"/>
    <w:rsid w:val="005B6565"/>
    <w:rsid w:val="005B6967"/>
    <w:rsid w:val="005C0826"/>
    <w:rsid w:val="005C0F19"/>
    <w:rsid w:val="005C1556"/>
    <w:rsid w:val="005C240D"/>
    <w:rsid w:val="005C2544"/>
    <w:rsid w:val="005C2B0C"/>
    <w:rsid w:val="005C3905"/>
    <w:rsid w:val="005C3BF3"/>
    <w:rsid w:val="005C3C61"/>
    <w:rsid w:val="005C41C3"/>
    <w:rsid w:val="005C444C"/>
    <w:rsid w:val="005C46CC"/>
    <w:rsid w:val="005C48CC"/>
    <w:rsid w:val="005C4B6C"/>
    <w:rsid w:val="005C4D54"/>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E0105"/>
    <w:rsid w:val="005E080B"/>
    <w:rsid w:val="005E0E29"/>
    <w:rsid w:val="005E15F9"/>
    <w:rsid w:val="005E17CD"/>
    <w:rsid w:val="005E1D19"/>
    <w:rsid w:val="005E1E92"/>
    <w:rsid w:val="005E2F8F"/>
    <w:rsid w:val="005E3379"/>
    <w:rsid w:val="005E3BE3"/>
    <w:rsid w:val="005E41C4"/>
    <w:rsid w:val="005E4876"/>
    <w:rsid w:val="005E4A01"/>
    <w:rsid w:val="005E59C7"/>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E0B"/>
    <w:rsid w:val="005F4E58"/>
    <w:rsid w:val="005F5712"/>
    <w:rsid w:val="005F5A15"/>
    <w:rsid w:val="005F5FC9"/>
    <w:rsid w:val="005F6315"/>
    <w:rsid w:val="005F6A07"/>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7147"/>
    <w:rsid w:val="00607697"/>
    <w:rsid w:val="006077F1"/>
    <w:rsid w:val="00607FDF"/>
    <w:rsid w:val="00611186"/>
    <w:rsid w:val="00612930"/>
    <w:rsid w:val="006134EB"/>
    <w:rsid w:val="006147B9"/>
    <w:rsid w:val="00614A44"/>
    <w:rsid w:val="00615FBC"/>
    <w:rsid w:val="00616FED"/>
    <w:rsid w:val="00617621"/>
    <w:rsid w:val="006176D6"/>
    <w:rsid w:val="00620A51"/>
    <w:rsid w:val="0062142C"/>
    <w:rsid w:val="0062189F"/>
    <w:rsid w:val="00621AAC"/>
    <w:rsid w:val="00624194"/>
    <w:rsid w:val="00624522"/>
    <w:rsid w:val="006245AC"/>
    <w:rsid w:val="00624ADA"/>
    <w:rsid w:val="00624B13"/>
    <w:rsid w:val="00624C00"/>
    <w:rsid w:val="00624E5D"/>
    <w:rsid w:val="0062600C"/>
    <w:rsid w:val="0062640E"/>
    <w:rsid w:val="006266CA"/>
    <w:rsid w:val="0062681F"/>
    <w:rsid w:val="00626A59"/>
    <w:rsid w:val="00627286"/>
    <w:rsid w:val="00627500"/>
    <w:rsid w:val="00627A9C"/>
    <w:rsid w:val="00627DBE"/>
    <w:rsid w:val="00627F88"/>
    <w:rsid w:val="00630281"/>
    <w:rsid w:val="00630C51"/>
    <w:rsid w:val="006313B8"/>
    <w:rsid w:val="00631E22"/>
    <w:rsid w:val="006322B9"/>
    <w:rsid w:val="00632C10"/>
    <w:rsid w:val="00632E69"/>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40377"/>
    <w:rsid w:val="00640895"/>
    <w:rsid w:val="006408C7"/>
    <w:rsid w:val="0064097F"/>
    <w:rsid w:val="006411C8"/>
    <w:rsid w:val="00641C20"/>
    <w:rsid w:val="00641F99"/>
    <w:rsid w:val="00642391"/>
    <w:rsid w:val="00642861"/>
    <w:rsid w:val="00642DC0"/>
    <w:rsid w:val="0064320C"/>
    <w:rsid w:val="00643232"/>
    <w:rsid w:val="006436BF"/>
    <w:rsid w:val="00643AB0"/>
    <w:rsid w:val="00643BEC"/>
    <w:rsid w:val="00643D35"/>
    <w:rsid w:val="006447E2"/>
    <w:rsid w:val="00645450"/>
    <w:rsid w:val="00646162"/>
    <w:rsid w:val="006469D0"/>
    <w:rsid w:val="00646D0B"/>
    <w:rsid w:val="00647508"/>
    <w:rsid w:val="006477FC"/>
    <w:rsid w:val="00647D8C"/>
    <w:rsid w:val="00650C76"/>
    <w:rsid w:val="00650FE1"/>
    <w:rsid w:val="00651647"/>
    <w:rsid w:val="00651AB7"/>
    <w:rsid w:val="00651C4F"/>
    <w:rsid w:val="00651D12"/>
    <w:rsid w:val="00652230"/>
    <w:rsid w:val="00652587"/>
    <w:rsid w:val="006537AA"/>
    <w:rsid w:val="0065390C"/>
    <w:rsid w:val="00653BA6"/>
    <w:rsid w:val="00653E80"/>
    <w:rsid w:val="00655131"/>
    <w:rsid w:val="00655250"/>
    <w:rsid w:val="00655F50"/>
    <w:rsid w:val="00656074"/>
    <w:rsid w:val="006562C5"/>
    <w:rsid w:val="006564A1"/>
    <w:rsid w:val="00656AF4"/>
    <w:rsid w:val="00657519"/>
    <w:rsid w:val="006577BF"/>
    <w:rsid w:val="00657AAD"/>
    <w:rsid w:val="006600CF"/>
    <w:rsid w:val="00661A57"/>
    <w:rsid w:val="00661F0F"/>
    <w:rsid w:val="006623B1"/>
    <w:rsid w:val="00663576"/>
    <w:rsid w:val="00663C1C"/>
    <w:rsid w:val="00664201"/>
    <w:rsid w:val="00664C37"/>
    <w:rsid w:val="0066506A"/>
    <w:rsid w:val="00666790"/>
    <w:rsid w:val="00666B67"/>
    <w:rsid w:val="0067066F"/>
    <w:rsid w:val="00670738"/>
    <w:rsid w:val="0067073E"/>
    <w:rsid w:val="006707E8"/>
    <w:rsid w:val="0067107A"/>
    <w:rsid w:val="006712AA"/>
    <w:rsid w:val="006712E8"/>
    <w:rsid w:val="006717FE"/>
    <w:rsid w:val="0067190C"/>
    <w:rsid w:val="006720F1"/>
    <w:rsid w:val="0067242F"/>
    <w:rsid w:val="006726EB"/>
    <w:rsid w:val="006729E0"/>
    <w:rsid w:val="00672E35"/>
    <w:rsid w:val="00672FCE"/>
    <w:rsid w:val="00673305"/>
    <w:rsid w:val="00674283"/>
    <w:rsid w:val="00674C2A"/>
    <w:rsid w:val="00674CA3"/>
    <w:rsid w:val="0067513F"/>
    <w:rsid w:val="0067529A"/>
    <w:rsid w:val="0067597A"/>
    <w:rsid w:val="00676176"/>
    <w:rsid w:val="006763A3"/>
    <w:rsid w:val="00677F5B"/>
    <w:rsid w:val="00680506"/>
    <w:rsid w:val="00680844"/>
    <w:rsid w:val="00680FB9"/>
    <w:rsid w:val="00683452"/>
    <w:rsid w:val="00683EF4"/>
    <w:rsid w:val="00685097"/>
    <w:rsid w:val="006852B5"/>
    <w:rsid w:val="0068536B"/>
    <w:rsid w:val="00685ACA"/>
    <w:rsid w:val="006862BA"/>
    <w:rsid w:val="00686E76"/>
    <w:rsid w:val="00687300"/>
    <w:rsid w:val="006875AC"/>
    <w:rsid w:val="006877D1"/>
    <w:rsid w:val="006901BB"/>
    <w:rsid w:val="00690249"/>
    <w:rsid w:val="006912C7"/>
    <w:rsid w:val="006913BA"/>
    <w:rsid w:val="00692196"/>
    <w:rsid w:val="00693647"/>
    <w:rsid w:val="00694393"/>
    <w:rsid w:val="00694D9C"/>
    <w:rsid w:val="00695067"/>
    <w:rsid w:val="006967D5"/>
    <w:rsid w:val="00696A2E"/>
    <w:rsid w:val="00696CFE"/>
    <w:rsid w:val="00697138"/>
    <w:rsid w:val="00697225"/>
    <w:rsid w:val="00697376"/>
    <w:rsid w:val="00697635"/>
    <w:rsid w:val="00697662"/>
    <w:rsid w:val="00697F77"/>
    <w:rsid w:val="006A0FE3"/>
    <w:rsid w:val="006A155B"/>
    <w:rsid w:val="006A1571"/>
    <w:rsid w:val="006A1D27"/>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861"/>
    <w:rsid w:val="006C13FE"/>
    <w:rsid w:val="006C1AB9"/>
    <w:rsid w:val="006C1F48"/>
    <w:rsid w:val="006C21A2"/>
    <w:rsid w:val="006C2C58"/>
    <w:rsid w:val="006C3202"/>
    <w:rsid w:val="006C3D2C"/>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62D1"/>
    <w:rsid w:val="006E6D0C"/>
    <w:rsid w:val="006F0EB4"/>
    <w:rsid w:val="006F130B"/>
    <w:rsid w:val="006F201E"/>
    <w:rsid w:val="006F255A"/>
    <w:rsid w:val="006F275C"/>
    <w:rsid w:val="006F280B"/>
    <w:rsid w:val="006F35AF"/>
    <w:rsid w:val="006F3E36"/>
    <w:rsid w:val="006F417E"/>
    <w:rsid w:val="006F4545"/>
    <w:rsid w:val="006F46C7"/>
    <w:rsid w:val="006F4991"/>
    <w:rsid w:val="006F5DE8"/>
    <w:rsid w:val="007002B6"/>
    <w:rsid w:val="0070046B"/>
    <w:rsid w:val="00701040"/>
    <w:rsid w:val="0070122C"/>
    <w:rsid w:val="0070146E"/>
    <w:rsid w:val="007017F9"/>
    <w:rsid w:val="0070197C"/>
    <w:rsid w:val="00701CE9"/>
    <w:rsid w:val="00701DE6"/>
    <w:rsid w:val="007027C0"/>
    <w:rsid w:val="00702F7A"/>
    <w:rsid w:val="00703434"/>
    <w:rsid w:val="00704315"/>
    <w:rsid w:val="00704895"/>
    <w:rsid w:val="00704C46"/>
    <w:rsid w:val="00705AA4"/>
    <w:rsid w:val="00706196"/>
    <w:rsid w:val="00706B8F"/>
    <w:rsid w:val="00706C50"/>
    <w:rsid w:val="00707170"/>
    <w:rsid w:val="007077DE"/>
    <w:rsid w:val="0070792C"/>
    <w:rsid w:val="00707DFD"/>
    <w:rsid w:val="00710403"/>
    <w:rsid w:val="007109F4"/>
    <w:rsid w:val="00710C72"/>
    <w:rsid w:val="0071139C"/>
    <w:rsid w:val="007115A2"/>
    <w:rsid w:val="007119C7"/>
    <w:rsid w:val="00711C13"/>
    <w:rsid w:val="00711C38"/>
    <w:rsid w:val="00711E21"/>
    <w:rsid w:val="00712165"/>
    <w:rsid w:val="007123D5"/>
    <w:rsid w:val="00712745"/>
    <w:rsid w:val="0071304D"/>
    <w:rsid w:val="00713373"/>
    <w:rsid w:val="00713B4A"/>
    <w:rsid w:val="00714239"/>
    <w:rsid w:val="0071436D"/>
    <w:rsid w:val="00714898"/>
    <w:rsid w:val="007153BA"/>
    <w:rsid w:val="0071549B"/>
    <w:rsid w:val="0071593F"/>
    <w:rsid w:val="00715C00"/>
    <w:rsid w:val="00715C6E"/>
    <w:rsid w:val="007165B4"/>
    <w:rsid w:val="0071689F"/>
    <w:rsid w:val="00717658"/>
    <w:rsid w:val="007202E2"/>
    <w:rsid w:val="00720FE7"/>
    <w:rsid w:val="0072126A"/>
    <w:rsid w:val="00721755"/>
    <w:rsid w:val="00721E93"/>
    <w:rsid w:val="00722C8E"/>
    <w:rsid w:val="007233BF"/>
    <w:rsid w:val="00724C6F"/>
    <w:rsid w:val="007261DF"/>
    <w:rsid w:val="00726337"/>
    <w:rsid w:val="00726387"/>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4C4"/>
    <w:rsid w:val="00734249"/>
    <w:rsid w:val="00735077"/>
    <w:rsid w:val="0073539E"/>
    <w:rsid w:val="00736A10"/>
    <w:rsid w:val="00736A36"/>
    <w:rsid w:val="0073719A"/>
    <w:rsid w:val="00737DA1"/>
    <w:rsid w:val="00740F63"/>
    <w:rsid w:val="00741532"/>
    <w:rsid w:val="00741D8B"/>
    <w:rsid w:val="007432B6"/>
    <w:rsid w:val="00744002"/>
    <w:rsid w:val="00744091"/>
    <w:rsid w:val="0074531E"/>
    <w:rsid w:val="00745CA3"/>
    <w:rsid w:val="0074634F"/>
    <w:rsid w:val="00746BE9"/>
    <w:rsid w:val="00747641"/>
    <w:rsid w:val="0074772F"/>
    <w:rsid w:val="007479CA"/>
    <w:rsid w:val="00747E9D"/>
    <w:rsid w:val="00747EE1"/>
    <w:rsid w:val="00750374"/>
    <w:rsid w:val="00750AA2"/>
    <w:rsid w:val="00750E58"/>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D2"/>
    <w:rsid w:val="007677DE"/>
    <w:rsid w:val="007678F3"/>
    <w:rsid w:val="00767D13"/>
    <w:rsid w:val="00767D8C"/>
    <w:rsid w:val="00770A91"/>
    <w:rsid w:val="00770C03"/>
    <w:rsid w:val="00770EF4"/>
    <w:rsid w:val="00771390"/>
    <w:rsid w:val="007719C9"/>
    <w:rsid w:val="007721C9"/>
    <w:rsid w:val="00772352"/>
    <w:rsid w:val="007731E2"/>
    <w:rsid w:val="00773962"/>
    <w:rsid w:val="007746CC"/>
    <w:rsid w:val="00775369"/>
    <w:rsid w:val="00775A12"/>
    <w:rsid w:val="00775D50"/>
    <w:rsid w:val="00776829"/>
    <w:rsid w:val="00776CEF"/>
    <w:rsid w:val="007770C9"/>
    <w:rsid w:val="007779EB"/>
    <w:rsid w:val="00777BD1"/>
    <w:rsid w:val="00780488"/>
    <w:rsid w:val="007805BA"/>
    <w:rsid w:val="00780788"/>
    <w:rsid w:val="00781092"/>
    <w:rsid w:val="00781A70"/>
    <w:rsid w:val="0078261E"/>
    <w:rsid w:val="00782ABE"/>
    <w:rsid w:val="00782EAC"/>
    <w:rsid w:val="00782F05"/>
    <w:rsid w:val="0078317F"/>
    <w:rsid w:val="007833F0"/>
    <w:rsid w:val="00783670"/>
    <w:rsid w:val="00783E8B"/>
    <w:rsid w:val="0078594C"/>
    <w:rsid w:val="00785C6B"/>
    <w:rsid w:val="007860F0"/>
    <w:rsid w:val="00786386"/>
    <w:rsid w:val="007865BC"/>
    <w:rsid w:val="007869DB"/>
    <w:rsid w:val="007875CC"/>
    <w:rsid w:val="007910E1"/>
    <w:rsid w:val="007910E9"/>
    <w:rsid w:val="007915C2"/>
    <w:rsid w:val="007918A2"/>
    <w:rsid w:val="00791BF5"/>
    <w:rsid w:val="00791DD2"/>
    <w:rsid w:val="007920E4"/>
    <w:rsid w:val="007921AA"/>
    <w:rsid w:val="007922F2"/>
    <w:rsid w:val="00792319"/>
    <w:rsid w:val="00792567"/>
    <w:rsid w:val="007926ED"/>
    <w:rsid w:val="007933AB"/>
    <w:rsid w:val="00793D0F"/>
    <w:rsid w:val="00793E4E"/>
    <w:rsid w:val="0079467D"/>
    <w:rsid w:val="00794B7B"/>
    <w:rsid w:val="007950F4"/>
    <w:rsid w:val="0079584B"/>
    <w:rsid w:val="00795D7E"/>
    <w:rsid w:val="00796261"/>
    <w:rsid w:val="00796AF8"/>
    <w:rsid w:val="00796F49"/>
    <w:rsid w:val="0079731E"/>
    <w:rsid w:val="00797B24"/>
    <w:rsid w:val="00797D58"/>
    <w:rsid w:val="00797FAF"/>
    <w:rsid w:val="007A06F6"/>
    <w:rsid w:val="007A0C7A"/>
    <w:rsid w:val="007A0F8E"/>
    <w:rsid w:val="007A2B63"/>
    <w:rsid w:val="007A2BE2"/>
    <w:rsid w:val="007A2F5B"/>
    <w:rsid w:val="007A2F65"/>
    <w:rsid w:val="007A311A"/>
    <w:rsid w:val="007A32AC"/>
    <w:rsid w:val="007A3B95"/>
    <w:rsid w:val="007A3C43"/>
    <w:rsid w:val="007A413D"/>
    <w:rsid w:val="007A420B"/>
    <w:rsid w:val="007A4629"/>
    <w:rsid w:val="007A49C2"/>
    <w:rsid w:val="007A4E44"/>
    <w:rsid w:val="007A53A9"/>
    <w:rsid w:val="007A61EE"/>
    <w:rsid w:val="007A6240"/>
    <w:rsid w:val="007A661D"/>
    <w:rsid w:val="007A7163"/>
    <w:rsid w:val="007A74D3"/>
    <w:rsid w:val="007A7BCB"/>
    <w:rsid w:val="007B05A7"/>
    <w:rsid w:val="007B06E0"/>
    <w:rsid w:val="007B0AFD"/>
    <w:rsid w:val="007B0B8F"/>
    <w:rsid w:val="007B0C3D"/>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C112B"/>
    <w:rsid w:val="007C148D"/>
    <w:rsid w:val="007C2040"/>
    <w:rsid w:val="007C21EF"/>
    <w:rsid w:val="007C26D4"/>
    <w:rsid w:val="007C2D18"/>
    <w:rsid w:val="007C2D56"/>
    <w:rsid w:val="007C2FC7"/>
    <w:rsid w:val="007C302C"/>
    <w:rsid w:val="007C30A5"/>
    <w:rsid w:val="007C354B"/>
    <w:rsid w:val="007C5404"/>
    <w:rsid w:val="007C62FA"/>
    <w:rsid w:val="007C753D"/>
    <w:rsid w:val="007D053A"/>
    <w:rsid w:val="007D06FA"/>
    <w:rsid w:val="007D0B96"/>
    <w:rsid w:val="007D1210"/>
    <w:rsid w:val="007D1584"/>
    <w:rsid w:val="007D1954"/>
    <w:rsid w:val="007D1A4F"/>
    <w:rsid w:val="007D1C14"/>
    <w:rsid w:val="007D2301"/>
    <w:rsid w:val="007D2B27"/>
    <w:rsid w:val="007D3172"/>
    <w:rsid w:val="007D32B4"/>
    <w:rsid w:val="007D33FD"/>
    <w:rsid w:val="007D4311"/>
    <w:rsid w:val="007D49E7"/>
    <w:rsid w:val="007D4E99"/>
    <w:rsid w:val="007D5084"/>
    <w:rsid w:val="007D5775"/>
    <w:rsid w:val="007D5929"/>
    <w:rsid w:val="007D5F80"/>
    <w:rsid w:val="007D601A"/>
    <w:rsid w:val="007D6188"/>
    <w:rsid w:val="007D7043"/>
    <w:rsid w:val="007D7129"/>
    <w:rsid w:val="007D7E31"/>
    <w:rsid w:val="007E0F12"/>
    <w:rsid w:val="007E113F"/>
    <w:rsid w:val="007E1D97"/>
    <w:rsid w:val="007E2A05"/>
    <w:rsid w:val="007E33CE"/>
    <w:rsid w:val="007E3464"/>
    <w:rsid w:val="007E3D37"/>
    <w:rsid w:val="007E3FBC"/>
    <w:rsid w:val="007E4A86"/>
    <w:rsid w:val="007E5389"/>
    <w:rsid w:val="007E5770"/>
    <w:rsid w:val="007E6AE6"/>
    <w:rsid w:val="007F0B03"/>
    <w:rsid w:val="007F0CDE"/>
    <w:rsid w:val="007F1B82"/>
    <w:rsid w:val="007F1F51"/>
    <w:rsid w:val="007F3265"/>
    <w:rsid w:val="007F3DA9"/>
    <w:rsid w:val="007F4279"/>
    <w:rsid w:val="007F4C96"/>
    <w:rsid w:val="007F66C4"/>
    <w:rsid w:val="007F6D3E"/>
    <w:rsid w:val="007F741A"/>
    <w:rsid w:val="007F7632"/>
    <w:rsid w:val="007F7933"/>
    <w:rsid w:val="00800D81"/>
    <w:rsid w:val="00800F22"/>
    <w:rsid w:val="0080138A"/>
    <w:rsid w:val="00801452"/>
    <w:rsid w:val="00801615"/>
    <w:rsid w:val="008019D4"/>
    <w:rsid w:val="0080252E"/>
    <w:rsid w:val="00802DA1"/>
    <w:rsid w:val="00803206"/>
    <w:rsid w:val="008039E8"/>
    <w:rsid w:val="00803A0B"/>
    <w:rsid w:val="00803ABE"/>
    <w:rsid w:val="0080427C"/>
    <w:rsid w:val="008045BB"/>
    <w:rsid w:val="0080569E"/>
    <w:rsid w:val="00805BE0"/>
    <w:rsid w:val="00806403"/>
    <w:rsid w:val="00807460"/>
    <w:rsid w:val="00807904"/>
    <w:rsid w:val="00807D09"/>
    <w:rsid w:val="00807D10"/>
    <w:rsid w:val="008104D4"/>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E89"/>
    <w:rsid w:val="00826265"/>
    <w:rsid w:val="008263B8"/>
    <w:rsid w:val="0082641F"/>
    <w:rsid w:val="00826F17"/>
    <w:rsid w:val="00827E13"/>
    <w:rsid w:val="00830D64"/>
    <w:rsid w:val="00831E40"/>
    <w:rsid w:val="0083297D"/>
    <w:rsid w:val="00832D8B"/>
    <w:rsid w:val="00833E42"/>
    <w:rsid w:val="00834397"/>
    <w:rsid w:val="00834EFB"/>
    <w:rsid w:val="008354A7"/>
    <w:rsid w:val="00835706"/>
    <w:rsid w:val="00835F5B"/>
    <w:rsid w:val="008364FC"/>
    <w:rsid w:val="00836AB0"/>
    <w:rsid w:val="008376E7"/>
    <w:rsid w:val="008378F3"/>
    <w:rsid w:val="008403E1"/>
    <w:rsid w:val="0084074B"/>
    <w:rsid w:val="00841315"/>
    <w:rsid w:val="008419DD"/>
    <w:rsid w:val="00841A4D"/>
    <w:rsid w:val="00842014"/>
    <w:rsid w:val="0084214F"/>
    <w:rsid w:val="00842517"/>
    <w:rsid w:val="00843A72"/>
    <w:rsid w:val="00843B5B"/>
    <w:rsid w:val="00843B6F"/>
    <w:rsid w:val="0084440E"/>
    <w:rsid w:val="008445DA"/>
    <w:rsid w:val="00844662"/>
    <w:rsid w:val="00844874"/>
    <w:rsid w:val="0084569D"/>
    <w:rsid w:val="008458DC"/>
    <w:rsid w:val="00846056"/>
    <w:rsid w:val="00846CE7"/>
    <w:rsid w:val="008472BC"/>
    <w:rsid w:val="00847D85"/>
    <w:rsid w:val="0085006A"/>
    <w:rsid w:val="00850510"/>
    <w:rsid w:val="0085081D"/>
    <w:rsid w:val="008510B8"/>
    <w:rsid w:val="0085141D"/>
    <w:rsid w:val="008514CD"/>
    <w:rsid w:val="0085158D"/>
    <w:rsid w:val="008517BF"/>
    <w:rsid w:val="00851F6C"/>
    <w:rsid w:val="00851FC4"/>
    <w:rsid w:val="00852707"/>
    <w:rsid w:val="00853179"/>
    <w:rsid w:val="00853377"/>
    <w:rsid w:val="008535BB"/>
    <w:rsid w:val="00853673"/>
    <w:rsid w:val="008538C7"/>
    <w:rsid w:val="008549AA"/>
    <w:rsid w:val="00854B2F"/>
    <w:rsid w:val="00854C5F"/>
    <w:rsid w:val="0085551B"/>
    <w:rsid w:val="00856244"/>
    <w:rsid w:val="0085727A"/>
    <w:rsid w:val="00857FDD"/>
    <w:rsid w:val="00860837"/>
    <w:rsid w:val="0086083A"/>
    <w:rsid w:val="00860B34"/>
    <w:rsid w:val="00860C1F"/>
    <w:rsid w:val="00861CB9"/>
    <w:rsid w:val="00861E43"/>
    <w:rsid w:val="00861F78"/>
    <w:rsid w:val="00862517"/>
    <w:rsid w:val="0086261F"/>
    <w:rsid w:val="00862867"/>
    <w:rsid w:val="00862F09"/>
    <w:rsid w:val="00863836"/>
    <w:rsid w:val="00863899"/>
    <w:rsid w:val="00863F05"/>
    <w:rsid w:val="00865EC0"/>
    <w:rsid w:val="00865ECC"/>
    <w:rsid w:val="0086797B"/>
    <w:rsid w:val="00870DBA"/>
    <w:rsid w:val="00870FA0"/>
    <w:rsid w:val="00871A56"/>
    <w:rsid w:val="00871FBF"/>
    <w:rsid w:val="00872A5B"/>
    <w:rsid w:val="00872C86"/>
    <w:rsid w:val="00873C05"/>
    <w:rsid w:val="008749A2"/>
    <w:rsid w:val="008769AE"/>
    <w:rsid w:val="00876D56"/>
    <w:rsid w:val="0087710F"/>
    <w:rsid w:val="00877712"/>
    <w:rsid w:val="00877F4B"/>
    <w:rsid w:val="00880F9D"/>
    <w:rsid w:val="00881336"/>
    <w:rsid w:val="00881509"/>
    <w:rsid w:val="00881548"/>
    <w:rsid w:val="008819C6"/>
    <w:rsid w:val="00881B6B"/>
    <w:rsid w:val="00882664"/>
    <w:rsid w:val="00883644"/>
    <w:rsid w:val="00883F5D"/>
    <w:rsid w:val="00884032"/>
    <w:rsid w:val="00884265"/>
    <w:rsid w:val="00884B22"/>
    <w:rsid w:val="00884BB0"/>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5463"/>
    <w:rsid w:val="00895C2D"/>
    <w:rsid w:val="0089602A"/>
    <w:rsid w:val="00896AB5"/>
    <w:rsid w:val="00897280"/>
    <w:rsid w:val="008978A5"/>
    <w:rsid w:val="008A026E"/>
    <w:rsid w:val="008A1DCE"/>
    <w:rsid w:val="008A2162"/>
    <w:rsid w:val="008A348D"/>
    <w:rsid w:val="008A3E80"/>
    <w:rsid w:val="008A3E98"/>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D80"/>
    <w:rsid w:val="008C0F1C"/>
    <w:rsid w:val="008C2E80"/>
    <w:rsid w:val="008C349B"/>
    <w:rsid w:val="008C4578"/>
    <w:rsid w:val="008C4738"/>
    <w:rsid w:val="008C4E0D"/>
    <w:rsid w:val="008C4FD7"/>
    <w:rsid w:val="008C5BA7"/>
    <w:rsid w:val="008C5D00"/>
    <w:rsid w:val="008C5D4A"/>
    <w:rsid w:val="008C6081"/>
    <w:rsid w:val="008C7BDA"/>
    <w:rsid w:val="008D0374"/>
    <w:rsid w:val="008D0410"/>
    <w:rsid w:val="008D138A"/>
    <w:rsid w:val="008D1B36"/>
    <w:rsid w:val="008D1C44"/>
    <w:rsid w:val="008D2A89"/>
    <w:rsid w:val="008D2C72"/>
    <w:rsid w:val="008D2CA6"/>
    <w:rsid w:val="008D3867"/>
    <w:rsid w:val="008D3AD1"/>
    <w:rsid w:val="008D43A6"/>
    <w:rsid w:val="008D4419"/>
    <w:rsid w:val="008D5558"/>
    <w:rsid w:val="008D6219"/>
    <w:rsid w:val="008D6962"/>
    <w:rsid w:val="008D6BE3"/>
    <w:rsid w:val="008D72D9"/>
    <w:rsid w:val="008D7690"/>
    <w:rsid w:val="008D7D69"/>
    <w:rsid w:val="008D7E88"/>
    <w:rsid w:val="008D7F92"/>
    <w:rsid w:val="008E0B81"/>
    <w:rsid w:val="008E17A7"/>
    <w:rsid w:val="008E1A91"/>
    <w:rsid w:val="008E1C21"/>
    <w:rsid w:val="008E2A74"/>
    <w:rsid w:val="008E2D48"/>
    <w:rsid w:val="008E362D"/>
    <w:rsid w:val="008E3953"/>
    <w:rsid w:val="008E4C13"/>
    <w:rsid w:val="008E4D34"/>
    <w:rsid w:val="008E502A"/>
    <w:rsid w:val="008E50D8"/>
    <w:rsid w:val="008E5824"/>
    <w:rsid w:val="008E5D22"/>
    <w:rsid w:val="008E60BF"/>
    <w:rsid w:val="008E6E88"/>
    <w:rsid w:val="008E6FEB"/>
    <w:rsid w:val="008E7648"/>
    <w:rsid w:val="008E7CF0"/>
    <w:rsid w:val="008F00D8"/>
    <w:rsid w:val="008F1092"/>
    <w:rsid w:val="008F1902"/>
    <w:rsid w:val="008F3043"/>
    <w:rsid w:val="008F38F3"/>
    <w:rsid w:val="008F3D11"/>
    <w:rsid w:val="008F3E72"/>
    <w:rsid w:val="008F4AE1"/>
    <w:rsid w:val="008F6327"/>
    <w:rsid w:val="008F63F8"/>
    <w:rsid w:val="008F741F"/>
    <w:rsid w:val="008F760B"/>
    <w:rsid w:val="008F7858"/>
    <w:rsid w:val="0090001C"/>
    <w:rsid w:val="00900F6D"/>
    <w:rsid w:val="00902F86"/>
    <w:rsid w:val="00903810"/>
    <w:rsid w:val="00903F95"/>
    <w:rsid w:val="009041E6"/>
    <w:rsid w:val="00904634"/>
    <w:rsid w:val="00904D41"/>
    <w:rsid w:val="00905051"/>
    <w:rsid w:val="00905707"/>
    <w:rsid w:val="0090598A"/>
    <w:rsid w:val="00905DDB"/>
    <w:rsid w:val="009066D2"/>
    <w:rsid w:val="00906BC9"/>
    <w:rsid w:val="00906FA0"/>
    <w:rsid w:val="00910510"/>
    <w:rsid w:val="009106A4"/>
    <w:rsid w:val="0091109A"/>
    <w:rsid w:val="00911AE9"/>
    <w:rsid w:val="00911C93"/>
    <w:rsid w:val="0091304F"/>
    <w:rsid w:val="0091364D"/>
    <w:rsid w:val="009137B5"/>
    <w:rsid w:val="00913DFF"/>
    <w:rsid w:val="0091413E"/>
    <w:rsid w:val="00914221"/>
    <w:rsid w:val="009146BA"/>
    <w:rsid w:val="00915161"/>
    <w:rsid w:val="00915711"/>
    <w:rsid w:val="00915915"/>
    <w:rsid w:val="00915E97"/>
    <w:rsid w:val="009179A1"/>
    <w:rsid w:val="00917B44"/>
    <w:rsid w:val="00920A12"/>
    <w:rsid w:val="00920FEE"/>
    <w:rsid w:val="009210BC"/>
    <w:rsid w:val="009210CF"/>
    <w:rsid w:val="00921EBB"/>
    <w:rsid w:val="00922307"/>
    <w:rsid w:val="00922A1D"/>
    <w:rsid w:val="00923165"/>
    <w:rsid w:val="00923508"/>
    <w:rsid w:val="009241A0"/>
    <w:rsid w:val="00924300"/>
    <w:rsid w:val="00925573"/>
    <w:rsid w:val="00925E2D"/>
    <w:rsid w:val="00926155"/>
    <w:rsid w:val="009265EA"/>
    <w:rsid w:val="009266E0"/>
    <w:rsid w:val="00926CFC"/>
    <w:rsid w:val="00926E47"/>
    <w:rsid w:val="00927359"/>
    <w:rsid w:val="00927733"/>
    <w:rsid w:val="0093002B"/>
    <w:rsid w:val="009303C1"/>
    <w:rsid w:val="00930499"/>
    <w:rsid w:val="0093061D"/>
    <w:rsid w:val="00931382"/>
    <w:rsid w:val="009324A2"/>
    <w:rsid w:val="00933A20"/>
    <w:rsid w:val="00934C22"/>
    <w:rsid w:val="00936AC5"/>
    <w:rsid w:val="00936B83"/>
    <w:rsid w:val="00936F55"/>
    <w:rsid w:val="00937127"/>
    <w:rsid w:val="00937B88"/>
    <w:rsid w:val="00937C78"/>
    <w:rsid w:val="00937D76"/>
    <w:rsid w:val="00937F2F"/>
    <w:rsid w:val="00940B44"/>
    <w:rsid w:val="009419C9"/>
    <w:rsid w:val="00942000"/>
    <w:rsid w:val="009435FE"/>
    <w:rsid w:val="00943771"/>
    <w:rsid w:val="009448AE"/>
    <w:rsid w:val="00945023"/>
    <w:rsid w:val="009461B7"/>
    <w:rsid w:val="009463E4"/>
    <w:rsid w:val="00946B04"/>
    <w:rsid w:val="00946CE1"/>
    <w:rsid w:val="00946DB7"/>
    <w:rsid w:val="00947C3D"/>
    <w:rsid w:val="00950270"/>
    <w:rsid w:val="0095078F"/>
    <w:rsid w:val="00951164"/>
    <w:rsid w:val="00951428"/>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A11"/>
    <w:rsid w:val="00956B27"/>
    <w:rsid w:val="00960314"/>
    <w:rsid w:val="009603F3"/>
    <w:rsid w:val="009609EC"/>
    <w:rsid w:val="0096115B"/>
    <w:rsid w:val="0096183A"/>
    <w:rsid w:val="009619C4"/>
    <w:rsid w:val="009630C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23A1"/>
    <w:rsid w:val="00972BEA"/>
    <w:rsid w:val="00973092"/>
    <w:rsid w:val="009735E6"/>
    <w:rsid w:val="00973F2A"/>
    <w:rsid w:val="0097473B"/>
    <w:rsid w:val="009748AD"/>
    <w:rsid w:val="00974A62"/>
    <w:rsid w:val="009755F1"/>
    <w:rsid w:val="009757A4"/>
    <w:rsid w:val="00975A83"/>
    <w:rsid w:val="00975D23"/>
    <w:rsid w:val="00975E2B"/>
    <w:rsid w:val="009766A9"/>
    <w:rsid w:val="009772B0"/>
    <w:rsid w:val="0097749D"/>
    <w:rsid w:val="0097765D"/>
    <w:rsid w:val="00977CD8"/>
    <w:rsid w:val="00977F8B"/>
    <w:rsid w:val="00980820"/>
    <w:rsid w:val="00980AC8"/>
    <w:rsid w:val="00981201"/>
    <w:rsid w:val="00981C47"/>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BF0"/>
    <w:rsid w:val="00996E25"/>
    <w:rsid w:val="0099722E"/>
    <w:rsid w:val="009973A3"/>
    <w:rsid w:val="009978F5"/>
    <w:rsid w:val="009A04F0"/>
    <w:rsid w:val="009A050E"/>
    <w:rsid w:val="009A0C49"/>
    <w:rsid w:val="009A0F36"/>
    <w:rsid w:val="009A0FD6"/>
    <w:rsid w:val="009A1960"/>
    <w:rsid w:val="009A1A7B"/>
    <w:rsid w:val="009A3A4D"/>
    <w:rsid w:val="009A3E4E"/>
    <w:rsid w:val="009A4206"/>
    <w:rsid w:val="009A447B"/>
    <w:rsid w:val="009A4CDA"/>
    <w:rsid w:val="009A5AD2"/>
    <w:rsid w:val="009A5CB3"/>
    <w:rsid w:val="009A5D33"/>
    <w:rsid w:val="009A6260"/>
    <w:rsid w:val="009A6AD9"/>
    <w:rsid w:val="009A7501"/>
    <w:rsid w:val="009A7708"/>
    <w:rsid w:val="009A7805"/>
    <w:rsid w:val="009A7996"/>
    <w:rsid w:val="009B17D6"/>
    <w:rsid w:val="009B1D62"/>
    <w:rsid w:val="009B24A6"/>
    <w:rsid w:val="009B2991"/>
    <w:rsid w:val="009B32AE"/>
    <w:rsid w:val="009B3522"/>
    <w:rsid w:val="009B364C"/>
    <w:rsid w:val="009B379A"/>
    <w:rsid w:val="009B37A5"/>
    <w:rsid w:val="009B3DE6"/>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D21"/>
    <w:rsid w:val="009C7072"/>
    <w:rsid w:val="009C7122"/>
    <w:rsid w:val="009C7998"/>
    <w:rsid w:val="009C7CF2"/>
    <w:rsid w:val="009C7FA1"/>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E05B8"/>
    <w:rsid w:val="009E062D"/>
    <w:rsid w:val="009E09BC"/>
    <w:rsid w:val="009E0CD5"/>
    <w:rsid w:val="009E1818"/>
    <w:rsid w:val="009E185B"/>
    <w:rsid w:val="009E1DE8"/>
    <w:rsid w:val="009E1E49"/>
    <w:rsid w:val="009E1F2E"/>
    <w:rsid w:val="009E2483"/>
    <w:rsid w:val="009E2937"/>
    <w:rsid w:val="009E2C83"/>
    <w:rsid w:val="009E2EBF"/>
    <w:rsid w:val="009E34AB"/>
    <w:rsid w:val="009E369F"/>
    <w:rsid w:val="009E404D"/>
    <w:rsid w:val="009E4268"/>
    <w:rsid w:val="009E4726"/>
    <w:rsid w:val="009E49F5"/>
    <w:rsid w:val="009E4D0D"/>
    <w:rsid w:val="009E5310"/>
    <w:rsid w:val="009E6151"/>
    <w:rsid w:val="009E67B8"/>
    <w:rsid w:val="009E6978"/>
    <w:rsid w:val="009E6AF4"/>
    <w:rsid w:val="009E6D6C"/>
    <w:rsid w:val="009E6FF2"/>
    <w:rsid w:val="009E7066"/>
    <w:rsid w:val="009E718D"/>
    <w:rsid w:val="009F0D78"/>
    <w:rsid w:val="009F12E0"/>
    <w:rsid w:val="009F14B6"/>
    <w:rsid w:val="009F1BE5"/>
    <w:rsid w:val="009F29D6"/>
    <w:rsid w:val="009F36FE"/>
    <w:rsid w:val="009F3D6A"/>
    <w:rsid w:val="009F41BB"/>
    <w:rsid w:val="009F4709"/>
    <w:rsid w:val="009F52BF"/>
    <w:rsid w:val="009F5519"/>
    <w:rsid w:val="009F6474"/>
    <w:rsid w:val="009F65DF"/>
    <w:rsid w:val="009F7D8B"/>
    <w:rsid w:val="009F7DAD"/>
    <w:rsid w:val="009F7E61"/>
    <w:rsid w:val="00A01162"/>
    <w:rsid w:val="00A01966"/>
    <w:rsid w:val="00A01DF8"/>
    <w:rsid w:val="00A0227B"/>
    <w:rsid w:val="00A02385"/>
    <w:rsid w:val="00A02732"/>
    <w:rsid w:val="00A02FC2"/>
    <w:rsid w:val="00A037A5"/>
    <w:rsid w:val="00A0393B"/>
    <w:rsid w:val="00A0620C"/>
    <w:rsid w:val="00A07E3C"/>
    <w:rsid w:val="00A10733"/>
    <w:rsid w:val="00A10A12"/>
    <w:rsid w:val="00A10FB4"/>
    <w:rsid w:val="00A11478"/>
    <w:rsid w:val="00A11A72"/>
    <w:rsid w:val="00A11E80"/>
    <w:rsid w:val="00A11F41"/>
    <w:rsid w:val="00A12B2B"/>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207D0"/>
    <w:rsid w:val="00A20E5C"/>
    <w:rsid w:val="00A210DF"/>
    <w:rsid w:val="00A21BEA"/>
    <w:rsid w:val="00A22BB3"/>
    <w:rsid w:val="00A24193"/>
    <w:rsid w:val="00A25A6E"/>
    <w:rsid w:val="00A25C8D"/>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5033"/>
    <w:rsid w:val="00A3514B"/>
    <w:rsid w:val="00A351CF"/>
    <w:rsid w:val="00A352AA"/>
    <w:rsid w:val="00A35642"/>
    <w:rsid w:val="00A359B3"/>
    <w:rsid w:val="00A3634C"/>
    <w:rsid w:val="00A36A6A"/>
    <w:rsid w:val="00A36DB4"/>
    <w:rsid w:val="00A37145"/>
    <w:rsid w:val="00A40A3C"/>
    <w:rsid w:val="00A40BD6"/>
    <w:rsid w:val="00A40C09"/>
    <w:rsid w:val="00A40C48"/>
    <w:rsid w:val="00A42081"/>
    <w:rsid w:val="00A42B50"/>
    <w:rsid w:val="00A431D3"/>
    <w:rsid w:val="00A432A3"/>
    <w:rsid w:val="00A4340E"/>
    <w:rsid w:val="00A447CC"/>
    <w:rsid w:val="00A4489F"/>
    <w:rsid w:val="00A44ECE"/>
    <w:rsid w:val="00A45256"/>
    <w:rsid w:val="00A45407"/>
    <w:rsid w:val="00A46CB2"/>
    <w:rsid w:val="00A47290"/>
    <w:rsid w:val="00A47905"/>
    <w:rsid w:val="00A479D9"/>
    <w:rsid w:val="00A508EC"/>
    <w:rsid w:val="00A50A3B"/>
    <w:rsid w:val="00A524C1"/>
    <w:rsid w:val="00A52FF7"/>
    <w:rsid w:val="00A530C1"/>
    <w:rsid w:val="00A53984"/>
    <w:rsid w:val="00A54180"/>
    <w:rsid w:val="00A548FE"/>
    <w:rsid w:val="00A55359"/>
    <w:rsid w:val="00A568F2"/>
    <w:rsid w:val="00A56F82"/>
    <w:rsid w:val="00A57080"/>
    <w:rsid w:val="00A57305"/>
    <w:rsid w:val="00A57600"/>
    <w:rsid w:val="00A57D55"/>
    <w:rsid w:val="00A60173"/>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286"/>
    <w:rsid w:val="00A677DA"/>
    <w:rsid w:val="00A67D11"/>
    <w:rsid w:val="00A70870"/>
    <w:rsid w:val="00A70C98"/>
    <w:rsid w:val="00A70CB6"/>
    <w:rsid w:val="00A70EB9"/>
    <w:rsid w:val="00A716CA"/>
    <w:rsid w:val="00A72824"/>
    <w:rsid w:val="00A72E5F"/>
    <w:rsid w:val="00A73679"/>
    <w:rsid w:val="00A737D4"/>
    <w:rsid w:val="00A73A15"/>
    <w:rsid w:val="00A73AC4"/>
    <w:rsid w:val="00A73AEF"/>
    <w:rsid w:val="00A7421C"/>
    <w:rsid w:val="00A744FC"/>
    <w:rsid w:val="00A74882"/>
    <w:rsid w:val="00A75016"/>
    <w:rsid w:val="00A751C7"/>
    <w:rsid w:val="00A75409"/>
    <w:rsid w:val="00A7582F"/>
    <w:rsid w:val="00A75ACC"/>
    <w:rsid w:val="00A76035"/>
    <w:rsid w:val="00A77EBE"/>
    <w:rsid w:val="00A8022B"/>
    <w:rsid w:val="00A80EBE"/>
    <w:rsid w:val="00A8104B"/>
    <w:rsid w:val="00A8105E"/>
    <w:rsid w:val="00A81BCB"/>
    <w:rsid w:val="00A832A8"/>
    <w:rsid w:val="00A835D3"/>
    <w:rsid w:val="00A83B85"/>
    <w:rsid w:val="00A8426B"/>
    <w:rsid w:val="00A84D47"/>
    <w:rsid w:val="00A858F8"/>
    <w:rsid w:val="00A85D27"/>
    <w:rsid w:val="00A86D18"/>
    <w:rsid w:val="00A86E5E"/>
    <w:rsid w:val="00A87219"/>
    <w:rsid w:val="00A9014B"/>
    <w:rsid w:val="00A90F11"/>
    <w:rsid w:val="00A90F9B"/>
    <w:rsid w:val="00A9115C"/>
    <w:rsid w:val="00A9120B"/>
    <w:rsid w:val="00A913BD"/>
    <w:rsid w:val="00A91E05"/>
    <w:rsid w:val="00A925DA"/>
    <w:rsid w:val="00A92A11"/>
    <w:rsid w:val="00A92DB5"/>
    <w:rsid w:val="00A9313B"/>
    <w:rsid w:val="00A934BF"/>
    <w:rsid w:val="00A94610"/>
    <w:rsid w:val="00A94A5D"/>
    <w:rsid w:val="00A94C65"/>
    <w:rsid w:val="00A957A0"/>
    <w:rsid w:val="00A96166"/>
    <w:rsid w:val="00A968C1"/>
    <w:rsid w:val="00A96E71"/>
    <w:rsid w:val="00A97BA3"/>
    <w:rsid w:val="00A97EE4"/>
    <w:rsid w:val="00AA0523"/>
    <w:rsid w:val="00AA10CB"/>
    <w:rsid w:val="00AA17D9"/>
    <w:rsid w:val="00AA1C1F"/>
    <w:rsid w:val="00AA200A"/>
    <w:rsid w:val="00AA2469"/>
    <w:rsid w:val="00AA2EDA"/>
    <w:rsid w:val="00AA396C"/>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849"/>
    <w:rsid w:val="00AC0E1B"/>
    <w:rsid w:val="00AC1161"/>
    <w:rsid w:val="00AC1597"/>
    <w:rsid w:val="00AC17EF"/>
    <w:rsid w:val="00AC1ABE"/>
    <w:rsid w:val="00AC1BB4"/>
    <w:rsid w:val="00AC1C4F"/>
    <w:rsid w:val="00AC26C0"/>
    <w:rsid w:val="00AC2A8E"/>
    <w:rsid w:val="00AC3051"/>
    <w:rsid w:val="00AC3167"/>
    <w:rsid w:val="00AC582D"/>
    <w:rsid w:val="00AC59F0"/>
    <w:rsid w:val="00AC5EE3"/>
    <w:rsid w:val="00AC6296"/>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7F1"/>
    <w:rsid w:val="00AD5EB2"/>
    <w:rsid w:val="00AD61E9"/>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CA2"/>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5AD4"/>
    <w:rsid w:val="00AF6443"/>
    <w:rsid w:val="00AF6656"/>
    <w:rsid w:val="00AF6CAC"/>
    <w:rsid w:val="00AF7C5B"/>
    <w:rsid w:val="00AF7D74"/>
    <w:rsid w:val="00AF7F2D"/>
    <w:rsid w:val="00B012CD"/>
    <w:rsid w:val="00B01389"/>
    <w:rsid w:val="00B02964"/>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63FF"/>
    <w:rsid w:val="00B17D9E"/>
    <w:rsid w:val="00B2195D"/>
    <w:rsid w:val="00B21D98"/>
    <w:rsid w:val="00B22628"/>
    <w:rsid w:val="00B22D7E"/>
    <w:rsid w:val="00B22E9C"/>
    <w:rsid w:val="00B2307F"/>
    <w:rsid w:val="00B23169"/>
    <w:rsid w:val="00B238A3"/>
    <w:rsid w:val="00B23B04"/>
    <w:rsid w:val="00B2404D"/>
    <w:rsid w:val="00B24248"/>
    <w:rsid w:val="00B24A85"/>
    <w:rsid w:val="00B250BD"/>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AE3"/>
    <w:rsid w:val="00B37C50"/>
    <w:rsid w:val="00B40FBB"/>
    <w:rsid w:val="00B41165"/>
    <w:rsid w:val="00B415FF"/>
    <w:rsid w:val="00B41D2D"/>
    <w:rsid w:val="00B4304F"/>
    <w:rsid w:val="00B43578"/>
    <w:rsid w:val="00B44E73"/>
    <w:rsid w:val="00B455C4"/>
    <w:rsid w:val="00B458CF"/>
    <w:rsid w:val="00B45D1D"/>
    <w:rsid w:val="00B46793"/>
    <w:rsid w:val="00B5104C"/>
    <w:rsid w:val="00B5187D"/>
    <w:rsid w:val="00B51C54"/>
    <w:rsid w:val="00B5209F"/>
    <w:rsid w:val="00B522FD"/>
    <w:rsid w:val="00B52E09"/>
    <w:rsid w:val="00B534D5"/>
    <w:rsid w:val="00B53AC7"/>
    <w:rsid w:val="00B54FDA"/>
    <w:rsid w:val="00B55076"/>
    <w:rsid w:val="00B55B93"/>
    <w:rsid w:val="00B55C66"/>
    <w:rsid w:val="00B5630E"/>
    <w:rsid w:val="00B578F9"/>
    <w:rsid w:val="00B600EA"/>
    <w:rsid w:val="00B60BA6"/>
    <w:rsid w:val="00B614AE"/>
    <w:rsid w:val="00B62161"/>
    <w:rsid w:val="00B62509"/>
    <w:rsid w:val="00B629B5"/>
    <w:rsid w:val="00B62F74"/>
    <w:rsid w:val="00B63476"/>
    <w:rsid w:val="00B63B22"/>
    <w:rsid w:val="00B643BC"/>
    <w:rsid w:val="00B64548"/>
    <w:rsid w:val="00B64A3E"/>
    <w:rsid w:val="00B65042"/>
    <w:rsid w:val="00B654E4"/>
    <w:rsid w:val="00B654E8"/>
    <w:rsid w:val="00B656C2"/>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64A6"/>
    <w:rsid w:val="00B765CC"/>
    <w:rsid w:val="00B766D9"/>
    <w:rsid w:val="00B76852"/>
    <w:rsid w:val="00B769EF"/>
    <w:rsid w:val="00B76D93"/>
    <w:rsid w:val="00B77359"/>
    <w:rsid w:val="00B80466"/>
    <w:rsid w:val="00B80C25"/>
    <w:rsid w:val="00B80E51"/>
    <w:rsid w:val="00B80F18"/>
    <w:rsid w:val="00B81247"/>
    <w:rsid w:val="00B813C9"/>
    <w:rsid w:val="00B82028"/>
    <w:rsid w:val="00B83767"/>
    <w:rsid w:val="00B83AEC"/>
    <w:rsid w:val="00B84048"/>
    <w:rsid w:val="00B8479E"/>
    <w:rsid w:val="00B84D83"/>
    <w:rsid w:val="00B8526A"/>
    <w:rsid w:val="00B8527E"/>
    <w:rsid w:val="00B85530"/>
    <w:rsid w:val="00B85C44"/>
    <w:rsid w:val="00B8642B"/>
    <w:rsid w:val="00B868D8"/>
    <w:rsid w:val="00B87966"/>
    <w:rsid w:val="00B907E5"/>
    <w:rsid w:val="00B90B0F"/>
    <w:rsid w:val="00B92D30"/>
    <w:rsid w:val="00B93849"/>
    <w:rsid w:val="00B94017"/>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6411"/>
    <w:rsid w:val="00BA6ACE"/>
    <w:rsid w:val="00BA6D8A"/>
    <w:rsid w:val="00BA6FFD"/>
    <w:rsid w:val="00BA7A37"/>
    <w:rsid w:val="00BA7B0D"/>
    <w:rsid w:val="00BB0891"/>
    <w:rsid w:val="00BB0EE0"/>
    <w:rsid w:val="00BB1564"/>
    <w:rsid w:val="00BB180D"/>
    <w:rsid w:val="00BB1C43"/>
    <w:rsid w:val="00BB1F27"/>
    <w:rsid w:val="00BB28E2"/>
    <w:rsid w:val="00BB29F1"/>
    <w:rsid w:val="00BB318E"/>
    <w:rsid w:val="00BB373C"/>
    <w:rsid w:val="00BB3E2E"/>
    <w:rsid w:val="00BB48DE"/>
    <w:rsid w:val="00BB59E7"/>
    <w:rsid w:val="00BB6735"/>
    <w:rsid w:val="00BB7B4F"/>
    <w:rsid w:val="00BC0EF3"/>
    <w:rsid w:val="00BC1526"/>
    <w:rsid w:val="00BC1879"/>
    <w:rsid w:val="00BC2E8B"/>
    <w:rsid w:val="00BC3693"/>
    <w:rsid w:val="00BC378E"/>
    <w:rsid w:val="00BC4B55"/>
    <w:rsid w:val="00BC5257"/>
    <w:rsid w:val="00BC5B88"/>
    <w:rsid w:val="00BC622F"/>
    <w:rsid w:val="00BC6656"/>
    <w:rsid w:val="00BC66DB"/>
    <w:rsid w:val="00BC6ABE"/>
    <w:rsid w:val="00BC7917"/>
    <w:rsid w:val="00BC7941"/>
    <w:rsid w:val="00BD05C4"/>
    <w:rsid w:val="00BD2146"/>
    <w:rsid w:val="00BD2360"/>
    <w:rsid w:val="00BD2D40"/>
    <w:rsid w:val="00BD2EFA"/>
    <w:rsid w:val="00BD2F41"/>
    <w:rsid w:val="00BD38D0"/>
    <w:rsid w:val="00BD39F5"/>
    <w:rsid w:val="00BD4C63"/>
    <w:rsid w:val="00BD62F3"/>
    <w:rsid w:val="00BD6589"/>
    <w:rsid w:val="00BD666D"/>
    <w:rsid w:val="00BE06BE"/>
    <w:rsid w:val="00BE09EC"/>
    <w:rsid w:val="00BE2558"/>
    <w:rsid w:val="00BE2BD0"/>
    <w:rsid w:val="00BE42DB"/>
    <w:rsid w:val="00BE565A"/>
    <w:rsid w:val="00BE6E4D"/>
    <w:rsid w:val="00BE765D"/>
    <w:rsid w:val="00BF005D"/>
    <w:rsid w:val="00BF0AD9"/>
    <w:rsid w:val="00BF0E08"/>
    <w:rsid w:val="00BF0EB8"/>
    <w:rsid w:val="00BF1464"/>
    <w:rsid w:val="00BF1C88"/>
    <w:rsid w:val="00BF2409"/>
    <w:rsid w:val="00BF26A4"/>
    <w:rsid w:val="00BF2E37"/>
    <w:rsid w:val="00BF33F6"/>
    <w:rsid w:val="00BF3C39"/>
    <w:rsid w:val="00BF431C"/>
    <w:rsid w:val="00BF467D"/>
    <w:rsid w:val="00BF51FF"/>
    <w:rsid w:val="00BF560D"/>
    <w:rsid w:val="00BF59D2"/>
    <w:rsid w:val="00BF5D41"/>
    <w:rsid w:val="00BF5E4C"/>
    <w:rsid w:val="00BF626D"/>
    <w:rsid w:val="00BF644D"/>
    <w:rsid w:val="00BF6667"/>
    <w:rsid w:val="00BF6BDA"/>
    <w:rsid w:val="00BF6C67"/>
    <w:rsid w:val="00BF6E6E"/>
    <w:rsid w:val="00C002FA"/>
    <w:rsid w:val="00C00C32"/>
    <w:rsid w:val="00C01158"/>
    <w:rsid w:val="00C0177B"/>
    <w:rsid w:val="00C017E1"/>
    <w:rsid w:val="00C02140"/>
    <w:rsid w:val="00C02BAA"/>
    <w:rsid w:val="00C03581"/>
    <w:rsid w:val="00C041F0"/>
    <w:rsid w:val="00C0490C"/>
    <w:rsid w:val="00C04936"/>
    <w:rsid w:val="00C049FD"/>
    <w:rsid w:val="00C052FA"/>
    <w:rsid w:val="00C053D3"/>
    <w:rsid w:val="00C05B30"/>
    <w:rsid w:val="00C06955"/>
    <w:rsid w:val="00C0722C"/>
    <w:rsid w:val="00C074D3"/>
    <w:rsid w:val="00C077DA"/>
    <w:rsid w:val="00C0795A"/>
    <w:rsid w:val="00C07E43"/>
    <w:rsid w:val="00C10013"/>
    <w:rsid w:val="00C1082D"/>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F8E"/>
    <w:rsid w:val="00C22FE9"/>
    <w:rsid w:val="00C235E0"/>
    <w:rsid w:val="00C23F6A"/>
    <w:rsid w:val="00C24804"/>
    <w:rsid w:val="00C24B16"/>
    <w:rsid w:val="00C24B9F"/>
    <w:rsid w:val="00C256D5"/>
    <w:rsid w:val="00C2584F"/>
    <w:rsid w:val="00C25D38"/>
    <w:rsid w:val="00C25F67"/>
    <w:rsid w:val="00C26115"/>
    <w:rsid w:val="00C26373"/>
    <w:rsid w:val="00C27089"/>
    <w:rsid w:val="00C270C0"/>
    <w:rsid w:val="00C30140"/>
    <w:rsid w:val="00C30CEC"/>
    <w:rsid w:val="00C30FCE"/>
    <w:rsid w:val="00C31236"/>
    <w:rsid w:val="00C314EF"/>
    <w:rsid w:val="00C32330"/>
    <w:rsid w:val="00C32D7C"/>
    <w:rsid w:val="00C330FD"/>
    <w:rsid w:val="00C33266"/>
    <w:rsid w:val="00C3342B"/>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40872"/>
    <w:rsid w:val="00C40B45"/>
    <w:rsid w:val="00C4143A"/>
    <w:rsid w:val="00C419F2"/>
    <w:rsid w:val="00C41CC1"/>
    <w:rsid w:val="00C4245B"/>
    <w:rsid w:val="00C42A2F"/>
    <w:rsid w:val="00C42F3B"/>
    <w:rsid w:val="00C432F8"/>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2651"/>
    <w:rsid w:val="00C52A80"/>
    <w:rsid w:val="00C52AED"/>
    <w:rsid w:val="00C53027"/>
    <w:rsid w:val="00C53350"/>
    <w:rsid w:val="00C53357"/>
    <w:rsid w:val="00C534CF"/>
    <w:rsid w:val="00C53FAA"/>
    <w:rsid w:val="00C54C80"/>
    <w:rsid w:val="00C554F5"/>
    <w:rsid w:val="00C55AF5"/>
    <w:rsid w:val="00C56719"/>
    <w:rsid w:val="00C56FCA"/>
    <w:rsid w:val="00C57DE5"/>
    <w:rsid w:val="00C57F01"/>
    <w:rsid w:val="00C6026D"/>
    <w:rsid w:val="00C6096E"/>
    <w:rsid w:val="00C61248"/>
    <w:rsid w:val="00C612F8"/>
    <w:rsid w:val="00C61C47"/>
    <w:rsid w:val="00C626A7"/>
    <w:rsid w:val="00C62855"/>
    <w:rsid w:val="00C6324F"/>
    <w:rsid w:val="00C639A7"/>
    <w:rsid w:val="00C63BC8"/>
    <w:rsid w:val="00C63D3A"/>
    <w:rsid w:val="00C63FE0"/>
    <w:rsid w:val="00C64127"/>
    <w:rsid w:val="00C64971"/>
    <w:rsid w:val="00C65034"/>
    <w:rsid w:val="00C66198"/>
    <w:rsid w:val="00C662E8"/>
    <w:rsid w:val="00C66707"/>
    <w:rsid w:val="00C66859"/>
    <w:rsid w:val="00C6760C"/>
    <w:rsid w:val="00C67886"/>
    <w:rsid w:val="00C70D83"/>
    <w:rsid w:val="00C710D1"/>
    <w:rsid w:val="00C712C4"/>
    <w:rsid w:val="00C71CCC"/>
    <w:rsid w:val="00C7321A"/>
    <w:rsid w:val="00C736F7"/>
    <w:rsid w:val="00C73BE7"/>
    <w:rsid w:val="00C73CA1"/>
    <w:rsid w:val="00C74D45"/>
    <w:rsid w:val="00C74D6F"/>
    <w:rsid w:val="00C74EC4"/>
    <w:rsid w:val="00C75F59"/>
    <w:rsid w:val="00C76139"/>
    <w:rsid w:val="00C762A1"/>
    <w:rsid w:val="00C76AF9"/>
    <w:rsid w:val="00C772B2"/>
    <w:rsid w:val="00C77416"/>
    <w:rsid w:val="00C77768"/>
    <w:rsid w:val="00C77DF8"/>
    <w:rsid w:val="00C8024B"/>
    <w:rsid w:val="00C808B7"/>
    <w:rsid w:val="00C80A38"/>
    <w:rsid w:val="00C80DE1"/>
    <w:rsid w:val="00C81E09"/>
    <w:rsid w:val="00C82259"/>
    <w:rsid w:val="00C822A9"/>
    <w:rsid w:val="00C82CF4"/>
    <w:rsid w:val="00C846E4"/>
    <w:rsid w:val="00C86316"/>
    <w:rsid w:val="00C86B08"/>
    <w:rsid w:val="00C86B88"/>
    <w:rsid w:val="00C8700E"/>
    <w:rsid w:val="00C8703B"/>
    <w:rsid w:val="00C87275"/>
    <w:rsid w:val="00C87289"/>
    <w:rsid w:val="00C8770C"/>
    <w:rsid w:val="00C87D78"/>
    <w:rsid w:val="00C87E82"/>
    <w:rsid w:val="00C90138"/>
    <w:rsid w:val="00C90A96"/>
    <w:rsid w:val="00C90B5B"/>
    <w:rsid w:val="00C90C4C"/>
    <w:rsid w:val="00C91CB7"/>
    <w:rsid w:val="00C920B1"/>
    <w:rsid w:val="00C922A9"/>
    <w:rsid w:val="00C9244B"/>
    <w:rsid w:val="00C92B74"/>
    <w:rsid w:val="00C92D0D"/>
    <w:rsid w:val="00C937F2"/>
    <w:rsid w:val="00C93951"/>
    <w:rsid w:val="00C93D0F"/>
    <w:rsid w:val="00C94820"/>
    <w:rsid w:val="00C94934"/>
    <w:rsid w:val="00C94FE0"/>
    <w:rsid w:val="00C94FED"/>
    <w:rsid w:val="00C9522F"/>
    <w:rsid w:val="00C95466"/>
    <w:rsid w:val="00C96418"/>
    <w:rsid w:val="00C972C7"/>
    <w:rsid w:val="00CA08A5"/>
    <w:rsid w:val="00CA1537"/>
    <w:rsid w:val="00CA25D3"/>
    <w:rsid w:val="00CA2821"/>
    <w:rsid w:val="00CA4F5A"/>
    <w:rsid w:val="00CA5602"/>
    <w:rsid w:val="00CA5736"/>
    <w:rsid w:val="00CA5820"/>
    <w:rsid w:val="00CA58F0"/>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833"/>
    <w:rsid w:val="00CB6094"/>
    <w:rsid w:val="00CB70A6"/>
    <w:rsid w:val="00CB77F3"/>
    <w:rsid w:val="00CC004E"/>
    <w:rsid w:val="00CC0061"/>
    <w:rsid w:val="00CC1064"/>
    <w:rsid w:val="00CC22B0"/>
    <w:rsid w:val="00CC29E9"/>
    <w:rsid w:val="00CC3099"/>
    <w:rsid w:val="00CC3275"/>
    <w:rsid w:val="00CC4DB7"/>
    <w:rsid w:val="00CC5494"/>
    <w:rsid w:val="00CC54DE"/>
    <w:rsid w:val="00CC566C"/>
    <w:rsid w:val="00CC5A56"/>
    <w:rsid w:val="00CC66CF"/>
    <w:rsid w:val="00CC7E17"/>
    <w:rsid w:val="00CD03AB"/>
    <w:rsid w:val="00CD04A6"/>
    <w:rsid w:val="00CD067F"/>
    <w:rsid w:val="00CD16AA"/>
    <w:rsid w:val="00CD1F9C"/>
    <w:rsid w:val="00CD3CFD"/>
    <w:rsid w:val="00CD5018"/>
    <w:rsid w:val="00CD5057"/>
    <w:rsid w:val="00CD5FD2"/>
    <w:rsid w:val="00CD6391"/>
    <w:rsid w:val="00CD6513"/>
    <w:rsid w:val="00CD7934"/>
    <w:rsid w:val="00CE0AE3"/>
    <w:rsid w:val="00CE3901"/>
    <w:rsid w:val="00CE3CA1"/>
    <w:rsid w:val="00CE3CD0"/>
    <w:rsid w:val="00CE4878"/>
    <w:rsid w:val="00CE57DF"/>
    <w:rsid w:val="00CE6290"/>
    <w:rsid w:val="00CE6761"/>
    <w:rsid w:val="00CE7F99"/>
    <w:rsid w:val="00CF03AE"/>
    <w:rsid w:val="00CF0A29"/>
    <w:rsid w:val="00CF1BA2"/>
    <w:rsid w:val="00CF1FFF"/>
    <w:rsid w:val="00CF21D2"/>
    <w:rsid w:val="00CF2342"/>
    <w:rsid w:val="00CF23FC"/>
    <w:rsid w:val="00CF2E6A"/>
    <w:rsid w:val="00CF3D31"/>
    <w:rsid w:val="00CF3EBA"/>
    <w:rsid w:val="00CF3F63"/>
    <w:rsid w:val="00CF5224"/>
    <w:rsid w:val="00CF6A75"/>
    <w:rsid w:val="00CF74E1"/>
    <w:rsid w:val="00CF7A5E"/>
    <w:rsid w:val="00D00724"/>
    <w:rsid w:val="00D00A28"/>
    <w:rsid w:val="00D013F0"/>
    <w:rsid w:val="00D0151D"/>
    <w:rsid w:val="00D01E2A"/>
    <w:rsid w:val="00D021A2"/>
    <w:rsid w:val="00D0228B"/>
    <w:rsid w:val="00D02779"/>
    <w:rsid w:val="00D02ED4"/>
    <w:rsid w:val="00D03216"/>
    <w:rsid w:val="00D052ED"/>
    <w:rsid w:val="00D05350"/>
    <w:rsid w:val="00D059F1"/>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D88"/>
    <w:rsid w:val="00D171CE"/>
    <w:rsid w:val="00D1755A"/>
    <w:rsid w:val="00D1757B"/>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58F"/>
    <w:rsid w:val="00D317D8"/>
    <w:rsid w:val="00D31948"/>
    <w:rsid w:val="00D31AAA"/>
    <w:rsid w:val="00D32D57"/>
    <w:rsid w:val="00D33149"/>
    <w:rsid w:val="00D33180"/>
    <w:rsid w:val="00D33E10"/>
    <w:rsid w:val="00D34019"/>
    <w:rsid w:val="00D35B78"/>
    <w:rsid w:val="00D360AD"/>
    <w:rsid w:val="00D3717C"/>
    <w:rsid w:val="00D37199"/>
    <w:rsid w:val="00D40ECD"/>
    <w:rsid w:val="00D4107B"/>
    <w:rsid w:val="00D4141D"/>
    <w:rsid w:val="00D41F1E"/>
    <w:rsid w:val="00D426E7"/>
    <w:rsid w:val="00D42CF6"/>
    <w:rsid w:val="00D42EA2"/>
    <w:rsid w:val="00D431E1"/>
    <w:rsid w:val="00D43460"/>
    <w:rsid w:val="00D44391"/>
    <w:rsid w:val="00D44E94"/>
    <w:rsid w:val="00D465E3"/>
    <w:rsid w:val="00D470DB"/>
    <w:rsid w:val="00D47FB9"/>
    <w:rsid w:val="00D500C2"/>
    <w:rsid w:val="00D505FA"/>
    <w:rsid w:val="00D5082C"/>
    <w:rsid w:val="00D5099D"/>
    <w:rsid w:val="00D51069"/>
    <w:rsid w:val="00D512BC"/>
    <w:rsid w:val="00D51502"/>
    <w:rsid w:val="00D51F93"/>
    <w:rsid w:val="00D520D3"/>
    <w:rsid w:val="00D5225F"/>
    <w:rsid w:val="00D53805"/>
    <w:rsid w:val="00D54202"/>
    <w:rsid w:val="00D54A6A"/>
    <w:rsid w:val="00D54F02"/>
    <w:rsid w:val="00D55DD0"/>
    <w:rsid w:val="00D560E1"/>
    <w:rsid w:val="00D564AC"/>
    <w:rsid w:val="00D56633"/>
    <w:rsid w:val="00D56801"/>
    <w:rsid w:val="00D56862"/>
    <w:rsid w:val="00D56E7F"/>
    <w:rsid w:val="00D56F7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65"/>
    <w:rsid w:val="00D67B13"/>
    <w:rsid w:val="00D67FA1"/>
    <w:rsid w:val="00D67FAE"/>
    <w:rsid w:val="00D7048C"/>
    <w:rsid w:val="00D70C0D"/>
    <w:rsid w:val="00D71099"/>
    <w:rsid w:val="00D716D6"/>
    <w:rsid w:val="00D72D58"/>
    <w:rsid w:val="00D730FE"/>
    <w:rsid w:val="00D749A2"/>
    <w:rsid w:val="00D75342"/>
    <w:rsid w:val="00D75597"/>
    <w:rsid w:val="00D75CCA"/>
    <w:rsid w:val="00D75DB9"/>
    <w:rsid w:val="00D765BF"/>
    <w:rsid w:val="00D770BE"/>
    <w:rsid w:val="00D77E10"/>
    <w:rsid w:val="00D77FDC"/>
    <w:rsid w:val="00D803A1"/>
    <w:rsid w:val="00D80B7F"/>
    <w:rsid w:val="00D81D39"/>
    <w:rsid w:val="00D8240B"/>
    <w:rsid w:val="00D826AF"/>
    <w:rsid w:val="00D82B98"/>
    <w:rsid w:val="00D83027"/>
    <w:rsid w:val="00D8313D"/>
    <w:rsid w:val="00D83D01"/>
    <w:rsid w:val="00D848D7"/>
    <w:rsid w:val="00D85800"/>
    <w:rsid w:val="00D85E0E"/>
    <w:rsid w:val="00D86387"/>
    <w:rsid w:val="00D8670A"/>
    <w:rsid w:val="00D872BC"/>
    <w:rsid w:val="00D87354"/>
    <w:rsid w:val="00D874F0"/>
    <w:rsid w:val="00D877E3"/>
    <w:rsid w:val="00D87CCC"/>
    <w:rsid w:val="00D901FD"/>
    <w:rsid w:val="00D90215"/>
    <w:rsid w:val="00D90BAC"/>
    <w:rsid w:val="00D911E5"/>
    <w:rsid w:val="00D9191B"/>
    <w:rsid w:val="00D92583"/>
    <w:rsid w:val="00D9380D"/>
    <w:rsid w:val="00D944A6"/>
    <w:rsid w:val="00D95097"/>
    <w:rsid w:val="00D95434"/>
    <w:rsid w:val="00D95D05"/>
    <w:rsid w:val="00D962DD"/>
    <w:rsid w:val="00D9678C"/>
    <w:rsid w:val="00D976CD"/>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C24"/>
    <w:rsid w:val="00DB709A"/>
    <w:rsid w:val="00DB75FF"/>
    <w:rsid w:val="00DB785B"/>
    <w:rsid w:val="00DB786C"/>
    <w:rsid w:val="00DB7C22"/>
    <w:rsid w:val="00DB7CD9"/>
    <w:rsid w:val="00DC1684"/>
    <w:rsid w:val="00DC1A2C"/>
    <w:rsid w:val="00DC1F32"/>
    <w:rsid w:val="00DC1F5A"/>
    <w:rsid w:val="00DC2832"/>
    <w:rsid w:val="00DC2DCB"/>
    <w:rsid w:val="00DC3011"/>
    <w:rsid w:val="00DC3311"/>
    <w:rsid w:val="00DC390C"/>
    <w:rsid w:val="00DC3F5C"/>
    <w:rsid w:val="00DC4D21"/>
    <w:rsid w:val="00DC5511"/>
    <w:rsid w:val="00DC5D08"/>
    <w:rsid w:val="00DC5F81"/>
    <w:rsid w:val="00DC6C56"/>
    <w:rsid w:val="00DC7006"/>
    <w:rsid w:val="00DC73A8"/>
    <w:rsid w:val="00DC7954"/>
    <w:rsid w:val="00DC7B2C"/>
    <w:rsid w:val="00DC7BA2"/>
    <w:rsid w:val="00DD1340"/>
    <w:rsid w:val="00DD1523"/>
    <w:rsid w:val="00DD1B0D"/>
    <w:rsid w:val="00DD23C1"/>
    <w:rsid w:val="00DD2CDD"/>
    <w:rsid w:val="00DD2CED"/>
    <w:rsid w:val="00DD2FFA"/>
    <w:rsid w:val="00DD32A2"/>
    <w:rsid w:val="00DD3693"/>
    <w:rsid w:val="00DD393B"/>
    <w:rsid w:val="00DD419C"/>
    <w:rsid w:val="00DD4BAA"/>
    <w:rsid w:val="00DD5BB3"/>
    <w:rsid w:val="00DE0177"/>
    <w:rsid w:val="00DE06D9"/>
    <w:rsid w:val="00DE086F"/>
    <w:rsid w:val="00DE0D79"/>
    <w:rsid w:val="00DE0ED6"/>
    <w:rsid w:val="00DE1F6D"/>
    <w:rsid w:val="00DE221A"/>
    <w:rsid w:val="00DE2464"/>
    <w:rsid w:val="00DE2A6D"/>
    <w:rsid w:val="00DE3B47"/>
    <w:rsid w:val="00DE3FFA"/>
    <w:rsid w:val="00DE44DF"/>
    <w:rsid w:val="00DE4E09"/>
    <w:rsid w:val="00DE5219"/>
    <w:rsid w:val="00DE5373"/>
    <w:rsid w:val="00DE5457"/>
    <w:rsid w:val="00DE6322"/>
    <w:rsid w:val="00DE78B7"/>
    <w:rsid w:val="00DE7D62"/>
    <w:rsid w:val="00DF09F9"/>
    <w:rsid w:val="00DF0D6C"/>
    <w:rsid w:val="00DF15E5"/>
    <w:rsid w:val="00DF1913"/>
    <w:rsid w:val="00DF1ADF"/>
    <w:rsid w:val="00DF1AE2"/>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23F8"/>
    <w:rsid w:val="00E0255B"/>
    <w:rsid w:val="00E02639"/>
    <w:rsid w:val="00E02745"/>
    <w:rsid w:val="00E027DE"/>
    <w:rsid w:val="00E0333A"/>
    <w:rsid w:val="00E0339E"/>
    <w:rsid w:val="00E038F7"/>
    <w:rsid w:val="00E03B1E"/>
    <w:rsid w:val="00E044DB"/>
    <w:rsid w:val="00E0487F"/>
    <w:rsid w:val="00E04EA7"/>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20866"/>
    <w:rsid w:val="00E21BC1"/>
    <w:rsid w:val="00E22369"/>
    <w:rsid w:val="00E2278F"/>
    <w:rsid w:val="00E234D2"/>
    <w:rsid w:val="00E2351E"/>
    <w:rsid w:val="00E24378"/>
    <w:rsid w:val="00E24917"/>
    <w:rsid w:val="00E2520E"/>
    <w:rsid w:val="00E25C4D"/>
    <w:rsid w:val="00E25CFA"/>
    <w:rsid w:val="00E261BE"/>
    <w:rsid w:val="00E26D19"/>
    <w:rsid w:val="00E272C7"/>
    <w:rsid w:val="00E2751A"/>
    <w:rsid w:val="00E27691"/>
    <w:rsid w:val="00E27948"/>
    <w:rsid w:val="00E3014B"/>
    <w:rsid w:val="00E30B36"/>
    <w:rsid w:val="00E30CEA"/>
    <w:rsid w:val="00E30F1D"/>
    <w:rsid w:val="00E3134F"/>
    <w:rsid w:val="00E31374"/>
    <w:rsid w:val="00E3252F"/>
    <w:rsid w:val="00E32999"/>
    <w:rsid w:val="00E329BE"/>
    <w:rsid w:val="00E32E5A"/>
    <w:rsid w:val="00E32F56"/>
    <w:rsid w:val="00E33343"/>
    <w:rsid w:val="00E336E1"/>
    <w:rsid w:val="00E33AC5"/>
    <w:rsid w:val="00E33C42"/>
    <w:rsid w:val="00E34E80"/>
    <w:rsid w:val="00E353BC"/>
    <w:rsid w:val="00E35BB2"/>
    <w:rsid w:val="00E36830"/>
    <w:rsid w:val="00E406C7"/>
    <w:rsid w:val="00E40AEF"/>
    <w:rsid w:val="00E40EFA"/>
    <w:rsid w:val="00E413DB"/>
    <w:rsid w:val="00E41412"/>
    <w:rsid w:val="00E42295"/>
    <w:rsid w:val="00E428D5"/>
    <w:rsid w:val="00E4318E"/>
    <w:rsid w:val="00E43CF9"/>
    <w:rsid w:val="00E441F7"/>
    <w:rsid w:val="00E44AAF"/>
    <w:rsid w:val="00E45724"/>
    <w:rsid w:val="00E45E3E"/>
    <w:rsid w:val="00E462D2"/>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63DB"/>
    <w:rsid w:val="00E56435"/>
    <w:rsid w:val="00E566D9"/>
    <w:rsid w:val="00E56C0B"/>
    <w:rsid w:val="00E57571"/>
    <w:rsid w:val="00E578F4"/>
    <w:rsid w:val="00E5795A"/>
    <w:rsid w:val="00E57D90"/>
    <w:rsid w:val="00E615C6"/>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379D"/>
    <w:rsid w:val="00E73DE5"/>
    <w:rsid w:val="00E74421"/>
    <w:rsid w:val="00E751E9"/>
    <w:rsid w:val="00E753D1"/>
    <w:rsid w:val="00E754B8"/>
    <w:rsid w:val="00E75599"/>
    <w:rsid w:val="00E75C2F"/>
    <w:rsid w:val="00E769D7"/>
    <w:rsid w:val="00E76AB9"/>
    <w:rsid w:val="00E76CB4"/>
    <w:rsid w:val="00E7737C"/>
    <w:rsid w:val="00E774DC"/>
    <w:rsid w:val="00E80317"/>
    <w:rsid w:val="00E80771"/>
    <w:rsid w:val="00E80CE3"/>
    <w:rsid w:val="00E81426"/>
    <w:rsid w:val="00E816FC"/>
    <w:rsid w:val="00E82278"/>
    <w:rsid w:val="00E8265B"/>
    <w:rsid w:val="00E850C5"/>
    <w:rsid w:val="00E85EB6"/>
    <w:rsid w:val="00E8691C"/>
    <w:rsid w:val="00E86B38"/>
    <w:rsid w:val="00E87218"/>
    <w:rsid w:val="00E87244"/>
    <w:rsid w:val="00E874C6"/>
    <w:rsid w:val="00E90A6A"/>
    <w:rsid w:val="00E90D83"/>
    <w:rsid w:val="00E913A0"/>
    <w:rsid w:val="00E916B4"/>
    <w:rsid w:val="00E926B2"/>
    <w:rsid w:val="00E932B7"/>
    <w:rsid w:val="00E93656"/>
    <w:rsid w:val="00E953B2"/>
    <w:rsid w:val="00E95C6D"/>
    <w:rsid w:val="00E95D32"/>
    <w:rsid w:val="00E96776"/>
    <w:rsid w:val="00E96963"/>
    <w:rsid w:val="00E969C2"/>
    <w:rsid w:val="00E969F7"/>
    <w:rsid w:val="00E9791D"/>
    <w:rsid w:val="00EA225F"/>
    <w:rsid w:val="00EA2285"/>
    <w:rsid w:val="00EA3909"/>
    <w:rsid w:val="00EA496D"/>
    <w:rsid w:val="00EA4B51"/>
    <w:rsid w:val="00EA4E28"/>
    <w:rsid w:val="00EA5E68"/>
    <w:rsid w:val="00EA64BE"/>
    <w:rsid w:val="00EA6858"/>
    <w:rsid w:val="00EA6A95"/>
    <w:rsid w:val="00EA722F"/>
    <w:rsid w:val="00EA7364"/>
    <w:rsid w:val="00EA7824"/>
    <w:rsid w:val="00EB02A0"/>
    <w:rsid w:val="00EB0593"/>
    <w:rsid w:val="00EB171A"/>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48E"/>
    <w:rsid w:val="00ED3123"/>
    <w:rsid w:val="00ED406A"/>
    <w:rsid w:val="00ED43D6"/>
    <w:rsid w:val="00ED4757"/>
    <w:rsid w:val="00ED4C07"/>
    <w:rsid w:val="00ED555C"/>
    <w:rsid w:val="00ED5686"/>
    <w:rsid w:val="00ED5BF9"/>
    <w:rsid w:val="00ED63C9"/>
    <w:rsid w:val="00ED643A"/>
    <w:rsid w:val="00ED7700"/>
    <w:rsid w:val="00ED7718"/>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C46"/>
    <w:rsid w:val="00EF1F15"/>
    <w:rsid w:val="00EF2055"/>
    <w:rsid w:val="00EF206B"/>
    <w:rsid w:val="00EF2902"/>
    <w:rsid w:val="00EF2F85"/>
    <w:rsid w:val="00EF31A0"/>
    <w:rsid w:val="00EF390B"/>
    <w:rsid w:val="00EF3D80"/>
    <w:rsid w:val="00EF5400"/>
    <w:rsid w:val="00EF5BDF"/>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5495"/>
    <w:rsid w:val="00F054DC"/>
    <w:rsid w:val="00F05508"/>
    <w:rsid w:val="00F064E5"/>
    <w:rsid w:val="00F07881"/>
    <w:rsid w:val="00F10395"/>
    <w:rsid w:val="00F1042E"/>
    <w:rsid w:val="00F10450"/>
    <w:rsid w:val="00F11630"/>
    <w:rsid w:val="00F116E3"/>
    <w:rsid w:val="00F11935"/>
    <w:rsid w:val="00F12D02"/>
    <w:rsid w:val="00F12D05"/>
    <w:rsid w:val="00F12E72"/>
    <w:rsid w:val="00F1328F"/>
    <w:rsid w:val="00F133C0"/>
    <w:rsid w:val="00F13769"/>
    <w:rsid w:val="00F146A0"/>
    <w:rsid w:val="00F149EA"/>
    <w:rsid w:val="00F14C0A"/>
    <w:rsid w:val="00F1506D"/>
    <w:rsid w:val="00F15545"/>
    <w:rsid w:val="00F155FA"/>
    <w:rsid w:val="00F158AF"/>
    <w:rsid w:val="00F15C51"/>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5C1"/>
    <w:rsid w:val="00F250B9"/>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741"/>
    <w:rsid w:val="00F323C0"/>
    <w:rsid w:val="00F32697"/>
    <w:rsid w:val="00F331A9"/>
    <w:rsid w:val="00F33569"/>
    <w:rsid w:val="00F3452A"/>
    <w:rsid w:val="00F3456D"/>
    <w:rsid w:val="00F34AE4"/>
    <w:rsid w:val="00F35124"/>
    <w:rsid w:val="00F356BA"/>
    <w:rsid w:val="00F35D7A"/>
    <w:rsid w:val="00F361EC"/>
    <w:rsid w:val="00F36361"/>
    <w:rsid w:val="00F36760"/>
    <w:rsid w:val="00F373AE"/>
    <w:rsid w:val="00F37AED"/>
    <w:rsid w:val="00F41086"/>
    <w:rsid w:val="00F42673"/>
    <w:rsid w:val="00F4311E"/>
    <w:rsid w:val="00F43423"/>
    <w:rsid w:val="00F43F75"/>
    <w:rsid w:val="00F45304"/>
    <w:rsid w:val="00F45307"/>
    <w:rsid w:val="00F455AE"/>
    <w:rsid w:val="00F45F31"/>
    <w:rsid w:val="00F46673"/>
    <w:rsid w:val="00F469B7"/>
    <w:rsid w:val="00F46BDE"/>
    <w:rsid w:val="00F4702F"/>
    <w:rsid w:val="00F472F7"/>
    <w:rsid w:val="00F506B8"/>
    <w:rsid w:val="00F51FDC"/>
    <w:rsid w:val="00F52DD5"/>
    <w:rsid w:val="00F53AD5"/>
    <w:rsid w:val="00F53DED"/>
    <w:rsid w:val="00F55BBC"/>
    <w:rsid w:val="00F5609B"/>
    <w:rsid w:val="00F56275"/>
    <w:rsid w:val="00F56E19"/>
    <w:rsid w:val="00F56EE6"/>
    <w:rsid w:val="00F57082"/>
    <w:rsid w:val="00F578E1"/>
    <w:rsid w:val="00F57DB8"/>
    <w:rsid w:val="00F601D3"/>
    <w:rsid w:val="00F60D62"/>
    <w:rsid w:val="00F60E1A"/>
    <w:rsid w:val="00F61907"/>
    <w:rsid w:val="00F6286C"/>
    <w:rsid w:val="00F62B20"/>
    <w:rsid w:val="00F62DB6"/>
    <w:rsid w:val="00F63577"/>
    <w:rsid w:val="00F63F10"/>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6E93"/>
    <w:rsid w:val="00F76ECF"/>
    <w:rsid w:val="00F80019"/>
    <w:rsid w:val="00F804D0"/>
    <w:rsid w:val="00F8078F"/>
    <w:rsid w:val="00F80851"/>
    <w:rsid w:val="00F80F9C"/>
    <w:rsid w:val="00F81773"/>
    <w:rsid w:val="00F81922"/>
    <w:rsid w:val="00F81F03"/>
    <w:rsid w:val="00F8264E"/>
    <w:rsid w:val="00F826D6"/>
    <w:rsid w:val="00F82935"/>
    <w:rsid w:val="00F83F71"/>
    <w:rsid w:val="00F843EA"/>
    <w:rsid w:val="00F844CA"/>
    <w:rsid w:val="00F84CE8"/>
    <w:rsid w:val="00F84F40"/>
    <w:rsid w:val="00F8567E"/>
    <w:rsid w:val="00F86311"/>
    <w:rsid w:val="00F863E6"/>
    <w:rsid w:val="00F86FDB"/>
    <w:rsid w:val="00F87081"/>
    <w:rsid w:val="00F87211"/>
    <w:rsid w:val="00F87568"/>
    <w:rsid w:val="00F87700"/>
    <w:rsid w:val="00F9016C"/>
    <w:rsid w:val="00F9086A"/>
    <w:rsid w:val="00F90BC8"/>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3D38"/>
    <w:rsid w:val="00FA45FD"/>
    <w:rsid w:val="00FA47C5"/>
    <w:rsid w:val="00FA486B"/>
    <w:rsid w:val="00FA5067"/>
    <w:rsid w:val="00FA5121"/>
    <w:rsid w:val="00FA54DA"/>
    <w:rsid w:val="00FA586B"/>
    <w:rsid w:val="00FA5AD8"/>
    <w:rsid w:val="00FA5BB7"/>
    <w:rsid w:val="00FA5C39"/>
    <w:rsid w:val="00FA63D7"/>
    <w:rsid w:val="00FA641E"/>
    <w:rsid w:val="00FA71BD"/>
    <w:rsid w:val="00FA7884"/>
    <w:rsid w:val="00FB06C3"/>
    <w:rsid w:val="00FB0F34"/>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1829"/>
    <w:rsid w:val="00FC1B92"/>
    <w:rsid w:val="00FC25DB"/>
    <w:rsid w:val="00FC2E6A"/>
    <w:rsid w:val="00FC33C0"/>
    <w:rsid w:val="00FC3900"/>
    <w:rsid w:val="00FC43C0"/>
    <w:rsid w:val="00FC4DE4"/>
    <w:rsid w:val="00FC51D7"/>
    <w:rsid w:val="00FC52CE"/>
    <w:rsid w:val="00FC597C"/>
    <w:rsid w:val="00FC693A"/>
    <w:rsid w:val="00FC6BC7"/>
    <w:rsid w:val="00FC728C"/>
    <w:rsid w:val="00FC7681"/>
    <w:rsid w:val="00FD0B25"/>
    <w:rsid w:val="00FD0D34"/>
    <w:rsid w:val="00FD1A7D"/>
    <w:rsid w:val="00FD2082"/>
    <w:rsid w:val="00FD2861"/>
    <w:rsid w:val="00FD2B7B"/>
    <w:rsid w:val="00FD35CC"/>
    <w:rsid w:val="00FD3C94"/>
    <w:rsid w:val="00FD3D90"/>
    <w:rsid w:val="00FD457E"/>
    <w:rsid w:val="00FD53CB"/>
    <w:rsid w:val="00FD7177"/>
    <w:rsid w:val="00FD7B47"/>
    <w:rsid w:val="00FD7F17"/>
    <w:rsid w:val="00FE0143"/>
    <w:rsid w:val="00FE0374"/>
    <w:rsid w:val="00FE064B"/>
    <w:rsid w:val="00FE19F4"/>
    <w:rsid w:val="00FE26AA"/>
    <w:rsid w:val="00FE3C6C"/>
    <w:rsid w:val="00FE4995"/>
    <w:rsid w:val="00FE5C4F"/>
    <w:rsid w:val="00FE6169"/>
    <w:rsid w:val="00FE75E9"/>
    <w:rsid w:val="00FE768D"/>
    <w:rsid w:val="00FE7839"/>
    <w:rsid w:val="00FE7935"/>
    <w:rsid w:val="00FE7A84"/>
    <w:rsid w:val="00FF0B6F"/>
    <w:rsid w:val="00FF0FED"/>
    <w:rsid w:val="00FF1AB2"/>
    <w:rsid w:val="00FF20E9"/>
    <w:rsid w:val="00FF3374"/>
    <w:rsid w:val="00FF4130"/>
    <w:rsid w:val="00FF4307"/>
    <w:rsid w:val="00FF5531"/>
    <w:rsid w:val="00FF5AF9"/>
    <w:rsid w:val="00FF63C5"/>
    <w:rsid w:val="00FF664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ersonName"/>
  <w:shapeDefaults>
    <o:shapedefaults v:ext="edit" spidmax="19015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Body Text Inden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Plain Text"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uiPriority w:val="9"/>
    <w:rsid w:val="0046797A"/>
    <w:rPr>
      <w:rFonts w:eastAsia="Times New Roman"/>
      <w:i/>
      <w:iCs/>
      <w:sz w:val="24"/>
      <w:szCs w:val="24"/>
      <w:lang w:val="en-GB" w:eastAsia="en-US"/>
    </w:rPr>
  </w:style>
  <w:style w:type="character" w:customStyle="1" w:styleId="Heading9Char">
    <w:name w:val="Heading 9 Char"/>
    <w:basedOn w:val="DefaultParagraphFont"/>
    <w:link w:val="Heading9"/>
    <w:uiPriority w:val="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8149B6"/>
  </w:style>
  <w:style w:type="character" w:customStyle="1" w:styleId="FootnoteTextChar">
    <w:name w:val="Footnote Text Char"/>
    <w:aliases w:val="ftx Char,ft Char"/>
    <w:basedOn w:val="DefaultParagraphFont"/>
    <w:link w:val="FootnoteText"/>
    <w:uiPriority w:val="99"/>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uiPriority w:val="99"/>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uiPriority w:val="99"/>
    <w:rsid w:val="0046797A"/>
    <w:rPr>
      <w:rFonts w:ascii="Arial" w:eastAsia="Times New Roman" w:hAnsi="Arial"/>
      <w:lang w:val="en-GB" w:eastAsia="en-US"/>
    </w:rPr>
  </w:style>
  <w:style w:type="paragraph" w:styleId="BodyTextIndent2">
    <w:name w:val="Body Text Indent 2"/>
    <w:basedOn w:val="Normal"/>
    <w:link w:val="BodyTextIndent2Char"/>
    <w:uiPriority w:val="99"/>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uiPriority w:val="99"/>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uiPriority w:val="39"/>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uiPriority w:val="59"/>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itu-t/inr/nnp/index.htm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pub/T-SP-SR.1-2012"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contact@intt.tn"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mailto:ptrujillo@conatel.gov.ec" TargetMode="External"/><Relationship Id="rId22" Type="http://schemas.openxmlformats.org/officeDocument/2006/relationships/hyperlink" Target="mailto:tsbtson@itu/.in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996FD-935F-4A8F-9A2D-F65B3FB4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3733</Words>
  <Characters>22016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25698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5</cp:revision>
  <cp:lastPrinted>2012-09-10T09:56:00Z</cp:lastPrinted>
  <dcterms:created xsi:type="dcterms:W3CDTF">2012-09-10T09:29:00Z</dcterms:created>
  <dcterms:modified xsi:type="dcterms:W3CDTF">2012-09-12T08:11:00Z</dcterms:modified>
</cp:coreProperties>
</file>