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0A5071">
      <w:pPr>
        <w:rPr>
          <w:lang w:val="es-ES"/>
        </w:rPr>
      </w:pPr>
    </w:p>
    <w:tbl>
      <w:tblPr>
        <w:tblW w:w="9322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650"/>
      </w:tblGrid>
      <w:tr w:rsidR="008149B6" w:rsidRPr="00327810" w:rsidTr="0018517E">
        <w:tc>
          <w:tcPr>
            <w:tcW w:w="9322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327810" w:rsidTr="0018517E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0403A9" w:rsidRDefault="00764E82" w:rsidP="002C6609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2F1612">
              <w:rPr>
                <w:rFonts w:ascii="Arial" w:hAnsi="Arial" w:cs="Arial"/>
                <w:color w:val="FFFFFF"/>
                <w:sz w:val="18"/>
                <w:lang w:val="fr-FR"/>
              </w:rPr>
              <w:t>N.</w:t>
            </w:r>
            <w:r w:rsidRPr="002F1612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="00D12490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 xml:space="preserve"> </w:t>
            </w:r>
            <w:r w:rsidR="00EB1624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100</w:t>
            </w:r>
            <w:r w:rsidR="002C6609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5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255B76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4A011E">
              <w:rPr>
                <w:color w:val="FFFFFF"/>
                <w:lang w:val="fr-FR"/>
              </w:rPr>
              <w:t>V</w:t>
            </w:r>
            <w:r w:rsidR="00255B76">
              <w:rPr>
                <w:color w:val="FFFFFF"/>
                <w:lang w:val="fr-FR"/>
              </w:rPr>
              <w:t>I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651103">
              <w:rPr>
                <w:color w:val="FFFFFF"/>
                <w:lang w:val="fr-FR"/>
              </w:rPr>
              <w:t>2</w:t>
            </w:r>
          </w:p>
        </w:tc>
        <w:tc>
          <w:tcPr>
            <w:tcW w:w="6512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255B76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255B76">
              <w:rPr>
                <w:color w:val="FFFFFF"/>
                <w:lang w:val="es-ES"/>
              </w:rPr>
              <w:t>18</w:t>
            </w:r>
            <w:r w:rsidR="00E07179">
              <w:rPr>
                <w:color w:val="FFFFFF"/>
                <w:lang w:val="es-ES"/>
              </w:rPr>
              <w:t xml:space="preserve"> de mayo</w:t>
            </w:r>
            <w:r w:rsidRPr="00D76B19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1A4E0A">
              <w:rPr>
                <w:color w:val="FFFFFF"/>
                <w:lang w:val="es-ES"/>
              </w:rPr>
              <w:t>2</w:t>
            </w:r>
            <w:r w:rsidRPr="00D76B19">
              <w:rPr>
                <w:color w:val="FFFFFF"/>
                <w:lang w:val="es-ES"/>
              </w:rPr>
              <w:t>)</w:t>
            </w:r>
            <w:r w:rsidR="00F81773" w:rsidRPr="00D76B19">
              <w:rPr>
                <w:color w:val="FFFFFF"/>
                <w:lang w:val="es-ES"/>
              </w:rPr>
              <w:tab/>
            </w:r>
          </w:p>
        </w:tc>
      </w:tr>
      <w:tr w:rsidR="008149B6" w:rsidRPr="00327810" w:rsidTr="0018517E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2F1612">
              <w:rPr>
                <w:b/>
                <w:bCs/>
                <w:sz w:val="14"/>
                <w:szCs w:val="14"/>
                <w:u w:val="single"/>
                <w:lang w:val="fr-FR"/>
              </w:rPr>
              <w:t>itumail@itu.int</w:t>
            </w:r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5" w:name="_Toc286165545"/>
            <w:bookmarkStart w:id="16" w:name="_Toc295388390"/>
            <w:bookmarkStart w:id="17" w:name="_Toc296610503"/>
            <w:bookmarkStart w:id="18" w:name="_Toc321308873"/>
            <w:bookmarkStart w:id="19" w:name="_Toc323907406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9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15"/>
              <w:bookmarkEnd w:id="16"/>
              <w:bookmarkEnd w:id="17"/>
              <w:bookmarkEnd w:id="18"/>
              <w:bookmarkEnd w:id="19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20" w:name="_Toc286165546"/>
            <w:bookmarkStart w:id="21" w:name="_Toc295388391"/>
            <w:bookmarkStart w:id="22" w:name="_Toc296610504"/>
            <w:bookmarkStart w:id="23" w:name="_Toc321308874"/>
            <w:bookmarkStart w:id="24" w:name="_Toc323907407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0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20"/>
              <w:bookmarkEnd w:id="21"/>
              <w:bookmarkEnd w:id="22"/>
              <w:bookmarkEnd w:id="23"/>
              <w:bookmarkEnd w:id="24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25" w:name="_Toc253408616"/>
      <w:bookmarkStart w:id="26" w:name="_Toc255825117"/>
      <w:bookmarkStart w:id="27" w:name="_Toc259796933"/>
      <w:bookmarkStart w:id="28" w:name="_Toc262578224"/>
      <w:bookmarkStart w:id="29" w:name="_Toc265230206"/>
      <w:bookmarkStart w:id="30" w:name="_Toc266196246"/>
      <w:bookmarkStart w:id="31" w:name="_Toc266196851"/>
      <w:bookmarkStart w:id="32" w:name="_Toc268852783"/>
      <w:bookmarkStart w:id="33" w:name="_Toc271705005"/>
      <w:bookmarkStart w:id="34" w:name="_Toc273033460"/>
      <w:bookmarkStart w:id="35" w:name="_Toc274227192"/>
      <w:bookmarkStart w:id="36" w:name="_Toc276730705"/>
      <w:bookmarkStart w:id="37" w:name="_Toc279670829"/>
      <w:bookmarkStart w:id="38" w:name="_Toc280349882"/>
      <w:bookmarkStart w:id="39" w:name="_Toc282526514"/>
      <w:bookmarkStart w:id="40" w:name="_Toc283740089"/>
      <w:bookmarkStart w:id="41" w:name="_Toc286165547"/>
      <w:bookmarkStart w:id="42" w:name="_Toc288732119"/>
      <w:bookmarkStart w:id="43" w:name="_Toc291005937"/>
      <w:bookmarkStart w:id="44" w:name="_Toc292706388"/>
      <w:bookmarkStart w:id="45" w:name="_Toc295388392"/>
      <w:bookmarkStart w:id="46" w:name="_Toc296610505"/>
      <w:bookmarkStart w:id="47" w:name="_Toc297899981"/>
      <w:bookmarkStart w:id="48" w:name="_Toc301947203"/>
      <w:bookmarkStart w:id="49" w:name="_Toc303344655"/>
      <w:bookmarkStart w:id="50" w:name="_Toc304895924"/>
      <w:bookmarkStart w:id="51" w:name="_Toc308532549"/>
      <w:bookmarkStart w:id="52" w:name="_Toc313981343"/>
      <w:bookmarkStart w:id="53" w:name="_Toc316480891"/>
      <w:bookmarkStart w:id="54" w:name="_Toc319073131"/>
      <w:bookmarkStart w:id="55" w:name="_Toc320602811"/>
      <w:bookmarkStart w:id="56" w:name="_Toc321308875"/>
      <w:bookmarkStart w:id="57" w:name="_Toc323050811"/>
      <w:bookmarkStart w:id="58" w:name="_Toc323907408"/>
      <w:bookmarkStart w:id="59" w:name="_Toc325642220"/>
      <w:r w:rsidRPr="00D76B19">
        <w:rPr>
          <w:lang w:val="es-ES"/>
        </w:rPr>
        <w:lastRenderedPageBreak/>
        <w:t>Índice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647F58" w:rsidRPr="00F32645" w:rsidRDefault="00647F58" w:rsidP="00647F58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D46B2B">
      <w:pPr>
        <w:pStyle w:val="TOC1"/>
        <w:tabs>
          <w:tab w:val="left" w:leader="dot" w:pos="8505"/>
          <w:tab w:val="right" w:pos="9072"/>
        </w:tabs>
        <w:spacing w:before="80"/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D61DE6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7C76CD" w:rsidRDefault="007C76CD" w:rsidP="007C76CD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3C2351">
        <w:rPr>
          <w:lang w:val="es-ES_tradnl"/>
        </w:rPr>
        <w:t>Listas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anexas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a</w:t>
      </w:r>
      <w:r>
        <w:rPr>
          <w:lang w:val="es-ES_tradnl"/>
        </w:rPr>
        <w:t xml:space="preserve">l </w:t>
      </w:r>
      <w:r w:rsidRPr="003C2351">
        <w:rPr>
          <w:lang w:val="es-ES_tradnl"/>
        </w:rPr>
        <w:t>Boletín</w:t>
      </w:r>
      <w:r w:rsidR="00900EFF">
        <w:rPr>
          <w:lang w:val="es-ES_tradnl"/>
        </w:rPr>
        <w:t xml:space="preserve"> </w:t>
      </w:r>
      <w:r w:rsidRPr="003C2351">
        <w:rPr>
          <w:lang w:val="es-ES_tradnl"/>
        </w:rPr>
        <w:t>de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Explotación de la UIT</w:t>
      </w:r>
      <w:r>
        <w:rPr>
          <w:lang w:val="es-ES_tradnl"/>
        </w:rPr>
        <w:t>:</w:t>
      </w:r>
      <w:r w:rsidRPr="00921380">
        <w:rPr>
          <w:b/>
          <w:bCs/>
          <w:lang w:val="es-ES_tradnl"/>
        </w:rPr>
        <w:t xml:space="preserve"> </w:t>
      </w:r>
      <w:r w:rsidRPr="00921380">
        <w:rPr>
          <w:bCs/>
          <w:i/>
          <w:lang w:val="es-ES_tradnl"/>
        </w:rPr>
        <w:t>Nota de la TSB</w:t>
      </w:r>
      <w:r>
        <w:rPr>
          <w:lang w:val="es-ES_tradnl"/>
        </w:rPr>
        <w:tab/>
      </w:r>
      <w:r>
        <w:rPr>
          <w:lang w:val="es-ES_tradnl"/>
        </w:rPr>
        <w:tab/>
        <w:t>3</w:t>
      </w:r>
    </w:p>
    <w:p w:rsidR="007C76CD" w:rsidRDefault="007C76CD" w:rsidP="00551D48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s-ES_tradnl"/>
        </w:rPr>
      </w:pPr>
      <w:r w:rsidRPr="004C03C0">
        <w:rPr>
          <w:lang w:val="es-ES_tradnl"/>
        </w:rPr>
        <w:t>Aprobación de Recomendaciones UIT-T</w:t>
      </w:r>
      <w:r w:rsidRPr="004C03C0">
        <w:rPr>
          <w:webHidden/>
          <w:lang w:val="es-ES_tradnl"/>
        </w:rPr>
        <w:tab/>
      </w:r>
      <w:r w:rsidRPr="004C03C0">
        <w:rPr>
          <w:webHidden/>
          <w:lang w:val="es-ES_tradnl"/>
        </w:rPr>
        <w:tab/>
      </w:r>
      <w:r w:rsidR="00551D48">
        <w:rPr>
          <w:webHidden/>
          <w:lang w:val="es-ES_tradnl"/>
        </w:rPr>
        <w:t>4</w:t>
      </w:r>
    </w:p>
    <w:p w:rsidR="00264C05" w:rsidRPr="00264C05" w:rsidRDefault="00264C05" w:rsidP="00551D48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264C05">
        <w:rPr>
          <w:lang w:val="es-ES_tradnl"/>
        </w:rPr>
        <w:t>Notificación de caso de utilización potencialmente abusiva de los recursos de numeración (Según la Recomendación UIT-T E.156 (05/2006))</w:t>
      </w:r>
      <w:r w:rsidR="00EB1738">
        <w:rPr>
          <w:lang w:val="es-ES_tradnl"/>
        </w:rPr>
        <w:t>:</w:t>
      </w:r>
      <w:r w:rsidR="00EB1738" w:rsidRPr="00EB1738">
        <w:rPr>
          <w:bCs/>
          <w:i/>
          <w:lang w:val="es-ES_tradnl"/>
        </w:rPr>
        <w:t xml:space="preserve"> </w:t>
      </w:r>
      <w:r w:rsidR="00EB1738" w:rsidRPr="00921380">
        <w:rPr>
          <w:bCs/>
          <w:i/>
          <w:lang w:val="es-ES_tradnl"/>
        </w:rPr>
        <w:t>Nota de la TSB</w:t>
      </w:r>
      <w:r w:rsidRPr="00264C05">
        <w:rPr>
          <w:webHidden/>
        </w:rPr>
        <w:tab/>
      </w:r>
      <w:r>
        <w:rPr>
          <w:webHidden/>
        </w:rPr>
        <w:tab/>
      </w:r>
      <w:r w:rsidR="00551D48">
        <w:rPr>
          <w:webHidden/>
        </w:rPr>
        <w:t>4</w:t>
      </w:r>
    </w:p>
    <w:p w:rsidR="00264C05" w:rsidRPr="00264C05" w:rsidRDefault="00264C05" w:rsidP="00551D48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264C05">
        <w:rPr>
          <w:lang w:val="es-ES_tradnl"/>
        </w:rPr>
        <w:t>Asignación de códigos de zona/red de señalización (SANC) (Recomendación UIT-T Q.708 (03/99))</w:t>
      </w:r>
      <w:r>
        <w:rPr>
          <w:lang w:val="es-ES_tradnl"/>
        </w:rPr>
        <w:t>:</w:t>
      </w:r>
      <w:r w:rsidR="00EB1738">
        <w:rPr>
          <w:lang w:val="es-ES_tradnl"/>
        </w:rPr>
        <w:br/>
      </w:r>
      <w:r w:rsidR="00EB1738" w:rsidRPr="00EB1738">
        <w:rPr>
          <w:rFonts w:eastAsia="SimSun"/>
          <w:i/>
          <w:iCs/>
          <w:lang w:val="es-ES" w:eastAsia="zh-CN"/>
        </w:rPr>
        <w:t>Bangladesh y Lituania</w:t>
      </w:r>
      <w:r w:rsidRPr="00264C05">
        <w:rPr>
          <w:webHidden/>
        </w:rPr>
        <w:tab/>
      </w:r>
      <w:r>
        <w:rPr>
          <w:webHidden/>
        </w:rPr>
        <w:tab/>
      </w:r>
      <w:r w:rsidR="00551D48">
        <w:rPr>
          <w:webHidden/>
        </w:rPr>
        <w:t>5</w:t>
      </w:r>
    </w:p>
    <w:p w:rsidR="00264C05" w:rsidRPr="00264C05" w:rsidRDefault="00264C05" w:rsidP="00264C0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264C05">
        <w:rPr>
          <w:lang w:val="es-ES_tradnl"/>
        </w:rPr>
        <w:t>Servicio</w:t>
      </w:r>
      <w:r w:rsidRPr="00264C05">
        <w:rPr>
          <w:lang w:val="es-ES"/>
        </w:rPr>
        <w:t xml:space="preserve"> telefónico</w:t>
      </w:r>
      <w:r>
        <w:rPr>
          <w:lang w:val="es-ES"/>
        </w:rPr>
        <w:t>:</w:t>
      </w:r>
    </w:p>
    <w:p w:rsidR="0032543A" w:rsidRDefault="0032543A" w:rsidP="00551D48">
      <w:pPr>
        <w:pStyle w:val="TOC2"/>
        <w:tabs>
          <w:tab w:val="center" w:leader="dot" w:pos="8505"/>
          <w:tab w:val="right" w:pos="9072"/>
        </w:tabs>
        <w:rPr>
          <w:i/>
          <w:lang w:val="es-ES_tradnl"/>
        </w:rPr>
      </w:pPr>
      <w:r w:rsidRPr="0032543A">
        <w:rPr>
          <w:bCs/>
          <w:i/>
          <w:iCs/>
        </w:rPr>
        <w:t>Ascensión</w:t>
      </w:r>
      <w:r w:rsidRPr="0032543A">
        <w:rPr>
          <w:bCs/>
          <w:i/>
          <w:iCs/>
          <w:lang w:val="es-ES_tradnl"/>
        </w:rPr>
        <w:t xml:space="preserve"> </w:t>
      </w:r>
      <w:r>
        <w:rPr>
          <w:bCs/>
          <w:i/>
          <w:iCs/>
          <w:lang w:val="es-ES_tradnl"/>
        </w:rPr>
        <w:t>(</w:t>
      </w:r>
      <w:r w:rsidR="00264C05" w:rsidRPr="00264C05">
        <w:rPr>
          <w:i/>
          <w:lang w:val="es-ES_tradnl"/>
        </w:rPr>
        <w:t>Cable and Wireless plc, Georgetown</w:t>
      </w:r>
      <w:r>
        <w:rPr>
          <w:i/>
          <w:lang w:val="es-ES_tradnl"/>
        </w:rPr>
        <w:t>)</w:t>
      </w:r>
      <w:r>
        <w:rPr>
          <w:i/>
          <w:lang w:val="es-ES_tradnl"/>
        </w:rPr>
        <w:tab/>
      </w:r>
      <w:r>
        <w:rPr>
          <w:i/>
          <w:lang w:val="es-ES_tradnl"/>
        </w:rPr>
        <w:tab/>
      </w:r>
      <w:r w:rsidR="00551D48">
        <w:rPr>
          <w:iCs/>
          <w:lang w:val="es-ES_tradnl"/>
        </w:rPr>
        <w:t>5</w:t>
      </w:r>
    </w:p>
    <w:p w:rsidR="00264C05" w:rsidRPr="00264C05" w:rsidRDefault="0032543A" w:rsidP="0032543A">
      <w:pPr>
        <w:pStyle w:val="TOC2"/>
        <w:tabs>
          <w:tab w:val="center" w:leader="dot" w:pos="8505"/>
          <w:tab w:val="right" w:pos="9072"/>
        </w:tabs>
        <w:rPr>
          <w:lang w:val="es-ES_tradnl"/>
        </w:rPr>
      </w:pPr>
      <w:r w:rsidRPr="0032543A">
        <w:rPr>
          <w:rFonts w:asciiTheme="minorHAnsi" w:hAnsiTheme="minorHAnsi" w:cs="Arial"/>
          <w:i/>
          <w:iCs/>
          <w:lang w:val="es-ES"/>
        </w:rPr>
        <w:t>Burkina Faso</w:t>
      </w:r>
      <w:r w:rsidR="00264C05" w:rsidRPr="00264C05">
        <w:rPr>
          <w:i/>
          <w:lang w:val="es-ES_tradnl"/>
        </w:rPr>
        <w:t xml:space="preserve"> (Autorité de Régulation des Communications Electroniques et</w:t>
      </w:r>
      <w:r>
        <w:rPr>
          <w:i/>
          <w:lang w:val="es-ES_tradnl"/>
        </w:rPr>
        <w:t xml:space="preserve"> </w:t>
      </w:r>
      <w:r w:rsidR="00264C05" w:rsidRPr="00264C05">
        <w:rPr>
          <w:i/>
          <w:lang w:val="es-ES_tradnl"/>
        </w:rPr>
        <w:t>des Postes (ARCEP), Ouagadougou)</w:t>
      </w:r>
      <w:r w:rsidR="00264C05" w:rsidRPr="00264C05">
        <w:rPr>
          <w:webHidden/>
          <w:lang w:val="es-ES_tradnl"/>
        </w:rPr>
        <w:tab/>
      </w:r>
      <w:r w:rsidR="00264C05">
        <w:rPr>
          <w:webHidden/>
          <w:lang w:val="es-ES_tradnl"/>
        </w:rPr>
        <w:tab/>
      </w:r>
      <w:r w:rsidR="00264C05" w:rsidRPr="00264C05">
        <w:rPr>
          <w:webHidden/>
          <w:lang w:val="es-ES_tradnl"/>
        </w:rPr>
        <w:t>6</w:t>
      </w:r>
    </w:p>
    <w:p w:rsidR="00264C05" w:rsidRPr="00264C05" w:rsidRDefault="00264C05" w:rsidP="00551D48">
      <w:pPr>
        <w:pStyle w:val="TOC2"/>
        <w:tabs>
          <w:tab w:val="center" w:leader="dot" w:pos="8505"/>
          <w:tab w:val="right" w:pos="9072"/>
        </w:tabs>
        <w:rPr>
          <w:lang w:val="es-ES_tradnl"/>
        </w:rPr>
      </w:pPr>
      <w:r w:rsidRPr="00264C05">
        <w:rPr>
          <w:i/>
          <w:lang w:val="es-ES_tradnl"/>
        </w:rPr>
        <w:t>Rep. Checa (Czech Telecommunication Office, Praga)</w:t>
      </w:r>
      <w:r w:rsidRPr="00264C05">
        <w:rPr>
          <w:lang w:val="es-ES_tradnl"/>
        </w:rPr>
        <w:t>.</w:t>
      </w:r>
      <w:r w:rsidRPr="00264C05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551D48">
        <w:rPr>
          <w:webHidden/>
          <w:lang w:val="es-ES_tradnl"/>
        </w:rPr>
        <w:t>7</w:t>
      </w:r>
    </w:p>
    <w:p w:rsidR="00264C05" w:rsidRPr="00264C05" w:rsidRDefault="00264C05" w:rsidP="00551D48">
      <w:pPr>
        <w:pStyle w:val="TOC2"/>
        <w:tabs>
          <w:tab w:val="center" w:leader="dot" w:pos="8505"/>
          <w:tab w:val="right" w:pos="9072"/>
        </w:tabs>
        <w:rPr>
          <w:lang w:val="es-ES_tradnl"/>
        </w:rPr>
      </w:pPr>
      <w:r w:rsidRPr="00264C05">
        <w:rPr>
          <w:i/>
          <w:lang w:val="es-ES_tradnl"/>
        </w:rPr>
        <w:t>Dinamarca (Danish Business Authority, Copenhagen)</w:t>
      </w:r>
      <w:r w:rsidRPr="00264C05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264C05">
        <w:rPr>
          <w:webHidden/>
          <w:lang w:val="es-ES_tradnl"/>
        </w:rPr>
        <w:t>1</w:t>
      </w:r>
      <w:r w:rsidR="00551D48">
        <w:rPr>
          <w:webHidden/>
          <w:lang w:val="es-ES_tradnl"/>
        </w:rPr>
        <w:t>0</w:t>
      </w:r>
    </w:p>
    <w:p w:rsidR="00264C05" w:rsidRPr="00264C05" w:rsidRDefault="00264C05" w:rsidP="00551D48">
      <w:pPr>
        <w:pStyle w:val="TOC2"/>
        <w:tabs>
          <w:tab w:val="center" w:leader="dot" w:pos="8505"/>
          <w:tab w:val="right" w:pos="9072"/>
        </w:tabs>
        <w:rPr>
          <w:lang w:val="es-ES_tradnl"/>
        </w:rPr>
      </w:pPr>
      <w:r w:rsidRPr="00264C05">
        <w:rPr>
          <w:i/>
          <w:lang w:val="es-ES_tradnl"/>
        </w:rPr>
        <w:t xml:space="preserve">Kuwait </w:t>
      </w:r>
      <w:r w:rsidR="0032543A">
        <w:rPr>
          <w:i/>
          <w:lang w:val="es-ES_tradnl"/>
        </w:rPr>
        <w:t>(</w:t>
      </w:r>
      <w:r w:rsidR="0032543A" w:rsidRPr="00DD57C1">
        <w:rPr>
          <w:rFonts w:asciiTheme="minorHAnsi" w:hAnsiTheme="minorHAnsi" w:cs="Arial"/>
          <w:i/>
          <w:lang w:val="es-ES"/>
        </w:rPr>
        <w:t>Ministry of Communications (MOC)</w:t>
      </w:r>
      <w:r w:rsidR="0032543A" w:rsidRPr="00DD57C1">
        <w:rPr>
          <w:rFonts w:asciiTheme="minorHAnsi" w:hAnsiTheme="minorHAnsi" w:cs="Arial"/>
          <w:lang w:val="es-ES"/>
        </w:rPr>
        <w:t xml:space="preserve">, </w:t>
      </w:r>
      <w:r w:rsidR="0032543A" w:rsidRPr="00EB1738">
        <w:rPr>
          <w:rFonts w:asciiTheme="minorHAnsi" w:hAnsiTheme="minorHAnsi" w:cs="Arial"/>
          <w:i/>
          <w:iCs/>
          <w:lang w:val="es-ES"/>
        </w:rPr>
        <w:t>Safat</w:t>
      </w:r>
      <w:r w:rsidR="0032543A" w:rsidRPr="00264C05">
        <w:rPr>
          <w:i/>
          <w:lang w:val="es-ES_tradnl"/>
        </w:rPr>
        <w:t xml:space="preserve"> </w:t>
      </w:r>
      <w:r w:rsidR="0032543A">
        <w:rPr>
          <w:i/>
          <w:lang w:val="es-ES_tradnl"/>
        </w:rPr>
        <w:t>)</w:t>
      </w:r>
      <w:r w:rsidRPr="00264C05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264C05">
        <w:rPr>
          <w:webHidden/>
          <w:lang w:val="es-ES_tradnl"/>
        </w:rPr>
        <w:t>1</w:t>
      </w:r>
      <w:r w:rsidR="00551D48">
        <w:rPr>
          <w:webHidden/>
          <w:lang w:val="es-ES_tradnl"/>
        </w:rPr>
        <w:t>1</w:t>
      </w:r>
    </w:p>
    <w:p w:rsidR="0032543A" w:rsidRDefault="0032543A" w:rsidP="00EB1738">
      <w:pPr>
        <w:pStyle w:val="TOC2"/>
        <w:tabs>
          <w:tab w:val="center" w:leader="dot" w:pos="8505"/>
          <w:tab w:val="right" w:pos="9072"/>
        </w:tabs>
        <w:rPr>
          <w:i/>
          <w:lang w:val="es-ES_tradnl"/>
        </w:rPr>
      </w:pPr>
      <w:r w:rsidRPr="00264C05">
        <w:rPr>
          <w:i/>
          <w:lang w:val="es-ES_tradnl"/>
        </w:rPr>
        <w:t>La Ex República Yugoslava de Macedonia</w:t>
      </w:r>
      <w:r>
        <w:rPr>
          <w:i/>
          <w:iCs/>
          <w:lang w:val="es-ES_tradnl"/>
        </w:rPr>
        <w:t xml:space="preserve"> </w:t>
      </w:r>
      <w:r w:rsidRPr="00DD57C1">
        <w:rPr>
          <w:i/>
          <w:lang w:val="es-ES_tradnl"/>
        </w:rPr>
        <w:t>( Agency of Electronic Communications</w:t>
      </w:r>
      <w:r>
        <w:rPr>
          <w:i/>
          <w:lang w:val="es-ES_tradnl"/>
        </w:rPr>
        <w:t>,</w:t>
      </w:r>
      <w:r w:rsidRPr="0032543A">
        <w:rPr>
          <w:i/>
          <w:lang w:val="es-ES_tradnl"/>
        </w:rPr>
        <w:t xml:space="preserve"> </w:t>
      </w:r>
      <w:r>
        <w:rPr>
          <w:i/>
          <w:lang w:val="es-ES_tradnl"/>
        </w:rPr>
        <w:t>(</w:t>
      </w:r>
      <w:r w:rsidRPr="00DD57C1">
        <w:rPr>
          <w:i/>
          <w:lang w:val="es-ES_tradnl"/>
        </w:rPr>
        <w:t>AEC</w:t>
      </w:r>
      <w:r>
        <w:rPr>
          <w:i/>
          <w:lang w:val="es-ES_tradnl"/>
        </w:rPr>
        <w:t>)</w:t>
      </w:r>
      <w:r w:rsidRPr="00DD57C1">
        <w:rPr>
          <w:iCs/>
          <w:lang w:val="es-ES_tradnl"/>
        </w:rPr>
        <w:t xml:space="preserve">, </w:t>
      </w:r>
      <w:r w:rsidRPr="00EB1738">
        <w:rPr>
          <w:i/>
          <w:lang w:val="es-ES_tradnl"/>
        </w:rPr>
        <w:t>Skopje</w:t>
      </w:r>
      <w:r>
        <w:rPr>
          <w:lang w:val="es-ES"/>
        </w:rPr>
        <w:t>)</w:t>
      </w:r>
      <w:r w:rsidR="00551D48">
        <w:rPr>
          <w:lang w:val="es-ES"/>
        </w:rPr>
        <w:tab/>
      </w:r>
      <w:r w:rsidR="00551D48">
        <w:rPr>
          <w:lang w:val="es-ES"/>
        </w:rPr>
        <w:tab/>
        <w:t>14</w:t>
      </w:r>
    </w:p>
    <w:p w:rsidR="00264C05" w:rsidRPr="00264C05" w:rsidRDefault="00264C05" w:rsidP="00551D48">
      <w:pPr>
        <w:pStyle w:val="TOC2"/>
        <w:tabs>
          <w:tab w:val="center" w:leader="dot" w:pos="8505"/>
          <w:tab w:val="right" w:pos="9072"/>
        </w:tabs>
        <w:rPr>
          <w:lang w:val="es-ES_tradnl"/>
        </w:rPr>
      </w:pPr>
      <w:r w:rsidRPr="00264C05">
        <w:rPr>
          <w:i/>
          <w:lang w:val="es-ES_tradnl"/>
        </w:rPr>
        <w:t>Moldova (National Regulatory Agency for Electronic Communications and Information Technology,</w:t>
      </w:r>
      <w:r w:rsidR="00957869">
        <w:rPr>
          <w:i/>
          <w:lang w:val="es-ES_tradnl"/>
        </w:rPr>
        <w:br/>
      </w:r>
      <w:r w:rsidRPr="00264C05">
        <w:rPr>
          <w:i/>
          <w:lang w:val="es-ES_tradnl"/>
        </w:rPr>
        <w:t>Chisinau)</w:t>
      </w:r>
      <w:r w:rsidRPr="00264C05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264C05">
        <w:rPr>
          <w:webHidden/>
          <w:lang w:val="es-ES_tradnl"/>
        </w:rPr>
        <w:t>1</w:t>
      </w:r>
      <w:r w:rsidR="00551D48">
        <w:rPr>
          <w:webHidden/>
          <w:lang w:val="es-ES_tradnl"/>
        </w:rPr>
        <w:t>4</w:t>
      </w:r>
    </w:p>
    <w:p w:rsidR="00264C05" w:rsidRPr="00264C05" w:rsidRDefault="00264C05" w:rsidP="00551D48">
      <w:pPr>
        <w:pStyle w:val="TOC2"/>
        <w:tabs>
          <w:tab w:val="center" w:leader="dot" w:pos="8505"/>
          <w:tab w:val="right" w:pos="9072"/>
        </w:tabs>
        <w:rPr>
          <w:lang w:val="es-ES_tradnl"/>
        </w:rPr>
      </w:pPr>
      <w:r w:rsidRPr="00264C05">
        <w:rPr>
          <w:i/>
          <w:lang w:val="es-ES_tradnl"/>
        </w:rPr>
        <w:t>Sudán del Sur (Ministry of Telecommunications and Postal Services, Juba)</w:t>
      </w:r>
      <w:r w:rsidRPr="00264C05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264C05">
        <w:rPr>
          <w:webHidden/>
          <w:lang w:val="es-ES_tradnl"/>
        </w:rPr>
        <w:t>1</w:t>
      </w:r>
      <w:r w:rsidR="00551D48">
        <w:rPr>
          <w:webHidden/>
          <w:lang w:val="es-ES_tradnl"/>
        </w:rPr>
        <w:t>6</w:t>
      </w:r>
    </w:p>
    <w:p w:rsidR="00264C05" w:rsidRPr="00264C05" w:rsidRDefault="00264C05" w:rsidP="00264C05">
      <w:pPr>
        <w:pStyle w:val="TOC1"/>
        <w:tabs>
          <w:tab w:val="center" w:leader="dot" w:pos="8505"/>
          <w:tab w:val="right" w:pos="9072"/>
        </w:tabs>
        <w:rPr>
          <w:rFonts w:eastAsiaTheme="minorEastAsia"/>
        </w:rPr>
      </w:pPr>
      <w:r w:rsidRPr="00264C05">
        <w:rPr>
          <w:lang w:val="es-ES_tradnl"/>
        </w:rPr>
        <w:t xml:space="preserve">Cambios en las </w:t>
      </w:r>
      <w:r w:rsidRPr="00264C05">
        <w:rPr>
          <w:lang w:val="es-ES"/>
        </w:rPr>
        <w:t>Administraciones</w:t>
      </w:r>
      <w:r w:rsidRPr="00264C05">
        <w:rPr>
          <w:lang w:val="es-ES_tradnl"/>
        </w:rPr>
        <w:t>/EER y otras entidades u Organizaciones</w:t>
      </w:r>
      <w:r>
        <w:rPr>
          <w:webHidden/>
        </w:rPr>
        <w:t>:</w:t>
      </w:r>
    </w:p>
    <w:p w:rsidR="00264C05" w:rsidRPr="00264C05" w:rsidRDefault="00264C05" w:rsidP="00551D48">
      <w:pPr>
        <w:pStyle w:val="TOC2"/>
        <w:tabs>
          <w:tab w:val="center" w:leader="dot" w:pos="8505"/>
          <w:tab w:val="right" w:pos="9072"/>
        </w:tabs>
        <w:rPr>
          <w:lang w:val="es-ES_tradnl"/>
        </w:rPr>
      </w:pPr>
      <w:r w:rsidRPr="00264C05">
        <w:rPr>
          <w:i/>
          <w:lang w:val="es-ES_tradnl"/>
        </w:rPr>
        <w:t>Chad (Société des Télécommunications du Tchad (SOTEL TCHAD), N’djamena)</w:t>
      </w:r>
      <w:r w:rsidR="0032543A">
        <w:rPr>
          <w:i/>
          <w:lang w:val="es-ES_tradnl"/>
        </w:rPr>
        <w:t>:</w:t>
      </w:r>
      <w:r w:rsidR="0032543A" w:rsidRPr="0032543A">
        <w:rPr>
          <w:rFonts w:asciiTheme="minorHAnsi" w:hAnsiTheme="minorHAnsi" w:cs="Arial"/>
          <w:i/>
          <w:iCs/>
          <w:lang w:val="es-ES"/>
        </w:rPr>
        <w:t xml:space="preserve"> </w:t>
      </w:r>
      <w:r w:rsidR="0032543A" w:rsidRPr="007627D0">
        <w:rPr>
          <w:rFonts w:asciiTheme="minorHAnsi" w:hAnsiTheme="minorHAnsi" w:cs="Arial"/>
          <w:i/>
          <w:iCs/>
          <w:lang w:val="es-ES"/>
        </w:rPr>
        <w:t>Cambios de los</w:t>
      </w:r>
      <w:r w:rsidR="0032543A">
        <w:rPr>
          <w:rFonts w:asciiTheme="minorHAnsi" w:hAnsiTheme="minorHAnsi" w:cs="Arial"/>
          <w:i/>
          <w:iCs/>
          <w:lang w:val="es-ES"/>
        </w:rPr>
        <w:br/>
      </w:r>
      <w:r w:rsidR="0032543A" w:rsidRPr="007627D0">
        <w:rPr>
          <w:rFonts w:asciiTheme="minorHAnsi" w:hAnsiTheme="minorHAnsi" w:cs="Arial"/>
          <w:i/>
          <w:iCs/>
          <w:lang w:val="es-ES"/>
        </w:rPr>
        <w:t xml:space="preserve">números de teléfono, de fax, de </w:t>
      </w:r>
      <w:r w:rsidR="0032543A" w:rsidRPr="007627D0">
        <w:rPr>
          <w:rFonts w:asciiTheme="minorHAnsi" w:hAnsiTheme="minorHAnsi" w:cs="Arial"/>
          <w:bCs/>
          <w:i/>
          <w:iCs/>
          <w:lang w:val="es-ES_tradnl"/>
        </w:rPr>
        <w:t>dirección electrónica</w:t>
      </w:r>
      <w:r w:rsidRPr="00264C05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264C05">
        <w:rPr>
          <w:webHidden/>
          <w:lang w:val="es-ES_tradnl"/>
        </w:rPr>
        <w:t>1</w:t>
      </w:r>
      <w:r w:rsidR="00551D48">
        <w:rPr>
          <w:webHidden/>
          <w:lang w:val="es-ES_tradnl"/>
        </w:rPr>
        <w:t>8</w:t>
      </w:r>
    </w:p>
    <w:p w:rsidR="00264C05" w:rsidRPr="00264C05" w:rsidRDefault="00264C05" w:rsidP="00551D48">
      <w:pPr>
        <w:pStyle w:val="TOC2"/>
        <w:tabs>
          <w:tab w:val="center" w:leader="dot" w:pos="8505"/>
          <w:tab w:val="right" w:pos="9072"/>
        </w:tabs>
        <w:rPr>
          <w:lang w:val="es-ES_tradnl"/>
        </w:rPr>
      </w:pPr>
      <w:r w:rsidRPr="00264C05">
        <w:rPr>
          <w:i/>
          <w:lang w:val="es-ES_tradnl"/>
        </w:rPr>
        <w:t>Colombia (Empresa de Telecomunicaciones de Bogotá S.A. ESP, Bogota)</w:t>
      </w:r>
      <w:r w:rsidR="0032543A">
        <w:rPr>
          <w:i/>
          <w:lang w:val="es-ES_tradnl"/>
        </w:rPr>
        <w:t>:</w:t>
      </w:r>
      <w:r w:rsidR="0032543A" w:rsidRPr="0032543A">
        <w:rPr>
          <w:rFonts w:asciiTheme="minorHAnsi" w:hAnsiTheme="minorHAnsi" w:cs="Arial"/>
          <w:i/>
          <w:iCs/>
          <w:lang w:val="es-ES"/>
        </w:rPr>
        <w:t xml:space="preserve"> </w:t>
      </w:r>
      <w:r w:rsidR="0032543A" w:rsidRPr="007627D0">
        <w:rPr>
          <w:rFonts w:asciiTheme="minorHAnsi" w:hAnsiTheme="minorHAnsi" w:cs="Arial"/>
          <w:i/>
          <w:iCs/>
          <w:lang w:val="es-ES"/>
        </w:rPr>
        <w:t>Cambio de los números</w:t>
      </w:r>
      <w:r w:rsidR="0032543A">
        <w:rPr>
          <w:rFonts w:asciiTheme="minorHAnsi" w:hAnsiTheme="minorHAnsi" w:cs="Arial"/>
          <w:i/>
          <w:iCs/>
          <w:lang w:val="es-ES"/>
        </w:rPr>
        <w:br/>
      </w:r>
      <w:r w:rsidR="0032543A" w:rsidRPr="007627D0">
        <w:rPr>
          <w:rFonts w:asciiTheme="minorHAnsi" w:hAnsiTheme="minorHAnsi" w:cs="Arial"/>
          <w:i/>
          <w:iCs/>
          <w:lang w:val="es-ES"/>
        </w:rPr>
        <w:t>de teléfono</w:t>
      </w:r>
      <w:r w:rsidRPr="00264C05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264C05">
        <w:rPr>
          <w:webHidden/>
          <w:lang w:val="es-ES_tradnl"/>
        </w:rPr>
        <w:t>1</w:t>
      </w:r>
      <w:r w:rsidR="00551D48">
        <w:rPr>
          <w:webHidden/>
          <w:lang w:val="es-ES_tradnl"/>
        </w:rPr>
        <w:t>8</w:t>
      </w:r>
    </w:p>
    <w:p w:rsidR="00264C05" w:rsidRPr="00264C05" w:rsidRDefault="00264C05" w:rsidP="00551D48">
      <w:pPr>
        <w:pStyle w:val="TOC2"/>
        <w:tabs>
          <w:tab w:val="center" w:leader="dot" w:pos="8505"/>
          <w:tab w:val="right" w:pos="9072"/>
        </w:tabs>
        <w:rPr>
          <w:lang w:val="es-ES_tradnl"/>
        </w:rPr>
      </w:pPr>
      <w:r w:rsidRPr="00264C05">
        <w:rPr>
          <w:i/>
          <w:lang w:val="es-ES_tradnl"/>
        </w:rPr>
        <w:t>Italia (Ministry of Infrastructure &amp; Transport, Roma)</w:t>
      </w:r>
      <w:r w:rsidR="0032543A">
        <w:rPr>
          <w:i/>
          <w:lang w:val="es-ES_tradnl"/>
        </w:rPr>
        <w:t>:</w:t>
      </w:r>
      <w:r w:rsidR="0032543A" w:rsidRPr="0032543A">
        <w:rPr>
          <w:rFonts w:asciiTheme="minorHAnsi" w:hAnsiTheme="minorHAnsi" w:cstheme="minorBidi"/>
          <w:i/>
          <w:iCs/>
          <w:lang w:val="es-ES"/>
        </w:rPr>
        <w:t xml:space="preserve"> </w:t>
      </w:r>
      <w:r w:rsidR="0032543A" w:rsidRPr="007627D0">
        <w:rPr>
          <w:rFonts w:asciiTheme="minorHAnsi" w:hAnsiTheme="minorHAnsi" w:cstheme="minorBidi"/>
          <w:i/>
          <w:iCs/>
          <w:lang w:val="es-ES"/>
        </w:rPr>
        <w:t>Cambio</w:t>
      </w:r>
      <w:r w:rsidR="0032543A" w:rsidRPr="007627D0">
        <w:rPr>
          <w:rFonts w:asciiTheme="minorHAnsi" w:hAnsiTheme="minorHAnsi" w:cstheme="minorBidi"/>
          <w:bCs/>
          <w:i/>
          <w:lang w:val="es-ES"/>
        </w:rPr>
        <w:t xml:space="preserve"> </w:t>
      </w:r>
      <w:r w:rsidR="0032543A" w:rsidRPr="007627D0">
        <w:rPr>
          <w:rFonts w:asciiTheme="minorHAnsi" w:hAnsiTheme="minorHAnsi" w:cstheme="minorBidi"/>
          <w:i/>
          <w:iCs/>
          <w:lang w:val="es-ES"/>
        </w:rPr>
        <w:t>de nombre</w:t>
      </w:r>
      <w:r w:rsidRPr="00264C05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551D48">
        <w:rPr>
          <w:webHidden/>
          <w:lang w:val="es-ES_tradnl"/>
        </w:rPr>
        <w:t>19</w:t>
      </w:r>
    </w:p>
    <w:p w:rsidR="00264C05" w:rsidRPr="00264C05" w:rsidRDefault="00264C05" w:rsidP="00551D48">
      <w:pPr>
        <w:pStyle w:val="TOC1"/>
        <w:tabs>
          <w:tab w:val="center" w:leader="dot" w:pos="8505"/>
          <w:tab w:val="right" w:pos="9072"/>
        </w:tabs>
        <w:rPr>
          <w:rFonts w:eastAsiaTheme="minorEastAsia"/>
        </w:rPr>
      </w:pPr>
      <w:r w:rsidRPr="00264C05">
        <w:rPr>
          <w:lang w:val="es-ES_tradnl"/>
        </w:rPr>
        <w:t xml:space="preserve">Restricciones de </w:t>
      </w:r>
      <w:r w:rsidRPr="00264C05">
        <w:rPr>
          <w:lang w:val="es-ES"/>
        </w:rPr>
        <w:t>servicio</w:t>
      </w:r>
      <w:r w:rsidRPr="00264C05">
        <w:rPr>
          <w:webHidden/>
        </w:rPr>
        <w:tab/>
      </w:r>
      <w:r>
        <w:rPr>
          <w:webHidden/>
        </w:rPr>
        <w:tab/>
      </w:r>
      <w:r w:rsidR="00551D48">
        <w:rPr>
          <w:webHidden/>
        </w:rPr>
        <w:t>19</w:t>
      </w:r>
    </w:p>
    <w:p w:rsidR="00264C05" w:rsidRPr="00264C05" w:rsidRDefault="00264C05" w:rsidP="00551D48">
      <w:pPr>
        <w:pStyle w:val="TOC1"/>
        <w:tabs>
          <w:tab w:val="center" w:leader="dot" w:pos="8505"/>
          <w:tab w:val="right" w:pos="9072"/>
        </w:tabs>
        <w:rPr>
          <w:rFonts w:eastAsiaTheme="minorEastAsia"/>
        </w:rPr>
      </w:pPr>
      <w:r w:rsidRPr="00264C05">
        <w:rPr>
          <w:lang w:val="es-ES_tradnl"/>
        </w:rPr>
        <w:t xml:space="preserve">Comunicaciones por </w:t>
      </w:r>
      <w:r w:rsidRPr="00264C05">
        <w:rPr>
          <w:lang w:val="es-ES"/>
        </w:rPr>
        <w:t>intermediario</w:t>
      </w:r>
      <w:r w:rsidRPr="00264C05">
        <w:rPr>
          <w:lang w:val="es-ES_tradnl"/>
        </w:rPr>
        <w:t xml:space="preserve"> (Call-Back) y procedimientos alternativos de llamada (Res. 21 Rev.</w:t>
      </w:r>
      <w:r>
        <w:rPr>
          <w:lang w:val="es-ES_tradnl"/>
        </w:rPr>
        <w:br/>
      </w:r>
      <w:r w:rsidRPr="00264C05">
        <w:rPr>
          <w:lang w:val="es-ES_tradnl"/>
        </w:rPr>
        <w:t>PP-2006)</w:t>
      </w:r>
      <w:r w:rsidRPr="00264C05">
        <w:rPr>
          <w:webHidden/>
        </w:rPr>
        <w:tab/>
      </w:r>
      <w:r>
        <w:rPr>
          <w:webHidden/>
        </w:rPr>
        <w:tab/>
      </w:r>
      <w:r w:rsidR="00551D48">
        <w:rPr>
          <w:webHidden/>
        </w:rPr>
        <w:t>19</w:t>
      </w:r>
    </w:p>
    <w:p w:rsidR="00264C05" w:rsidRDefault="00264C0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i/>
          <w:iCs/>
          <w:noProof/>
          <w:szCs w:val="32"/>
          <w:lang w:val="es-ES"/>
        </w:rPr>
      </w:pPr>
      <w:r>
        <w:rPr>
          <w:i/>
          <w:iCs/>
          <w:lang w:val="es-ES"/>
        </w:rPr>
        <w:br w:type="page"/>
      </w:r>
    </w:p>
    <w:p w:rsidR="00264C05" w:rsidRPr="00F32645" w:rsidRDefault="00264C05" w:rsidP="00264C05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lastRenderedPageBreak/>
        <w:t>Página</w:t>
      </w:r>
    </w:p>
    <w:p w:rsidR="00264C05" w:rsidRPr="00FC5B29" w:rsidRDefault="00264C05" w:rsidP="00264C05">
      <w:pPr>
        <w:pStyle w:val="TOC1"/>
        <w:tabs>
          <w:tab w:val="center" w:leader="dot" w:pos="8505"/>
          <w:tab w:val="right" w:pos="9072"/>
        </w:tabs>
        <w:spacing w:before="240"/>
        <w:rPr>
          <w:rFonts w:eastAsiaTheme="minorEastAsia"/>
          <w:lang w:val="es-ES"/>
        </w:rPr>
      </w:pPr>
      <w:r w:rsidRPr="008149B1">
        <w:rPr>
          <w:b/>
          <w:bCs/>
          <w:lang w:val="es-ES"/>
        </w:rPr>
        <w:t>Enmiendas a las publicaciones de servicio</w:t>
      </w:r>
    </w:p>
    <w:p w:rsidR="00264C05" w:rsidRPr="00264C05" w:rsidRDefault="00264C05" w:rsidP="00551D48">
      <w:pPr>
        <w:pStyle w:val="TOC1"/>
        <w:tabs>
          <w:tab w:val="center" w:leader="dot" w:pos="8505"/>
          <w:tab w:val="right" w:pos="9072"/>
        </w:tabs>
        <w:rPr>
          <w:lang w:val="es-ES"/>
        </w:rPr>
      </w:pPr>
      <w:r w:rsidRPr="00264C05">
        <w:rPr>
          <w:lang w:val="es-ES"/>
        </w:rPr>
        <w:t>Indicativos/números de acceso a las redes móviles</w:t>
      </w:r>
      <w:r w:rsidRPr="00264C05">
        <w:rPr>
          <w:webHidden/>
          <w:lang w:val="es-ES"/>
        </w:rPr>
        <w:tab/>
      </w:r>
      <w:r>
        <w:rPr>
          <w:webHidden/>
          <w:lang w:val="es-ES"/>
        </w:rPr>
        <w:tab/>
      </w:r>
      <w:r w:rsidRPr="00264C05">
        <w:rPr>
          <w:webHidden/>
          <w:lang w:val="es-ES"/>
        </w:rPr>
        <w:t>2</w:t>
      </w:r>
      <w:r w:rsidR="00551D48">
        <w:rPr>
          <w:webHidden/>
          <w:lang w:val="es-ES"/>
        </w:rPr>
        <w:t>0</w:t>
      </w:r>
    </w:p>
    <w:p w:rsidR="00264C05" w:rsidRPr="00264C05" w:rsidRDefault="00264C05" w:rsidP="00551D48">
      <w:pPr>
        <w:pStyle w:val="TOC1"/>
        <w:tabs>
          <w:tab w:val="center" w:leader="dot" w:pos="8505"/>
          <w:tab w:val="right" w:pos="9072"/>
        </w:tabs>
        <w:rPr>
          <w:lang w:val="es-ES"/>
        </w:rPr>
      </w:pPr>
      <w:r w:rsidRPr="00264C05">
        <w:rPr>
          <w:lang w:val="es-ES"/>
        </w:rPr>
        <w:t>Lista de códigos de operador de la UIT</w:t>
      </w:r>
      <w:r w:rsidRPr="00264C05">
        <w:rPr>
          <w:webHidden/>
          <w:lang w:val="es-ES"/>
        </w:rPr>
        <w:tab/>
      </w:r>
      <w:r>
        <w:rPr>
          <w:webHidden/>
          <w:lang w:val="es-ES"/>
        </w:rPr>
        <w:tab/>
      </w:r>
      <w:r w:rsidRPr="00264C05">
        <w:rPr>
          <w:webHidden/>
          <w:lang w:val="es-ES"/>
        </w:rPr>
        <w:t>2</w:t>
      </w:r>
      <w:r w:rsidR="00551D48">
        <w:rPr>
          <w:webHidden/>
          <w:lang w:val="es-ES"/>
        </w:rPr>
        <w:t>0</w:t>
      </w:r>
    </w:p>
    <w:p w:rsidR="00264C05" w:rsidRPr="00264C05" w:rsidRDefault="00264C05" w:rsidP="00551D48">
      <w:pPr>
        <w:pStyle w:val="TOC1"/>
        <w:tabs>
          <w:tab w:val="center" w:leader="dot" w:pos="8505"/>
          <w:tab w:val="right" w:pos="9072"/>
        </w:tabs>
        <w:rPr>
          <w:lang w:val="es-ES"/>
        </w:rPr>
      </w:pPr>
      <w:r w:rsidRPr="00264C05">
        <w:rPr>
          <w:lang w:val="es-ES"/>
        </w:rPr>
        <w:t>Lista de códigos de puntos de señalización internacional (ISPC)</w:t>
      </w:r>
      <w:r w:rsidRPr="00264C05">
        <w:rPr>
          <w:webHidden/>
          <w:lang w:val="es-ES"/>
        </w:rPr>
        <w:tab/>
      </w:r>
      <w:r>
        <w:rPr>
          <w:webHidden/>
          <w:lang w:val="es-ES"/>
        </w:rPr>
        <w:tab/>
      </w:r>
      <w:r w:rsidRPr="00264C05">
        <w:rPr>
          <w:webHidden/>
          <w:lang w:val="es-ES"/>
        </w:rPr>
        <w:t>2</w:t>
      </w:r>
      <w:r w:rsidR="00551D48">
        <w:rPr>
          <w:webHidden/>
          <w:lang w:val="es-ES"/>
        </w:rPr>
        <w:t>1</w:t>
      </w:r>
    </w:p>
    <w:p w:rsidR="00264C05" w:rsidRPr="00264C05" w:rsidRDefault="00264C05" w:rsidP="00551D48">
      <w:pPr>
        <w:pStyle w:val="TOC1"/>
        <w:tabs>
          <w:tab w:val="center" w:leader="dot" w:pos="8505"/>
          <w:tab w:val="right" w:pos="9072"/>
        </w:tabs>
        <w:rPr>
          <w:lang w:val="es-ES"/>
        </w:rPr>
      </w:pPr>
      <w:r w:rsidRPr="00264C05">
        <w:rPr>
          <w:lang w:val="es-ES"/>
        </w:rPr>
        <w:t>Lista de códigos de zona/red de señalización (SANC)</w:t>
      </w:r>
      <w:r w:rsidRPr="00264C05">
        <w:rPr>
          <w:webHidden/>
          <w:lang w:val="es-ES"/>
        </w:rPr>
        <w:tab/>
      </w:r>
      <w:r>
        <w:rPr>
          <w:webHidden/>
          <w:lang w:val="es-ES"/>
        </w:rPr>
        <w:tab/>
      </w:r>
      <w:r w:rsidRPr="00264C05">
        <w:rPr>
          <w:webHidden/>
          <w:lang w:val="es-ES"/>
        </w:rPr>
        <w:t>2</w:t>
      </w:r>
      <w:r w:rsidR="00551D48">
        <w:rPr>
          <w:webHidden/>
          <w:lang w:val="es-ES"/>
        </w:rPr>
        <w:t>3</w:t>
      </w:r>
    </w:p>
    <w:p w:rsidR="00264C05" w:rsidRPr="00264C05" w:rsidRDefault="00264C05" w:rsidP="00551D48">
      <w:pPr>
        <w:pStyle w:val="TOC1"/>
        <w:tabs>
          <w:tab w:val="center" w:leader="dot" w:pos="8505"/>
          <w:tab w:val="right" w:pos="9072"/>
        </w:tabs>
        <w:rPr>
          <w:lang w:val="es-ES"/>
        </w:rPr>
      </w:pPr>
      <w:r w:rsidRPr="00264C05">
        <w:rPr>
          <w:lang w:val="es-ES"/>
        </w:rPr>
        <w:t>Lista de las autoridades nacionales, encargadas de asignar los códigos de proveedor de terminal</w:t>
      </w:r>
      <w:r>
        <w:rPr>
          <w:lang w:val="es-ES"/>
        </w:rPr>
        <w:br/>
      </w:r>
      <w:r w:rsidRPr="00264C05">
        <w:rPr>
          <w:lang w:val="es-ES"/>
        </w:rPr>
        <w:t>UIT-T T.35</w:t>
      </w:r>
      <w:r w:rsidRPr="00264C05">
        <w:rPr>
          <w:webHidden/>
          <w:lang w:val="es-ES"/>
        </w:rPr>
        <w:tab/>
      </w:r>
      <w:r>
        <w:rPr>
          <w:webHidden/>
          <w:lang w:val="es-ES"/>
        </w:rPr>
        <w:tab/>
      </w:r>
      <w:r w:rsidRPr="00264C05">
        <w:rPr>
          <w:webHidden/>
          <w:lang w:val="es-ES"/>
        </w:rPr>
        <w:t>2</w:t>
      </w:r>
      <w:r w:rsidR="00551D48">
        <w:rPr>
          <w:webHidden/>
          <w:lang w:val="es-ES"/>
        </w:rPr>
        <w:t>3</w:t>
      </w:r>
    </w:p>
    <w:p w:rsidR="00264C05" w:rsidRPr="00264C05" w:rsidRDefault="00264C05" w:rsidP="00551D48">
      <w:pPr>
        <w:pStyle w:val="TOC1"/>
        <w:tabs>
          <w:tab w:val="center" w:leader="dot" w:pos="8505"/>
          <w:tab w:val="right" w:pos="9072"/>
        </w:tabs>
        <w:rPr>
          <w:rFonts w:eastAsiaTheme="minorEastAsia"/>
        </w:rPr>
      </w:pPr>
      <w:r w:rsidRPr="00264C05">
        <w:rPr>
          <w:lang w:val="es-ES"/>
        </w:rPr>
        <w:t>Plan de numeración nacional</w:t>
      </w:r>
      <w:r w:rsidRPr="00264C05">
        <w:rPr>
          <w:webHidden/>
        </w:rPr>
        <w:tab/>
      </w:r>
      <w:r>
        <w:rPr>
          <w:webHidden/>
        </w:rPr>
        <w:tab/>
      </w:r>
      <w:r w:rsidRPr="00264C05">
        <w:rPr>
          <w:webHidden/>
        </w:rPr>
        <w:t>2</w:t>
      </w:r>
      <w:r w:rsidR="00551D48">
        <w:rPr>
          <w:webHidden/>
        </w:rPr>
        <w:t>4</w:t>
      </w:r>
    </w:p>
    <w:p w:rsidR="00C3599B" w:rsidRPr="00C3599B" w:rsidRDefault="00C3599B" w:rsidP="00877F1B">
      <w:pPr>
        <w:rPr>
          <w:b/>
          <w:bCs/>
          <w:lang w:val="es-ES"/>
        </w:rPr>
      </w:pPr>
      <w:r w:rsidRPr="00C3599B">
        <w:rPr>
          <w:b/>
          <w:bCs/>
          <w:lang w:val="es-ES"/>
        </w:rPr>
        <w:t>Anexo</w:t>
      </w:r>
    </w:p>
    <w:p w:rsidR="00255B76" w:rsidRPr="00255B76" w:rsidRDefault="00255B76" w:rsidP="00255B76">
      <w:pPr>
        <w:rPr>
          <w:lang w:val="es-ES_tradnl"/>
        </w:rPr>
      </w:pPr>
      <w:r w:rsidRPr="00255B76">
        <w:rPr>
          <w:lang w:val="es-ES_tradnl"/>
        </w:rPr>
        <w:t>Lista de indicativos de país o zona geográfica para el servicio movíl</w:t>
      </w:r>
      <w:r>
        <w:rPr>
          <w:lang w:val="es-ES_tradnl"/>
        </w:rPr>
        <w:t xml:space="preserve"> </w:t>
      </w:r>
      <w:r w:rsidRPr="00255B76">
        <w:rPr>
          <w:lang w:val="es-ES_tradnl"/>
        </w:rPr>
        <w:t>(Complemento de la Recomendación UIT-T E.212 (05/2008)</w:t>
      </w:r>
      <w:r>
        <w:rPr>
          <w:lang w:val="es-ES_tradnl"/>
        </w:rPr>
        <w:t>)</w:t>
      </w:r>
      <w:r w:rsidRPr="00255B76">
        <w:rPr>
          <w:lang w:val="es-ES_tradnl"/>
        </w:rPr>
        <w:t xml:space="preserve"> (Situación al 1 de junio de 2012)</w:t>
      </w:r>
    </w:p>
    <w:p w:rsidR="00877F1B" w:rsidRDefault="00877F1B" w:rsidP="00877F1B">
      <w:pPr>
        <w:rPr>
          <w:lang w:val="es-ES"/>
        </w:rPr>
      </w:pPr>
    </w:p>
    <w:p w:rsidR="00DA583D" w:rsidRPr="002B5AB8" w:rsidRDefault="00DA583D" w:rsidP="002B5AB8">
      <w:pPr>
        <w:ind w:left="567" w:hanging="567"/>
        <w:rPr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016162" w:rsidRPr="00327810" w:rsidTr="00C02195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62" w:rsidRPr="001B31EE" w:rsidRDefault="00016162" w:rsidP="00C02195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62" w:rsidRPr="001B31EE" w:rsidRDefault="00016162" w:rsidP="00C02195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1008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1009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1010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1011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0.VIII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1012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1013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1014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1015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1018</w:t>
            </w:r>
          </w:p>
        </w:tc>
        <w:tc>
          <w:tcPr>
            <w:tcW w:w="1980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49299C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3.XII.2012</w:t>
            </w:r>
          </w:p>
        </w:tc>
      </w:tr>
    </w:tbl>
    <w:p w:rsidR="00DA583D" w:rsidRDefault="00DA583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</w:p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FC5B29" w:rsidRDefault="000A608F" w:rsidP="00B658B8">
      <w:pPr>
        <w:pStyle w:val="Heading1"/>
        <w:spacing w:before="0" w:after="20"/>
        <w:jc w:val="center"/>
        <w:rPr>
          <w:lang w:val="es-ES"/>
        </w:rPr>
      </w:pPr>
      <w:bookmarkStart w:id="60" w:name="_Toc252180814"/>
      <w:bookmarkStart w:id="61" w:name="_Toc253408617"/>
      <w:bookmarkStart w:id="62" w:name="_Toc255825118"/>
      <w:bookmarkStart w:id="63" w:name="_Toc259796934"/>
      <w:bookmarkStart w:id="64" w:name="_Toc262578225"/>
      <w:bookmarkStart w:id="65" w:name="_Toc265230207"/>
      <w:bookmarkStart w:id="66" w:name="_Toc266196247"/>
      <w:bookmarkStart w:id="67" w:name="_Toc266196852"/>
      <w:bookmarkStart w:id="68" w:name="_Toc268852784"/>
      <w:bookmarkStart w:id="69" w:name="_Toc271705006"/>
      <w:bookmarkStart w:id="70" w:name="_Toc273033461"/>
      <w:bookmarkStart w:id="71" w:name="_Toc274227193"/>
      <w:bookmarkStart w:id="72" w:name="_Toc276730706"/>
      <w:bookmarkStart w:id="73" w:name="_Toc279670830"/>
      <w:bookmarkStart w:id="74" w:name="_Toc280349883"/>
      <w:bookmarkStart w:id="75" w:name="_Toc282526515"/>
      <w:bookmarkStart w:id="76" w:name="_Toc283740090"/>
      <w:bookmarkStart w:id="77" w:name="_Toc286165548"/>
      <w:bookmarkStart w:id="78" w:name="_Toc288732120"/>
      <w:bookmarkStart w:id="79" w:name="_Toc291005938"/>
      <w:bookmarkStart w:id="80" w:name="_Toc292706389"/>
      <w:bookmarkStart w:id="81" w:name="_Toc295388393"/>
      <w:bookmarkStart w:id="82" w:name="_Toc296610506"/>
      <w:bookmarkStart w:id="83" w:name="_Toc297899982"/>
      <w:bookmarkStart w:id="84" w:name="_Toc301947204"/>
      <w:bookmarkStart w:id="85" w:name="_Toc303344656"/>
      <w:bookmarkStart w:id="86" w:name="_Toc304895925"/>
      <w:bookmarkStart w:id="87" w:name="_Toc308532550"/>
      <w:bookmarkStart w:id="88" w:name="_Toc313981344"/>
      <w:bookmarkStart w:id="89" w:name="_Toc316480892"/>
      <w:bookmarkStart w:id="90" w:name="_Toc319073132"/>
      <w:bookmarkStart w:id="91" w:name="_Toc320602812"/>
      <w:bookmarkStart w:id="92" w:name="_Toc321308876"/>
      <w:bookmarkStart w:id="93" w:name="_Toc323050812"/>
      <w:bookmarkStart w:id="94" w:name="_Toc323907409"/>
      <w:bookmarkStart w:id="95" w:name="_Toc325642221"/>
      <w:r w:rsidRPr="00FC5B29">
        <w:rPr>
          <w:lang w:val="es-ES"/>
        </w:rPr>
        <w:lastRenderedPageBreak/>
        <w:t>INFORMACIÓN  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96" w:name="_Toc252180815"/>
      <w:bookmarkStart w:id="97" w:name="_Toc253408618"/>
      <w:bookmarkStart w:id="98" w:name="_Toc255825119"/>
      <w:bookmarkStart w:id="99" w:name="_Toc259796935"/>
      <w:bookmarkStart w:id="100" w:name="_Toc262578226"/>
      <w:bookmarkStart w:id="101" w:name="_Toc265230208"/>
      <w:bookmarkStart w:id="102" w:name="_Toc266196248"/>
      <w:bookmarkStart w:id="103" w:name="_Toc266196853"/>
      <w:bookmarkStart w:id="104" w:name="_Toc268852785"/>
      <w:bookmarkStart w:id="105" w:name="_Toc271705007"/>
      <w:bookmarkStart w:id="106" w:name="_Toc273033462"/>
      <w:bookmarkStart w:id="107" w:name="_Toc274227194"/>
      <w:bookmarkStart w:id="108" w:name="_Toc276730707"/>
      <w:bookmarkStart w:id="109" w:name="_Toc279670831"/>
      <w:bookmarkStart w:id="110" w:name="_Toc280349884"/>
      <w:bookmarkStart w:id="111" w:name="_Toc282526516"/>
      <w:bookmarkStart w:id="112" w:name="_Toc283740091"/>
      <w:bookmarkStart w:id="113" w:name="_Toc286165549"/>
      <w:bookmarkStart w:id="114" w:name="_Toc288732121"/>
      <w:bookmarkStart w:id="115" w:name="_Toc291005939"/>
      <w:bookmarkStart w:id="116" w:name="_Toc292706390"/>
      <w:bookmarkStart w:id="117" w:name="_Toc295388394"/>
      <w:bookmarkStart w:id="118" w:name="_Toc296610507"/>
      <w:bookmarkStart w:id="119" w:name="_Toc297899983"/>
      <w:bookmarkStart w:id="120" w:name="_Toc301947205"/>
      <w:bookmarkStart w:id="121" w:name="_Toc303344657"/>
      <w:bookmarkStart w:id="122" w:name="_Toc304895926"/>
      <w:bookmarkStart w:id="123" w:name="_Toc308532551"/>
      <w:bookmarkStart w:id="124" w:name="_Toc311112751"/>
      <w:bookmarkStart w:id="125" w:name="_Toc313981345"/>
      <w:bookmarkStart w:id="126" w:name="_Toc316480893"/>
      <w:bookmarkStart w:id="127" w:name="_Toc319073133"/>
      <w:bookmarkStart w:id="128" w:name="_Toc320602813"/>
      <w:bookmarkStart w:id="129" w:name="_Toc321308877"/>
      <w:bookmarkStart w:id="130" w:name="_Toc323050813"/>
      <w:bookmarkStart w:id="131" w:name="_Toc323907410"/>
      <w:bookmarkStart w:id="132" w:name="_Toc325642222"/>
      <w:r w:rsidRPr="00F579A2">
        <w:rPr>
          <w:lang w:val="es-ES_tradnl"/>
        </w:rPr>
        <w:t>Listas anexas al Boletín de Explotación de la UIT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0A608F" w:rsidRPr="00114C12" w:rsidRDefault="000A608F" w:rsidP="004C2FAB">
      <w:pPr>
        <w:pStyle w:val="Normalaftertitle"/>
        <w:spacing w:before="2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0A608F" w:rsidRPr="0066615B" w:rsidRDefault="000A608F" w:rsidP="007B70BD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0A608F" w:rsidRDefault="000A608F" w:rsidP="007B70BD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4A011E" w:rsidRDefault="004A011E" w:rsidP="002812D3">
      <w:pPr>
        <w:spacing w:before="0" w:after="0" w:line="240" w:lineRule="exact"/>
        <w:ind w:left="567" w:hanging="567"/>
        <w:rPr>
          <w:lang w:val="es-ES"/>
        </w:rPr>
      </w:pPr>
    </w:p>
    <w:p w:rsidR="00255B76" w:rsidRPr="00D76B19" w:rsidRDefault="00255B76" w:rsidP="00255B76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1005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(05/2008)) (Situación al 1 de junio de 2012)</w:t>
      </w:r>
    </w:p>
    <w:p w:rsidR="00C3599B" w:rsidRPr="00227EAF" w:rsidRDefault="00C3599B" w:rsidP="00C3599B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1004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</w:t>
      </w:r>
      <w:r>
        <w:rPr>
          <w:lang w:val="es-ES_tradnl"/>
        </w:rPr>
        <w:t>5</w:t>
      </w:r>
      <w:r w:rsidRPr="0089687B">
        <w:rPr>
          <w:lang w:val="es-ES_tradnl"/>
        </w:rPr>
        <w:t xml:space="preserve"> de mayo de 201</w:t>
      </w:r>
      <w:r>
        <w:rPr>
          <w:lang w:val="es-ES_tradnl"/>
        </w:rPr>
        <w:t>2</w:t>
      </w:r>
      <w:r w:rsidRPr="0089687B">
        <w:rPr>
          <w:lang w:val="es-ES_tradnl"/>
        </w:rPr>
        <w:t>)</w:t>
      </w:r>
    </w:p>
    <w:p w:rsidR="00EF5433" w:rsidRPr="00D76B19" w:rsidRDefault="00EF5433" w:rsidP="00EF5433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4A011E" w:rsidRPr="00D76B19" w:rsidRDefault="004A011E" w:rsidP="004A011E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EB1624" w:rsidRDefault="00EB1624" w:rsidP="002812D3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2812D3" w:rsidRPr="00D76B19" w:rsidRDefault="002812D3" w:rsidP="002812D3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99</w:t>
      </w:r>
      <w:r w:rsidRPr="00D76B19">
        <w:rPr>
          <w:lang w:val="es-ES"/>
        </w:rPr>
        <w:tab/>
        <w:t>Hora Legal 201</w:t>
      </w:r>
      <w:r>
        <w:rPr>
          <w:lang w:val="es-ES"/>
        </w:rPr>
        <w:t>2</w:t>
      </w:r>
    </w:p>
    <w:p w:rsidR="004B4484" w:rsidRPr="00D76B19" w:rsidRDefault="004B4484" w:rsidP="004B4484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4E37B6" w:rsidRDefault="004E37B6" w:rsidP="00EB1624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993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11158" w:rsidRDefault="00811158" w:rsidP="00EB1624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9</w:t>
      </w:r>
      <w:r w:rsidR="00820C87">
        <w:rPr>
          <w:lang w:val="es-ES_tradnl"/>
        </w:rPr>
        <w:t>92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 xml:space="preserve">(Situación al 15 de </w:t>
      </w:r>
      <w:r>
        <w:rPr>
          <w:lang w:val="es-ES_tradnl"/>
        </w:rPr>
        <w:t>noviembre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1</w:t>
      </w:r>
      <w:r w:rsidRPr="00DB14E8">
        <w:rPr>
          <w:lang w:val="es-ES_tradnl"/>
        </w:rPr>
        <w:t>)</w:t>
      </w:r>
    </w:p>
    <w:p w:rsidR="00FA3DE0" w:rsidRDefault="00FA3DE0" w:rsidP="00EB1624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B871C1" w:rsidRPr="00D76B19" w:rsidRDefault="00B871C1" w:rsidP="00EB1624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:rsidR="008A21C6" w:rsidRDefault="008A21C6" w:rsidP="00EB1624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983</w:t>
      </w:r>
      <w:r>
        <w:rPr>
          <w:lang w:val="es-ES"/>
        </w:rPr>
        <w:tab/>
      </w:r>
      <w:r w:rsidRPr="00D76B19">
        <w:rPr>
          <w:lang w:val="es-ES"/>
        </w:rPr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julio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E50F3" w:rsidRDefault="00CE50F3" w:rsidP="00EB1624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981</w:t>
      </w:r>
      <w:r>
        <w:rPr>
          <w:lang w:val="es-ES"/>
        </w:rPr>
        <w:tab/>
        <w:t>Lista de códigos de operador de la UIT (Según la Recomendación UIT-T M.1400 (07/2006) (Situación al 1</w:t>
      </w:r>
      <w:r w:rsidR="009F69FC">
        <w:rPr>
          <w:lang w:val="es-ES"/>
        </w:rPr>
        <w:t> </w:t>
      </w:r>
      <w:r>
        <w:rPr>
          <w:lang w:val="es-ES"/>
        </w:rPr>
        <w:t>de junio de 2011)</w:t>
      </w:r>
    </w:p>
    <w:p w:rsidR="00C044D4" w:rsidRPr="00D76B19" w:rsidRDefault="00C044D4" w:rsidP="00EB1624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5F2443" w:rsidRPr="00D76B19" w:rsidRDefault="005F2443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595A24" w:rsidRPr="00D76B19" w:rsidRDefault="00595A24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E53BC7" w:rsidRDefault="00DB6877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="00E53BC7" w:rsidRPr="00D76B19">
        <w:rPr>
          <w:lang w:val="es-ES"/>
        </w:rPr>
        <w:t>7</w:t>
      </w:r>
      <w:r>
        <w:rPr>
          <w:lang w:val="es-ES"/>
        </w:rPr>
        <w:t>6</w:t>
      </w:r>
      <w:r w:rsidR="00E53BC7"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="00E53BC7" w:rsidRPr="00D76B19">
        <w:rPr>
          <w:lang w:val="es-ES"/>
        </w:rPr>
        <w:t>UIT-T X.121) (10/2000</w:t>
      </w:r>
      <w:r>
        <w:rPr>
          <w:lang w:val="es-ES"/>
        </w:rPr>
        <w:t>)</w:t>
      </w:r>
      <w:r w:rsidR="00E53BC7" w:rsidRPr="00D76B19">
        <w:rPr>
          <w:lang w:val="es-ES"/>
        </w:rPr>
        <w:t>) (Situación al 1</w:t>
      </w:r>
      <w:r w:rsidR="00E53BC7">
        <w:rPr>
          <w:lang w:val="es-ES"/>
        </w:rPr>
        <w:t>5</w:t>
      </w:r>
      <w:r w:rsidR="00E53BC7" w:rsidRPr="00D76B19">
        <w:rPr>
          <w:lang w:val="es-ES"/>
        </w:rPr>
        <w:t xml:space="preserve"> de </w:t>
      </w:r>
      <w:r w:rsidR="00E53BC7">
        <w:rPr>
          <w:lang w:val="es-ES"/>
        </w:rPr>
        <w:t>ma</w:t>
      </w:r>
      <w:r w:rsidR="00E53BC7" w:rsidRPr="00D76B19">
        <w:rPr>
          <w:lang w:val="es-ES"/>
        </w:rPr>
        <w:t>r</w:t>
      </w:r>
      <w:r w:rsidR="00E53BC7">
        <w:rPr>
          <w:lang w:val="es-ES"/>
        </w:rPr>
        <w:t>z</w:t>
      </w:r>
      <w:r w:rsidR="00E53BC7" w:rsidRPr="00D76B19">
        <w:rPr>
          <w:lang w:val="es-ES"/>
        </w:rPr>
        <w:t>o de 20</w:t>
      </w:r>
      <w:r w:rsidR="00E53BC7">
        <w:rPr>
          <w:lang w:val="es-ES"/>
        </w:rPr>
        <w:t>11</w:t>
      </w:r>
      <w:r w:rsidR="00E53BC7" w:rsidRPr="00D76B19">
        <w:rPr>
          <w:lang w:val="es-ES"/>
        </w:rPr>
        <w:t>)</w:t>
      </w:r>
    </w:p>
    <w:p w:rsidR="006530F9" w:rsidRPr="00D76B19" w:rsidRDefault="006530F9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1597D" w:rsidRPr="00D76B19" w:rsidRDefault="00C1597D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B5EFA" w:rsidRPr="00D76B19" w:rsidRDefault="008B5EFA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enero</w:t>
      </w:r>
      <w:r w:rsidRPr="00DE3952">
        <w:rPr>
          <w:spacing w:val="-4"/>
          <w:lang w:val="es-ES"/>
        </w:rPr>
        <w:t xml:space="preserve"> de 20</w:t>
      </w:r>
      <w:r w:rsidR="00080BA2">
        <w:rPr>
          <w:spacing w:val="-4"/>
          <w:lang w:val="es-ES"/>
        </w:rPr>
        <w:t>11</w:t>
      </w:r>
      <w:r w:rsidRPr="00D76B19">
        <w:rPr>
          <w:lang w:val="es-ES"/>
        </w:rPr>
        <w:t>)</w:t>
      </w:r>
    </w:p>
    <w:p w:rsidR="00A553A2" w:rsidRDefault="00A553A2" w:rsidP="00EB1624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EB1624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Pr="00D76B19" w:rsidRDefault="000A608F" w:rsidP="00EB1624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0A608F" w:rsidRPr="00112AC9" w:rsidRDefault="000A608F" w:rsidP="007B70BD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0A608F" w:rsidRPr="0032781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133" w:name="_Toc10609490"/>
            <w:bookmarkStart w:id="134" w:name="_Toc7833766"/>
            <w:bookmarkStart w:id="135" w:name="_Toc8813736"/>
            <w:bookmarkStart w:id="136" w:name="_Toc10609497"/>
            <w:bookmarkStart w:id="137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95054" w:rsidP="007B70BD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2" w:history="1">
              <w:r w:rsidR="000A608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0A608F" w:rsidRPr="0032781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95054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3" w:history="1">
              <w:r w:rsidR="000A608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0A608F" w:rsidRPr="0032781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95054" w:rsidP="007B70BD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4" w:history="1">
              <w:r w:rsidR="000A608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133"/>
      <w:bookmarkEnd w:id="134"/>
      <w:bookmarkEnd w:id="135"/>
      <w:bookmarkEnd w:id="136"/>
      <w:bookmarkEnd w:id="137"/>
    </w:tbl>
    <w:p w:rsidR="0076288D" w:rsidRDefault="0076288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255B76" w:rsidRPr="004D6379" w:rsidRDefault="00255B76" w:rsidP="00255B76">
      <w:pPr>
        <w:pStyle w:val="Heading20"/>
        <w:spacing w:before="240"/>
        <w:rPr>
          <w:lang w:val="es-ES_tradnl"/>
        </w:rPr>
      </w:pPr>
      <w:bookmarkStart w:id="138" w:name="_Toc255825120"/>
      <w:bookmarkStart w:id="139" w:name="_Toc325642223"/>
      <w:r w:rsidRPr="004D6379">
        <w:rPr>
          <w:lang w:val="es-ES_tradnl"/>
        </w:rPr>
        <w:lastRenderedPageBreak/>
        <w:t>Aprobac</w:t>
      </w:r>
      <w:r>
        <w:rPr>
          <w:lang w:val="es-ES_tradnl"/>
        </w:rPr>
        <w:t>ió</w:t>
      </w:r>
      <w:r w:rsidRPr="004D6379">
        <w:rPr>
          <w:lang w:val="es-ES_tradnl"/>
        </w:rPr>
        <w:t>n</w:t>
      </w:r>
      <w:r w:rsidRPr="002C6609">
        <w:rPr>
          <w:lang w:val="es-ES_tradnl"/>
        </w:rPr>
        <w:t xml:space="preserve"> </w:t>
      </w:r>
      <w:r w:rsidRPr="004D6379">
        <w:rPr>
          <w:lang w:val="es-ES_tradnl"/>
        </w:rPr>
        <w:t>de Recomendaciones UIT-T</w:t>
      </w:r>
      <w:bookmarkEnd w:id="138"/>
      <w:bookmarkEnd w:id="139"/>
    </w:p>
    <w:p w:rsidR="00255B76" w:rsidRPr="002C6609" w:rsidRDefault="00255B76" w:rsidP="00255B76">
      <w:pPr>
        <w:spacing w:before="240"/>
      </w:pPr>
      <w:r w:rsidRPr="002C6609">
        <w:t>Por AAP-82, se anunció la aprobación de las Recomendaciones UIT-T siguientes, de conformidad con el procedimiento definido en la Recomendación UIT-T A.8:</w:t>
      </w:r>
    </w:p>
    <w:p w:rsidR="00255B76" w:rsidRPr="002C6609" w:rsidRDefault="00255B76" w:rsidP="00255B76">
      <w:r w:rsidRPr="002C6609">
        <w:t>–</w:t>
      </w:r>
      <w:r>
        <w:tab/>
      </w:r>
      <w:r w:rsidRPr="002C6609">
        <w:t>Recomendación UIT-T E.139 (14/05/2012): Puntos de acceso públicos a Internet (PAPI)</w:t>
      </w:r>
    </w:p>
    <w:p w:rsidR="00255B76" w:rsidRPr="002C6609" w:rsidRDefault="00255B76" w:rsidP="00255B76">
      <w:r w:rsidRPr="002C6609">
        <w:t>–</w:t>
      </w:r>
      <w:r>
        <w:tab/>
      </w:r>
      <w:r w:rsidRPr="002C6609">
        <w:t>Recomendación UIT-T G.984.6 (2008) Amd. 2 (07/05/2012)</w:t>
      </w:r>
    </w:p>
    <w:p w:rsidR="00255B76" w:rsidRPr="002C6609" w:rsidRDefault="00320E95" w:rsidP="00255B76">
      <w:r>
        <w:t>–</w:t>
      </w:r>
      <w:r w:rsidR="00255B76">
        <w:tab/>
      </w:r>
      <w:r w:rsidR="00255B76" w:rsidRPr="002C6609">
        <w:t>Recomendación UIT-T G.8013/Y.1731 (2011) Amd. 1 (07/05/2012)</w:t>
      </w:r>
    </w:p>
    <w:p w:rsidR="00255B76" w:rsidRPr="002C6609" w:rsidRDefault="00320E95" w:rsidP="00255B76">
      <w:pPr>
        <w:ind w:left="567" w:hanging="567"/>
      </w:pPr>
      <w:r w:rsidRPr="00320E95">
        <w:t>–</w:t>
      </w:r>
      <w:r w:rsidR="00255B76">
        <w:tab/>
      </w:r>
      <w:r w:rsidR="00255B76" w:rsidRPr="002C6609">
        <w:t>Recomendación UIT-T G.8021/Y.1341 (07/05/2012): Características de los bloques funcionales de los equipos de red de transporte Ethernet</w:t>
      </w:r>
    </w:p>
    <w:p w:rsidR="00255B76" w:rsidRPr="002C6609" w:rsidRDefault="00255B76" w:rsidP="00255B76">
      <w:r w:rsidRPr="002C6609">
        <w:t>–</w:t>
      </w:r>
      <w:r>
        <w:tab/>
      </w:r>
      <w:r w:rsidRPr="002C6609">
        <w:t>Recomendación UIT-T M.1402 (14/05/2012): Formalización de datos para la gestión de servicios</w:t>
      </w:r>
    </w:p>
    <w:p w:rsidR="00255B76" w:rsidRPr="002C6609" w:rsidRDefault="00255B76" w:rsidP="00255B76">
      <w:pPr>
        <w:ind w:left="567" w:hanging="567"/>
      </w:pPr>
      <w:r w:rsidRPr="002C6609">
        <w:t>–</w:t>
      </w:r>
      <w:r>
        <w:tab/>
      </w:r>
      <w:r w:rsidRPr="002C6609">
        <w:t xml:space="preserve">Recomendación UIT-T M.3347 (14/05/2012): Requisitos para la activación del servicio NGN a través de la interfaz NMS-EMS </w:t>
      </w:r>
    </w:p>
    <w:p w:rsidR="00255B76" w:rsidRPr="002C6609" w:rsidRDefault="00255B76" w:rsidP="00255B76">
      <w:r w:rsidRPr="002C6609">
        <w:t>–</w:t>
      </w:r>
      <w:r>
        <w:tab/>
      </w:r>
      <w:r w:rsidRPr="002C6609">
        <w:t xml:space="preserve">Recomendación UIT-T Q.818 (14/05/2012): Servicios de gestión basados en el servicio de la web </w:t>
      </w:r>
    </w:p>
    <w:p w:rsidR="00255B76" w:rsidRPr="002C6609" w:rsidRDefault="00255B76" w:rsidP="00255B76">
      <w:pPr>
        <w:ind w:left="567" w:hanging="567"/>
      </w:pPr>
      <w:r w:rsidRPr="002C6609">
        <w:t>–</w:t>
      </w:r>
      <w:r>
        <w:tab/>
      </w:r>
      <w:r w:rsidRPr="002C6609">
        <w:t xml:space="preserve">Recomendación UIT-T X.782 (14/05/2012): Directrices para la definición de servicios web para los objetos gestionados y las interfaces de gestión </w:t>
      </w:r>
    </w:p>
    <w:p w:rsidR="00255B76" w:rsidRPr="002C6609" w:rsidRDefault="00255B76" w:rsidP="00255B76">
      <w:r w:rsidRPr="002C6609">
        <w:t>–</w:t>
      </w:r>
      <w:r>
        <w:tab/>
      </w:r>
      <w:r w:rsidRPr="002C6609">
        <w:t>Recomendación UIT-T Y.3031 (07/05/2012): Marco de identificación en las redes futuras</w:t>
      </w:r>
    </w:p>
    <w:p w:rsidR="00255B76" w:rsidRDefault="00255B76" w:rsidP="00255B76">
      <w:pPr>
        <w:rPr>
          <w:lang w:val="es-ES_tradnl"/>
        </w:rPr>
      </w:pPr>
    </w:p>
    <w:p w:rsidR="00255B76" w:rsidRPr="002E4209" w:rsidRDefault="00255B76" w:rsidP="00255B76">
      <w:pPr>
        <w:pStyle w:val="Heading20"/>
        <w:spacing w:before="240"/>
        <w:rPr>
          <w:lang w:val="es-ES_tradnl"/>
        </w:rPr>
      </w:pPr>
      <w:bookmarkStart w:id="140" w:name="_Toc321311664"/>
      <w:bookmarkStart w:id="141" w:name="_Toc321820544"/>
      <w:bookmarkStart w:id="142" w:name="_Toc325642224"/>
      <w:r w:rsidRPr="002E4209">
        <w:rPr>
          <w:lang w:val="es-ES_tradnl"/>
        </w:rPr>
        <w:t>Notificación de caso de utilización potencialmente abusiva de</w:t>
      </w:r>
      <w:r w:rsidRPr="002E4209">
        <w:rPr>
          <w:lang w:val="es-ES_tradnl"/>
        </w:rPr>
        <w:br/>
        <w:t xml:space="preserve">los recursos de numeración </w:t>
      </w:r>
      <w:r w:rsidRPr="002E4209">
        <w:rPr>
          <w:lang w:val="es-ES_tradnl"/>
        </w:rPr>
        <w:br/>
        <w:t>(Según la Recomendación UIT-T E.156 (05/2006))</w:t>
      </w:r>
      <w:bookmarkEnd w:id="140"/>
      <w:bookmarkEnd w:id="141"/>
      <w:bookmarkEnd w:id="142"/>
    </w:p>
    <w:p w:rsidR="00255B76" w:rsidRPr="00551447" w:rsidRDefault="00255B76" w:rsidP="00255B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0"/>
        <w:jc w:val="left"/>
        <w:rPr>
          <w:rFonts w:asciiTheme="minorHAnsi" w:hAnsiTheme="minorHAnsi"/>
          <w:bCs/>
          <w:lang w:val="es-ES_tradnl"/>
        </w:rPr>
      </w:pPr>
      <w:r w:rsidRPr="002E4209">
        <w:rPr>
          <w:rFonts w:asciiTheme="minorHAnsi" w:hAnsiTheme="minorHAnsi"/>
          <w:b/>
          <w:lang w:val="es-ES_tradnl"/>
        </w:rPr>
        <w:t>Nota de la TSB</w:t>
      </w:r>
      <w:r w:rsidR="00551447">
        <w:rPr>
          <w:rFonts w:asciiTheme="minorHAnsi" w:hAnsiTheme="minorHAnsi"/>
          <w:b/>
          <w:lang w:val="es-ES_tradnl"/>
        </w:rPr>
        <w:br/>
      </w:r>
      <w:r w:rsidR="00551447" w:rsidRPr="00551447">
        <w:rPr>
          <w:rFonts w:asciiTheme="minorHAnsi" w:hAnsiTheme="minorHAnsi"/>
          <w:bCs/>
          <w:lang w:val="es-ES_tradnl"/>
        </w:rPr>
        <w:t>Comunicación del 2.V.2012</w:t>
      </w:r>
    </w:p>
    <w:p w:rsidR="00255B76" w:rsidRPr="002E4209" w:rsidRDefault="00255B76" w:rsidP="00255B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0"/>
        <w:rPr>
          <w:rFonts w:asciiTheme="minorHAnsi" w:hAnsiTheme="minorHAnsi"/>
          <w:color w:val="1F497D"/>
          <w:lang w:val="es-ES_tradnl"/>
        </w:rPr>
      </w:pPr>
      <w:r w:rsidRPr="002E4209">
        <w:rPr>
          <w:rFonts w:asciiTheme="minorHAnsi" w:hAnsiTheme="minorHAnsi"/>
          <w:lang w:val="es-ES_tradnl"/>
        </w:rPr>
        <w:t>Se alienta a los operadores que constaten desde y/o por sus redes actividades de tráfico fraudulentas en las gamas de numeración +252 70, +252 22, +252 52, +252 54, +670 3305 y +881 8 905 a bloquear dichas gamas. Se insta a los reguladores nacionales a verificar e investigar la legitimidad de las actividades ofrecidas en esas gamas de numeración.</w:t>
      </w:r>
    </w:p>
    <w:p w:rsidR="00255B76" w:rsidRPr="00320E95" w:rsidRDefault="00255B76" w:rsidP="0055144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0"/>
        <w:jc w:val="left"/>
        <w:rPr>
          <w:rFonts w:asciiTheme="minorHAnsi" w:hAnsiTheme="minorHAnsi"/>
          <w:b/>
          <w:bCs/>
          <w:lang w:val="es-ES_tradnl"/>
        </w:rPr>
      </w:pPr>
      <w:r w:rsidRPr="00320E95">
        <w:rPr>
          <w:rFonts w:asciiTheme="minorHAnsi" w:hAnsiTheme="minorHAnsi"/>
          <w:b/>
          <w:bCs/>
          <w:lang w:val="es-ES_tradnl"/>
        </w:rPr>
        <w:t>Nota de la TSB</w:t>
      </w:r>
      <w:r w:rsidR="00551447">
        <w:rPr>
          <w:rFonts w:asciiTheme="minorHAnsi" w:hAnsiTheme="minorHAnsi"/>
          <w:b/>
          <w:bCs/>
          <w:lang w:val="es-ES_tradnl"/>
        </w:rPr>
        <w:br/>
      </w:r>
      <w:r w:rsidR="00551447" w:rsidRPr="00551447">
        <w:rPr>
          <w:rFonts w:asciiTheme="minorHAnsi" w:hAnsiTheme="minorHAnsi"/>
          <w:bCs/>
          <w:lang w:val="es-ES_tradnl"/>
        </w:rPr>
        <w:t>Comunicación del 2.V.2012</w:t>
      </w:r>
    </w:p>
    <w:p w:rsidR="00255B76" w:rsidRPr="002E4209" w:rsidRDefault="00255B76" w:rsidP="00255B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0"/>
        <w:rPr>
          <w:rFonts w:asciiTheme="minorHAnsi" w:hAnsiTheme="minorHAnsi"/>
          <w:lang w:val="es-ES_tradnl"/>
        </w:rPr>
      </w:pPr>
      <w:r w:rsidRPr="002E4209">
        <w:rPr>
          <w:rFonts w:asciiTheme="minorHAnsi" w:hAnsiTheme="minorHAnsi"/>
          <w:lang w:val="es-ES_tradnl"/>
        </w:rPr>
        <w:t>El encaminamiento en las Islas Norfolk padece en la actualidad de dos tipos de utilización indebida; los indicativos se están encaminando fuera de la isla. Zeatel pide a todos los operadores que envíen la integridad del tráfico únicamente a las dos pasarelas aprobadas, que además se ajustan a los precios correctos: TNZI (Telecom New Zealand International) o Tata Communications. De no ser posible, sírvase contactar con Zeatel a fin de definir un camino alternativo hacia estos operadores y de aplicar la tarifa correcta aplicable a las islas, además de eliminar la isla del LCR para evitar futuras perturbaciones.</w:t>
      </w:r>
    </w:p>
    <w:p w:rsidR="00255B76" w:rsidRPr="002E4209" w:rsidRDefault="00255B76" w:rsidP="00255B7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after="0"/>
        <w:jc w:val="left"/>
        <w:rPr>
          <w:rFonts w:asciiTheme="minorHAnsi" w:hAnsiTheme="minorHAnsi"/>
          <w:lang w:val="en-US"/>
        </w:rPr>
      </w:pPr>
      <w:r w:rsidRPr="002E4209">
        <w:rPr>
          <w:rFonts w:asciiTheme="minorHAnsi" w:hAnsiTheme="minorHAnsi"/>
          <w:lang w:val="en-US"/>
        </w:rPr>
        <w:t>Contacto:</w:t>
      </w:r>
    </w:p>
    <w:p w:rsidR="00255B76" w:rsidRDefault="00255B76" w:rsidP="00320E95">
      <w:pPr>
        <w:ind w:left="567" w:hanging="567"/>
        <w:jc w:val="left"/>
      </w:pPr>
      <w:r>
        <w:rPr>
          <w:lang w:val="en-US" w:eastAsia="zh-CN"/>
        </w:rPr>
        <w:tab/>
      </w:r>
      <w:r w:rsidRPr="002E4209">
        <w:rPr>
          <w:lang w:val="en-US" w:eastAsia="zh-CN"/>
        </w:rPr>
        <w:t>Ms Liz REID</w:t>
      </w:r>
      <w:r w:rsidRPr="002E4209">
        <w:rPr>
          <w:lang w:val="en-US" w:eastAsia="zh-CN"/>
        </w:rPr>
        <w:br/>
        <w:t>Zeatel Ltd.</w:t>
      </w:r>
      <w:r w:rsidRPr="002E4209">
        <w:rPr>
          <w:b/>
          <w:bCs/>
          <w:lang w:val="en-US" w:eastAsia="zh-CN"/>
        </w:rPr>
        <w:t xml:space="preserve"> </w:t>
      </w:r>
      <w:r w:rsidRPr="002E4209">
        <w:rPr>
          <w:b/>
          <w:bCs/>
          <w:lang w:val="en-US" w:eastAsia="zh-CN"/>
        </w:rPr>
        <w:br/>
      </w:r>
      <w:r w:rsidRPr="002E4209">
        <w:rPr>
          <w:lang w:val="en-US" w:eastAsia="zh-CN"/>
        </w:rPr>
        <w:t>PO Box 47-644</w:t>
      </w:r>
      <w:r w:rsidRPr="002E4209">
        <w:rPr>
          <w:lang w:val="en-US" w:eastAsia="zh-CN"/>
        </w:rPr>
        <w:br/>
        <w:t xml:space="preserve">Ponsonby </w:t>
      </w:r>
      <w:r w:rsidRPr="002E4209">
        <w:rPr>
          <w:lang w:val="en-US" w:eastAsia="zh-CN"/>
        </w:rPr>
        <w:br/>
        <w:t>Auckland 1144</w:t>
      </w:r>
      <w:r w:rsidRPr="002E4209">
        <w:rPr>
          <w:lang w:val="en-US" w:eastAsia="zh-CN"/>
        </w:rPr>
        <w:br/>
      </w:r>
      <w:r w:rsidR="00320E95">
        <w:rPr>
          <w:lang w:val="en-US" w:eastAsia="zh-CN"/>
        </w:rPr>
        <w:t>Nueva Zelandia</w:t>
      </w:r>
      <w:r w:rsidRPr="002E4209">
        <w:rPr>
          <w:lang w:val="en-US" w:eastAsia="zh-CN"/>
        </w:rPr>
        <w:br/>
        <w:t>E-mail:</w:t>
      </w:r>
      <w:bookmarkStart w:id="143" w:name="_GoBack"/>
      <w:bookmarkEnd w:id="143"/>
      <w:r w:rsidRPr="002E4209">
        <w:rPr>
          <w:rFonts w:cs="Arial"/>
          <w:color w:val="1F497D"/>
          <w:lang w:val="en-US" w:eastAsia="zh-CN"/>
        </w:rPr>
        <w:t xml:space="preserve"> </w:t>
      </w:r>
      <w:r>
        <w:rPr>
          <w:rFonts w:cs="Arial"/>
          <w:color w:val="1F497D"/>
          <w:lang w:val="en-US" w:eastAsia="zh-CN"/>
        </w:rPr>
        <w:t xml:space="preserve"> </w:t>
      </w:r>
      <w:hyperlink r:id="rId15" w:history="1">
        <w:r w:rsidRPr="002E4209">
          <w:t>liz.reid@zeatel.com</w:t>
        </w:r>
      </w:hyperlink>
    </w:p>
    <w:p w:rsidR="00255B76" w:rsidRDefault="00255B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255B76" w:rsidRPr="002E4209" w:rsidRDefault="00255B76" w:rsidP="00255B76">
      <w:pPr>
        <w:pStyle w:val="Heading20"/>
        <w:spacing w:before="240"/>
        <w:rPr>
          <w:lang w:val="es-ES_tradnl"/>
        </w:rPr>
      </w:pPr>
      <w:bookmarkStart w:id="144" w:name="_Toc325642225"/>
      <w:r w:rsidRPr="002E4209">
        <w:rPr>
          <w:lang w:val="es-ES_tradnl"/>
        </w:rPr>
        <w:lastRenderedPageBreak/>
        <w:t>Asignación de códigos de zona/red de señalización (SANC)</w:t>
      </w:r>
      <w:r>
        <w:rPr>
          <w:lang w:val="es-ES_tradnl"/>
        </w:rPr>
        <w:br/>
      </w:r>
      <w:r w:rsidRPr="002E4209">
        <w:rPr>
          <w:lang w:val="es-ES_tradnl"/>
        </w:rPr>
        <w:t>(Recomendación UIT-T Q.708 (03/99))</w:t>
      </w:r>
      <w:bookmarkEnd w:id="144"/>
    </w:p>
    <w:p w:rsidR="00255B76" w:rsidRPr="002E4209" w:rsidRDefault="00255B76" w:rsidP="00255B7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200" w:line="276" w:lineRule="auto"/>
        <w:jc w:val="left"/>
        <w:textAlignment w:val="auto"/>
        <w:rPr>
          <w:b/>
          <w:lang w:val="es-ES_tradnl" w:eastAsia="zh-CN"/>
        </w:rPr>
      </w:pPr>
      <w:r w:rsidRPr="002E4209">
        <w:rPr>
          <w:b/>
          <w:lang w:val="es-ES_tradnl" w:eastAsia="zh-CN"/>
        </w:rPr>
        <w:t>Nota de la TSB</w:t>
      </w:r>
    </w:p>
    <w:p w:rsidR="00255B76" w:rsidRDefault="00255B76" w:rsidP="00255B76">
      <w:pPr>
        <w:rPr>
          <w:rFonts w:eastAsia="SimSun"/>
          <w:lang w:val="es-ES_tradnl" w:eastAsia="zh-CN"/>
        </w:rPr>
      </w:pPr>
      <w:r w:rsidRPr="002E4209">
        <w:rPr>
          <w:rFonts w:eastAsia="SimSun"/>
          <w:lang w:val="es-ES_tradnl" w:eastAsia="zh-CN"/>
        </w:rPr>
        <w:t xml:space="preserve">A petición de las Administraciones de </w:t>
      </w:r>
      <w:r w:rsidRPr="002E4209">
        <w:rPr>
          <w:rFonts w:eastAsia="SimSun"/>
          <w:lang w:val="es-ES" w:eastAsia="zh-CN"/>
        </w:rPr>
        <w:t>Bangladesh y de Lituania</w:t>
      </w:r>
      <w:r w:rsidRPr="002E4209">
        <w:rPr>
          <w:rFonts w:eastAsia="SimSun"/>
          <w:lang w:val="es-ES_tradnl" w:eastAsia="zh-CN"/>
        </w:rPr>
        <w:t>, el Director de la TSB ha asignado los siguientes códigos de zona/red de señalización (SANC) para uso en la parte internacional de las redes de estos países/zonas geográficas que utilizan el sistema de señalización N</w:t>
      </w:r>
      <w:r>
        <w:rPr>
          <w:rFonts w:eastAsia="SimSun"/>
          <w:lang w:val="es-ES_tradnl" w:eastAsia="zh-CN"/>
        </w:rPr>
        <w:t>.°</w:t>
      </w:r>
      <w:r w:rsidRPr="002E4209">
        <w:rPr>
          <w:rFonts w:eastAsia="SimSun"/>
          <w:lang w:val="es-ES_tradnl" w:eastAsia="zh-CN"/>
        </w:rPr>
        <w:t xml:space="preserve"> 7, de conformidad con la Recomendación UIT-T Q.708 (03/99):</w:t>
      </w:r>
    </w:p>
    <w:p w:rsidR="00255B76" w:rsidRDefault="00255B76" w:rsidP="00255B76">
      <w:pPr>
        <w:rPr>
          <w:rFonts w:eastAsia="SimSun"/>
          <w:lang w:val="fr-FR" w:eastAsia="zh-CN"/>
        </w:rPr>
      </w:pPr>
    </w:p>
    <w:tbl>
      <w:tblPr>
        <w:tblW w:w="0" w:type="auto"/>
        <w:jc w:val="center"/>
        <w:tblInd w:w="-242" w:type="dxa"/>
        <w:tblLayout w:type="fixed"/>
        <w:tblLook w:val="0000"/>
      </w:tblPr>
      <w:tblGrid>
        <w:gridCol w:w="5206"/>
        <w:gridCol w:w="2126"/>
      </w:tblGrid>
      <w:tr w:rsidR="00255B76" w:rsidRPr="00DA6BA3" w:rsidTr="00C63421">
        <w:trPr>
          <w:jc w:val="center"/>
        </w:trPr>
        <w:tc>
          <w:tcPr>
            <w:tcW w:w="5206" w:type="dxa"/>
          </w:tcPr>
          <w:p w:rsidR="00255B76" w:rsidRPr="0052529F" w:rsidRDefault="00255B76" w:rsidP="00C63421">
            <w:pPr>
              <w:pStyle w:val="Tablehead0"/>
              <w:rPr>
                <w:lang w:val="en-US"/>
              </w:rPr>
            </w:pPr>
            <w:r w:rsidRPr="002E4209">
              <w:rPr>
                <w:lang w:val="en-US"/>
              </w:rPr>
              <w:t>País/zona geográfica o red de señalización</w:t>
            </w:r>
          </w:p>
        </w:tc>
        <w:tc>
          <w:tcPr>
            <w:tcW w:w="2126" w:type="dxa"/>
          </w:tcPr>
          <w:p w:rsidR="00255B76" w:rsidRPr="001C5DE9" w:rsidRDefault="00255B76" w:rsidP="00C63421">
            <w:pPr>
              <w:pStyle w:val="Tablehead0"/>
            </w:pPr>
            <w:r w:rsidRPr="001C5DE9">
              <w:t>SANC</w:t>
            </w:r>
          </w:p>
        </w:tc>
      </w:tr>
      <w:tr w:rsidR="00255B76" w:rsidRPr="00DA6BA3" w:rsidTr="00C63421">
        <w:trPr>
          <w:jc w:val="center"/>
        </w:trPr>
        <w:tc>
          <w:tcPr>
            <w:tcW w:w="5206" w:type="dxa"/>
          </w:tcPr>
          <w:p w:rsidR="00255B76" w:rsidRPr="001C7197" w:rsidRDefault="00255B76" w:rsidP="00C63421">
            <w:pPr>
              <w:pStyle w:val="Tabletext0"/>
              <w:rPr>
                <w:lang w:val="en-GB"/>
              </w:rPr>
            </w:pPr>
            <w:r w:rsidRPr="002E4209">
              <w:t>Bangladesh (República Popular de)</w:t>
            </w:r>
          </w:p>
        </w:tc>
        <w:tc>
          <w:tcPr>
            <w:tcW w:w="2126" w:type="dxa"/>
          </w:tcPr>
          <w:p w:rsidR="00255B76" w:rsidRPr="001C7197" w:rsidRDefault="00255B76" w:rsidP="00C63421">
            <w:pPr>
              <w:pStyle w:val="Tabletext0"/>
              <w:jc w:val="center"/>
              <w:rPr>
                <w:lang w:val="en-GB"/>
              </w:rPr>
            </w:pPr>
            <w:r w:rsidRPr="006D6544">
              <w:t>4-139</w:t>
            </w:r>
          </w:p>
        </w:tc>
      </w:tr>
      <w:tr w:rsidR="00255B76" w:rsidRPr="00DA6BA3" w:rsidTr="00C63421">
        <w:trPr>
          <w:jc w:val="center"/>
        </w:trPr>
        <w:tc>
          <w:tcPr>
            <w:tcW w:w="5206" w:type="dxa"/>
          </w:tcPr>
          <w:p w:rsidR="00255B76" w:rsidRPr="001C7197" w:rsidRDefault="00255B76" w:rsidP="00C63421">
            <w:pPr>
              <w:pStyle w:val="Tabletext0"/>
            </w:pPr>
            <w:r w:rsidRPr="002E4209">
              <w:t>Lituania (República de)</w:t>
            </w:r>
          </w:p>
        </w:tc>
        <w:tc>
          <w:tcPr>
            <w:tcW w:w="2126" w:type="dxa"/>
          </w:tcPr>
          <w:p w:rsidR="00255B76" w:rsidRPr="001C7197" w:rsidRDefault="00255B76" w:rsidP="00C63421">
            <w:pPr>
              <w:pStyle w:val="Tabletext0"/>
              <w:jc w:val="center"/>
            </w:pPr>
            <w:r w:rsidRPr="006D6544">
              <w:t>6-228</w:t>
            </w:r>
          </w:p>
        </w:tc>
      </w:tr>
    </w:tbl>
    <w:p w:rsidR="00255B76" w:rsidRDefault="00255B76" w:rsidP="00255B76">
      <w:pPr>
        <w:spacing w:before="0"/>
        <w:rPr>
          <w:rFonts w:eastAsia="SimSun"/>
          <w:lang w:val="fr-FR" w:eastAsia="zh-CN"/>
        </w:rPr>
      </w:pPr>
    </w:p>
    <w:p w:rsidR="00255B76" w:rsidRPr="00155E8B" w:rsidRDefault="00255B76" w:rsidP="00255B76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en-US"/>
        </w:rPr>
      </w:pPr>
      <w:r w:rsidRPr="00155E8B">
        <w:rPr>
          <w:position w:val="6"/>
          <w:sz w:val="16"/>
          <w:szCs w:val="16"/>
          <w:lang w:val="en-US"/>
        </w:rPr>
        <w:t>____________</w:t>
      </w:r>
    </w:p>
    <w:p w:rsidR="00255B76" w:rsidRPr="00155E8B" w:rsidRDefault="00255B76" w:rsidP="00255B76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155E8B">
        <w:rPr>
          <w:sz w:val="16"/>
          <w:szCs w:val="16"/>
          <w:lang w:val="fr-FR"/>
        </w:rPr>
        <w:t>SANC:</w:t>
      </w:r>
      <w:r w:rsidRPr="00155E8B">
        <w:rPr>
          <w:sz w:val="16"/>
          <w:szCs w:val="16"/>
          <w:lang w:val="fr-FR"/>
        </w:rPr>
        <w:tab/>
        <w:t>Signalling Area/Network Code.</w:t>
      </w:r>
      <w:r>
        <w:rPr>
          <w:sz w:val="16"/>
          <w:szCs w:val="16"/>
          <w:lang w:val="fr-FR"/>
        </w:rPr>
        <w:br/>
      </w:r>
      <w:r w:rsidRPr="00155E8B">
        <w:rPr>
          <w:sz w:val="16"/>
          <w:szCs w:val="16"/>
          <w:lang w:val="fr-FR"/>
        </w:rPr>
        <w:tab/>
        <w:t>Code de zone/réseau sémaphore .</w:t>
      </w:r>
      <w:r>
        <w:rPr>
          <w:sz w:val="16"/>
          <w:szCs w:val="16"/>
          <w:lang w:val="fr-FR"/>
        </w:rPr>
        <w:br/>
      </w:r>
      <w:r w:rsidRPr="00155E8B">
        <w:rPr>
          <w:sz w:val="16"/>
          <w:szCs w:val="16"/>
          <w:lang w:val="fr-FR"/>
        </w:rPr>
        <w:tab/>
        <w:t>Código de zona/red de señalización</w:t>
      </w:r>
    </w:p>
    <w:p w:rsidR="00255B76" w:rsidRDefault="00255B76" w:rsidP="00255B76">
      <w:pPr>
        <w:ind w:left="567" w:hanging="567"/>
        <w:jc w:val="left"/>
      </w:pPr>
    </w:p>
    <w:p w:rsidR="00C63421" w:rsidRPr="00032DD0" w:rsidRDefault="00C63421" w:rsidP="00C63421">
      <w:pPr>
        <w:pStyle w:val="Heading20"/>
        <w:spacing w:before="240"/>
        <w:ind w:left="1"/>
        <w:rPr>
          <w:lang w:val="es-ES"/>
        </w:rPr>
      </w:pPr>
      <w:bookmarkStart w:id="145" w:name="_Toc319073140"/>
      <w:bookmarkStart w:id="146" w:name="_Toc320602821"/>
      <w:bookmarkStart w:id="147" w:name="_Toc321308879"/>
      <w:bookmarkStart w:id="148" w:name="_Toc323050816"/>
      <w:bookmarkStart w:id="149" w:name="_Toc323907413"/>
      <w:bookmarkStart w:id="150" w:name="_Toc325642226"/>
      <w:r w:rsidRPr="00032DD0">
        <w:rPr>
          <w:lang w:val="es-ES"/>
        </w:rPr>
        <w:t>Servicio telefóni</w:t>
      </w:r>
      <w:bookmarkEnd w:id="145"/>
      <w:r w:rsidRPr="00032DD0">
        <w:rPr>
          <w:lang w:val="es-ES"/>
        </w:rPr>
        <w:t>co</w:t>
      </w:r>
      <w:bookmarkEnd w:id="146"/>
      <w:r w:rsidRPr="00032DD0">
        <w:rPr>
          <w:lang w:val="es-ES"/>
        </w:rPr>
        <w:br/>
        <w:t>(Recomendación UIT-T E.164)</w:t>
      </w:r>
      <w:bookmarkEnd w:id="147"/>
      <w:bookmarkEnd w:id="148"/>
      <w:bookmarkEnd w:id="149"/>
      <w:bookmarkEnd w:id="150"/>
    </w:p>
    <w:p w:rsidR="00C63421" w:rsidRPr="000965BC" w:rsidRDefault="00C63421" w:rsidP="00C63421">
      <w:pPr>
        <w:jc w:val="center"/>
      </w:pPr>
      <w:r w:rsidRPr="000965BC">
        <w:t>url: www.itu.int/itu-t/inr/nnp</w:t>
      </w:r>
    </w:p>
    <w:p w:rsidR="00C63421" w:rsidRPr="00DD57C1" w:rsidRDefault="00C63421" w:rsidP="00C63421">
      <w:pPr>
        <w:pStyle w:val="Heading4"/>
        <w:spacing w:after="0"/>
        <w:rPr>
          <w:b/>
          <w:sz w:val="20"/>
          <w:szCs w:val="20"/>
        </w:rPr>
      </w:pPr>
      <w:r w:rsidRPr="00DD57C1">
        <w:rPr>
          <w:b/>
          <w:sz w:val="20"/>
          <w:szCs w:val="20"/>
        </w:rPr>
        <w:t>Ascensión (indicativo de país +247)</w:t>
      </w:r>
    </w:p>
    <w:p w:rsidR="00C63421" w:rsidRPr="00DD57C1" w:rsidRDefault="00C63421" w:rsidP="00C63421">
      <w:pPr>
        <w:spacing w:before="0"/>
        <w:rPr>
          <w:rFonts w:asciiTheme="minorHAnsi" w:hAnsiTheme="minorHAnsi" w:cs="Arial"/>
          <w:bCs/>
          <w:lang w:val="es-ES"/>
        </w:rPr>
      </w:pPr>
      <w:r w:rsidRPr="00DD57C1">
        <w:rPr>
          <w:rFonts w:asciiTheme="minorHAnsi" w:hAnsiTheme="minorHAnsi" w:cs="Arial"/>
          <w:bCs/>
          <w:lang w:val="es-ES_tradnl"/>
        </w:rPr>
        <w:t>Comunicación del</w:t>
      </w:r>
      <w:r w:rsidRPr="00DD57C1">
        <w:rPr>
          <w:rFonts w:asciiTheme="minorHAnsi" w:hAnsiTheme="minorHAnsi" w:cs="Arial"/>
          <w:bCs/>
          <w:lang w:val="es-ES"/>
        </w:rPr>
        <w:t xml:space="preserve"> 3.V.2012:</w:t>
      </w:r>
    </w:p>
    <w:p w:rsidR="00C63421" w:rsidRDefault="00C63421" w:rsidP="00C63421">
      <w:pPr>
        <w:rPr>
          <w:rFonts w:asciiTheme="minorHAnsi" w:hAnsiTheme="minorHAnsi" w:cs="Arial"/>
          <w:bCs/>
          <w:lang w:val="es-ES_tradnl"/>
        </w:rPr>
      </w:pPr>
      <w:r w:rsidRPr="00DD57C1">
        <w:rPr>
          <w:rFonts w:asciiTheme="minorHAnsi" w:hAnsiTheme="minorHAnsi" w:cs="Arial"/>
          <w:bCs/>
          <w:i/>
          <w:lang w:val="es-ES"/>
        </w:rPr>
        <w:t xml:space="preserve">Cable and Wireless plc, </w:t>
      </w:r>
      <w:r w:rsidRPr="00DD57C1">
        <w:rPr>
          <w:rFonts w:asciiTheme="minorHAnsi" w:hAnsiTheme="minorHAnsi" w:cs="Arial"/>
          <w:bCs/>
          <w:lang w:val="es-ES"/>
        </w:rPr>
        <w:t>Georgetown</w:t>
      </w:r>
      <w:r w:rsidR="00095054">
        <w:rPr>
          <w:rFonts w:asciiTheme="minorHAnsi" w:hAnsiTheme="minorHAnsi" w:cs="Arial"/>
          <w:bCs/>
          <w:lang w:val="es-ES"/>
        </w:rPr>
        <w:fldChar w:fldCharType="begin"/>
      </w:r>
      <w:r>
        <w:instrText xml:space="preserve"> TC "</w:instrText>
      </w:r>
      <w:bookmarkStart w:id="151" w:name="_Toc325642227"/>
      <w:r w:rsidRPr="009D3F96">
        <w:rPr>
          <w:rFonts w:asciiTheme="minorHAnsi" w:hAnsiTheme="minorHAnsi" w:cs="Arial"/>
          <w:bCs/>
          <w:i/>
          <w:lang w:val="es-ES"/>
        </w:rPr>
        <w:instrText xml:space="preserve">Cable and Wireless plc, </w:instrText>
      </w:r>
      <w:r w:rsidRPr="009D3F96">
        <w:rPr>
          <w:rFonts w:asciiTheme="minorHAnsi" w:hAnsiTheme="minorHAnsi" w:cs="Arial"/>
          <w:bCs/>
          <w:lang w:val="es-ES"/>
        </w:rPr>
        <w:instrText>Georgetown</w:instrText>
      </w:r>
      <w:bookmarkEnd w:id="151"/>
      <w:r>
        <w:instrText xml:space="preserve">" \f C \l "1" </w:instrText>
      </w:r>
      <w:r w:rsidR="00095054">
        <w:rPr>
          <w:rFonts w:asciiTheme="minorHAnsi" w:hAnsiTheme="minorHAnsi" w:cs="Arial"/>
          <w:bCs/>
          <w:lang w:val="es-ES"/>
        </w:rPr>
        <w:fldChar w:fldCharType="end"/>
      </w:r>
      <w:r w:rsidRPr="00DD57C1">
        <w:rPr>
          <w:rFonts w:asciiTheme="minorHAnsi" w:hAnsiTheme="minorHAnsi" w:cs="Arial"/>
          <w:bCs/>
          <w:i/>
          <w:lang w:val="es-ES"/>
        </w:rPr>
        <w:t xml:space="preserve">, </w:t>
      </w:r>
      <w:r w:rsidRPr="00DD57C1">
        <w:rPr>
          <w:rFonts w:asciiTheme="minorHAnsi" w:hAnsiTheme="minorHAnsi" w:cs="Arial"/>
          <w:bCs/>
          <w:lang w:val="es-ES_tradnl"/>
        </w:rPr>
        <w:t>anuncia el siguiente plan de numeración para la Isla de la Ascensión (indicativo de país + 247):</w:t>
      </w:r>
    </w:p>
    <w:p w:rsidR="00C63421" w:rsidRPr="00346B0A" w:rsidRDefault="00C63421" w:rsidP="00C63421">
      <w:pPr>
        <w:rPr>
          <w:lang w:val="fr-FR"/>
        </w:rPr>
      </w:pPr>
    </w:p>
    <w:tbl>
      <w:tblPr>
        <w:tblW w:w="84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/>
      </w:tblPr>
      <w:tblGrid>
        <w:gridCol w:w="1704"/>
        <w:gridCol w:w="2431"/>
        <w:gridCol w:w="4285"/>
      </w:tblGrid>
      <w:tr w:rsidR="00320E95" w:rsidRPr="00346B0A" w:rsidTr="00320E95">
        <w:trPr>
          <w:trHeight w:val="20"/>
          <w:tblHeader/>
          <w:jc w:val="center"/>
        </w:trPr>
        <w:tc>
          <w:tcPr>
            <w:tcW w:w="8420" w:type="dxa"/>
            <w:gridSpan w:val="3"/>
            <w:shd w:val="clear" w:color="auto" w:fill="FFFFFF" w:themeFill="background1"/>
            <w:noWrap/>
            <w:vAlign w:val="bottom"/>
            <w:hideMark/>
          </w:tcPr>
          <w:p w:rsidR="00320E95" w:rsidRPr="00DD57C1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val="fr-FR"/>
              </w:rPr>
            </w:pPr>
            <w:r w:rsidRPr="00DD57C1">
              <w:rPr>
                <w:rFonts w:asciiTheme="minorHAnsi" w:hAnsiTheme="minorHAnsi" w:cs="Arial"/>
                <w:b/>
                <w:bCs/>
                <w:i/>
                <w:iCs/>
                <w:lang w:val="es-ES_tradnl"/>
              </w:rPr>
              <w:t>Plan de numeración de la Isla de la Ascensión</w:t>
            </w:r>
          </w:p>
        </w:tc>
      </w:tr>
      <w:tr w:rsidR="00320E95" w:rsidRPr="00346B0A" w:rsidTr="00320E95">
        <w:trPr>
          <w:trHeight w:val="280"/>
          <w:tblHeader/>
          <w:jc w:val="center"/>
        </w:trPr>
        <w:tc>
          <w:tcPr>
            <w:tcW w:w="1704" w:type="dxa"/>
            <w:vMerge w:val="restart"/>
            <w:shd w:val="clear" w:color="auto" w:fill="FFFFFF" w:themeFill="background1"/>
            <w:noWrap/>
            <w:vAlign w:val="center"/>
            <w:hideMark/>
          </w:tcPr>
          <w:p w:rsidR="00320E95" w:rsidRPr="00DD57C1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  <w:lang w:val="fr-FR"/>
              </w:rPr>
            </w:pPr>
            <w:r w:rsidRPr="00DD57C1">
              <w:rPr>
                <w:rFonts w:asciiTheme="minorHAnsi" w:hAnsiTheme="minorHAnsi" w:cs="Arial"/>
                <w:b/>
                <w:bCs/>
                <w:i/>
                <w:iCs/>
                <w:lang w:val="es-ES_tradnl"/>
              </w:rPr>
              <w:t>Zona</w:t>
            </w:r>
          </w:p>
        </w:tc>
        <w:tc>
          <w:tcPr>
            <w:tcW w:w="2431" w:type="dxa"/>
            <w:vMerge w:val="restart"/>
            <w:shd w:val="clear" w:color="auto" w:fill="FFFFFF" w:themeFill="background1"/>
            <w:noWrap/>
            <w:vAlign w:val="center"/>
            <w:hideMark/>
          </w:tcPr>
          <w:p w:rsidR="00320E95" w:rsidRPr="00DD57C1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  <w:lang w:val="fr-FR"/>
              </w:rPr>
            </w:pPr>
            <w:r w:rsidRPr="00DD57C1">
              <w:rPr>
                <w:rFonts w:asciiTheme="minorHAnsi" w:hAnsiTheme="minorHAnsi" w:cs="Arial"/>
                <w:b/>
                <w:bCs/>
                <w:i/>
                <w:iCs/>
                <w:lang w:val="es-ES"/>
              </w:rPr>
              <w:t>Formato del número</w:t>
            </w:r>
            <w:r w:rsidRPr="00DD57C1">
              <w:rPr>
                <w:rFonts w:asciiTheme="minorHAnsi" w:hAnsiTheme="minorHAnsi" w:cs="Arial"/>
                <w:b/>
                <w:bCs/>
                <w:i/>
                <w:iCs/>
                <w:lang w:val="es-ES"/>
              </w:rPr>
              <w:br/>
              <w:t>de abonado</w:t>
            </w:r>
          </w:p>
        </w:tc>
        <w:tc>
          <w:tcPr>
            <w:tcW w:w="4285" w:type="dxa"/>
            <w:vMerge w:val="restart"/>
            <w:shd w:val="clear" w:color="auto" w:fill="FFFFFF" w:themeFill="background1"/>
            <w:noWrap/>
            <w:vAlign w:val="center"/>
            <w:hideMark/>
          </w:tcPr>
          <w:p w:rsidR="00320E95" w:rsidRPr="00DD57C1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b/>
                <w:bCs/>
                <w:i/>
                <w:iCs/>
                <w:sz w:val="18"/>
                <w:szCs w:val="18"/>
                <w:lang w:val="fr-FR"/>
              </w:rPr>
            </w:pPr>
            <w:r w:rsidRPr="00DD57C1">
              <w:rPr>
                <w:rFonts w:asciiTheme="minorHAnsi" w:hAnsiTheme="minorHAnsi" w:cs="Arial"/>
                <w:b/>
                <w:i/>
                <w:sz w:val="18"/>
                <w:szCs w:val="18"/>
              </w:rPr>
              <w:t>Observaciones</w:t>
            </w:r>
          </w:p>
        </w:tc>
      </w:tr>
      <w:tr w:rsidR="00320E95" w:rsidRPr="00346B0A" w:rsidTr="00320E95">
        <w:trPr>
          <w:trHeight w:val="340"/>
          <w:tblHeader/>
          <w:jc w:val="center"/>
        </w:trPr>
        <w:tc>
          <w:tcPr>
            <w:tcW w:w="1704" w:type="dxa"/>
            <w:vMerge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431" w:type="dxa"/>
            <w:vMerge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4285" w:type="dxa"/>
            <w:vMerge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1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</w:t>
            </w:r>
            <w:r w:rsidRPr="00346B0A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</w:rPr>
              <w:t>Servicios de operadores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A251D5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US Base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20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</w:t>
            </w:r>
            <w:r w:rsidRPr="00346B0A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346B0A">
              <w:rPr>
                <w:rFonts w:asciiTheme="minorHAnsi" w:hAnsiTheme="minorHAnsi" w:cs="Arial"/>
                <w:sz w:val="18"/>
                <w:szCs w:val="18"/>
              </w:rPr>
              <w:t xml:space="preserve"> 29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</w:rPr>
              <w:t>Geográfico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A251D5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Travellers Hill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30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</w:t>
            </w:r>
            <w:r w:rsidRPr="00346B0A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346B0A">
              <w:rPr>
                <w:rFonts w:asciiTheme="minorHAnsi" w:hAnsiTheme="minorHAnsi" w:cs="Arial"/>
                <w:sz w:val="18"/>
                <w:szCs w:val="18"/>
              </w:rPr>
              <w:t xml:space="preserve"> 33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</w:rPr>
              <w:t>Geográfico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Airhead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34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</w:t>
            </w:r>
            <w:r w:rsidRPr="00346B0A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346B0A">
              <w:rPr>
                <w:rFonts w:asciiTheme="minorHAnsi" w:hAnsiTheme="minorHAnsi" w:cs="Arial"/>
                <w:sz w:val="18"/>
                <w:szCs w:val="18"/>
              </w:rPr>
              <w:t xml:space="preserve"> 35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</w:rPr>
              <w:t>Geográfico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A251D5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Two Boats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44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</w:t>
            </w:r>
            <w:r w:rsidRPr="00346B0A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346B0A">
              <w:rPr>
                <w:rFonts w:asciiTheme="minorHAnsi" w:hAnsiTheme="minorHAnsi" w:cs="Arial"/>
                <w:sz w:val="18"/>
                <w:szCs w:val="18"/>
              </w:rPr>
              <w:t xml:space="preserve"> 46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</w:rPr>
              <w:t>Geográfico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Two Boats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49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</w:rPr>
              <w:t>Geográfico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A251D5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50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XXXX</w:t>
            </w:r>
            <w:r w:rsidRPr="00346B0A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–</w:t>
            </w:r>
            <w:r w:rsidRPr="00346B0A">
              <w:rPr>
                <w:rFonts w:asciiTheme="minorHAnsi" w:hAnsiTheme="minorHAnsi" w:cs="Arial"/>
                <w:sz w:val="18"/>
                <w:szCs w:val="18"/>
              </w:rPr>
              <w:t xml:space="preserve"> 59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XXXX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</w:rPr>
              <w:t>No geográfico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A251D5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A251D5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lastRenderedPageBreak/>
              <w:t>Georgetown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6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XXX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</w:rPr>
              <w:t>Geográfico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A251D5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Georgetown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7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XXX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</w:rPr>
              <w:t>Geográfico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A251D5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8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XXXXX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</w:rPr>
              <w:t>No geográfico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A251D5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9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XXXXX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</w:rPr>
              <w:t>No geográfico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A251D5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</w:tr>
      <w:tr w:rsidR="00320E95" w:rsidRPr="00346B0A" w:rsidTr="00320E95">
        <w:trPr>
          <w:trHeight w:val="20"/>
          <w:jc w:val="center"/>
        </w:trPr>
        <w:tc>
          <w:tcPr>
            <w:tcW w:w="1704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 </w:t>
            </w:r>
          </w:p>
        </w:tc>
        <w:tc>
          <w:tcPr>
            <w:tcW w:w="2431" w:type="dxa"/>
            <w:shd w:val="clear" w:color="auto" w:fill="FFFFFF" w:themeFill="background1"/>
            <w:noWrap/>
            <w:vAlign w:val="bottom"/>
            <w:hideMark/>
          </w:tcPr>
          <w:p w:rsidR="00320E95" w:rsidRPr="00346B0A" w:rsidRDefault="00320E95" w:rsidP="00C63421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346B0A">
              <w:rPr>
                <w:rFonts w:asciiTheme="minorHAnsi" w:hAnsiTheme="minorHAnsi" w:cs="Arial"/>
                <w:sz w:val="18"/>
                <w:szCs w:val="18"/>
              </w:rPr>
              <w:t>0</w:t>
            </w:r>
            <w:r w:rsidR="00551447" w:rsidRPr="00346B0A">
              <w:rPr>
                <w:rFonts w:asciiTheme="minorHAnsi" w:hAnsiTheme="minorHAnsi" w:cs="Arial"/>
                <w:sz w:val="18"/>
                <w:szCs w:val="18"/>
              </w:rPr>
              <w:t>XXXXX</w:t>
            </w:r>
          </w:p>
        </w:tc>
        <w:tc>
          <w:tcPr>
            <w:tcW w:w="4285" w:type="dxa"/>
            <w:shd w:val="clear" w:color="auto" w:fill="FFFFFF" w:themeFill="background1"/>
            <w:noWrap/>
            <w:vAlign w:val="bottom"/>
            <w:hideMark/>
          </w:tcPr>
          <w:p w:rsidR="00320E95" w:rsidRPr="00A251D5" w:rsidRDefault="00320E95" w:rsidP="00C63421">
            <w:pPr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</w:rPr>
              <w:t>No geográfico</w:t>
            </w:r>
          </w:p>
        </w:tc>
      </w:tr>
    </w:tbl>
    <w:p w:rsidR="00C63421" w:rsidRDefault="00C63421" w:rsidP="00C63421">
      <w:pPr>
        <w:rPr>
          <w:rFonts w:asciiTheme="minorHAnsi" w:hAnsiTheme="minorHAnsi" w:cs="Arial"/>
          <w:bCs/>
          <w:lang w:val="es-ES_tradnl"/>
        </w:rPr>
      </w:pPr>
    </w:p>
    <w:p w:rsidR="00C63421" w:rsidRPr="00DD57C1" w:rsidRDefault="00C63421" w:rsidP="00C63421">
      <w:pPr>
        <w:rPr>
          <w:rFonts w:asciiTheme="minorHAnsi" w:hAnsiTheme="minorHAnsi" w:cs="Arial"/>
          <w:bCs/>
          <w:color w:val="FF0000"/>
          <w:szCs w:val="24"/>
          <w:lang w:val="es-ES"/>
        </w:rPr>
      </w:pPr>
      <w:r w:rsidRPr="00DD57C1">
        <w:rPr>
          <w:rFonts w:asciiTheme="minorHAnsi" w:hAnsiTheme="minorHAnsi" w:cs="Arial"/>
          <w:bCs/>
          <w:szCs w:val="24"/>
          <w:lang w:val="es-ES"/>
        </w:rPr>
        <w:t>Para cualquier pregunta que concierne el plan de numeración, por favor póngase en contacto:</w:t>
      </w:r>
    </w:p>
    <w:p w:rsidR="00C63421" w:rsidRPr="00155E8B" w:rsidRDefault="00C63421" w:rsidP="00320E95">
      <w:pPr>
        <w:ind w:left="567" w:hanging="567"/>
        <w:jc w:val="left"/>
        <w:rPr>
          <w:lang w:val="en-US"/>
        </w:rPr>
      </w:pPr>
      <w:r>
        <w:rPr>
          <w:lang w:val="en-US"/>
        </w:rPr>
        <w:tab/>
      </w:r>
      <w:r w:rsidRPr="00155E8B">
        <w:rPr>
          <w:lang w:val="en-US"/>
        </w:rPr>
        <w:t>Mr Justin Stevens</w:t>
      </w:r>
      <w:r w:rsidRPr="00155E8B">
        <w:rPr>
          <w:lang w:val="en-US"/>
        </w:rPr>
        <w:br/>
        <w:t>Operations Officer</w:t>
      </w:r>
      <w:r w:rsidRPr="00155E8B">
        <w:rPr>
          <w:lang w:val="en-US"/>
        </w:rPr>
        <w:br/>
        <w:t>Cable and Wireless plc</w:t>
      </w:r>
      <w:r w:rsidRPr="00155E8B">
        <w:rPr>
          <w:lang w:val="en-US"/>
        </w:rPr>
        <w:br/>
        <w:t>GEORGETOWN</w:t>
      </w:r>
      <w:r w:rsidRPr="00155E8B">
        <w:rPr>
          <w:lang w:val="en-US"/>
        </w:rPr>
        <w:br/>
        <w:t>Ascensi</w:t>
      </w:r>
      <w:r w:rsidR="00320E95">
        <w:rPr>
          <w:lang w:val="en-US"/>
        </w:rPr>
        <w:t>ó</w:t>
      </w:r>
      <w:r w:rsidRPr="00155E8B">
        <w:rPr>
          <w:lang w:val="en-US"/>
        </w:rPr>
        <w:t xml:space="preserve">n </w:t>
      </w:r>
      <w:r w:rsidR="00320E95">
        <w:rPr>
          <w:lang w:val="en-US"/>
        </w:rPr>
        <w:t>(</w:t>
      </w:r>
      <w:r w:rsidRPr="00155E8B">
        <w:rPr>
          <w:lang w:val="en-US"/>
        </w:rPr>
        <w:t>Isla</w:t>
      </w:r>
      <w:r w:rsidR="00320E95">
        <w:rPr>
          <w:lang w:val="en-US"/>
        </w:rPr>
        <w:t>)</w:t>
      </w:r>
      <w:r w:rsidRPr="00155E8B">
        <w:rPr>
          <w:lang w:val="en-US"/>
        </w:rPr>
        <w:br/>
        <w:t xml:space="preserve">Tel: </w:t>
      </w:r>
      <w:r w:rsidRPr="00155E8B">
        <w:rPr>
          <w:lang w:val="en-US"/>
        </w:rPr>
        <w:tab/>
        <w:t>+247 6349</w:t>
      </w:r>
      <w:r w:rsidRPr="00155E8B">
        <w:rPr>
          <w:lang w:val="en-US"/>
        </w:rPr>
        <w:br/>
        <w:t>Fax:</w:t>
      </w:r>
      <w:r w:rsidRPr="00155E8B">
        <w:rPr>
          <w:lang w:val="en-US"/>
        </w:rPr>
        <w:tab/>
        <w:t>+247 6558</w:t>
      </w:r>
      <w:r w:rsidRPr="00155E8B">
        <w:rPr>
          <w:lang w:val="en-US"/>
        </w:rPr>
        <w:br/>
        <w:t>E-mail:</w:t>
      </w:r>
      <w:r>
        <w:rPr>
          <w:lang w:val="en-US"/>
        </w:rPr>
        <w:tab/>
      </w:r>
      <w:r w:rsidRPr="00155E8B">
        <w:rPr>
          <w:lang w:val="en-US"/>
        </w:rPr>
        <w:t>justin.stevens@cwasc.co.ac</w:t>
      </w:r>
    </w:p>
    <w:p w:rsidR="00C63421" w:rsidRPr="00DD57C1" w:rsidRDefault="00C63421" w:rsidP="00C63421">
      <w:pPr>
        <w:overflowPunct/>
        <w:autoSpaceDE/>
        <w:autoSpaceDN/>
        <w:adjustRightInd/>
        <w:spacing w:after="0"/>
        <w:rPr>
          <w:rFonts w:asciiTheme="minorHAnsi" w:hAnsiTheme="minorHAnsi" w:cs="Arial"/>
          <w:b/>
          <w:bCs/>
          <w:lang w:val="es-ES"/>
        </w:rPr>
      </w:pPr>
      <w:bookmarkStart w:id="152" w:name="_Toc232315646"/>
      <w:r w:rsidRPr="00DD57C1">
        <w:rPr>
          <w:rFonts w:asciiTheme="minorHAnsi" w:hAnsiTheme="minorHAnsi" w:cs="Arial"/>
          <w:b/>
          <w:bCs/>
          <w:lang w:val="es-ES"/>
        </w:rPr>
        <w:t>Burkina Faso (</w:t>
      </w:r>
      <w:r w:rsidRPr="00DD57C1">
        <w:rPr>
          <w:rFonts w:asciiTheme="minorHAnsi" w:hAnsiTheme="minorHAnsi" w:cs="Arial"/>
          <w:b/>
          <w:bCs/>
          <w:lang w:val="es-ES_tradnl"/>
        </w:rPr>
        <w:t xml:space="preserve">indicativo de país </w:t>
      </w:r>
      <w:r w:rsidRPr="00DD57C1">
        <w:rPr>
          <w:rFonts w:asciiTheme="minorHAnsi" w:hAnsiTheme="minorHAnsi" w:cs="Arial"/>
          <w:b/>
          <w:bCs/>
          <w:lang w:val="es-ES"/>
        </w:rPr>
        <w:t>+226)</w:t>
      </w:r>
      <w:bookmarkEnd w:id="152"/>
    </w:p>
    <w:p w:rsidR="00C63421" w:rsidRPr="00DD57C1" w:rsidRDefault="00C63421" w:rsidP="00C63421">
      <w:pPr>
        <w:overflowPunct/>
        <w:autoSpaceDE/>
        <w:autoSpaceDN/>
        <w:adjustRightInd/>
        <w:spacing w:before="0" w:after="200"/>
        <w:rPr>
          <w:rFonts w:asciiTheme="minorHAnsi" w:hAnsiTheme="minorHAnsi" w:cs="Arial"/>
          <w:lang w:val="es-ES"/>
        </w:rPr>
      </w:pPr>
      <w:r w:rsidRPr="00DD57C1">
        <w:rPr>
          <w:rFonts w:asciiTheme="minorHAnsi" w:hAnsiTheme="minorHAnsi" w:cs="Arial"/>
          <w:bCs/>
          <w:lang w:val="es-ES"/>
        </w:rPr>
        <w:t>Comunicación del</w:t>
      </w:r>
      <w:r w:rsidRPr="00DD57C1">
        <w:rPr>
          <w:rFonts w:asciiTheme="minorHAnsi" w:hAnsiTheme="minorHAnsi" w:cs="Arial"/>
          <w:lang w:val="es-ES"/>
        </w:rPr>
        <w:t xml:space="preserve"> 23.IV.2012:</w:t>
      </w:r>
    </w:p>
    <w:p w:rsidR="00C63421" w:rsidRPr="00DD57C1" w:rsidRDefault="00C63421" w:rsidP="00C63421">
      <w:pPr>
        <w:rPr>
          <w:lang w:val="es-ES"/>
        </w:rPr>
      </w:pPr>
      <w:r w:rsidRPr="00DD57C1">
        <w:rPr>
          <w:lang w:val="es-ES"/>
        </w:rPr>
        <w:t xml:space="preserve">La </w:t>
      </w:r>
      <w:r w:rsidRPr="00DD57C1">
        <w:rPr>
          <w:i/>
          <w:lang w:val="es-ES"/>
        </w:rPr>
        <w:t>Autorité de Régulation des Communications Electroniques et des Postes (ARCEP),</w:t>
      </w:r>
      <w:r>
        <w:rPr>
          <w:i/>
          <w:lang w:val="es-ES"/>
        </w:rPr>
        <w:t xml:space="preserve"> </w:t>
      </w:r>
      <w:r w:rsidRPr="00DD57C1">
        <w:rPr>
          <w:lang w:val="es-ES"/>
        </w:rPr>
        <w:t>Ouagadougou</w:t>
      </w:r>
      <w:r w:rsidR="00095054">
        <w:rPr>
          <w:lang w:val="es-ES"/>
        </w:rPr>
        <w:fldChar w:fldCharType="begin"/>
      </w:r>
      <w:r>
        <w:instrText xml:space="preserve"> TC "</w:instrText>
      </w:r>
      <w:bookmarkStart w:id="153" w:name="_Toc325642228"/>
      <w:r w:rsidRPr="00C2152B">
        <w:rPr>
          <w:i/>
          <w:lang w:val="es-ES"/>
        </w:rPr>
        <w:instrText xml:space="preserve">Autorité de Régulation des Communications Electroniques et des Postes (ARCEP), </w:instrText>
      </w:r>
      <w:r w:rsidRPr="00C2152B">
        <w:rPr>
          <w:lang w:val="es-ES"/>
        </w:rPr>
        <w:instrText>Ouagadougou</w:instrText>
      </w:r>
      <w:bookmarkEnd w:id="153"/>
      <w:r>
        <w:instrText xml:space="preserve">" \f C \l "1" </w:instrText>
      </w:r>
      <w:r w:rsidR="00095054">
        <w:rPr>
          <w:lang w:val="es-ES"/>
        </w:rPr>
        <w:fldChar w:fldCharType="end"/>
      </w:r>
      <w:r w:rsidRPr="00DD57C1">
        <w:rPr>
          <w:i/>
          <w:lang w:val="es-ES"/>
        </w:rPr>
        <w:t xml:space="preserve">, </w:t>
      </w:r>
      <w:r w:rsidRPr="00DD57C1">
        <w:rPr>
          <w:lang w:val="es-ES"/>
        </w:rPr>
        <w:t>anuncia la asignación de las siguientes nuevas series de números:</w:t>
      </w:r>
    </w:p>
    <w:p w:rsidR="00C63421" w:rsidRPr="002C4980" w:rsidRDefault="00C63421" w:rsidP="00C63421">
      <w:pPr>
        <w:rPr>
          <w:sz w:val="4"/>
          <w:lang w:val="es-ES"/>
        </w:rPr>
      </w:pPr>
    </w:p>
    <w:tbl>
      <w:tblPr>
        <w:tblStyle w:val="TableGrid"/>
        <w:tblW w:w="9072" w:type="dxa"/>
        <w:jc w:val="center"/>
        <w:tblLook w:val="01E0"/>
      </w:tblPr>
      <w:tblGrid>
        <w:gridCol w:w="2272"/>
        <w:gridCol w:w="1807"/>
        <w:gridCol w:w="3438"/>
        <w:gridCol w:w="1555"/>
      </w:tblGrid>
      <w:tr w:rsidR="00C63421" w:rsidRPr="00DD57C1" w:rsidTr="00C63421">
        <w:trPr>
          <w:jc w:val="center"/>
        </w:trPr>
        <w:tc>
          <w:tcPr>
            <w:tcW w:w="2272" w:type="dxa"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DD57C1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Operador</w:t>
            </w:r>
          </w:p>
        </w:tc>
        <w:tc>
          <w:tcPr>
            <w:tcW w:w="1807" w:type="dxa"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DD57C1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Servicio</w:t>
            </w:r>
          </w:p>
        </w:tc>
        <w:tc>
          <w:tcPr>
            <w:tcW w:w="3438" w:type="dxa"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DD57C1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Série de números</w:t>
            </w:r>
          </w:p>
        </w:tc>
        <w:tc>
          <w:tcPr>
            <w:tcW w:w="1555" w:type="dxa"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  <w:r w:rsidRPr="00DD57C1"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  <w:t>Fecha</w:t>
            </w:r>
          </w:p>
        </w:tc>
      </w:tr>
      <w:tr w:rsidR="00C63421" w:rsidRPr="00DD57C1" w:rsidTr="00C63421">
        <w:trPr>
          <w:jc w:val="center"/>
        </w:trPr>
        <w:tc>
          <w:tcPr>
            <w:tcW w:w="2272" w:type="dxa"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spacing w:before="60"/>
              <w:rPr>
                <w:rFonts w:asciiTheme="minorHAnsi" w:hAnsiTheme="minorHAnsi" w:cs="Arial"/>
                <w:sz w:val="18"/>
                <w:szCs w:val="18"/>
                <w:lang w:val="fr-CH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Onatel-SA</w:t>
            </w:r>
          </w:p>
        </w:tc>
        <w:tc>
          <w:tcPr>
            <w:tcW w:w="1807" w:type="dxa"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Móvil</w:t>
            </w:r>
          </w:p>
        </w:tc>
        <w:tc>
          <w:tcPr>
            <w:tcW w:w="3438" w:type="dxa"/>
          </w:tcPr>
          <w:p w:rsidR="00C63421" w:rsidRPr="00DD57C1" w:rsidRDefault="00C63421" w:rsidP="00551447">
            <w:pPr>
              <w:overflowPunct/>
              <w:autoSpaceDE/>
              <w:autoSpaceDN/>
              <w:adjustRightInd/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6060 XXXX </w:t>
            </w:r>
            <w:r w:rsidR="00551447">
              <w:rPr>
                <w:rFonts w:asciiTheme="minorHAnsi" w:hAnsiTheme="minorHAnsi" w:cs="Arial"/>
                <w:sz w:val="18"/>
                <w:szCs w:val="18"/>
                <w:lang w:val="fr-FR"/>
              </w:rPr>
              <w:t>a</w:t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 xml:space="preserve"> 6079 XXXX </w:t>
            </w:r>
          </w:p>
        </w:tc>
        <w:tc>
          <w:tcPr>
            <w:tcW w:w="1555" w:type="dxa"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spacing w:before="60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18.IV.2012</w:t>
            </w:r>
          </w:p>
        </w:tc>
      </w:tr>
    </w:tbl>
    <w:p w:rsidR="00C63421" w:rsidRPr="002C4980" w:rsidRDefault="00C63421" w:rsidP="002C4980">
      <w:pPr>
        <w:overflowPunct/>
        <w:autoSpaceDE/>
        <w:autoSpaceDN/>
        <w:adjustRightInd/>
        <w:spacing w:before="0" w:after="200" w:line="276" w:lineRule="auto"/>
        <w:rPr>
          <w:rFonts w:asciiTheme="minorHAnsi" w:hAnsiTheme="minorHAnsi" w:cs="Arial"/>
          <w:sz w:val="4"/>
          <w:lang w:val="fr-FR"/>
        </w:rPr>
      </w:pPr>
    </w:p>
    <w:p w:rsidR="00C63421" w:rsidRDefault="00C63421" w:rsidP="00C63421">
      <w:pPr>
        <w:rPr>
          <w:lang w:val="fr-FR"/>
        </w:rPr>
      </w:pPr>
      <w:r w:rsidRPr="00DD57C1">
        <w:rPr>
          <w:lang w:val="fr-FR"/>
        </w:rPr>
        <w:t>Contacto:</w:t>
      </w:r>
    </w:p>
    <w:p w:rsidR="00C63421" w:rsidRPr="00A251D5" w:rsidRDefault="00C63421" w:rsidP="00C63421">
      <w:pPr>
        <w:ind w:left="567" w:hanging="567"/>
        <w:jc w:val="left"/>
      </w:pPr>
      <w:r>
        <w:rPr>
          <w:lang w:val="fr-FR"/>
        </w:rPr>
        <w:tab/>
      </w:r>
      <w:r w:rsidRPr="00155E8B">
        <w:rPr>
          <w:lang w:val="fr-FR"/>
        </w:rPr>
        <w:t>Autorité de Régulation des Communications Electroniques et des Postes (ARCEP)</w:t>
      </w:r>
      <w:r>
        <w:rPr>
          <w:lang w:val="fr-FR"/>
        </w:rPr>
        <w:br/>
      </w:r>
      <w:r w:rsidRPr="00155E8B">
        <w:rPr>
          <w:rFonts w:asciiTheme="minorHAnsi" w:hAnsiTheme="minorHAnsi"/>
          <w:lang w:val="es-ES"/>
        </w:rPr>
        <w:t xml:space="preserve">01 B.P. </w:t>
      </w:r>
      <w:r>
        <w:rPr>
          <w:rFonts w:asciiTheme="minorHAnsi" w:hAnsiTheme="minorHAnsi"/>
          <w:lang w:val="es-ES"/>
        </w:rPr>
        <w:br/>
      </w:r>
      <w:r w:rsidRPr="00155E8B">
        <w:rPr>
          <w:rFonts w:asciiTheme="minorHAnsi" w:hAnsiTheme="minorHAnsi"/>
          <w:lang w:val="es-ES"/>
        </w:rPr>
        <w:t>6437 OUAGADOUGOU 01</w:t>
      </w:r>
      <w:r>
        <w:rPr>
          <w:rFonts w:asciiTheme="minorHAnsi" w:hAnsiTheme="minorHAnsi"/>
          <w:lang w:val="es-ES"/>
        </w:rPr>
        <w:br/>
      </w:r>
      <w:r w:rsidRPr="00155E8B">
        <w:rPr>
          <w:rFonts w:asciiTheme="minorHAnsi" w:hAnsiTheme="minorHAnsi"/>
          <w:lang w:val="es-ES"/>
        </w:rPr>
        <w:t>Burkina Faso</w:t>
      </w:r>
      <w:r w:rsidRPr="00155E8B">
        <w:rPr>
          <w:rFonts w:asciiTheme="minorHAnsi" w:hAnsiTheme="minorHAnsi" w:cs="Arial"/>
          <w:lang w:val="es-ES"/>
        </w:rPr>
        <w:t xml:space="preserve"> </w:t>
      </w:r>
      <w:r>
        <w:rPr>
          <w:rFonts w:asciiTheme="minorHAnsi" w:hAnsiTheme="minorHAnsi" w:cs="Arial"/>
          <w:lang w:val="es-ES"/>
        </w:rPr>
        <w:br/>
      </w:r>
      <w:r w:rsidRPr="00155E8B">
        <w:rPr>
          <w:rFonts w:asciiTheme="minorHAnsi" w:hAnsiTheme="minorHAnsi" w:cs="Arial"/>
          <w:lang w:val="es-ES"/>
        </w:rPr>
        <w:t>T</w:t>
      </w:r>
      <w:r>
        <w:rPr>
          <w:rFonts w:asciiTheme="minorHAnsi" w:hAnsiTheme="minorHAnsi" w:cs="Arial"/>
          <w:lang w:val="es-ES"/>
        </w:rPr>
        <w:t>e</w:t>
      </w:r>
      <w:r w:rsidRPr="00155E8B">
        <w:rPr>
          <w:rFonts w:asciiTheme="minorHAnsi" w:hAnsiTheme="minorHAnsi" w:cs="Arial"/>
          <w:lang w:val="es-ES_tradnl"/>
        </w:rPr>
        <w:t>l:</w:t>
      </w:r>
      <w:r w:rsidRPr="00155E8B">
        <w:rPr>
          <w:rFonts w:asciiTheme="minorHAnsi" w:hAnsiTheme="minorHAnsi" w:cs="Arial"/>
          <w:lang w:val="es-ES_tradnl"/>
        </w:rPr>
        <w:tab/>
        <w:t>+226 5037 5360/61/62</w:t>
      </w:r>
      <w:r>
        <w:rPr>
          <w:rFonts w:asciiTheme="minorHAnsi" w:hAnsiTheme="minorHAnsi" w:cs="Arial"/>
          <w:lang w:val="es-ES_tradnl"/>
        </w:rPr>
        <w:br/>
      </w:r>
      <w:r w:rsidRPr="00155E8B">
        <w:rPr>
          <w:rFonts w:asciiTheme="minorHAnsi" w:hAnsiTheme="minorHAnsi" w:cs="Arial"/>
          <w:lang w:val="fr-CH"/>
        </w:rPr>
        <w:t>Fax:</w:t>
      </w:r>
      <w:r w:rsidRPr="00155E8B">
        <w:rPr>
          <w:rFonts w:asciiTheme="minorHAnsi" w:hAnsiTheme="minorHAnsi" w:cs="Arial"/>
          <w:lang w:val="fr-CH"/>
        </w:rPr>
        <w:tab/>
        <w:t>+226 5037 5364</w:t>
      </w:r>
      <w:r>
        <w:rPr>
          <w:rFonts w:asciiTheme="minorHAnsi" w:hAnsiTheme="minorHAnsi" w:cs="Arial"/>
          <w:lang w:val="fr-CH"/>
        </w:rPr>
        <w:br/>
      </w:r>
      <w:r w:rsidRPr="00A251D5">
        <w:t xml:space="preserve">E-mail: </w:t>
      </w:r>
      <w:r w:rsidRPr="00A251D5">
        <w:tab/>
      </w:r>
      <w:hyperlink r:id="rId16" w:history="1">
        <w:r w:rsidRPr="00A251D5">
          <w:rPr>
            <w:lang w:val="fr-CH"/>
          </w:rPr>
          <w:t>secretariat@arce.bf</w:t>
        </w:r>
      </w:hyperlink>
      <w:r w:rsidRPr="00A251D5">
        <w:br/>
        <w:t>URL</w:t>
      </w:r>
      <w:r>
        <w:t>:</w:t>
      </w:r>
      <w:r w:rsidRPr="00A251D5">
        <w:tab/>
      </w:r>
      <w:hyperlink r:id="rId17" w:history="1">
        <w:r w:rsidRPr="00A251D5">
          <w:t>www.arce.bf</w:t>
        </w:r>
      </w:hyperlink>
    </w:p>
    <w:p w:rsidR="002C4980" w:rsidRDefault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eastAsiaTheme="majorEastAsia" w:hAnsiTheme="minorHAnsi" w:cs="Arial"/>
          <w:b/>
          <w:bCs/>
          <w:lang w:val="fr-FR"/>
        </w:rPr>
      </w:pPr>
      <w:bookmarkStart w:id="154" w:name="_Toc176340233"/>
      <w:r>
        <w:rPr>
          <w:rFonts w:asciiTheme="minorHAnsi" w:eastAsiaTheme="majorEastAsia" w:hAnsiTheme="minorHAnsi" w:cs="Arial"/>
          <w:b/>
          <w:bCs/>
          <w:lang w:val="fr-FR"/>
        </w:rPr>
        <w:br w:type="page"/>
      </w:r>
    </w:p>
    <w:p w:rsidR="00C63421" w:rsidRPr="00DD57C1" w:rsidRDefault="00C63421" w:rsidP="00C63421">
      <w:pPr>
        <w:keepNext/>
        <w:keepLines/>
        <w:spacing w:before="240" w:after="0"/>
        <w:outlineLvl w:val="3"/>
        <w:rPr>
          <w:rFonts w:asciiTheme="minorHAnsi" w:hAnsiTheme="minorHAnsi" w:cs="Arial"/>
          <w:lang w:val="es-ES"/>
        </w:rPr>
      </w:pPr>
      <w:r w:rsidRPr="00DD57C1">
        <w:rPr>
          <w:rFonts w:asciiTheme="minorHAnsi" w:eastAsiaTheme="majorEastAsia" w:hAnsiTheme="minorHAnsi" w:cs="Arial"/>
          <w:b/>
          <w:bCs/>
          <w:lang w:val="fr-FR"/>
        </w:rPr>
        <w:lastRenderedPageBreak/>
        <w:t>Rep. Checa.</w:t>
      </w:r>
      <w:r w:rsidR="00095054">
        <w:rPr>
          <w:rFonts w:asciiTheme="minorHAnsi" w:eastAsiaTheme="majorEastAsia" w:hAnsiTheme="minorHAnsi" w:cs="Arial"/>
          <w:b/>
          <w:bCs/>
          <w:lang w:val="fr-FR"/>
        </w:rPr>
        <w:fldChar w:fldCharType="begin"/>
      </w:r>
      <w:r>
        <w:instrText xml:space="preserve"> TC "</w:instrText>
      </w:r>
      <w:bookmarkStart w:id="155" w:name="_Toc325642229"/>
      <w:r w:rsidRPr="00C17FE7">
        <w:rPr>
          <w:rFonts w:asciiTheme="minorHAnsi" w:eastAsiaTheme="majorEastAsia" w:hAnsiTheme="minorHAnsi" w:cs="Arial"/>
          <w:b/>
          <w:bCs/>
          <w:lang w:val="fr-FR"/>
        </w:rPr>
        <w:instrText>Rep. Checa.</w:instrText>
      </w:r>
      <w:bookmarkEnd w:id="155"/>
      <w:r>
        <w:instrText xml:space="preserve">" \f C \l "1" </w:instrText>
      </w:r>
      <w:r w:rsidR="00095054">
        <w:rPr>
          <w:rFonts w:asciiTheme="minorHAnsi" w:eastAsiaTheme="majorEastAsia" w:hAnsiTheme="minorHAnsi" w:cs="Arial"/>
          <w:b/>
          <w:bCs/>
          <w:lang w:val="fr-FR"/>
        </w:rPr>
        <w:fldChar w:fldCharType="end"/>
      </w:r>
      <w:r w:rsidRPr="00DD57C1">
        <w:rPr>
          <w:rFonts w:asciiTheme="minorHAnsi" w:eastAsiaTheme="majorEastAsia" w:hAnsiTheme="minorHAnsi" w:cs="Arial"/>
          <w:b/>
          <w:bCs/>
          <w:lang w:val="fr-FR"/>
        </w:rPr>
        <w:t xml:space="preserve"> </w:t>
      </w:r>
      <w:r w:rsidRPr="00DD57C1">
        <w:rPr>
          <w:rFonts w:asciiTheme="minorHAnsi" w:eastAsiaTheme="majorEastAsia" w:hAnsiTheme="minorHAnsi" w:cs="Arial"/>
          <w:b/>
          <w:bCs/>
          <w:lang w:val="es-ES"/>
        </w:rPr>
        <w:t>(</w:t>
      </w:r>
      <w:r w:rsidRPr="00DD57C1">
        <w:rPr>
          <w:rFonts w:asciiTheme="minorHAnsi" w:eastAsiaTheme="majorEastAsia" w:hAnsiTheme="minorHAnsi" w:cs="Arial"/>
          <w:b/>
          <w:bCs/>
          <w:lang w:val="es-ES_tradnl"/>
        </w:rPr>
        <w:t xml:space="preserve">indicativo de país </w:t>
      </w:r>
      <w:r w:rsidRPr="00DD57C1">
        <w:rPr>
          <w:rFonts w:asciiTheme="minorHAnsi" w:eastAsiaTheme="majorEastAsia" w:hAnsiTheme="minorHAnsi" w:cs="Arial"/>
          <w:b/>
          <w:bCs/>
          <w:lang w:val="es-ES"/>
        </w:rPr>
        <w:t>+420)</w:t>
      </w:r>
      <w:bookmarkEnd w:id="154"/>
      <w:r w:rsidRPr="00DD57C1">
        <w:rPr>
          <w:rFonts w:asciiTheme="minorHAnsi" w:hAnsiTheme="minorHAnsi" w:cs="Arial"/>
          <w:lang w:val="es-ES"/>
        </w:rPr>
        <w:t xml:space="preserve"> </w:t>
      </w:r>
    </w:p>
    <w:p w:rsidR="00C63421" w:rsidRPr="00DD57C1" w:rsidRDefault="00C63421" w:rsidP="00C63421">
      <w:pPr>
        <w:keepNext/>
        <w:keepLines/>
        <w:spacing w:before="0"/>
        <w:outlineLvl w:val="3"/>
        <w:rPr>
          <w:rFonts w:asciiTheme="minorHAnsi" w:hAnsiTheme="minorHAnsi" w:cs="Arial"/>
          <w:lang w:val="es-ES"/>
        </w:rPr>
      </w:pPr>
      <w:r w:rsidRPr="00DD57C1">
        <w:rPr>
          <w:rFonts w:asciiTheme="minorHAnsi" w:hAnsiTheme="minorHAnsi" w:cs="Arial"/>
          <w:lang w:val="es-ES"/>
        </w:rPr>
        <w:t>Comunicación del</w:t>
      </w:r>
      <w:r w:rsidRPr="00DD57C1">
        <w:rPr>
          <w:rFonts w:asciiTheme="minorHAnsi" w:eastAsiaTheme="majorEastAsia" w:hAnsiTheme="minorHAnsi" w:cs="Arial"/>
          <w:color w:val="FF0000"/>
          <w:lang w:val="es-ES"/>
        </w:rPr>
        <w:t xml:space="preserve"> </w:t>
      </w:r>
      <w:r w:rsidRPr="00DD57C1">
        <w:rPr>
          <w:rFonts w:asciiTheme="minorHAnsi" w:eastAsiaTheme="majorEastAsia" w:hAnsiTheme="minorHAnsi" w:cs="Arial"/>
          <w:lang w:val="es-ES"/>
        </w:rPr>
        <w:t>15.IV.2012:</w:t>
      </w:r>
    </w:p>
    <w:p w:rsidR="00C63421" w:rsidRPr="00DD57C1" w:rsidRDefault="00C63421" w:rsidP="00C63421">
      <w:pPr>
        <w:tabs>
          <w:tab w:val="left" w:pos="794"/>
          <w:tab w:val="left" w:pos="1191"/>
          <w:tab w:val="left" w:pos="1588"/>
          <w:tab w:val="left" w:pos="1985"/>
        </w:tabs>
        <w:rPr>
          <w:rFonts w:asciiTheme="minorHAnsi" w:hAnsiTheme="minorHAnsi" w:cs="Arial"/>
          <w:lang w:val="es-ES"/>
        </w:rPr>
      </w:pPr>
      <w:r w:rsidRPr="00DD57C1">
        <w:rPr>
          <w:rFonts w:asciiTheme="minorHAnsi" w:hAnsiTheme="minorHAnsi" w:cs="Arial"/>
          <w:lang w:val="es-ES"/>
        </w:rPr>
        <w:t xml:space="preserve">El </w:t>
      </w:r>
      <w:r w:rsidRPr="00DD57C1">
        <w:rPr>
          <w:rFonts w:asciiTheme="minorHAnsi" w:hAnsiTheme="minorHAnsi" w:cs="Arial"/>
          <w:i/>
          <w:iCs/>
          <w:lang w:val="es-ES"/>
        </w:rPr>
        <w:t xml:space="preserve">Czech Telecommunication Office, </w:t>
      </w:r>
      <w:r w:rsidRPr="00320E95">
        <w:rPr>
          <w:rFonts w:asciiTheme="minorHAnsi" w:hAnsiTheme="minorHAnsi" w:cs="Arial"/>
          <w:lang w:val="es-ES"/>
        </w:rPr>
        <w:t>Praga</w:t>
      </w:r>
      <w:r w:rsidR="00095054">
        <w:rPr>
          <w:rFonts w:asciiTheme="minorHAnsi" w:hAnsiTheme="minorHAnsi" w:cs="Arial"/>
          <w:i/>
          <w:iCs/>
          <w:lang w:val="es-ES"/>
        </w:rPr>
        <w:fldChar w:fldCharType="begin"/>
      </w:r>
      <w:r>
        <w:instrText xml:space="preserve"> TC "</w:instrText>
      </w:r>
      <w:bookmarkStart w:id="156" w:name="_Toc325642230"/>
      <w:r w:rsidRPr="00AC2F8A">
        <w:rPr>
          <w:rFonts w:asciiTheme="minorHAnsi" w:hAnsiTheme="minorHAnsi" w:cs="Arial"/>
          <w:i/>
          <w:iCs/>
          <w:lang w:val="es-ES"/>
        </w:rPr>
        <w:instrText>Czech Telecommunication Office, Praga</w:instrText>
      </w:r>
      <w:bookmarkEnd w:id="156"/>
      <w:r>
        <w:instrText xml:space="preserve">" \f C \l "1" </w:instrText>
      </w:r>
      <w:r w:rsidR="00095054">
        <w:rPr>
          <w:rFonts w:asciiTheme="minorHAnsi" w:hAnsiTheme="minorHAnsi" w:cs="Arial"/>
          <w:i/>
          <w:iCs/>
          <w:lang w:val="es-ES"/>
        </w:rPr>
        <w:fldChar w:fldCharType="end"/>
      </w:r>
      <w:r w:rsidRPr="00DD57C1">
        <w:rPr>
          <w:rFonts w:asciiTheme="minorHAnsi" w:hAnsiTheme="minorHAnsi" w:cs="Arial"/>
          <w:lang w:val="es-ES"/>
        </w:rPr>
        <w:t>, anuncia el siguiente plan nacional de numeración actualizado de la República Checa.</w:t>
      </w:r>
    </w:p>
    <w:p w:rsidR="00C63421" w:rsidRPr="00DD57C1" w:rsidRDefault="00C63421" w:rsidP="00C63421">
      <w:pPr>
        <w:tabs>
          <w:tab w:val="left" w:pos="794"/>
          <w:tab w:val="left" w:pos="1191"/>
          <w:tab w:val="left" w:pos="1588"/>
          <w:tab w:val="left" w:pos="1985"/>
        </w:tabs>
        <w:rPr>
          <w:rFonts w:asciiTheme="minorHAnsi" w:hAnsiTheme="minorHAnsi" w:cs="Arial"/>
          <w:lang w:val="es-ES"/>
        </w:rPr>
      </w:pPr>
      <w:r w:rsidRPr="00DD57C1">
        <w:rPr>
          <w:rFonts w:asciiTheme="minorHAnsi" w:hAnsiTheme="minorHAnsi" w:cs="Arial"/>
          <w:lang w:val="es-ES"/>
        </w:rPr>
        <w:t xml:space="preserve">El plan de numeración utiliza el principio de numeración cerrada. Todos los números nacionales que utilicen los abonados tendrán nueve (9) cifras (excepto los números cortos y los números específicos como los de servicios de correo de voz). </w:t>
      </w:r>
    </w:p>
    <w:p w:rsidR="00C63421" w:rsidRPr="00DD57C1" w:rsidRDefault="00C63421" w:rsidP="00C63421">
      <w:pPr>
        <w:tabs>
          <w:tab w:val="left" w:pos="794"/>
          <w:tab w:val="left" w:pos="1191"/>
          <w:tab w:val="left" w:pos="1588"/>
          <w:tab w:val="left" w:pos="1985"/>
        </w:tabs>
        <w:rPr>
          <w:rFonts w:asciiTheme="minorHAnsi" w:hAnsiTheme="minorHAnsi" w:cs="Arial"/>
          <w:lang w:val="es-ES"/>
        </w:rPr>
      </w:pPr>
      <w:r w:rsidRPr="00DD57C1">
        <w:rPr>
          <w:rFonts w:asciiTheme="minorHAnsi" w:hAnsiTheme="minorHAnsi" w:cs="Arial"/>
          <w:lang w:val="es-ES"/>
        </w:rPr>
        <w:t xml:space="preserve">Cuando se llame desde el extranjero hacia la República Checa, tras el indicativo de acceso internacional (prefijo internacional) y el indicativo de país de la República Checa (+420), se marcará el número (significativo) nacional (N(S)N). </w:t>
      </w:r>
    </w:p>
    <w:p w:rsidR="00C63421" w:rsidRPr="00DD57C1" w:rsidRDefault="00C63421" w:rsidP="00C63421">
      <w:pPr>
        <w:rPr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62"/>
        <w:gridCol w:w="938"/>
        <w:gridCol w:w="970"/>
        <w:gridCol w:w="2599"/>
        <w:gridCol w:w="1803"/>
      </w:tblGrid>
      <w:tr w:rsidR="00C63421" w:rsidRPr="00DD57C1" w:rsidTr="00C63421">
        <w:trPr>
          <w:tblHeader/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(1)</w:t>
            </w:r>
          </w:p>
        </w:tc>
        <w:tc>
          <w:tcPr>
            <w:tcW w:w="1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(2)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(3)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(4)</w:t>
            </w:r>
          </w:p>
        </w:tc>
      </w:tr>
      <w:tr w:rsidR="00C63421" w:rsidRPr="00DD57C1" w:rsidTr="00C63421">
        <w:trPr>
          <w:tblHeader/>
          <w:jc w:val="center"/>
        </w:trPr>
        <w:tc>
          <w:tcPr>
            <w:tcW w:w="276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80"/>
              <w:ind w:left="-57" w:right="-57"/>
              <w:jc w:val="center"/>
              <w:rPr>
                <w:rFonts w:asciiTheme="minorHAnsi" w:hAnsiTheme="minorHAnsi" w:cs="Arial"/>
                <w:bCs/>
                <w:i/>
                <w:color w:val="FF0000"/>
                <w:sz w:val="18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Cs/>
                <w:i/>
                <w:sz w:val="18"/>
                <w:szCs w:val="18"/>
                <w:lang w:val="es-ES"/>
              </w:rPr>
              <w:t>NDC (indicativo nacional de destino) o cifras iniciales del N(S)N (Número nacional (significativo))</w:t>
            </w:r>
          </w:p>
        </w:tc>
        <w:tc>
          <w:tcPr>
            <w:tcW w:w="19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color w:val="FF0000"/>
                <w:sz w:val="18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Cs/>
                <w:i/>
                <w:sz w:val="18"/>
                <w:szCs w:val="18"/>
                <w:lang w:val="es-ES"/>
              </w:rPr>
              <w:t>Longitud del número N(S)N</w:t>
            </w:r>
          </w:p>
        </w:tc>
        <w:tc>
          <w:tcPr>
            <w:tcW w:w="259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80"/>
              <w:ind w:left="-57" w:right="-57"/>
              <w:jc w:val="center"/>
              <w:rPr>
                <w:rFonts w:asciiTheme="minorHAnsi" w:hAnsiTheme="minorHAnsi" w:cs="Arial"/>
                <w:bCs/>
                <w:i/>
                <w:color w:val="FF0000"/>
                <w:sz w:val="18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Cs/>
                <w:i/>
                <w:sz w:val="18"/>
                <w:szCs w:val="18"/>
                <w:lang w:val="es-ES"/>
              </w:rPr>
              <w:t>Utilización del número E.164</w:t>
            </w:r>
          </w:p>
        </w:tc>
        <w:tc>
          <w:tcPr>
            <w:tcW w:w="180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80"/>
              <w:jc w:val="center"/>
              <w:rPr>
                <w:rFonts w:asciiTheme="minorHAnsi" w:hAnsiTheme="minorHAnsi" w:cs="Arial"/>
                <w:bCs/>
                <w:i/>
                <w:color w:val="FF0000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bCs/>
                <w:i/>
                <w:sz w:val="18"/>
                <w:szCs w:val="18"/>
                <w:lang w:val="es-ES"/>
              </w:rPr>
              <w:t>Información adicional</w:t>
            </w:r>
          </w:p>
        </w:tc>
      </w:tr>
      <w:tr w:rsidR="00C63421" w:rsidRPr="00DD57C1" w:rsidTr="00C63421">
        <w:trPr>
          <w:tblHeader/>
          <w:jc w:val="center"/>
        </w:trPr>
        <w:tc>
          <w:tcPr>
            <w:tcW w:w="276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rPr>
                <w:rFonts w:asciiTheme="minorHAnsi" w:hAnsiTheme="minorHAnsi" w:cs="Arial"/>
                <w:bCs/>
                <w:i/>
                <w:color w:val="FF0000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bCs/>
                <w:i/>
                <w:sz w:val="18"/>
                <w:szCs w:val="18"/>
                <w:lang w:val="es-ES"/>
              </w:rPr>
              <w:t>Longitud mínima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rPr>
                <w:rFonts w:asciiTheme="minorHAnsi" w:hAnsiTheme="minorHAnsi" w:cs="Arial"/>
                <w:bCs/>
                <w:i/>
                <w:color w:val="FF0000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bCs/>
                <w:i/>
                <w:sz w:val="18"/>
                <w:szCs w:val="18"/>
                <w:lang w:val="es-ES"/>
              </w:rPr>
              <w:t>Longitud máxima</w:t>
            </w:r>
          </w:p>
        </w:tc>
        <w:tc>
          <w:tcPr>
            <w:tcW w:w="25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8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bCs/>
                <w:i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10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4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5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Selección de operador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110 – 111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Reservado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112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Número único europeo para llamadas de emergencia 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113 – 115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Reservado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116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6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6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Números armonizados europeos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117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Reservado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1180 – 1189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4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4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de información sobre números de abonados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119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Reservado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12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4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5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Servicios sociales, de salud y de asistencia 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13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5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6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Números de servicio público de proveedores de red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14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5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5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Servicios sociales, de salud, de asistencia y de seguridad 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15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Números nacionales para llamadas de emergencia 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16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4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4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Encaminamiento de servicios globales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17 – 18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Reservado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190 – 198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Reservado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199</w:t>
            </w:r>
          </w:p>
        </w:tc>
        <w:tc>
          <w:tcPr>
            <w:tcW w:w="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25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Número especial de servicio público </w:t>
            </w:r>
          </w:p>
        </w:tc>
        <w:tc>
          <w:tcPr>
            <w:tcW w:w="1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273E0A" w:rsidRDefault="00C63421" w:rsidP="002C4980">
            <w:pPr>
              <w:pageBreakBefore/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8"/>
                <w:szCs w:val="18"/>
              </w:rPr>
            </w:pPr>
            <w:r w:rsidRPr="00273E0A">
              <w:rPr>
                <w:sz w:val="18"/>
                <w:szCs w:val="18"/>
              </w:rPr>
              <w:lastRenderedPageBreak/>
              <w:tab/>
              <w:t>2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273E0A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273E0A">
              <w:rPr>
                <w:sz w:val="18"/>
                <w:szCs w:val="18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273E0A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273E0A">
              <w:rPr>
                <w:sz w:val="18"/>
                <w:szCs w:val="18"/>
              </w:rPr>
              <w:t>9</w:t>
            </w:r>
          </w:p>
        </w:tc>
        <w:tc>
          <w:tcPr>
            <w:tcW w:w="2599" w:type="dxa"/>
            <w:vMerge w:val="restart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273E0A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-57" w:right="-57"/>
              <w:rPr>
                <w:sz w:val="18"/>
                <w:szCs w:val="18"/>
              </w:rPr>
            </w:pPr>
            <w:r w:rsidRPr="00273E0A">
              <w:rPr>
                <w:sz w:val="18"/>
                <w:szCs w:val="18"/>
              </w:rPr>
              <w:t>Red pública de telefonía fija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273E0A" w:rsidRDefault="00C63421" w:rsidP="00320E9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</w:rPr>
            </w:pPr>
            <w:r w:rsidRPr="00273E0A">
              <w:rPr>
                <w:sz w:val="18"/>
                <w:szCs w:val="18"/>
              </w:rPr>
              <w:t>Capital Praha y Región de</w:t>
            </w:r>
            <w:r>
              <w:rPr>
                <w:sz w:val="18"/>
                <w:szCs w:val="18"/>
              </w:rPr>
              <w:t xml:space="preserve"> </w:t>
            </w:r>
            <w:r w:rsidRPr="00273E0A">
              <w:rPr>
                <w:sz w:val="18"/>
                <w:szCs w:val="18"/>
              </w:rPr>
              <w:t>Stredocesky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273E0A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8"/>
                <w:szCs w:val="18"/>
              </w:rPr>
            </w:pPr>
            <w:r w:rsidRPr="00273E0A">
              <w:rPr>
                <w:sz w:val="18"/>
                <w:szCs w:val="18"/>
              </w:rPr>
              <w:tab/>
              <w:t>31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273E0A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273E0A">
              <w:rPr>
                <w:sz w:val="18"/>
                <w:szCs w:val="18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273E0A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273E0A">
              <w:rPr>
                <w:sz w:val="18"/>
                <w:szCs w:val="18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273E0A" w:rsidRDefault="00C63421" w:rsidP="00C63421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273E0A" w:rsidRDefault="00C63421" w:rsidP="00320E9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</w:rPr>
            </w:pPr>
            <w:r w:rsidRPr="00273E0A">
              <w:rPr>
                <w:sz w:val="18"/>
                <w:szCs w:val="18"/>
              </w:rPr>
              <w:t>Capital Praha y Región de</w:t>
            </w:r>
            <w:r>
              <w:rPr>
                <w:sz w:val="18"/>
                <w:szCs w:val="18"/>
              </w:rPr>
              <w:t xml:space="preserve"> </w:t>
            </w:r>
            <w:r w:rsidRPr="00273E0A">
              <w:rPr>
                <w:sz w:val="18"/>
                <w:szCs w:val="18"/>
              </w:rPr>
              <w:t>Stredocesky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273E0A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18"/>
                <w:szCs w:val="18"/>
              </w:rPr>
            </w:pPr>
            <w:r w:rsidRPr="00273E0A">
              <w:rPr>
                <w:sz w:val="18"/>
                <w:szCs w:val="18"/>
              </w:rPr>
              <w:tab/>
              <w:t>32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273E0A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273E0A">
              <w:rPr>
                <w:sz w:val="18"/>
                <w:szCs w:val="18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273E0A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18"/>
                <w:szCs w:val="18"/>
              </w:rPr>
            </w:pPr>
            <w:r w:rsidRPr="00273E0A">
              <w:rPr>
                <w:sz w:val="18"/>
                <w:szCs w:val="18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273E0A" w:rsidRDefault="00C63421" w:rsidP="00C63421">
            <w:pPr>
              <w:overflowPunct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273E0A" w:rsidRDefault="00C63421" w:rsidP="00320E9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</w:rPr>
            </w:pPr>
            <w:r w:rsidRPr="00273E0A">
              <w:rPr>
                <w:sz w:val="18"/>
                <w:szCs w:val="18"/>
              </w:rPr>
              <w:t>Capital Praha y</w:t>
            </w:r>
            <w:r>
              <w:rPr>
                <w:sz w:val="18"/>
                <w:szCs w:val="18"/>
              </w:rPr>
              <w:br/>
            </w:r>
            <w:r w:rsidRPr="00273E0A">
              <w:rPr>
                <w:sz w:val="18"/>
                <w:szCs w:val="18"/>
              </w:rPr>
              <w:t>Región de Stredocesky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35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320E95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Región de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Karlovarsky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37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 xml:space="preserve">Región de 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Plzensky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38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Región de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Jihocesky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39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Región de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Jihocesky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41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Región de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Ustecky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46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Región de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Pardubicky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47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Región de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Ustecky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48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Región de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Liberecky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49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Región de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Kralovehradecky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51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 xml:space="preserve">Región de 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Jihomoravsky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53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Región de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Jihomoravsky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54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Región de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Jihomoravsky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55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 xml:space="preserve">Región de 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Moravskoslezsky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56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Región de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Vysocina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57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Región de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Zlinsky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58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Región de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 xml:space="preserve"> Olomoucky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59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 xml:space="preserve">Región de </w:t>
            </w:r>
            <w:r w:rsidRPr="00DD57C1"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  <w:t>Moravskoslezsky</w:t>
            </w: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600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-57" w:right="-57"/>
              <w:rPr>
                <w:rFonts w:asciiTheme="minorHAnsi" w:hAnsiTheme="minorHAnsi" w:cs="Arial"/>
                <w:bCs/>
                <w:color w:val="FF0000"/>
                <w:sz w:val="18"/>
                <w:szCs w:val="18"/>
              </w:rPr>
            </w:pPr>
            <w:r w:rsidRPr="00DD57C1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Reservado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601 – 608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Red pública de telefonía móvil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609, 61, 620 – 699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Reservado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700 – 701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keepNext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Servicio de telecomunicaciones personales universales – UPT, UPTAN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702 – 705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Red pública de telefonía móvil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706 – 719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Reservado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72 – 73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Red pública de telefonía móvil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74 – 76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Reservado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lastRenderedPageBreak/>
              <w:tab/>
              <w:t>77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Red pública de telefonía móvil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78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Reservado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79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Red pública de telefonía móvil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800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de llamada gratuita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800 00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de llamada gratuita – País directo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801 – 809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Reservado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81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con pago compartido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82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de tarjetas de llamadas virtuales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83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con pago compartido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84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con pago compartido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85 – 89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Reservado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900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Servicios con recargo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901 – 904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Reservado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905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con recargo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906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Servicios con recargo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907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Reservado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908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Servicios con recargo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909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Servicios con recargo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910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Red pública de comunicaciones – voz por lP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911 – 919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Reservado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92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Reservado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93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11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11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de correo de voz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94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Reservado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95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Redes de comunicación privadas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960 – 969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12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de correo de voz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970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Red pública de comunicaciones – VolP – código de acceso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971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Acceso a Internet por marcación telefónica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972 – 974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Redes de comunicación privadas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975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Reservado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976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Acceso a Internet por marcación telefónica – servicios con recargo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977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Redes de datos públicas y servicios interactivos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es-ES"/>
              </w:rPr>
              <w:tab/>
            </w: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978 – 979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Reservado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980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12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Redes privadas virtuales – VPN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981 – 982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Reservado 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lastRenderedPageBreak/>
              <w:tab/>
              <w:t>983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7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7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Redes privadas virtuales – VPN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984 – 988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Reservado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989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>9</w:t>
            </w: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Redes privadas virtuales – VPN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2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tabs>
                <w:tab w:val="left" w:pos="284"/>
                <w:tab w:val="left" w:pos="50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DD57C1"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  <w:t>990 – 999</w:t>
            </w:r>
          </w:p>
        </w:tc>
        <w:tc>
          <w:tcPr>
            <w:tcW w:w="93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ind w:left="-57"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szCs w:val="18"/>
                <w:lang w:val="es-ES"/>
              </w:rPr>
              <w:t>Reservado</w:t>
            </w:r>
          </w:p>
        </w:tc>
        <w:tc>
          <w:tcPr>
            <w:tcW w:w="1803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DD57C1" w:rsidRDefault="00C63421" w:rsidP="00C63421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</w:tbl>
    <w:p w:rsidR="00C63421" w:rsidRPr="00DD57C1" w:rsidRDefault="00C63421" w:rsidP="00C63421"/>
    <w:p w:rsidR="00C63421" w:rsidRPr="00DD57C1" w:rsidRDefault="00C63421" w:rsidP="00C63421">
      <w:pPr>
        <w:rPr>
          <w:lang w:val="fr-FR"/>
        </w:rPr>
      </w:pPr>
      <w:r w:rsidRPr="00DD57C1">
        <w:rPr>
          <w:lang w:val="fr-FR"/>
        </w:rPr>
        <w:t xml:space="preserve">Contacto: </w:t>
      </w:r>
    </w:p>
    <w:p w:rsidR="00C63421" w:rsidRPr="00DD57C1" w:rsidRDefault="00C63421" w:rsidP="00C63421">
      <w:pPr>
        <w:tabs>
          <w:tab w:val="clear" w:pos="1276"/>
          <w:tab w:val="left" w:pos="1400"/>
        </w:tabs>
        <w:ind w:left="567" w:hanging="567"/>
        <w:jc w:val="left"/>
        <w:rPr>
          <w:rFonts w:asciiTheme="minorHAnsi" w:eastAsiaTheme="minorEastAsia" w:hAnsiTheme="minorHAnsi" w:cs="Arial"/>
        </w:rPr>
      </w:pPr>
      <w:r>
        <w:rPr>
          <w:rFonts w:eastAsiaTheme="minorEastAsia"/>
          <w:lang w:bidi="ar-JO"/>
        </w:rPr>
        <w:tab/>
      </w:r>
      <w:r w:rsidRPr="00DD57C1">
        <w:rPr>
          <w:rFonts w:eastAsiaTheme="minorEastAsia"/>
          <w:lang w:bidi="ar-JO"/>
        </w:rPr>
        <w:t xml:space="preserve">Czech Telecommunication Office </w:t>
      </w:r>
      <w:r w:rsidRPr="00DD57C1">
        <w:rPr>
          <w:rFonts w:eastAsiaTheme="minorEastAsia"/>
          <w:lang w:bidi="ar-JO"/>
        </w:rPr>
        <w:br/>
        <w:t xml:space="preserve">P. O. Box 02 </w:t>
      </w:r>
      <w:r w:rsidRPr="00DD57C1">
        <w:rPr>
          <w:rFonts w:eastAsiaTheme="minorEastAsia"/>
          <w:lang w:bidi="ar-JO"/>
        </w:rPr>
        <w:br/>
        <w:t xml:space="preserve">225 02 PRAHA 025 </w:t>
      </w:r>
      <w:r w:rsidRPr="00DD57C1">
        <w:rPr>
          <w:rFonts w:eastAsiaTheme="minorEastAsia"/>
          <w:lang w:bidi="ar-JO"/>
        </w:rPr>
        <w:br/>
        <w:t>Rep. Checa</w:t>
      </w:r>
      <w:r w:rsidRPr="00DD57C1">
        <w:rPr>
          <w:rFonts w:eastAsiaTheme="minorEastAsia"/>
          <w:lang w:bidi="ar-JO"/>
        </w:rPr>
        <w:br/>
      </w:r>
      <w:r w:rsidRPr="00DD57C1">
        <w:rPr>
          <w:rFonts w:eastAsiaTheme="minorEastAsia"/>
        </w:rPr>
        <w:t>Tel:</w:t>
      </w:r>
      <w:r>
        <w:rPr>
          <w:rFonts w:eastAsiaTheme="minorEastAsia"/>
        </w:rPr>
        <w:tab/>
      </w:r>
      <w:r w:rsidRPr="00DD57C1">
        <w:rPr>
          <w:rFonts w:eastAsiaTheme="minorEastAsia"/>
        </w:rPr>
        <w:t>+420 224 004 111</w:t>
      </w:r>
      <w:r w:rsidRPr="00DD57C1">
        <w:rPr>
          <w:rFonts w:eastAsiaTheme="minorEastAsia"/>
        </w:rPr>
        <w:br/>
        <w:t>Fax:</w:t>
      </w:r>
      <w:r>
        <w:rPr>
          <w:rFonts w:eastAsiaTheme="minorEastAsia"/>
        </w:rPr>
        <w:tab/>
      </w:r>
      <w:r w:rsidRPr="00DD57C1">
        <w:rPr>
          <w:rFonts w:eastAsiaTheme="minorEastAsia"/>
        </w:rPr>
        <w:t>+420 224 004 830</w:t>
      </w:r>
      <w:r>
        <w:rPr>
          <w:rFonts w:eastAsiaTheme="minorEastAsia"/>
        </w:rPr>
        <w:br/>
      </w:r>
      <w:r w:rsidRPr="00DD57C1">
        <w:rPr>
          <w:rFonts w:asciiTheme="minorHAnsi" w:eastAsiaTheme="minorEastAsia" w:hAnsiTheme="minorHAnsi" w:cs="Arial"/>
          <w:lang w:bidi="ar-JO"/>
        </w:rPr>
        <w:t>E-mail:</w:t>
      </w:r>
      <w:r w:rsidRPr="00DD57C1">
        <w:rPr>
          <w:rFonts w:asciiTheme="minorHAnsi" w:eastAsiaTheme="minorEastAsia" w:hAnsiTheme="minorHAnsi" w:cs="Arial"/>
          <w:lang w:bidi="ar-JO"/>
        </w:rPr>
        <w:tab/>
        <w:t xml:space="preserve">podatelna@ctu.cz </w:t>
      </w:r>
      <w:r w:rsidRPr="00DD57C1">
        <w:rPr>
          <w:rFonts w:asciiTheme="minorHAnsi" w:eastAsiaTheme="minorEastAsia" w:hAnsiTheme="minorHAnsi" w:cs="Arial"/>
          <w:lang w:bidi="ar-JO"/>
        </w:rPr>
        <w:br/>
        <w:t>URL</w:t>
      </w:r>
      <w:hyperlink w:history="1">
        <w:r w:rsidRPr="00DD57C1">
          <w:rPr>
            <w:rFonts w:asciiTheme="minorHAnsi" w:eastAsiaTheme="minorEastAsia" w:hAnsiTheme="minorHAnsi" w:cs="Arial"/>
            <w:lang w:bidi="ar-JO"/>
          </w:rPr>
          <w:t>:</w:t>
        </w:r>
        <w:r w:rsidRPr="00DD57C1">
          <w:rPr>
            <w:rFonts w:asciiTheme="minorHAnsi" w:eastAsiaTheme="minorEastAsia" w:hAnsiTheme="minorHAnsi" w:cs="Arial"/>
            <w:lang w:bidi="ar-JO"/>
          </w:rPr>
          <w:tab/>
          <w:t>www.ctu.cz</w:t>
        </w:r>
      </w:hyperlink>
    </w:p>
    <w:p w:rsidR="00C63421" w:rsidRPr="00273E0A" w:rsidRDefault="00C63421" w:rsidP="00C63421">
      <w:pPr>
        <w:spacing w:before="240" w:after="0"/>
        <w:rPr>
          <w:b/>
          <w:lang w:val="es-ES"/>
        </w:rPr>
      </w:pPr>
      <w:r w:rsidRPr="00273E0A">
        <w:rPr>
          <w:b/>
          <w:lang w:val="es-ES_tradnl"/>
        </w:rPr>
        <w:t>Dinamarca</w:t>
      </w:r>
      <w:r w:rsidR="00095054">
        <w:rPr>
          <w:b/>
          <w:lang w:val="es-ES_tradnl"/>
        </w:rPr>
        <w:fldChar w:fldCharType="begin"/>
      </w:r>
      <w:r>
        <w:instrText xml:space="preserve"> TC "</w:instrText>
      </w:r>
      <w:bookmarkStart w:id="157" w:name="_Toc325642231"/>
      <w:r w:rsidRPr="009F71D7">
        <w:rPr>
          <w:b/>
          <w:lang w:val="es-ES_tradnl"/>
        </w:rPr>
        <w:instrText>Dinamarca</w:instrText>
      </w:r>
      <w:bookmarkEnd w:id="157"/>
      <w:r>
        <w:instrText xml:space="preserve">" \f C \l "1" </w:instrText>
      </w:r>
      <w:r w:rsidR="00095054">
        <w:rPr>
          <w:b/>
          <w:lang w:val="es-ES_tradnl"/>
        </w:rPr>
        <w:fldChar w:fldCharType="end"/>
      </w:r>
      <w:r w:rsidRPr="00273E0A">
        <w:rPr>
          <w:b/>
          <w:lang w:val="es-ES_tradnl"/>
        </w:rPr>
        <w:t xml:space="preserve"> </w:t>
      </w:r>
      <w:r w:rsidRPr="00273E0A">
        <w:rPr>
          <w:b/>
          <w:lang w:val="es-ES"/>
        </w:rPr>
        <w:t>(indicativo de país +45)</w:t>
      </w:r>
    </w:p>
    <w:p w:rsidR="00C63421" w:rsidRPr="00273E0A" w:rsidRDefault="00C63421" w:rsidP="00C63421">
      <w:pPr>
        <w:spacing w:before="0"/>
        <w:rPr>
          <w:lang w:val="es-ES"/>
        </w:rPr>
      </w:pPr>
      <w:r w:rsidRPr="00273E0A">
        <w:rPr>
          <w:lang w:val="es-ES_tradnl"/>
        </w:rPr>
        <w:t>Comunicación del</w:t>
      </w:r>
      <w:r w:rsidRPr="00273E0A">
        <w:rPr>
          <w:lang w:val="es-ES"/>
        </w:rPr>
        <w:t xml:space="preserve"> 23.IV.2012:</w:t>
      </w:r>
    </w:p>
    <w:p w:rsidR="00C63421" w:rsidRPr="00DD57C1" w:rsidRDefault="00C63421" w:rsidP="00C63421">
      <w:pPr>
        <w:overflowPunct/>
        <w:autoSpaceDE/>
        <w:autoSpaceDN/>
        <w:adjustRightInd/>
        <w:textAlignment w:val="auto"/>
        <w:rPr>
          <w:rFonts w:asciiTheme="minorHAnsi" w:eastAsiaTheme="minorEastAsia" w:hAnsiTheme="minorHAnsi" w:cs="Arial"/>
          <w:lang w:val="es-ES_tradnl" w:eastAsia="zh-CN"/>
        </w:rPr>
      </w:pPr>
      <w:r w:rsidRPr="00DD57C1">
        <w:rPr>
          <w:rFonts w:asciiTheme="minorHAnsi" w:hAnsiTheme="minorHAnsi"/>
          <w:lang w:val="es-ES"/>
        </w:rPr>
        <w:t xml:space="preserve">La </w:t>
      </w:r>
      <w:r w:rsidRPr="00DD57C1">
        <w:rPr>
          <w:rFonts w:asciiTheme="minorHAnsi" w:hAnsiTheme="minorHAnsi"/>
          <w:i/>
          <w:lang w:val="es-ES"/>
        </w:rPr>
        <w:t>Danish Business Authority</w:t>
      </w:r>
      <w:r w:rsidRPr="00DD57C1">
        <w:rPr>
          <w:rFonts w:asciiTheme="minorHAnsi" w:hAnsiTheme="minorHAnsi"/>
          <w:lang w:val="es-ES"/>
        </w:rPr>
        <w:t>, Copenhagen</w:t>
      </w:r>
      <w:r w:rsidR="00095054">
        <w:rPr>
          <w:rFonts w:asciiTheme="minorHAnsi" w:hAnsiTheme="minorHAnsi"/>
          <w:lang w:val="es-ES"/>
        </w:rPr>
        <w:fldChar w:fldCharType="begin"/>
      </w:r>
      <w:r>
        <w:instrText xml:space="preserve"> TC "</w:instrText>
      </w:r>
      <w:bookmarkStart w:id="158" w:name="_Toc325642232"/>
      <w:r w:rsidRPr="005C5616">
        <w:rPr>
          <w:rFonts w:asciiTheme="minorHAnsi" w:hAnsiTheme="minorHAnsi"/>
          <w:i/>
          <w:lang w:val="es-ES"/>
        </w:rPr>
        <w:instrText>Danish Business Authority</w:instrText>
      </w:r>
      <w:r w:rsidRPr="005C5616">
        <w:rPr>
          <w:rFonts w:asciiTheme="minorHAnsi" w:hAnsiTheme="minorHAnsi"/>
          <w:lang w:val="es-ES"/>
        </w:rPr>
        <w:instrText>, Copenhagen</w:instrText>
      </w:r>
      <w:bookmarkEnd w:id="158"/>
      <w:r>
        <w:instrText xml:space="preserve">" \f C \l "1" </w:instrText>
      </w:r>
      <w:r w:rsidR="00095054">
        <w:rPr>
          <w:rFonts w:asciiTheme="minorHAnsi" w:hAnsiTheme="minorHAnsi"/>
          <w:lang w:val="es-ES"/>
        </w:rPr>
        <w:fldChar w:fldCharType="end"/>
      </w:r>
      <w:r w:rsidRPr="00DD57C1">
        <w:rPr>
          <w:rFonts w:asciiTheme="minorHAnsi" w:hAnsiTheme="minorHAnsi"/>
          <w:lang w:val="es-ES"/>
        </w:rPr>
        <w:t xml:space="preserve">, </w:t>
      </w:r>
      <w:r w:rsidRPr="00DD57C1">
        <w:rPr>
          <w:rFonts w:asciiTheme="minorHAnsi" w:eastAsiaTheme="minorEastAsia" w:hAnsiTheme="minorHAnsi" w:cs="Arial"/>
          <w:lang w:val="es-ES_tradnl" w:eastAsia="zh-CN"/>
        </w:rPr>
        <w:t>anuncia las siguientes modificaciones al Plan de Numeración Telefónica de Dinamarca:</w:t>
      </w:r>
    </w:p>
    <w:p w:rsidR="00C63421" w:rsidRDefault="00C63421" w:rsidP="00C63421">
      <w:pPr>
        <w:rPr>
          <w:lang w:val="es-ES"/>
        </w:rPr>
      </w:pPr>
      <w:r>
        <w:rPr>
          <w:rFonts w:ascii="Times New Roman" w:hAnsi="Times New Roman"/>
          <w:lang w:val="en-US"/>
        </w:rPr>
        <w:t>•</w:t>
      </w:r>
      <w:r>
        <w:rPr>
          <w:lang w:val="en-US"/>
        </w:rPr>
        <w:tab/>
      </w:r>
      <w:r w:rsidRPr="00DD57C1">
        <w:rPr>
          <w:lang w:val="es-ES"/>
        </w:rPr>
        <w:t>supresión – servicio de comunicación fijo</w:t>
      </w:r>
    </w:p>
    <w:p w:rsidR="00C63421" w:rsidRPr="00273E0A" w:rsidRDefault="00C63421" w:rsidP="00C63421">
      <w:pPr>
        <w:spacing w:before="0"/>
        <w:rPr>
          <w:sz w:val="8"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3272"/>
        <w:gridCol w:w="3961"/>
        <w:gridCol w:w="1839"/>
      </w:tblGrid>
      <w:tr w:rsidR="00C63421" w:rsidRPr="00DD57C1" w:rsidTr="00C63421">
        <w:trPr>
          <w:trHeight w:val="273"/>
          <w:jc w:val="center"/>
        </w:trPr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273E0A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273E0A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supresión</w:t>
            </w:r>
          </w:p>
        </w:tc>
      </w:tr>
      <w:tr w:rsidR="00C63421" w:rsidRPr="00DD57C1" w:rsidTr="00C63421">
        <w:trPr>
          <w:jc w:val="center"/>
        </w:trPr>
        <w:tc>
          <w:tcPr>
            <w:tcW w:w="3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ind w:left="85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A.T.C Avant Telecom Consulting AG</w:t>
            </w: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ind w:right="511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3275XXXX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20.IV.2012</w:t>
            </w:r>
          </w:p>
        </w:tc>
      </w:tr>
    </w:tbl>
    <w:p w:rsidR="00C63421" w:rsidRPr="00DD57C1" w:rsidRDefault="00C63421" w:rsidP="00C63421">
      <w:pPr>
        <w:spacing w:before="0"/>
      </w:pPr>
    </w:p>
    <w:p w:rsidR="00C63421" w:rsidRDefault="00C63421" w:rsidP="00C63421">
      <w:pPr>
        <w:rPr>
          <w:lang w:val="es-ES_tradnl"/>
        </w:rPr>
      </w:pPr>
      <w:r>
        <w:rPr>
          <w:rFonts w:ascii="Times New Roman" w:hAnsi="Times New Roman"/>
          <w:lang w:val="en-US"/>
        </w:rPr>
        <w:t>•</w:t>
      </w:r>
      <w:r>
        <w:rPr>
          <w:lang w:val="en-US"/>
        </w:rPr>
        <w:tab/>
      </w:r>
      <w:r w:rsidRPr="00DD57C1">
        <w:rPr>
          <w:lang w:val="es-ES_tradnl"/>
        </w:rPr>
        <w:t xml:space="preserve">atribución </w:t>
      </w:r>
      <w:r w:rsidRPr="00DD57C1">
        <w:rPr>
          <w:iCs/>
          <w:lang w:val="es-ES"/>
        </w:rPr>
        <w:t xml:space="preserve">– </w:t>
      </w:r>
      <w:r w:rsidRPr="00DD57C1">
        <w:rPr>
          <w:lang w:val="es-ES_tradnl"/>
        </w:rPr>
        <w:t>servicio de comunicación móvil</w:t>
      </w:r>
    </w:p>
    <w:p w:rsidR="00C63421" w:rsidRPr="00273E0A" w:rsidRDefault="00C63421" w:rsidP="00C63421">
      <w:pPr>
        <w:spacing w:before="0"/>
        <w:rPr>
          <w:iCs/>
          <w:sz w:val="8"/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580"/>
        <w:gridCol w:w="4633"/>
        <w:gridCol w:w="1859"/>
      </w:tblGrid>
      <w:tr w:rsidR="00C63421" w:rsidRPr="00DD57C1" w:rsidTr="00C63421">
        <w:trPr>
          <w:trHeight w:val="273"/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273E0A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273E0A">
              <w:rPr>
                <w:rFonts w:asciiTheme="minorHAnsi" w:hAnsiTheme="minorHAnsi"/>
                <w:i/>
                <w:sz w:val="18"/>
                <w:szCs w:val="18"/>
              </w:rPr>
              <w:t>Fecha de atribución</w:t>
            </w:r>
          </w:p>
        </w:tc>
      </w:tr>
      <w:tr w:rsidR="00C63421" w:rsidRPr="00DD57C1" w:rsidTr="00C63421">
        <w:trPr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Lebara ApS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320E95">
            <w:pPr>
              <w:numPr>
                <w:ilvl w:val="12"/>
                <w:numId w:val="0"/>
              </w:numPr>
              <w:spacing w:before="80" w:after="80"/>
              <w:ind w:right="511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9181XXXX, 9182XXXX, 9183XXXX, 9184XXXX, y 9185XXXX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19.IV.2012</w:t>
            </w:r>
          </w:p>
        </w:tc>
      </w:tr>
      <w:tr w:rsidR="00C63421" w:rsidRPr="00DD57C1" w:rsidTr="00C63421">
        <w:trPr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Telogic Danmark A/S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320E95">
            <w:pPr>
              <w:numPr>
                <w:ilvl w:val="12"/>
                <w:numId w:val="0"/>
              </w:numPr>
              <w:spacing w:before="80" w:after="80"/>
              <w:ind w:right="511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9152XXXX, 9153XXXX, 9154XXXX, 9155XXXX, y 9156XXXX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19.IV.2012</w:t>
            </w:r>
          </w:p>
        </w:tc>
      </w:tr>
      <w:tr w:rsidR="00C63421" w:rsidRPr="00DD57C1" w:rsidTr="00C63421">
        <w:trPr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Companymobile A/S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320E95">
            <w:pPr>
              <w:numPr>
                <w:ilvl w:val="12"/>
                <w:numId w:val="0"/>
              </w:numPr>
              <w:spacing w:before="80" w:after="80"/>
              <w:ind w:right="511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 xml:space="preserve">9115XXXX, 9116XXXX, 9117XXXX, 9118XXXX, 9122XXXX, 9123XXXX, 9124XXXX, </w:t>
            </w:r>
            <w:r w:rsidR="00320E95">
              <w:rPr>
                <w:rFonts w:asciiTheme="minorHAnsi" w:hAnsiTheme="minorHAnsi"/>
                <w:sz w:val="18"/>
                <w:szCs w:val="18"/>
              </w:rPr>
              <w:t>y</w:t>
            </w:r>
            <w:r w:rsidRPr="00273E0A">
              <w:rPr>
                <w:rFonts w:asciiTheme="minorHAnsi" w:hAnsiTheme="minorHAnsi"/>
                <w:sz w:val="18"/>
                <w:szCs w:val="18"/>
              </w:rPr>
              <w:t xml:space="preserve"> 9125XXXX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23.III.2012</w:t>
            </w:r>
          </w:p>
        </w:tc>
      </w:tr>
      <w:tr w:rsidR="00C63421" w:rsidRPr="00DD57C1" w:rsidTr="00C63421">
        <w:trPr>
          <w:jc w:val="center"/>
        </w:trPr>
        <w:tc>
          <w:tcPr>
            <w:tcW w:w="2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Netfors Unified messaging</w:t>
            </w:r>
          </w:p>
        </w:tc>
        <w:tc>
          <w:tcPr>
            <w:tcW w:w="4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ind w:right="511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25987XXX</w:t>
            </w:r>
          </w:p>
        </w:tc>
        <w:tc>
          <w:tcPr>
            <w:tcW w:w="1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3.IV.2012</w:t>
            </w:r>
          </w:p>
        </w:tc>
      </w:tr>
    </w:tbl>
    <w:p w:rsidR="00C63421" w:rsidRPr="002C4980" w:rsidRDefault="00C63421" w:rsidP="002C4980">
      <w:pPr>
        <w:spacing w:before="0"/>
        <w:rPr>
          <w:sz w:val="8"/>
          <w:lang w:val="es-ES"/>
        </w:rPr>
      </w:pPr>
    </w:p>
    <w:p w:rsidR="00C63421" w:rsidRDefault="00C63421" w:rsidP="00C63421">
      <w:pPr>
        <w:rPr>
          <w:lang w:val="es-ES"/>
        </w:rPr>
      </w:pPr>
      <w:r>
        <w:rPr>
          <w:rFonts w:ascii="Times New Roman" w:hAnsi="Times New Roman"/>
          <w:lang w:val="en-US"/>
        </w:rPr>
        <w:t>•</w:t>
      </w:r>
      <w:r>
        <w:rPr>
          <w:lang w:val="en-US"/>
        </w:rPr>
        <w:tab/>
      </w:r>
      <w:r w:rsidRPr="00DD57C1">
        <w:rPr>
          <w:lang w:val="es-ES_tradnl"/>
        </w:rPr>
        <w:t>atribución</w:t>
      </w:r>
      <w:r w:rsidRPr="00DD57C1">
        <w:rPr>
          <w:lang w:val="es-ES"/>
        </w:rPr>
        <w:t xml:space="preserve"> </w:t>
      </w:r>
      <w:r w:rsidRPr="00DD57C1">
        <w:rPr>
          <w:iCs/>
          <w:lang w:val="es-ES"/>
        </w:rPr>
        <w:t xml:space="preserve">– números de </w:t>
      </w:r>
      <w:r w:rsidRPr="00DD57C1">
        <w:rPr>
          <w:lang w:val="es-ES"/>
        </w:rPr>
        <w:t>llamada gratuita</w:t>
      </w:r>
    </w:p>
    <w:p w:rsidR="00C63421" w:rsidRPr="002C4980" w:rsidRDefault="00C63421" w:rsidP="00C63421">
      <w:pPr>
        <w:rPr>
          <w:sz w:val="8"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110"/>
        <w:gridCol w:w="4997"/>
        <w:gridCol w:w="1965"/>
      </w:tblGrid>
      <w:tr w:rsidR="00C63421" w:rsidRPr="00DD57C1" w:rsidTr="00C63421">
        <w:trPr>
          <w:trHeight w:val="273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273E0A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273E0A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C63421" w:rsidRPr="00DD57C1" w:rsidTr="00C63421">
        <w:trPr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Voxbone SA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ind w:right="511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808260XX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ind w:right="511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2.IV.2012</w:t>
            </w:r>
          </w:p>
        </w:tc>
      </w:tr>
    </w:tbl>
    <w:p w:rsidR="00C63421" w:rsidRPr="002C4980" w:rsidRDefault="00C63421" w:rsidP="002C4980">
      <w:pPr>
        <w:spacing w:before="0"/>
        <w:rPr>
          <w:sz w:val="8"/>
          <w:lang w:val="es-ES_tradnl"/>
        </w:rPr>
      </w:pPr>
    </w:p>
    <w:p w:rsidR="002C4980" w:rsidRDefault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br w:type="page"/>
      </w:r>
    </w:p>
    <w:p w:rsidR="00C63421" w:rsidRDefault="00C63421" w:rsidP="00C63421">
      <w:pPr>
        <w:rPr>
          <w:lang w:val="es-ES_tradnl"/>
        </w:rPr>
      </w:pPr>
      <w:r>
        <w:rPr>
          <w:rFonts w:ascii="Times New Roman" w:hAnsi="Times New Roman"/>
          <w:lang w:val="en-US"/>
        </w:rPr>
        <w:lastRenderedPageBreak/>
        <w:t>•</w:t>
      </w:r>
      <w:r>
        <w:rPr>
          <w:lang w:val="en-US"/>
        </w:rPr>
        <w:tab/>
      </w:r>
      <w:r w:rsidRPr="00DD57C1">
        <w:rPr>
          <w:lang w:val="es-ES_tradnl"/>
        </w:rPr>
        <w:t>atribución</w:t>
      </w:r>
      <w:r w:rsidRPr="00DD57C1">
        <w:rPr>
          <w:color w:val="FF0000"/>
          <w:lang w:val="es-ES"/>
        </w:rPr>
        <w:t xml:space="preserve"> </w:t>
      </w:r>
      <w:r w:rsidRPr="00DD57C1">
        <w:rPr>
          <w:iCs/>
          <w:lang w:val="es-ES"/>
        </w:rPr>
        <w:t>– Indicativo de acceso</w:t>
      </w:r>
      <w:r w:rsidRPr="00DD57C1">
        <w:rPr>
          <w:iCs/>
          <w:color w:val="FF0000"/>
          <w:lang w:val="es-ES"/>
        </w:rPr>
        <w:t xml:space="preserve"> </w:t>
      </w:r>
      <w:r w:rsidRPr="00DD57C1">
        <w:rPr>
          <w:lang w:val="es-ES_tradnl"/>
        </w:rPr>
        <w:t>para la comunicación de datos</w:t>
      </w:r>
    </w:p>
    <w:p w:rsidR="00C63421" w:rsidRPr="00DD57C1" w:rsidRDefault="00C63421" w:rsidP="00C63421">
      <w:pPr>
        <w:rPr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110"/>
        <w:gridCol w:w="4997"/>
        <w:gridCol w:w="1965"/>
      </w:tblGrid>
      <w:tr w:rsidR="00C63421" w:rsidRPr="00DD57C1" w:rsidTr="00C63421">
        <w:trPr>
          <w:trHeight w:val="273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/>
                <w:i/>
                <w:color w:val="FF0000"/>
                <w:sz w:val="18"/>
                <w:szCs w:val="18"/>
              </w:rPr>
            </w:pPr>
            <w:r w:rsidRPr="00273E0A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Operador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/>
                <w:color w:val="FF0000"/>
                <w:sz w:val="18"/>
                <w:szCs w:val="18"/>
              </w:rPr>
            </w:pPr>
            <w:r w:rsidRPr="00273E0A">
              <w:rPr>
                <w:rFonts w:asciiTheme="minorHAnsi" w:hAnsiTheme="minorHAnsi" w:cs="Arial"/>
                <w:bCs/>
                <w:i/>
                <w:sz w:val="18"/>
                <w:szCs w:val="18"/>
                <w:lang w:val="es-ES_tradnl"/>
              </w:rPr>
              <w:t>Series de números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jc w:val="center"/>
              <w:rPr>
                <w:rFonts w:asciiTheme="minorHAnsi" w:hAnsiTheme="minorHAnsi"/>
                <w:i/>
                <w:color w:val="FF0000"/>
                <w:sz w:val="18"/>
                <w:szCs w:val="18"/>
              </w:rPr>
            </w:pPr>
            <w:r w:rsidRPr="00273E0A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Fecha de atribución</w:t>
            </w:r>
          </w:p>
        </w:tc>
      </w:tr>
      <w:tr w:rsidR="00C63421" w:rsidRPr="00DD57C1" w:rsidTr="00C63421">
        <w:trPr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YouSee A/S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ind w:right="511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70704XXX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3421" w:rsidRPr="00273E0A" w:rsidRDefault="00C63421" w:rsidP="00C63421">
            <w:pPr>
              <w:numPr>
                <w:ilvl w:val="12"/>
                <w:numId w:val="0"/>
              </w:numPr>
              <w:spacing w:before="80" w:after="80"/>
              <w:ind w:right="511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73E0A">
              <w:rPr>
                <w:rFonts w:asciiTheme="minorHAnsi" w:hAnsiTheme="minorHAnsi"/>
                <w:sz w:val="18"/>
                <w:szCs w:val="18"/>
              </w:rPr>
              <w:t>12.IV.2012</w:t>
            </w:r>
          </w:p>
        </w:tc>
      </w:tr>
    </w:tbl>
    <w:p w:rsidR="00C63421" w:rsidRPr="00DD57C1" w:rsidRDefault="00C63421" w:rsidP="00C63421">
      <w:pPr>
        <w:tabs>
          <w:tab w:val="left" w:pos="1800"/>
        </w:tabs>
        <w:ind w:left="1080" w:hanging="1080"/>
        <w:rPr>
          <w:rFonts w:asciiTheme="minorHAnsi" w:hAnsiTheme="minorHAnsi"/>
          <w:sz w:val="18"/>
          <w:szCs w:val="18"/>
        </w:rPr>
      </w:pPr>
    </w:p>
    <w:p w:rsidR="00C63421" w:rsidRPr="00DD57C1" w:rsidRDefault="00C63421" w:rsidP="00C63421">
      <w:r w:rsidRPr="00DD57C1">
        <w:t>Contacto:</w:t>
      </w:r>
    </w:p>
    <w:p w:rsidR="00C63421" w:rsidRPr="00320E95" w:rsidRDefault="00C63421" w:rsidP="00320E95">
      <w:pPr>
        <w:tabs>
          <w:tab w:val="clear" w:pos="1276"/>
          <w:tab w:val="left" w:pos="1302"/>
        </w:tabs>
        <w:ind w:left="567" w:hanging="567"/>
        <w:jc w:val="left"/>
      </w:pPr>
      <w:r w:rsidRPr="00DD57C1">
        <w:tab/>
        <w:t>T</w:t>
      </w:r>
      <w:r w:rsidRPr="00320E95">
        <w:t>he Danish Business Authority</w:t>
      </w:r>
      <w:r w:rsidRPr="00320E95">
        <w:br/>
        <w:t>Dahlerups Pakhus</w:t>
      </w:r>
      <w:r w:rsidRPr="00320E95">
        <w:br/>
        <w:t>DK-2100 Copenhagen</w:t>
      </w:r>
      <w:r w:rsidRPr="00320E95">
        <w:br/>
        <w:t>Dinamarca</w:t>
      </w:r>
      <w:r w:rsidRPr="00320E95">
        <w:br/>
        <w:t>Tel:</w:t>
      </w:r>
      <w:r w:rsidRPr="00320E95">
        <w:tab/>
        <w:t xml:space="preserve">+45 35 29 10 00 </w:t>
      </w:r>
      <w:r w:rsidRPr="00320E95">
        <w:br/>
        <w:t>Fax:</w:t>
      </w:r>
      <w:r w:rsidRPr="00320E95">
        <w:tab/>
        <w:t xml:space="preserve">+45 35 46 60 01 </w:t>
      </w:r>
      <w:r w:rsidRPr="00320E95">
        <w:br/>
        <w:t>E-mail:</w:t>
      </w:r>
      <w:r w:rsidRPr="00320E95">
        <w:tab/>
        <w:t xml:space="preserve">erst@erst.dk </w:t>
      </w:r>
      <w:r w:rsidRPr="00320E95">
        <w:br/>
        <w:t>URL:</w:t>
      </w:r>
      <w:r w:rsidRPr="00320E95">
        <w:tab/>
        <w:t xml:space="preserve">www.erst.dk </w:t>
      </w:r>
    </w:p>
    <w:p w:rsidR="00C63421" w:rsidRPr="00DD57C1" w:rsidRDefault="00C63421" w:rsidP="00C63421">
      <w:pPr>
        <w:tabs>
          <w:tab w:val="left" w:pos="4395"/>
        </w:tabs>
        <w:spacing w:before="240" w:after="0"/>
        <w:ind w:right="-6"/>
        <w:rPr>
          <w:rFonts w:asciiTheme="minorHAnsi" w:hAnsiTheme="minorHAnsi" w:cs="Arial"/>
          <w:b/>
          <w:lang w:val="es-ES"/>
        </w:rPr>
      </w:pPr>
      <w:r w:rsidRPr="00DD57C1">
        <w:rPr>
          <w:rFonts w:asciiTheme="minorHAnsi" w:hAnsiTheme="minorHAnsi" w:cs="Arial"/>
          <w:b/>
          <w:lang w:val="es-ES"/>
        </w:rPr>
        <w:t>Kuwait</w:t>
      </w:r>
      <w:r w:rsidR="00095054">
        <w:rPr>
          <w:rFonts w:asciiTheme="minorHAnsi" w:hAnsiTheme="minorHAnsi" w:cs="Arial"/>
          <w:b/>
          <w:lang w:val="es-ES"/>
        </w:rPr>
        <w:fldChar w:fldCharType="begin"/>
      </w:r>
      <w:r>
        <w:instrText xml:space="preserve"> TC "</w:instrText>
      </w:r>
      <w:bookmarkStart w:id="159" w:name="_Toc325642233"/>
      <w:r w:rsidRPr="00E83726">
        <w:rPr>
          <w:rFonts w:asciiTheme="minorHAnsi" w:hAnsiTheme="minorHAnsi" w:cs="Arial"/>
          <w:b/>
          <w:lang w:val="es-ES"/>
        </w:rPr>
        <w:instrText>Kuwait</w:instrText>
      </w:r>
      <w:bookmarkEnd w:id="159"/>
      <w:r>
        <w:instrText xml:space="preserve">" \f C \l "1" </w:instrText>
      </w:r>
      <w:r w:rsidR="00095054">
        <w:rPr>
          <w:rFonts w:asciiTheme="minorHAnsi" w:hAnsiTheme="minorHAnsi" w:cs="Arial"/>
          <w:b/>
          <w:lang w:val="es-ES"/>
        </w:rPr>
        <w:fldChar w:fldCharType="end"/>
      </w:r>
      <w:r w:rsidRPr="00DD57C1">
        <w:rPr>
          <w:rFonts w:asciiTheme="minorHAnsi" w:hAnsiTheme="minorHAnsi" w:cs="Arial"/>
          <w:b/>
          <w:lang w:val="es-ES"/>
        </w:rPr>
        <w:t xml:space="preserve"> (indicativo de país +965)</w:t>
      </w:r>
    </w:p>
    <w:p w:rsidR="00C63421" w:rsidRPr="00DD57C1" w:rsidRDefault="00C63421" w:rsidP="00C63421">
      <w:pPr>
        <w:tabs>
          <w:tab w:val="left" w:pos="4395"/>
        </w:tabs>
        <w:spacing w:before="0"/>
        <w:ind w:right="-6"/>
        <w:rPr>
          <w:rFonts w:asciiTheme="minorHAnsi" w:hAnsiTheme="minorHAnsi" w:cs="Arial"/>
          <w:bCs/>
          <w:lang w:val="es-ES"/>
        </w:rPr>
      </w:pPr>
      <w:r w:rsidRPr="00DD57C1">
        <w:rPr>
          <w:rFonts w:asciiTheme="minorHAnsi" w:hAnsiTheme="minorHAnsi" w:cs="Arial"/>
          <w:bCs/>
          <w:lang w:val="es-ES_tradnl"/>
        </w:rPr>
        <w:t>Comunicación del</w:t>
      </w:r>
      <w:r w:rsidRPr="00DD57C1">
        <w:rPr>
          <w:rFonts w:asciiTheme="minorHAnsi" w:hAnsiTheme="minorHAnsi" w:cs="Arial"/>
          <w:bCs/>
          <w:lang w:val="es-ES"/>
        </w:rPr>
        <w:t xml:space="preserve"> 30.IV.2012:</w:t>
      </w:r>
    </w:p>
    <w:p w:rsidR="00C63421" w:rsidRPr="00DD57C1" w:rsidRDefault="00C63421" w:rsidP="00C63421">
      <w:pPr>
        <w:rPr>
          <w:rFonts w:asciiTheme="minorHAnsi" w:hAnsiTheme="minorHAnsi" w:cs="Arial"/>
          <w:lang w:val="es-ES"/>
        </w:rPr>
      </w:pPr>
      <w:r w:rsidRPr="00DD57C1">
        <w:rPr>
          <w:rFonts w:asciiTheme="minorHAnsi" w:hAnsiTheme="minorHAnsi" w:cs="Arial"/>
          <w:lang w:val="es-ES"/>
        </w:rPr>
        <w:t xml:space="preserve">El </w:t>
      </w:r>
      <w:r w:rsidRPr="00DD57C1">
        <w:rPr>
          <w:rFonts w:asciiTheme="minorHAnsi" w:hAnsiTheme="minorHAnsi" w:cs="Arial"/>
          <w:i/>
          <w:lang w:val="es-ES"/>
        </w:rPr>
        <w:t>Ministry of Communications (MOC)</w:t>
      </w:r>
      <w:r w:rsidRPr="00DD57C1">
        <w:rPr>
          <w:rFonts w:asciiTheme="minorHAnsi" w:hAnsiTheme="minorHAnsi" w:cs="Arial"/>
          <w:lang w:val="es-ES"/>
        </w:rPr>
        <w:t>, Safat, anuncia la actualización  del Plan Nacional de Numeración (NNP) para Kuwait</w:t>
      </w:r>
      <w:r w:rsidR="00320E95">
        <w:rPr>
          <w:rFonts w:asciiTheme="minorHAnsi" w:hAnsiTheme="minorHAnsi" w:cs="Arial"/>
          <w:lang w:val="es-ES"/>
        </w:rPr>
        <w:t>.</w:t>
      </w:r>
      <w:r w:rsidRPr="00DD57C1">
        <w:rPr>
          <w:rFonts w:asciiTheme="minorHAnsi" w:hAnsiTheme="minorHAnsi" w:cs="Arial"/>
          <w:lang w:val="es-ES"/>
        </w:rPr>
        <w:t xml:space="preserve"> </w:t>
      </w:r>
    </w:p>
    <w:p w:rsidR="00C63421" w:rsidRPr="00DD57C1" w:rsidRDefault="00320E95" w:rsidP="00320E95">
      <w:pPr>
        <w:rPr>
          <w:lang w:val="es-ES"/>
        </w:rPr>
      </w:pPr>
      <w:r>
        <w:rPr>
          <w:lang w:val="es-ES_tradnl"/>
        </w:rPr>
        <w:t>I</w:t>
      </w:r>
      <w:r w:rsidR="00C63421">
        <w:rPr>
          <w:lang w:val="es-ES_tradnl"/>
        </w:rPr>
        <w:tab/>
      </w:r>
      <w:r w:rsidR="00C63421" w:rsidRPr="00320E95">
        <w:rPr>
          <w:i/>
          <w:iCs/>
          <w:lang w:val="es-ES_tradnl"/>
        </w:rPr>
        <w:t>Series de números de abonado a la red fija utilizadas por el Ministry of Communications</w:t>
      </w:r>
    </w:p>
    <w:p w:rsidR="00C63421" w:rsidRPr="00DD57C1" w:rsidRDefault="00C63421" w:rsidP="00C63421">
      <w:pPr>
        <w:rPr>
          <w:lang w:val="es-ES"/>
        </w:rPr>
      </w:pPr>
      <w:r w:rsidRPr="00DD57C1">
        <w:rPr>
          <w:lang w:val="es-ES_tradnl"/>
        </w:rPr>
        <w:t>Nota – La serie 18XX XXX tiene una longitud máxima de diez  (10) cifras, indicativo de país inclusive</w:t>
      </w:r>
    </w:p>
    <w:p w:rsidR="00C63421" w:rsidRPr="00DD57C1" w:rsidRDefault="00C63421" w:rsidP="00C63421">
      <w:pPr>
        <w:rPr>
          <w:lang w:val="es-ES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0"/>
        <w:gridCol w:w="5624"/>
      </w:tblGrid>
      <w:tr w:rsidR="00C63421" w:rsidRPr="00DD57C1" w:rsidTr="00C63421">
        <w:trPr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100" w:after="10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SN.</w:t>
            </w:r>
          </w:p>
        </w:tc>
        <w:tc>
          <w:tcPr>
            <w:tcW w:w="3589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100" w:after="10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9D63BE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Series de números de abonados</w:t>
            </w:r>
          </w:p>
        </w:tc>
      </w:tr>
      <w:tr w:rsidR="00C63421" w:rsidRPr="00DD57C1" w:rsidTr="00C63421">
        <w:trPr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3589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1800 000 – 1899 999</w:t>
            </w:r>
          </w:p>
        </w:tc>
      </w:tr>
      <w:tr w:rsidR="00C63421" w:rsidRPr="00DD57C1" w:rsidTr="00C63421">
        <w:trPr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3589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2200 0000 – 2299 9999</w:t>
            </w:r>
          </w:p>
        </w:tc>
      </w:tr>
      <w:tr w:rsidR="00C63421" w:rsidRPr="00DD57C1" w:rsidTr="00C63421">
        <w:trPr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tc>
          <w:tcPr>
            <w:tcW w:w="3589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2300 0000 – 2399 9999</w:t>
            </w:r>
          </w:p>
        </w:tc>
      </w:tr>
      <w:tr w:rsidR="00C63421" w:rsidRPr="00DD57C1" w:rsidTr="00C63421">
        <w:trPr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4</w:t>
            </w:r>
          </w:p>
        </w:tc>
        <w:tc>
          <w:tcPr>
            <w:tcW w:w="3589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2410 0000 – 2439 9999</w:t>
            </w:r>
          </w:p>
        </w:tc>
      </w:tr>
      <w:tr w:rsidR="00C63421" w:rsidRPr="00DD57C1" w:rsidTr="00C63421">
        <w:trPr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3589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2444 4400 – 2444 4499</w:t>
            </w:r>
          </w:p>
        </w:tc>
      </w:tr>
      <w:tr w:rsidR="00C63421" w:rsidRPr="00DD57C1" w:rsidTr="00C63421">
        <w:trPr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3589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2450 0000 – 2499 9999</w:t>
            </w:r>
          </w:p>
        </w:tc>
      </w:tr>
      <w:tr w:rsidR="00C63421" w:rsidRPr="00DD57C1" w:rsidTr="00C63421">
        <w:trPr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3589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2500 0000 – 2500 9999</w:t>
            </w:r>
          </w:p>
        </w:tc>
      </w:tr>
      <w:tr w:rsidR="00C63421" w:rsidRPr="00DD57C1" w:rsidTr="00C63421">
        <w:trPr>
          <w:trHeight w:val="350"/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8</w:t>
            </w:r>
          </w:p>
        </w:tc>
        <w:tc>
          <w:tcPr>
            <w:tcW w:w="3589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2503 0000 – 2504 9999</w:t>
            </w:r>
          </w:p>
        </w:tc>
      </w:tr>
      <w:tr w:rsidR="00C63421" w:rsidRPr="00DD57C1" w:rsidTr="00C63421">
        <w:trPr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3589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2520 0000 – 2549 9999</w:t>
            </w:r>
          </w:p>
        </w:tc>
      </w:tr>
      <w:tr w:rsidR="00C63421" w:rsidRPr="00DD57C1" w:rsidTr="00C63421">
        <w:trPr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10</w:t>
            </w:r>
          </w:p>
        </w:tc>
        <w:tc>
          <w:tcPr>
            <w:tcW w:w="3589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2551 0000 – 2553 9999</w:t>
            </w:r>
          </w:p>
        </w:tc>
      </w:tr>
      <w:tr w:rsidR="00C63421" w:rsidRPr="00DD57C1" w:rsidTr="00C63421">
        <w:trPr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11</w:t>
            </w:r>
          </w:p>
        </w:tc>
        <w:tc>
          <w:tcPr>
            <w:tcW w:w="3589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2560 0000 – 2569 9999</w:t>
            </w:r>
          </w:p>
        </w:tc>
      </w:tr>
      <w:tr w:rsidR="00C63421" w:rsidRPr="00DD57C1" w:rsidTr="00C63421">
        <w:trPr>
          <w:jc w:val="center"/>
        </w:trPr>
        <w:tc>
          <w:tcPr>
            <w:tcW w:w="753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12</w:t>
            </w:r>
          </w:p>
        </w:tc>
        <w:tc>
          <w:tcPr>
            <w:tcW w:w="3589" w:type="dxa"/>
            <w:shd w:val="clear" w:color="auto" w:fill="auto"/>
            <w:vAlign w:val="center"/>
          </w:tcPr>
          <w:p w:rsidR="00C63421" w:rsidRPr="009D63BE" w:rsidRDefault="00C63421" w:rsidP="002C4980">
            <w:pPr>
              <w:pStyle w:val="BodyText3"/>
              <w:spacing w:before="80" w:after="8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2571 0000 – 2577 9999</w:t>
            </w:r>
          </w:p>
        </w:tc>
      </w:tr>
    </w:tbl>
    <w:p w:rsidR="00C63421" w:rsidRPr="00DD57C1" w:rsidRDefault="00C63421" w:rsidP="00C63421"/>
    <w:p w:rsidR="002C4980" w:rsidRDefault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C63421" w:rsidRDefault="006966C2" w:rsidP="00C63421">
      <w:pPr>
        <w:rPr>
          <w:lang w:val="es-ES"/>
        </w:rPr>
      </w:pPr>
      <w:r>
        <w:rPr>
          <w:lang w:val="es-ES_tradnl"/>
        </w:rPr>
        <w:lastRenderedPageBreak/>
        <w:t>II</w:t>
      </w:r>
      <w:r w:rsidR="00C63421">
        <w:rPr>
          <w:lang w:val="es-ES_tradnl"/>
        </w:rPr>
        <w:tab/>
      </w:r>
      <w:r w:rsidR="00C63421" w:rsidRPr="006966C2">
        <w:rPr>
          <w:i/>
          <w:iCs/>
          <w:lang w:val="es-ES_tradnl"/>
        </w:rPr>
        <w:t>Series de números de abonado a la red móvil utilizadas por el operador móvil, Wataniya Telecom</w:t>
      </w:r>
      <w:r w:rsidR="00C63421" w:rsidRPr="006966C2">
        <w:rPr>
          <w:i/>
          <w:iCs/>
          <w:lang w:val="es-ES"/>
        </w:rPr>
        <w:t xml:space="preserve"> </w:t>
      </w:r>
    </w:p>
    <w:p w:rsidR="00C63421" w:rsidRPr="00DD57C1" w:rsidRDefault="00C63421" w:rsidP="00C63421">
      <w:pPr>
        <w:rPr>
          <w:lang w:val="es-ES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0"/>
        <w:gridCol w:w="5624"/>
      </w:tblGrid>
      <w:tr w:rsidR="00C63421" w:rsidRPr="00DD57C1" w:rsidTr="00C63421">
        <w:trPr>
          <w:trHeight w:val="289"/>
          <w:tblHeader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SN.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9D63BE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Series de números de abonados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6000 0000 – 6009 9999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6030 0000 – 6039 9999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6040 0000 – 6049 9999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4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6060 0000 – 6069 9999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6070 0000 – 6079 9999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6090 0000 – 6099 9999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6500 0000 – 6500 9999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8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6501 0000 – 6502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6503 0000 – 6503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10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6504 0000 – 6504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11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6505 0000 – 6509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12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6510 0000 – 6519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13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6550 0000 – 6550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14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6551 0000 – 6551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15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6552 0000 – 6552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16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6553 0000 – 6553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17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6554 0000 – 6559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18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6560 0000 – 6569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19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6570 0000 – 6570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20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6571 0000 – 6577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21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6578 0000 – 6579 9999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22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6580 0000 – 6599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23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6600 0000 – 6699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24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6700 0000 – 6701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25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6703 0000 – 6709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26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6760 0000 – 6769 9999</w:t>
            </w:r>
          </w:p>
        </w:tc>
      </w:tr>
      <w:tr w:rsidR="00C63421" w:rsidRPr="00DD57C1" w:rsidTr="00C63421">
        <w:trPr>
          <w:trHeight w:val="289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27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6770 0000 – 6776 9999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28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6777 0000 – 6777 9999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29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6778 0000 – 6779 9999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30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6960 0000 – 6969 9999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31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6900 0000 – 6909 9999</w:t>
            </w:r>
          </w:p>
        </w:tc>
      </w:tr>
      <w:tr w:rsidR="00C63421" w:rsidRPr="00DD57C1" w:rsidTr="00C63421">
        <w:trPr>
          <w:trHeight w:val="302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32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6990 0000 – 6999 9999</w:t>
            </w:r>
          </w:p>
        </w:tc>
      </w:tr>
    </w:tbl>
    <w:p w:rsidR="00C63421" w:rsidRPr="00DD57C1" w:rsidRDefault="00C63421" w:rsidP="00C63421">
      <w:pPr>
        <w:pStyle w:val="BodyText3"/>
        <w:ind w:left="790"/>
        <w:jc w:val="mediumKashida"/>
        <w:rPr>
          <w:rFonts w:asciiTheme="minorHAnsi" w:hAnsiTheme="minorHAnsi" w:cs="Arial"/>
          <w:i/>
          <w:iCs/>
        </w:rPr>
      </w:pPr>
    </w:p>
    <w:p w:rsidR="002C4980" w:rsidRDefault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C63421" w:rsidRDefault="006966C2" w:rsidP="006966C2">
      <w:pPr>
        <w:rPr>
          <w:lang w:val="es-ES_tradnl"/>
        </w:rPr>
      </w:pPr>
      <w:r>
        <w:rPr>
          <w:lang w:val="es-ES_tradnl"/>
        </w:rPr>
        <w:lastRenderedPageBreak/>
        <w:t>III</w:t>
      </w:r>
      <w:r w:rsidR="00C63421">
        <w:rPr>
          <w:lang w:val="es-ES_tradnl"/>
        </w:rPr>
        <w:tab/>
      </w:r>
      <w:r w:rsidR="00C63421" w:rsidRPr="006966C2">
        <w:rPr>
          <w:i/>
          <w:iCs/>
          <w:lang w:val="es-ES_tradnl"/>
        </w:rPr>
        <w:t>Series de números de abonado a la red móvil utilizadas por el operador móvil, ZAIN:</w:t>
      </w:r>
    </w:p>
    <w:p w:rsidR="00C63421" w:rsidRPr="00DD57C1" w:rsidRDefault="00C63421" w:rsidP="00C63421">
      <w:pPr>
        <w:rPr>
          <w:lang w:val="es-ES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5"/>
        <w:gridCol w:w="5539"/>
      </w:tblGrid>
      <w:tr w:rsidR="00C63421" w:rsidRPr="00DD57C1" w:rsidTr="00C63421">
        <w:trPr>
          <w:tblHeader/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SN.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9D63BE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Series de números de abonados</w:t>
            </w:r>
          </w:p>
        </w:tc>
      </w:tr>
      <w:tr w:rsidR="00C63421" w:rsidRPr="00DD57C1" w:rsidTr="00C63421">
        <w:trPr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9000 0000 – 9009 9999</w:t>
            </w:r>
          </w:p>
        </w:tc>
      </w:tr>
      <w:tr w:rsidR="00C63421" w:rsidRPr="00DD57C1" w:rsidTr="00C63421">
        <w:trPr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9090 0000 – 9099 9999</w:t>
            </w:r>
          </w:p>
        </w:tc>
      </w:tr>
      <w:tr w:rsidR="00C63421" w:rsidRPr="00DD57C1" w:rsidTr="00C63421">
        <w:trPr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9400 0000 – 9409 9999</w:t>
            </w:r>
          </w:p>
        </w:tc>
      </w:tr>
      <w:tr w:rsidR="00C63421" w:rsidRPr="00DD57C1" w:rsidTr="00C63421">
        <w:trPr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4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9440 0000 – 9449 9999</w:t>
            </w:r>
          </w:p>
        </w:tc>
      </w:tr>
      <w:tr w:rsidR="00C63421" w:rsidRPr="00DD57C1" w:rsidTr="00C63421">
        <w:trPr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SN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9D63BE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Series de números de abonados</w:t>
            </w:r>
          </w:p>
        </w:tc>
      </w:tr>
      <w:tr w:rsidR="00C63421" w:rsidRPr="00DD57C1" w:rsidTr="00C63421">
        <w:trPr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9490 0000 – 9499 9999</w:t>
            </w:r>
          </w:p>
        </w:tc>
      </w:tr>
      <w:tr w:rsidR="00C63421" w:rsidRPr="00DD57C1" w:rsidTr="00C63421">
        <w:trPr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9660 0000 – 9669 9999</w:t>
            </w:r>
          </w:p>
        </w:tc>
      </w:tr>
      <w:tr w:rsidR="00C63421" w:rsidRPr="00DD57C1" w:rsidTr="00C63421">
        <w:trPr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9690 0000 – 9699 9999</w:t>
            </w:r>
          </w:p>
        </w:tc>
      </w:tr>
      <w:tr w:rsidR="00C63421" w:rsidRPr="00DD57C1" w:rsidTr="00C63421">
        <w:trPr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8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9702 0000 – 9702 9999</w:t>
            </w:r>
          </w:p>
        </w:tc>
      </w:tr>
      <w:tr w:rsidR="00C63421" w:rsidRPr="00DD57C1" w:rsidTr="00C63421">
        <w:trPr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9710 0000 – 9769 9999</w:t>
            </w:r>
          </w:p>
        </w:tc>
      </w:tr>
      <w:tr w:rsidR="00C63421" w:rsidRPr="00DD57C1" w:rsidTr="00C63421">
        <w:trPr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10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9770 0000 – 9779 9999</w:t>
            </w:r>
          </w:p>
        </w:tc>
      </w:tr>
      <w:tr w:rsidR="00C63421" w:rsidRPr="00DD57C1" w:rsidTr="00C63421">
        <w:trPr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11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9780 0000 – 9799 9999</w:t>
            </w:r>
          </w:p>
        </w:tc>
      </w:tr>
      <w:tr w:rsidR="00C63421" w:rsidRPr="00DD57C1" w:rsidTr="00C63421">
        <w:trPr>
          <w:jc w:val="center"/>
        </w:trPr>
        <w:tc>
          <w:tcPr>
            <w:tcW w:w="823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12</w:t>
            </w:r>
          </w:p>
        </w:tc>
        <w:tc>
          <w:tcPr>
            <w:tcW w:w="3605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9900 0000 – 9999 9999</w:t>
            </w:r>
          </w:p>
        </w:tc>
      </w:tr>
    </w:tbl>
    <w:p w:rsidR="00C63421" w:rsidRPr="00DD57C1" w:rsidRDefault="00C63421" w:rsidP="00C63421">
      <w:pPr>
        <w:pStyle w:val="BodyText3"/>
        <w:ind w:left="720" w:hanging="720"/>
        <w:jc w:val="mediumKashida"/>
        <w:rPr>
          <w:rFonts w:asciiTheme="minorHAnsi" w:hAnsiTheme="minorHAnsi" w:cs="Arial"/>
          <w:i/>
          <w:iCs/>
        </w:rPr>
      </w:pPr>
    </w:p>
    <w:p w:rsidR="00C63421" w:rsidRPr="00DD57C1" w:rsidRDefault="00C63421" w:rsidP="00C63421">
      <w:pPr>
        <w:rPr>
          <w:lang w:val="es-ES"/>
        </w:rPr>
      </w:pPr>
      <w:r w:rsidRPr="00DD57C1">
        <w:rPr>
          <w:lang w:val="es-ES"/>
        </w:rPr>
        <w:t>IV</w:t>
      </w:r>
      <w:r w:rsidRPr="00DD57C1">
        <w:rPr>
          <w:lang w:val="es-ES"/>
        </w:rPr>
        <w:tab/>
      </w:r>
      <w:r w:rsidRPr="006966C2">
        <w:rPr>
          <w:i/>
          <w:iCs/>
          <w:lang w:val="es-ES_tradnl"/>
        </w:rPr>
        <w:t>Series de números de abonado a la red móvil utilizadas por el operador móvil, VIVA</w:t>
      </w:r>
      <w:r w:rsidRPr="006966C2">
        <w:rPr>
          <w:i/>
          <w:iCs/>
          <w:lang w:val="es-ES"/>
        </w:rPr>
        <w:t>:</w:t>
      </w:r>
    </w:p>
    <w:p w:rsidR="00C63421" w:rsidRPr="00DD57C1" w:rsidRDefault="00C63421" w:rsidP="00C63421">
      <w:pPr>
        <w:rPr>
          <w:lang w:val="es-ES"/>
        </w:rPr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6"/>
        <w:gridCol w:w="5478"/>
      </w:tblGrid>
      <w:tr w:rsidR="00C63421" w:rsidRPr="00DD57C1" w:rsidTr="00C6342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SN.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9D63BE">
              <w:rPr>
                <w:rFonts w:asciiTheme="minorHAnsi" w:hAnsiTheme="minorHAnsi" w:cs="Arial"/>
                <w:i/>
                <w:sz w:val="18"/>
                <w:szCs w:val="18"/>
                <w:lang w:val="es-ES_tradnl"/>
              </w:rPr>
              <w:t>Series de números de abonados</w:t>
            </w:r>
          </w:p>
        </w:tc>
      </w:tr>
      <w:tr w:rsidR="00C63421" w:rsidRPr="00DD57C1" w:rsidTr="00C6342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500 00000 – 500 99999</w:t>
            </w:r>
          </w:p>
        </w:tc>
      </w:tr>
      <w:tr w:rsidR="00C63421" w:rsidRPr="00DD57C1" w:rsidTr="00C6342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501 00000 – 501 99999</w:t>
            </w:r>
          </w:p>
        </w:tc>
      </w:tr>
      <w:tr w:rsidR="00C63421" w:rsidRPr="00DD57C1" w:rsidTr="00C6342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502 00000 – 502 99999</w:t>
            </w:r>
          </w:p>
        </w:tc>
      </w:tr>
      <w:tr w:rsidR="00C63421" w:rsidRPr="00DD57C1" w:rsidTr="00C6342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550 00000 – 559 99999</w:t>
            </w:r>
          </w:p>
        </w:tc>
      </w:tr>
      <w:tr w:rsidR="00C63421" w:rsidRPr="00DD57C1" w:rsidTr="00C6342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 xml:space="preserve">505 00000 – 505 99999 </w:t>
            </w:r>
          </w:p>
        </w:tc>
      </w:tr>
      <w:tr w:rsidR="00C63421" w:rsidRPr="00DD57C1" w:rsidTr="00C6342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506 00000 – 506 99999</w:t>
            </w:r>
          </w:p>
        </w:tc>
      </w:tr>
      <w:tr w:rsidR="00C63421" w:rsidRPr="00DD57C1" w:rsidTr="00C6342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508 00000 – 508 99999</w:t>
            </w:r>
          </w:p>
        </w:tc>
      </w:tr>
      <w:tr w:rsidR="00C63421" w:rsidRPr="00DD57C1" w:rsidTr="00C6342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8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C63421" w:rsidRPr="009D63BE" w:rsidRDefault="00C63421" w:rsidP="00C63421">
            <w:pPr>
              <w:pStyle w:val="BodyText3"/>
              <w:spacing w:before="60"/>
              <w:ind w:left="720" w:hanging="720"/>
              <w:jc w:val="mediumKashida"/>
              <w:rPr>
                <w:rFonts w:asciiTheme="minorHAnsi" w:hAnsiTheme="minorHAnsi" w:cs="Arial"/>
                <w:sz w:val="18"/>
                <w:szCs w:val="18"/>
              </w:rPr>
            </w:pPr>
            <w:r w:rsidRPr="009D63BE">
              <w:rPr>
                <w:rFonts w:asciiTheme="minorHAnsi" w:hAnsiTheme="minorHAnsi" w:cs="Arial"/>
                <w:sz w:val="18"/>
                <w:szCs w:val="18"/>
              </w:rPr>
              <w:t>511 00000 – 511 99999</w:t>
            </w:r>
          </w:p>
        </w:tc>
      </w:tr>
    </w:tbl>
    <w:p w:rsidR="00C63421" w:rsidRPr="00DD57C1" w:rsidRDefault="00C63421" w:rsidP="002C4980">
      <w:pPr>
        <w:spacing w:before="0"/>
      </w:pPr>
    </w:p>
    <w:p w:rsidR="00C63421" w:rsidRPr="00DD57C1" w:rsidRDefault="00C63421" w:rsidP="00C63421">
      <w:pPr>
        <w:rPr>
          <w:lang w:val="es-ES_tradnl"/>
        </w:rPr>
      </w:pPr>
      <w:r w:rsidRPr="00DD57C1">
        <w:rPr>
          <w:lang w:val="es-ES_tradnl"/>
        </w:rPr>
        <w:t xml:space="preserve">Los números de abonado de tres (3) dígitos de la red fija (100-179) utilizados por el </w:t>
      </w:r>
      <w:r w:rsidRPr="00DD57C1">
        <w:rPr>
          <w:i/>
          <w:iCs/>
          <w:lang w:val="es-ES_tradnl"/>
        </w:rPr>
        <w:t xml:space="preserve">Ministry of Communications (MOC) </w:t>
      </w:r>
      <w:r w:rsidRPr="00DD57C1">
        <w:rPr>
          <w:lang w:val="es-ES_tradnl"/>
        </w:rPr>
        <w:t>no sufrirán modificaciones.</w:t>
      </w:r>
    </w:p>
    <w:p w:rsidR="00C63421" w:rsidRDefault="00C63421" w:rsidP="00C63421">
      <w:pPr>
        <w:pStyle w:val="BodyText3"/>
        <w:spacing w:after="0"/>
        <w:ind w:left="720" w:hanging="720"/>
        <w:jc w:val="mediumKashida"/>
        <w:rPr>
          <w:rFonts w:asciiTheme="minorHAnsi" w:hAnsiTheme="minorHAnsi" w:cs="Arial"/>
        </w:rPr>
      </w:pPr>
      <w:r w:rsidRPr="00DD57C1">
        <w:rPr>
          <w:rFonts w:asciiTheme="minorHAnsi" w:hAnsiTheme="minorHAnsi" w:cs="Arial"/>
        </w:rPr>
        <w:t>Contacto:</w:t>
      </w:r>
    </w:p>
    <w:p w:rsidR="00C63421" w:rsidRPr="00DD57C1" w:rsidRDefault="00C63421" w:rsidP="00C63421">
      <w:pPr>
        <w:tabs>
          <w:tab w:val="clear" w:pos="1276"/>
          <w:tab w:val="left" w:pos="1358"/>
        </w:tabs>
        <w:ind w:left="567" w:hanging="567"/>
        <w:jc w:val="left"/>
        <w:rPr>
          <w:rFonts w:asciiTheme="minorHAnsi" w:hAnsiTheme="minorHAnsi" w:cs="Arial"/>
        </w:rPr>
      </w:pPr>
      <w:r w:rsidRPr="00DD57C1">
        <w:tab/>
        <w:t>ISCC Kuwait</w:t>
      </w:r>
      <w:r>
        <w:br/>
      </w:r>
      <w:r w:rsidRPr="00DD57C1">
        <w:rPr>
          <w:rFonts w:asciiTheme="minorHAnsi" w:hAnsiTheme="minorHAnsi" w:cs="Arial"/>
        </w:rPr>
        <w:t>Ministry of Communications</w:t>
      </w:r>
      <w:r w:rsidRPr="00DD57C1">
        <w:rPr>
          <w:rFonts w:asciiTheme="minorHAnsi" w:hAnsiTheme="minorHAnsi" w:cs="Arial"/>
        </w:rPr>
        <w:br/>
        <w:t>P.O. Box 318</w:t>
      </w:r>
      <w:r w:rsidRPr="00DD57C1">
        <w:rPr>
          <w:rFonts w:asciiTheme="minorHAnsi" w:hAnsiTheme="minorHAnsi" w:cs="Arial"/>
        </w:rPr>
        <w:br/>
        <w:t>11111 SAFAT</w:t>
      </w:r>
      <w:r w:rsidRPr="00DD57C1">
        <w:rPr>
          <w:rFonts w:asciiTheme="minorHAnsi" w:hAnsiTheme="minorHAnsi" w:cs="Arial"/>
        </w:rPr>
        <w:br/>
        <w:t>Kuwait</w:t>
      </w:r>
      <w:r w:rsidRPr="00DD57C1">
        <w:rPr>
          <w:rFonts w:asciiTheme="minorHAnsi" w:hAnsiTheme="minorHAnsi" w:cs="Arial"/>
        </w:rPr>
        <w:br/>
        <w:t>Tel:</w:t>
      </w:r>
      <w:r w:rsidRPr="00DD57C1">
        <w:rPr>
          <w:rFonts w:asciiTheme="minorHAnsi" w:hAnsiTheme="minorHAnsi" w:cs="Arial"/>
        </w:rPr>
        <w:tab/>
        <w:t>+965 2241 1777</w:t>
      </w:r>
      <w:r w:rsidRPr="00DD57C1">
        <w:rPr>
          <w:rFonts w:asciiTheme="minorHAnsi" w:hAnsiTheme="minorHAnsi" w:cs="Arial"/>
        </w:rPr>
        <w:br/>
        <w:t>Fax:</w:t>
      </w:r>
      <w:r w:rsidRPr="00DD57C1">
        <w:rPr>
          <w:rFonts w:asciiTheme="minorHAnsi" w:hAnsiTheme="minorHAnsi" w:cs="Arial"/>
        </w:rPr>
        <w:tab/>
        <w:t>+965 2241 9815</w:t>
      </w:r>
      <w:r w:rsidRPr="00DD57C1">
        <w:rPr>
          <w:rFonts w:asciiTheme="minorHAnsi" w:hAnsiTheme="minorHAnsi" w:cs="Arial"/>
        </w:rPr>
        <w:br/>
        <w:t>E-mail</w:t>
      </w:r>
      <w:r>
        <w:rPr>
          <w:rFonts w:asciiTheme="minorHAnsi" w:hAnsiTheme="minorHAnsi" w:cs="Arial"/>
        </w:rPr>
        <w:t>:</w:t>
      </w:r>
      <w:r w:rsidRPr="00DD57C1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ab/>
      </w:r>
      <w:r w:rsidRPr="00DD57C1">
        <w:rPr>
          <w:rFonts w:asciiTheme="minorHAnsi" w:hAnsiTheme="minorHAnsi" w:cs="Arial"/>
        </w:rPr>
        <w:t>iscckuwait@gmail.com</w:t>
      </w:r>
      <w:r w:rsidRPr="00DD57C1">
        <w:rPr>
          <w:rFonts w:asciiTheme="minorHAnsi" w:hAnsiTheme="minorHAnsi" w:cs="Arial"/>
        </w:rPr>
        <w:br/>
        <w:t>URL:</w:t>
      </w:r>
      <w:r w:rsidRPr="00DD57C1">
        <w:rPr>
          <w:rFonts w:asciiTheme="minorHAnsi" w:hAnsiTheme="minorHAnsi" w:cs="Arial"/>
        </w:rPr>
        <w:tab/>
        <w:t>www.moc.kw</w:t>
      </w:r>
    </w:p>
    <w:p w:rsidR="002C4980" w:rsidRDefault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bCs/>
          <w:lang w:val="es-ES_tradnl"/>
        </w:rPr>
      </w:pPr>
      <w:r>
        <w:rPr>
          <w:rFonts w:asciiTheme="minorHAnsi" w:hAnsiTheme="minorHAnsi" w:cs="Arial"/>
          <w:b/>
          <w:bCs/>
          <w:lang w:val="es-ES_tradnl"/>
        </w:rPr>
        <w:br w:type="page"/>
      </w:r>
    </w:p>
    <w:p w:rsidR="00C63421" w:rsidRPr="00DD57C1" w:rsidRDefault="00C63421" w:rsidP="002C4980">
      <w:pPr>
        <w:tabs>
          <w:tab w:val="left" w:pos="1560"/>
          <w:tab w:val="left" w:pos="2127"/>
        </w:tabs>
        <w:spacing w:before="0" w:after="0"/>
        <w:outlineLvl w:val="3"/>
        <w:rPr>
          <w:rFonts w:asciiTheme="minorHAnsi" w:hAnsiTheme="minorHAnsi" w:cs="Arial"/>
          <w:b/>
          <w:lang w:val="es-ES"/>
        </w:rPr>
      </w:pPr>
      <w:r w:rsidRPr="00DD57C1">
        <w:rPr>
          <w:rFonts w:asciiTheme="minorHAnsi" w:hAnsiTheme="minorHAnsi" w:cs="Arial"/>
          <w:b/>
          <w:bCs/>
          <w:lang w:val="es-ES_tradnl"/>
        </w:rPr>
        <w:lastRenderedPageBreak/>
        <w:t>La Ex República Yugoslava de Macedonia</w:t>
      </w:r>
      <w:r w:rsidR="00095054">
        <w:rPr>
          <w:rFonts w:asciiTheme="minorHAnsi" w:hAnsiTheme="minorHAnsi" w:cs="Arial"/>
          <w:b/>
          <w:bCs/>
          <w:lang w:val="es-ES_tradnl"/>
        </w:rPr>
        <w:fldChar w:fldCharType="begin"/>
      </w:r>
      <w:r>
        <w:instrText xml:space="preserve"> TC "</w:instrText>
      </w:r>
      <w:bookmarkStart w:id="160" w:name="_Toc325642234"/>
      <w:r w:rsidRPr="001B4FDA">
        <w:rPr>
          <w:rFonts w:asciiTheme="minorHAnsi" w:hAnsiTheme="minorHAnsi" w:cs="Arial"/>
          <w:b/>
          <w:bCs/>
          <w:lang w:val="es-ES_tradnl"/>
        </w:rPr>
        <w:instrText>La Ex República Yugoslava de Macedonia</w:instrText>
      </w:r>
      <w:bookmarkEnd w:id="160"/>
      <w:r>
        <w:instrText xml:space="preserve">" \f C \l "1" </w:instrText>
      </w:r>
      <w:r w:rsidR="00095054">
        <w:rPr>
          <w:rFonts w:asciiTheme="minorHAnsi" w:hAnsiTheme="minorHAnsi" w:cs="Arial"/>
          <w:b/>
          <w:bCs/>
          <w:lang w:val="es-ES_tradnl"/>
        </w:rPr>
        <w:fldChar w:fldCharType="end"/>
      </w:r>
      <w:r w:rsidRPr="00DD57C1">
        <w:rPr>
          <w:rFonts w:asciiTheme="minorHAnsi" w:hAnsiTheme="minorHAnsi" w:cs="Arial"/>
          <w:b/>
          <w:lang w:val="es-ES"/>
        </w:rPr>
        <w:t xml:space="preserve"> (indicativo de país +389) </w:t>
      </w:r>
    </w:p>
    <w:p w:rsidR="00C63421" w:rsidRPr="00DD57C1" w:rsidRDefault="00C63421" w:rsidP="00C63421">
      <w:pPr>
        <w:tabs>
          <w:tab w:val="left" w:pos="1560"/>
          <w:tab w:val="left" w:pos="2127"/>
        </w:tabs>
        <w:spacing w:before="60"/>
        <w:outlineLvl w:val="3"/>
        <w:rPr>
          <w:rFonts w:asciiTheme="minorHAnsi" w:hAnsiTheme="minorHAnsi" w:cs="Arial"/>
          <w:lang w:val="es-ES"/>
        </w:rPr>
      </w:pPr>
      <w:r w:rsidRPr="00DD57C1">
        <w:rPr>
          <w:rFonts w:asciiTheme="minorHAnsi" w:hAnsiTheme="minorHAnsi" w:cs="Arial"/>
          <w:bCs/>
          <w:lang w:val="es-ES_tradnl"/>
        </w:rPr>
        <w:t>Comunicación del</w:t>
      </w:r>
      <w:r w:rsidRPr="00DD57C1">
        <w:rPr>
          <w:rFonts w:asciiTheme="minorHAnsi" w:hAnsiTheme="minorHAnsi" w:cs="Arial"/>
          <w:lang w:val="es-ES"/>
        </w:rPr>
        <w:t xml:space="preserve"> 18.IV.2012:</w:t>
      </w:r>
    </w:p>
    <w:p w:rsidR="00C63421" w:rsidRPr="00DD57C1" w:rsidRDefault="00C63421" w:rsidP="00C63421">
      <w:pPr>
        <w:rPr>
          <w:lang w:val="es-ES"/>
        </w:rPr>
      </w:pPr>
      <w:r w:rsidRPr="00DD57C1">
        <w:rPr>
          <w:lang w:val="es-ES_tradnl"/>
        </w:rPr>
        <w:t xml:space="preserve">La </w:t>
      </w:r>
      <w:r w:rsidRPr="00DD57C1">
        <w:rPr>
          <w:i/>
          <w:iCs/>
          <w:lang w:val="es-ES_tradnl"/>
        </w:rPr>
        <w:t>Agencia de Comunicaciones Electrónicas</w:t>
      </w:r>
      <w:r w:rsidRPr="00DD57C1">
        <w:rPr>
          <w:i/>
          <w:lang w:val="es-ES_tradnl"/>
        </w:rPr>
        <w:t xml:space="preserve"> (AEC, Agency of Electronic Communications</w:t>
      </w:r>
      <w:r w:rsidRPr="00DD57C1">
        <w:rPr>
          <w:iCs/>
          <w:lang w:val="es-ES_tradnl"/>
        </w:rPr>
        <w:t>)</w:t>
      </w:r>
      <w:r w:rsidR="00095054">
        <w:rPr>
          <w:iCs/>
          <w:lang w:val="es-ES_tradnl"/>
        </w:rPr>
        <w:fldChar w:fldCharType="begin"/>
      </w:r>
      <w:r>
        <w:instrText xml:space="preserve"> TC "</w:instrText>
      </w:r>
      <w:bookmarkStart w:id="161" w:name="_Toc325642235"/>
      <w:r w:rsidRPr="00574415">
        <w:rPr>
          <w:i/>
          <w:iCs/>
          <w:lang w:val="es-ES_tradnl"/>
        </w:rPr>
        <w:instrText>Agencia de Comunicaciones Electrónicas</w:instrText>
      </w:r>
      <w:r w:rsidRPr="00574415">
        <w:rPr>
          <w:i/>
          <w:lang w:val="es-ES_tradnl"/>
        </w:rPr>
        <w:instrText xml:space="preserve"> (AEC, Agency of Electronic Communications</w:instrText>
      </w:r>
      <w:r w:rsidRPr="00574415">
        <w:rPr>
          <w:iCs/>
          <w:lang w:val="es-ES_tradnl"/>
        </w:rPr>
        <w:instrText>)</w:instrText>
      </w:r>
      <w:bookmarkEnd w:id="161"/>
      <w:r>
        <w:instrText xml:space="preserve">" \f C \l "1" </w:instrText>
      </w:r>
      <w:r w:rsidR="00095054">
        <w:rPr>
          <w:iCs/>
          <w:lang w:val="es-ES_tradnl"/>
        </w:rPr>
        <w:fldChar w:fldCharType="end"/>
      </w:r>
      <w:r w:rsidRPr="00DD57C1">
        <w:rPr>
          <w:iCs/>
          <w:lang w:val="es-ES_tradnl"/>
        </w:rPr>
        <w:t>, con sede en Skopje</w:t>
      </w:r>
      <w:r w:rsidRPr="00DD57C1">
        <w:rPr>
          <w:lang w:val="es-ES"/>
        </w:rPr>
        <w:t>, anuncia la introducción de las siguientes nuevas series de números +389 73 300000 a +389 73 399999 para la red móvil “MVNO ALO TELECOM</w:t>
      </w:r>
      <w:r w:rsidRPr="00DD57C1">
        <w:rPr>
          <w:color w:val="FF0000"/>
          <w:lang w:val="es-ES"/>
        </w:rPr>
        <w:t xml:space="preserve">” </w:t>
      </w:r>
      <w:r w:rsidRPr="00DD57C1">
        <w:rPr>
          <w:lang w:val="es-ES"/>
        </w:rPr>
        <w:t>y estará disponible como el 27 de octubre de 2012</w:t>
      </w:r>
    </w:p>
    <w:p w:rsidR="00C63421" w:rsidRPr="002C4980" w:rsidRDefault="00C63421" w:rsidP="002C4980">
      <w:pPr>
        <w:spacing w:before="0"/>
        <w:rPr>
          <w:sz w:val="6"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60"/>
        <w:gridCol w:w="2608"/>
        <w:gridCol w:w="2104"/>
      </w:tblGrid>
      <w:tr w:rsidR="00C63421" w:rsidRPr="00DD57C1" w:rsidTr="00C63421">
        <w:trPr>
          <w:trHeight w:val="20"/>
          <w:tblHeader/>
          <w:jc w:val="center"/>
        </w:trPr>
        <w:tc>
          <w:tcPr>
            <w:tcW w:w="3812" w:type="dxa"/>
            <w:vAlign w:val="center"/>
          </w:tcPr>
          <w:p w:rsidR="00C63421" w:rsidRPr="009D63BE" w:rsidRDefault="00C63421" w:rsidP="00C63421">
            <w:pPr>
              <w:pStyle w:val="Tablehead"/>
              <w:keepNext w:val="0"/>
              <w:spacing w:before="100" w:after="100"/>
              <w:rPr>
                <w:rFonts w:asciiTheme="minorHAnsi" w:hAnsiTheme="minorHAnsi" w:cs="Arial"/>
                <w:b w:val="0"/>
                <w:bCs w:val="0"/>
                <w:i w:val="0"/>
                <w:iCs/>
                <w:szCs w:val="18"/>
              </w:rPr>
            </w:pPr>
            <w:r w:rsidRPr="009D63BE">
              <w:rPr>
                <w:rFonts w:asciiTheme="minorHAnsi" w:hAnsiTheme="minorHAnsi" w:cs="Arial"/>
                <w:b w:val="0"/>
                <w:iCs/>
                <w:szCs w:val="18"/>
              </w:rPr>
              <w:t>Operador</w:t>
            </w:r>
          </w:p>
        </w:tc>
        <w:tc>
          <w:tcPr>
            <w:tcW w:w="2280" w:type="dxa"/>
            <w:vAlign w:val="center"/>
          </w:tcPr>
          <w:p w:rsidR="00C63421" w:rsidRPr="009D63BE" w:rsidRDefault="00C63421" w:rsidP="00C63421">
            <w:pPr>
              <w:pStyle w:val="Tablehead"/>
              <w:keepNext w:val="0"/>
              <w:spacing w:before="100" w:after="100"/>
              <w:rPr>
                <w:rFonts w:asciiTheme="minorHAnsi" w:hAnsiTheme="minorHAnsi" w:cs="Arial"/>
                <w:b w:val="0"/>
                <w:bCs w:val="0"/>
                <w:i w:val="0"/>
                <w:iCs/>
                <w:szCs w:val="18"/>
              </w:rPr>
            </w:pPr>
            <w:r w:rsidRPr="009D63BE">
              <w:rPr>
                <w:rFonts w:asciiTheme="minorHAnsi" w:hAnsiTheme="minorHAnsi" w:cs="Arial"/>
                <w:b w:val="0"/>
                <w:iCs/>
                <w:szCs w:val="18"/>
              </w:rPr>
              <w:t>Formato de marcación</w:t>
            </w:r>
          </w:p>
        </w:tc>
        <w:tc>
          <w:tcPr>
            <w:tcW w:w="1839" w:type="dxa"/>
            <w:vAlign w:val="center"/>
          </w:tcPr>
          <w:p w:rsidR="00C63421" w:rsidRPr="009D63BE" w:rsidRDefault="00C63421" w:rsidP="00C63421">
            <w:pPr>
              <w:pStyle w:val="Tablehead"/>
              <w:keepNext w:val="0"/>
              <w:spacing w:before="100" w:after="100"/>
              <w:rPr>
                <w:rFonts w:asciiTheme="minorHAnsi" w:hAnsiTheme="minorHAnsi" w:cs="Arial"/>
                <w:b w:val="0"/>
                <w:bCs w:val="0"/>
                <w:i w:val="0"/>
                <w:iCs/>
                <w:color w:val="FF0000"/>
                <w:szCs w:val="18"/>
              </w:rPr>
            </w:pPr>
            <w:r w:rsidRPr="009D63BE">
              <w:rPr>
                <w:rFonts w:asciiTheme="minorHAnsi" w:hAnsiTheme="minorHAnsi" w:cs="Arial"/>
                <w:b w:val="0"/>
                <w:iCs/>
                <w:szCs w:val="18"/>
              </w:rPr>
              <w:t>Fecha</w:t>
            </w:r>
            <w:r w:rsidRPr="009D63BE">
              <w:rPr>
                <w:rFonts w:asciiTheme="minorHAnsi" w:hAnsiTheme="minorHAnsi" w:cs="Arial"/>
                <w:b w:val="0"/>
                <w:iCs/>
                <w:color w:val="FF0000"/>
                <w:szCs w:val="18"/>
              </w:rPr>
              <w:t xml:space="preserve"> </w:t>
            </w:r>
            <w:r w:rsidRPr="009D63BE">
              <w:rPr>
                <w:rFonts w:asciiTheme="minorHAnsi" w:hAnsiTheme="minorHAnsi" w:cs="Arial"/>
                <w:b w:val="0"/>
                <w:iCs/>
                <w:szCs w:val="18"/>
              </w:rPr>
              <w:t>efectiva</w:t>
            </w:r>
          </w:p>
        </w:tc>
      </w:tr>
      <w:tr w:rsidR="00C63421" w:rsidRPr="00DD57C1" w:rsidTr="00C63421">
        <w:trPr>
          <w:tblHeader/>
          <w:jc w:val="center"/>
        </w:trPr>
        <w:tc>
          <w:tcPr>
            <w:tcW w:w="3812" w:type="dxa"/>
          </w:tcPr>
          <w:p w:rsidR="00C63421" w:rsidRPr="009D63BE" w:rsidRDefault="00C63421" w:rsidP="00C63421">
            <w:pPr>
              <w:pStyle w:val="Tabletext"/>
              <w:spacing w:before="100" w:after="10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9D63BE">
              <w:rPr>
                <w:rFonts w:asciiTheme="minorHAnsi" w:hAnsiTheme="minorHAnsi" w:cs="Arial"/>
                <w:b w:val="0"/>
                <w:szCs w:val="18"/>
              </w:rPr>
              <w:t>MVNO ALO TELECOM”</w:t>
            </w:r>
          </w:p>
        </w:tc>
        <w:tc>
          <w:tcPr>
            <w:tcW w:w="2280" w:type="dxa"/>
          </w:tcPr>
          <w:p w:rsidR="00C63421" w:rsidRPr="009D63BE" w:rsidRDefault="00C63421" w:rsidP="00C63421">
            <w:pPr>
              <w:pStyle w:val="Tabletext"/>
              <w:spacing w:before="100" w:after="10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9D63BE">
              <w:rPr>
                <w:rFonts w:asciiTheme="minorHAnsi" w:hAnsiTheme="minorHAnsi" w:cs="Arial"/>
                <w:b w:val="0"/>
                <w:szCs w:val="18"/>
              </w:rPr>
              <w:t>+389 73 3XXXXX</w:t>
            </w:r>
          </w:p>
        </w:tc>
        <w:tc>
          <w:tcPr>
            <w:tcW w:w="1839" w:type="dxa"/>
          </w:tcPr>
          <w:p w:rsidR="00C63421" w:rsidRPr="009D63BE" w:rsidRDefault="00C63421" w:rsidP="00551447">
            <w:pPr>
              <w:pStyle w:val="Tabletext"/>
              <w:spacing w:before="100" w:after="100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9D63BE">
              <w:rPr>
                <w:rFonts w:asciiTheme="minorHAnsi" w:hAnsiTheme="minorHAnsi" w:cs="Arial"/>
                <w:b w:val="0"/>
                <w:szCs w:val="18"/>
              </w:rPr>
              <w:t>27</w:t>
            </w:r>
            <w:r w:rsidR="00551447">
              <w:rPr>
                <w:rFonts w:asciiTheme="minorHAnsi" w:hAnsiTheme="minorHAnsi" w:cs="Arial"/>
                <w:b w:val="0"/>
                <w:szCs w:val="18"/>
              </w:rPr>
              <w:t>.</w:t>
            </w:r>
            <w:r w:rsidRPr="009D63BE">
              <w:rPr>
                <w:rFonts w:asciiTheme="minorHAnsi" w:hAnsiTheme="minorHAnsi" w:cs="Arial"/>
                <w:b w:val="0"/>
                <w:szCs w:val="18"/>
              </w:rPr>
              <w:t>X</w:t>
            </w:r>
            <w:r w:rsidR="00551447">
              <w:rPr>
                <w:rFonts w:asciiTheme="minorHAnsi" w:hAnsiTheme="minorHAnsi" w:cs="Arial"/>
                <w:b w:val="0"/>
                <w:szCs w:val="18"/>
              </w:rPr>
              <w:t>.</w:t>
            </w:r>
            <w:r w:rsidRPr="009D63BE">
              <w:rPr>
                <w:rFonts w:asciiTheme="minorHAnsi" w:hAnsiTheme="minorHAnsi" w:cs="Arial"/>
                <w:b w:val="0"/>
                <w:szCs w:val="18"/>
              </w:rPr>
              <w:t>2012</w:t>
            </w:r>
          </w:p>
        </w:tc>
      </w:tr>
    </w:tbl>
    <w:p w:rsidR="00C63421" w:rsidRPr="002C4980" w:rsidRDefault="00C63421" w:rsidP="002C4980">
      <w:pPr>
        <w:spacing w:before="0"/>
        <w:rPr>
          <w:rFonts w:asciiTheme="minorHAnsi" w:hAnsiTheme="minorHAnsi" w:cs="Arial"/>
          <w:sz w:val="4"/>
        </w:rPr>
      </w:pPr>
    </w:p>
    <w:p w:rsidR="00C63421" w:rsidRPr="00DD57C1" w:rsidRDefault="00C63421" w:rsidP="00C63421">
      <w:r w:rsidRPr="00DD57C1">
        <w:t>Contacto:</w:t>
      </w:r>
    </w:p>
    <w:p w:rsidR="00C63421" w:rsidRPr="00DD57C1" w:rsidRDefault="00C63421" w:rsidP="00C63421">
      <w:pPr>
        <w:tabs>
          <w:tab w:val="clear" w:pos="1276"/>
          <w:tab w:val="left" w:pos="1330"/>
        </w:tabs>
        <w:ind w:left="567" w:hanging="567"/>
        <w:jc w:val="left"/>
        <w:rPr>
          <w:rFonts w:asciiTheme="minorHAnsi" w:hAnsiTheme="minorHAnsi" w:cs="Arial"/>
          <w:lang w:val="es-ES"/>
        </w:rPr>
      </w:pPr>
      <w:r>
        <w:tab/>
      </w:r>
      <w:r w:rsidRPr="00DD57C1">
        <w:t>Agency for Electronic Communications</w:t>
      </w:r>
      <w:r>
        <w:br/>
      </w:r>
      <w:r w:rsidRPr="00DD57C1">
        <w:rPr>
          <w:rFonts w:asciiTheme="minorHAnsi" w:hAnsiTheme="minorHAnsi" w:cs="Arial"/>
        </w:rPr>
        <w:t>13, Dimitrie Cupovski Street</w:t>
      </w:r>
      <w:r>
        <w:rPr>
          <w:rFonts w:asciiTheme="minorHAnsi" w:hAnsiTheme="minorHAnsi" w:cs="Arial"/>
        </w:rPr>
        <w:br/>
      </w:r>
      <w:r w:rsidRPr="00DD57C1">
        <w:rPr>
          <w:rFonts w:asciiTheme="minorHAnsi" w:hAnsiTheme="minorHAnsi" w:cs="Arial"/>
          <w:lang w:val="es-ES"/>
        </w:rPr>
        <w:t>1000 SKOPJE</w:t>
      </w:r>
      <w:r>
        <w:rPr>
          <w:rFonts w:asciiTheme="minorHAnsi" w:hAnsiTheme="minorHAnsi" w:cs="Arial"/>
          <w:lang w:val="es-ES"/>
        </w:rPr>
        <w:br/>
      </w:r>
      <w:r w:rsidRPr="00DD57C1">
        <w:rPr>
          <w:rFonts w:asciiTheme="minorHAnsi" w:hAnsiTheme="minorHAnsi" w:cs="Arial"/>
          <w:lang w:val="es-ES"/>
        </w:rPr>
        <w:t>La Ex República Yugoslava de Macedonia</w:t>
      </w:r>
      <w:r>
        <w:rPr>
          <w:rFonts w:asciiTheme="minorHAnsi" w:hAnsiTheme="minorHAnsi" w:cs="Arial"/>
          <w:lang w:val="es-ES"/>
        </w:rPr>
        <w:br/>
      </w:r>
      <w:r w:rsidRPr="00DD57C1">
        <w:rPr>
          <w:rFonts w:asciiTheme="minorHAnsi" w:hAnsiTheme="minorHAnsi" w:cs="Arial"/>
          <w:lang w:val="es-ES"/>
        </w:rPr>
        <w:t>Tel:</w:t>
      </w:r>
      <w:r>
        <w:rPr>
          <w:rFonts w:asciiTheme="minorHAnsi" w:hAnsiTheme="minorHAnsi" w:cs="Arial"/>
          <w:lang w:val="es-ES"/>
        </w:rPr>
        <w:tab/>
      </w:r>
      <w:r w:rsidRPr="00DD57C1">
        <w:rPr>
          <w:rFonts w:asciiTheme="minorHAnsi" w:hAnsiTheme="minorHAnsi" w:cs="Arial"/>
          <w:lang w:val="es-ES"/>
        </w:rPr>
        <w:t xml:space="preserve">+389 2 328 9200/+389 2 328 9203  </w:t>
      </w:r>
      <w:r>
        <w:rPr>
          <w:rFonts w:asciiTheme="minorHAnsi" w:hAnsiTheme="minorHAnsi" w:cs="Arial"/>
          <w:lang w:val="es-ES"/>
        </w:rPr>
        <w:br/>
      </w:r>
      <w:r w:rsidRPr="00DD57C1">
        <w:rPr>
          <w:rFonts w:asciiTheme="minorHAnsi" w:hAnsiTheme="minorHAnsi" w:cs="Arial"/>
          <w:lang w:val="es-ES"/>
        </w:rPr>
        <w:t>Fax:</w:t>
      </w:r>
      <w:r>
        <w:rPr>
          <w:rFonts w:asciiTheme="minorHAnsi" w:hAnsiTheme="minorHAnsi" w:cs="Arial"/>
          <w:lang w:val="es-ES"/>
        </w:rPr>
        <w:tab/>
      </w:r>
      <w:r w:rsidRPr="00DD57C1">
        <w:rPr>
          <w:rFonts w:asciiTheme="minorHAnsi" w:hAnsiTheme="minorHAnsi" w:cs="Arial"/>
          <w:lang w:val="es-ES"/>
        </w:rPr>
        <w:t xml:space="preserve">+389 2 322 4611 </w:t>
      </w:r>
      <w:r>
        <w:rPr>
          <w:rFonts w:asciiTheme="minorHAnsi" w:hAnsiTheme="minorHAnsi" w:cs="Arial"/>
          <w:lang w:val="es-ES"/>
        </w:rPr>
        <w:br/>
      </w:r>
      <w:r w:rsidRPr="00DD57C1">
        <w:rPr>
          <w:rFonts w:asciiTheme="minorHAnsi" w:hAnsiTheme="minorHAnsi" w:cs="Arial"/>
          <w:lang w:val="es-ES"/>
        </w:rPr>
        <w:t>E-mail:</w:t>
      </w:r>
      <w:r>
        <w:rPr>
          <w:rFonts w:asciiTheme="minorHAnsi" w:hAnsiTheme="minorHAnsi" w:cs="Arial"/>
          <w:lang w:val="es-ES"/>
        </w:rPr>
        <w:tab/>
      </w:r>
      <w:r w:rsidRPr="00DD57C1">
        <w:rPr>
          <w:rFonts w:asciiTheme="minorHAnsi" w:hAnsiTheme="minorHAnsi" w:cs="Arial"/>
          <w:lang w:val="es-ES"/>
        </w:rPr>
        <w:t xml:space="preserve">contact@aec.mk </w:t>
      </w:r>
      <w:r>
        <w:rPr>
          <w:rFonts w:asciiTheme="minorHAnsi" w:hAnsiTheme="minorHAnsi" w:cs="Arial"/>
          <w:lang w:val="es-ES"/>
        </w:rPr>
        <w:br/>
      </w:r>
      <w:r w:rsidRPr="00DD57C1">
        <w:rPr>
          <w:rFonts w:asciiTheme="minorHAnsi" w:hAnsiTheme="minorHAnsi" w:cs="Arial"/>
          <w:lang w:val="es-ES"/>
        </w:rPr>
        <w:t>URL:</w:t>
      </w:r>
      <w:r>
        <w:rPr>
          <w:rFonts w:asciiTheme="minorHAnsi" w:hAnsiTheme="minorHAnsi" w:cs="Arial"/>
          <w:lang w:val="es-ES"/>
        </w:rPr>
        <w:tab/>
      </w:r>
      <w:r w:rsidRPr="00DD57C1">
        <w:rPr>
          <w:rFonts w:asciiTheme="minorHAnsi" w:hAnsiTheme="minorHAnsi" w:cs="Arial"/>
          <w:lang w:val="es-ES"/>
        </w:rPr>
        <w:t xml:space="preserve">www.aec.mk </w:t>
      </w:r>
    </w:p>
    <w:p w:rsidR="00C63421" w:rsidRPr="009D63BE" w:rsidRDefault="00C63421" w:rsidP="00C63421">
      <w:pPr>
        <w:pStyle w:val="Heading4"/>
        <w:spacing w:after="0"/>
        <w:rPr>
          <w:b/>
          <w:sz w:val="20"/>
          <w:szCs w:val="20"/>
        </w:rPr>
      </w:pPr>
      <w:r w:rsidRPr="009D63BE">
        <w:rPr>
          <w:b/>
          <w:sz w:val="20"/>
          <w:szCs w:val="20"/>
        </w:rPr>
        <w:t>Moldova</w:t>
      </w:r>
      <w:r w:rsidR="00095054">
        <w:rPr>
          <w:b/>
          <w:sz w:val="20"/>
          <w:szCs w:val="20"/>
        </w:rPr>
        <w:fldChar w:fldCharType="begin"/>
      </w:r>
      <w:r>
        <w:instrText xml:space="preserve"> TC "</w:instrText>
      </w:r>
      <w:bookmarkStart w:id="162" w:name="_Toc325642236"/>
      <w:r w:rsidRPr="004F6B0F">
        <w:rPr>
          <w:b/>
          <w:sz w:val="20"/>
          <w:szCs w:val="20"/>
        </w:rPr>
        <w:instrText>Moldova</w:instrText>
      </w:r>
      <w:bookmarkEnd w:id="162"/>
      <w:r>
        <w:instrText xml:space="preserve">" \f C \l "1" </w:instrText>
      </w:r>
      <w:r w:rsidR="00095054">
        <w:rPr>
          <w:b/>
          <w:sz w:val="20"/>
          <w:szCs w:val="20"/>
        </w:rPr>
        <w:fldChar w:fldCharType="end"/>
      </w:r>
      <w:r w:rsidRPr="009D63BE">
        <w:rPr>
          <w:b/>
          <w:sz w:val="20"/>
          <w:szCs w:val="20"/>
        </w:rPr>
        <w:t xml:space="preserve"> (indicativo de país +373)</w:t>
      </w:r>
    </w:p>
    <w:p w:rsidR="00C63421" w:rsidRPr="00DD57C1" w:rsidRDefault="00C63421" w:rsidP="00C63421">
      <w:pPr>
        <w:spacing w:before="0"/>
        <w:rPr>
          <w:rFonts w:asciiTheme="minorHAnsi" w:hAnsiTheme="minorHAnsi" w:cs="Arial"/>
          <w:lang w:val="es-ES"/>
        </w:rPr>
      </w:pPr>
      <w:r w:rsidRPr="00DD57C1">
        <w:rPr>
          <w:rFonts w:asciiTheme="minorHAnsi" w:hAnsiTheme="minorHAnsi" w:cs="Arial"/>
          <w:bCs/>
          <w:lang w:val="es-ES"/>
        </w:rPr>
        <w:t>Comunicación del</w:t>
      </w:r>
      <w:r w:rsidRPr="00DD57C1">
        <w:rPr>
          <w:rFonts w:asciiTheme="minorHAnsi" w:hAnsiTheme="minorHAnsi" w:cs="Arial"/>
          <w:lang w:val="es-ES"/>
        </w:rPr>
        <w:t xml:space="preserve"> 24.IV.2012</w:t>
      </w:r>
    </w:p>
    <w:p w:rsidR="00C63421" w:rsidRPr="00DD57C1" w:rsidRDefault="00C63421" w:rsidP="00C63421">
      <w:pPr>
        <w:rPr>
          <w:rFonts w:asciiTheme="minorHAnsi" w:hAnsiTheme="minorHAnsi"/>
          <w:lang w:val="es-ES"/>
        </w:rPr>
      </w:pPr>
      <w:r w:rsidRPr="00DD57C1">
        <w:rPr>
          <w:rFonts w:asciiTheme="minorHAnsi" w:hAnsiTheme="minorHAnsi"/>
          <w:lang w:val="es-ES"/>
        </w:rPr>
        <w:t xml:space="preserve">La </w:t>
      </w:r>
      <w:r w:rsidRPr="00DD57C1">
        <w:rPr>
          <w:rFonts w:asciiTheme="minorHAnsi" w:hAnsiTheme="minorHAnsi"/>
          <w:i/>
          <w:iCs/>
          <w:lang w:val="es-ES"/>
        </w:rPr>
        <w:t>National</w:t>
      </w:r>
      <w:r w:rsidRPr="00DD57C1">
        <w:rPr>
          <w:rFonts w:asciiTheme="minorHAnsi" w:hAnsiTheme="minorHAnsi"/>
          <w:lang w:val="es-ES"/>
        </w:rPr>
        <w:t xml:space="preserve"> </w:t>
      </w:r>
      <w:r w:rsidRPr="00DD57C1">
        <w:rPr>
          <w:rFonts w:asciiTheme="minorHAnsi" w:hAnsiTheme="minorHAnsi"/>
          <w:i/>
          <w:iCs/>
          <w:lang w:val="es-ES"/>
        </w:rPr>
        <w:t>Regulatory Agency for Electronic Communications and Information Technology</w:t>
      </w:r>
      <w:r w:rsidRPr="00DD57C1">
        <w:rPr>
          <w:rFonts w:asciiTheme="minorHAnsi" w:hAnsiTheme="minorHAnsi"/>
          <w:lang w:val="es-ES"/>
        </w:rPr>
        <w:t>, Chisinau</w:t>
      </w:r>
      <w:r w:rsidR="00095054">
        <w:rPr>
          <w:rFonts w:asciiTheme="minorHAnsi" w:hAnsiTheme="minorHAnsi"/>
          <w:lang w:val="es-ES"/>
        </w:rPr>
        <w:fldChar w:fldCharType="begin"/>
      </w:r>
      <w:r>
        <w:instrText xml:space="preserve"> TC "</w:instrText>
      </w:r>
      <w:bookmarkStart w:id="163" w:name="_Toc325642237"/>
      <w:r w:rsidRPr="0072580C">
        <w:rPr>
          <w:rFonts w:asciiTheme="minorHAnsi" w:hAnsiTheme="minorHAnsi"/>
          <w:i/>
          <w:iCs/>
          <w:lang w:val="es-ES"/>
        </w:rPr>
        <w:instrText>National</w:instrText>
      </w:r>
      <w:r w:rsidRPr="0072580C">
        <w:rPr>
          <w:rFonts w:asciiTheme="minorHAnsi" w:hAnsiTheme="minorHAnsi"/>
          <w:lang w:val="es-ES"/>
        </w:rPr>
        <w:instrText xml:space="preserve"> </w:instrText>
      </w:r>
      <w:r w:rsidRPr="0072580C">
        <w:rPr>
          <w:rFonts w:asciiTheme="minorHAnsi" w:hAnsiTheme="minorHAnsi"/>
          <w:i/>
          <w:iCs/>
          <w:lang w:val="es-ES"/>
        </w:rPr>
        <w:instrText>Regulatory Agency for Electronic Communications and Information Technology</w:instrText>
      </w:r>
      <w:r w:rsidRPr="0072580C">
        <w:rPr>
          <w:rFonts w:asciiTheme="minorHAnsi" w:hAnsiTheme="minorHAnsi"/>
          <w:lang w:val="es-ES"/>
        </w:rPr>
        <w:instrText>, Chisinau</w:instrText>
      </w:r>
      <w:bookmarkEnd w:id="163"/>
      <w:r>
        <w:instrText xml:space="preserve">" \f C \l "1" </w:instrText>
      </w:r>
      <w:r w:rsidR="00095054">
        <w:rPr>
          <w:rFonts w:asciiTheme="minorHAnsi" w:hAnsiTheme="minorHAnsi"/>
          <w:lang w:val="es-ES"/>
        </w:rPr>
        <w:fldChar w:fldCharType="end"/>
      </w:r>
      <w:r w:rsidRPr="00DD57C1">
        <w:rPr>
          <w:rFonts w:asciiTheme="minorHAnsi" w:hAnsiTheme="minorHAnsi"/>
          <w:lang w:val="es-ES"/>
        </w:rPr>
        <w:t xml:space="preserve">, anuncia las modificaciones realizadas en el Plan de numeración nacional de la República de Moldova.    </w:t>
      </w:r>
    </w:p>
    <w:p w:rsidR="00C63421" w:rsidRPr="00DD57C1" w:rsidRDefault="00C63421" w:rsidP="00C63421">
      <w:pPr>
        <w:rPr>
          <w:lang w:val="es-ES"/>
        </w:rPr>
      </w:pPr>
      <w:r w:rsidRPr="00DD57C1">
        <w:rPr>
          <w:lang w:val="es-ES"/>
        </w:rPr>
        <w:t xml:space="preserve">Desde el 1 de abril de 2012, Moldova utiliza la marcación de tipo "cerrada" para los números geográficos de su territorio. </w:t>
      </w:r>
    </w:p>
    <w:p w:rsidR="00C63421" w:rsidRPr="00DD57C1" w:rsidRDefault="00C63421" w:rsidP="00C63421">
      <w:pPr>
        <w:rPr>
          <w:lang w:val="es-ES"/>
        </w:rPr>
      </w:pPr>
      <w:r w:rsidRPr="00DD57C1">
        <w:rPr>
          <w:lang w:val="es-ES"/>
        </w:rPr>
        <w:t>Los números geográficos del país se marcan de la siguiente manera: prefijo "0" y número nacional significativo (N(S)N).</w:t>
      </w:r>
    </w:p>
    <w:p w:rsidR="00C63421" w:rsidRPr="00DD57C1" w:rsidRDefault="00C63421" w:rsidP="00C63421">
      <w:pPr>
        <w:rPr>
          <w:lang w:val="es-ES"/>
        </w:rPr>
      </w:pPr>
      <w:r w:rsidRPr="00DD57C1">
        <w:rPr>
          <w:lang w:val="es-ES"/>
        </w:rPr>
        <w:t xml:space="preserve">La utilización del prefijo "0" es temporal. </w:t>
      </w:r>
    </w:p>
    <w:p w:rsidR="00C63421" w:rsidRPr="00DD57C1" w:rsidRDefault="00C63421" w:rsidP="00C63421">
      <w:pPr>
        <w:rPr>
          <w:lang w:val="es-ES"/>
        </w:rPr>
      </w:pPr>
      <w:r w:rsidRPr="00DD57C1">
        <w:rPr>
          <w:lang w:val="es-ES"/>
        </w:rPr>
        <w:t>La marcación de números de teléfono desde fuera de Moldova no ha sufrido modificaciones y es la siguiente: indicativo de país de la República de Moldova (+373) y número nacional significativo (N(S)N).</w:t>
      </w:r>
      <w:r w:rsidRPr="00DD57C1">
        <w:rPr>
          <w:lang w:val="es-ES"/>
        </w:rPr>
        <w:tab/>
      </w:r>
    </w:p>
    <w:p w:rsidR="00C63421" w:rsidRPr="00DD57C1" w:rsidRDefault="00C63421" w:rsidP="00C63421">
      <w:pPr>
        <w:rPr>
          <w:lang w:val="es-ES"/>
        </w:rPr>
      </w:pPr>
      <w:r w:rsidRPr="00DD57C1">
        <w:rPr>
          <w:lang w:val="es-ES"/>
        </w:rPr>
        <w:t>La longitud máxima del número nacional significativo es de ocho (8) cifras.</w:t>
      </w:r>
    </w:p>
    <w:p w:rsidR="00C63421" w:rsidRPr="00DD57C1" w:rsidRDefault="00C63421" w:rsidP="00C63421">
      <w:pPr>
        <w:rPr>
          <w:lang w:val="es-ES"/>
        </w:rPr>
      </w:pPr>
      <w:r w:rsidRPr="00DD57C1">
        <w:rPr>
          <w:lang w:val="es-ES"/>
        </w:rPr>
        <w:t xml:space="preserve">En el siguiente cuadro se presenta información sobre las modificaciones más recientes del Plan de numeración nacional de la República de Moldova. </w:t>
      </w:r>
    </w:p>
    <w:p w:rsidR="00C63421" w:rsidRPr="002C4980" w:rsidRDefault="00C63421" w:rsidP="002C4980">
      <w:pPr>
        <w:spacing w:before="0"/>
        <w:rPr>
          <w:sz w:val="8"/>
        </w:rPr>
      </w:pPr>
    </w:p>
    <w:tbl>
      <w:tblPr>
        <w:tblStyle w:val="TableGrid"/>
        <w:tblW w:w="9072" w:type="dxa"/>
        <w:jc w:val="center"/>
        <w:tblLayout w:type="fixed"/>
        <w:tblLook w:val="01E0"/>
      </w:tblPr>
      <w:tblGrid>
        <w:gridCol w:w="1814"/>
        <w:gridCol w:w="1018"/>
        <w:gridCol w:w="1232"/>
        <w:gridCol w:w="2533"/>
        <w:gridCol w:w="2475"/>
      </w:tblGrid>
      <w:tr w:rsidR="00C63421" w:rsidRPr="00DD57C1" w:rsidTr="002C4980">
        <w:trPr>
          <w:tblHeader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241896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(1)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241896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(2)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ind w:left="-57" w:right="-57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241896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(3)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241896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(4)</w:t>
            </w:r>
          </w:p>
        </w:tc>
      </w:tr>
      <w:tr w:rsidR="00C63421" w:rsidRPr="00DD57C1" w:rsidTr="002C4980">
        <w:trPr>
          <w:tblHeader/>
          <w:jc w:val="center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bCs/>
                <w:i/>
                <w:lang w:val="es-ES"/>
              </w:rPr>
              <w:t>NDC (indicativo nacional de destino) o cifras iniciales del N(S)N (Número nacional (significativo))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b w:val="0"/>
                <w:i/>
              </w:rPr>
            </w:pPr>
            <w:r w:rsidRPr="00241896">
              <w:rPr>
                <w:b w:val="0"/>
                <w:i/>
              </w:rPr>
              <w:t>Longitud del número N(S)N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i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bCs/>
                <w:i/>
                <w:lang w:val="es-ES"/>
              </w:rPr>
              <w:t>Utilización del número E.164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bCs/>
                <w:i/>
                <w:lang w:val="es-ES"/>
              </w:rPr>
              <w:t>Información adicional</w:t>
            </w:r>
          </w:p>
        </w:tc>
      </w:tr>
      <w:tr w:rsidR="00C63421" w:rsidRPr="00DD57C1" w:rsidTr="002C4980">
        <w:trPr>
          <w:tblHeader/>
          <w:jc w:val="center"/>
        </w:trPr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241896">
              <w:rPr>
                <w:i/>
                <w:sz w:val="18"/>
                <w:szCs w:val="18"/>
              </w:rPr>
              <w:t>Longitud mínima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241896">
              <w:rPr>
                <w:i/>
                <w:sz w:val="18"/>
                <w:szCs w:val="18"/>
              </w:rPr>
              <w:t>Longitud máxima</w:t>
            </w: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1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Prefijo nacional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2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Prefijo internacional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 xml:space="preserve">1010 </w:t>
            </w:r>
            <w:r>
              <w:rPr>
                <w:rFonts w:asciiTheme="minorHAnsi" w:hAnsiTheme="minorHAnsi" w:cs="Arial"/>
                <w:b w:val="0"/>
                <w:szCs w:val="18"/>
              </w:rPr>
              <w:t>–</w:t>
            </w:r>
            <w:r w:rsidRPr="00241896">
              <w:rPr>
                <w:rFonts w:asciiTheme="minorHAnsi" w:hAnsiTheme="minorHAnsi" w:cs="Arial"/>
                <w:b w:val="0"/>
                <w:szCs w:val="18"/>
              </w:rPr>
              <w:t xml:space="preserve"> 1099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"/>
              </w:rPr>
              <w:t>Indicativos de acceso de operador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112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3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2C4980">
            <w:pPr>
              <w:pStyle w:val="Tabletext"/>
              <w:spacing w:after="2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"/>
              </w:rPr>
              <w:t>Indicativo abreviado de servicio de llamada de urgencia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2C4980">
            <w:pPr>
              <w:pStyle w:val="Tabletext"/>
              <w:spacing w:after="20"/>
              <w:jc w:val="center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 xml:space="preserve">113 </w:t>
            </w:r>
            <w:r>
              <w:rPr>
                <w:rFonts w:asciiTheme="minorHAnsi" w:hAnsiTheme="minorHAnsi" w:cs="Arial"/>
                <w:b w:val="0"/>
                <w:szCs w:val="18"/>
              </w:rPr>
              <w:t>–</w:t>
            </w:r>
            <w:r w:rsidRPr="00241896">
              <w:rPr>
                <w:rFonts w:asciiTheme="minorHAnsi" w:hAnsiTheme="minorHAnsi" w:cs="Arial"/>
                <w:b w:val="0"/>
                <w:szCs w:val="18"/>
              </w:rPr>
              <w:t xml:space="preserve"> 115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Reservado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116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6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Números armonizados para los servicios armonizados de valor </w:t>
            </w:r>
            <w:r w:rsidRPr="00241896">
              <w:rPr>
                <w:rFonts w:asciiTheme="minorHAnsi" w:hAnsiTheme="minorHAnsi" w:cs="Arial"/>
                <w:b w:val="0"/>
                <w:szCs w:val="18"/>
                <w:lang w:val="es-ES"/>
              </w:rPr>
              <w:lastRenderedPageBreak/>
              <w:t xml:space="preserve">social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lastRenderedPageBreak/>
              <w:t>117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Reservado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118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"/>
              </w:rPr>
              <w:t>Números cortos para recepción de llamadas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_tradnl"/>
              </w:rPr>
              <w:t>En servicio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119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tabs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eastAsia="zh-CN"/>
              </w:rPr>
            </w:pPr>
            <w:r w:rsidRPr="00241896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 xml:space="preserve">12 </w:t>
            </w:r>
            <w:r>
              <w:rPr>
                <w:rFonts w:asciiTheme="minorHAnsi" w:hAnsiTheme="minorHAnsi" w:cs="Arial"/>
                <w:b w:val="0"/>
                <w:szCs w:val="18"/>
              </w:rPr>
              <w:t>–</w:t>
            </w:r>
            <w:r w:rsidRPr="00241896">
              <w:rPr>
                <w:rFonts w:asciiTheme="minorHAnsi" w:hAnsiTheme="minorHAnsi" w:cs="Arial"/>
                <w:b w:val="0"/>
                <w:szCs w:val="18"/>
              </w:rPr>
              <w:t xml:space="preserve"> 13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tabs>
                <w:tab w:val="left" w:pos="1134"/>
                <w:tab w:val="left" w:pos="1560"/>
                <w:tab w:val="left" w:pos="2127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eastAsia="zh-CN"/>
              </w:rPr>
            </w:pPr>
            <w:r w:rsidRPr="00241896">
              <w:rPr>
                <w:rFonts w:asciiTheme="minorHAnsi" w:hAnsiTheme="minorHAnsi" w:cs="Arial"/>
                <w:bCs/>
                <w:sz w:val="18"/>
                <w:szCs w:val="18"/>
              </w:rPr>
              <w:t>Reservado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14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"/>
              </w:rPr>
              <w:t>Números cortos para un servicio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de interés general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Reservado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1600 – 1639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Indicativos de acceso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_tradnl"/>
              </w:rPr>
              <w:t>En servicio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17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Números de encanamiento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18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Reservado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19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4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Indicativos de acceso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"/>
              </w:rPr>
              <w:t>Acceso a servicios  transportan datos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210 – 219, 22,</w:t>
            </w:r>
            <w:r>
              <w:rPr>
                <w:rFonts w:asciiTheme="minorHAnsi" w:hAnsiTheme="minorHAnsi" w:cs="Arial"/>
                <w:b w:val="0"/>
                <w:szCs w:val="18"/>
              </w:rPr>
              <w:br/>
            </w:r>
            <w:r w:rsidRPr="00241896">
              <w:rPr>
                <w:rFonts w:asciiTheme="minorHAnsi" w:hAnsiTheme="minorHAnsi" w:cs="Arial"/>
                <w:b w:val="0"/>
                <w:szCs w:val="18"/>
              </w:rPr>
              <w:t>230 - 299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Números geográficos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30, 38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Números nómadas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_tradnl"/>
              </w:rPr>
              <w:t>En servicio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31</w:t>
            </w:r>
            <w:r>
              <w:rPr>
                <w:rFonts w:asciiTheme="minorHAnsi" w:hAnsiTheme="minorHAnsi" w:cs="Arial"/>
                <w:b w:val="0"/>
                <w:szCs w:val="18"/>
              </w:rPr>
              <w:t xml:space="preserve"> –</w:t>
            </w:r>
            <w:r w:rsidRPr="00241896">
              <w:rPr>
                <w:rFonts w:asciiTheme="minorHAnsi" w:hAnsiTheme="minorHAnsi" w:cs="Arial"/>
                <w:b w:val="0"/>
                <w:szCs w:val="18"/>
              </w:rPr>
              <w:t xml:space="preserve"> 37, 39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Números geográficos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533, 552, 555, 557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Números geográficos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60 – 69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Números de telefonia móvil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71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ind w:right="-57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Números de telefonia móvil para  MVNO 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78, 79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ind w:right="-57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"/>
              </w:rPr>
              <w:t>Números de telefonia móvil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Números de llamadas gratuitas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_tradnl"/>
              </w:rPr>
              <w:t>En servicio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803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"/>
              </w:rPr>
              <w:t xml:space="preserve">Números de acceso universal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808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Números con pago compartido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814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Números de servicios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Servicios de transporte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821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Números de servicios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"/>
              </w:rPr>
              <w:t>Servicios de acceso a Internet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900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Servicios con recargo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_tradnl"/>
              </w:rPr>
              <w:t>En servicio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905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Servicios con recargo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_tradnl"/>
              </w:rPr>
              <w:t>En servicio</w:t>
            </w:r>
          </w:p>
        </w:tc>
      </w:tr>
      <w:tr w:rsidR="00C63421" w:rsidRPr="00DD57C1" w:rsidTr="00C63421">
        <w:trPr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906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szCs w:val="18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</w:rPr>
              <w:t>Servicios con recargo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241896">
              <w:rPr>
                <w:rFonts w:asciiTheme="minorHAnsi" w:hAnsiTheme="minorHAnsi" w:cs="Arial"/>
                <w:b w:val="0"/>
                <w:szCs w:val="18"/>
                <w:lang w:val="es-ES_tradnl"/>
              </w:rPr>
              <w:t>En servicio</w:t>
            </w:r>
          </w:p>
        </w:tc>
      </w:tr>
    </w:tbl>
    <w:p w:rsidR="00C63421" w:rsidRPr="00DD57C1" w:rsidRDefault="00C63421" w:rsidP="00C63421"/>
    <w:p w:rsidR="002C4980" w:rsidRDefault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C63421" w:rsidRDefault="00C63421" w:rsidP="00C63421">
      <w:r w:rsidRPr="00DD57C1">
        <w:lastRenderedPageBreak/>
        <w:t>Números móvil</w:t>
      </w:r>
    </w:p>
    <w:p w:rsidR="00C63421" w:rsidRDefault="00C63421" w:rsidP="002C4980">
      <w:pPr>
        <w:spacing w:before="0"/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7"/>
        <w:gridCol w:w="1134"/>
        <w:gridCol w:w="1134"/>
        <w:gridCol w:w="2977"/>
        <w:gridCol w:w="1980"/>
      </w:tblGrid>
      <w:tr w:rsidR="00C63421" w:rsidRPr="00DD57C1" w:rsidTr="00C63421">
        <w:trPr>
          <w:trHeight w:val="20"/>
          <w:tblHeader/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241896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241896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241896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241896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241896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(4)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rPr>
                <w:rFonts w:asciiTheme="minorHAnsi" w:hAnsiTheme="minorHAnsi" w:cs="Arial"/>
                <w:bCs/>
                <w:i/>
                <w:sz w:val="18"/>
                <w:szCs w:val="18"/>
              </w:rPr>
            </w:pPr>
            <w:r w:rsidRPr="00241896">
              <w:rPr>
                <w:rFonts w:asciiTheme="minorHAnsi" w:hAnsiTheme="minorHAnsi" w:cs="Arial"/>
                <w:bCs/>
                <w:i/>
                <w:sz w:val="18"/>
                <w:szCs w:val="18"/>
                <w:lang w:val="fr-FR"/>
              </w:rPr>
              <w:t>(1)</w:t>
            </w:r>
          </w:p>
        </w:tc>
      </w:tr>
      <w:tr w:rsidR="00C63421" w:rsidRPr="00DD57C1" w:rsidTr="00C63421">
        <w:trPr>
          <w:trHeight w:val="20"/>
          <w:tblHeader/>
          <w:jc w:val="center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lang w:val="es-ES"/>
              </w:rPr>
            </w:pPr>
            <w:r w:rsidRPr="00241896">
              <w:rPr>
                <w:rFonts w:asciiTheme="minorHAnsi" w:hAnsiTheme="minorHAnsi" w:cs="Arial"/>
                <w:b w:val="0"/>
                <w:bCs/>
                <w:i/>
                <w:lang w:val="es-ES"/>
              </w:rPr>
              <w:t>NDC (indicativo nacional de destino) o cifras iniciales del N(S)N (Número nacional (significativo))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</w:rPr>
            </w:pPr>
            <w:r w:rsidRPr="00241896">
              <w:rPr>
                <w:b w:val="0"/>
                <w:i/>
              </w:rPr>
              <w:t>Longitud del</w:t>
            </w:r>
            <w:r>
              <w:rPr>
                <w:b w:val="0"/>
                <w:i/>
              </w:rPr>
              <w:t xml:space="preserve"> </w:t>
            </w:r>
            <w:r w:rsidRPr="00241896">
              <w:rPr>
                <w:b w:val="0"/>
                <w:i/>
              </w:rPr>
              <w:t>número N(S)N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  <w:lang w:val="es-ES_tradnl"/>
              </w:rPr>
            </w:pPr>
            <w:r w:rsidRPr="00241896">
              <w:rPr>
                <w:rFonts w:asciiTheme="minorHAnsi" w:hAnsiTheme="minorHAnsi" w:cs="Arial"/>
                <w:b w:val="0"/>
                <w:bCs/>
                <w:i/>
                <w:lang w:val="es-ES"/>
              </w:rPr>
              <w:t>Utilización del número E.164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lang w:val="es-ES_tradnl"/>
              </w:rPr>
            </w:pPr>
            <w:r w:rsidRPr="00241896">
              <w:rPr>
                <w:rFonts w:asciiTheme="minorHAnsi" w:hAnsiTheme="minorHAnsi" w:cs="Arial"/>
                <w:b w:val="0"/>
                <w:bCs/>
                <w:i/>
                <w:lang w:val="es-ES"/>
              </w:rPr>
              <w:t>Información adicional</w:t>
            </w:r>
          </w:p>
        </w:tc>
      </w:tr>
      <w:tr w:rsidR="00C63421" w:rsidRPr="00DD57C1" w:rsidTr="00C63421">
        <w:trPr>
          <w:trHeight w:val="20"/>
          <w:tblHeader/>
          <w:jc w:val="center"/>
        </w:trPr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241896">
              <w:rPr>
                <w:i/>
                <w:sz w:val="18"/>
                <w:szCs w:val="18"/>
              </w:rPr>
              <w:t>Longitud mínima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241896" w:rsidRDefault="00C63421" w:rsidP="00C63421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="-57" w:right="-57"/>
              <w:jc w:val="center"/>
              <w:rPr>
                <w:i/>
                <w:sz w:val="18"/>
                <w:szCs w:val="18"/>
              </w:rPr>
            </w:pPr>
            <w:r w:rsidRPr="00241896">
              <w:rPr>
                <w:i/>
                <w:sz w:val="18"/>
                <w:szCs w:val="18"/>
              </w:rPr>
              <w:t>Longitud máxima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lang w:val="es-ES_tradn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lang w:val="es-ES_tradnl"/>
              </w:rPr>
            </w:pPr>
          </w:p>
        </w:tc>
      </w:tr>
      <w:tr w:rsidR="00C63421" w:rsidRPr="00DD57C1" w:rsidTr="00C63421">
        <w:trPr>
          <w:trHeight w:val="693"/>
          <w:tblHeader/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lang w:val="es-ES"/>
              </w:rPr>
              <w:t>60, 68, 69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</w:rPr>
            </w:pPr>
            <w:r w:rsidRPr="00DD57C1">
              <w:rPr>
                <w:rFonts w:asciiTheme="minorHAnsi" w:hAnsiTheme="minorHAnsi" w:cs="Arial"/>
                <w:b w:val="0"/>
              </w:rPr>
              <w:t>8 cifras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</w:rPr>
            </w:pPr>
            <w:r w:rsidRPr="00DD57C1">
              <w:rPr>
                <w:rFonts w:asciiTheme="minorHAnsi" w:hAnsiTheme="minorHAnsi" w:cs="Arial"/>
                <w:b w:val="0"/>
              </w:rPr>
              <w:t>8 cifras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lang w:val="es-ES_tradnl"/>
              </w:rPr>
              <w:t xml:space="preserve">Servicio de telefonía móvil (GSM) </w:t>
            </w:r>
            <w:r w:rsidRPr="00DD57C1">
              <w:rPr>
                <w:rFonts w:asciiTheme="minorHAnsi" w:hAnsiTheme="minorHAnsi" w:cs="Arial"/>
                <w:b w:val="0"/>
                <w:lang w:val="es-ES"/>
              </w:rPr>
              <w:t>– Orange Moldova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lang w:val="es-ES_tradnl"/>
              </w:rPr>
            </w:pPr>
            <w:r w:rsidRPr="00DD57C1">
              <w:rPr>
                <w:rFonts w:asciiTheme="minorHAnsi" w:hAnsiTheme="minorHAnsi" w:cs="Arial"/>
                <w:b w:val="0"/>
                <w:lang w:val="es-ES_tradnl"/>
              </w:rPr>
              <w:t>En servicio</w:t>
            </w:r>
          </w:p>
        </w:tc>
      </w:tr>
      <w:tr w:rsidR="00C63421" w:rsidRPr="00DD57C1" w:rsidTr="00C63421">
        <w:trPr>
          <w:trHeight w:val="20"/>
          <w:tblHeader/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</w:rPr>
            </w:pPr>
            <w:r w:rsidRPr="00DD57C1">
              <w:rPr>
                <w:rFonts w:asciiTheme="minorHAnsi" w:hAnsiTheme="minorHAnsi" w:cs="Arial"/>
                <w:b w:val="0"/>
              </w:rPr>
              <w:t>780 – 788, 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</w:rPr>
            </w:pPr>
            <w:r w:rsidRPr="00DD57C1">
              <w:rPr>
                <w:rFonts w:asciiTheme="minorHAnsi" w:hAnsiTheme="minorHAnsi" w:cs="Arial"/>
                <w:b w:val="0"/>
              </w:rPr>
              <w:t>8 cifras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</w:rPr>
            </w:pPr>
            <w:r w:rsidRPr="00DD57C1">
              <w:rPr>
                <w:rFonts w:asciiTheme="minorHAnsi" w:hAnsiTheme="minorHAnsi" w:cs="Arial"/>
                <w:b w:val="0"/>
              </w:rPr>
              <w:t>8 cifras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lang w:val="es-ES_tradnl"/>
              </w:rPr>
              <w:t xml:space="preserve">Servicio de telefonía móvil (GSM) </w:t>
            </w:r>
            <w:r w:rsidRPr="00DD57C1">
              <w:rPr>
                <w:rFonts w:asciiTheme="minorHAnsi" w:hAnsiTheme="minorHAnsi" w:cs="Arial"/>
                <w:b w:val="0"/>
                <w:lang w:val="es-ES"/>
              </w:rPr>
              <w:t>– Moldcell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lang w:val="es-ES_tradnl"/>
              </w:rPr>
            </w:pPr>
            <w:r w:rsidRPr="00DD57C1">
              <w:rPr>
                <w:rFonts w:asciiTheme="minorHAnsi" w:hAnsiTheme="minorHAnsi" w:cs="Arial"/>
                <w:b w:val="0"/>
                <w:lang w:val="es-ES_tradnl"/>
              </w:rPr>
              <w:t>En servicio</w:t>
            </w:r>
          </w:p>
        </w:tc>
      </w:tr>
      <w:tr w:rsidR="00C63421" w:rsidRPr="00DD57C1" w:rsidTr="00C63421">
        <w:trPr>
          <w:trHeight w:val="20"/>
          <w:tblHeader/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</w:rPr>
            </w:pPr>
            <w:r w:rsidRPr="00DD57C1">
              <w:rPr>
                <w:rFonts w:asciiTheme="minorHAnsi" w:hAnsiTheme="minorHAnsi" w:cs="Arial"/>
                <w:b w:val="0"/>
              </w:rPr>
              <w:t>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</w:rPr>
            </w:pPr>
            <w:r w:rsidRPr="00DD57C1">
              <w:rPr>
                <w:rFonts w:asciiTheme="minorHAnsi" w:hAnsiTheme="minorHAnsi" w:cs="Arial"/>
                <w:b w:val="0"/>
              </w:rPr>
              <w:t>8 cifras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</w:rPr>
            </w:pPr>
            <w:r w:rsidRPr="00DD57C1">
              <w:rPr>
                <w:rFonts w:asciiTheme="minorHAnsi" w:hAnsiTheme="minorHAnsi" w:cs="Arial"/>
                <w:b w:val="0"/>
              </w:rPr>
              <w:t>8 cifras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lang w:val="es-ES_tradnl"/>
              </w:rPr>
              <w:t xml:space="preserve">Servicio de telefonía móvil (GSM) </w:t>
            </w:r>
            <w:r w:rsidRPr="00DD57C1">
              <w:rPr>
                <w:rFonts w:asciiTheme="minorHAnsi" w:hAnsiTheme="minorHAnsi" w:cs="Arial"/>
                <w:b w:val="0"/>
                <w:lang w:val="es-ES"/>
              </w:rPr>
              <w:t>– Eventis Mobile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lang w:val="es-ES_tradnl"/>
              </w:rPr>
            </w:pPr>
            <w:r w:rsidRPr="00DD57C1">
              <w:rPr>
                <w:rFonts w:asciiTheme="minorHAnsi" w:hAnsiTheme="minorHAnsi" w:cs="Arial"/>
                <w:b w:val="0"/>
                <w:lang w:val="es-ES_tradnl"/>
              </w:rPr>
              <w:t>En servicio</w:t>
            </w:r>
          </w:p>
        </w:tc>
      </w:tr>
      <w:tr w:rsidR="00C63421" w:rsidRPr="00DD57C1" w:rsidTr="00C63421">
        <w:trPr>
          <w:trHeight w:val="20"/>
          <w:tblHeader/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</w:rPr>
            </w:pPr>
            <w:r w:rsidRPr="00DD57C1">
              <w:rPr>
                <w:rFonts w:asciiTheme="minorHAnsi" w:hAnsiTheme="minorHAnsi" w:cs="Arial"/>
                <w:b w:val="0"/>
              </w:rPr>
              <w:t>671 - 674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</w:rPr>
            </w:pPr>
            <w:r w:rsidRPr="00DD57C1">
              <w:rPr>
                <w:rFonts w:asciiTheme="minorHAnsi" w:hAnsiTheme="minorHAnsi" w:cs="Arial"/>
                <w:b w:val="0"/>
              </w:rPr>
              <w:t>8 cifras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jc w:val="center"/>
              <w:rPr>
                <w:rFonts w:asciiTheme="minorHAnsi" w:hAnsiTheme="minorHAnsi" w:cs="Arial"/>
                <w:b w:val="0"/>
              </w:rPr>
            </w:pPr>
            <w:r w:rsidRPr="00DD57C1">
              <w:rPr>
                <w:rFonts w:asciiTheme="minorHAnsi" w:hAnsiTheme="minorHAnsi" w:cs="Arial"/>
                <w:b w:val="0"/>
              </w:rPr>
              <w:t>8 cifras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lang w:val="es-ES"/>
              </w:rPr>
            </w:pPr>
            <w:r w:rsidRPr="00DD57C1">
              <w:rPr>
                <w:rFonts w:asciiTheme="minorHAnsi" w:hAnsiTheme="minorHAnsi" w:cs="Arial"/>
                <w:b w:val="0"/>
                <w:lang w:val="es-ES_tradnl"/>
              </w:rPr>
              <w:t>Servicio de telefonía móvil</w:t>
            </w:r>
            <w:r w:rsidRPr="00DD57C1">
              <w:rPr>
                <w:rFonts w:asciiTheme="minorHAnsi" w:hAnsiTheme="minorHAnsi" w:cs="Arial"/>
                <w:b w:val="0"/>
                <w:lang w:val="es-ES"/>
              </w:rPr>
              <w:t xml:space="preserve"> (CDMA) –  Moldtelecom S.A Unite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421" w:rsidRPr="00DD57C1" w:rsidRDefault="00C63421" w:rsidP="00C63421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</w:rPr>
            </w:pPr>
            <w:r w:rsidRPr="00DD57C1">
              <w:rPr>
                <w:rFonts w:asciiTheme="minorHAnsi" w:hAnsiTheme="minorHAnsi" w:cs="Arial"/>
                <w:b w:val="0"/>
                <w:lang w:val="es-ES_tradnl"/>
              </w:rPr>
              <w:t>En servicio</w:t>
            </w:r>
          </w:p>
        </w:tc>
      </w:tr>
    </w:tbl>
    <w:p w:rsidR="00C63421" w:rsidRPr="00DD57C1" w:rsidRDefault="00C63421" w:rsidP="00C63421"/>
    <w:p w:rsidR="00C63421" w:rsidRPr="00DD57C1" w:rsidRDefault="00C63421" w:rsidP="00C63421">
      <w:pPr>
        <w:rPr>
          <w:rFonts w:asciiTheme="minorHAnsi" w:hAnsiTheme="minorHAnsi" w:cs="Arial"/>
        </w:rPr>
      </w:pPr>
      <w:r w:rsidRPr="00DD57C1">
        <w:rPr>
          <w:rFonts w:asciiTheme="minorHAnsi" w:hAnsiTheme="minorHAnsi" w:cs="Arial"/>
        </w:rPr>
        <w:t>Contacto:</w:t>
      </w:r>
    </w:p>
    <w:p w:rsidR="00C63421" w:rsidRPr="00DD57C1" w:rsidRDefault="00C63421" w:rsidP="00C63421">
      <w:pPr>
        <w:ind w:left="567" w:hanging="567"/>
        <w:jc w:val="left"/>
        <w:rPr>
          <w:rFonts w:asciiTheme="minorHAnsi" w:hAnsiTheme="minorHAnsi" w:cs="Arial"/>
          <w:lang w:val="es-ES"/>
        </w:rPr>
      </w:pPr>
      <w:r>
        <w:tab/>
      </w:r>
      <w:r w:rsidRPr="00DD57C1">
        <w:t xml:space="preserve">National Regulatory Agency for Electronic Communications </w:t>
      </w:r>
      <w:r>
        <w:br/>
      </w:r>
      <w:r w:rsidRPr="00DD57C1">
        <w:rPr>
          <w:rFonts w:asciiTheme="minorHAnsi" w:hAnsiTheme="minorHAnsi" w:cs="Arial"/>
          <w:iCs/>
        </w:rPr>
        <w:t>and Information Technology (ANRCETI)</w:t>
      </w:r>
      <w:r>
        <w:rPr>
          <w:rFonts w:asciiTheme="minorHAnsi" w:hAnsiTheme="minorHAnsi" w:cs="Arial"/>
          <w:iCs/>
        </w:rPr>
        <w:br/>
      </w:r>
      <w:r w:rsidRPr="00DD57C1">
        <w:rPr>
          <w:rFonts w:asciiTheme="minorHAnsi" w:hAnsiTheme="minorHAnsi" w:cs="Arial"/>
          <w:iCs/>
        </w:rPr>
        <w:t>134, Stefan cel Mare Bv.</w:t>
      </w:r>
      <w:r w:rsidRPr="00DD57C1">
        <w:rPr>
          <w:rFonts w:asciiTheme="minorHAnsi" w:hAnsiTheme="minorHAnsi" w:cs="Arial"/>
          <w:iCs/>
        </w:rPr>
        <w:br/>
      </w:r>
      <w:r w:rsidRPr="00DD57C1">
        <w:rPr>
          <w:rFonts w:asciiTheme="minorHAnsi" w:hAnsiTheme="minorHAnsi" w:cs="Arial"/>
          <w:iCs/>
          <w:lang w:val="es-ES"/>
        </w:rPr>
        <w:t>CHISINAU 2012</w:t>
      </w:r>
      <w:r w:rsidRPr="00DD57C1">
        <w:rPr>
          <w:rFonts w:asciiTheme="minorHAnsi" w:hAnsiTheme="minorHAnsi" w:cs="Arial"/>
          <w:lang w:val="es-ES"/>
        </w:rPr>
        <w:br/>
        <w:t>Moldova</w:t>
      </w:r>
      <w:r w:rsidRPr="00DD57C1">
        <w:rPr>
          <w:rFonts w:asciiTheme="minorHAnsi" w:hAnsiTheme="minorHAnsi" w:cs="Arial"/>
          <w:lang w:val="es-ES"/>
        </w:rPr>
        <w:br/>
        <w:t>Tel:</w:t>
      </w:r>
      <w:r w:rsidRPr="00DD57C1">
        <w:rPr>
          <w:rFonts w:asciiTheme="minorHAnsi" w:hAnsiTheme="minorHAnsi" w:cs="Arial"/>
          <w:lang w:val="es-ES"/>
        </w:rPr>
        <w:tab/>
        <w:t>+373 2225 1317</w:t>
      </w:r>
      <w:r w:rsidRPr="00DD57C1">
        <w:rPr>
          <w:rFonts w:asciiTheme="minorHAnsi" w:hAnsiTheme="minorHAnsi" w:cs="Arial"/>
          <w:lang w:val="es-ES"/>
        </w:rPr>
        <w:br/>
        <w:t>Fax:</w:t>
      </w:r>
      <w:r w:rsidRPr="00DD57C1">
        <w:rPr>
          <w:rFonts w:asciiTheme="minorHAnsi" w:hAnsiTheme="minorHAnsi" w:cs="Arial"/>
          <w:lang w:val="es-ES"/>
        </w:rPr>
        <w:tab/>
        <w:t>+373 2222 2885</w:t>
      </w:r>
      <w:r w:rsidRPr="00DD57C1">
        <w:rPr>
          <w:rFonts w:asciiTheme="minorHAnsi" w:hAnsiTheme="minorHAnsi" w:cs="Arial"/>
          <w:lang w:val="es-ES"/>
        </w:rPr>
        <w:br/>
        <w:t>E-mail:</w:t>
      </w:r>
      <w:r w:rsidRPr="00DD57C1">
        <w:rPr>
          <w:rFonts w:asciiTheme="minorHAnsi" w:hAnsiTheme="minorHAnsi" w:cs="Arial"/>
          <w:lang w:val="es-ES"/>
        </w:rPr>
        <w:tab/>
        <w:t>office@anrceti.md</w:t>
      </w:r>
      <w:r w:rsidRPr="00DD57C1">
        <w:rPr>
          <w:rFonts w:asciiTheme="minorHAnsi" w:hAnsiTheme="minorHAnsi" w:cs="Arial"/>
          <w:lang w:val="es-ES"/>
        </w:rPr>
        <w:br/>
        <w:t xml:space="preserve">URL: </w:t>
      </w:r>
      <w:r w:rsidRPr="00DD57C1">
        <w:rPr>
          <w:rFonts w:asciiTheme="minorHAnsi" w:hAnsiTheme="minorHAnsi" w:cs="Arial"/>
          <w:lang w:val="es-ES"/>
        </w:rPr>
        <w:tab/>
        <w:t>www.anrceti.md</w:t>
      </w:r>
    </w:p>
    <w:p w:rsidR="00C63421" w:rsidRPr="00DD57C1" w:rsidRDefault="00C63421" w:rsidP="00C63421">
      <w:pPr>
        <w:overflowPunct/>
        <w:autoSpaceDE/>
        <w:autoSpaceDN/>
        <w:adjustRightInd/>
        <w:spacing w:before="240" w:after="0"/>
        <w:textAlignment w:val="auto"/>
        <w:rPr>
          <w:rFonts w:asciiTheme="minorHAnsi" w:hAnsiTheme="minorHAnsi" w:cs="Arial"/>
          <w:b/>
          <w:bCs/>
          <w:lang w:val="es-ES"/>
        </w:rPr>
      </w:pPr>
      <w:r w:rsidRPr="00DD57C1">
        <w:rPr>
          <w:rFonts w:asciiTheme="minorHAnsi" w:hAnsiTheme="minorHAnsi" w:cs="Arial"/>
          <w:b/>
          <w:bCs/>
          <w:lang w:val="es-ES_tradnl"/>
        </w:rPr>
        <w:t>Sudán del Sur</w:t>
      </w:r>
      <w:r w:rsidR="00095054">
        <w:rPr>
          <w:rFonts w:asciiTheme="minorHAnsi" w:hAnsiTheme="minorHAnsi" w:cs="Arial"/>
          <w:b/>
          <w:bCs/>
          <w:lang w:val="es-ES_tradnl"/>
        </w:rPr>
        <w:fldChar w:fldCharType="begin"/>
      </w:r>
      <w:r>
        <w:instrText xml:space="preserve"> TC "</w:instrText>
      </w:r>
      <w:bookmarkStart w:id="164" w:name="_Toc325642238"/>
      <w:r w:rsidRPr="008B5A2B">
        <w:rPr>
          <w:rFonts w:asciiTheme="minorHAnsi" w:hAnsiTheme="minorHAnsi" w:cs="Arial"/>
          <w:b/>
          <w:bCs/>
          <w:lang w:val="es-ES_tradnl"/>
        </w:rPr>
        <w:instrText>Sudán del Sur</w:instrText>
      </w:r>
      <w:bookmarkEnd w:id="164"/>
      <w:r>
        <w:instrText xml:space="preserve">" \f C \l "1" </w:instrText>
      </w:r>
      <w:r w:rsidR="00095054">
        <w:rPr>
          <w:rFonts w:asciiTheme="minorHAnsi" w:hAnsiTheme="minorHAnsi" w:cs="Arial"/>
          <w:b/>
          <w:bCs/>
          <w:lang w:val="es-ES_tradnl"/>
        </w:rPr>
        <w:fldChar w:fldCharType="end"/>
      </w:r>
      <w:r w:rsidRPr="00DD57C1">
        <w:rPr>
          <w:rFonts w:asciiTheme="minorHAnsi" w:hAnsiTheme="minorHAnsi" w:cs="Arial"/>
          <w:b/>
          <w:bCs/>
          <w:lang w:val="es-ES_tradnl"/>
        </w:rPr>
        <w:t xml:space="preserve"> (indicativo de país </w:t>
      </w:r>
      <w:r w:rsidRPr="00DD57C1">
        <w:rPr>
          <w:rFonts w:asciiTheme="minorHAnsi" w:hAnsiTheme="minorHAnsi" w:cs="Arial"/>
          <w:b/>
          <w:bCs/>
          <w:lang w:val="es-ES"/>
        </w:rPr>
        <w:t xml:space="preserve"> +211 )</w:t>
      </w:r>
    </w:p>
    <w:p w:rsidR="00C63421" w:rsidRPr="00DD57C1" w:rsidRDefault="00C63421" w:rsidP="006966C2">
      <w:pPr>
        <w:overflowPunct/>
        <w:autoSpaceDE/>
        <w:autoSpaceDN/>
        <w:adjustRightInd/>
        <w:spacing w:before="0"/>
        <w:textAlignment w:val="auto"/>
        <w:rPr>
          <w:rFonts w:asciiTheme="minorHAnsi" w:hAnsiTheme="minorHAnsi" w:cs="Arial"/>
          <w:lang w:val="es-ES"/>
        </w:rPr>
      </w:pPr>
      <w:r w:rsidRPr="00DD57C1">
        <w:rPr>
          <w:rFonts w:asciiTheme="minorHAnsi" w:hAnsiTheme="minorHAnsi" w:cs="Arial"/>
          <w:lang w:val="es-ES"/>
        </w:rPr>
        <w:t>Comunicación del 28.IV.2012</w:t>
      </w:r>
    </w:p>
    <w:p w:rsidR="00C63421" w:rsidRPr="00DD57C1" w:rsidRDefault="00C63421" w:rsidP="00C63421">
      <w:pPr>
        <w:rPr>
          <w:lang w:val="es-ES"/>
        </w:rPr>
      </w:pPr>
      <w:r w:rsidRPr="00DD57C1">
        <w:rPr>
          <w:lang w:val="es-ES"/>
        </w:rPr>
        <w:t xml:space="preserve">El </w:t>
      </w:r>
      <w:r w:rsidRPr="00DD57C1">
        <w:rPr>
          <w:i/>
          <w:iCs/>
          <w:lang w:val="es-ES"/>
        </w:rPr>
        <w:t>Ministry of Telecommunications and Postal Services</w:t>
      </w:r>
      <w:r w:rsidRPr="00DD57C1">
        <w:rPr>
          <w:lang w:val="es-ES"/>
        </w:rPr>
        <w:t>, Juba</w:t>
      </w:r>
      <w:r w:rsidR="00095054">
        <w:rPr>
          <w:lang w:val="es-ES"/>
        </w:rPr>
        <w:fldChar w:fldCharType="begin"/>
      </w:r>
      <w:r>
        <w:instrText xml:space="preserve"> TC "</w:instrText>
      </w:r>
      <w:bookmarkStart w:id="165" w:name="_Toc325642239"/>
      <w:r w:rsidRPr="00ED7FA7">
        <w:rPr>
          <w:i/>
          <w:iCs/>
          <w:lang w:val="es-ES"/>
        </w:rPr>
        <w:instrText>Ministry of Telecommunications and Postal Services</w:instrText>
      </w:r>
      <w:r w:rsidRPr="00ED7FA7">
        <w:rPr>
          <w:lang w:val="es-ES"/>
        </w:rPr>
        <w:instrText>, Juba</w:instrText>
      </w:r>
      <w:bookmarkEnd w:id="165"/>
      <w:r>
        <w:instrText xml:space="preserve">" \f C \l "1" </w:instrText>
      </w:r>
      <w:r w:rsidR="00095054">
        <w:rPr>
          <w:lang w:val="es-ES"/>
        </w:rPr>
        <w:fldChar w:fldCharType="end"/>
      </w:r>
      <w:r w:rsidRPr="00DD57C1">
        <w:rPr>
          <w:lang w:val="es-ES"/>
        </w:rPr>
        <w:t>,</w:t>
      </w:r>
      <w:r w:rsidR="006966C2">
        <w:rPr>
          <w:lang w:val="es-ES"/>
        </w:rPr>
        <w:t xml:space="preserve"> </w:t>
      </w:r>
      <w:r w:rsidRPr="00DD57C1">
        <w:rPr>
          <w:lang w:val="es-ES"/>
        </w:rPr>
        <w:t>anuncia la introducción del Plan de Numeración para la República de Sudán del Sur para el nuevo estado , a partir del 15 de julio de 2011.</w:t>
      </w:r>
    </w:p>
    <w:p w:rsidR="00C63421" w:rsidRPr="00DD57C1" w:rsidRDefault="00C63421" w:rsidP="00C63421">
      <w:pPr>
        <w:rPr>
          <w:lang w:val="es-ES"/>
        </w:rPr>
      </w:pPr>
      <w:r w:rsidRPr="00DD57C1">
        <w:rPr>
          <w:lang w:val="es-ES"/>
        </w:rPr>
        <w:t>Será puesto en práctica como de la fecha mencionada anteriormente</w:t>
      </w:r>
    </w:p>
    <w:p w:rsidR="00C63421" w:rsidRPr="00DD57C1" w:rsidRDefault="00C63421" w:rsidP="00C63421">
      <w:pPr>
        <w:rPr>
          <w:rFonts w:asciiTheme="minorHAnsi" w:hAnsiTheme="minorHAnsi" w:cs="Arial"/>
          <w:bCs/>
          <w:lang w:val="es-ES"/>
        </w:rPr>
      </w:pPr>
      <w:r>
        <w:rPr>
          <w:rFonts w:asciiTheme="minorHAnsi" w:hAnsiTheme="minorHAnsi" w:cs="Arial"/>
          <w:bCs/>
          <w:lang w:val="es-ES"/>
        </w:rPr>
        <w:t>1</w:t>
      </w:r>
      <w:r>
        <w:rPr>
          <w:rFonts w:asciiTheme="minorHAnsi" w:hAnsiTheme="minorHAnsi" w:cs="Arial"/>
          <w:bCs/>
          <w:lang w:val="es-ES"/>
        </w:rPr>
        <w:tab/>
      </w:r>
      <w:r w:rsidRPr="00DD57C1">
        <w:rPr>
          <w:rFonts w:asciiTheme="minorHAnsi" w:hAnsiTheme="minorHAnsi" w:cs="Arial"/>
          <w:bCs/>
          <w:lang w:val="es-ES"/>
        </w:rPr>
        <w:t xml:space="preserve"> Indicativo de país del Sudán del Sur (CC) es +211.</w:t>
      </w:r>
    </w:p>
    <w:p w:rsidR="00C63421" w:rsidRPr="00DD57C1" w:rsidRDefault="00C63421" w:rsidP="00C63421">
      <w:pPr>
        <w:rPr>
          <w:rFonts w:asciiTheme="minorHAnsi" w:hAnsiTheme="minorHAnsi" w:cs="Arial"/>
          <w:bCs/>
          <w:lang w:val="es-ES"/>
        </w:rPr>
      </w:pPr>
      <w:r>
        <w:rPr>
          <w:rFonts w:asciiTheme="minorHAnsi" w:hAnsiTheme="minorHAnsi" w:cs="Arial"/>
          <w:bCs/>
          <w:lang w:val="es-ES"/>
        </w:rPr>
        <w:t>2</w:t>
      </w:r>
      <w:r>
        <w:rPr>
          <w:rFonts w:asciiTheme="minorHAnsi" w:hAnsiTheme="minorHAnsi" w:cs="Arial"/>
          <w:bCs/>
          <w:lang w:val="es-ES"/>
        </w:rPr>
        <w:tab/>
      </w:r>
      <w:r w:rsidRPr="00DD57C1">
        <w:rPr>
          <w:rFonts w:asciiTheme="minorHAnsi" w:hAnsiTheme="minorHAnsi" w:cs="Arial"/>
          <w:bCs/>
          <w:lang w:val="es-ES"/>
        </w:rPr>
        <w:t>Formato de marcación internacional  es de doce cifras (incluido el indicativo de país) +211 T P xxx xxxx.</w:t>
      </w:r>
    </w:p>
    <w:p w:rsidR="00C63421" w:rsidRPr="00DD57C1" w:rsidRDefault="00C63421" w:rsidP="006966C2">
      <w:r w:rsidRPr="00DD57C1">
        <w:t>Donde:</w:t>
      </w:r>
    </w:p>
    <w:p w:rsidR="00C63421" w:rsidRPr="00DD57C1" w:rsidRDefault="006966C2" w:rsidP="006966C2">
      <w:pPr>
        <w:tabs>
          <w:tab w:val="clear" w:pos="1276"/>
          <w:tab w:val="left" w:pos="910"/>
        </w:tabs>
      </w:pPr>
      <w:r>
        <w:tab/>
      </w:r>
      <w:r w:rsidR="00C63421">
        <w:t>1</w:t>
      </w:r>
      <w:r w:rsidR="00C63421">
        <w:tab/>
      </w:r>
      <w:r w:rsidR="00C63421" w:rsidRPr="00DD57C1">
        <w:t xml:space="preserve">Indicativo de país: +211 </w:t>
      </w:r>
    </w:p>
    <w:p w:rsidR="00C63421" w:rsidRPr="00DD57C1" w:rsidRDefault="006966C2" w:rsidP="006966C2">
      <w:pPr>
        <w:tabs>
          <w:tab w:val="clear" w:pos="1276"/>
          <w:tab w:val="left" w:pos="910"/>
        </w:tabs>
      </w:pPr>
      <w:r>
        <w:tab/>
      </w:r>
      <w:r w:rsidR="00C63421">
        <w:t>2</w:t>
      </w:r>
      <w:r w:rsidR="00C63421">
        <w:tab/>
      </w:r>
      <w:r w:rsidR="00C63421" w:rsidRPr="00DD57C1">
        <w:t>Prefijo internacional = 00</w:t>
      </w:r>
    </w:p>
    <w:p w:rsidR="00C63421" w:rsidRPr="00DD57C1" w:rsidRDefault="006966C2" w:rsidP="006966C2">
      <w:pPr>
        <w:tabs>
          <w:tab w:val="clear" w:pos="1276"/>
          <w:tab w:val="left" w:pos="910"/>
        </w:tabs>
        <w:rPr>
          <w:lang w:val="es-ES"/>
        </w:rPr>
      </w:pPr>
      <w:r>
        <w:rPr>
          <w:lang w:val="es-ES"/>
        </w:rPr>
        <w:tab/>
      </w:r>
      <w:r w:rsidR="00C63421">
        <w:rPr>
          <w:lang w:val="es-ES"/>
        </w:rPr>
        <w:t>3</w:t>
      </w:r>
      <w:r w:rsidR="00C63421">
        <w:rPr>
          <w:lang w:val="es-ES"/>
        </w:rPr>
        <w:tab/>
      </w:r>
      <w:r w:rsidR="00C63421" w:rsidRPr="00DD57C1">
        <w:rPr>
          <w:lang w:val="es-ES"/>
        </w:rPr>
        <w:t>T:Identificador de typo de servicio, identificador 1 para  teléfono fijo, 9 para móvil(GSM).</w:t>
      </w:r>
    </w:p>
    <w:p w:rsidR="00C63421" w:rsidRPr="00DD57C1" w:rsidRDefault="006966C2" w:rsidP="006966C2">
      <w:pPr>
        <w:tabs>
          <w:tab w:val="clear" w:pos="1276"/>
          <w:tab w:val="left" w:pos="910"/>
        </w:tabs>
        <w:rPr>
          <w:lang w:val="es-ES"/>
        </w:rPr>
      </w:pPr>
      <w:r>
        <w:rPr>
          <w:lang w:val="es-ES"/>
        </w:rPr>
        <w:tab/>
      </w:r>
      <w:r w:rsidR="00C63421">
        <w:rPr>
          <w:lang w:val="es-ES"/>
        </w:rPr>
        <w:t>4</w:t>
      </w:r>
      <w:r w:rsidR="00C63421">
        <w:rPr>
          <w:lang w:val="es-ES"/>
        </w:rPr>
        <w:tab/>
      </w:r>
      <w:r w:rsidR="00C63421" w:rsidRPr="00DD57C1">
        <w:rPr>
          <w:lang w:val="es-ES"/>
        </w:rPr>
        <w:t>P: Proveedor del servicio.</w:t>
      </w:r>
    </w:p>
    <w:p w:rsidR="00C63421" w:rsidRPr="00DD57C1" w:rsidRDefault="006966C2" w:rsidP="006966C2">
      <w:pPr>
        <w:tabs>
          <w:tab w:val="clear" w:pos="1276"/>
          <w:tab w:val="left" w:pos="910"/>
        </w:tabs>
        <w:rPr>
          <w:lang w:val="es-ES"/>
        </w:rPr>
      </w:pPr>
      <w:r>
        <w:rPr>
          <w:lang w:val="es-ES"/>
        </w:rPr>
        <w:tab/>
      </w:r>
      <w:r w:rsidR="00C63421">
        <w:rPr>
          <w:lang w:val="es-ES"/>
        </w:rPr>
        <w:t>5</w:t>
      </w:r>
      <w:r w:rsidR="00C63421">
        <w:rPr>
          <w:lang w:val="es-ES"/>
        </w:rPr>
        <w:tab/>
      </w:r>
      <w:r w:rsidR="00C63421" w:rsidRPr="00DD57C1">
        <w:rPr>
          <w:lang w:val="es-ES"/>
        </w:rPr>
        <w:t>XXX XXXX  Número de abonado (7) cifras.</w:t>
      </w:r>
    </w:p>
    <w:p w:rsidR="002C4980" w:rsidRDefault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C63421" w:rsidRPr="00DD57C1" w:rsidRDefault="00C63421" w:rsidP="00C63421">
      <w:r w:rsidRPr="00DD57C1">
        <w:lastRenderedPageBreak/>
        <w:t>Línea  fija</w:t>
      </w:r>
    </w:p>
    <w:p w:rsidR="00C63421" w:rsidRPr="002C4980" w:rsidRDefault="00C63421" w:rsidP="002C4980">
      <w:pPr>
        <w:overflowPunct/>
        <w:autoSpaceDE/>
        <w:autoSpaceDN/>
        <w:adjustRightInd/>
        <w:spacing w:before="0" w:line="276" w:lineRule="auto"/>
        <w:textAlignment w:val="auto"/>
        <w:rPr>
          <w:rFonts w:asciiTheme="minorHAnsi" w:hAnsiTheme="minorHAnsi" w:cs="Arial"/>
          <w:bCs/>
          <w:sz w:val="4"/>
          <w:u w:val="single"/>
        </w:rPr>
      </w:pPr>
    </w:p>
    <w:tbl>
      <w:tblPr>
        <w:tblStyle w:val="TableGrid"/>
        <w:tblW w:w="9072" w:type="dxa"/>
        <w:jc w:val="center"/>
        <w:tblLook w:val="04A0"/>
      </w:tblPr>
      <w:tblGrid>
        <w:gridCol w:w="2404"/>
        <w:gridCol w:w="2234"/>
        <w:gridCol w:w="2166"/>
        <w:gridCol w:w="2268"/>
      </w:tblGrid>
      <w:tr w:rsidR="00C63421" w:rsidRPr="00DD57C1" w:rsidTr="00C63421">
        <w:trPr>
          <w:jc w:val="center"/>
        </w:trPr>
        <w:tc>
          <w:tcPr>
            <w:tcW w:w="2404" w:type="dxa"/>
            <w:vAlign w:val="center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  <w:t>Proveedores del servicio fijo</w:t>
            </w:r>
          </w:p>
        </w:tc>
        <w:tc>
          <w:tcPr>
            <w:tcW w:w="2234" w:type="dxa"/>
            <w:vAlign w:val="center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  <w:t>Indicativo de acceso (T + P )</w:t>
            </w:r>
          </w:p>
        </w:tc>
        <w:tc>
          <w:tcPr>
            <w:tcW w:w="2166" w:type="dxa"/>
            <w:vAlign w:val="center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  <w:t>Formato de marcación internacional</w:t>
            </w:r>
          </w:p>
        </w:tc>
        <w:tc>
          <w:tcPr>
            <w:tcW w:w="2268" w:type="dxa"/>
            <w:vAlign w:val="center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Estado de red</w:t>
            </w:r>
          </w:p>
        </w:tc>
      </w:tr>
      <w:tr w:rsidR="00C63421" w:rsidRPr="00DD57C1" w:rsidTr="00C63421">
        <w:trPr>
          <w:jc w:val="center"/>
        </w:trPr>
        <w:tc>
          <w:tcPr>
            <w:tcW w:w="240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Sudani</w:t>
            </w:r>
          </w:p>
        </w:tc>
        <w:tc>
          <w:tcPr>
            <w:tcW w:w="223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12</w:t>
            </w:r>
          </w:p>
        </w:tc>
        <w:tc>
          <w:tcPr>
            <w:tcW w:w="2166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+211  12 XXX XXXX</w:t>
            </w:r>
          </w:p>
        </w:tc>
        <w:tc>
          <w:tcPr>
            <w:tcW w:w="2268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Activo (CDMA)</w:t>
            </w:r>
          </w:p>
        </w:tc>
      </w:tr>
      <w:tr w:rsidR="00C63421" w:rsidRPr="00DD57C1" w:rsidTr="00C63421">
        <w:trPr>
          <w:jc w:val="center"/>
        </w:trPr>
        <w:tc>
          <w:tcPr>
            <w:tcW w:w="240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Vivacel (NOW)</w:t>
            </w:r>
          </w:p>
        </w:tc>
        <w:tc>
          <w:tcPr>
            <w:tcW w:w="223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16</w:t>
            </w:r>
          </w:p>
        </w:tc>
        <w:tc>
          <w:tcPr>
            <w:tcW w:w="2166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+211  16 XXX XXXX</w:t>
            </w:r>
          </w:p>
        </w:tc>
        <w:tc>
          <w:tcPr>
            <w:tcW w:w="2268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No operacional</w:t>
            </w:r>
          </w:p>
        </w:tc>
      </w:tr>
      <w:tr w:rsidR="00C63421" w:rsidRPr="00DD57C1" w:rsidTr="00C63421">
        <w:trPr>
          <w:jc w:val="center"/>
        </w:trPr>
        <w:tc>
          <w:tcPr>
            <w:tcW w:w="240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Gemtel (Green Network)</w:t>
            </w:r>
          </w:p>
        </w:tc>
        <w:tc>
          <w:tcPr>
            <w:tcW w:w="223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17</w:t>
            </w:r>
          </w:p>
        </w:tc>
        <w:tc>
          <w:tcPr>
            <w:tcW w:w="2166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+211  17 XXX XXXX</w:t>
            </w:r>
          </w:p>
        </w:tc>
        <w:tc>
          <w:tcPr>
            <w:tcW w:w="2268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No operacional</w:t>
            </w:r>
          </w:p>
        </w:tc>
      </w:tr>
      <w:tr w:rsidR="00C63421" w:rsidRPr="00DD57C1" w:rsidTr="00C63421">
        <w:trPr>
          <w:jc w:val="center"/>
        </w:trPr>
        <w:tc>
          <w:tcPr>
            <w:tcW w:w="240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Sudani  (fijo)</w:t>
            </w:r>
          </w:p>
        </w:tc>
        <w:tc>
          <w:tcPr>
            <w:tcW w:w="223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18</w:t>
            </w:r>
          </w:p>
        </w:tc>
        <w:tc>
          <w:tcPr>
            <w:tcW w:w="2166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+211  18 XXX XXXX</w:t>
            </w:r>
          </w:p>
        </w:tc>
        <w:tc>
          <w:tcPr>
            <w:tcW w:w="2268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Activo</w:t>
            </w:r>
          </w:p>
        </w:tc>
      </w:tr>
      <w:tr w:rsidR="00C63421" w:rsidRPr="00DD57C1" w:rsidTr="00C63421">
        <w:trPr>
          <w:jc w:val="center"/>
        </w:trPr>
        <w:tc>
          <w:tcPr>
            <w:tcW w:w="240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Government Reserve</w:t>
            </w:r>
          </w:p>
        </w:tc>
        <w:tc>
          <w:tcPr>
            <w:tcW w:w="223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19</w:t>
            </w:r>
          </w:p>
        </w:tc>
        <w:tc>
          <w:tcPr>
            <w:tcW w:w="2166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+211  19 XXX XXXX</w:t>
            </w:r>
          </w:p>
        </w:tc>
        <w:tc>
          <w:tcPr>
            <w:tcW w:w="2268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No operacional</w:t>
            </w:r>
          </w:p>
        </w:tc>
      </w:tr>
    </w:tbl>
    <w:p w:rsidR="00C63421" w:rsidRPr="00DD57C1" w:rsidRDefault="00C63421" w:rsidP="00C63421"/>
    <w:p w:rsidR="00C63421" w:rsidRPr="00DD57C1" w:rsidRDefault="00C63421" w:rsidP="006966C2">
      <w:r w:rsidRPr="00DD57C1">
        <w:t>Móvil (GSM)</w:t>
      </w:r>
    </w:p>
    <w:p w:rsidR="00C63421" w:rsidRPr="00DD57C1" w:rsidRDefault="00C63421" w:rsidP="00C63421"/>
    <w:tbl>
      <w:tblPr>
        <w:tblStyle w:val="TableGrid"/>
        <w:tblW w:w="9072" w:type="dxa"/>
        <w:jc w:val="center"/>
        <w:tblLook w:val="04A0"/>
      </w:tblPr>
      <w:tblGrid>
        <w:gridCol w:w="2411"/>
        <w:gridCol w:w="1968"/>
        <w:gridCol w:w="2564"/>
        <w:gridCol w:w="2129"/>
      </w:tblGrid>
      <w:tr w:rsidR="00C63421" w:rsidRPr="00DD57C1" w:rsidTr="00C63421">
        <w:trPr>
          <w:jc w:val="center"/>
        </w:trPr>
        <w:tc>
          <w:tcPr>
            <w:tcW w:w="2537" w:type="dxa"/>
            <w:vAlign w:val="center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  <w:t>Proveedores del servicio móvil</w:t>
            </w:r>
          </w:p>
        </w:tc>
        <w:tc>
          <w:tcPr>
            <w:tcW w:w="2069" w:type="dxa"/>
            <w:vAlign w:val="center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  <w:t>Indicativo de acceso móvil</w:t>
            </w:r>
          </w:p>
        </w:tc>
        <w:tc>
          <w:tcPr>
            <w:tcW w:w="2699" w:type="dxa"/>
            <w:vAlign w:val="center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"/>
              </w:rPr>
              <w:t>Formato de marcación internacional</w:t>
            </w:r>
          </w:p>
        </w:tc>
        <w:tc>
          <w:tcPr>
            <w:tcW w:w="2267" w:type="dxa"/>
            <w:vAlign w:val="center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Estado de red</w:t>
            </w:r>
          </w:p>
        </w:tc>
      </w:tr>
      <w:tr w:rsidR="00C63421" w:rsidRPr="00DD57C1" w:rsidTr="00C63421">
        <w:trPr>
          <w:jc w:val="center"/>
        </w:trPr>
        <w:tc>
          <w:tcPr>
            <w:tcW w:w="2537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MTN (South Sudan)</w:t>
            </w:r>
          </w:p>
        </w:tc>
        <w:tc>
          <w:tcPr>
            <w:tcW w:w="2069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92</w:t>
            </w:r>
          </w:p>
        </w:tc>
        <w:tc>
          <w:tcPr>
            <w:tcW w:w="2699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211  92  XXX XXXX</w:t>
            </w:r>
          </w:p>
        </w:tc>
        <w:tc>
          <w:tcPr>
            <w:tcW w:w="2267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Activo (GSM)</w:t>
            </w:r>
          </w:p>
        </w:tc>
      </w:tr>
      <w:tr w:rsidR="00C63421" w:rsidRPr="00DD57C1" w:rsidTr="00C63421">
        <w:trPr>
          <w:jc w:val="center"/>
        </w:trPr>
        <w:tc>
          <w:tcPr>
            <w:tcW w:w="2537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ZAIN (South Sudan)</w:t>
            </w:r>
          </w:p>
        </w:tc>
        <w:tc>
          <w:tcPr>
            <w:tcW w:w="2069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91</w:t>
            </w:r>
          </w:p>
        </w:tc>
        <w:tc>
          <w:tcPr>
            <w:tcW w:w="2699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211  91  XXX XXXX</w:t>
            </w:r>
          </w:p>
        </w:tc>
        <w:tc>
          <w:tcPr>
            <w:tcW w:w="2267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Activo (GSM)</w:t>
            </w:r>
          </w:p>
        </w:tc>
      </w:tr>
      <w:tr w:rsidR="00C63421" w:rsidRPr="00DD57C1" w:rsidTr="00C63421">
        <w:trPr>
          <w:jc w:val="center"/>
        </w:trPr>
        <w:tc>
          <w:tcPr>
            <w:tcW w:w="2537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Gemtel (Green Network)</w:t>
            </w:r>
          </w:p>
        </w:tc>
        <w:tc>
          <w:tcPr>
            <w:tcW w:w="2069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97</w:t>
            </w:r>
          </w:p>
        </w:tc>
        <w:tc>
          <w:tcPr>
            <w:tcW w:w="2699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211  97  XXX XXXX</w:t>
            </w:r>
          </w:p>
        </w:tc>
        <w:tc>
          <w:tcPr>
            <w:tcW w:w="2267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Activo (GSM)</w:t>
            </w:r>
          </w:p>
        </w:tc>
      </w:tr>
      <w:tr w:rsidR="00C63421" w:rsidRPr="00DD57C1" w:rsidTr="00C63421">
        <w:trPr>
          <w:jc w:val="center"/>
        </w:trPr>
        <w:tc>
          <w:tcPr>
            <w:tcW w:w="2537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Vivacel (NOW)</w:t>
            </w:r>
          </w:p>
        </w:tc>
        <w:tc>
          <w:tcPr>
            <w:tcW w:w="2069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95</w:t>
            </w:r>
          </w:p>
        </w:tc>
        <w:tc>
          <w:tcPr>
            <w:tcW w:w="2699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211  95  XXX XXXX</w:t>
            </w:r>
          </w:p>
        </w:tc>
        <w:tc>
          <w:tcPr>
            <w:tcW w:w="2267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Activo (GSM)</w:t>
            </w:r>
          </w:p>
        </w:tc>
      </w:tr>
    </w:tbl>
    <w:p w:rsidR="00C63421" w:rsidRPr="00DD57C1" w:rsidRDefault="00C63421" w:rsidP="00C63421">
      <w:pPr>
        <w:overflowPunct/>
        <w:autoSpaceDE/>
        <w:autoSpaceDN/>
        <w:adjustRightInd/>
        <w:spacing w:line="276" w:lineRule="auto"/>
        <w:textAlignment w:val="auto"/>
        <w:rPr>
          <w:rFonts w:asciiTheme="minorHAnsi" w:hAnsiTheme="minorHAnsi" w:cs="Arial"/>
          <w:bCs/>
          <w:lang w:val="es-ES"/>
        </w:rPr>
      </w:pPr>
    </w:p>
    <w:p w:rsidR="00C63421" w:rsidRDefault="00C63421" w:rsidP="00C63421">
      <w:pPr>
        <w:overflowPunct/>
        <w:autoSpaceDE/>
        <w:autoSpaceDN/>
        <w:adjustRightInd/>
        <w:spacing w:line="276" w:lineRule="auto"/>
        <w:textAlignment w:val="auto"/>
        <w:rPr>
          <w:rFonts w:asciiTheme="minorHAnsi" w:hAnsiTheme="minorHAnsi" w:cs="Arial"/>
          <w:bCs/>
          <w:lang w:val="es-ES"/>
        </w:rPr>
      </w:pPr>
      <w:r w:rsidRPr="00DD57C1">
        <w:rPr>
          <w:rFonts w:asciiTheme="minorHAnsi" w:hAnsiTheme="minorHAnsi" w:cs="Arial"/>
          <w:bCs/>
          <w:lang w:val="es-ES"/>
        </w:rPr>
        <w:t>Encuentre debajo de códigos para cada operador que funciona en la República de Sudán del Sur</w:t>
      </w:r>
    </w:p>
    <w:p w:rsidR="00C63421" w:rsidRPr="00DD57C1" w:rsidRDefault="00C63421" w:rsidP="00C63421">
      <w:pPr>
        <w:overflowPunct/>
        <w:autoSpaceDE/>
        <w:autoSpaceDN/>
        <w:adjustRightInd/>
        <w:spacing w:line="276" w:lineRule="auto"/>
        <w:textAlignment w:val="auto"/>
        <w:rPr>
          <w:rFonts w:asciiTheme="minorHAnsi" w:hAnsiTheme="minorHAnsi" w:cs="Arial"/>
          <w:bCs/>
          <w:lang w:val="es-ES"/>
        </w:rPr>
      </w:pPr>
    </w:p>
    <w:tbl>
      <w:tblPr>
        <w:tblStyle w:val="TableGrid"/>
        <w:tblW w:w="9356" w:type="dxa"/>
        <w:jc w:val="center"/>
        <w:tblLayout w:type="fixed"/>
        <w:tblLook w:val="04A0"/>
      </w:tblPr>
      <w:tblGrid>
        <w:gridCol w:w="1593"/>
        <w:gridCol w:w="1097"/>
        <w:gridCol w:w="1299"/>
        <w:gridCol w:w="1328"/>
        <w:gridCol w:w="1342"/>
        <w:gridCol w:w="1447"/>
        <w:gridCol w:w="1250"/>
      </w:tblGrid>
      <w:tr w:rsidR="00C63421" w:rsidRPr="00DD57C1" w:rsidTr="00C63421">
        <w:trPr>
          <w:tblHeader/>
          <w:jc w:val="center"/>
        </w:trPr>
        <w:tc>
          <w:tcPr>
            <w:tcW w:w="154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Códigos</w:t>
            </w:r>
          </w:p>
        </w:tc>
        <w:tc>
          <w:tcPr>
            <w:tcW w:w="106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Zain</w:t>
            </w:r>
          </w:p>
        </w:tc>
        <w:tc>
          <w:tcPr>
            <w:tcW w:w="1260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Vivacel</w:t>
            </w:r>
          </w:p>
        </w:tc>
        <w:tc>
          <w:tcPr>
            <w:tcW w:w="1288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MTN</w:t>
            </w:r>
          </w:p>
        </w:tc>
        <w:tc>
          <w:tcPr>
            <w:tcW w:w="1301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Gemtel</w:t>
            </w:r>
          </w:p>
        </w:tc>
        <w:tc>
          <w:tcPr>
            <w:tcW w:w="1403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Sudani</w:t>
            </w:r>
          </w:p>
        </w:tc>
        <w:tc>
          <w:tcPr>
            <w:tcW w:w="1212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  <w:t>SS Gatway</w:t>
            </w:r>
          </w:p>
        </w:tc>
      </w:tr>
      <w:tr w:rsidR="00C63421" w:rsidRPr="00DD57C1" w:rsidTr="00C63421">
        <w:trPr>
          <w:jc w:val="center"/>
        </w:trPr>
        <w:tc>
          <w:tcPr>
            <w:tcW w:w="154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E.164 CC</w:t>
            </w:r>
          </w:p>
        </w:tc>
        <w:tc>
          <w:tcPr>
            <w:tcW w:w="106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+211</w:t>
            </w:r>
          </w:p>
        </w:tc>
        <w:tc>
          <w:tcPr>
            <w:tcW w:w="1260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+211</w:t>
            </w:r>
          </w:p>
        </w:tc>
        <w:tc>
          <w:tcPr>
            <w:tcW w:w="1288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+211</w:t>
            </w:r>
          </w:p>
        </w:tc>
        <w:tc>
          <w:tcPr>
            <w:tcW w:w="1301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+211</w:t>
            </w:r>
          </w:p>
        </w:tc>
        <w:tc>
          <w:tcPr>
            <w:tcW w:w="1403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+211</w:t>
            </w:r>
          </w:p>
        </w:tc>
        <w:tc>
          <w:tcPr>
            <w:tcW w:w="1212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54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E.212 MCC + MNC</w:t>
            </w:r>
          </w:p>
        </w:tc>
        <w:tc>
          <w:tcPr>
            <w:tcW w:w="106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659 06</w:t>
            </w:r>
          </w:p>
        </w:tc>
        <w:tc>
          <w:tcPr>
            <w:tcW w:w="1260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659 04</w:t>
            </w:r>
          </w:p>
        </w:tc>
        <w:tc>
          <w:tcPr>
            <w:tcW w:w="1288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659 02</w:t>
            </w:r>
          </w:p>
        </w:tc>
        <w:tc>
          <w:tcPr>
            <w:tcW w:w="1301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659 03</w:t>
            </w:r>
          </w:p>
        </w:tc>
        <w:tc>
          <w:tcPr>
            <w:tcW w:w="1403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659 07</w:t>
            </w:r>
          </w:p>
        </w:tc>
        <w:tc>
          <w:tcPr>
            <w:tcW w:w="1212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54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ISPC (Q.708)</w:t>
            </w:r>
          </w:p>
        </w:tc>
        <w:tc>
          <w:tcPr>
            <w:tcW w:w="106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6-173-6</w:t>
            </w:r>
          </w:p>
        </w:tc>
        <w:tc>
          <w:tcPr>
            <w:tcW w:w="1260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6-173-4</w:t>
            </w:r>
          </w:p>
        </w:tc>
        <w:tc>
          <w:tcPr>
            <w:tcW w:w="1288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6-173-2</w:t>
            </w:r>
          </w:p>
        </w:tc>
        <w:tc>
          <w:tcPr>
            <w:tcW w:w="1301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6-173-3</w:t>
            </w:r>
          </w:p>
        </w:tc>
        <w:tc>
          <w:tcPr>
            <w:tcW w:w="1403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6-173-7</w:t>
            </w:r>
          </w:p>
        </w:tc>
        <w:tc>
          <w:tcPr>
            <w:tcW w:w="1212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6-173-1</w:t>
            </w:r>
          </w:p>
        </w:tc>
      </w:tr>
      <w:tr w:rsidR="00C63421" w:rsidRPr="00DD57C1" w:rsidTr="00C63421">
        <w:trPr>
          <w:jc w:val="center"/>
        </w:trPr>
        <w:tc>
          <w:tcPr>
            <w:tcW w:w="154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  <w:t>Operador de red –red móvil</w:t>
            </w:r>
          </w:p>
        </w:tc>
        <w:tc>
          <w:tcPr>
            <w:tcW w:w="106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091</w:t>
            </w:r>
          </w:p>
        </w:tc>
        <w:tc>
          <w:tcPr>
            <w:tcW w:w="1260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095</w:t>
            </w:r>
          </w:p>
        </w:tc>
        <w:tc>
          <w:tcPr>
            <w:tcW w:w="1288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092</w:t>
            </w:r>
          </w:p>
        </w:tc>
        <w:tc>
          <w:tcPr>
            <w:tcW w:w="1301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097</w:t>
            </w:r>
          </w:p>
        </w:tc>
        <w:tc>
          <w:tcPr>
            <w:tcW w:w="1403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012</w:t>
            </w:r>
          </w:p>
        </w:tc>
        <w:tc>
          <w:tcPr>
            <w:tcW w:w="1212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54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Typo de servicio</w:t>
            </w:r>
          </w:p>
        </w:tc>
        <w:tc>
          <w:tcPr>
            <w:tcW w:w="106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GSM</w:t>
            </w:r>
          </w:p>
        </w:tc>
        <w:tc>
          <w:tcPr>
            <w:tcW w:w="1260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GSM</w:t>
            </w:r>
          </w:p>
        </w:tc>
        <w:tc>
          <w:tcPr>
            <w:tcW w:w="1288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GSM</w:t>
            </w:r>
          </w:p>
        </w:tc>
        <w:tc>
          <w:tcPr>
            <w:tcW w:w="1301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GSM</w:t>
            </w:r>
          </w:p>
        </w:tc>
        <w:tc>
          <w:tcPr>
            <w:tcW w:w="1403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WCDA/CDMA</w:t>
            </w:r>
          </w:p>
        </w:tc>
        <w:tc>
          <w:tcPr>
            <w:tcW w:w="1212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C63421" w:rsidRPr="00DD57C1" w:rsidTr="00C63421">
        <w:trPr>
          <w:jc w:val="center"/>
        </w:trPr>
        <w:tc>
          <w:tcPr>
            <w:tcW w:w="154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 xml:space="preserve">Typo de servicio fijo </w:t>
            </w:r>
          </w:p>
        </w:tc>
        <w:tc>
          <w:tcPr>
            <w:tcW w:w="1064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Nigún</w:t>
            </w:r>
          </w:p>
        </w:tc>
        <w:tc>
          <w:tcPr>
            <w:tcW w:w="1260" w:type="dxa"/>
          </w:tcPr>
          <w:p w:rsidR="00C63421" w:rsidRPr="006C32C8" w:rsidRDefault="00C63421" w:rsidP="006966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016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 xml:space="preserve">No </w:t>
            </w:r>
            <w:r w:rsidR="006966C2">
              <w:rPr>
                <w:rFonts w:asciiTheme="minorHAnsi" w:hAnsiTheme="minorHAnsi" w:cs="Arial"/>
                <w:bCs/>
                <w:sz w:val="18"/>
                <w:szCs w:val="18"/>
              </w:rPr>
              <w:t>activo</w:t>
            </w:r>
          </w:p>
        </w:tc>
        <w:tc>
          <w:tcPr>
            <w:tcW w:w="1288" w:type="dxa"/>
          </w:tcPr>
          <w:p w:rsidR="00C63421" w:rsidRPr="006C32C8" w:rsidRDefault="006966C2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Nigún</w:t>
            </w:r>
          </w:p>
        </w:tc>
        <w:tc>
          <w:tcPr>
            <w:tcW w:w="1301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017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="006966C2" w:rsidRPr="006C32C8">
              <w:rPr>
                <w:rFonts w:asciiTheme="minorHAnsi" w:hAnsiTheme="minorHAnsi" w:cs="Arial"/>
                <w:bCs/>
                <w:sz w:val="18"/>
                <w:szCs w:val="18"/>
              </w:rPr>
              <w:t xml:space="preserve">No </w:t>
            </w:r>
            <w:r w:rsidR="006966C2">
              <w:rPr>
                <w:rFonts w:asciiTheme="minorHAnsi" w:hAnsiTheme="minorHAnsi" w:cs="Arial"/>
                <w:bCs/>
                <w:sz w:val="18"/>
                <w:szCs w:val="18"/>
              </w:rPr>
              <w:t>activo</w:t>
            </w:r>
          </w:p>
        </w:tc>
        <w:tc>
          <w:tcPr>
            <w:tcW w:w="1403" w:type="dxa"/>
          </w:tcPr>
          <w:p w:rsidR="00C63421" w:rsidRPr="006C32C8" w:rsidRDefault="00C63421" w:rsidP="006966C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018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br/>
            </w:r>
            <w:r w:rsidRPr="006C32C8">
              <w:rPr>
                <w:rFonts w:asciiTheme="minorHAnsi" w:hAnsiTheme="minorHAnsi" w:cs="Arial"/>
                <w:bCs/>
                <w:sz w:val="18"/>
                <w:szCs w:val="18"/>
              </w:rPr>
              <w:t>Activ</w:t>
            </w:r>
            <w:r w:rsidR="006966C2">
              <w:rPr>
                <w:rFonts w:asciiTheme="minorHAnsi" w:hAnsiTheme="minorHAnsi" w:cs="Arial"/>
                <w:bCs/>
                <w:sz w:val="18"/>
                <w:szCs w:val="18"/>
              </w:rPr>
              <w:t>o</w:t>
            </w:r>
          </w:p>
        </w:tc>
        <w:tc>
          <w:tcPr>
            <w:tcW w:w="1212" w:type="dxa"/>
          </w:tcPr>
          <w:p w:rsidR="00C63421" w:rsidRPr="006C32C8" w:rsidRDefault="00C63421" w:rsidP="00C634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</w:tbl>
    <w:p w:rsidR="00C63421" w:rsidRDefault="00C63421" w:rsidP="00C63421">
      <w:pPr>
        <w:rPr>
          <w:lang w:val="es-ES"/>
        </w:rPr>
      </w:pPr>
    </w:p>
    <w:p w:rsidR="00C63421" w:rsidRPr="00DD57C1" w:rsidRDefault="00C63421" w:rsidP="00C63421">
      <w:pPr>
        <w:rPr>
          <w:lang w:val="es-ES"/>
        </w:rPr>
      </w:pPr>
      <w:r>
        <w:rPr>
          <w:lang w:val="es-ES"/>
        </w:rPr>
        <w:t>1</w:t>
      </w:r>
      <w:r w:rsidR="00B108F9">
        <w:rPr>
          <w:lang w:val="es-ES"/>
        </w:rPr>
        <w:t>)</w:t>
      </w:r>
      <w:r>
        <w:rPr>
          <w:lang w:val="es-ES"/>
        </w:rPr>
        <w:tab/>
      </w:r>
      <w:r w:rsidRPr="00DD57C1">
        <w:rPr>
          <w:lang w:val="es-ES"/>
        </w:rPr>
        <w:t>E-164 Indicativo de país geográfico (CC) ( +211)</w:t>
      </w:r>
    </w:p>
    <w:p w:rsidR="00C63421" w:rsidRPr="00DD57C1" w:rsidRDefault="00C63421" w:rsidP="00C63421">
      <w:pPr>
        <w:rPr>
          <w:lang w:val="es-ES"/>
        </w:rPr>
      </w:pPr>
      <w:r>
        <w:rPr>
          <w:lang w:val="es-ES"/>
        </w:rPr>
        <w:t>2</w:t>
      </w:r>
      <w:r w:rsidR="00B108F9">
        <w:rPr>
          <w:lang w:val="es-ES"/>
        </w:rPr>
        <w:t>)</w:t>
      </w:r>
      <w:r>
        <w:rPr>
          <w:lang w:val="es-ES"/>
        </w:rPr>
        <w:tab/>
      </w:r>
      <w:r w:rsidRPr="00DD57C1">
        <w:rPr>
          <w:lang w:val="es-ES"/>
        </w:rPr>
        <w:t>E- 212 Indicativo de país para el servicio móvil( MCC)</w:t>
      </w:r>
      <w:r w:rsidR="006966C2">
        <w:rPr>
          <w:lang w:val="es-ES"/>
        </w:rPr>
        <w:t xml:space="preserve"> </w:t>
      </w:r>
      <w:r w:rsidRPr="00DD57C1">
        <w:rPr>
          <w:lang w:val="es-ES"/>
        </w:rPr>
        <w:t>( 659)</w:t>
      </w:r>
    </w:p>
    <w:p w:rsidR="00C63421" w:rsidRPr="00DD57C1" w:rsidRDefault="00C63421" w:rsidP="00C63421">
      <w:pPr>
        <w:rPr>
          <w:lang w:val="es-ES"/>
        </w:rPr>
      </w:pPr>
      <w:r>
        <w:rPr>
          <w:lang w:val="es-ES"/>
        </w:rPr>
        <w:t>3</w:t>
      </w:r>
      <w:r w:rsidR="00B108F9">
        <w:rPr>
          <w:lang w:val="es-ES"/>
        </w:rPr>
        <w:t>)</w:t>
      </w:r>
      <w:r>
        <w:rPr>
          <w:lang w:val="es-ES"/>
        </w:rPr>
        <w:tab/>
      </w:r>
      <w:r w:rsidRPr="00DD57C1">
        <w:rPr>
          <w:lang w:val="es-ES"/>
        </w:rPr>
        <w:t>Q- 708 Código de zona/red de señalización (SANC)</w:t>
      </w:r>
      <w:r w:rsidR="006966C2">
        <w:rPr>
          <w:lang w:val="es-ES"/>
        </w:rPr>
        <w:t xml:space="preserve"> </w:t>
      </w:r>
      <w:r w:rsidRPr="00DD57C1">
        <w:rPr>
          <w:lang w:val="es-ES"/>
        </w:rPr>
        <w:t>(6-173)</w:t>
      </w:r>
    </w:p>
    <w:p w:rsidR="00C63421" w:rsidRPr="00DD57C1" w:rsidRDefault="00C63421" w:rsidP="00C63421">
      <w:pPr>
        <w:rPr>
          <w:lang w:val="es-ES"/>
        </w:rPr>
      </w:pPr>
      <w:r>
        <w:rPr>
          <w:lang w:val="es-ES"/>
        </w:rPr>
        <w:t>4</w:t>
      </w:r>
      <w:r w:rsidR="00B108F9">
        <w:rPr>
          <w:lang w:val="es-ES"/>
        </w:rPr>
        <w:t>)</w:t>
      </w:r>
      <w:r>
        <w:rPr>
          <w:lang w:val="es-ES"/>
        </w:rPr>
        <w:tab/>
      </w:r>
      <w:r w:rsidRPr="00DD57C1">
        <w:rPr>
          <w:lang w:val="es-ES"/>
        </w:rPr>
        <w:t>Indicativo de red para el servicio móvil (MNC)</w:t>
      </w:r>
    </w:p>
    <w:p w:rsidR="002C4980" w:rsidRDefault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C63421" w:rsidRPr="00DD57C1" w:rsidRDefault="00C63421" w:rsidP="00C63421">
      <w:r w:rsidRPr="00DD57C1">
        <w:lastRenderedPageBreak/>
        <w:t>Contacto:</w:t>
      </w:r>
    </w:p>
    <w:p w:rsidR="00C63421" w:rsidRPr="002C4980" w:rsidRDefault="00C63421" w:rsidP="00C63421">
      <w:pPr>
        <w:ind w:left="567" w:hanging="567"/>
        <w:jc w:val="left"/>
      </w:pPr>
      <w:r>
        <w:tab/>
      </w:r>
      <w:r w:rsidRPr="00DD57C1">
        <w:t>Mr Eng Simon Philip Ali</w:t>
      </w:r>
      <w:r>
        <w:br/>
      </w:r>
      <w:r w:rsidRPr="00DD57C1">
        <w:rPr>
          <w:rFonts w:asciiTheme="minorHAnsi" w:hAnsiTheme="minorHAnsi" w:cs="Arial"/>
        </w:rPr>
        <w:t>Ministry of Telecommunications and Postal Services</w:t>
      </w:r>
      <w:r w:rsidRPr="00DD57C1">
        <w:rPr>
          <w:rFonts w:asciiTheme="minorHAnsi" w:hAnsiTheme="minorHAnsi" w:cs="Arial"/>
        </w:rPr>
        <w:br/>
        <w:t>P.O. Box 33</w:t>
      </w:r>
      <w:r w:rsidRPr="00DD57C1">
        <w:rPr>
          <w:rFonts w:asciiTheme="minorHAnsi" w:hAnsiTheme="minorHAnsi" w:cs="Arial"/>
        </w:rPr>
        <w:br/>
        <w:t xml:space="preserve">JUBA </w:t>
      </w:r>
      <w:r w:rsidRPr="00DD57C1">
        <w:rPr>
          <w:rFonts w:asciiTheme="minorHAnsi" w:hAnsiTheme="minorHAnsi" w:cs="Arial"/>
        </w:rPr>
        <w:br/>
        <w:t>Sudán del Sur</w:t>
      </w:r>
      <w:r w:rsidRPr="00DD57C1">
        <w:rPr>
          <w:rFonts w:asciiTheme="minorHAnsi" w:hAnsiTheme="minorHAnsi" w:cs="Arial"/>
        </w:rPr>
        <w:br/>
        <w:t xml:space="preserve">Tel </w:t>
      </w:r>
      <w:r>
        <w:rPr>
          <w:rFonts w:asciiTheme="minorHAnsi" w:hAnsiTheme="minorHAnsi" w:cs="Arial"/>
        </w:rPr>
        <w:tab/>
      </w:r>
      <w:r w:rsidRPr="00DD57C1">
        <w:rPr>
          <w:rFonts w:asciiTheme="minorHAnsi" w:hAnsiTheme="minorHAnsi" w:cs="Arial"/>
        </w:rPr>
        <w:t>+211 957 100 018</w:t>
      </w:r>
      <w:r w:rsidRPr="00DD57C1">
        <w:rPr>
          <w:rFonts w:asciiTheme="minorHAnsi" w:hAnsiTheme="minorHAnsi" w:cs="Arial"/>
        </w:rPr>
        <w:br/>
        <w:t xml:space="preserve">Fax: </w:t>
      </w:r>
      <w:r>
        <w:rPr>
          <w:rFonts w:asciiTheme="minorHAnsi" w:hAnsiTheme="minorHAnsi" w:cs="Arial"/>
        </w:rPr>
        <w:tab/>
      </w:r>
      <w:r w:rsidRPr="00DD57C1">
        <w:rPr>
          <w:rFonts w:asciiTheme="minorHAnsi" w:hAnsiTheme="minorHAnsi" w:cs="Arial"/>
        </w:rPr>
        <w:br/>
      </w:r>
      <w:r w:rsidRPr="002C4980">
        <w:t>E-mail:</w:t>
      </w:r>
      <w:r w:rsidRPr="002C4980">
        <w:tab/>
      </w:r>
      <w:hyperlink r:id="rId18" w:history="1">
        <w:r w:rsidR="002C4980" w:rsidRPr="002C4980">
          <w:t>simonphlip@yahoo.com</w:t>
        </w:r>
      </w:hyperlink>
    </w:p>
    <w:p w:rsidR="002C4980" w:rsidRDefault="002C4980" w:rsidP="00C63421">
      <w:pPr>
        <w:ind w:left="567" w:hanging="567"/>
        <w:jc w:val="left"/>
        <w:rPr>
          <w:rFonts w:asciiTheme="minorHAnsi" w:hAnsiTheme="minorHAnsi" w:cs="Arial"/>
        </w:rPr>
      </w:pPr>
    </w:p>
    <w:p w:rsidR="002C4980" w:rsidRPr="007627D0" w:rsidRDefault="002C4980" w:rsidP="002C4980">
      <w:pPr>
        <w:pStyle w:val="Heading20"/>
        <w:spacing w:before="240"/>
        <w:rPr>
          <w:lang w:val="es-ES_tradnl"/>
        </w:rPr>
      </w:pPr>
      <w:bookmarkStart w:id="166" w:name="_Toc325642240"/>
      <w:r w:rsidRPr="007627D0">
        <w:rPr>
          <w:lang w:val="es-ES_tradnl"/>
        </w:rPr>
        <w:t>Cambios en las Administraciones/EER y otras entidades</w:t>
      </w:r>
      <w:r>
        <w:rPr>
          <w:lang w:val="es-ES_tradnl"/>
        </w:rPr>
        <w:br/>
      </w:r>
      <w:r w:rsidRPr="007627D0">
        <w:rPr>
          <w:lang w:val="es-ES_tradnl"/>
        </w:rPr>
        <w:t>u Organizaciones</w:t>
      </w:r>
      <w:bookmarkEnd w:id="166"/>
    </w:p>
    <w:p w:rsidR="002C4980" w:rsidRPr="007627D0" w:rsidRDefault="002C4980" w:rsidP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 w:after="0"/>
        <w:ind w:right="272"/>
        <w:jc w:val="left"/>
        <w:textAlignment w:val="auto"/>
        <w:rPr>
          <w:b/>
          <w:lang w:val="es-ES" w:bidi="he-IL"/>
        </w:rPr>
      </w:pPr>
      <w:r w:rsidRPr="007627D0">
        <w:rPr>
          <w:b/>
          <w:lang w:val="es-ES" w:bidi="he-IL"/>
        </w:rPr>
        <w:t>Chad</w:t>
      </w:r>
      <w:r w:rsidR="00095054">
        <w:rPr>
          <w:b/>
          <w:lang w:val="es-ES" w:bidi="he-IL"/>
        </w:rPr>
        <w:fldChar w:fldCharType="begin"/>
      </w:r>
      <w:r>
        <w:instrText xml:space="preserve"> TC "</w:instrText>
      </w:r>
      <w:bookmarkStart w:id="167" w:name="_Toc325642241"/>
      <w:r w:rsidRPr="0057232C">
        <w:rPr>
          <w:b/>
          <w:lang w:val="es-ES" w:bidi="he-IL"/>
        </w:rPr>
        <w:instrText>Chad</w:instrText>
      </w:r>
      <w:bookmarkEnd w:id="167"/>
      <w:r>
        <w:instrText xml:space="preserve">" \f C \l "1" </w:instrText>
      </w:r>
      <w:r w:rsidR="00095054">
        <w:rPr>
          <w:b/>
          <w:lang w:val="es-ES" w:bidi="he-IL"/>
        </w:rPr>
        <w:fldChar w:fldCharType="end"/>
      </w:r>
    </w:p>
    <w:p w:rsidR="002C4980" w:rsidRPr="007627D0" w:rsidRDefault="002C4980" w:rsidP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  <w:r w:rsidRPr="007627D0">
        <w:rPr>
          <w:rFonts w:asciiTheme="minorHAnsi" w:hAnsiTheme="minorHAnsi" w:cs="Arial"/>
          <w:lang w:val="es-ES"/>
        </w:rPr>
        <w:t>Comunicación del 3.V.2012:</w:t>
      </w:r>
    </w:p>
    <w:p w:rsidR="002C4980" w:rsidRPr="007627D0" w:rsidRDefault="002C4980" w:rsidP="00B108F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 w:after="0"/>
        <w:jc w:val="center"/>
        <w:textAlignment w:val="auto"/>
        <w:rPr>
          <w:rFonts w:asciiTheme="minorHAnsi" w:hAnsiTheme="minorHAnsi" w:cs="Arial"/>
          <w:bCs/>
          <w:i/>
          <w:lang w:val="es-ES"/>
        </w:rPr>
      </w:pPr>
      <w:r w:rsidRPr="007627D0">
        <w:rPr>
          <w:rFonts w:asciiTheme="minorHAnsi" w:hAnsiTheme="minorHAnsi" w:cs="Arial"/>
          <w:i/>
          <w:iCs/>
          <w:lang w:val="es-ES"/>
        </w:rPr>
        <w:t xml:space="preserve">Cambios de los números de teléfono, de fax, de </w:t>
      </w:r>
      <w:r w:rsidRPr="007627D0">
        <w:rPr>
          <w:rFonts w:asciiTheme="minorHAnsi" w:hAnsiTheme="minorHAnsi" w:cs="Arial"/>
          <w:bCs/>
          <w:i/>
          <w:iCs/>
          <w:lang w:val="es-ES_tradnl"/>
        </w:rPr>
        <w:t>dirección electrónica</w:t>
      </w:r>
      <w:r w:rsidR="00B108F9">
        <w:rPr>
          <w:rFonts w:asciiTheme="minorHAnsi" w:hAnsiTheme="minorHAnsi" w:cs="Arial"/>
          <w:bCs/>
          <w:i/>
          <w:iCs/>
          <w:lang w:val="es-ES_tradnl"/>
        </w:rPr>
        <w:t xml:space="preserve"> </w:t>
      </w:r>
      <w:r w:rsidR="00095054">
        <w:rPr>
          <w:rFonts w:asciiTheme="minorHAnsi" w:hAnsiTheme="minorHAnsi" w:cs="Arial"/>
          <w:bCs/>
          <w:i/>
          <w:iCs/>
          <w:lang w:val="es-ES_tradnl"/>
        </w:rPr>
        <w:fldChar w:fldCharType="begin"/>
      </w:r>
      <w:r>
        <w:instrText xml:space="preserve"> TC "</w:instrText>
      </w:r>
      <w:bookmarkStart w:id="168" w:name="_Toc325642242"/>
      <w:r w:rsidRPr="007627D0">
        <w:rPr>
          <w:rFonts w:asciiTheme="minorHAnsi" w:hAnsiTheme="minorHAnsi" w:cs="Arial"/>
          <w:i/>
          <w:iCs/>
          <w:lang w:val="es-ES"/>
        </w:rPr>
        <w:instrText xml:space="preserve">Cambios de los números de teléfono, de fax, de </w:instrText>
      </w:r>
      <w:r w:rsidRPr="007627D0">
        <w:rPr>
          <w:rFonts w:asciiTheme="minorHAnsi" w:hAnsiTheme="minorHAnsi" w:cs="Arial"/>
          <w:bCs/>
          <w:i/>
          <w:iCs/>
          <w:lang w:val="es-ES_tradnl"/>
        </w:rPr>
        <w:instrText>dirección electrónica y de URL</w:instrText>
      </w:r>
      <w:bookmarkEnd w:id="168"/>
      <w:r>
        <w:instrText xml:space="preserve">" \f C \l "1" </w:instrText>
      </w:r>
      <w:r w:rsidR="00095054">
        <w:rPr>
          <w:rFonts w:asciiTheme="minorHAnsi" w:hAnsiTheme="minorHAnsi" w:cs="Arial"/>
          <w:bCs/>
          <w:i/>
          <w:iCs/>
          <w:lang w:val="es-ES_tradnl"/>
        </w:rPr>
        <w:fldChar w:fldCharType="end"/>
      </w:r>
    </w:p>
    <w:p w:rsidR="002C4980" w:rsidRPr="007627D0" w:rsidRDefault="002C4980" w:rsidP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hAnsiTheme="minorHAnsi"/>
          <w:lang w:val="es-ES"/>
        </w:rPr>
      </w:pPr>
      <w:r w:rsidRPr="007627D0">
        <w:rPr>
          <w:rFonts w:asciiTheme="minorHAnsi" w:hAnsiTheme="minorHAnsi"/>
          <w:lang w:val="es-ES"/>
        </w:rPr>
        <w:t>La</w:t>
      </w:r>
      <w:r w:rsidRPr="007627D0">
        <w:rPr>
          <w:rFonts w:asciiTheme="minorHAnsi" w:hAnsiTheme="minorHAnsi"/>
          <w:i/>
          <w:iCs/>
          <w:lang w:val="es-ES"/>
        </w:rPr>
        <w:t xml:space="preserve"> Société des Télécommunications du Tchad (SOTEL TCHAD)</w:t>
      </w:r>
      <w:r w:rsidRPr="007627D0">
        <w:rPr>
          <w:rFonts w:asciiTheme="minorHAnsi" w:hAnsiTheme="minorHAnsi" w:cs="Arial"/>
          <w:lang w:val="es-ES"/>
        </w:rPr>
        <w:t>, N’djamena</w:t>
      </w:r>
      <w:r w:rsidR="00095054">
        <w:rPr>
          <w:rFonts w:asciiTheme="minorHAnsi" w:hAnsiTheme="minorHAnsi" w:cs="Arial"/>
          <w:lang w:val="es-ES"/>
        </w:rPr>
        <w:fldChar w:fldCharType="begin"/>
      </w:r>
      <w:r>
        <w:instrText xml:space="preserve"> TC "</w:instrText>
      </w:r>
      <w:bookmarkStart w:id="169" w:name="_Toc325642243"/>
      <w:r w:rsidRPr="007627D0">
        <w:rPr>
          <w:rFonts w:asciiTheme="minorHAnsi" w:hAnsiTheme="minorHAnsi"/>
          <w:i/>
          <w:iCs/>
          <w:lang w:val="es-ES"/>
        </w:rPr>
        <w:instrText>Société des Télécommunications du Tchad (SOTEL TCHAD)</w:instrText>
      </w:r>
      <w:r w:rsidRPr="007627D0">
        <w:rPr>
          <w:rFonts w:asciiTheme="minorHAnsi" w:hAnsiTheme="minorHAnsi" w:cs="Arial"/>
          <w:lang w:val="es-ES"/>
        </w:rPr>
        <w:instrText>, N’djamena</w:instrText>
      </w:r>
      <w:bookmarkEnd w:id="169"/>
      <w:r>
        <w:instrText xml:space="preserve">" \f C \l "1" </w:instrText>
      </w:r>
      <w:r w:rsidR="00095054">
        <w:rPr>
          <w:rFonts w:asciiTheme="minorHAnsi" w:hAnsiTheme="minorHAnsi" w:cs="Arial"/>
          <w:lang w:val="es-ES"/>
        </w:rPr>
        <w:fldChar w:fldCharType="end"/>
      </w:r>
      <w:r w:rsidRPr="007627D0">
        <w:rPr>
          <w:rFonts w:asciiTheme="minorHAnsi" w:hAnsiTheme="minorHAnsi" w:cs="Arial"/>
          <w:lang w:val="es-ES"/>
        </w:rPr>
        <w:t xml:space="preserve">, anuncia que ha cambiado de números de teléfono,de fax y de </w:t>
      </w:r>
      <w:r w:rsidRPr="007627D0">
        <w:rPr>
          <w:rFonts w:asciiTheme="minorHAnsi" w:hAnsiTheme="minorHAnsi" w:cs="Arial"/>
          <w:bCs/>
          <w:lang w:val="es-ES"/>
        </w:rPr>
        <w:t>dirección electrónica</w:t>
      </w:r>
      <w:r w:rsidR="00B108F9">
        <w:rPr>
          <w:rFonts w:asciiTheme="minorHAnsi" w:hAnsiTheme="minorHAnsi" w:cs="Arial"/>
          <w:bCs/>
          <w:lang w:val="es-ES"/>
        </w:rPr>
        <w:t>:</w:t>
      </w:r>
      <w:r w:rsidRPr="007627D0">
        <w:rPr>
          <w:rFonts w:asciiTheme="minorHAnsi" w:hAnsiTheme="minorHAnsi" w:cs="Arial"/>
          <w:lang w:val="es-ES"/>
        </w:rPr>
        <w:t xml:space="preserve"> </w:t>
      </w:r>
    </w:p>
    <w:p w:rsidR="002C4980" w:rsidRPr="0064468D" w:rsidRDefault="002C4980" w:rsidP="00551447">
      <w:pPr>
        <w:ind w:left="567" w:hanging="567"/>
        <w:jc w:val="left"/>
      </w:pPr>
      <w:r>
        <w:rPr>
          <w:lang w:val="fr-FR"/>
        </w:rPr>
        <w:tab/>
      </w:r>
      <w:r w:rsidRPr="007627D0">
        <w:rPr>
          <w:lang w:val="fr-FR"/>
        </w:rPr>
        <w:t>Société des Télécommunications du Tchad (SOTEL TCHAD)</w:t>
      </w:r>
      <w:r>
        <w:rPr>
          <w:lang w:val="fr-FR"/>
        </w:rPr>
        <w:br/>
      </w:r>
      <w:r w:rsidRPr="007627D0">
        <w:rPr>
          <w:rFonts w:asciiTheme="minorHAnsi" w:hAnsiTheme="minorHAnsi"/>
          <w:lang w:val="es-ES"/>
        </w:rPr>
        <w:t>B.P. 1132</w:t>
      </w:r>
      <w:r>
        <w:rPr>
          <w:rFonts w:asciiTheme="minorHAnsi" w:hAnsiTheme="minorHAnsi"/>
          <w:lang w:val="es-ES"/>
        </w:rPr>
        <w:br/>
      </w:r>
      <w:r w:rsidRPr="007627D0">
        <w:rPr>
          <w:rFonts w:asciiTheme="minorHAnsi" w:hAnsiTheme="minorHAnsi"/>
          <w:lang w:val="es-ES"/>
        </w:rPr>
        <w:t xml:space="preserve">N'DJAMENA </w:t>
      </w:r>
      <w:r>
        <w:rPr>
          <w:rFonts w:asciiTheme="minorHAnsi" w:hAnsiTheme="minorHAnsi"/>
          <w:lang w:val="es-ES"/>
        </w:rPr>
        <w:br/>
      </w:r>
      <w:r w:rsidRPr="007627D0">
        <w:rPr>
          <w:rFonts w:asciiTheme="minorHAnsi" w:hAnsiTheme="minorHAnsi"/>
          <w:lang w:val="es-ES"/>
        </w:rPr>
        <w:t>Chad</w:t>
      </w:r>
      <w:r>
        <w:rPr>
          <w:rFonts w:asciiTheme="minorHAnsi" w:hAnsiTheme="minorHAnsi"/>
          <w:lang w:val="es-ES"/>
        </w:rPr>
        <w:br/>
      </w:r>
      <w:r w:rsidRPr="007627D0">
        <w:rPr>
          <w:rFonts w:asciiTheme="minorHAnsi" w:hAnsiTheme="minorHAnsi"/>
          <w:lang w:val="es-ES"/>
        </w:rPr>
        <w:t>Tel:</w:t>
      </w:r>
      <w:r w:rsidRPr="007627D0">
        <w:rPr>
          <w:rFonts w:asciiTheme="minorHAnsi" w:hAnsiTheme="minorHAnsi"/>
          <w:lang w:val="es-ES"/>
        </w:rPr>
        <w:tab/>
        <w:t>+ 235</w:t>
      </w:r>
      <w:r w:rsidR="00551447">
        <w:rPr>
          <w:rFonts w:asciiTheme="minorHAnsi" w:hAnsiTheme="minorHAnsi"/>
          <w:lang w:val="es-ES"/>
        </w:rPr>
        <w:t xml:space="preserve"> </w:t>
      </w:r>
      <w:r w:rsidRPr="007627D0">
        <w:rPr>
          <w:rFonts w:asciiTheme="minorHAnsi" w:hAnsiTheme="minorHAnsi"/>
          <w:lang w:val="es-ES"/>
        </w:rPr>
        <w:t>22</w:t>
      </w:r>
      <w:r w:rsidR="00551447">
        <w:rPr>
          <w:rFonts w:asciiTheme="minorHAnsi" w:hAnsiTheme="minorHAnsi"/>
          <w:lang w:val="es-ES"/>
        </w:rPr>
        <w:t xml:space="preserve"> </w:t>
      </w:r>
      <w:r w:rsidRPr="007627D0">
        <w:rPr>
          <w:rFonts w:asciiTheme="minorHAnsi" w:hAnsiTheme="minorHAnsi"/>
          <w:lang w:val="es-ES"/>
        </w:rPr>
        <w:t>521</w:t>
      </w:r>
      <w:r w:rsidR="00551447">
        <w:rPr>
          <w:rFonts w:asciiTheme="minorHAnsi" w:hAnsiTheme="minorHAnsi"/>
          <w:lang w:val="es-ES"/>
        </w:rPr>
        <w:t xml:space="preserve"> </w:t>
      </w:r>
      <w:r w:rsidRPr="007627D0">
        <w:rPr>
          <w:rFonts w:asciiTheme="minorHAnsi" w:hAnsiTheme="minorHAnsi"/>
          <w:lang w:val="es-ES"/>
        </w:rPr>
        <w:t>499</w:t>
      </w:r>
      <w:r>
        <w:rPr>
          <w:rFonts w:asciiTheme="minorHAnsi" w:hAnsiTheme="minorHAnsi"/>
          <w:lang w:val="es-ES"/>
        </w:rPr>
        <w:br/>
      </w:r>
      <w:r w:rsidRPr="007627D0">
        <w:rPr>
          <w:rFonts w:asciiTheme="minorHAnsi" w:hAnsiTheme="minorHAnsi"/>
          <w:lang w:val="fr-FR"/>
        </w:rPr>
        <w:t>Fax:</w:t>
      </w:r>
      <w:r w:rsidRPr="007627D0">
        <w:rPr>
          <w:rFonts w:asciiTheme="minorHAnsi" w:hAnsiTheme="minorHAnsi"/>
          <w:lang w:val="fr-FR"/>
        </w:rPr>
        <w:tab/>
        <w:t>+ 235</w:t>
      </w:r>
      <w:r w:rsidR="00551447">
        <w:rPr>
          <w:rFonts w:asciiTheme="minorHAnsi" w:hAnsiTheme="minorHAnsi"/>
          <w:lang w:val="fr-FR"/>
        </w:rPr>
        <w:t xml:space="preserve"> </w:t>
      </w:r>
      <w:r w:rsidRPr="007627D0">
        <w:rPr>
          <w:rFonts w:asciiTheme="minorHAnsi" w:hAnsiTheme="minorHAnsi"/>
          <w:lang w:val="fr-FR"/>
        </w:rPr>
        <w:t>22</w:t>
      </w:r>
      <w:r w:rsidR="00551447">
        <w:rPr>
          <w:rFonts w:asciiTheme="minorHAnsi" w:hAnsiTheme="minorHAnsi"/>
          <w:lang w:val="fr-FR"/>
        </w:rPr>
        <w:t xml:space="preserve"> </w:t>
      </w:r>
      <w:r w:rsidRPr="007627D0">
        <w:rPr>
          <w:rFonts w:asciiTheme="minorHAnsi" w:hAnsiTheme="minorHAnsi"/>
          <w:lang w:val="fr-FR"/>
        </w:rPr>
        <w:t>521</w:t>
      </w:r>
      <w:r w:rsidR="00551447">
        <w:rPr>
          <w:rFonts w:asciiTheme="minorHAnsi" w:hAnsiTheme="minorHAnsi"/>
          <w:lang w:val="fr-FR"/>
        </w:rPr>
        <w:t xml:space="preserve"> </w:t>
      </w:r>
      <w:r w:rsidRPr="007627D0">
        <w:rPr>
          <w:rFonts w:asciiTheme="minorHAnsi" w:hAnsiTheme="minorHAnsi"/>
          <w:lang w:val="fr-FR"/>
        </w:rPr>
        <w:t>408</w:t>
      </w:r>
      <w:r>
        <w:rPr>
          <w:rFonts w:asciiTheme="minorHAnsi" w:hAnsiTheme="minorHAnsi"/>
          <w:lang w:val="fr-FR"/>
        </w:rPr>
        <w:br/>
      </w:r>
      <w:r w:rsidRPr="0064468D">
        <w:t>E-mail:</w:t>
      </w:r>
      <w:r w:rsidRPr="0064468D">
        <w:tab/>
      </w:r>
      <w:hyperlink r:id="rId19" w:history="1">
        <w:r w:rsidRPr="0064468D">
          <w:t>tahirtahiro@gmail.com</w:t>
        </w:r>
      </w:hyperlink>
    </w:p>
    <w:p w:rsidR="002C4980" w:rsidRPr="007627D0" w:rsidRDefault="002C4980" w:rsidP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 w:after="0"/>
        <w:ind w:right="272"/>
        <w:jc w:val="left"/>
        <w:textAlignment w:val="auto"/>
        <w:rPr>
          <w:rFonts w:asciiTheme="minorHAnsi" w:hAnsiTheme="minorHAnsi" w:cs="Arial"/>
          <w:b/>
          <w:bCs/>
          <w:lang w:val="es-ES" w:bidi="he-IL"/>
        </w:rPr>
      </w:pPr>
      <w:r w:rsidRPr="007627D0">
        <w:rPr>
          <w:rFonts w:asciiTheme="minorHAnsi" w:hAnsiTheme="minorHAnsi" w:cs="Arial"/>
          <w:b/>
          <w:bCs/>
          <w:lang w:val="es-ES" w:bidi="he-IL"/>
        </w:rPr>
        <w:t>Colombia</w:t>
      </w:r>
      <w:r w:rsidR="00095054">
        <w:rPr>
          <w:rFonts w:asciiTheme="minorHAnsi" w:hAnsiTheme="minorHAnsi" w:cs="Arial"/>
          <w:b/>
          <w:bCs/>
          <w:lang w:val="es-ES" w:bidi="he-IL"/>
        </w:rPr>
        <w:fldChar w:fldCharType="begin"/>
      </w:r>
      <w:r>
        <w:instrText xml:space="preserve"> TC "</w:instrText>
      </w:r>
      <w:bookmarkStart w:id="170" w:name="_Toc325642244"/>
      <w:r w:rsidRPr="002B7183">
        <w:rPr>
          <w:rFonts w:asciiTheme="minorHAnsi" w:hAnsiTheme="minorHAnsi" w:cs="Arial"/>
          <w:b/>
          <w:bCs/>
          <w:lang w:val="es-ES" w:bidi="he-IL"/>
        </w:rPr>
        <w:instrText>Colombia</w:instrText>
      </w:r>
      <w:bookmarkEnd w:id="170"/>
      <w:r>
        <w:instrText xml:space="preserve">" \f C \l "1" </w:instrText>
      </w:r>
      <w:r w:rsidR="00095054">
        <w:rPr>
          <w:rFonts w:asciiTheme="minorHAnsi" w:hAnsiTheme="minorHAnsi" w:cs="Arial"/>
          <w:b/>
          <w:bCs/>
          <w:lang w:val="es-ES" w:bidi="he-IL"/>
        </w:rPr>
        <w:fldChar w:fldCharType="end"/>
      </w:r>
    </w:p>
    <w:p w:rsidR="002C4980" w:rsidRPr="007627D0" w:rsidRDefault="002C4980" w:rsidP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  <w:r w:rsidRPr="007627D0">
        <w:rPr>
          <w:rFonts w:asciiTheme="minorHAnsi" w:hAnsiTheme="minorHAnsi" w:cs="Arial"/>
          <w:lang w:val="es-ES"/>
        </w:rPr>
        <w:t>Comunicación del 7.V.2012:</w:t>
      </w:r>
    </w:p>
    <w:p w:rsidR="002C4980" w:rsidRPr="007627D0" w:rsidRDefault="002C4980" w:rsidP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 w:after="0"/>
        <w:jc w:val="center"/>
        <w:textAlignment w:val="auto"/>
        <w:rPr>
          <w:rFonts w:asciiTheme="minorHAnsi" w:hAnsiTheme="minorHAnsi" w:cs="Arial"/>
          <w:bCs/>
          <w:i/>
          <w:lang w:val="es-ES"/>
        </w:rPr>
      </w:pPr>
      <w:r w:rsidRPr="007627D0">
        <w:rPr>
          <w:rFonts w:asciiTheme="minorHAnsi" w:hAnsiTheme="minorHAnsi" w:cs="Arial"/>
          <w:i/>
          <w:iCs/>
          <w:lang w:val="es-ES"/>
        </w:rPr>
        <w:t>Cambio de los números de teléfono</w:t>
      </w:r>
      <w:r w:rsidR="00095054">
        <w:rPr>
          <w:rFonts w:asciiTheme="minorHAnsi" w:hAnsiTheme="minorHAnsi" w:cs="Arial"/>
          <w:i/>
          <w:iCs/>
          <w:lang w:val="es-ES"/>
        </w:rPr>
        <w:fldChar w:fldCharType="begin"/>
      </w:r>
      <w:r>
        <w:instrText xml:space="preserve"> TC "</w:instrText>
      </w:r>
      <w:bookmarkStart w:id="171" w:name="_Toc325642245"/>
      <w:r w:rsidRPr="002D5D54">
        <w:rPr>
          <w:rFonts w:asciiTheme="minorHAnsi" w:hAnsiTheme="minorHAnsi" w:cs="Arial"/>
          <w:i/>
          <w:iCs/>
          <w:lang w:val="es-ES"/>
        </w:rPr>
        <w:instrText>Cambio de los números de teléfono</w:instrText>
      </w:r>
      <w:bookmarkEnd w:id="171"/>
      <w:r>
        <w:instrText xml:space="preserve">" \f C \l "1" </w:instrText>
      </w:r>
      <w:r w:rsidR="00095054">
        <w:rPr>
          <w:rFonts w:asciiTheme="minorHAnsi" w:hAnsiTheme="minorHAnsi" w:cs="Arial"/>
          <w:i/>
          <w:iCs/>
          <w:lang w:val="es-ES"/>
        </w:rPr>
        <w:fldChar w:fldCharType="end"/>
      </w:r>
    </w:p>
    <w:p w:rsidR="002C4980" w:rsidRPr="007627D0" w:rsidRDefault="002C4980" w:rsidP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hAnsiTheme="minorHAnsi"/>
          <w:lang w:val="es-ES"/>
        </w:rPr>
      </w:pPr>
      <w:r w:rsidRPr="007627D0">
        <w:rPr>
          <w:rFonts w:asciiTheme="minorHAnsi" w:hAnsiTheme="minorHAnsi"/>
          <w:lang w:val="es-ES"/>
        </w:rPr>
        <w:t>The</w:t>
      </w:r>
      <w:r w:rsidRPr="007627D0">
        <w:rPr>
          <w:rFonts w:asciiTheme="minorHAnsi" w:hAnsiTheme="minorHAnsi"/>
          <w:i/>
          <w:iCs/>
          <w:lang w:val="es-ES"/>
        </w:rPr>
        <w:t xml:space="preserve"> Empresa de Telecomunicaciones de Bogotá S.A. ESP</w:t>
      </w:r>
      <w:r w:rsidRPr="007627D0">
        <w:rPr>
          <w:rFonts w:asciiTheme="minorHAnsi" w:hAnsiTheme="minorHAnsi" w:cs="Arial"/>
          <w:lang w:val="es-ES"/>
        </w:rPr>
        <w:t>, Bogota</w:t>
      </w:r>
      <w:r w:rsidR="00095054">
        <w:rPr>
          <w:rFonts w:asciiTheme="minorHAnsi" w:hAnsiTheme="minorHAnsi" w:cs="Arial"/>
          <w:lang w:val="es-ES"/>
        </w:rPr>
        <w:fldChar w:fldCharType="begin"/>
      </w:r>
      <w:r>
        <w:instrText xml:space="preserve"> TC "</w:instrText>
      </w:r>
      <w:bookmarkStart w:id="172" w:name="_Toc325642246"/>
      <w:r w:rsidRPr="00D541DA">
        <w:rPr>
          <w:rFonts w:asciiTheme="minorHAnsi" w:hAnsiTheme="minorHAnsi"/>
          <w:i/>
          <w:iCs/>
          <w:lang w:val="es-ES"/>
        </w:rPr>
        <w:instrText>Empresa de Telecomunicaciones de Bogotá S.A. ESP</w:instrText>
      </w:r>
      <w:r w:rsidRPr="00D541DA">
        <w:rPr>
          <w:rFonts w:asciiTheme="minorHAnsi" w:hAnsiTheme="minorHAnsi" w:cs="Arial"/>
          <w:lang w:val="es-ES"/>
        </w:rPr>
        <w:instrText>, Bogota</w:instrText>
      </w:r>
      <w:bookmarkEnd w:id="172"/>
      <w:r>
        <w:instrText xml:space="preserve">" \f C \l "1" </w:instrText>
      </w:r>
      <w:r w:rsidR="00095054">
        <w:rPr>
          <w:rFonts w:asciiTheme="minorHAnsi" w:hAnsiTheme="minorHAnsi" w:cs="Arial"/>
          <w:lang w:val="es-ES"/>
        </w:rPr>
        <w:fldChar w:fldCharType="end"/>
      </w:r>
      <w:r w:rsidRPr="007627D0">
        <w:rPr>
          <w:rFonts w:asciiTheme="minorHAnsi" w:hAnsiTheme="minorHAnsi" w:cs="Arial"/>
          <w:lang w:val="es-ES"/>
        </w:rPr>
        <w:t>, anuncia que ha cambiado de números de teléfono:</w:t>
      </w:r>
    </w:p>
    <w:p w:rsidR="002C4980" w:rsidRPr="0064468D" w:rsidRDefault="002C4980" w:rsidP="002C4980">
      <w:pPr>
        <w:ind w:left="567" w:hanging="567"/>
        <w:jc w:val="left"/>
      </w:pPr>
      <w:r>
        <w:rPr>
          <w:lang w:val="es-ES"/>
        </w:rPr>
        <w:tab/>
      </w:r>
      <w:r w:rsidRPr="007627D0">
        <w:rPr>
          <w:lang w:val="es-ES"/>
        </w:rPr>
        <w:t>Empresa de Telecomunicaciones de Bogotá S.A. ESP</w:t>
      </w:r>
      <w:r>
        <w:rPr>
          <w:lang w:val="es-ES"/>
        </w:rPr>
        <w:br/>
      </w:r>
      <w:r w:rsidRPr="007627D0">
        <w:rPr>
          <w:rFonts w:asciiTheme="minorHAnsi" w:hAnsiTheme="minorHAnsi"/>
          <w:lang w:val="es-ES"/>
        </w:rPr>
        <w:t>Gerencia de Regulación y Negocios con Operadores</w:t>
      </w:r>
      <w:r>
        <w:rPr>
          <w:rFonts w:asciiTheme="minorHAnsi" w:hAnsiTheme="minorHAnsi"/>
          <w:lang w:val="es-ES"/>
        </w:rPr>
        <w:br/>
      </w:r>
      <w:r w:rsidRPr="007627D0">
        <w:rPr>
          <w:rFonts w:asciiTheme="minorHAnsi" w:hAnsiTheme="minorHAnsi"/>
          <w:lang w:val="es-ES"/>
        </w:rPr>
        <w:t>Carrera 8, No. 20 - 56, piso 6</w:t>
      </w:r>
      <w:r>
        <w:rPr>
          <w:rFonts w:asciiTheme="minorHAnsi" w:hAnsiTheme="minorHAnsi"/>
          <w:lang w:val="es-ES"/>
        </w:rPr>
        <w:br/>
      </w:r>
      <w:r w:rsidRPr="007627D0">
        <w:rPr>
          <w:rFonts w:asciiTheme="minorHAnsi" w:hAnsiTheme="minorHAnsi"/>
          <w:lang w:val="es-ES"/>
        </w:rPr>
        <w:t xml:space="preserve">BOGOTÁ, D.C. </w:t>
      </w:r>
      <w:r>
        <w:rPr>
          <w:rFonts w:asciiTheme="minorHAnsi" w:hAnsiTheme="minorHAnsi"/>
          <w:lang w:val="es-ES"/>
        </w:rPr>
        <w:br/>
      </w:r>
      <w:r w:rsidRPr="007627D0">
        <w:rPr>
          <w:rFonts w:asciiTheme="minorHAnsi" w:hAnsiTheme="minorHAnsi"/>
          <w:lang w:val="es-ES"/>
        </w:rPr>
        <w:t>Colombia</w:t>
      </w:r>
      <w:r>
        <w:rPr>
          <w:rFonts w:asciiTheme="minorHAnsi" w:hAnsiTheme="minorHAnsi"/>
          <w:lang w:val="es-ES"/>
        </w:rPr>
        <w:br/>
      </w:r>
      <w:r w:rsidRPr="007627D0">
        <w:rPr>
          <w:rFonts w:asciiTheme="minorHAnsi" w:hAnsiTheme="minorHAnsi"/>
          <w:lang w:val="es-ES"/>
        </w:rPr>
        <w:t>Tel:</w:t>
      </w:r>
      <w:r w:rsidRPr="007627D0">
        <w:rPr>
          <w:rFonts w:asciiTheme="minorHAnsi" w:hAnsiTheme="minorHAnsi"/>
          <w:lang w:val="es-ES"/>
        </w:rPr>
        <w:tab/>
        <w:t>+57 1 242</w:t>
      </w:r>
      <w:r w:rsidR="00551447">
        <w:rPr>
          <w:rFonts w:asciiTheme="minorHAnsi" w:hAnsiTheme="minorHAnsi"/>
          <w:lang w:val="es-ES"/>
        </w:rPr>
        <w:t xml:space="preserve"> </w:t>
      </w:r>
      <w:r w:rsidRPr="007627D0">
        <w:rPr>
          <w:rFonts w:asciiTheme="minorHAnsi" w:hAnsiTheme="minorHAnsi"/>
          <w:lang w:val="es-ES"/>
        </w:rPr>
        <w:t xml:space="preserve">2205 </w:t>
      </w:r>
      <w:r>
        <w:rPr>
          <w:rFonts w:asciiTheme="minorHAnsi" w:hAnsiTheme="minorHAnsi"/>
          <w:lang w:val="es-ES"/>
        </w:rPr>
        <w:br/>
      </w:r>
      <w:r w:rsidRPr="007627D0">
        <w:rPr>
          <w:rFonts w:asciiTheme="minorHAnsi" w:hAnsiTheme="minorHAnsi"/>
          <w:lang w:val="es-ES"/>
        </w:rPr>
        <w:t>Fax:</w:t>
      </w:r>
      <w:r w:rsidRPr="007627D0">
        <w:rPr>
          <w:rFonts w:asciiTheme="minorHAnsi" w:hAnsiTheme="minorHAnsi"/>
          <w:lang w:val="es-ES"/>
        </w:rPr>
        <w:tab/>
        <w:t>+57 1 342</w:t>
      </w:r>
      <w:r w:rsidR="00551447">
        <w:rPr>
          <w:rFonts w:asciiTheme="minorHAnsi" w:hAnsiTheme="minorHAnsi"/>
          <w:lang w:val="es-ES"/>
        </w:rPr>
        <w:t xml:space="preserve"> </w:t>
      </w:r>
      <w:r w:rsidRPr="007627D0">
        <w:rPr>
          <w:rFonts w:asciiTheme="minorHAnsi" w:hAnsiTheme="minorHAnsi"/>
          <w:lang w:val="es-ES"/>
        </w:rPr>
        <w:t xml:space="preserve">4825 </w:t>
      </w:r>
      <w:r>
        <w:rPr>
          <w:rFonts w:asciiTheme="minorHAnsi" w:hAnsiTheme="minorHAnsi"/>
          <w:lang w:val="es-ES"/>
        </w:rPr>
        <w:br/>
      </w:r>
      <w:r w:rsidRPr="007627D0">
        <w:rPr>
          <w:rFonts w:asciiTheme="minorHAnsi" w:hAnsiTheme="minorHAnsi"/>
          <w:lang w:val="es-ES"/>
        </w:rPr>
        <w:t>E-mail:</w:t>
      </w:r>
      <w:r w:rsidRPr="007627D0">
        <w:rPr>
          <w:rFonts w:asciiTheme="minorHAnsi" w:hAnsiTheme="minorHAnsi"/>
          <w:lang w:val="es-ES"/>
        </w:rPr>
        <w:tab/>
        <w:t xml:space="preserve">german.ariasp@etb.com.co </w:t>
      </w:r>
      <w:r>
        <w:rPr>
          <w:rFonts w:asciiTheme="minorHAnsi" w:hAnsiTheme="minorHAnsi"/>
          <w:lang w:val="es-ES"/>
        </w:rPr>
        <w:br/>
      </w:r>
      <w:r w:rsidRPr="0064468D">
        <w:t>URL:</w:t>
      </w:r>
      <w:r w:rsidRPr="0064468D">
        <w:tab/>
      </w:r>
      <w:hyperlink r:id="rId20" w:history="1">
        <w:r w:rsidRPr="0064468D">
          <w:t>www.etb.com.co</w:t>
        </w:r>
      </w:hyperlink>
    </w:p>
    <w:p w:rsidR="002C4980" w:rsidRDefault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bCs/>
          <w:lang w:val="es-ES"/>
        </w:rPr>
      </w:pPr>
      <w:r>
        <w:rPr>
          <w:rFonts w:asciiTheme="minorHAnsi" w:hAnsiTheme="minorHAnsi" w:cs="Arial"/>
          <w:b/>
          <w:bCs/>
          <w:lang w:val="es-ES"/>
        </w:rPr>
        <w:br w:type="page"/>
      </w:r>
    </w:p>
    <w:p w:rsidR="002C4980" w:rsidRPr="007627D0" w:rsidRDefault="002C4980" w:rsidP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" w:bidi="he-IL"/>
        </w:rPr>
      </w:pPr>
      <w:r w:rsidRPr="007627D0">
        <w:rPr>
          <w:rFonts w:asciiTheme="minorHAnsi" w:hAnsiTheme="minorHAnsi" w:cs="Arial"/>
          <w:b/>
          <w:bCs/>
          <w:lang w:val="es-ES"/>
        </w:rPr>
        <w:lastRenderedPageBreak/>
        <w:t>Italia</w:t>
      </w:r>
      <w:r w:rsidR="00095054">
        <w:rPr>
          <w:rFonts w:asciiTheme="minorHAnsi" w:hAnsiTheme="minorHAnsi" w:cs="Arial"/>
          <w:b/>
          <w:bCs/>
          <w:lang w:val="es-ES"/>
        </w:rPr>
        <w:fldChar w:fldCharType="begin"/>
      </w:r>
      <w:r>
        <w:instrText xml:space="preserve"> TC "</w:instrText>
      </w:r>
      <w:bookmarkStart w:id="173" w:name="_Toc325642247"/>
      <w:r w:rsidRPr="005A6A26">
        <w:rPr>
          <w:rFonts w:asciiTheme="minorHAnsi" w:hAnsiTheme="minorHAnsi" w:cs="Arial"/>
          <w:b/>
          <w:bCs/>
          <w:lang w:val="es-ES"/>
        </w:rPr>
        <w:instrText>Italia</w:instrText>
      </w:r>
      <w:bookmarkEnd w:id="173"/>
      <w:r>
        <w:instrText xml:space="preserve">" \f C \l "1" </w:instrText>
      </w:r>
      <w:r w:rsidR="00095054">
        <w:rPr>
          <w:rFonts w:asciiTheme="minorHAnsi" w:hAnsiTheme="minorHAnsi" w:cs="Arial"/>
          <w:b/>
          <w:bCs/>
          <w:lang w:val="es-ES"/>
        </w:rPr>
        <w:fldChar w:fldCharType="end"/>
      </w:r>
      <w:r w:rsidRPr="007627D0">
        <w:rPr>
          <w:rFonts w:asciiTheme="minorHAnsi" w:hAnsiTheme="minorHAnsi" w:cs="Arial"/>
          <w:lang w:val="es-ES" w:bidi="he-IL"/>
        </w:rPr>
        <w:t xml:space="preserve"> </w:t>
      </w:r>
    </w:p>
    <w:p w:rsidR="002C4980" w:rsidRPr="007627D0" w:rsidRDefault="002C4980" w:rsidP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hAnsiTheme="minorHAnsi" w:cs="Arial"/>
          <w:lang w:val="es-ES"/>
        </w:rPr>
      </w:pPr>
      <w:r w:rsidRPr="007627D0">
        <w:rPr>
          <w:rFonts w:asciiTheme="minorHAnsi" w:hAnsiTheme="minorHAnsi" w:cs="Arial"/>
          <w:lang w:val="es-ES"/>
        </w:rPr>
        <w:t>Comunicación del 8.V.2012:</w:t>
      </w:r>
    </w:p>
    <w:p w:rsidR="002C4980" w:rsidRPr="007627D0" w:rsidRDefault="002C4980" w:rsidP="002C4980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 w:after="0"/>
        <w:jc w:val="center"/>
        <w:textAlignment w:val="auto"/>
        <w:outlineLvl w:val="0"/>
        <w:rPr>
          <w:rFonts w:asciiTheme="minorHAnsi" w:hAnsiTheme="minorHAnsi" w:cstheme="minorBidi"/>
          <w:i/>
          <w:iCs/>
          <w:lang w:val="es-ES"/>
        </w:rPr>
      </w:pPr>
      <w:r w:rsidRPr="007627D0">
        <w:rPr>
          <w:rFonts w:asciiTheme="minorHAnsi" w:hAnsiTheme="minorHAnsi" w:cstheme="minorBidi"/>
          <w:i/>
          <w:iCs/>
          <w:lang w:val="es-ES"/>
        </w:rPr>
        <w:t>Cambio</w:t>
      </w:r>
      <w:r w:rsidRPr="007627D0">
        <w:rPr>
          <w:rFonts w:asciiTheme="minorHAnsi" w:hAnsiTheme="minorHAnsi" w:cstheme="minorBidi"/>
          <w:bCs/>
          <w:i/>
          <w:lang w:val="es-ES"/>
        </w:rPr>
        <w:t xml:space="preserve"> </w:t>
      </w:r>
      <w:r w:rsidRPr="007627D0">
        <w:rPr>
          <w:rFonts w:asciiTheme="minorHAnsi" w:hAnsiTheme="minorHAnsi" w:cstheme="minorBidi"/>
          <w:i/>
          <w:iCs/>
          <w:lang w:val="es-ES"/>
        </w:rPr>
        <w:t>de nombre</w:t>
      </w:r>
      <w:r w:rsidR="00095054">
        <w:rPr>
          <w:rFonts w:asciiTheme="minorHAnsi" w:hAnsiTheme="minorHAnsi" w:cstheme="minorBidi"/>
          <w:i/>
          <w:iCs/>
          <w:lang w:val="es-ES"/>
        </w:rPr>
        <w:fldChar w:fldCharType="begin"/>
      </w:r>
      <w:r>
        <w:instrText xml:space="preserve"> TC "</w:instrText>
      </w:r>
      <w:bookmarkStart w:id="174" w:name="_Toc325642248"/>
      <w:r w:rsidRPr="004947F3">
        <w:rPr>
          <w:rFonts w:asciiTheme="minorHAnsi" w:hAnsiTheme="minorHAnsi" w:cstheme="minorBidi"/>
          <w:i/>
          <w:iCs/>
          <w:lang w:val="es-ES"/>
        </w:rPr>
        <w:instrText>Cambio</w:instrText>
      </w:r>
      <w:r w:rsidRPr="004947F3">
        <w:rPr>
          <w:rFonts w:asciiTheme="minorHAnsi" w:hAnsiTheme="minorHAnsi" w:cstheme="minorBidi"/>
          <w:bCs/>
          <w:i/>
          <w:lang w:val="es-ES"/>
        </w:rPr>
        <w:instrText xml:space="preserve"> </w:instrText>
      </w:r>
      <w:r w:rsidRPr="004947F3">
        <w:rPr>
          <w:rFonts w:asciiTheme="minorHAnsi" w:hAnsiTheme="minorHAnsi" w:cstheme="minorBidi"/>
          <w:i/>
          <w:iCs/>
          <w:lang w:val="es-ES"/>
        </w:rPr>
        <w:instrText>de nombre</w:instrText>
      </w:r>
      <w:bookmarkEnd w:id="174"/>
      <w:r>
        <w:instrText xml:space="preserve">" \f C \l "1" </w:instrText>
      </w:r>
      <w:r w:rsidR="00095054">
        <w:rPr>
          <w:rFonts w:asciiTheme="minorHAnsi" w:hAnsiTheme="minorHAnsi" w:cstheme="minorBidi"/>
          <w:i/>
          <w:iCs/>
          <w:lang w:val="es-ES"/>
        </w:rPr>
        <w:fldChar w:fldCharType="end"/>
      </w:r>
      <w:r w:rsidRPr="007627D0">
        <w:rPr>
          <w:rFonts w:asciiTheme="minorHAnsi" w:hAnsiTheme="minorHAnsi" w:cstheme="minorBidi"/>
          <w:i/>
          <w:iCs/>
          <w:lang w:val="es-ES"/>
        </w:rPr>
        <w:t xml:space="preserve"> </w:t>
      </w:r>
    </w:p>
    <w:p w:rsidR="002C4980" w:rsidRPr="007627D0" w:rsidRDefault="002C4980" w:rsidP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 w:after="0"/>
        <w:jc w:val="left"/>
        <w:textAlignment w:val="auto"/>
        <w:rPr>
          <w:rFonts w:asciiTheme="minorHAnsi" w:hAnsiTheme="minorHAnsi" w:cs="Arial"/>
          <w:lang w:val="es-ES"/>
        </w:rPr>
      </w:pPr>
      <w:r w:rsidRPr="007627D0">
        <w:rPr>
          <w:rFonts w:asciiTheme="minorHAnsi" w:hAnsiTheme="minorHAnsi" w:cs="Arial"/>
          <w:lang w:val="es-ES"/>
        </w:rPr>
        <w:t>El</w:t>
      </w:r>
      <w:r w:rsidRPr="007627D0">
        <w:rPr>
          <w:rFonts w:asciiTheme="minorHAnsi" w:hAnsiTheme="minorHAnsi" w:cs="Arial"/>
          <w:i/>
          <w:iCs/>
          <w:lang w:val="es-ES"/>
        </w:rPr>
        <w:t xml:space="preserve"> Ministry of Infrastructure &amp; Transport</w:t>
      </w:r>
      <w:r w:rsidRPr="007627D0">
        <w:rPr>
          <w:rFonts w:asciiTheme="minorHAnsi" w:hAnsiTheme="minorHAnsi" w:cs="Arial"/>
          <w:lang w:val="es-ES"/>
        </w:rPr>
        <w:t>, Roma</w:t>
      </w:r>
      <w:r w:rsidR="00095054">
        <w:rPr>
          <w:rFonts w:asciiTheme="minorHAnsi" w:hAnsiTheme="minorHAnsi" w:cs="Arial"/>
          <w:lang w:val="es-ES"/>
        </w:rPr>
        <w:fldChar w:fldCharType="begin"/>
      </w:r>
      <w:r>
        <w:instrText xml:space="preserve"> TC "</w:instrText>
      </w:r>
      <w:bookmarkStart w:id="175" w:name="_Toc325642249"/>
      <w:r w:rsidRPr="00BF55C1">
        <w:rPr>
          <w:rFonts w:asciiTheme="minorHAnsi" w:hAnsiTheme="minorHAnsi" w:cs="Arial"/>
          <w:i/>
          <w:iCs/>
          <w:lang w:val="es-ES"/>
        </w:rPr>
        <w:instrText>Ministry of Infrastructure &amp; Transport</w:instrText>
      </w:r>
      <w:r w:rsidRPr="00BF55C1">
        <w:rPr>
          <w:rFonts w:asciiTheme="minorHAnsi" w:hAnsiTheme="minorHAnsi" w:cs="Arial"/>
          <w:lang w:val="es-ES"/>
        </w:rPr>
        <w:instrText>, Roma</w:instrText>
      </w:r>
      <w:bookmarkEnd w:id="175"/>
      <w:r>
        <w:instrText xml:space="preserve">" \f C \l "1" </w:instrText>
      </w:r>
      <w:r w:rsidR="00095054">
        <w:rPr>
          <w:rFonts w:asciiTheme="minorHAnsi" w:hAnsiTheme="minorHAnsi" w:cs="Arial"/>
          <w:lang w:val="es-ES"/>
        </w:rPr>
        <w:fldChar w:fldCharType="end"/>
      </w:r>
      <w:r w:rsidRPr="007627D0">
        <w:rPr>
          <w:rFonts w:asciiTheme="minorHAnsi" w:hAnsiTheme="minorHAnsi" w:cs="Arial"/>
          <w:lang w:val="es-ES"/>
        </w:rPr>
        <w:t>,</w:t>
      </w:r>
      <w:r w:rsidRPr="007627D0">
        <w:rPr>
          <w:rFonts w:asciiTheme="minorHAnsi" w:hAnsiTheme="minorHAnsi" w:cstheme="minorBidi"/>
          <w:lang w:val="es-ES"/>
        </w:rPr>
        <w:t xml:space="preserve"> </w:t>
      </w:r>
      <w:r w:rsidRPr="007627D0">
        <w:rPr>
          <w:rFonts w:asciiTheme="minorHAnsi" w:hAnsiTheme="minorHAnsi" w:cs="Arial"/>
          <w:lang w:val="es-ES"/>
        </w:rPr>
        <w:t>anuncia que ha cambiado de nombre. A partir de ahora, su nombre será</w:t>
      </w:r>
      <w:r w:rsidRPr="007627D0">
        <w:rPr>
          <w:rFonts w:asciiTheme="minorHAnsi" w:hAnsiTheme="minorHAnsi" w:cs="Arial"/>
          <w:i/>
          <w:iCs/>
          <w:lang w:val="es-ES"/>
        </w:rPr>
        <w:t> </w:t>
      </w:r>
      <w:r w:rsidRPr="007627D0">
        <w:rPr>
          <w:rFonts w:asciiTheme="minorHAnsi" w:hAnsiTheme="minorHAnsi" w:cs="Arial"/>
          <w:lang w:val="es-ES"/>
        </w:rPr>
        <w:t>: «Ministry of Economic Development».</w:t>
      </w:r>
    </w:p>
    <w:p w:rsidR="002C4980" w:rsidRPr="007627D0" w:rsidRDefault="002C4980" w:rsidP="002C4980">
      <w:pPr>
        <w:ind w:left="567" w:hanging="567"/>
        <w:jc w:val="left"/>
        <w:rPr>
          <w:rFonts w:asciiTheme="minorHAnsi" w:hAnsiTheme="minorHAnsi" w:cs="Arial"/>
          <w:lang w:val="fr-FR"/>
        </w:rPr>
      </w:pPr>
      <w:r>
        <w:rPr>
          <w:lang w:val="en-US"/>
        </w:rPr>
        <w:tab/>
      </w:r>
      <w:r w:rsidRPr="007627D0">
        <w:rPr>
          <w:lang w:val="en-US"/>
        </w:rPr>
        <w:t>Ministr</w:t>
      </w:r>
      <w:r w:rsidRPr="0064468D">
        <w:t>y</w:t>
      </w:r>
      <w:r w:rsidRPr="007627D0">
        <w:rPr>
          <w:lang w:val="en-US"/>
        </w:rPr>
        <w:t xml:space="preserve"> of Economic Development</w:t>
      </w:r>
      <w:r>
        <w:rPr>
          <w:lang w:val="en-US"/>
        </w:rPr>
        <w:br/>
      </w:r>
      <w:r w:rsidRPr="007627D0">
        <w:rPr>
          <w:rFonts w:asciiTheme="minorHAnsi" w:hAnsiTheme="minorHAnsi" w:cs="Arial"/>
          <w:lang w:val="en-US"/>
        </w:rPr>
        <w:t>Communications Department</w:t>
      </w:r>
      <w:r>
        <w:rPr>
          <w:rFonts w:asciiTheme="minorHAnsi" w:hAnsiTheme="minorHAnsi" w:cs="Arial"/>
          <w:lang w:val="en-US"/>
        </w:rPr>
        <w:br/>
      </w:r>
      <w:r w:rsidRPr="007627D0">
        <w:rPr>
          <w:rFonts w:asciiTheme="minorHAnsi" w:hAnsiTheme="minorHAnsi" w:cs="Arial"/>
          <w:lang w:val="es-ES"/>
        </w:rPr>
        <w:t>Viale America, 201</w:t>
      </w:r>
      <w:r>
        <w:rPr>
          <w:rFonts w:asciiTheme="minorHAnsi" w:hAnsiTheme="minorHAnsi" w:cs="Arial"/>
          <w:lang w:val="es-ES"/>
        </w:rPr>
        <w:br/>
      </w:r>
      <w:r w:rsidRPr="007627D0">
        <w:rPr>
          <w:rFonts w:asciiTheme="minorHAnsi" w:hAnsiTheme="minorHAnsi" w:cs="Arial"/>
          <w:lang w:val="es-ES"/>
        </w:rPr>
        <w:t>00144 ROMA</w:t>
      </w:r>
      <w:r>
        <w:rPr>
          <w:rFonts w:asciiTheme="minorHAnsi" w:hAnsiTheme="minorHAnsi" w:cs="Arial"/>
          <w:lang w:val="es-ES"/>
        </w:rPr>
        <w:br/>
      </w:r>
      <w:r w:rsidRPr="007627D0">
        <w:rPr>
          <w:rFonts w:asciiTheme="minorHAnsi" w:hAnsiTheme="minorHAnsi" w:cs="Arial"/>
          <w:lang w:val="es-ES"/>
        </w:rPr>
        <w:t>Italia</w:t>
      </w:r>
      <w:r>
        <w:rPr>
          <w:rFonts w:asciiTheme="minorHAnsi" w:hAnsiTheme="minorHAnsi" w:cs="Arial"/>
          <w:lang w:val="es-ES"/>
        </w:rPr>
        <w:br/>
      </w:r>
      <w:r w:rsidRPr="007627D0">
        <w:rPr>
          <w:rFonts w:asciiTheme="minorHAnsi" w:hAnsiTheme="minorHAnsi" w:cs="Arial"/>
          <w:lang w:val="es-ES"/>
        </w:rPr>
        <w:t>Tél:</w:t>
      </w:r>
      <w:r w:rsidRPr="007627D0">
        <w:rPr>
          <w:rFonts w:asciiTheme="minorHAnsi" w:hAnsiTheme="minorHAnsi" w:cs="Arial"/>
          <w:lang w:val="es-ES"/>
        </w:rPr>
        <w:tab/>
        <w:t>+39 06 4204</w:t>
      </w:r>
      <w:r w:rsidR="00551447">
        <w:rPr>
          <w:rFonts w:asciiTheme="minorHAnsi" w:hAnsiTheme="minorHAnsi" w:cs="Arial"/>
          <w:lang w:val="es-ES"/>
        </w:rPr>
        <w:t xml:space="preserve"> </w:t>
      </w:r>
      <w:r w:rsidRPr="007627D0">
        <w:rPr>
          <w:rFonts w:asciiTheme="minorHAnsi" w:hAnsiTheme="minorHAnsi" w:cs="Arial"/>
          <w:lang w:val="es-ES"/>
        </w:rPr>
        <w:t xml:space="preserve">3400 </w:t>
      </w:r>
      <w:r>
        <w:rPr>
          <w:rFonts w:asciiTheme="minorHAnsi" w:hAnsiTheme="minorHAnsi" w:cs="Arial"/>
          <w:lang w:val="es-ES"/>
        </w:rPr>
        <w:br/>
      </w:r>
      <w:r w:rsidRPr="007627D0">
        <w:rPr>
          <w:rFonts w:asciiTheme="minorHAnsi" w:hAnsiTheme="minorHAnsi" w:cs="Arial"/>
          <w:lang w:val="fr-FR"/>
        </w:rPr>
        <w:t>Fax:</w:t>
      </w:r>
      <w:r w:rsidRPr="007627D0">
        <w:rPr>
          <w:rFonts w:asciiTheme="minorHAnsi" w:hAnsiTheme="minorHAnsi" w:cs="Arial"/>
          <w:lang w:val="fr-FR"/>
        </w:rPr>
        <w:tab/>
        <w:t>+39 06 4788</w:t>
      </w:r>
      <w:r w:rsidR="00551447">
        <w:rPr>
          <w:rFonts w:asciiTheme="minorHAnsi" w:hAnsiTheme="minorHAnsi" w:cs="Arial"/>
          <w:lang w:val="fr-FR"/>
        </w:rPr>
        <w:t xml:space="preserve"> </w:t>
      </w:r>
      <w:r w:rsidRPr="007627D0">
        <w:rPr>
          <w:rFonts w:asciiTheme="minorHAnsi" w:hAnsiTheme="minorHAnsi" w:cs="Arial"/>
          <w:lang w:val="fr-FR"/>
        </w:rPr>
        <w:t xml:space="preserve">7770 </w:t>
      </w:r>
      <w:r>
        <w:rPr>
          <w:rFonts w:asciiTheme="minorHAnsi" w:hAnsiTheme="minorHAnsi" w:cs="Arial"/>
          <w:lang w:val="fr-FR"/>
        </w:rPr>
        <w:br/>
      </w:r>
      <w:r w:rsidRPr="007627D0">
        <w:rPr>
          <w:rFonts w:asciiTheme="minorHAnsi" w:hAnsiTheme="minorHAnsi" w:cs="Arial"/>
          <w:lang w:val="fr-FR"/>
        </w:rPr>
        <w:t>URL:</w:t>
      </w:r>
      <w:r w:rsidRPr="007627D0">
        <w:rPr>
          <w:rFonts w:asciiTheme="minorHAnsi" w:hAnsiTheme="minorHAnsi" w:cs="Arial"/>
          <w:lang w:val="fr-FR"/>
        </w:rPr>
        <w:tab/>
        <w:t>www.sviluppoeconomico.gov.it</w:t>
      </w:r>
    </w:p>
    <w:p w:rsidR="002C4980" w:rsidRDefault="002C4980" w:rsidP="00C63421">
      <w:pPr>
        <w:ind w:left="567" w:hanging="567"/>
        <w:jc w:val="left"/>
      </w:pPr>
    </w:p>
    <w:p w:rsidR="002C4980" w:rsidRPr="00B41EFF" w:rsidRDefault="002C4980" w:rsidP="002C4980">
      <w:pPr>
        <w:pStyle w:val="Heading20"/>
        <w:spacing w:before="240"/>
        <w:rPr>
          <w:lang w:val="es-ES_tradnl"/>
        </w:rPr>
      </w:pPr>
      <w:bookmarkStart w:id="176" w:name="_Toc266196263"/>
      <w:bookmarkStart w:id="177" w:name="_Toc266196876"/>
      <w:bookmarkStart w:id="178" w:name="_Toc268852826"/>
      <w:bookmarkStart w:id="179" w:name="_Toc271705041"/>
      <w:bookmarkStart w:id="180" w:name="_Toc273033503"/>
      <w:bookmarkStart w:id="181" w:name="_Toc274227232"/>
      <w:bookmarkStart w:id="182" w:name="_Toc276730726"/>
      <w:bookmarkStart w:id="183" w:name="_Toc279670863"/>
      <w:bookmarkStart w:id="184" w:name="_Toc280349900"/>
      <w:bookmarkStart w:id="185" w:name="_Toc282526534"/>
      <w:bookmarkStart w:id="186" w:name="_Toc283740118"/>
      <w:bookmarkStart w:id="187" w:name="_Toc286165568"/>
      <w:bookmarkStart w:id="188" w:name="_Toc288732155"/>
      <w:bookmarkStart w:id="189" w:name="_Toc291005965"/>
      <w:bookmarkStart w:id="190" w:name="_Toc292706427"/>
      <w:bookmarkStart w:id="191" w:name="_Toc295388414"/>
      <w:bookmarkStart w:id="192" w:name="_Toc296610526"/>
      <w:bookmarkStart w:id="193" w:name="_Toc297900003"/>
      <w:bookmarkStart w:id="194" w:name="_Toc301947226"/>
      <w:bookmarkStart w:id="195" w:name="_Toc303344673"/>
      <w:bookmarkStart w:id="196" w:name="_Toc304895957"/>
      <w:bookmarkStart w:id="197" w:name="_Toc308532563"/>
      <w:bookmarkStart w:id="198" w:name="_Toc311112768"/>
      <w:bookmarkStart w:id="199" w:name="_Toc313981358"/>
      <w:bookmarkStart w:id="200" w:name="_Toc316480920"/>
      <w:bookmarkStart w:id="201" w:name="_Toc319073154"/>
      <w:bookmarkStart w:id="202" w:name="_Toc320602834"/>
      <w:bookmarkStart w:id="203" w:name="_Toc321308890"/>
      <w:bookmarkStart w:id="204" w:name="_Toc323050840"/>
      <w:bookmarkStart w:id="205" w:name="_Toc323907426"/>
      <w:bookmarkStart w:id="206" w:name="_Toc325642250"/>
      <w:r w:rsidRPr="00B41EFF">
        <w:rPr>
          <w:lang w:val="es-ES_tradnl"/>
        </w:rPr>
        <w:t xml:space="preserve">Restricciones de </w:t>
      </w:r>
      <w:r w:rsidRPr="00B41EFF">
        <w:rPr>
          <w:bCs w:val="0"/>
          <w:szCs w:val="22"/>
          <w:lang w:val="es-ES_tradnl"/>
        </w:rPr>
        <w:t>servicio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:rsidR="002C4980" w:rsidRPr="00801AE9" w:rsidRDefault="002C4980" w:rsidP="002C4980">
      <w:pPr>
        <w:spacing w:before="240"/>
        <w:jc w:val="center"/>
        <w:rPr>
          <w:lang w:val="es-ES"/>
        </w:rPr>
      </w:pPr>
      <w:bookmarkStart w:id="207" w:name="_Toc128900391"/>
      <w:bookmarkStart w:id="208" w:name="_Toc130183952"/>
      <w:bookmarkStart w:id="209" w:name="_Toc131913218"/>
      <w:bookmarkStart w:id="210" w:name="_Toc133131469"/>
      <w:bookmarkStart w:id="211" w:name="_Toc133981567"/>
      <w:bookmarkStart w:id="212" w:name="_Toc135454494"/>
      <w:bookmarkStart w:id="213" w:name="_Toc136767332"/>
      <w:bookmarkStart w:id="214" w:name="_Toc138156910"/>
      <w:bookmarkStart w:id="215" w:name="_Toc139446185"/>
      <w:bookmarkStart w:id="216" w:name="_Toc140654884"/>
      <w:bookmarkStart w:id="217" w:name="_Toc141776072"/>
      <w:bookmarkStart w:id="218" w:name="_Toc143332395"/>
      <w:bookmarkStart w:id="219" w:name="_Toc144779070"/>
      <w:bookmarkStart w:id="220" w:name="_Toc145922014"/>
      <w:bookmarkStart w:id="221" w:name="_Toc147314830"/>
      <w:bookmarkStart w:id="222" w:name="_Toc150083965"/>
      <w:bookmarkStart w:id="223" w:name="_Toc151284367"/>
      <w:bookmarkStart w:id="224" w:name="_Toc152661262"/>
      <w:bookmarkStart w:id="225" w:name="_Toc153888796"/>
      <w:bookmarkStart w:id="226" w:name="_Toc155585439"/>
      <w:bookmarkStart w:id="227" w:name="_Toc158021926"/>
      <w:bookmarkStart w:id="228" w:name="_Toc160458504"/>
      <w:bookmarkStart w:id="229" w:name="_Toc161639153"/>
      <w:bookmarkStart w:id="230" w:name="_Toc163018317"/>
      <w:bookmarkStart w:id="231" w:name="_Toc163018694"/>
      <w:bookmarkStart w:id="232" w:name="_Toc164590464"/>
      <w:bookmarkStart w:id="233" w:name="_Toc165691498"/>
      <w:bookmarkStart w:id="234" w:name="_Toc166659692"/>
      <w:bookmarkStart w:id="235" w:name="_Toc168390252"/>
      <w:bookmarkStart w:id="236" w:name="_Toc169582936"/>
      <w:bookmarkStart w:id="237" w:name="_Toc170890151"/>
      <w:bookmarkStart w:id="238" w:name="_Toc170890330"/>
      <w:bookmarkStart w:id="239" w:name="_Toc174510803"/>
      <w:bookmarkStart w:id="240" w:name="_Toc176580229"/>
      <w:bookmarkStart w:id="241" w:name="_Toc177531942"/>
      <w:bookmarkStart w:id="242" w:name="_Toc178736065"/>
      <w:bookmarkStart w:id="243" w:name="_Toc179955702"/>
      <w:bookmarkStart w:id="244" w:name="_Toc183233125"/>
      <w:bookmarkStart w:id="245" w:name="_Toc184094591"/>
      <w:bookmarkStart w:id="246" w:name="_Toc187490331"/>
      <w:bookmarkStart w:id="247" w:name="_Toc188156119"/>
      <w:bookmarkStart w:id="248" w:name="_Toc188156995"/>
      <w:bookmarkStart w:id="249" w:name="_Toc196021177"/>
      <w:bookmarkStart w:id="250" w:name="_Toc197225816"/>
      <w:bookmarkStart w:id="251" w:name="_Toc198527968"/>
      <w:bookmarkStart w:id="252" w:name="_Toc199649491"/>
      <w:bookmarkStart w:id="253" w:name="_Toc200959397"/>
      <w:bookmarkStart w:id="254" w:name="_Toc202757060"/>
      <w:bookmarkStart w:id="255" w:name="_Toc203552871"/>
      <w:bookmarkStart w:id="256" w:name="_Toc204669190"/>
      <w:bookmarkStart w:id="257" w:name="_Toc206391072"/>
      <w:bookmarkStart w:id="258" w:name="_Toc208207543"/>
      <w:bookmarkStart w:id="259" w:name="_Toc211850032"/>
      <w:bookmarkStart w:id="260" w:name="_Toc211850502"/>
      <w:bookmarkStart w:id="261" w:name="_Toc214165433"/>
      <w:bookmarkStart w:id="262" w:name="_Toc218999657"/>
      <w:bookmarkStart w:id="263" w:name="_Toc219626317"/>
      <w:bookmarkStart w:id="264" w:name="_Toc220826253"/>
      <w:bookmarkStart w:id="265" w:name="_Toc222029766"/>
      <w:bookmarkStart w:id="266" w:name="_Toc223253032"/>
      <w:bookmarkStart w:id="267" w:name="_Toc225670366"/>
      <w:bookmarkStart w:id="268" w:name="_Toc228768530"/>
      <w:bookmarkStart w:id="269" w:name="_Toc229972276"/>
      <w:bookmarkStart w:id="270" w:name="_Toc231203583"/>
      <w:bookmarkStart w:id="271" w:name="_Toc232323931"/>
      <w:bookmarkStart w:id="272" w:name="_Toc233615138"/>
      <w:bookmarkStart w:id="273" w:name="_Toc236578791"/>
      <w:bookmarkStart w:id="274" w:name="_Toc240694043"/>
      <w:bookmarkStart w:id="275" w:name="_Toc242002347"/>
      <w:bookmarkStart w:id="276" w:name="_Toc243369564"/>
      <w:bookmarkStart w:id="277" w:name="_Toc244491423"/>
      <w:bookmarkStart w:id="278" w:name="_Toc246906798"/>
      <w:r w:rsidRPr="00801AE9">
        <w:rPr>
          <w:lang w:val="es-ES"/>
        </w:rPr>
        <w:t xml:space="preserve">Lista disponible en el sitio web de la UIT: </w:t>
      </w:r>
      <w:hyperlink r:id="rId21" w:history="1">
        <w:r w:rsidRPr="00801AE9">
          <w:rPr>
            <w:lang w:val="es-ES"/>
          </w:rPr>
          <w:t>www.itu.int/pub/T-SP-SR.1-2012</w:t>
        </w:r>
      </w:hyperlink>
    </w:p>
    <w:p w:rsidR="002C4980" w:rsidRDefault="002C4980" w:rsidP="002C4980">
      <w:pPr>
        <w:rPr>
          <w:lang w:val="es-ES_tradnl"/>
        </w:rPr>
      </w:pPr>
    </w:p>
    <w:p w:rsidR="002C4980" w:rsidRDefault="002C4980" w:rsidP="002C4980">
      <w:pPr>
        <w:rPr>
          <w:lang w:val="es-ES_tradnl"/>
        </w:rPr>
      </w:pPr>
    </w:p>
    <w:p w:rsidR="002C4980" w:rsidRDefault="002C4980" w:rsidP="002C4980">
      <w:pPr>
        <w:rPr>
          <w:lang w:val="es-ES_tradnl"/>
        </w:rPr>
      </w:pPr>
    </w:p>
    <w:p w:rsidR="002C4980" w:rsidRDefault="002C4980" w:rsidP="002C4980">
      <w:pPr>
        <w:rPr>
          <w:lang w:val="es-ES_tradnl"/>
        </w:rPr>
      </w:pPr>
    </w:p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p w:rsidR="002C4980" w:rsidRPr="00C9287E" w:rsidRDefault="002C4980" w:rsidP="002C4980">
      <w:pPr>
        <w:pStyle w:val="blanc"/>
        <w:rPr>
          <w:sz w:val="4"/>
          <w:lang w:val="es-ES_tradnl"/>
        </w:rPr>
      </w:pPr>
    </w:p>
    <w:p w:rsidR="002C4980" w:rsidRPr="009F59EC" w:rsidRDefault="002C4980" w:rsidP="002C4980">
      <w:pPr>
        <w:pStyle w:val="Heading20"/>
        <w:spacing w:before="0"/>
        <w:rPr>
          <w:lang w:val="es-ES_tradnl"/>
        </w:rPr>
      </w:pPr>
      <w:bookmarkStart w:id="279" w:name="_Toc187490333"/>
      <w:bookmarkStart w:id="280" w:name="_Toc188156120"/>
      <w:bookmarkStart w:id="281" w:name="_Toc188156997"/>
      <w:bookmarkStart w:id="282" w:name="_Toc189469683"/>
      <w:bookmarkStart w:id="283" w:name="_Toc190582482"/>
      <w:bookmarkStart w:id="284" w:name="_Toc191706650"/>
      <w:bookmarkStart w:id="285" w:name="_Toc193011917"/>
      <w:bookmarkStart w:id="286" w:name="_Toc194812579"/>
      <w:bookmarkStart w:id="287" w:name="_Toc196021178"/>
      <w:bookmarkStart w:id="288" w:name="_Toc197225817"/>
      <w:bookmarkStart w:id="289" w:name="_Toc198527969"/>
      <w:bookmarkStart w:id="290" w:name="_Toc199649492"/>
      <w:bookmarkStart w:id="291" w:name="_Toc200959398"/>
      <w:bookmarkStart w:id="292" w:name="_Toc202757061"/>
      <w:bookmarkStart w:id="293" w:name="_Toc203552872"/>
      <w:bookmarkStart w:id="294" w:name="_Toc204669191"/>
      <w:bookmarkStart w:id="295" w:name="_Toc206391073"/>
      <w:bookmarkStart w:id="296" w:name="_Toc208207544"/>
      <w:bookmarkStart w:id="297" w:name="_Toc211850033"/>
      <w:bookmarkStart w:id="298" w:name="_Toc211850503"/>
      <w:bookmarkStart w:id="299" w:name="_Toc214165434"/>
      <w:bookmarkStart w:id="300" w:name="_Toc218999658"/>
      <w:bookmarkStart w:id="301" w:name="_Toc219626318"/>
      <w:bookmarkStart w:id="302" w:name="_Toc220826254"/>
      <w:bookmarkStart w:id="303" w:name="_Toc222029767"/>
      <w:bookmarkStart w:id="304" w:name="_Toc223253033"/>
      <w:bookmarkStart w:id="305" w:name="_Toc225670367"/>
      <w:bookmarkStart w:id="306" w:name="_Toc226866138"/>
      <w:bookmarkStart w:id="307" w:name="_Toc228768531"/>
      <w:bookmarkStart w:id="308" w:name="_Toc229972277"/>
      <w:bookmarkStart w:id="309" w:name="_Toc231203584"/>
      <w:bookmarkStart w:id="310" w:name="_Toc232323932"/>
      <w:bookmarkStart w:id="311" w:name="_Toc233615139"/>
      <w:bookmarkStart w:id="312" w:name="_Toc236578792"/>
      <w:bookmarkStart w:id="313" w:name="_Toc240694044"/>
      <w:bookmarkStart w:id="314" w:name="_Toc242002348"/>
      <w:bookmarkStart w:id="315" w:name="_Toc243369565"/>
      <w:bookmarkStart w:id="316" w:name="_Toc244491424"/>
      <w:bookmarkStart w:id="317" w:name="_Toc246906799"/>
      <w:bookmarkStart w:id="318" w:name="_Toc252180834"/>
      <w:bookmarkStart w:id="319" w:name="_Toc253408643"/>
      <w:bookmarkStart w:id="320" w:name="_Toc255825145"/>
      <w:bookmarkStart w:id="321" w:name="_Toc259796994"/>
      <w:bookmarkStart w:id="322" w:name="_Toc262578259"/>
      <w:bookmarkStart w:id="323" w:name="_Toc265230239"/>
      <w:bookmarkStart w:id="324" w:name="_Toc266196265"/>
      <w:bookmarkStart w:id="325" w:name="_Toc266196878"/>
      <w:bookmarkStart w:id="326" w:name="_Toc268852828"/>
      <w:bookmarkStart w:id="327" w:name="_Toc271705043"/>
      <w:bookmarkStart w:id="328" w:name="_Toc273033505"/>
      <w:bookmarkStart w:id="329" w:name="_Toc274227234"/>
      <w:bookmarkStart w:id="330" w:name="_Toc276730728"/>
      <w:bookmarkStart w:id="331" w:name="_Toc279670865"/>
      <w:bookmarkStart w:id="332" w:name="_Toc280349902"/>
      <w:bookmarkStart w:id="333" w:name="_Toc282526536"/>
      <w:bookmarkStart w:id="334" w:name="_Toc283740120"/>
      <w:bookmarkStart w:id="335" w:name="_Toc286165570"/>
      <w:bookmarkStart w:id="336" w:name="_Toc288732157"/>
      <w:bookmarkStart w:id="337" w:name="_Toc291005967"/>
      <w:bookmarkStart w:id="338" w:name="_Toc292706429"/>
      <w:bookmarkStart w:id="339" w:name="_Toc295388416"/>
      <w:bookmarkStart w:id="340" w:name="_Toc296610528"/>
      <w:bookmarkStart w:id="341" w:name="_Toc297900005"/>
      <w:bookmarkStart w:id="342" w:name="_Toc301947228"/>
      <w:bookmarkStart w:id="343" w:name="_Toc303344675"/>
      <w:bookmarkStart w:id="344" w:name="_Toc304895959"/>
      <w:bookmarkStart w:id="345" w:name="_Toc308532565"/>
      <w:bookmarkStart w:id="346" w:name="_Toc311112770"/>
      <w:bookmarkStart w:id="347" w:name="_Toc313981360"/>
      <w:bookmarkStart w:id="348" w:name="_Toc316480922"/>
      <w:bookmarkStart w:id="349" w:name="_Toc319073156"/>
      <w:bookmarkStart w:id="350" w:name="_Toc320602835"/>
      <w:bookmarkStart w:id="351" w:name="_Toc321308891"/>
      <w:bookmarkStart w:id="352" w:name="_Toc323050841"/>
      <w:bookmarkStart w:id="353" w:name="_Toc323907427"/>
      <w:bookmarkStart w:id="354" w:name="_Toc325642251"/>
      <w:r w:rsidRPr="009F59EC">
        <w:rPr>
          <w:lang w:val="es-ES_tradnl"/>
        </w:rPr>
        <w:t>Comunicaciones por intermediario (Call-Back)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2C4980" w:rsidRPr="009F59EC" w:rsidRDefault="002C4980" w:rsidP="002C4980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2C4980" w:rsidRPr="009F59EC" w:rsidRDefault="002C4980" w:rsidP="002C4980">
      <w:pPr>
        <w:rPr>
          <w:lang w:val="es-ES_tradnl"/>
        </w:rPr>
      </w:pPr>
    </w:p>
    <w:p w:rsidR="002C4980" w:rsidRPr="002E4209" w:rsidRDefault="002C4980" w:rsidP="00C63421">
      <w:pPr>
        <w:ind w:left="567" w:hanging="567"/>
        <w:jc w:val="left"/>
      </w:pPr>
    </w:p>
    <w:p w:rsidR="00B94F44" w:rsidRPr="00D76B19" w:rsidRDefault="00B94F44" w:rsidP="00E10D9E">
      <w:pPr>
        <w:rPr>
          <w:lang w:val="es-ES_tradnl"/>
        </w:rPr>
        <w:sectPr w:rsidR="00B94F44" w:rsidRPr="00D76B19" w:rsidSect="00316B64">
          <w:headerReference w:type="even" r:id="rId22"/>
          <w:headerReference w:type="default" r:id="rId23"/>
          <w:footerReference w:type="even" r:id="rId24"/>
          <w:footerReference w:type="default" r:id="rId2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764E82">
      <w:pPr>
        <w:pStyle w:val="Heading1"/>
        <w:spacing w:before="0"/>
        <w:ind w:left="142"/>
        <w:jc w:val="center"/>
        <w:rPr>
          <w:lang w:val="es-ES"/>
        </w:rPr>
      </w:pPr>
      <w:bookmarkStart w:id="355" w:name="_Toc253408645"/>
      <w:bookmarkStart w:id="356" w:name="_Toc255825147"/>
      <w:bookmarkStart w:id="357" w:name="_Toc259796996"/>
      <w:bookmarkStart w:id="358" w:name="_Toc262578261"/>
      <w:bookmarkStart w:id="359" w:name="_Toc265230241"/>
      <w:bookmarkStart w:id="360" w:name="_Toc266196267"/>
      <w:bookmarkStart w:id="361" w:name="_Toc266196880"/>
      <w:bookmarkStart w:id="362" w:name="_Toc268852829"/>
      <w:bookmarkStart w:id="363" w:name="_Toc271705044"/>
      <w:bookmarkStart w:id="364" w:name="_Toc273033506"/>
      <w:bookmarkStart w:id="365" w:name="_Toc274227235"/>
      <w:bookmarkStart w:id="366" w:name="_Toc276730729"/>
      <w:bookmarkStart w:id="367" w:name="_Toc279670866"/>
      <w:bookmarkStart w:id="368" w:name="_Toc280349903"/>
      <w:bookmarkStart w:id="369" w:name="_Toc282526537"/>
      <w:bookmarkStart w:id="370" w:name="_Toc283740121"/>
      <w:bookmarkStart w:id="371" w:name="_Toc286165571"/>
      <w:bookmarkStart w:id="372" w:name="_Toc288732158"/>
      <w:bookmarkStart w:id="373" w:name="_Toc291005968"/>
      <w:bookmarkStart w:id="374" w:name="_Toc292706430"/>
      <w:bookmarkStart w:id="375" w:name="_Toc295388417"/>
      <w:bookmarkStart w:id="376" w:name="_Toc296610529"/>
      <w:bookmarkStart w:id="377" w:name="_Toc297900006"/>
      <w:bookmarkStart w:id="378" w:name="_Toc301947229"/>
      <w:bookmarkStart w:id="379" w:name="_Toc303344676"/>
      <w:bookmarkStart w:id="380" w:name="_Toc304895960"/>
      <w:bookmarkStart w:id="381" w:name="_Toc308532566"/>
      <w:bookmarkStart w:id="382" w:name="_Toc313981361"/>
      <w:bookmarkStart w:id="383" w:name="_Toc316480923"/>
      <w:bookmarkStart w:id="384" w:name="_Toc319073157"/>
      <w:bookmarkStart w:id="385" w:name="_Toc320602836"/>
      <w:bookmarkStart w:id="386" w:name="_Toc321308892"/>
      <w:bookmarkStart w:id="387" w:name="_Toc323050842"/>
      <w:bookmarkStart w:id="388" w:name="_Toc323907428"/>
      <w:bookmarkStart w:id="389" w:name="_Toc325642252"/>
      <w:r w:rsidRPr="00D76B19">
        <w:rPr>
          <w:lang w:val="es-ES"/>
        </w:rPr>
        <w:lastRenderedPageBreak/>
        <w:t>ENMIENDAS  A  LAS  PUBLICACIONES  DE  SERVICIO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:rsidR="00872C86" w:rsidRPr="00764E82" w:rsidRDefault="00764E82" w:rsidP="00555404">
      <w:pPr>
        <w:pStyle w:val="Heading70"/>
        <w:spacing w:before="240" w:after="120"/>
        <w:rPr>
          <w:lang w:val="en-US"/>
        </w:rPr>
      </w:pPr>
      <w:r w:rsidRPr="00764E82">
        <w:rPr>
          <w:lang w:val="en-US"/>
        </w:rPr>
        <w:t>Abreviaturas utilizadas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insertar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párrafo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columna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reemplazar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suprimir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página(s)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016162" w:rsidRPr="002C4980" w:rsidRDefault="00016162" w:rsidP="002C4980">
      <w:pPr>
        <w:spacing w:before="0"/>
        <w:rPr>
          <w:sz w:val="8"/>
        </w:rPr>
      </w:pPr>
    </w:p>
    <w:p w:rsidR="002C4980" w:rsidRDefault="002C4980" w:rsidP="002C4980">
      <w:pPr>
        <w:pStyle w:val="Heading20"/>
        <w:spacing w:before="240"/>
        <w:rPr>
          <w:lang w:val="es-ES"/>
        </w:rPr>
      </w:pPr>
      <w:bookmarkStart w:id="390" w:name="_Toc323907430"/>
      <w:bookmarkStart w:id="391" w:name="_Toc325642253"/>
      <w:r>
        <w:rPr>
          <w:lang w:val="es-ES_tradnl"/>
        </w:rPr>
        <w:t>Indicativos/números de acceso a las redes móviles</w:t>
      </w:r>
      <w:r>
        <w:rPr>
          <w:lang w:val="es-ES_tradnl"/>
        </w:rPr>
        <w:br/>
        <w:t>(Según la Recomendación UIT-T E.164 (11/2010))</w:t>
      </w:r>
      <w:r>
        <w:rPr>
          <w:lang w:val="es-ES_tradnl"/>
        </w:rPr>
        <w:br/>
        <w:t xml:space="preserve">(Situación al 1 </w:t>
      </w:r>
      <w:r>
        <w:rPr>
          <w:lang w:val="es-ES"/>
        </w:rPr>
        <w:t>de diciembre de 2011)</w:t>
      </w:r>
      <w:bookmarkEnd w:id="390"/>
      <w:bookmarkEnd w:id="391"/>
    </w:p>
    <w:p w:rsidR="002C4980" w:rsidRDefault="002C4980" w:rsidP="002C4980">
      <w:pPr>
        <w:tabs>
          <w:tab w:val="left" w:pos="720"/>
        </w:tabs>
        <w:jc w:val="center"/>
        <w:rPr>
          <w:lang w:val="es-ES_tradnl"/>
        </w:rPr>
      </w:pPr>
      <w:r>
        <w:rPr>
          <w:lang w:val="es-ES_tradnl"/>
        </w:rPr>
        <w:t>(Anexo al Boletín de Explotación N.° 993 – 1.XII.2011)</w:t>
      </w:r>
      <w:r>
        <w:rPr>
          <w:lang w:val="es-ES_tradnl"/>
        </w:rPr>
        <w:br/>
        <w:t>(Enmienda N.° 11)</w:t>
      </w:r>
    </w:p>
    <w:p w:rsidR="002C4980" w:rsidRPr="002C4980" w:rsidRDefault="002C4980" w:rsidP="002C4980">
      <w:pPr>
        <w:tabs>
          <w:tab w:val="left" w:pos="720"/>
        </w:tabs>
        <w:jc w:val="center"/>
        <w:rPr>
          <w:sz w:val="8"/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5"/>
        <w:gridCol w:w="1948"/>
        <w:gridCol w:w="4349"/>
      </w:tblGrid>
      <w:tr w:rsidR="002C4980" w:rsidRPr="00812378" w:rsidTr="00264C05">
        <w:trPr>
          <w:cantSplit/>
          <w:tblHeader/>
          <w:jc w:val="center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980" w:rsidRPr="002C6609" w:rsidRDefault="002C4980" w:rsidP="00264C05">
            <w:pPr>
              <w:tabs>
                <w:tab w:val="left" w:pos="851"/>
                <w:tab w:val="left" w:pos="1418"/>
                <w:tab w:val="left" w:pos="3119"/>
              </w:tabs>
              <w:spacing w:before="40" w:after="120"/>
              <w:rPr>
                <w:rFonts w:cs="Arial"/>
                <w:i/>
                <w:iCs/>
                <w:sz w:val="18"/>
                <w:szCs w:val="18"/>
                <w:lang w:val="es-ES_tradnl"/>
              </w:rPr>
            </w:pPr>
            <w:r w:rsidRPr="002C6609">
              <w:rPr>
                <w:rFonts w:cs="Arial"/>
                <w:i/>
                <w:iCs/>
                <w:sz w:val="18"/>
                <w:szCs w:val="18"/>
                <w:lang w:val="es-ES_tradnl"/>
              </w:rPr>
              <w:t>País/zona geográfica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980" w:rsidRPr="002C6609" w:rsidRDefault="002C4980" w:rsidP="00264C05">
            <w:pPr>
              <w:tabs>
                <w:tab w:val="left" w:pos="851"/>
                <w:tab w:val="left" w:pos="1418"/>
                <w:tab w:val="left" w:pos="3119"/>
              </w:tabs>
              <w:spacing w:before="40" w:after="120"/>
              <w:jc w:val="center"/>
              <w:rPr>
                <w:rFonts w:cs="Arial"/>
                <w:i/>
                <w:iCs/>
                <w:sz w:val="18"/>
                <w:szCs w:val="18"/>
                <w:lang w:val="es-ES_tradnl"/>
              </w:rPr>
            </w:pPr>
            <w:r w:rsidRPr="002C6609">
              <w:rPr>
                <w:rFonts w:cs="Arial"/>
                <w:i/>
                <w:iCs/>
                <w:sz w:val="18"/>
                <w:szCs w:val="18"/>
                <w:lang w:val="es-ES_tradnl"/>
              </w:rPr>
              <w:t>Indicativos de país E.164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980" w:rsidRPr="002C6609" w:rsidRDefault="002C4980" w:rsidP="00264C05">
            <w:pPr>
              <w:tabs>
                <w:tab w:val="left" w:pos="851"/>
                <w:tab w:val="left" w:pos="1418"/>
                <w:tab w:val="left" w:pos="3119"/>
              </w:tabs>
              <w:spacing w:before="40" w:after="120"/>
              <w:jc w:val="center"/>
              <w:rPr>
                <w:rFonts w:cs="Arial"/>
                <w:i/>
                <w:iCs/>
                <w:sz w:val="18"/>
                <w:szCs w:val="18"/>
                <w:lang w:val="es-ES_tradnl"/>
              </w:rPr>
            </w:pPr>
            <w:r w:rsidRPr="002C6609">
              <w:rPr>
                <w:rFonts w:cs="Arial"/>
                <w:i/>
                <w:iCs/>
                <w:sz w:val="18"/>
                <w:szCs w:val="18"/>
                <w:lang w:val="es-ES_tradnl"/>
              </w:rPr>
              <w:t>Números de teléfono móvil, primeras cifras después del indicativo de país</w:t>
            </w:r>
          </w:p>
        </w:tc>
      </w:tr>
    </w:tbl>
    <w:p w:rsidR="002C4980" w:rsidRDefault="002C4980" w:rsidP="002C4980">
      <w:pPr>
        <w:spacing w:before="0"/>
        <w:rPr>
          <w:lang w:val="es-ES"/>
        </w:rPr>
      </w:pPr>
    </w:p>
    <w:p w:rsidR="002C4980" w:rsidRPr="00812378" w:rsidRDefault="002C4980" w:rsidP="002C4980">
      <w:pPr>
        <w:tabs>
          <w:tab w:val="left" w:pos="851"/>
          <w:tab w:val="left" w:pos="1418"/>
          <w:tab w:val="left" w:pos="3119"/>
        </w:tabs>
        <w:spacing w:before="40" w:after="120"/>
        <w:rPr>
          <w:rFonts w:cs="Arial"/>
          <w:b/>
          <w:lang w:val="es-ES"/>
        </w:rPr>
      </w:pPr>
      <w:r w:rsidRPr="00812378">
        <w:rPr>
          <w:rFonts w:cs="Arial"/>
          <w:b/>
          <w:lang w:val="es-ES"/>
        </w:rPr>
        <w:t xml:space="preserve">P  </w:t>
      </w:r>
      <w:r>
        <w:rPr>
          <w:rFonts w:cs="Arial"/>
          <w:b/>
          <w:lang w:val="es-ES"/>
        </w:rPr>
        <w:t>9</w:t>
      </w:r>
      <w:r w:rsidRPr="00812378">
        <w:rPr>
          <w:rFonts w:cs="Arial"/>
          <w:b/>
          <w:lang w:val="es-ES"/>
        </w:rPr>
        <w:t xml:space="preserve">     </w:t>
      </w:r>
      <w:r w:rsidRPr="00812378">
        <w:rPr>
          <w:rFonts w:cs="Arial"/>
          <w:b/>
          <w:bCs/>
          <w:iCs/>
          <w:lang w:val="es-ES"/>
        </w:rPr>
        <w:t>Bahrein (Reino de)</w:t>
      </w:r>
      <w:r w:rsidRPr="00812378">
        <w:rPr>
          <w:rFonts w:cs="Arial"/>
          <w:b/>
          <w:lang w:val="es-ES"/>
        </w:rPr>
        <w:tab/>
        <w:t>LIR</w:t>
      </w:r>
    </w:p>
    <w:tbl>
      <w:tblPr>
        <w:tblW w:w="90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749"/>
        <w:gridCol w:w="1966"/>
        <w:gridCol w:w="4357"/>
      </w:tblGrid>
      <w:tr w:rsidR="002C4980" w:rsidTr="00264C05">
        <w:trPr>
          <w:jc w:val="center"/>
        </w:trPr>
        <w:tc>
          <w:tcPr>
            <w:tcW w:w="2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C4980" w:rsidRDefault="002C4980" w:rsidP="00264C05">
            <w:pPr>
              <w:pStyle w:val="Tabletext0"/>
              <w:spacing w:before="60" w:after="60"/>
              <w:rPr>
                <w:bCs w:val="0"/>
              </w:rPr>
            </w:pPr>
            <w:r>
              <w:rPr>
                <w:bCs w:val="0"/>
                <w:iCs/>
                <w:lang w:val="en-GB"/>
              </w:rPr>
              <w:t>Bahrein (Reino de)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4980" w:rsidRDefault="002C4980" w:rsidP="00264C05">
            <w:pPr>
              <w:pStyle w:val="Tabletext0"/>
              <w:spacing w:before="60" w:after="60"/>
              <w:jc w:val="center"/>
            </w:pPr>
            <w:r>
              <w:t>973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4980" w:rsidRDefault="002C4980" w:rsidP="00264C05">
            <w:pPr>
              <w:pStyle w:val="Tabletext0"/>
              <w:spacing w:before="60" w:after="60"/>
            </w:pPr>
            <w:r>
              <w:t>3, 63, 6630, 6633, 666</w:t>
            </w:r>
          </w:p>
        </w:tc>
      </w:tr>
    </w:tbl>
    <w:p w:rsidR="0070258D" w:rsidRPr="002C4980" w:rsidRDefault="0070258D" w:rsidP="002C4980">
      <w:pPr>
        <w:spacing w:before="0"/>
        <w:rPr>
          <w:sz w:val="4"/>
        </w:rPr>
      </w:pPr>
    </w:p>
    <w:p w:rsidR="002C4980" w:rsidRPr="002C6609" w:rsidRDefault="002C4980" w:rsidP="002C4980">
      <w:pPr>
        <w:pStyle w:val="Heading20"/>
        <w:spacing w:before="240"/>
        <w:rPr>
          <w:lang w:val="es-ES_tradnl"/>
        </w:rPr>
      </w:pPr>
      <w:bookmarkStart w:id="392" w:name="_Toc303344679"/>
      <w:bookmarkStart w:id="393" w:name="_Toc321308898"/>
      <w:bookmarkStart w:id="394" w:name="_Toc325642254"/>
      <w:r w:rsidRPr="002C6609">
        <w:rPr>
          <w:lang w:val="es-ES_tradnl"/>
        </w:rPr>
        <w:t>Lista de códigos de operador de la UIT</w:t>
      </w:r>
      <w:r w:rsidRPr="002C6609">
        <w:rPr>
          <w:lang w:val="es-ES_tradnl"/>
        </w:rPr>
        <w:br/>
        <w:t>(Según la Recomendación UIT-T M.1400 (07/2006))</w:t>
      </w:r>
      <w:bookmarkEnd w:id="392"/>
      <w:r w:rsidRPr="002C6609">
        <w:rPr>
          <w:lang w:val="es-ES_tradnl"/>
        </w:rPr>
        <w:br/>
        <w:t>(Situación al 1 de junio de 2011)</w:t>
      </w:r>
      <w:bookmarkEnd w:id="393"/>
      <w:bookmarkEnd w:id="394"/>
    </w:p>
    <w:p w:rsidR="002C4980" w:rsidRPr="002C6609" w:rsidRDefault="002C4980" w:rsidP="002C498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rPr>
          <w:lang w:val="es-ES"/>
        </w:rPr>
      </w:pPr>
      <w:r w:rsidRPr="002C6609">
        <w:rPr>
          <w:lang w:val="es-ES"/>
        </w:rPr>
        <w:t>(Anexo al Boletín de Explotación de la UIT N.° 981 – 1.VI.2011)</w:t>
      </w:r>
      <w:r w:rsidRPr="002C6609">
        <w:rPr>
          <w:lang w:val="es-ES"/>
        </w:rPr>
        <w:br/>
        <w:t>(Enmienda N.° 9)</w:t>
      </w:r>
    </w:p>
    <w:p w:rsidR="002C4980" w:rsidRPr="00674CA3" w:rsidRDefault="00DF213A" w:rsidP="002C4980">
      <w:pPr>
        <w:rPr>
          <w:lang w:val="en-US"/>
        </w:rPr>
      </w:pPr>
      <w:r w:rsidRPr="00DF213A">
        <w:rPr>
          <w:rFonts w:asciiTheme="minorHAnsi" w:eastAsia="SimSun" w:hAnsiTheme="minorHAnsi" w:cs="Arial"/>
          <w:b/>
          <w:bCs/>
          <w:iCs/>
          <w:color w:val="000000"/>
          <w:lang w:val="en-US"/>
        </w:rPr>
        <w:t xml:space="preserve">P  3 a P  5   </w:t>
      </w:r>
      <w:r w:rsidR="002C4980" w:rsidRPr="002C6609">
        <w:rPr>
          <w:rFonts w:asciiTheme="minorHAnsi" w:eastAsia="SimSun" w:hAnsiTheme="minorHAnsi" w:cs="Arial"/>
          <w:b/>
          <w:bCs/>
          <w:i/>
          <w:iCs/>
          <w:color w:val="000000"/>
          <w:lang w:val="en-US"/>
        </w:rPr>
        <w:t>Alemania (República Federal de) / DEU</w:t>
      </w:r>
      <w:r w:rsidR="002C4980">
        <w:rPr>
          <w:rFonts w:asciiTheme="minorHAnsi" w:eastAsia="SimSun" w:hAnsiTheme="minorHAnsi" w:cs="Arial"/>
          <w:b/>
          <w:bCs/>
          <w:i/>
          <w:iCs/>
          <w:color w:val="000000"/>
          <w:lang w:val="en-US"/>
        </w:rPr>
        <w:t xml:space="preserve">     </w:t>
      </w:r>
      <w:r w:rsidR="002C4980" w:rsidRPr="002C6609">
        <w:rPr>
          <w:rFonts w:asciiTheme="minorHAnsi" w:eastAsia="SimSun" w:hAnsiTheme="minorHAnsi" w:cs="Arial"/>
          <w:b/>
          <w:bCs/>
          <w:i/>
          <w:iCs/>
          <w:color w:val="000000"/>
          <w:lang w:val="en-US"/>
        </w:rPr>
        <w:t>ADD</w:t>
      </w:r>
    </w:p>
    <w:tbl>
      <w:tblPr>
        <w:tblW w:w="9072" w:type="dxa"/>
        <w:jc w:val="center"/>
        <w:tblLayout w:type="fixed"/>
        <w:tblLook w:val="04A0"/>
      </w:tblPr>
      <w:tblGrid>
        <w:gridCol w:w="3795"/>
        <w:gridCol w:w="2306"/>
        <w:gridCol w:w="2971"/>
      </w:tblGrid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</w:pPr>
            <w:r w:rsidRPr="002C6609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  <w:t>País o zona/código ISO</w:t>
            </w:r>
            <w:r w:rsidRPr="002C6609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  <w:tab/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</w:pPr>
            <w:r w:rsidRPr="002C6609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  <w:t>Código de la empresa</w:t>
            </w:r>
          </w:p>
        </w:tc>
        <w:tc>
          <w:tcPr>
            <w:tcW w:w="2971" w:type="dxa"/>
          </w:tcPr>
          <w:p w:rsidR="002C4980" w:rsidRPr="00674CA3" w:rsidRDefault="00B108F9" w:rsidP="00B108F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8"/>
              </w:tabs>
              <w:spacing w:before="6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  <w:tab/>
            </w:r>
            <w:r w:rsidR="002C4980" w:rsidRPr="00674CA3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  <w:t>Contact</w:t>
            </w:r>
            <w:r w:rsidR="002C4980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  <w:t>o</w:t>
            </w: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i/>
                <w:iCs/>
                <w:lang w:val="en-US"/>
              </w:rPr>
              <w:t xml:space="preserve">  </w:t>
            </w:r>
            <w:r w:rsidRPr="002C6609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  <w:t>Nombre de la Empresa/Dirección</w:t>
            </w:r>
            <w:r w:rsidRPr="002C6609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  <w:tab/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</w:pP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  <w:r w:rsidRPr="002C6609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n-US"/>
              </w:rPr>
              <w:t>Alemania (República Federal de) / DEU</w:t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Lines="20" w:after="2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44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  <w:r w:rsidRPr="00674CA3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Plusnet GmbH &amp; Co.KG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4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PNET</w:t>
            </w: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</w:tabs>
              <w:spacing w:before="44"/>
              <w:jc w:val="left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0"/>
              <w:jc w:val="left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</w:tabs>
              <w:spacing w:before="0"/>
              <w:jc w:val="left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ab/>
              <w:t>Carrier Management</w:t>
            </w: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36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  <w:r w:rsidRPr="00674CA3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Matthias-Brueggen-Strasse 55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36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  <w:tab w:val="left" w:pos="1025"/>
              </w:tabs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Tel: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+49 221 6698 050</w:t>
            </w: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  <w:r w:rsidRPr="00674CA3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D-50829 COLOGNE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  <w:tab w:val="left" w:pos="1025"/>
              </w:tabs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Fax: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+49 221 6698 059</w:t>
            </w: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  <w:tab w:val="left" w:pos="1025"/>
              </w:tabs>
              <w:spacing w:before="0"/>
              <w:jc w:val="left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  <w:r w:rsidRPr="00674CA3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E-mail</w:t>
            </w:r>
            <w:r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: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  <w:r w:rsidRPr="00674CA3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info@plusnet.de</w:t>
            </w: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26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6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</w:tabs>
              <w:spacing w:before="26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sz w:val="18"/>
                <w:szCs w:val="18"/>
                <w:lang w:val="en-US"/>
              </w:rPr>
            </w:pP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44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  <w:r w:rsidRPr="00674CA3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QSC AG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4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QSC</w:t>
            </w: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</w:tabs>
              <w:spacing w:before="44"/>
              <w:jc w:val="left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Carrier Management</w:t>
            </w: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  <w:r w:rsidRPr="00674CA3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Matthias-Brueggen-Strasse 55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  <w:tab w:val="left" w:pos="1025"/>
              </w:tabs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Tel</w:t>
            </w:r>
            <w:r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>: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+49 221 6698 000</w:t>
            </w: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  <w:r w:rsidRPr="00674CA3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D-50829 COLOGNE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  <w:tab w:val="left" w:pos="1025"/>
              </w:tabs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Fax</w:t>
            </w:r>
            <w:r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>: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+49 221 6698 009</w:t>
            </w: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  <w:tab w:val="left" w:pos="1025"/>
              </w:tabs>
              <w:spacing w:before="0"/>
              <w:jc w:val="left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  <w:r w:rsidRPr="00674CA3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E-mail</w:t>
            </w:r>
            <w:r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: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info</w:t>
            </w:r>
            <w:r w:rsidRPr="00674CA3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/>
              </w:rPr>
              <w:t>@qsc.de</w:t>
            </w: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282"/>
              <w:jc w:val="left"/>
              <w:rPr>
                <w:rFonts w:asciiTheme="minorHAnsi" w:eastAsia="SimSun" w:hAnsiTheme="minorHAnsi" w:cs="Arial"/>
                <w:b/>
                <w:bCs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 xml:space="preserve">Telemark Telekommunikationsgesellschaft 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Mark mbH (Telemark)</w:t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282"/>
              <w:jc w:val="center"/>
              <w:rPr>
                <w:rFonts w:asciiTheme="minorHAnsi" w:eastAsia="SimSun" w:hAnsiTheme="minorHAnsi" w:cs="Arial"/>
                <w:b/>
                <w:bCs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>TELEMK</w:t>
            </w: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</w:tabs>
              <w:spacing w:before="282"/>
              <w:jc w:val="left"/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Stefan Doebbe</w:t>
            </w: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Lennestrasse 2</w:t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  <w:tab w:val="left" w:pos="1025"/>
              </w:tabs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Tel</w:t>
            </w:r>
            <w:r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>: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+49 235 1157 21307</w:t>
            </w: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D-58507 LUEDENSCHEID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  <w:tab w:val="left" w:pos="1025"/>
              </w:tabs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Fax</w:t>
            </w:r>
            <w:r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>: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+49 235 1157 11363</w:t>
            </w:r>
          </w:p>
        </w:tc>
      </w:tr>
      <w:tr w:rsidR="002C4980" w:rsidRPr="00674CA3" w:rsidTr="00264C05">
        <w:trPr>
          <w:jc w:val="center"/>
        </w:trPr>
        <w:tc>
          <w:tcPr>
            <w:tcW w:w="3795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22"/>
              </w:tabs>
              <w:spacing w:before="0"/>
              <w:jc w:val="left"/>
              <w:rPr>
                <w:rFonts w:asciiTheme="minorHAnsi" w:eastAsia="SimSun" w:hAnsiTheme="minorHAnsi" w:cs="Arial"/>
                <w:b/>
                <w:bCs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</w:r>
          </w:p>
        </w:tc>
        <w:tc>
          <w:tcPr>
            <w:tcW w:w="2306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971" w:type="dxa"/>
          </w:tcPr>
          <w:p w:rsidR="002C4980" w:rsidRPr="00674CA3" w:rsidRDefault="002C4980" w:rsidP="00264C0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316"/>
                <w:tab w:val="left" w:pos="1025"/>
              </w:tabs>
              <w:spacing w:before="0"/>
              <w:jc w:val="left"/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</w:pP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>E-mail</w:t>
            </w:r>
            <w:r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>:</w:t>
            </w:r>
            <w:r w:rsidRPr="00674CA3">
              <w:rPr>
                <w:rFonts w:asciiTheme="minorHAnsi" w:eastAsia="SimSun" w:hAnsiTheme="minorHAnsi" w:cs="Arial"/>
                <w:sz w:val="18"/>
                <w:szCs w:val="18"/>
                <w:lang w:val="en-US"/>
              </w:rPr>
              <w:tab/>
              <w:t xml:space="preserve">s.doebbe@telemark.de </w:t>
            </w:r>
          </w:p>
        </w:tc>
      </w:tr>
    </w:tbl>
    <w:p w:rsidR="00626A32" w:rsidRPr="002C4980" w:rsidRDefault="00626A32" w:rsidP="002C4980">
      <w:pPr>
        <w:spacing w:before="0"/>
        <w:rPr>
          <w:sz w:val="6"/>
          <w:lang w:val="es-ES"/>
        </w:rPr>
      </w:pPr>
    </w:p>
    <w:p w:rsidR="0098329C" w:rsidRDefault="0098329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DF213A" w:rsidRPr="002E4209" w:rsidRDefault="00DF213A" w:rsidP="00DF213A">
      <w:pPr>
        <w:pStyle w:val="Heading20"/>
        <w:spacing w:before="240"/>
        <w:rPr>
          <w:lang w:val="es-ES_tradnl"/>
        </w:rPr>
      </w:pPr>
      <w:bookmarkStart w:id="395" w:name="_Toc325642255"/>
      <w:r w:rsidRPr="002E4209">
        <w:rPr>
          <w:lang w:val="es-ES_tradnl"/>
        </w:rPr>
        <w:lastRenderedPageBreak/>
        <w:t>Lista de códigos de puntos de señalización internacional (ISPC)</w:t>
      </w:r>
      <w:r w:rsidRPr="002E4209">
        <w:rPr>
          <w:lang w:val="es-ES_tradnl"/>
        </w:rPr>
        <w:br/>
        <w:t>(Según la Recomendación UIT-T Q.708 (03/1999))</w:t>
      </w:r>
      <w:r w:rsidRPr="002E4209">
        <w:rPr>
          <w:lang w:val="es-ES_tradnl"/>
        </w:rPr>
        <w:br/>
        <w:t>(Situación al 15 de mayo de 2012)</w:t>
      </w:r>
      <w:bookmarkEnd w:id="395"/>
    </w:p>
    <w:p w:rsidR="00DF213A" w:rsidRPr="002E4209" w:rsidRDefault="00DF213A" w:rsidP="00DF213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0"/>
        <w:jc w:val="center"/>
        <w:rPr>
          <w:lang w:val="es-ES"/>
        </w:rPr>
      </w:pPr>
      <w:r w:rsidRPr="002E4209">
        <w:rPr>
          <w:lang w:val="es-ES"/>
        </w:rPr>
        <w:t>(Anexo al Boletín de Explotación de la UIT N</w:t>
      </w:r>
      <w:r>
        <w:rPr>
          <w:lang w:val="es-ES"/>
        </w:rPr>
        <w:t>°</w:t>
      </w:r>
      <w:r w:rsidRPr="002E4209">
        <w:rPr>
          <w:lang w:val="es-ES"/>
        </w:rPr>
        <w:t xml:space="preserve">. 1004 </w:t>
      </w:r>
      <w:r>
        <w:rPr>
          <w:lang w:val="es-ES"/>
        </w:rPr>
        <w:t>–</w:t>
      </w:r>
      <w:r w:rsidRPr="002E4209">
        <w:rPr>
          <w:lang w:val="es-ES"/>
        </w:rPr>
        <w:t xml:space="preserve"> 15.V.2012)</w:t>
      </w:r>
      <w:r w:rsidRPr="002E4209">
        <w:rPr>
          <w:lang w:val="es-ES"/>
        </w:rPr>
        <w:br/>
        <w:t>(Enmienda N</w:t>
      </w:r>
      <w:r>
        <w:rPr>
          <w:lang w:val="es-ES"/>
        </w:rPr>
        <w:t>°</w:t>
      </w:r>
      <w:r w:rsidRPr="002E4209">
        <w:rPr>
          <w:lang w:val="es-ES"/>
        </w:rPr>
        <w:t>. 1)</w:t>
      </w:r>
    </w:p>
    <w:p w:rsidR="00DF213A" w:rsidRPr="002E4209" w:rsidRDefault="00DF213A" w:rsidP="00DF213A">
      <w:pPr>
        <w:keepNext/>
        <w:spacing w:after="0"/>
        <w:rPr>
          <w:lang w:val="es-ES"/>
        </w:rPr>
      </w:pPr>
    </w:p>
    <w:tbl>
      <w:tblPr>
        <w:tblStyle w:val="TableGrid37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DF213A" w:rsidRPr="002E4209" w:rsidTr="00264C05">
        <w:trPr>
          <w:cantSplit/>
          <w:trHeight w:val="227"/>
        </w:trPr>
        <w:tc>
          <w:tcPr>
            <w:tcW w:w="1818" w:type="dxa"/>
            <w:gridSpan w:val="2"/>
          </w:tcPr>
          <w:p w:rsidR="00DF213A" w:rsidRPr="002E4209" w:rsidRDefault="00DF213A" w:rsidP="00264C0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2E4209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DF213A" w:rsidRPr="002E4209" w:rsidRDefault="00DF213A" w:rsidP="00264C0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2E4209">
              <w:rPr>
                <w:i/>
                <w:sz w:val="18"/>
                <w:lang w:val="es-ES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DF213A" w:rsidRPr="002E4209" w:rsidRDefault="00DF213A" w:rsidP="00264C0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2E4209">
              <w:rPr>
                <w:i/>
                <w:sz w:val="18"/>
                <w:lang w:val="es-ES"/>
              </w:rPr>
              <w:t>Nombre del operador del punto de señalización</w:t>
            </w:r>
          </w:p>
        </w:tc>
      </w:tr>
      <w:tr w:rsidR="00DF213A" w:rsidRPr="002E4209" w:rsidTr="00264C05">
        <w:trPr>
          <w:cantSplit/>
          <w:trHeight w:val="227"/>
        </w:trPr>
        <w:tc>
          <w:tcPr>
            <w:tcW w:w="909" w:type="dxa"/>
          </w:tcPr>
          <w:p w:rsidR="00DF213A" w:rsidRPr="002E4209" w:rsidRDefault="00DF213A" w:rsidP="00264C0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2E4209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2E4209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DF213A" w:rsidRPr="002E4209" w:rsidRDefault="00DF213A" w:rsidP="00264C0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DF213A" w:rsidRPr="002E4209" w:rsidRDefault="00DF213A" w:rsidP="00264C0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DF213A" w:rsidRPr="002E4209" w:rsidTr="00264C0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F213A" w:rsidRPr="002E4209" w:rsidRDefault="00DF213A" w:rsidP="00264C0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</w:rPr>
              <w:t xml:space="preserve">P  3   </w:t>
            </w:r>
            <w:r w:rsidRPr="002E4209">
              <w:rPr>
                <w:b/>
              </w:rPr>
              <w:t>Albania    ADD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2-152-7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5319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STP- Tirana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PLUS COMMUNICATIONS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3-233-0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8008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STP - INT/Durres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Eagle Mobile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3-233-1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8009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GMSC-AMC2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AMC (Albanian Mobile Communications)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F213A" w:rsidRPr="002E4209" w:rsidRDefault="00DF213A" w:rsidP="00DF213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b/>
              </w:rPr>
              <w:t xml:space="preserve">P  18   </w:t>
            </w:r>
            <w:r w:rsidRPr="002E4209">
              <w:rPr>
                <w:b/>
              </w:rPr>
              <w:t>Bangladesh    ADD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4-140-0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9312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International Gateway, Gulshan, Dhaka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Telex Limited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4-141-0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9320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International Gateway, Gulshan, Dhaka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Bangla Tel Limited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4-142-0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9328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2E4209">
              <w:rPr>
                <w:bCs/>
                <w:sz w:val="18"/>
                <w:szCs w:val="22"/>
                <w:lang w:val="en-US"/>
              </w:rPr>
              <w:t>International Gateway, RK Mission Road, Dhaka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Roots Communication Ltd.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4-142-4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9332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International Gateway, Banani, Dhaka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Banglatrac Communication Ltd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4-142-5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9333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2E4209">
              <w:rPr>
                <w:bCs/>
                <w:sz w:val="18"/>
                <w:szCs w:val="22"/>
                <w:lang w:val="en-US"/>
              </w:rPr>
              <w:t>GMSC, Facilities Tower, Badda,Dhaka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Grameen Phone Limited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4-142-6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9334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International Gateway, Eskaton, Dhaka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Mir Telecom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4-142-7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9335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2E4209">
              <w:rPr>
                <w:bCs/>
                <w:sz w:val="18"/>
                <w:szCs w:val="22"/>
                <w:lang w:val="en-US"/>
              </w:rPr>
              <w:t>International Gateway, 26 Shaymoli, Bir Uttam A. W. Chowdhury Road, Dhaka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HRC Technologies Limited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4-143-0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9336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International Gateway, Mohakhali, Dhaka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Ratul Telecom Limited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4-143-1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9337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International Gateway, Eskaton, Dhaka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Ranks Telecom Limited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4-143-2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9338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International Gateway, Segun Bagicha, Dhaka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SM Communication Limited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4-143-3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9339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International Gateway, Panthopath, Dhaka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Vision Tel Limited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4-143-4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9340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n-US"/>
              </w:rPr>
            </w:pPr>
            <w:r w:rsidRPr="002E4209">
              <w:rPr>
                <w:bCs/>
                <w:sz w:val="18"/>
                <w:szCs w:val="22"/>
                <w:lang w:val="en-US"/>
              </w:rPr>
              <w:t>International Gateway, Bir Uttam C.R. Datta Road, Dhaka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Digicon Telecommunication Limited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4-143-5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9341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International Gateway, Gulshan,Dhaka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Unique Infoway Limited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F213A" w:rsidRPr="002E4209" w:rsidRDefault="00DF213A" w:rsidP="00DF213A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es-ES"/>
              </w:rPr>
            </w:pPr>
            <w:r>
              <w:rPr>
                <w:b/>
              </w:rPr>
              <w:t xml:space="preserve">P  19 a P  20   </w:t>
            </w:r>
            <w:r w:rsidRPr="002E4209">
              <w:rPr>
                <w:b/>
                <w:lang w:val="es-ES"/>
              </w:rPr>
              <w:t xml:space="preserve">Bélgica    </w:t>
            </w:r>
            <w:r w:rsidRPr="00B108F9">
              <w:rPr>
                <w:b/>
                <w:i/>
                <w:iCs/>
                <w:lang w:val="es-ES"/>
              </w:rPr>
              <w:t>REP todas las informaciones por: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2-012-1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4193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Bruxelles/F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Belgacom International Carrier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2-012-2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4194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Bruxelles/G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Belgacom International Carrier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2-012-3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4195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Liège/C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Belgacom International Carrier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2-012-4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4196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Brussel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Verizon Business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2-012-5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4197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Mobistar Enterprise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2-012-7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4199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Antwerpen/E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Belgacom International Carrier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2-013-0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4200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Wind International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2-013-1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4201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Bruxelles A/STP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Belgacom International Carrier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2-013-2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4202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Antwerpen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Telenet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2-013-3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4203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Wind International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2-013-4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4204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Wind International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2-013-5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4205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Wind International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2-014-0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4208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Bruxelles L/STP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Belgacom International Carrier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2-014-1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4209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Brussels, Evere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COLT Technology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lastRenderedPageBreak/>
              <w:t>2-014-2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4210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Antwerpen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Scarlet Business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2-014-4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4212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T2 Antwerpen 1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Mobistar Enterprise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2-014-6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4214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FCI-Brussel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Scarlet Business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2-014-7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4215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Bruxelles B/STP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Belgacom International Carrier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2-015-0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4216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Bruxelles M/STP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Belgacom International Carrier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2-015-1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4217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Zaventem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BT Ltd (Belgian Branch)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2-015-2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4218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AFRK/Gosselies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Gateway Communications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2-015-3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4219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TELENET - STP Hoboken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Telenet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2-015-4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4220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TELENET - STP Gent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Telenet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2-015-5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4221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WorldCom Brussels - Site II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Verizon Business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2-015-6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4222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BMSCA/Brussel-N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KPN Group Belgium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2-097-0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4872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Mobistar STP T02 BRU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Mobistar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2-097-1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4873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Mobistar STP T03 ANT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Mobistar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2-097-3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4875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BMSC2/Brussels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KPN Group Belgium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2-097-4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4876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ZMSC1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KPN Group Belgium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2-097-5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4877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GMSC3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KPN Group Belgium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2-097-6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4878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Vilvoorde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Scarlet Business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2-097-7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4879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TELENET - Asse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Telenet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2-098-0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4880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Cable and Wireless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2-098-1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4881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Gateway Communications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2-098-2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4882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Gateway Communications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2-098-3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4883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BSTP1/Brussels STP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KPN Group Belgium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2-098-4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4884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ASTP1/Antwerp STP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KPN Group Belgium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2-098-5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4885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Gateway Communications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2-099-0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4888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Wind International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2-099-1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4889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Wind International Services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2-099-2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4890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N.M.B.S.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2-099-3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4891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N.M.B.S.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2-099-4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4892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MSC-S/MGW Intl1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Mobistar</w:t>
            </w:r>
          </w:p>
        </w:tc>
      </w:tr>
      <w:tr w:rsidR="00DF213A" w:rsidRPr="002E4209" w:rsidTr="00264C05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2-099-5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4893</w:t>
            </w:r>
          </w:p>
        </w:tc>
        <w:tc>
          <w:tcPr>
            <w:tcW w:w="264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MSC-S/MGW Intl2</w:t>
            </w:r>
          </w:p>
        </w:tc>
        <w:tc>
          <w:tcPr>
            <w:tcW w:w="4009" w:type="dxa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Mobistar</w:t>
            </w:r>
          </w:p>
        </w:tc>
      </w:tr>
    </w:tbl>
    <w:p w:rsidR="00DF213A" w:rsidRPr="002E4209" w:rsidRDefault="00DF213A" w:rsidP="00DF213A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2E4209">
        <w:rPr>
          <w:position w:val="6"/>
          <w:sz w:val="16"/>
          <w:szCs w:val="16"/>
          <w:lang w:val="fr-FR"/>
        </w:rPr>
        <w:t>____________</w:t>
      </w:r>
    </w:p>
    <w:p w:rsidR="00DF213A" w:rsidRPr="002E4209" w:rsidRDefault="00DF213A" w:rsidP="00DF213A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2E4209">
        <w:rPr>
          <w:sz w:val="16"/>
          <w:szCs w:val="16"/>
          <w:lang w:val="fr-FR"/>
        </w:rPr>
        <w:t>ISPC:</w:t>
      </w:r>
      <w:r w:rsidRPr="002E4209">
        <w:rPr>
          <w:sz w:val="16"/>
          <w:szCs w:val="16"/>
          <w:lang w:val="fr-FR"/>
        </w:rPr>
        <w:tab/>
        <w:t>International Signalling Point Codes.</w:t>
      </w:r>
    </w:p>
    <w:p w:rsidR="00DF213A" w:rsidRPr="002E4209" w:rsidRDefault="00DF213A" w:rsidP="00DF213A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2E4209">
        <w:rPr>
          <w:sz w:val="16"/>
          <w:szCs w:val="16"/>
          <w:lang w:val="fr-FR"/>
        </w:rPr>
        <w:tab/>
        <w:t>Codes de points sémaphores internationaux (CPSI).</w:t>
      </w:r>
    </w:p>
    <w:p w:rsidR="00DF213A" w:rsidRPr="002E4209" w:rsidRDefault="00DF213A" w:rsidP="00DF213A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2E4209">
        <w:rPr>
          <w:sz w:val="16"/>
          <w:szCs w:val="16"/>
          <w:lang w:val="fr-FR"/>
        </w:rPr>
        <w:tab/>
      </w:r>
      <w:r w:rsidRPr="002E4209">
        <w:rPr>
          <w:sz w:val="16"/>
          <w:szCs w:val="16"/>
          <w:lang w:val="es-ES"/>
        </w:rPr>
        <w:t>Códigos de puntos de señalización internacional (CPSI).</w:t>
      </w:r>
    </w:p>
    <w:p w:rsidR="00DF213A" w:rsidRDefault="00DF21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DF213A" w:rsidRPr="00B108F9" w:rsidRDefault="00DF213A" w:rsidP="00B108F9">
      <w:pPr>
        <w:spacing w:before="0"/>
        <w:rPr>
          <w:sz w:val="4"/>
          <w:lang w:val="es-ES_tradnl"/>
        </w:rPr>
      </w:pPr>
    </w:p>
    <w:p w:rsidR="00DF213A" w:rsidRPr="002E4209" w:rsidRDefault="00DF213A" w:rsidP="00DF213A">
      <w:pPr>
        <w:pStyle w:val="Heading20"/>
        <w:spacing w:before="0"/>
        <w:rPr>
          <w:lang w:val="es-ES_tradnl"/>
        </w:rPr>
      </w:pPr>
      <w:bookmarkStart w:id="396" w:name="_Toc325642256"/>
      <w:r w:rsidRPr="002E4209">
        <w:rPr>
          <w:lang w:val="es-ES_tradnl"/>
        </w:rPr>
        <w:t>Lista de códigos de zona/red de señalización (SANC)</w:t>
      </w:r>
      <w:r w:rsidRPr="002E4209">
        <w:rPr>
          <w:lang w:val="es-ES_tradnl"/>
        </w:rPr>
        <w:br/>
        <w:t>(Complemento de la Recomendación UIT-T Q.708 (03/1999))</w:t>
      </w:r>
      <w:r w:rsidRPr="002E4209">
        <w:rPr>
          <w:lang w:val="es-ES_tradnl"/>
        </w:rPr>
        <w:br/>
        <w:t>(Situación al 1 de julio de 2011)</w:t>
      </w:r>
      <w:bookmarkEnd w:id="396"/>
    </w:p>
    <w:p w:rsidR="00DF213A" w:rsidRPr="002E4209" w:rsidRDefault="00DF213A" w:rsidP="00DF213A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 w:after="0"/>
        <w:jc w:val="center"/>
        <w:rPr>
          <w:lang w:val="es-ES"/>
        </w:rPr>
      </w:pPr>
      <w:r w:rsidRPr="002E4209">
        <w:rPr>
          <w:lang w:val="es-ES"/>
        </w:rPr>
        <w:t xml:space="preserve">(Anexo al Boletín de Explotación de la UIT No. 983 </w:t>
      </w:r>
      <w:r>
        <w:rPr>
          <w:lang w:val="es-ES"/>
        </w:rPr>
        <w:t>–</w:t>
      </w:r>
      <w:r w:rsidRPr="002E4209">
        <w:rPr>
          <w:lang w:val="es-ES"/>
        </w:rPr>
        <w:t xml:space="preserve"> 1.VII.2011)</w:t>
      </w:r>
      <w:r w:rsidRPr="002E4209">
        <w:rPr>
          <w:lang w:val="es-ES"/>
        </w:rPr>
        <w:br/>
        <w:t>(Enmienda No. 14)</w:t>
      </w:r>
    </w:p>
    <w:p w:rsidR="00DF213A" w:rsidRPr="00DF213A" w:rsidRDefault="00DF213A" w:rsidP="00DF213A">
      <w:pPr>
        <w:rPr>
          <w:sz w:val="4"/>
          <w:lang w:val="es-ES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DF213A" w:rsidRPr="002E4209" w:rsidTr="00264C05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DF213A" w:rsidRPr="002E4209" w:rsidRDefault="00DF213A" w:rsidP="00264C0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 w:rsidRPr="002E4209">
              <w:rPr>
                <w:b/>
              </w:rPr>
              <w:t>Orden numérico    ADD</w:t>
            </w:r>
          </w:p>
        </w:tc>
      </w:tr>
      <w:tr w:rsidR="00DF213A" w:rsidRPr="002E4209" w:rsidTr="00264C05">
        <w:trPr>
          <w:trHeight w:val="240"/>
        </w:trPr>
        <w:tc>
          <w:tcPr>
            <w:tcW w:w="909" w:type="dxa"/>
            <w:shd w:val="clear" w:color="auto" w:fill="auto"/>
          </w:tcPr>
          <w:p w:rsidR="00DF213A" w:rsidRPr="00DF213A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/>
                <w:bCs/>
                <w:sz w:val="18"/>
                <w:szCs w:val="22"/>
                <w:lang w:val="fr-FR"/>
              </w:rPr>
            </w:pPr>
            <w:r w:rsidRPr="00DF213A">
              <w:rPr>
                <w:b/>
                <w:bCs/>
                <w:sz w:val="18"/>
                <w:szCs w:val="22"/>
                <w:lang w:val="fr-FR"/>
              </w:rPr>
              <w:t>P  14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4-139</w:t>
            </w:r>
          </w:p>
        </w:tc>
        <w:tc>
          <w:tcPr>
            <w:tcW w:w="747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Bangladesh (República Popular de)</w:t>
            </w:r>
          </w:p>
        </w:tc>
      </w:tr>
      <w:tr w:rsidR="00DF213A" w:rsidRPr="002E4209" w:rsidTr="00264C05">
        <w:trPr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DF21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F213A">
              <w:rPr>
                <w:b/>
                <w:bCs/>
                <w:sz w:val="18"/>
                <w:szCs w:val="22"/>
                <w:lang w:val="fr-FR"/>
              </w:rPr>
              <w:t xml:space="preserve">P  </w:t>
            </w:r>
            <w:r>
              <w:rPr>
                <w:b/>
                <w:bCs/>
                <w:sz w:val="18"/>
                <w:szCs w:val="22"/>
                <w:lang w:val="fr-FR"/>
              </w:rPr>
              <w:t>20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6-228</w:t>
            </w:r>
          </w:p>
        </w:tc>
        <w:tc>
          <w:tcPr>
            <w:tcW w:w="747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Lituania (República de)</w:t>
            </w:r>
          </w:p>
        </w:tc>
      </w:tr>
    </w:tbl>
    <w:p w:rsidR="00DF213A" w:rsidRPr="00DF213A" w:rsidRDefault="00DF213A" w:rsidP="00DF213A">
      <w:pPr>
        <w:keepNext/>
        <w:spacing w:after="0"/>
        <w:rPr>
          <w:sz w:val="4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DF213A" w:rsidRPr="002E4209" w:rsidTr="00264C05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DF213A" w:rsidRPr="002E4209" w:rsidRDefault="00DF213A" w:rsidP="00264C0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 w:after="0"/>
              <w:rPr>
                <w:b/>
              </w:rPr>
            </w:pPr>
            <w:r w:rsidRPr="002E4209">
              <w:rPr>
                <w:b/>
              </w:rPr>
              <w:t>Orden alfabético    ADD</w:t>
            </w:r>
          </w:p>
        </w:tc>
      </w:tr>
      <w:tr w:rsidR="00DF213A" w:rsidRPr="002E4209" w:rsidTr="00264C05">
        <w:trPr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DF21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F213A">
              <w:rPr>
                <w:b/>
                <w:bCs/>
                <w:sz w:val="18"/>
                <w:szCs w:val="22"/>
                <w:lang w:val="fr-FR"/>
              </w:rPr>
              <w:t xml:space="preserve">P  </w:t>
            </w:r>
            <w:r>
              <w:rPr>
                <w:b/>
                <w:bCs/>
                <w:sz w:val="18"/>
                <w:szCs w:val="22"/>
                <w:lang w:val="fr-FR"/>
              </w:rPr>
              <w:t>26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4-139</w:t>
            </w:r>
          </w:p>
        </w:tc>
        <w:tc>
          <w:tcPr>
            <w:tcW w:w="747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Bangladesh (República Popular de)</w:t>
            </w:r>
          </w:p>
        </w:tc>
      </w:tr>
      <w:tr w:rsidR="00DF213A" w:rsidRPr="002E4209" w:rsidTr="00264C05">
        <w:trPr>
          <w:trHeight w:val="240"/>
        </w:trPr>
        <w:tc>
          <w:tcPr>
            <w:tcW w:w="909" w:type="dxa"/>
            <w:shd w:val="clear" w:color="auto" w:fill="auto"/>
          </w:tcPr>
          <w:p w:rsidR="00DF213A" w:rsidRPr="002E4209" w:rsidRDefault="00DF213A" w:rsidP="00DF213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F213A">
              <w:rPr>
                <w:b/>
                <w:bCs/>
                <w:sz w:val="18"/>
                <w:szCs w:val="22"/>
                <w:lang w:val="fr-FR"/>
              </w:rPr>
              <w:t xml:space="preserve">P  </w:t>
            </w:r>
            <w:r>
              <w:rPr>
                <w:b/>
                <w:bCs/>
                <w:sz w:val="18"/>
                <w:szCs w:val="22"/>
                <w:lang w:val="fr-FR"/>
              </w:rPr>
              <w:t>35</w:t>
            </w:r>
          </w:p>
        </w:tc>
        <w:tc>
          <w:tcPr>
            <w:tcW w:w="909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6-228</w:t>
            </w:r>
          </w:p>
        </w:tc>
        <w:tc>
          <w:tcPr>
            <w:tcW w:w="7470" w:type="dxa"/>
            <w:shd w:val="clear" w:color="auto" w:fill="auto"/>
          </w:tcPr>
          <w:p w:rsidR="00DF213A" w:rsidRPr="002E4209" w:rsidRDefault="00DF213A" w:rsidP="00264C0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E4209">
              <w:rPr>
                <w:bCs/>
                <w:sz w:val="18"/>
                <w:szCs w:val="22"/>
                <w:lang w:val="fr-FR"/>
              </w:rPr>
              <w:t>Lituania (República de)</w:t>
            </w:r>
          </w:p>
        </w:tc>
      </w:tr>
    </w:tbl>
    <w:p w:rsidR="00DF213A" w:rsidRPr="002E4209" w:rsidRDefault="00DF213A" w:rsidP="00DF213A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2E4209">
        <w:rPr>
          <w:position w:val="6"/>
          <w:sz w:val="16"/>
          <w:szCs w:val="16"/>
          <w:lang w:val="fr-FR"/>
        </w:rPr>
        <w:t>____________</w:t>
      </w:r>
    </w:p>
    <w:p w:rsidR="00DF213A" w:rsidRPr="002E4209" w:rsidRDefault="00DF213A" w:rsidP="00DF213A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en-US"/>
        </w:rPr>
      </w:pPr>
      <w:r w:rsidRPr="002E4209">
        <w:rPr>
          <w:sz w:val="16"/>
          <w:szCs w:val="16"/>
          <w:lang w:val="en-US"/>
        </w:rPr>
        <w:t>SANC:</w:t>
      </w:r>
      <w:r w:rsidRPr="002E4209">
        <w:rPr>
          <w:sz w:val="16"/>
          <w:szCs w:val="16"/>
          <w:lang w:val="en-US"/>
        </w:rPr>
        <w:tab/>
        <w:t>Signalling Area/Network Code.</w:t>
      </w:r>
    </w:p>
    <w:p w:rsidR="00DF213A" w:rsidRPr="002E4209" w:rsidRDefault="00DF213A" w:rsidP="00DF213A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2E4209">
        <w:rPr>
          <w:sz w:val="16"/>
          <w:szCs w:val="16"/>
          <w:lang w:val="en-US"/>
        </w:rPr>
        <w:tab/>
      </w:r>
      <w:r w:rsidRPr="002E4209">
        <w:rPr>
          <w:sz w:val="16"/>
          <w:szCs w:val="16"/>
          <w:lang w:val="fr-FR"/>
        </w:rPr>
        <w:t>Code de zone/réseau sémaphore (CZRS).</w:t>
      </w:r>
    </w:p>
    <w:p w:rsidR="00DF213A" w:rsidRPr="002E4209" w:rsidRDefault="00DF213A" w:rsidP="00DF213A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2E4209">
        <w:rPr>
          <w:sz w:val="16"/>
          <w:szCs w:val="16"/>
          <w:lang w:val="fr-FR"/>
        </w:rPr>
        <w:tab/>
      </w:r>
      <w:r w:rsidRPr="002E4209">
        <w:rPr>
          <w:sz w:val="16"/>
          <w:szCs w:val="16"/>
          <w:lang w:val="es-ES"/>
        </w:rPr>
        <w:t>Código de zona/red de señalización (CZRS).</w:t>
      </w:r>
    </w:p>
    <w:p w:rsidR="00DF213A" w:rsidRPr="004C4A5C" w:rsidRDefault="00DF213A" w:rsidP="00DF213A">
      <w:pPr>
        <w:pStyle w:val="Heading20"/>
        <w:spacing w:before="240"/>
        <w:rPr>
          <w:lang w:val="es-ES_tradnl"/>
        </w:rPr>
      </w:pPr>
      <w:bookmarkStart w:id="397" w:name="_Toc313981368"/>
      <w:bookmarkStart w:id="398" w:name="_Toc325642257"/>
      <w:r w:rsidRPr="004C4A5C">
        <w:rPr>
          <w:lang w:val="es-ES_tradnl"/>
        </w:rPr>
        <w:t>Lista de las autoridades nacionales,</w:t>
      </w:r>
      <w:r w:rsidRPr="004C4A5C">
        <w:rPr>
          <w:lang w:val="es-ES_tradnl"/>
        </w:rPr>
        <w:br/>
        <w:t xml:space="preserve">encargadas de asignar los códigos de proveedor de terminal UIT-T T.35 </w:t>
      </w:r>
      <w:r w:rsidRPr="004C4A5C">
        <w:rPr>
          <w:lang w:val="es-ES_tradnl"/>
        </w:rPr>
        <w:br/>
        <w:t>(Situación al 1 de abril de 2012)</w:t>
      </w:r>
      <w:bookmarkEnd w:id="397"/>
      <w:bookmarkEnd w:id="398"/>
    </w:p>
    <w:p w:rsidR="00DF213A" w:rsidRPr="004C4A5C" w:rsidRDefault="00DF213A" w:rsidP="00DF213A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 w:after="0"/>
        <w:jc w:val="center"/>
        <w:textAlignment w:val="auto"/>
        <w:rPr>
          <w:lang w:val="es-ES_tradnl" w:eastAsia="zh-CN"/>
        </w:rPr>
      </w:pPr>
      <w:r w:rsidRPr="004C4A5C">
        <w:rPr>
          <w:lang w:val="es-ES_tradnl" w:eastAsia="zh-CN"/>
        </w:rPr>
        <w:t>(Anexo al Boletín de Explotación N.°</w:t>
      </w:r>
      <w:r w:rsidRPr="004C4A5C">
        <w:rPr>
          <w:lang w:val="es-ES" w:eastAsia="zh-CN"/>
        </w:rPr>
        <w:t xml:space="preserve"> 1001 – 1.IV.2012</w:t>
      </w:r>
      <w:r w:rsidRPr="004C4A5C">
        <w:rPr>
          <w:lang w:val="es-ES_tradnl" w:eastAsia="zh-CN"/>
        </w:rPr>
        <w:t>)</w:t>
      </w:r>
      <w:r w:rsidRPr="004C4A5C">
        <w:rPr>
          <w:lang w:val="es-ES_tradnl" w:eastAsia="zh-CN"/>
        </w:rPr>
        <w:br/>
        <w:t>(Enmienda N.° 1)</w:t>
      </w:r>
    </w:p>
    <w:p w:rsidR="00DF213A" w:rsidRPr="004C4A5C" w:rsidRDefault="00DF213A" w:rsidP="00B108F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Theme="minorHAnsi" w:eastAsiaTheme="minorEastAsia" w:hAnsiTheme="minorHAnsi" w:cs="Arial"/>
          <w:b/>
          <w:bCs/>
          <w:lang w:val="en-US" w:eastAsia="zh-CN"/>
        </w:rPr>
      </w:pPr>
      <w:r w:rsidRPr="004C4A5C">
        <w:rPr>
          <w:rFonts w:asciiTheme="minorHAnsi" w:eastAsiaTheme="minorEastAsia" w:hAnsiTheme="minorHAnsi" w:cs="Arial"/>
          <w:b/>
          <w:bCs/>
          <w:lang w:val="en-US" w:eastAsia="zh-CN"/>
        </w:rPr>
        <w:t xml:space="preserve">P  </w:t>
      </w:r>
      <w:r>
        <w:rPr>
          <w:rFonts w:asciiTheme="minorHAnsi" w:eastAsiaTheme="minorEastAsia" w:hAnsiTheme="minorHAnsi" w:cs="Arial"/>
          <w:b/>
          <w:bCs/>
          <w:lang w:val="en-US" w:eastAsia="zh-CN"/>
        </w:rPr>
        <w:t>3</w:t>
      </w:r>
      <w:r w:rsidRPr="004C4A5C">
        <w:rPr>
          <w:rFonts w:asciiTheme="minorHAnsi" w:eastAsiaTheme="minorEastAsia" w:hAnsiTheme="minorHAnsi" w:cs="Arial"/>
          <w:b/>
          <w:bCs/>
          <w:lang w:val="en-US" w:eastAsia="zh-CN"/>
        </w:rPr>
        <w:t xml:space="preserve">   </w:t>
      </w:r>
      <w:r w:rsidR="00B108F9">
        <w:rPr>
          <w:rFonts w:asciiTheme="minorHAnsi" w:eastAsiaTheme="minorEastAsia" w:hAnsiTheme="minorHAnsi" w:cs="Arial"/>
          <w:b/>
          <w:bCs/>
          <w:lang w:val="en-US" w:eastAsia="zh-CN"/>
        </w:rPr>
        <w:t xml:space="preserve">  </w:t>
      </w:r>
      <w:r w:rsidRPr="004C4A5C">
        <w:rPr>
          <w:rFonts w:asciiTheme="minorHAnsi" w:eastAsiaTheme="minorEastAsia" w:hAnsiTheme="minorHAnsi" w:cs="Arial"/>
          <w:b/>
          <w:bCs/>
          <w:lang w:val="en-US" w:eastAsia="zh-CN"/>
        </w:rPr>
        <w:t>Alemania</w:t>
      </w:r>
      <w:r>
        <w:rPr>
          <w:rFonts w:asciiTheme="minorHAnsi" w:eastAsiaTheme="minorEastAsia" w:hAnsiTheme="minorHAnsi" w:cs="Arial"/>
          <w:b/>
          <w:bCs/>
          <w:lang w:val="en-US" w:eastAsia="zh-CN"/>
        </w:rPr>
        <w:t xml:space="preserve">     LIR</w:t>
      </w:r>
    </w:p>
    <w:p w:rsidR="00DF213A" w:rsidRPr="004C4A5C" w:rsidRDefault="00DF213A" w:rsidP="00DF21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Theme="minorEastAsia"/>
          <w:sz w:val="4"/>
          <w:szCs w:val="22"/>
          <w:lang w:val="en-US" w:eastAsia="zh-CN"/>
        </w:rPr>
      </w:pPr>
    </w:p>
    <w:tbl>
      <w:tblPr>
        <w:tblW w:w="9237" w:type="dxa"/>
        <w:jc w:val="center"/>
        <w:tblLayout w:type="fixed"/>
        <w:tblLook w:val="04A0"/>
      </w:tblPr>
      <w:tblGrid>
        <w:gridCol w:w="1460"/>
        <w:gridCol w:w="7777"/>
      </w:tblGrid>
      <w:tr w:rsidR="00DF213A" w:rsidRPr="004C4A5C" w:rsidTr="00B108F9">
        <w:trPr>
          <w:cantSplit/>
          <w:trHeight w:val="240"/>
          <w:jc w:val="center"/>
        </w:trPr>
        <w:tc>
          <w:tcPr>
            <w:tcW w:w="9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264C05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40" w:after="40" w:line="276" w:lineRule="auto"/>
              <w:jc w:val="left"/>
              <w:textAlignment w:val="auto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>Alemania</w:t>
            </w:r>
          </w:p>
        </w:tc>
      </w:tr>
      <w:tr w:rsidR="00DF213A" w:rsidRPr="004C4A5C" w:rsidTr="00B108F9">
        <w:trPr>
          <w:cantSplit/>
          <w:trHeight w:val="240"/>
          <w:jc w:val="center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F213A" w:rsidRPr="004C4A5C" w:rsidRDefault="00DF213A" w:rsidP="00264C05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40" w:after="40" w:line="276" w:lineRule="auto"/>
              <w:jc w:val="left"/>
              <w:textAlignment w:val="auto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>Nombre de la administración:</w:t>
            </w:r>
          </w:p>
        </w:tc>
        <w:tc>
          <w:tcPr>
            <w:tcW w:w="7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264C05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40" w:after="40" w:line="276" w:lineRule="auto"/>
              <w:jc w:val="left"/>
              <w:textAlignment w:val="auto"/>
              <w:rPr>
                <w:rFonts w:asciiTheme="minorHAnsi" w:eastAsia="SimSun" w:hAnsiTheme="minorHAnsi" w:cs="Arial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Theme="minorEastAsia" w:hAnsiTheme="minorHAnsi" w:cs="Calibri"/>
                <w:bCs/>
                <w:sz w:val="18"/>
                <w:szCs w:val="18"/>
                <w:lang w:val="en-US" w:eastAsia="zh-CN"/>
              </w:rPr>
              <w:t>Federal Network Agency for Electricity, Gas, Telecommunication, Post and Railway</w:t>
            </w:r>
          </w:p>
        </w:tc>
      </w:tr>
      <w:tr w:rsidR="00DF213A" w:rsidRPr="004C4A5C" w:rsidTr="00B108F9">
        <w:trPr>
          <w:cantSplit/>
          <w:trHeight w:val="240"/>
          <w:jc w:val="center"/>
        </w:trPr>
        <w:tc>
          <w:tcPr>
            <w:tcW w:w="9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264C05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40" w:after="40" w:line="276" w:lineRule="auto"/>
              <w:jc w:val="left"/>
              <w:textAlignment w:val="auto"/>
              <w:rPr>
                <w:rFonts w:asciiTheme="minorHAnsi" w:eastAsia="SimSun" w:hAnsiTheme="minorHAnsi" w:cs="Arial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Arial"/>
                <w:sz w:val="18"/>
                <w:szCs w:val="18"/>
                <w:lang w:val="es-ES_tradnl" w:eastAsia="zh-CN"/>
              </w:rPr>
              <w:t>¿Existen fabricantes nacionales de equipos conformes a las Series H, T o V?  SÍ</w:t>
            </w:r>
          </w:p>
        </w:tc>
      </w:tr>
      <w:tr w:rsidR="00DF213A" w:rsidRPr="004C4A5C" w:rsidTr="00B108F9">
        <w:trPr>
          <w:cantSplit/>
          <w:trHeight w:val="240"/>
          <w:jc w:val="center"/>
        </w:trPr>
        <w:tc>
          <w:tcPr>
            <w:tcW w:w="9237" w:type="dxa"/>
            <w:gridSpan w:val="2"/>
            <w:hideMark/>
          </w:tcPr>
          <w:p w:rsidR="00DF213A" w:rsidRPr="004C4A5C" w:rsidRDefault="00DF213A" w:rsidP="00264C05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40" w:after="40" w:line="276" w:lineRule="auto"/>
              <w:jc w:val="left"/>
              <w:textAlignment w:val="auto"/>
              <w:rPr>
                <w:rFonts w:asciiTheme="minorHAnsi" w:eastAsia="SimSun" w:hAnsiTheme="minorHAnsi" w:cs="Arial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Arial"/>
                <w:sz w:val="18"/>
                <w:szCs w:val="18"/>
                <w:lang w:val="en-US" w:eastAsia="zh-CN"/>
              </w:rPr>
              <w:t>Autoridad de asignación:</w:t>
            </w:r>
          </w:p>
        </w:tc>
      </w:tr>
      <w:tr w:rsidR="00DF213A" w:rsidRPr="004C4A5C" w:rsidTr="00B108F9">
        <w:trPr>
          <w:cantSplit/>
          <w:trHeight w:val="240"/>
          <w:jc w:val="center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20" w:after="40" w:line="276" w:lineRule="auto"/>
              <w:jc w:val="left"/>
              <w:textAlignment w:val="auto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>Tipo de terminal:</w:t>
            </w:r>
          </w:p>
        </w:tc>
        <w:tc>
          <w:tcPr>
            <w:tcW w:w="7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20" w:after="40" w:line="276" w:lineRule="auto"/>
              <w:jc w:val="left"/>
              <w:textAlignment w:val="auto"/>
              <w:rPr>
                <w:rFonts w:asciiTheme="minorHAnsi" w:eastAsia="SimSun" w:hAnsiTheme="minorHAnsi" w:cs="Arial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Theme="minorEastAsia" w:hAnsiTheme="minorHAnsi" w:cs="Calibri"/>
                <w:sz w:val="18"/>
                <w:szCs w:val="18"/>
                <w:lang w:eastAsia="zh-CN"/>
              </w:rPr>
              <w:t xml:space="preserve">H-Series </w:t>
            </w:r>
            <w:r w:rsidRPr="004C4A5C">
              <w:rPr>
                <w:rFonts w:asciiTheme="minorHAnsi" w:eastAsiaTheme="minorEastAsia" w:hAnsiTheme="minorHAnsi" w:cs="Calibri"/>
                <w:sz w:val="18"/>
                <w:szCs w:val="18"/>
                <w:lang w:eastAsia="zh-CN"/>
              </w:rPr>
              <w:tab/>
              <w:t xml:space="preserve"> T-Series  V-Series</w:t>
            </w:r>
          </w:p>
        </w:tc>
      </w:tr>
      <w:tr w:rsidR="00DF213A" w:rsidRPr="004C4A5C" w:rsidTr="00B108F9">
        <w:trPr>
          <w:cantSplit/>
          <w:trHeight w:val="240"/>
          <w:jc w:val="center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20" w:after="40" w:line="276" w:lineRule="auto"/>
              <w:jc w:val="left"/>
              <w:textAlignment w:val="auto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>Contacto:</w:t>
            </w:r>
          </w:p>
        </w:tc>
        <w:tc>
          <w:tcPr>
            <w:tcW w:w="7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20" w:after="40" w:line="276" w:lineRule="auto"/>
              <w:jc w:val="left"/>
              <w:textAlignment w:val="auto"/>
              <w:rPr>
                <w:rFonts w:asciiTheme="minorHAnsi" w:eastAsia="SimSun" w:hAnsiTheme="minorHAnsi" w:cs="Arial"/>
                <w:sz w:val="18"/>
                <w:szCs w:val="18"/>
                <w:lang w:val="en-US" w:eastAsia="zh-CN"/>
              </w:rPr>
            </w:pPr>
          </w:p>
        </w:tc>
      </w:tr>
      <w:tr w:rsidR="00DF213A" w:rsidRPr="004C4A5C" w:rsidTr="00B108F9">
        <w:trPr>
          <w:cantSplit/>
          <w:trHeight w:val="240"/>
          <w:jc w:val="center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20" w:after="20" w:line="276" w:lineRule="auto"/>
              <w:jc w:val="left"/>
              <w:textAlignment w:val="auto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>Organización:</w:t>
            </w:r>
          </w:p>
        </w:tc>
        <w:tc>
          <w:tcPr>
            <w:tcW w:w="7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20" w:after="20" w:line="276" w:lineRule="auto"/>
              <w:jc w:val="left"/>
              <w:textAlignment w:val="auto"/>
              <w:rPr>
                <w:rFonts w:asciiTheme="minorHAnsi" w:eastAsia="SimSun" w:hAnsiTheme="minorHAnsi" w:cs="Arial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Theme="minorEastAsia" w:hAnsiTheme="minorHAnsi" w:cs="Calibri"/>
                <w:sz w:val="18"/>
                <w:szCs w:val="18"/>
                <w:lang w:eastAsia="zh-CN"/>
              </w:rPr>
              <w:t xml:space="preserve">Federal Network Agency </w:t>
            </w:r>
            <w:r w:rsidRPr="004C4A5C">
              <w:rPr>
                <w:rFonts w:asciiTheme="minorHAnsi" w:eastAsiaTheme="minorEastAsia" w:hAnsiTheme="minorHAnsi" w:cs="Calibri"/>
                <w:sz w:val="18"/>
                <w:szCs w:val="18"/>
                <w:lang w:val="en-US" w:eastAsia="zh-CN"/>
              </w:rPr>
              <w:t>for Electricity, Gas, Telecommunication, Post and Railway</w:t>
            </w:r>
          </w:p>
        </w:tc>
      </w:tr>
      <w:tr w:rsidR="00DF213A" w:rsidRPr="004C4A5C" w:rsidTr="00B108F9">
        <w:trPr>
          <w:cantSplit/>
          <w:trHeight w:val="240"/>
          <w:jc w:val="center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20" w:after="20" w:line="276" w:lineRule="auto"/>
              <w:jc w:val="left"/>
              <w:textAlignment w:val="auto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>Departmento:</w:t>
            </w:r>
          </w:p>
        </w:tc>
        <w:tc>
          <w:tcPr>
            <w:tcW w:w="7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left"/>
              <w:textAlignment w:val="auto"/>
              <w:rPr>
                <w:rFonts w:asciiTheme="minorHAnsi" w:eastAsia="SimSun" w:hAnsiTheme="minorHAnsi" w:cs="Calibri"/>
                <w:color w:val="000000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Calibri"/>
                <w:color w:val="000000"/>
                <w:sz w:val="18"/>
                <w:szCs w:val="18"/>
                <w:lang w:eastAsia="zh-CN"/>
              </w:rPr>
              <w:t>118; Number Management</w:t>
            </w:r>
          </w:p>
        </w:tc>
      </w:tr>
      <w:tr w:rsidR="00DF213A" w:rsidRPr="004C4A5C" w:rsidTr="00B108F9">
        <w:trPr>
          <w:cantSplit/>
          <w:trHeight w:val="240"/>
          <w:jc w:val="center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20" w:after="20" w:line="276" w:lineRule="auto"/>
              <w:jc w:val="left"/>
              <w:textAlignment w:val="auto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>Dirección:</w:t>
            </w:r>
          </w:p>
        </w:tc>
        <w:tc>
          <w:tcPr>
            <w:tcW w:w="7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left"/>
              <w:textAlignment w:val="auto"/>
              <w:rPr>
                <w:rFonts w:asciiTheme="minorHAnsi" w:eastAsia="SimSun" w:hAnsiTheme="minorHAnsi" w:cs="Calibri"/>
                <w:color w:val="000000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Calibri"/>
                <w:color w:val="000000"/>
                <w:sz w:val="18"/>
                <w:szCs w:val="18"/>
                <w:lang w:val="en-US" w:eastAsia="zh-CN"/>
              </w:rPr>
              <w:t>Postfach 80 01, 55003 MAINZ, Germany</w:t>
            </w:r>
          </w:p>
        </w:tc>
      </w:tr>
      <w:tr w:rsidR="00DF213A" w:rsidRPr="004C4A5C" w:rsidTr="00B108F9">
        <w:trPr>
          <w:cantSplit/>
          <w:trHeight w:val="240"/>
          <w:jc w:val="center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20" w:after="20" w:line="276" w:lineRule="auto"/>
              <w:jc w:val="left"/>
              <w:textAlignment w:val="auto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>Teléfono:</w:t>
            </w:r>
          </w:p>
        </w:tc>
        <w:tc>
          <w:tcPr>
            <w:tcW w:w="7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left"/>
              <w:textAlignment w:val="auto"/>
              <w:rPr>
                <w:rFonts w:asciiTheme="minorHAnsi" w:eastAsia="SimSun" w:hAnsiTheme="minorHAnsi" w:cs="Calibri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DF213A" w:rsidRPr="004C4A5C" w:rsidTr="00B108F9">
        <w:trPr>
          <w:cantSplit/>
          <w:trHeight w:val="240"/>
          <w:jc w:val="center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20" w:after="20" w:line="276" w:lineRule="auto"/>
              <w:jc w:val="left"/>
              <w:textAlignment w:val="auto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 xml:space="preserve">Fax: </w:t>
            </w:r>
          </w:p>
        </w:tc>
        <w:tc>
          <w:tcPr>
            <w:tcW w:w="7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4C4A5C" w:rsidRDefault="00DF213A" w:rsidP="00B108F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left"/>
              <w:textAlignment w:val="auto"/>
              <w:rPr>
                <w:rFonts w:asciiTheme="minorHAnsi" w:eastAsia="SimSun" w:hAnsiTheme="minorHAnsi" w:cs="Calibri"/>
                <w:color w:val="000000"/>
                <w:sz w:val="18"/>
                <w:szCs w:val="18"/>
                <w:lang w:val="en-US" w:eastAsia="zh-CN"/>
              </w:rPr>
            </w:pPr>
            <w:r w:rsidRPr="004C4A5C">
              <w:rPr>
                <w:rFonts w:asciiTheme="minorHAnsi" w:eastAsia="SimSun" w:hAnsiTheme="minorHAnsi" w:cs="Calibri"/>
                <w:color w:val="000000"/>
                <w:sz w:val="18"/>
                <w:szCs w:val="18"/>
                <w:lang w:eastAsia="zh-CN"/>
              </w:rPr>
              <w:t>+49 6131 18 – 5660</w:t>
            </w:r>
          </w:p>
        </w:tc>
      </w:tr>
      <w:tr w:rsidR="00DF213A" w:rsidRPr="004C4A5C" w:rsidTr="00B108F9">
        <w:trPr>
          <w:cantSplit/>
          <w:trHeight w:val="267"/>
          <w:jc w:val="center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DF213A" w:rsidRDefault="00DF213A" w:rsidP="00B108F9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20" w:after="20" w:line="276" w:lineRule="auto"/>
              <w:jc w:val="left"/>
              <w:textAlignment w:val="auto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</w:pPr>
            <w:r w:rsidRPr="00DF213A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 xml:space="preserve">E-mail: </w:t>
            </w:r>
          </w:p>
        </w:tc>
        <w:tc>
          <w:tcPr>
            <w:tcW w:w="7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DF213A" w:rsidRDefault="00095054" w:rsidP="00B108F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20"/>
              <w:jc w:val="left"/>
              <w:textAlignment w:val="auto"/>
              <w:rPr>
                <w:rFonts w:asciiTheme="minorHAnsi" w:eastAsia="SimSun" w:hAnsiTheme="minorHAnsi" w:cs="Calibri"/>
                <w:sz w:val="18"/>
                <w:szCs w:val="18"/>
                <w:lang w:val="en-US" w:eastAsia="zh-CN"/>
              </w:rPr>
            </w:pPr>
            <w:hyperlink r:id="rId26" w:history="1">
              <w:r w:rsidR="00DF213A" w:rsidRPr="00DF213A">
                <w:rPr>
                  <w:rFonts w:asciiTheme="minorHAnsi" w:eastAsia="SimSun" w:hAnsiTheme="minorHAnsi" w:cs="Calibri"/>
                  <w:sz w:val="18"/>
                  <w:szCs w:val="18"/>
                  <w:lang w:eastAsia="zh-CN"/>
                </w:rPr>
                <w:t>nummernverwaltung@bnetza.de</w:t>
              </w:r>
            </w:hyperlink>
          </w:p>
        </w:tc>
      </w:tr>
      <w:tr w:rsidR="00DF213A" w:rsidRPr="004C4A5C" w:rsidTr="00B108F9">
        <w:trPr>
          <w:cantSplit/>
          <w:trHeight w:val="267"/>
          <w:jc w:val="center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DF213A" w:rsidRDefault="00DF213A" w:rsidP="00B108F9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20" w:after="40" w:line="276" w:lineRule="auto"/>
              <w:jc w:val="left"/>
              <w:textAlignment w:val="auto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</w:pPr>
            <w:r w:rsidRPr="00DF213A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>Enlaces relacionados:</w:t>
            </w:r>
          </w:p>
        </w:tc>
        <w:tc>
          <w:tcPr>
            <w:tcW w:w="7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DF213A" w:rsidRDefault="00095054" w:rsidP="00B108F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40"/>
              <w:ind w:right="-113"/>
              <w:jc w:val="left"/>
              <w:textAlignment w:val="auto"/>
              <w:rPr>
                <w:rFonts w:asciiTheme="minorHAnsi" w:eastAsia="SimSun" w:hAnsiTheme="minorHAnsi" w:cs="Calibri"/>
                <w:sz w:val="18"/>
                <w:szCs w:val="18"/>
                <w:lang w:val="en-US" w:eastAsia="zh-CN"/>
              </w:rPr>
            </w:pPr>
            <w:hyperlink r:id="rId27" w:history="1">
              <w:r w:rsidR="00DF213A" w:rsidRPr="00DF213A">
                <w:rPr>
                  <w:sz w:val="18"/>
                  <w:szCs w:val="18"/>
                  <w:lang w:eastAsia="zh-CN"/>
                </w:rPr>
                <w:t>Technical Numbers</w:t>
              </w:r>
            </w:hyperlink>
            <w:r w:rsidR="00DF213A" w:rsidRPr="00DF213A">
              <w:rPr>
                <w:sz w:val="18"/>
                <w:szCs w:val="18"/>
                <w:lang w:val="en-US" w:eastAsia="zh-CN"/>
              </w:rPr>
              <w:t xml:space="preserve"> </w:t>
            </w:r>
            <w:r w:rsidR="00DF213A" w:rsidRPr="00DF213A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>(http://www.bundesnetzagentur.de/cln_1911/EN/Areas/Telecommunications/TelecomsRegulation/</w:t>
            </w:r>
            <w:r w:rsidR="00B108F9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br/>
            </w:r>
            <w:r w:rsidR="00DF213A" w:rsidRPr="00DF213A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>NumberManagement/TechnicalNumbers/EquipmentManufacturerCodes/equipmentmanufacturercodes_node.html)</w:t>
            </w:r>
          </w:p>
        </w:tc>
      </w:tr>
      <w:tr w:rsidR="00DF213A" w:rsidRPr="004C4A5C" w:rsidTr="00B108F9">
        <w:trPr>
          <w:cantSplit/>
          <w:trHeight w:val="240"/>
          <w:jc w:val="center"/>
        </w:trPr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DF213A" w:rsidRDefault="00DF213A" w:rsidP="00B108F9">
            <w:pPr>
              <w:widowControl w:val="0"/>
              <w:tabs>
                <w:tab w:val="clear" w:pos="567"/>
                <w:tab w:val="left" w:pos="720"/>
              </w:tabs>
              <w:overflowPunct/>
              <w:spacing w:before="20" w:after="40" w:line="276" w:lineRule="auto"/>
              <w:jc w:val="left"/>
              <w:textAlignment w:val="auto"/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</w:pPr>
            <w:r w:rsidRPr="00DF213A">
              <w:rPr>
                <w:rFonts w:asciiTheme="minorHAnsi" w:eastAsia="SimSun" w:hAnsiTheme="minorHAnsi" w:cs="Arial"/>
                <w:color w:val="000000"/>
                <w:sz w:val="18"/>
                <w:szCs w:val="18"/>
                <w:lang w:val="en-US" w:eastAsia="zh-CN"/>
              </w:rPr>
              <w:t>Información actualizada:</w:t>
            </w:r>
          </w:p>
        </w:tc>
        <w:tc>
          <w:tcPr>
            <w:tcW w:w="7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F213A" w:rsidRPr="00DF213A" w:rsidRDefault="00DF213A" w:rsidP="00B108F9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20" w:after="40"/>
              <w:jc w:val="left"/>
              <w:textAlignment w:val="auto"/>
              <w:rPr>
                <w:rFonts w:asciiTheme="minorHAnsi" w:eastAsia="SimSun" w:hAnsiTheme="minorHAnsi" w:cs="Calibri"/>
                <w:color w:val="000000"/>
                <w:sz w:val="18"/>
                <w:szCs w:val="18"/>
                <w:lang w:val="en-US" w:eastAsia="zh-CN"/>
              </w:rPr>
            </w:pPr>
            <w:r w:rsidRPr="00DF213A">
              <w:rPr>
                <w:rFonts w:asciiTheme="minorHAnsi" w:eastAsia="SimSun" w:hAnsiTheme="minorHAnsi" w:cs="Calibri"/>
                <w:color w:val="000000"/>
                <w:sz w:val="18"/>
                <w:szCs w:val="18"/>
                <w:lang w:val="en-US" w:eastAsia="zh-CN"/>
              </w:rPr>
              <w:t>25 de abril de 2012</w:t>
            </w:r>
          </w:p>
        </w:tc>
      </w:tr>
    </w:tbl>
    <w:p w:rsidR="00DF213A" w:rsidRPr="00DF213A" w:rsidRDefault="00DF213A" w:rsidP="00DF213A">
      <w:pPr>
        <w:spacing w:before="0"/>
        <w:rPr>
          <w:rFonts w:eastAsiaTheme="minorEastAsia"/>
          <w:sz w:val="4"/>
          <w:lang w:eastAsia="zh-CN"/>
        </w:rPr>
      </w:pPr>
    </w:p>
    <w:p w:rsidR="00DF213A" w:rsidRDefault="00DF21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DF213A" w:rsidRPr="00DF213A" w:rsidRDefault="00DF213A" w:rsidP="00DF213A">
      <w:pPr>
        <w:spacing w:before="0"/>
        <w:rPr>
          <w:sz w:val="4"/>
          <w:lang w:val="es-ES_tradnl"/>
        </w:rPr>
      </w:pPr>
    </w:p>
    <w:p w:rsidR="00473212" w:rsidRPr="00AA57EB" w:rsidRDefault="00473212" w:rsidP="00473212">
      <w:pPr>
        <w:pStyle w:val="Heading20"/>
        <w:spacing w:before="240"/>
        <w:rPr>
          <w:lang w:val="es-ES_tradnl"/>
        </w:rPr>
      </w:pPr>
      <w:bookmarkStart w:id="399" w:name="_Toc325642258"/>
      <w:r w:rsidRPr="00AA57EB">
        <w:rPr>
          <w:lang w:val="es-ES_tradnl"/>
        </w:rPr>
        <w:t>Plan de nu</w:t>
      </w:r>
      <w:smartTag w:uri="urn:schemas-microsoft-com:office:smarttags" w:element="PersonName">
        <w:r w:rsidRPr="00AA57EB">
          <w:rPr>
            <w:lang w:val="es-ES_tradnl"/>
          </w:rPr>
          <w:t>m</w:t>
        </w:r>
      </w:smartTag>
      <w:r w:rsidRPr="00AA57EB">
        <w:rPr>
          <w:lang w:val="es-ES_tradnl"/>
        </w:rPr>
        <w:t>eración nacional</w:t>
      </w:r>
      <w:r w:rsidRPr="00AA57EB">
        <w:rPr>
          <w:lang w:val="es-ES_tradnl"/>
        </w:rPr>
        <w:br/>
        <w:t>(Según la Reco</w:t>
      </w:r>
      <w:smartTag w:uri="urn:schemas-microsoft-com:office:smarttags" w:element="PersonName">
        <w:r w:rsidRPr="00AA57EB">
          <w:rPr>
            <w:lang w:val="es-ES_tradnl"/>
          </w:rPr>
          <w:t>m</w:t>
        </w:r>
      </w:smartTag>
      <w:r w:rsidRPr="00AA57EB">
        <w:rPr>
          <w:lang w:val="es-ES_tradnl"/>
        </w:rPr>
        <w:t>endación UIT-T E. 129 (11/2009))</w:t>
      </w:r>
      <w:bookmarkEnd w:id="399"/>
    </w:p>
    <w:p w:rsidR="00473212" w:rsidRPr="00AA57EB" w:rsidRDefault="00473212" w:rsidP="00473212">
      <w:pPr>
        <w:jc w:val="center"/>
      </w:pPr>
      <w:r w:rsidRPr="00AA57EB">
        <w:t>Web:</w:t>
      </w:r>
      <w:hyperlink r:id="rId28" w:history="1">
        <w:r w:rsidRPr="00AA57EB">
          <w:t>www.itu.int/itu-t/inr/nnp/index.html</w:t>
        </w:r>
      </w:hyperlink>
    </w:p>
    <w:p w:rsidR="00473212" w:rsidRPr="00AA57EB" w:rsidRDefault="00473212" w:rsidP="00473212">
      <w:pPr>
        <w:spacing w:before="240"/>
      </w:pPr>
      <w:r w:rsidRPr="00AA57EB">
        <w:t>Se solicita a las Ad</w:t>
      </w:r>
      <w:smartTag w:uri="urn:schemas-microsoft-com:office:smarttags" w:element="PersonName">
        <w:r w:rsidRPr="00AA57EB">
          <w:t>m</w:t>
        </w:r>
      </w:smartTag>
      <w:r w:rsidRPr="00AA57EB">
        <w:t>inistraciones que co</w:t>
      </w:r>
      <w:smartTag w:uri="urn:schemas-microsoft-com:office:smarttags" w:element="PersonName">
        <w:r w:rsidRPr="00AA57EB">
          <w:t>m</w:t>
        </w:r>
      </w:smartTag>
      <w:r w:rsidRPr="00AA57EB">
        <w:t>uniquen a la UIT los ca</w:t>
      </w:r>
      <w:smartTag w:uri="urn:schemas-microsoft-com:office:smarttags" w:element="PersonName">
        <w:r w:rsidRPr="00AA57EB">
          <w:t>m</w:t>
        </w:r>
      </w:smartTag>
      <w:r w:rsidRPr="00AA57EB">
        <w:t>bios efectuados en sus planes de nu</w:t>
      </w:r>
      <w:smartTag w:uri="urn:schemas-microsoft-com:office:smarttags" w:element="PersonName">
        <w:r w:rsidRPr="00AA57EB">
          <w:t>m</w:t>
        </w:r>
      </w:smartTag>
      <w:r w:rsidRPr="00AA57EB">
        <w:t>eración nacional o que faciliten infor</w:t>
      </w:r>
      <w:smartTag w:uri="urn:schemas-microsoft-com:office:smarttags" w:element="PersonName">
        <w:r w:rsidRPr="00AA57EB">
          <w:t>m</w:t>
        </w:r>
      </w:smartTag>
      <w:r w:rsidRPr="00AA57EB">
        <w:t>ación sobre las páginas web consagradas a su respectivo plan de nu</w:t>
      </w:r>
      <w:smartTag w:uri="urn:schemas-microsoft-com:office:smarttags" w:element="PersonName">
        <w:r w:rsidRPr="00AA57EB">
          <w:t>m</w:t>
        </w:r>
      </w:smartTag>
      <w:r w:rsidRPr="00AA57EB">
        <w:t>eración nacional, así co</w:t>
      </w:r>
      <w:smartTag w:uri="urn:schemas-microsoft-com:office:smarttags" w:element="PersonName">
        <w:r w:rsidRPr="00AA57EB">
          <w:t>m</w:t>
        </w:r>
      </w:smartTag>
      <w:r w:rsidRPr="00AA57EB">
        <w:t>o los datos de las personas de contacto. Dicha infor</w:t>
      </w:r>
      <w:smartTag w:uri="urn:schemas-microsoft-com:office:smarttags" w:element="PersonName">
        <w:r w:rsidRPr="00AA57EB">
          <w:t>m</w:t>
        </w:r>
      </w:smartTag>
      <w:r w:rsidRPr="00AA57EB">
        <w:t>ación, de consulta gratuita para todas las Ad</w:t>
      </w:r>
      <w:smartTag w:uri="urn:schemas-microsoft-com:office:smarttags" w:element="PersonName">
        <w:r w:rsidRPr="00AA57EB">
          <w:t>m</w:t>
        </w:r>
      </w:smartTag>
      <w:r w:rsidRPr="00AA57EB">
        <w:t>inistraciones/EER y todos los proveedores de servicios, se incorporará en la página web del</w:t>
      </w:r>
      <w:r>
        <w:t> </w:t>
      </w:r>
      <w:r w:rsidRPr="00AA57EB">
        <w:t>UIT-T.</w:t>
      </w:r>
    </w:p>
    <w:p w:rsidR="00473212" w:rsidRPr="00AA57EB" w:rsidRDefault="00473212" w:rsidP="00473212">
      <w:r w:rsidRPr="00AA57EB">
        <w:t>Ade</w:t>
      </w:r>
      <w:smartTag w:uri="urn:schemas-microsoft-com:office:smarttags" w:element="PersonName">
        <w:r w:rsidRPr="00AA57EB">
          <w:t>m</w:t>
        </w:r>
      </w:smartTag>
      <w:r w:rsidRPr="00AA57EB">
        <w:t>ás, se invita a</w:t>
      </w:r>
      <w:smartTag w:uri="urn:schemas-microsoft-com:office:smarttags" w:element="PersonName">
        <w:r w:rsidRPr="00AA57EB">
          <w:t>m</w:t>
        </w:r>
      </w:smartTag>
      <w:r w:rsidRPr="00AA57EB">
        <w:t>able</w:t>
      </w:r>
      <w:smartTag w:uri="urn:schemas-microsoft-com:office:smarttags" w:element="PersonName">
        <w:r w:rsidRPr="00AA57EB">
          <w:t>m</w:t>
        </w:r>
      </w:smartTag>
      <w:r w:rsidRPr="00AA57EB">
        <w:t>ente a las Ad</w:t>
      </w:r>
      <w:smartTag w:uri="urn:schemas-microsoft-com:office:smarttags" w:element="PersonName">
        <w:r w:rsidRPr="00AA57EB">
          <w:t>m</w:t>
        </w:r>
      </w:smartTag>
      <w:r w:rsidRPr="00AA57EB">
        <w:t>inistraciones a que, en sus páginas web sobre planes de nu</w:t>
      </w:r>
      <w:smartTag w:uri="urn:schemas-microsoft-com:office:smarttags" w:element="PersonName">
        <w:r w:rsidRPr="00AA57EB">
          <w:t>m</w:t>
        </w:r>
      </w:smartTag>
      <w:r w:rsidRPr="00AA57EB">
        <w:t>eración nacional o al enviar la infor</w:t>
      </w:r>
      <w:smartTag w:uri="urn:schemas-microsoft-com:office:smarttags" w:element="PersonName">
        <w:r w:rsidRPr="00AA57EB">
          <w:t>m</w:t>
        </w:r>
      </w:smartTag>
      <w:r w:rsidRPr="00AA57EB">
        <w:t>ación a UIT/TSB (e-</w:t>
      </w:r>
      <w:smartTag w:uri="urn:schemas-microsoft-com:office:smarttags" w:element="PersonName">
        <w:r w:rsidRPr="00AA57EB">
          <w:t>m</w:t>
        </w:r>
      </w:smartTag>
      <w:r w:rsidRPr="00AA57EB">
        <w:t>ail: tsbtson@itu.int), utilicen el for</w:t>
      </w:r>
      <w:smartTag w:uri="urn:schemas-microsoft-com:office:smarttags" w:element="PersonName">
        <w:r w:rsidRPr="00AA57EB">
          <w:t>m</w:t>
        </w:r>
      </w:smartTag>
      <w:r w:rsidRPr="00AA57EB">
        <w:t>ato descrito en la Reco</w:t>
      </w:r>
      <w:smartTag w:uri="urn:schemas-microsoft-com:office:smarttags" w:element="PersonName">
        <w:r w:rsidRPr="00AA57EB">
          <w:t>m</w:t>
        </w:r>
      </w:smartTag>
      <w:r w:rsidRPr="00AA57EB">
        <w:t>endación UIT-T E.129. Se recuerda, por otra parte, a las Ad</w:t>
      </w:r>
      <w:smartTag w:uri="urn:schemas-microsoft-com:office:smarttags" w:element="PersonName">
        <w:r w:rsidRPr="00AA57EB">
          <w:t>m</w:t>
        </w:r>
      </w:smartTag>
      <w:r w:rsidRPr="00AA57EB">
        <w:t>inistraciones que deberán asu</w:t>
      </w:r>
      <w:smartTag w:uri="urn:schemas-microsoft-com:office:smarttags" w:element="PersonName">
        <w:r w:rsidRPr="00AA57EB">
          <w:t>m</w:t>
        </w:r>
      </w:smartTag>
      <w:r w:rsidRPr="00AA57EB">
        <w:t>ir la responsabilidad de la oportuna puesta al día de su infor</w:t>
      </w:r>
      <w:smartTag w:uri="urn:schemas-microsoft-com:office:smarttags" w:element="PersonName">
        <w:r w:rsidRPr="00AA57EB">
          <w:t>m</w:t>
        </w:r>
      </w:smartTag>
      <w:r w:rsidRPr="00AA57EB">
        <w:t>ación.</w:t>
      </w:r>
    </w:p>
    <w:p w:rsidR="00473212" w:rsidRPr="00AA57EB" w:rsidRDefault="00473212" w:rsidP="00473212">
      <w:r w:rsidRPr="00AA57EB">
        <w:t>El 1.V.2012 han actualizado sus planes de nu</w:t>
      </w:r>
      <w:smartTag w:uri="urn:schemas-microsoft-com:office:smarttags" w:element="PersonName">
        <w:r w:rsidRPr="00AA57EB">
          <w:t>m</w:t>
        </w:r>
      </w:smartTag>
      <w:r w:rsidRPr="00AA57EB">
        <w:t>eración nacional de los siguientes países en las páginas web:</w:t>
      </w:r>
    </w:p>
    <w:p w:rsidR="00473212" w:rsidRPr="0098329C" w:rsidRDefault="00473212" w:rsidP="00473212">
      <w:pPr>
        <w:rPr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83"/>
        <w:gridCol w:w="4789"/>
      </w:tblGrid>
      <w:tr w:rsidR="00473212" w:rsidRPr="0098329C" w:rsidTr="00264C05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212" w:rsidRPr="0098329C" w:rsidRDefault="00473212" w:rsidP="00264C05">
            <w:pPr>
              <w:pStyle w:val="Tablehead0"/>
            </w:pPr>
            <w:r w:rsidRPr="0098329C">
              <w:t>País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212" w:rsidRPr="0098329C" w:rsidRDefault="00473212" w:rsidP="00264C05">
            <w:pPr>
              <w:pStyle w:val="Tablehead0"/>
              <w:rPr>
                <w:lang w:val="fr-CH"/>
              </w:rPr>
            </w:pPr>
            <w:r w:rsidRPr="0098329C">
              <w:rPr>
                <w:bCs/>
              </w:rPr>
              <w:t>Indicativo de país</w:t>
            </w:r>
            <w:r w:rsidRPr="0098329C">
              <w:t xml:space="preserve"> (CC)</w:t>
            </w:r>
          </w:p>
        </w:tc>
      </w:tr>
      <w:tr w:rsidR="00473212" w:rsidRPr="0098329C" w:rsidTr="00264C05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212" w:rsidRPr="00AA57EB" w:rsidRDefault="00473212" w:rsidP="00264C05">
            <w:pPr>
              <w:pStyle w:val="Tabletext0"/>
              <w:rPr>
                <w:lang w:val="en-GB"/>
              </w:rPr>
            </w:pPr>
            <w:r w:rsidRPr="00AA57EB">
              <w:rPr>
                <w:lang w:val="en-GB"/>
              </w:rPr>
              <w:t>Bahrein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212" w:rsidRPr="00AA57EB" w:rsidRDefault="00473212" w:rsidP="00264C05">
            <w:pPr>
              <w:pStyle w:val="Tabletext0"/>
              <w:jc w:val="center"/>
              <w:rPr>
                <w:lang w:val="fr-CH"/>
              </w:rPr>
            </w:pPr>
            <w:r w:rsidRPr="00AA57EB">
              <w:rPr>
                <w:lang w:val="fr-CH"/>
              </w:rPr>
              <w:t>+973</w:t>
            </w:r>
          </w:p>
        </w:tc>
      </w:tr>
      <w:tr w:rsidR="00473212" w:rsidRPr="0098329C" w:rsidTr="00264C05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212" w:rsidRPr="00AA57EB" w:rsidRDefault="00473212" w:rsidP="00264C05">
            <w:pPr>
              <w:pStyle w:val="Tabletext0"/>
              <w:rPr>
                <w:lang w:val="en-GB"/>
              </w:rPr>
            </w:pPr>
            <w:r w:rsidRPr="00AA57EB">
              <w:rPr>
                <w:lang w:val="en-GB"/>
              </w:rPr>
              <w:t>Costa Rica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212" w:rsidRPr="00AA57EB" w:rsidRDefault="00473212" w:rsidP="00264C05">
            <w:pPr>
              <w:pStyle w:val="Tabletext0"/>
              <w:jc w:val="center"/>
              <w:rPr>
                <w:lang w:val="fr-CH"/>
              </w:rPr>
            </w:pPr>
            <w:r w:rsidRPr="00AA57EB">
              <w:rPr>
                <w:lang w:val="fr-CH"/>
              </w:rPr>
              <w:t>+506</w:t>
            </w:r>
          </w:p>
        </w:tc>
      </w:tr>
      <w:tr w:rsidR="00473212" w:rsidRPr="0098329C" w:rsidTr="00264C05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212" w:rsidRPr="00AA57EB" w:rsidRDefault="00473212" w:rsidP="00264C05">
            <w:pPr>
              <w:pStyle w:val="Tabletext0"/>
              <w:rPr>
                <w:lang w:val="en-GB"/>
              </w:rPr>
            </w:pPr>
            <w:r w:rsidRPr="00AA57EB">
              <w:rPr>
                <w:lang w:val="en-GB"/>
              </w:rPr>
              <w:t>Alemania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212" w:rsidRPr="00AA57EB" w:rsidRDefault="00473212" w:rsidP="00264C05">
            <w:pPr>
              <w:pStyle w:val="Tabletext0"/>
              <w:jc w:val="center"/>
              <w:rPr>
                <w:lang w:val="fr-CH"/>
              </w:rPr>
            </w:pPr>
            <w:r w:rsidRPr="00AA57EB">
              <w:rPr>
                <w:lang w:val="fr-CH"/>
              </w:rPr>
              <w:t>+49</w:t>
            </w:r>
          </w:p>
        </w:tc>
      </w:tr>
      <w:tr w:rsidR="00473212" w:rsidRPr="0098329C" w:rsidTr="00264C05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212" w:rsidRPr="00AA57EB" w:rsidRDefault="00473212" w:rsidP="00264C05">
            <w:pPr>
              <w:pStyle w:val="Tabletext0"/>
              <w:rPr>
                <w:lang w:val="en-GB"/>
              </w:rPr>
            </w:pPr>
            <w:r w:rsidRPr="00AA57EB">
              <w:rPr>
                <w:lang w:val="en-GB"/>
              </w:rPr>
              <w:t>Jordania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212" w:rsidRPr="00AA57EB" w:rsidRDefault="00473212" w:rsidP="00264C05">
            <w:pPr>
              <w:pStyle w:val="Tabletext0"/>
              <w:jc w:val="center"/>
              <w:rPr>
                <w:lang w:val="fr-CH"/>
              </w:rPr>
            </w:pPr>
            <w:r w:rsidRPr="00AA57EB">
              <w:rPr>
                <w:lang w:val="fr-CH"/>
              </w:rPr>
              <w:t>+962</w:t>
            </w:r>
          </w:p>
        </w:tc>
      </w:tr>
      <w:tr w:rsidR="00473212" w:rsidRPr="0098329C" w:rsidTr="00264C05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212" w:rsidRPr="00AA57EB" w:rsidRDefault="00473212" w:rsidP="00264C05">
            <w:pPr>
              <w:pStyle w:val="Tabletext0"/>
              <w:rPr>
                <w:lang w:val="en-GB"/>
              </w:rPr>
            </w:pPr>
            <w:r w:rsidRPr="00AA57EB">
              <w:rPr>
                <w:lang w:val="en-GB"/>
              </w:rPr>
              <w:t>Países Bajos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212" w:rsidRPr="00AA57EB" w:rsidRDefault="00473212" w:rsidP="00264C05">
            <w:pPr>
              <w:pStyle w:val="Tabletext0"/>
              <w:jc w:val="center"/>
              <w:rPr>
                <w:lang w:val="fr-CH"/>
              </w:rPr>
            </w:pPr>
            <w:r w:rsidRPr="00AA57EB">
              <w:rPr>
                <w:lang w:val="fr-CH"/>
              </w:rPr>
              <w:t>+31</w:t>
            </w:r>
          </w:p>
        </w:tc>
      </w:tr>
    </w:tbl>
    <w:p w:rsidR="0098329C" w:rsidRPr="007A4B6C" w:rsidRDefault="0098329C" w:rsidP="008844E5"/>
    <w:p w:rsidR="00D1748C" w:rsidRDefault="00D1748C" w:rsidP="00B84B2E">
      <w:pPr>
        <w:rPr>
          <w:lang w:val="fr-FR"/>
        </w:rPr>
        <w:sectPr w:rsidR="00D1748C" w:rsidSect="00316B64">
          <w:footerReference w:type="first" r:id="rId29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DD57C1" w:rsidRPr="00DD57C1" w:rsidRDefault="00DD57C1" w:rsidP="006C32C8">
      <w:pPr>
        <w:tabs>
          <w:tab w:val="clear" w:pos="1276"/>
          <w:tab w:val="left" w:pos="1288"/>
        </w:tabs>
        <w:ind w:left="567" w:hanging="567"/>
        <w:jc w:val="left"/>
        <w:rPr>
          <w:rFonts w:asciiTheme="minorHAnsi" w:hAnsiTheme="minorHAnsi"/>
          <w:lang w:val="en-US"/>
        </w:rPr>
      </w:pPr>
    </w:p>
    <w:sectPr w:rsidR="00DD57C1" w:rsidRPr="00DD57C1" w:rsidSect="00316B64">
      <w:footerReference w:type="first" r:id="rId30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447" w:rsidRDefault="00551447">
      <w:r>
        <w:separator/>
      </w:r>
    </w:p>
  </w:endnote>
  <w:endnote w:type="continuationSeparator" w:id="0">
    <w:p w:rsidR="00551447" w:rsidRDefault="00551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galSans">
    <w:altName w:val="Impact"/>
    <w:panose1 w:val="020B0800000000020000"/>
    <w:charset w:val="00"/>
    <w:family w:val="swiss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551447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551447" w:rsidRDefault="00551447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551447" w:rsidRPr="007F091C" w:rsidRDefault="00551447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51447" w:rsidRDefault="00551447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551447" w:rsidRPr="00327810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551447" w:rsidRPr="007F091C" w:rsidRDefault="00551447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51D48">
            <w:rPr>
              <w:noProof/>
              <w:color w:val="FFFFFF"/>
              <w:lang w:val="es-ES_tradnl"/>
            </w:rPr>
            <w:t>1005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51D48">
            <w:rPr>
              <w:noProof/>
              <w:color w:val="FFFFFF"/>
              <w:lang w:val="en-US"/>
            </w:rPr>
            <w:t>22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551447" w:rsidRPr="00D76B19" w:rsidRDefault="00551447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551447" w:rsidRPr="00D76B19" w:rsidRDefault="00551447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551447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551447" w:rsidRPr="00D76B19" w:rsidRDefault="00551447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551447" w:rsidRPr="007F091C" w:rsidRDefault="00551447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551D48">
            <w:rPr>
              <w:noProof/>
              <w:color w:val="FFFFFF"/>
              <w:lang w:val="es-ES_tradnl"/>
            </w:rPr>
            <w:t>1005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551D48">
            <w:rPr>
              <w:noProof/>
              <w:color w:val="FFFFFF"/>
              <w:lang w:val="en-US"/>
            </w:rPr>
            <w:t>23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51447" w:rsidRPr="008149B6" w:rsidRDefault="00551447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551447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551447" w:rsidRPr="00D76B19" w:rsidRDefault="00551447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551447" w:rsidRPr="007F091C" w:rsidRDefault="00551447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1005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20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51447" w:rsidRPr="0085234F" w:rsidRDefault="00551447" w:rsidP="0085234F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447" w:rsidRPr="00D1748C" w:rsidRDefault="00551447" w:rsidP="00D174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447" w:rsidRDefault="00551447">
      <w:r>
        <w:separator/>
      </w:r>
    </w:p>
  </w:footnote>
  <w:footnote w:type="continuationSeparator" w:id="0">
    <w:p w:rsidR="00551447" w:rsidRDefault="00551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447" w:rsidRDefault="005514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447" w:rsidRDefault="005514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stylePaneFormatFilter w:val="3F01"/>
  <w:defaultTabStop w:val="0"/>
  <w:evenAndOddHeaders/>
  <w:noPunctuationKerning/>
  <w:characterSpacingControl w:val="doNotCompress"/>
  <w:hdrShapeDefaults>
    <o:shapedefaults v:ext="edit" spidmax="15667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1936"/>
    <w:rsid w:val="0000231B"/>
    <w:rsid w:val="0000288C"/>
    <w:rsid w:val="00002CD2"/>
    <w:rsid w:val="00003079"/>
    <w:rsid w:val="00003BA2"/>
    <w:rsid w:val="00003CF1"/>
    <w:rsid w:val="00003E34"/>
    <w:rsid w:val="0000466D"/>
    <w:rsid w:val="000046B0"/>
    <w:rsid w:val="00004C59"/>
    <w:rsid w:val="000064FD"/>
    <w:rsid w:val="00007647"/>
    <w:rsid w:val="000102F1"/>
    <w:rsid w:val="000103B1"/>
    <w:rsid w:val="00010543"/>
    <w:rsid w:val="00010EF7"/>
    <w:rsid w:val="00010F24"/>
    <w:rsid w:val="000111EA"/>
    <w:rsid w:val="00011BA3"/>
    <w:rsid w:val="00011CEF"/>
    <w:rsid w:val="00011F3E"/>
    <w:rsid w:val="00012B15"/>
    <w:rsid w:val="00012F54"/>
    <w:rsid w:val="00013BFA"/>
    <w:rsid w:val="00014174"/>
    <w:rsid w:val="0001443C"/>
    <w:rsid w:val="0001459A"/>
    <w:rsid w:val="00014A60"/>
    <w:rsid w:val="00015EBE"/>
    <w:rsid w:val="00016162"/>
    <w:rsid w:val="00016B3D"/>
    <w:rsid w:val="000172F9"/>
    <w:rsid w:val="000176CF"/>
    <w:rsid w:val="0001787E"/>
    <w:rsid w:val="00017FE1"/>
    <w:rsid w:val="00017FEC"/>
    <w:rsid w:val="00021137"/>
    <w:rsid w:val="00021478"/>
    <w:rsid w:val="00021648"/>
    <w:rsid w:val="00021896"/>
    <w:rsid w:val="00021B9B"/>
    <w:rsid w:val="00022898"/>
    <w:rsid w:val="000229C6"/>
    <w:rsid w:val="00022F21"/>
    <w:rsid w:val="00023298"/>
    <w:rsid w:val="0002352C"/>
    <w:rsid w:val="000235E7"/>
    <w:rsid w:val="00023689"/>
    <w:rsid w:val="00025041"/>
    <w:rsid w:val="000252D8"/>
    <w:rsid w:val="00025A26"/>
    <w:rsid w:val="00025F94"/>
    <w:rsid w:val="00026137"/>
    <w:rsid w:val="000264AF"/>
    <w:rsid w:val="000278B3"/>
    <w:rsid w:val="000301E1"/>
    <w:rsid w:val="000303CC"/>
    <w:rsid w:val="00030453"/>
    <w:rsid w:val="00030470"/>
    <w:rsid w:val="000304F5"/>
    <w:rsid w:val="00030853"/>
    <w:rsid w:val="00030BEF"/>
    <w:rsid w:val="00031695"/>
    <w:rsid w:val="000317DE"/>
    <w:rsid w:val="00031CA2"/>
    <w:rsid w:val="00031E36"/>
    <w:rsid w:val="000324F4"/>
    <w:rsid w:val="000326E7"/>
    <w:rsid w:val="00032DD0"/>
    <w:rsid w:val="00033520"/>
    <w:rsid w:val="000343FC"/>
    <w:rsid w:val="00035AE2"/>
    <w:rsid w:val="000363E1"/>
    <w:rsid w:val="000378DC"/>
    <w:rsid w:val="00037A0E"/>
    <w:rsid w:val="00037B0A"/>
    <w:rsid w:val="000402EE"/>
    <w:rsid w:val="000403A9"/>
    <w:rsid w:val="000409C0"/>
    <w:rsid w:val="00040D83"/>
    <w:rsid w:val="00040E34"/>
    <w:rsid w:val="00041A59"/>
    <w:rsid w:val="00041C15"/>
    <w:rsid w:val="00041D01"/>
    <w:rsid w:val="00041E0A"/>
    <w:rsid w:val="00042676"/>
    <w:rsid w:val="0004347D"/>
    <w:rsid w:val="000434BF"/>
    <w:rsid w:val="0004388C"/>
    <w:rsid w:val="000439E9"/>
    <w:rsid w:val="000440D4"/>
    <w:rsid w:val="00044D71"/>
    <w:rsid w:val="000459E3"/>
    <w:rsid w:val="00045DD5"/>
    <w:rsid w:val="00046E02"/>
    <w:rsid w:val="000471E0"/>
    <w:rsid w:val="00050221"/>
    <w:rsid w:val="0005059E"/>
    <w:rsid w:val="000515A6"/>
    <w:rsid w:val="000516B1"/>
    <w:rsid w:val="00052F57"/>
    <w:rsid w:val="00053124"/>
    <w:rsid w:val="000532C2"/>
    <w:rsid w:val="00053EEF"/>
    <w:rsid w:val="0005431D"/>
    <w:rsid w:val="00054C2D"/>
    <w:rsid w:val="00054DB0"/>
    <w:rsid w:val="0005500A"/>
    <w:rsid w:val="0005571A"/>
    <w:rsid w:val="00055D92"/>
    <w:rsid w:val="00056E7F"/>
    <w:rsid w:val="00057B08"/>
    <w:rsid w:val="0006077D"/>
    <w:rsid w:val="00060909"/>
    <w:rsid w:val="00060B54"/>
    <w:rsid w:val="00061277"/>
    <w:rsid w:val="00061B19"/>
    <w:rsid w:val="000623EF"/>
    <w:rsid w:val="00063219"/>
    <w:rsid w:val="00063778"/>
    <w:rsid w:val="00064C2A"/>
    <w:rsid w:val="000651ED"/>
    <w:rsid w:val="00065651"/>
    <w:rsid w:val="00065B75"/>
    <w:rsid w:val="000662FA"/>
    <w:rsid w:val="0006702E"/>
    <w:rsid w:val="0007072F"/>
    <w:rsid w:val="00071560"/>
    <w:rsid w:val="00071639"/>
    <w:rsid w:val="0007213E"/>
    <w:rsid w:val="00073829"/>
    <w:rsid w:val="00073C87"/>
    <w:rsid w:val="00074134"/>
    <w:rsid w:val="00074F31"/>
    <w:rsid w:val="00075BFE"/>
    <w:rsid w:val="000761BB"/>
    <w:rsid w:val="000762B6"/>
    <w:rsid w:val="0007661B"/>
    <w:rsid w:val="000773A7"/>
    <w:rsid w:val="00077C65"/>
    <w:rsid w:val="00080BA2"/>
    <w:rsid w:val="00081389"/>
    <w:rsid w:val="0008158E"/>
    <w:rsid w:val="00082522"/>
    <w:rsid w:val="00082B6D"/>
    <w:rsid w:val="00082CDF"/>
    <w:rsid w:val="0008353D"/>
    <w:rsid w:val="0008406F"/>
    <w:rsid w:val="00084F26"/>
    <w:rsid w:val="000854AD"/>
    <w:rsid w:val="00085FBC"/>
    <w:rsid w:val="00086490"/>
    <w:rsid w:val="00086DA2"/>
    <w:rsid w:val="00087127"/>
    <w:rsid w:val="00090604"/>
    <w:rsid w:val="000909F4"/>
    <w:rsid w:val="00090B43"/>
    <w:rsid w:val="00090BB8"/>
    <w:rsid w:val="00090CC7"/>
    <w:rsid w:val="00091244"/>
    <w:rsid w:val="00091679"/>
    <w:rsid w:val="00091E78"/>
    <w:rsid w:val="0009244C"/>
    <w:rsid w:val="00092791"/>
    <w:rsid w:val="00092A22"/>
    <w:rsid w:val="000942FA"/>
    <w:rsid w:val="00095054"/>
    <w:rsid w:val="00095E71"/>
    <w:rsid w:val="0009605B"/>
    <w:rsid w:val="000965BC"/>
    <w:rsid w:val="000968C6"/>
    <w:rsid w:val="000969A6"/>
    <w:rsid w:val="000978F9"/>
    <w:rsid w:val="000A18CC"/>
    <w:rsid w:val="000A27FE"/>
    <w:rsid w:val="000A2830"/>
    <w:rsid w:val="000A2944"/>
    <w:rsid w:val="000A2C91"/>
    <w:rsid w:val="000A305A"/>
    <w:rsid w:val="000A33AA"/>
    <w:rsid w:val="000A4BCA"/>
    <w:rsid w:val="000A4BCF"/>
    <w:rsid w:val="000A4C05"/>
    <w:rsid w:val="000A5071"/>
    <w:rsid w:val="000A54C8"/>
    <w:rsid w:val="000A608F"/>
    <w:rsid w:val="000A74F6"/>
    <w:rsid w:val="000A7AB0"/>
    <w:rsid w:val="000B125E"/>
    <w:rsid w:val="000B1340"/>
    <w:rsid w:val="000B2AB6"/>
    <w:rsid w:val="000B3477"/>
    <w:rsid w:val="000B3D53"/>
    <w:rsid w:val="000B4550"/>
    <w:rsid w:val="000B4CBC"/>
    <w:rsid w:val="000B503C"/>
    <w:rsid w:val="000B5D9A"/>
    <w:rsid w:val="000B6C1D"/>
    <w:rsid w:val="000B71BF"/>
    <w:rsid w:val="000B7B67"/>
    <w:rsid w:val="000B7E21"/>
    <w:rsid w:val="000C0945"/>
    <w:rsid w:val="000C28CD"/>
    <w:rsid w:val="000C2AB6"/>
    <w:rsid w:val="000C2AF4"/>
    <w:rsid w:val="000C2BAA"/>
    <w:rsid w:val="000C2E49"/>
    <w:rsid w:val="000C303C"/>
    <w:rsid w:val="000C334B"/>
    <w:rsid w:val="000C4E1B"/>
    <w:rsid w:val="000C5017"/>
    <w:rsid w:val="000C55FE"/>
    <w:rsid w:val="000C7086"/>
    <w:rsid w:val="000C739E"/>
    <w:rsid w:val="000D11D9"/>
    <w:rsid w:val="000D1332"/>
    <w:rsid w:val="000D174D"/>
    <w:rsid w:val="000D19C6"/>
    <w:rsid w:val="000D2595"/>
    <w:rsid w:val="000D260C"/>
    <w:rsid w:val="000D296F"/>
    <w:rsid w:val="000D345F"/>
    <w:rsid w:val="000D3C3F"/>
    <w:rsid w:val="000D3F05"/>
    <w:rsid w:val="000D3F9B"/>
    <w:rsid w:val="000D4DD7"/>
    <w:rsid w:val="000D4F1B"/>
    <w:rsid w:val="000D5D4F"/>
    <w:rsid w:val="000D70F7"/>
    <w:rsid w:val="000E0865"/>
    <w:rsid w:val="000E1526"/>
    <w:rsid w:val="000E178B"/>
    <w:rsid w:val="000E1E30"/>
    <w:rsid w:val="000E2B73"/>
    <w:rsid w:val="000E2D22"/>
    <w:rsid w:val="000E2FFB"/>
    <w:rsid w:val="000E3DE2"/>
    <w:rsid w:val="000E46A6"/>
    <w:rsid w:val="000E4A16"/>
    <w:rsid w:val="000E548A"/>
    <w:rsid w:val="000E5530"/>
    <w:rsid w:val="000E5537"/>
    <w:rsid w:val="000E61F3"/>
    <w:rsid w:val="000E6E2C"/>
    <w:rsid w:val="000E761C"/>
    <w:rsid w:val="000F00E0"/>
    <w:rsid w:val="000F05FD"/>
    <w:rsid w:val="000F2891"/>
    <w:rsid w:val="000F28C3"/>
    <w:rsid w:val="000F2D76"/>
    <w:rsid w:val="000F31D6"/>
    <w:rsid w:val="000F4005"/>
    <w:rsid w:val="000F48F8"/>
    <w:rsid w:val="000F4EDF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C70"/>
    <w:rsid w:val="00100724"/>
    <w:rsid w:val="00100DB0"/>
    <w:rsid w:val="00100E8E"/>
    <w:rsid w:val="001011C3"/>
    <w:rsid w:val="001016B7"/>
    <w:rsid w:val="0010263C"/>
    <w:rsid w:val="00102821"/>
    <w:rsid w:val="00102E7E"/>
    <w:rsid w:val="00103566"/>
    <w:rsid w:val="00103BE4"/>
    <w:rsid w:val="00105CF3"/>
    <w:rsid w:val="00105E3E"/>
    <w:rsid w:val="00105EBB"/>
    <w:rsid w:val="00105F8D"/>
    <w:rsid w:val="0010659F"/>
    <w:rsid w:val="00106980"/>
    <w:rsid w:val="00106F06"/>
    <w:rsid w:val="00107681"/>
    <w:rsid w:val="001076D5"/>
    <w:rsid w:val="00107916"/>
    <w:rsid w:val="00110BAC"/>
    <w:rsid w:val="00111479"/>
    <w:rsid w:val="00112021"/>
    <w:rsid w:val="0011220D"/>
    <w:rsid w:val="00112651"/>
    <w:rsid w:val="00112753"/>
    <w:rsid w:val="001127D6"/>
    <w:rsid w:val="001133B6"/>
    <w:rsid w:val="00113639"/>
    <w:rsid w:val="001137D0"/>
    <w:rsid w:val="00113DD8"/>
    <w:rsid w:val="00114399"/>
    <w:rsid w:val="00114C12"/>
    <w:rsid w:val="00116776"/>
    <w:rsid w:val="00116DC3"/>
    <w:rsid w:val="00116DD3"/>
    <w:rsid w:val="001173E1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62"/>
    <w:rsid w:val="00124B93"/>
    <w:rsid w:val="00125C7C"/>
    <w:rsid w:val="00125D6C"/>
    <w:rsid w:val="0012682B"/>
    <w:rsid w:val="00127785"/>
    <w:rsid w:val="00127C40"/>
    <w:rsid w:val="00130225"/>
    <w:rsid w:val="00130561"/>
    <w:rsid w:val="00130BB2"/>
    <w:rsid w:val="00130DD3"/>
    <w:rsid w:val="00130E61"/>
    <w:rsid w:val="00131149"/>
    <w:rsid w:val="0013138F"/>
    <w:rsid w:val="00131681"/>
    <w:rsid w:val="0013276A"/>
    <w:rsid w:val="00132DB4"/>
    <w:rsid w:val="001332ED"/>
    <w:rsid w:val="0013346E"/>
    <w:rsid w:val="001340DA"/>
    <w:rsid w:val="001341A4"/>
    <w:rsid w:val="0013420F"/>
    <w:rsid w:val="0013421B"/>
    <w:rsid w:val="0013463E"/>
    <w:rsid w:val="00134F7F"/>
    <w:rsid w:val="00135A8C"/>
    <w:rsid w:val="00136FA1"/>
    <w:rsid w:val="00140458"/>
    <w:rsid w:val="00141E01"/>
    <w:rsid w:val="00141E21"/>
    <w:rsid w:val="0014232A"/>
    <w:rsid w:val="00142BED"/>
    <w:rsid w:val="00142DAD"/>
    <w:rsid w:val="001436C3"/>
    <w:rsid w:val="001440AE"/>
    <w:rsid w:val="00144192"/>
    <w:rsid w:val="001443A4"/>
    <w:rsid w:val="00144D84"/>
    <w:rsid w:val="0014580C"/>
    <w:rsid w:val="00145DCC"/>
    <w:rsid w:val="001461E8"/>
    <w:rsid w:val="00147E74"/>
    <w:rsid w:val="00151A6E"/>
    <w:rsid w:val="00152EB9"/>
    <w:rsid w:val="00153578"/>
    <w:rsid w:val="001538C8"/>
    <w:rsid w:val="001538F2"/>
    <w:rsid w:val="0015431B"/>
    <w:rsid w:val="00156943"/>
    <w:rsid w:val="00156DE0"/>
    <w:rsid w:val="00157378"/>
    <w:rsid w:val="0016036C"/>
    <w:rsid w:val="001618F2"/>
    <w:rsid w:val="00161F30"/>
    <w:rsid w:val="00162C55"/>
    <w:rsid w:val="001632A2"/>
    <w:rsid w:val="0016349B"/>
    <w:rsid w:val="0016361F"/>
    <w:rsid w:val="00163C95"/>
    <w:rsid w:val="00163E59"/>
    <w:rsid w:val="00164A6B"/>
    <w:rsid w:val="00164D84"/>
    <w:rsid w:val="00165D85"/>
    <w:rsid w:val="001662C4"/>
    <w:rsid w:val="0016684D"/>
    <w:rsid w:val="00167171"/>
    <w:rsid w:val="00167627"/>
    <w:rsid w:val="00167AAC"/>
    <w:rsid w:val="00167F08"/>
    <w:rsid w:val="00170218"/>
    <w:rsid w:val="001702FA"/>
    <w:rsid w:val="00170345"/>
    <w:rsid w:val="001707B0"/>
    <w:rsid w:val="001707B6"/>
    <w:rsid w:val="00173656"/>
    <w:rsid w:val="001738F8"/>
    <w:rsid w:val="001740A7"/>
    <w:rsid w:val="00174117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94A"/>
    <w:rsid w:val="00183E9D"/>
    <w:rsid w:val="001840C4"/>
    <w:rsid w:val="0018446A"/>
    <w:rsid w:val="001845CC"/>
    <w:rsid w:val="00184C7C"/>
    <w:rsid w:val="0018517E"/>
    <w:rsid w:val="00185949"/>
    <w:rsid w:val="00186910"/>
    <w:rsid w:val="00186D51"/>
    <w:rsid w:val="001900BE"/>
    <w:rsid w:val="00190482"/>
    <w:rsid w:val="001909C8"/>
    <w:rsid w:val="00190F41"/>
    <w:rsid w:val="00191F31"/>
    <w:rsid w:val="00192297"/>
    <w:rsid w:val="001929D2"/>
    <w:rsid w:val="00192A4F"/>
    <w:rsid w:val="001940D8"/>
    <w:rsid w:val="001941FD"/>
    <w:rsid w:val="001945BD"/>
    <w:rsid w:val="00194C5D"/>
    <w:rsid w:val="00194C8C"/>
    <w:rsid w:val="00194EC1"/>
    <w:rsid w:val="00195AF8"/>
    <w:rsid w:val="001964BB"/>
    <w:rsid w:val="00196909"/>
    <w:rsid w:val="00196B98"/>
    <w:rsid w:val="00196B9A"/>
    <w:rsid w:val="00196D15"/>
    <w:rsid w:val="00197A57"/>
    <w:rsid w:val="001A0258"/>
    <w:rsid w:val="001A03F0"/>
    <w:rsid w:val="001A0435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4E0A"/>
    <w:rsid w:val="001A52C1"/>
    <w:rsid w:val="001A56D6"/>
    <w:rsid w:val="001A58BE"/>
    <w:rsid w:val="001A5EAC"/>
    <w:rsid w:val="001A73BF"/>
    <w:rsid w:val="001A7667"/>
    <w:rsid w:val="001A7BEA"/>
    <w:rsid w:val="001B097B"/>
    <w:rsid w:val="001B11FE"/>
    <w:rsid w:val="001B1324"/>
    <w:rsid w:val="001B265B"/>
    <w:rsid w:val="001B2E0B"/>
    <w:rsid w:val="001B3080"/>
    <w:rsid w:val="001B31EE"/>
    <w:rsid w:val="001B3C6A"/>
    <w:rsid w:val="001B4365"/>
    <w:rsid w:val="001B4C74"/>
    <w:rsid w:val="001B59A4"/>
    <w:rsid w:val="001B5C99"/>
    <w:rsid w:val="001B6024"/>
    <w:rsid w:val="001B777E"/>
    <w:rsid w:val="001B7870"/>
    <w:rsid w:val="001C0299"/>
    <w:rsid w:val="001C0536"/>
    <w:rsid w:val="001C0D20"/>
    <w:rsid w:val="001C2EAD"/>
    <w:rsid w:val="001C383A"/>
    <w:rsid w:val="001C412E"/>
    <w:rsid w:val="001C4A64"/>
    <w:rsid w:val="001C5BFE"/>
    <w:rsid w:val="001C629D"/>
    <w:rsid w:val="001C67B7"/>
    <w:rsid w:val="001C7BD8"/>
    <w:rsid w:val="001D00AA"/>
    <w:rsid w:val="001D02D4"/>
    <w:rsid w:val="001D0441"/>
    <w:rsid w:val="001D0540"/>
    <w:rsid w:val="001D0E38"/>
    <w:rsid w:val="001D1A8D"/>
    <w:rsid w:val="001D1DDE"/>
    <w:rsid w:val="001D2F0F"/>
    <w:rsid w:val="001D350F"/>
    <w:rsid w:val="001D3BEE"/>
    <w:rsid w:val="001D5A0B"/>
    <w:rsid w:val="001D6D26"/>
    <w:rsid w:val="001D6F60"/>
    <w:rsid w:val="001E00A0"/>
    <w:rsid w:val="001E071C"/>
    <w:rsid w:val="001E0D7C"/>
    <w:rsid w:val="001E12A5"/>
    <w:rsid w:val="001E19D3"/>
    <w:rsid w:val="001E209C"/>
    <w:rsid w:val="001E21B7"/>
    <w:rsid w:val="001E2D97"/>
    <w:rsid w:val="001E352E"/>
    <w:rsid w:val="001E3773"/>
    <w:rsid w:val="001E38AF"/>
    <w:rsid w:val="001E38B1"/>
    <w:rsid w:val="001E4B69"/>
    <w:rsid w:val="001E5189"/>
    <w:rsid w:val="001E5569"/>
    <w:rsid w:val="001E5DD2"/>
    <w:rsid w:val="001E6771"/>
    <w:rsid w:val="001E70A2"/>
    <w:rsid w:val="001E727C"/>
    <w:rsid w:val="001F05C7"/>
    <w:rsid w:val="001F06DF"/>
    <w:rsid w:val="001F0811"/>
    <w:rsid w:val="001F1204"/>
    <w:rsid w:val="001F1931"/>
    <w:rsid w:val="001F19F3"/>
    <w:rsid w:val="001F28BD"/>
    <w:rsid w:val="001F33F9"/>
    <w:rsid w:val="001F383F"/>
    <w:rsid w:val="001F39E8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7E7"/>
    <w:rsid w:val="001F737B"/>
    <w:rsid w:val="001F79C3"/>
    <w:rsid w:val="002005BC"/>
    <w:rsid w:val="002008E2"/>
    <w:rsid w:val="00200E2C"/>
    <w:rsid w:val="0020198A"/>
    <w:rsid w:val="00201994"/>
    <w:rsid w:val="00202631"/>
    <w:rsid w:val="0020270A"/>
    <w:rsid w:val="00202B35"/>
    <w:rsid w:val="0020377B"/>
    <w:rsid w:val="002042AB"/>
    <w:rsid w:val="0020464D"/>
    <w:rsid w:val="00205C32"/>
    <w:rsid w:val="0020604D"/>
    <w:rsid w:val="002064D8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1D33"/>
    <w:rsid w:val="00212AFE"/>
    <w:rsid w:val="002152C6"/>
    <w:rsid w:val="00215A18"/>
    <w:rsid w:val="002162DA"/>
    <w:rsid w:val="002164B2"/>
    <w:rsid w:val="002174B9"/>
    <w:rsid w:val="002202B5"/>
    <w:rsid w:val="00220DE5"/>
    <w:rsid w:val="002215EC"/>
    <w:rsid w:val="00221F29"/>
    <w:rsid w:val="00222192"/>
    <w:rsid w:val="002223B6"/>
    <w:rsid w:val="002225D7"/>
    <w:rsid w:val="0022260C"/>
    <w:rsid w:val="002229DA"/>
    <w:rsid w:val="00223887"/>
    <w:rsid w:val="00225045"/>
    <w:rsid w:val="002256BD"/>
    <w:rsid w:val="00225CD6"/>
    <w:rsid w:val="0022659F"/>
    <w:rsid w:val="00226ECC"/>
    <w:rsid w:val="00227A17"/>
    <w:rsid w:val="00227EAF"/>
    <w:rsid w:val="002308E8"/>
    <w:rsid w:val="00230AC5"/>
    <w:rsid w:val="00232D12"/>
    <w:rsid w:val="002335B8"/>
    <w:rsid w:val="00233A4C"/>
    <w:rsid w:val="00233FC3"/>
    <w:rsid w:val="00234903"/>
    <w:rsid w:val="00235240"/>
    <w:rsid w:val="0023566A"/>
    <w:rsid w:val="002356A8"/>
    <w:rsid w:val="00237E34"/>
    <w:rsid w:val="002400DF"/>
    <w:rsid w:val="002401B8"/>
    <w:rsid w:val="00241268"/>
    <w:rsid w:val="00241545"/>
    <w:rsid w:val="00241896"/>
    <w:rsid w:val="00242097"/>
    <w:rsid w:val="0024268E"/>
    <w:rsid w:val="00242B47"/>
    <w:rsid w:val="00243291"/>
    <w:rsid w:val="00243E21"/>
    <w:rsid w:val="00244FC7"/>
    <w:rsid w:val="0024565F"/>
    <w:rsid w:val="00246765"/>
    <w:rsid w:val="00247641"/>
    <w:rsid w:val="002531D2"/>
    <w:rsid w:val="00253870"/>
    <w:rsid w:val="002541B7"/>
    <w:rsid w:val="0025479B"/>
    <w:rsid w:val="002549D5"/>
    <w:rsid w:val="00255A03"/>
    <w:rsid w:val="00255B76"/>
    <w:rsid w:val="00255C05"/>
    <w:rsid w:val="00255E9D"/>
    <w:rsid w:val="002564BF"/>
    <w:rsid w:val="002568EC"/>
    <w:rsid w:val="00257B6B"/>
    <w:rsid w:val="00257BDE"/>
    <w:rsid w:val="00257C05"/>
    <w:rsid w:val="002615E6"/>
    <w:rsid w:val="0026164A"/>
    <w:rsid w:val="00261BD6"/>
    <w:rsid w:val="00262242"/>
    <w:rsid w:val="0026251B"/>
    <w:rsid w:val="002630C6"/>
    <w:rsid w:val="002634EE"/>
    <w:rsid w:val="00264C05"/>
    <w:rsid w:val="00265806"/>
    <w:rsid w:val="0026585F"/>
    <w:rsid w:val="00265867"/>
    <w:rsid w:val="00265C62"/>
    <w:rsid w:val="002662B2"/>
    <w:rsid w:val="0026680F"/>
    <w:rsid w:val="00266A76"/>
    <w:rsid w:val="00267E21"/>
    <w:rsid w:val="0027043E"/>
    <w:rsid w:val="00270960"/>
    <w:rsid w:val="002711E3"/>
    <w:rsid w:val="00271A31"/>
    <w:rsid w:val="0027223C"/>
    <w:rsid w:val="002723CB"/>
    <w:rsid w:val="002736CC"/>
    <w:rsid w:val="00273D81"/>
    <w:rsid w:val="00273E0A"/>
    <w:rsid w:val="0027454F"/>
    <w:rsid w:val="00274889"/>
    <w:rsid w:val="00275446"/>
    <w:rsid w:val="00275CCB"/>
    <w:rsid w:val="00275DF9"/>
    <w:rsid w:val="00276448"/>
    <w:rsid w:val="00277841"/>
    <w:rsid w:val="00277B59"/>
    <w:rsid w:val="002804F0"/>
    <w:rsid w:val="002812D3"/>
    <w:rsid w:val="002812E6"/>
    <w:rsid w:val="00281B50"/>
    <w:rsid w:val="00281BCB"/>
    <w:rsid w:val="00281C30"/>
    <w:rsid w:val="00281CF6"/>
    <w:rsid w:val="002833DF"/>
    <w:rsid w:val="002836ED"/>
    <w:rsid w:val="00283F33"/>
    <w:rsid w:val="00284C84"/>
    <w:rsid w:val="00284FE1"/>
    <w:rsid w:val="002858F4"/>
    <w:rsid w:val="00285A69"/>
    <w:rsid w:val="002865F5"/>
    <w:rsid w:val="002876AA"/>
    <w:rsid w:val="00287E47"/>
    <w:rsid w:val="00290020"/>
    <w:rsid w:val="002917F3"/>
    <w:rsid w:val="00291BAC"/>
    <w:rsid w:val="00291C55"/>
    <w:rsid w:val="00291EEC"/>
    <w:rsid w:val="00293FC4"/>
    <w:rsid w:val="002944B5"/>
    <w:rsid w:val="00295A80"/>
    <w:rsid w:val="002969F8"/>
    <w:rsid w:val="00296B9F"/>
    <w:rsid w:val="002973AC"/>
    <w:rsid w:val="002974C1"/>
    <w:rsid w:val="002977E7"/>
    <w:rsid w:val="00297B6A"/>
    <w:rsid w:val="002A0D13"/>
    <w:rsid w:val="002A0F93"/>
    <w:rsid w:val="002A19EF"/>
    <w:rsid w:val="002A241D"/>
    <w:rsid w:val="002A2A44"/>
    <w:rsid w:val="002A2E7D"/>
    <w:rsid w:val="002A3B00"/>
    <w:rsid w:val="002A4762"/>
    <w:rsid w:val="002A50BD"/>
    <w:rsid w:val="002A53A6"/>
    <w:rsid w:val="002A5970"/>
    <w:rsid w:val="002A5AF2"/>
    <w:rsid w:val="002A61BD"/>
    <w:rsid w:val="002A7619"/>
    <w:rsid w:val="002B0D67"/>
    <w:rsid w:val="002B1480"/>
    <w:rsid w:val="002B24C0"/>
    <w:rsid w:val="002B2D45"/>
    <w:rsid w:val="002B5378"/>
    <w:rsid w:val="002B5AB8"/>
    <w:rsid w:val="002B6847"/>
    <w:rsid w:val="002C0498"/>
    <w:rsid w:val="002C1D38"/>
    <w:rsid w:val="002C2254"/>
    <w:rsid w:val="002C2B0A"/>
    <w:rsid w:val="002C2C30"/>
    <w:rsid w:val="002C3C11"/>
    <w:rsid w:val="002C3D39"/>
    <w:rsid w:val="002C478C"/>
    <w:rsid w:val="002C479E"/>
    <w:rsid w:val="002C4966"/>
    <w:rsid w:val="002C4980"/>
    <w:rsid w:val="002C4A16"/>
    <w:rsid w:val="002C4BDC"/>
    <w:rsid w:val="002C4F57"/>
    <w:rsid w:val="002C5A74"/>
    <w:rsid w:val="002C5E31"/>
    <w:rsid w:val="002C60C5"/>
    <w:rsid w:val="002C611C"/>
    <w:rsid w:val="002C65CD"/>
    <w:rsid w:val="002C6609"/>
    <w:rsid w:val="002C68FD"/>
    <w:rsid w:val="002D04B2"/>
    <w:rsid w:val="002D07DE"/>
    <w:rsid w:val="002D0906"/>
    <w:rsid w:val="002D0FE0"/>
    <w:rsid w:val="002D2355"/>
    <w:rsid w:val="002D2657"/>
    <w:rsid w:val="002D36D9"/>
    <w:rsid w:val="002D382F"/>
    <w:rsid w:val="002D4009"/>
    <w:rsid w:val="002D473B"/>
    <w:rsid w:val="002D528C"/>
    <w:rsid w:val="002D52C8"/>
    <w:rsid w:val="002D6364"/>
    <w:rsid w:val="002D6AB6"/>
    <w:rsid w:val="002D6EE4"/>
    <w:rsid w:val="002D6EFB"/>
    <w:rsid w:val="002D735E"/>
    <w:rsid w:val="002D75DF"/>
    <w:rsid w:val="002D78C4"/>
    <w:rsid w:val="002D7949"/>
    <w:rsid w:val="002E0842"/>
    <w:rsid w:val="002E1869"/>
    <w:rsid w:val="002E19BC"/>
    <w:rsid w:val="002E1A85"/>
    <w:rsid w:val="002E24A1"/>
    <w:rsid w:val="002E2712"/>
    <w:rsid w:val="002E319F"/>
    <w:rsid w:val="002E3B7B"/>
    <w:rsid w:val="002E4209"/>
    <w:rsid w:val="002E428F"/>
    <w:rsid w:val="002E42BA"/>
    <w:rsid w:val="002E5F96"/>
    <w:rsid w:val="002E6457"/>
    <w:rsid w:val="002E668D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A5A"/>
    <w:rsid w:val="002F2CE4"/>
    <w:rsid w:val="002F4F13"/>
    <w:rsid w:val="002F51DB"/>
    <w:rsid w:val="002F5AAE"/>
    <w:rsid w:val="002F71D7"/>
    <w:rsid w:val="002F77F3"/>
    <w:rsid w:val="002F7BE0"/>
    <w:rsid w:val="00300D80"/>
    <w:rsid w:val="0030100D"/>
    <w:rsid w:val="00301986"/>
    <w:rsid w:val="00301F31"/>
    <w:rsid w:val="00302746"/>
    <w:rsid w:val="00303B6E"/>
    <w:rsid w:val="00304063"/>
    <w:rsid w:val="003043FE"/>
    <w:rsid w:val="003046F6"/>
    <w:rsid w:val="00304C93"/>
    <w:rsid w:val="00304CDC"/>
    <w:rsid w:val="00304E9A"/>
    <w:rsid w:val="00304F8D"/>
    <w:rsid w:val="00306116"/>
    <w:rsid w:val="00306671"/>
    <w:rsid w:val="00307C8B"/>
    <w:rsid w:val="00307E5C"/>
    <w:rsid w:val="00310C4F"/>
    <w:rsid w:val="00310E3C"/>
    <w:rsid w:val="00310F28"/>
    <w:rsid w:val="003111B2"/>
    <w:rsid w:val="0031172B"/>
    <w:rsid w:val="00311B8A"/>
    <w:rsid w:val="00314B88"/>
    <w:rsid w:val="00315209"/>
    <w:rsid w:val="00315CBC"/>
    <w:rsid w:val="00315EC0"/>
    <w:rsid w:val="00316B64"/>
    <w:rsid w:val="00316E6E"/>
    <w:rsid w:val="00316FF2"/>
    <w:rsid w:val="00317546"/>
    <w:rsid w:val="00317C30"/>
    <w:rsid w:val="00320CC2"/>
    <w:rsid w:val="00320E95"/>
    <w:rsid w:val="0032122D"/>
    <w:rsid w:val="003215E4"/>
    <w:rsid w:val="003221B2"/>
    <w:rsid w:val="0032261B"/>
    <w:rsid w:val="003227BE"/>
    <w:rsid w:val="00322C98"/>
    <w:rsid w:val="00323040"/>
    <w:rsid w:val="00323217"/>
    <w:rsid w:val="003236A1"/>
    <w:rsid w:val="00323B11"/>
    <w:rsid w:val="003248D6"/>
    <w:rsid w:val="003253E0"/>
    <w:rsid w:val="0032543A"/>
    <w:rsid w:val="00325D6C"/>
    <w:rsid w:val="00326023"/>
    <w:rsid w:val="003269D6"/>
    <w:rsid w:val="00326C35"/>
    <w:rsid w:val="00327079"/>
    <w:rsid w:val="00327810"/>
    <w:rsid w:val="003300A7"/>
    <w:rsid w:val="00330E10"/>
    <w:rsid w:val="00330E81"/>
    <w:rsid w:val="00330ECF"/>
    <w:rsid w:val="00331FC1"/>
    <w:rsid w:val="003326C2"/>
    <w:rsid w:val="00332B47"/>
    <w:rsid w:val="00334401"/>
    <w:rsid w:val="003348AE"/>
    <w:rsid w:val="00334944"/>
    <w:rsid w:val="00334C8E"/>
    <w:rsid w:val="00335420"/>
    <w:rsid w:val="003357B6"/>
    <w:rsid w:val="00335D76"/>
    <w:rsid w:val="00336E8D"/>
    <w:rsid w:val="003373AA"/>
    <w:rsid w:val="0034016B"/>
    <w:rsid w:val="00340768"/>
    <w:rsid w:val="00340922"/>
    <w:rsid w:val="003427F2"/>
    <w:rsid w:val="00342A9E"/>
    <w:rsid w:val="00342CA8"/>
    <w:rsid w:val="00342CE7"/>
    <w:rsid w:val="00343B1B"/>
    <w:rsid w:val="003446F3"/>
    <w:rsid w:val="003453BF"/>
    <w:rsid w:val="00345752"/>
    <w:rsid w:val="00345E79"/>
    <w:rsid w:val="00346F48"/>
    <w:rsid w:val="00347C71"/>
    <w:rsid w:val="00347ED5"/>
    <w:rsid w:val="0035089D"/>
    <w:rsid w:val="00350AA2"/>
    <w:rsid w:val="003521AD"/>
    <w:rsid w:val="00352720"/>
    <w:rsid w:val="00352D65"/>
    <w:rsid w:val="00352D68"/>
    <w:rsid w:val="00352E09"/>
    <w:rsid w:val="00353764"/>
    <w:rsid w:val="00353A1A"/>
    <w:rsid w:val="00353EFE"/>
    <w:rsid w:val="003545AC"/>
    <w:rsid w:val="00354E65"/>
    <w:rsid w:val="00354FC6"/>
    <w:rsid w:val="003552EF"/>
    <w:rsid w:val="003561B3"/>
    <w:rsid w:val="00356877"/>
    <w:rsid w:val="003579CB"/>
    <w:rsid w:val="00361332"/>
    <w:rsid w:val="00362401"/>
    <w:rsid w:val="00362B8C"/>
    <w:rsid w:val="003634AB"/>
    <w:rsid w:val="00363C82"/>
    <w:rsid w:val="00363FC3"/>
    <w:rsid w:val="003641FF"/>
    <w:rsid w:val="00364F7B"/>
    <w:rsid w:val="0036562B"/>
    <w:rsid w:val="0036580E"/>
    <w:rsid w:val="00365C82"/>
    <w:rsid w:val="00365F01"/>
    <w:rsid w:val="00366410"/>
    <w:rsid w:val="00366757"/>
    <w:rsid w:val="00366F83"/>
    <w:rsid w:val="003670FB"/>
    <w:rsid w:val="003674C3"/>
    <w:rsid w:val="003677A5"/>
    <w:rsid w:val="00367D6B"/>
    <w:rsid w:val="00367FA8"/>
    <w:rsid w:val="00370D89"/>
    <w:rsid w:val="0037160A"/>
    <w:rsid w:val="00372406"/>
    <w:rsid w:val="003727AD"/>
    <w:rsid w:val="003732FC"/>
    <w:rsid w:val="003744C2"/>
    <w:rsid w:val="00375A29"/>
    <w:rsid w:val="00375E02"/>
    <w:rsid w:val="003760C0"/>
    <w:rsid w:val="00376C95"/>
    <w:rsid w:val="003771DA"/>
    <w:rsid w:val="003773D2"/>
    <w:rsid w:val="003800DA"/>
    <w:rsid w:val="00380290"/>
    <w:rsid w:val="003816EC"/>
    <w:rsid w:val="003824A3"/>
    <w:rsid w:val="00383170"/>
    <w:rsid w:val="00383729"/>
    <w:rsid w:val="00383973"/>
    <w:rsid w:val="003839A3"/>
    <w:rsid w:val="00383AD1"/>
    <w:rsid w:val="00385F84"/>
    <w:rsid w:val="00386CA3"/>
    <w:rsid w:val="00387AA0"/>
    <w:rsid w:val="00387B17"/>
    <w:rsid w:val="00387CFE"/>
    <w:rsid w:val="003902D6"/>
    <w:rsid w:val="00390706"/>
    <w:rsid w:val="0039135B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A6D"/>
    <w:rsid w:val="00395D0B"/>
    <w:rsid w:val="00396155"/>
    <w:rsid w:val="003963FF"/>
    <w:rsid w:val="00396A36"/>
    <w:rsid w:val="003A0A5E"/>
    <w:rsid w:val="003A241D"/>
    <w:rsid w:val="003A26BD"/>
    <w:rsid w:val="003A290F"/>
    <w:rsid w:val="003A3676"/>
    <w:rsid w:val="003A3EF6"/>
    <w:rsid w:val="003A4D4C"/>
    <w:rsid w:val="003A4E9F"/>
    <w:rsid w:val="003A50BD"/>
    <w:rsid w:val="003A5948"/>
    <w:rsid w:val="003A5D8F"/>
    <w:rsid w:val="003A5F85"/>
    <w:rsid w:val="003A6028"/>
    <w:rsid w:val="003A676E"/>
    <w:rsid w:val="003A6B79"/>
    <w:rsid w:val="003B016D"/>
    <w:rsid w:val="003B092A"/>
    <w:rsid w:val="003B1080"/>
    <w:rsid w:val="003B21FE"/>
    <w:rsid w:val="003B3970"/>
    <w:rsid w:val="003B3C78"/>
    <w:rsid w:val="003B3EA0"/>
    <w:rsid w:val="003B42BE"/>
    <w:rsid w:val="003B4F1B"/>
    <w:rsid w:val="003B557F"/>
    <w:rsid w:val="003B649E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A8"/>
    <w:rsid w:val="003C4D29"/>
    <w:rsid w:val="003C5322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CA4"/>
    <w:rsid w:val="003D3610"/>
    <w:rsid w:val="003D3C3E"/>
    <w:rsid w:val="003D407D"/>
    <w:rsid w:val="003D4238"/>
    <w:rsid w:val="003D44F5"/>
    <w:rsid w:val="003D49CF"/>
    <w:rsid w:val="003D4F45"/>
    <w:rsid w:val="003D63B9"/>
    <w:rsid w:val="003D63CB"/>
    <w:rsid w:val="003D646D"/>
    <w:rsid w:val="003D681F"/>
    <w:rsid w:val="003D699C"/>
    <w:rsid w:val="003D762D"/>
    <w:rsid w:val="003D7B3D"/>
    <w:rsid w:val="003E01D5"/>
    <w:rsid w:val="003E089F"/>
    <w:rsid w:val="003E0FF8"/>
    <w:rsid w:val="003E21D0"/>
    <w:rsid w:val="003E2B49"/>
    <w:rsid w:val="003E2F73"/>
    <w:rsid w:val="003E3B93"/>
    <w:rsid w:val="003E42F4"/>
    <w:rsid w:val="003E4D32"/>
    <w:rsid w:val="003E5354"/>
    <w:rsid w:val="003E5545"/>
    <w:rsid w:val="003E5554"/>
    <w:rsid w:val="003E55D7"/>
    <w:rsid w:val="003E5C90"/>
    <w:rsid w:val="003E6E82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EBD"/>
    <w:rsid w:val="00401887"/>
    <w:rsid w:val="00403000"/>
    <w:rsid w:val="00403143"/>
    <w:rsid w:val="004037B3"/>
    <w:rsid w:val="00403D64"/>
    <w:rsid w:val="00404165"/>
    <w:rsid w:val="004047D5"/>
    <w:rsid w:val="00405839"/>
    <w:rsid w:val="00405C85"/>
    <w:rsid w:val="00405D7B"/>
    <w:rsid w:val="00406006"/>
    <w:rsid w:val="0040615B"/>
    <w:rsid w:val="00406334"/>
    <w:rsid w:val="004068F1"/>
    <w:rsid w:val="00406C6C"/>
    <w:rsid w:val="00406DB9"/>
    <w:rsid w:val="004072D0"/>
    <w:rsid w:val="00407323"/>
    <w:rsid w:val="00407499"/>
    <w:rsid w:val="004102E5"/>
    <w:rsid w:val="004103AD"/>
    <w:rsid w:val="00410C46"/>
    <w:rsid w:val="004115DF"/>
    <w:rsid w:val="00411BAE"/>
    <w:rsid w:val="00412D56"/>
    <w:rsid w:val="004142F1"/>
    <w:rsid w:val="0041535E"/>
    <w:rsid w:val="0041648E"/>
    <w:rsid w:val="00416A30"/>
    <w:rsid w:val="00417765"/>
    <w:rsid w:val="00417847"/>
    <w:rsid w:val="00417C52"/>
    <w:rsid w:val="004211C4"/>
    <w:rsid w:val="0042185F"/>
    <w:rsid w:val="00422200"/>
    <w:rsid w:val="0042331D"/>
    <w:rsid w:val="00424BD8"/>
    <w:rsid w:val="004254D3"/>
    <w:rsid w:val="00425E94"/>
    <w:rsid w:val="00426034"/>
    <w:rsid w:val="004264EE"/>
    <w:rsid w:val="00426751"/>
    <w:rsid w:val="00426BCF"/>
    <w:rsid w:val="00426EAA"/>
    <w:rsid w:val="00426ECF"/>
    <w:rsid w:val="00427296"/>
    <w:rsid w:val="004272CB"/>
    <w:rsid w:val="0042755A"/>
    <w:rsid w:val="004275CB"/>
    <w:rsid w:val="00427938"/>
    <w:rsid w:val="00427F29"/>
    <w:rsid w:val="00430D57"/>
    <w:rsid w:val="00431054"/>
    <w:rsid w:val="00431482"/>
    <w:rsid w:val="0043314D"/>
    <w:rsid w:val="0043365D"/>
    <w:rsid w:val="00433D5C"/>
    <w:rsid w:val="0043450D"/>
    <w:rsid w:val="00434837"/>
    <w:rsid w:val="00434CBA"/>
    <w:rsid w:val="0043556F"/>
    <w:rsid w:val="00435595"/>
    <w:rsid w:val="00435858"/>
    <w:rsid w:val="00435FE0"/>
    <w:rsid w:val="00436004"/>
    <w:rsid w:val="00437B9D"/>
    <w:rsid w:val="004402A3"/>
    <w:rsid w:val="004402B8"/>
    <w:rsid w:val="004413F5"/>
    <w:rsid w:val="00441CA6"/>
    <w:rsid w:val="00442AD4"/>
    <w:rsid w:val="004436FB"/>
    <w:rsid w:val="00443B8F"/>
    <w:rsid w:val="00443D6D"/>
    <w:rsid w:val="00444B2B"/>
    <w:rsid w:val="004476D2"/>
    <w:rsid w:val="00447980"/>
    <w:rsid w:val="00451274"/>
    <w:rsid w:val="00451709"/>
    <w:rsid w:val="00452AC7"/>
    <w:rsid w:val="00452BD0"/>
    <w:rsid w:val="00454B17"/>
    <w:rsid w:val="004553CA"/>
    <w:rsid w:val="00455826"/>
    <w:rsid w:val="00456609"/>
    <w:rsid w:val="00457742"/>
    <w:rsid w:val="00457DB0"/>
    <w:rsid w:val="00460236"/>
    <w:rsid w:val="00460688"/>
    <w:rsid w:val="00460AF0"/>
    <w:rsid w:val="00460B5A"/>
    <w:rsid w:val="004612EB"/>
    <w:rsid w:val="00461576"/>
    <w:rsid w:val="004616A9"/>
    <w:rsid w:val="004627FC"/>
    <w:rsid w:val="00463F74"/>
    <w:rsid w:val="00464A94"/>
    <w:rsid w:val="004655A6"/>
    <w:rsid w:val="00465C12"/>
    <w:rsid w:val="00466741"/>
    <w:rsid w:val="0046675B"/>
    <w:rsid w:val="00466870"/>
    <w:rsid w:val="00466F7A"/>
    <w:rsid w:val="00467163"/>
    <w:rsid w:val="00467424"/>
    <w:rsid w:val="004679AD"/>
    <w:rsid w:val="00471222"/>
    <w:rsid w:val="004713BC"/>
    <w:rsid w:val="004717BF"/>
    <w:rsid w:val="004718BA"/>
    <w:rsid w:val="00471B1F"/>
    <w:rsid w:val="00473212"/>
    <w:rsid w:val="0047329A"/>
    <w:rsid w:val="00474605"/>
    <w:rsid w:val="00474668"/>
    <w:rsid w:val="004752C0"/>
    <w:rsid w:val="00475BF1"/>
    <w:rsid w:val="00475ED3"/>
    <w:rsid w:val="00475EF4"/>
    <w:rsid w:val="0047612E"/>
    <w:rsid w:val="004776AD"/>
    <w:rsid w:val="0047774D"/>
    <w:rsid w:val="00477C57"/>
    <w:rsid w:val="00480F60"/>
    <w:rsid w:val="00482051"/>
    <w:rsid w:val="00482349"/>
    <w:rsid w:val="004833F5"/>
    <w:rsid w:val="00483607"/>
    <w:rsid w:val="00483CD3"/>
    <w:rsid w:val="004841EF"/>
    <w:rsid w:val="00484A95"/>
    <w:rsid w:val="00484EEF"/>
    <w:rsid w:val="0048533C"/>
    <w:rsid w:val="00486030"/>
    <w:rsid w:val="00486ECE"/>
    <w:rsid w:val="00490316"/>
    <w:rsid w:val="0049099C"/>
    <w:rsid w:val="00490E0C"/>
    <w:rsid w:val="004928F4"/>
    <w:rsid w:val="0049299C"/>
    <w:rsid w:val="00493604"/>
    <w:rsid w:val="00494C67"/>
    <w:rsid w:val="00495DAF"/>
    <w:rsid w:val="00496CFE"/>
    <w:rsid w:val="00496E24"/>
    <w:rsid w:val="00496F29"/>
    <w:rsid w:val="00496F98"/>
    <w:rsid w:val="004975C8"/>
    <w:rsid w:val="004978C3"/>
    <w:rsid w:val="004A011E"/>
    <w:rsid w:val="004A12F8"/>
    <w:rsid w:val="004A1715"/>
    <w:rsid w:val="004A22AF"/>
    <w:rsid w:val="004A3931"/>
    <w:rsid w:val="004A4AB8"/>
    <w:rsid w:val="004A5597"/>
    <w:rsid w:val="004A5DAE"/>
    <w:rsid w:val="004A7F22"/>
    <w:rsid w:val="004B0FDA"/>
    <w:rsid w:val="004B152F"/>
    <w:rsid w:val="004B231D"/>
    <w:rsid w:val="004B27EA"/>
    <w:rsid w:val="004B2840"/>
    <w:rsid w:val="004B3873"/>
    <w:rsid w:val="004B3A6F"/>
    <w:rsid w:val="004B4484"/>
    <w:rsid w:val="004B4F5A"/>
    <w:rsid w:val="004B5098"/>
    <w:rsid w:val="004B59B8"/>
    <w:rsid w:val="004B798F"/>
    <w:rsid w:val="004B7B9C"/>
    <w:rsid w:val="004B7BDF"/>
    <w:rsid w:val="004B7C86"/>
    <w:rsid w:val="004C03C0"/>
    <w:rsid w:val="004C04E7"/>
    <w:rsid w:val="004C0E8C"/>
    <w:rsid w:val="004C0F74"/>
    <w:rsid w:val="004C2500"/>
    <w:rsid w:val="004C2FAB"/>
    <w:rsid w:val="004C304E"/>
    <w:rsid w:val="004C3BC4"/>
    <w:rsid w:val="004C4A5C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789"/>
    <w:rsid w:val="004D2C16"/>
    <w:rsid w:val="004D4C64"/>
    <w:rsid w:val="004D60E1"/>
    <w:rsid w:val="004D6379"/>
    <w:rsid w:val="004D66F7"/>
    <w:rsid w:val="004D6748"/>
    <w:rsid w:val="004D7A95"/>
    <w:rsid w:val="004E0B6B"/>
    <w:rsid w:val="004E0F53"/>
    <w:rsid w:val="004E1ABA"/>
    <w:rsid w:val="004E24F4"/>
    <w:rsid w:val="004E34CD"/>
    <w:rsid w:val="004E372E"/>
    <w:rsid w:val="004E37B6"/>
    <w:rsid w:val="004E3BF3"/>
    <w:rsid w:val="004E4D7A"/>
    <w:rsid w:val="004E4E0F"/>
    <w:rsid w:val="004E4F4E"/>
    <w:rsid w:val="004E665C"/>
    <w:rsid w:val="004E69F3"/>
    <w:rsid w:val="004E6BBE"/>
    <w:rsid w:val="004E6DCE"/>
    <w:rsid w:val="004E7A06"/>
    <w:rsid w:val="004F04FD"/>
    <w:rsid w:val="004F0B6A"/>
    <w:rsid w:val="004F11C1"/>
    <w:rsid w:val="004F1313"/>
    <w:rsid w:val="004F338A"/>
    <w:rsid w:val="004F36CB"/>
    <w:rsid w:val="004F3803"/>
    <w:rsid w:val="004F39D3"/>
    <w:rsid w:val="004F39EE"/>
    <w:rsid w:val="004F3A14"/>
    <w:rsid w:val="004F3D21"/>
    <w:rsid w:val="004F40E2"/>
    <w:rsid w:val="004F4980"/>
    <w:rsid w:val="004F5B53"/>
    <w:rsid w:val="004F5D19"/>
    <w:rsid w:val="004F64C7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EE5"/>
    <w:rsid w:val="0050240C"/>
    <w:rsid w:val="00502669"/>
    <w:rsid w:val="00503603"/>
    <w:rsid w:val="00504528"/>
    <w:rsid w:val="00506020"/>
    <w:rsid w:val="00506388"/>
    <w:rsid w:val="00506929"/>
    <w:rsid w:val="005074D2"/>
    <w:rsid w:val="00507ACE"/>
    <w:rsid w:val="00507F65"/>
    <w:rsid w:val="00511C16"/>
    <w:rsid w:val="005122AD"/>
    <w:rsid w:val="00512EB5"/>
    <w:rsid w:val="005136BA"/>
    <w:rsid w:val="00513D9D"/>
    <w:rsid w:val="00513E84"/>
    <w:rsid w:val="005140B4"/>
    <w:rsid w:val="00514384"/>
    <w:rsid w:val="00514B68"/>
    <w:rsid w:val="005152B4"/>
    <w:rsid w:val="005160BD"/>
    <w:rsid w:val="0051619A"/>
    <w:rsid w:val="005164FD"/>
    <w:rsid w:val="00516686"/>
    <w:rsid w:val="00516BFA"/>
    <w:rsid w:val="00520025"/>
    <w:rsid w:val="00520156"/>
    <w:rsid w:val="00520169"/>
    <w:rsid w:val="0052048E"/>
    <w:rsid w:val="00520824"/>
    <w:rsid w:val="00520CB5"/>
    <w:rsid w:val="005211F8"/>
    <w:rsid w:val="005213A6"/>
    <w:rsid w:val="005219B0"/>
    <w:rsid w:val="005219EA"/>
    <w:rsid w:val="00521FEB"/>
    <w:rsid w:val="0052242C"/>
    <w:rsid w:val="005229EB"/>
    <w:rsid w:val="0052305A"/>
    <w:rsid w:val="00523A82"/>
    <w:rsid w:val="00523CBF"/>
    <w:rsid w:val="00524BEA"/>
    <w:rsid w:val="005254D5"/>
    <w:rsid w:val="00525F51"/>
    <w:rsid w:val="00526114"/>
    <w:rsid w:val="005270AB"/>
    <w:rsid w:val="00527E20"/>
    <w:rsid w:val="0053092E"/>
    <w:rsid w:val="00530D19"/>
    <w:rsid w:val="0053177D"/>
    <w:rsid w:val="0053200B"/>
    <w:rsid w:val="0053213A"/>
    <w:rsid w:val="00532611"/>
    <w:rsid w:val="005333BB"/>
    <w:rsid w:val="00533DAB"/>
    <w:rsid w:val="0053465E"/>
    <w:rsid w:val="0053544B"/>
    <w:rsid w:val="00535530"/>
    <w:rsid w:val="00535EA4"/>
    <w:rsid w:val="005362ED"/>
    <w:rsid w:val="00536825"/>
    <w:rsid w:val="00536E9A"/>
    <w:rsid w:val="00540288"/>
    <w:rsid w:val="00541FBF"/>
    <w:rsid w:val="005423DF"/>
    <w:rsid w:val="00542AD1"/>
    <w:rsid w:val="00542F62"/>
    <w:rsid w:val="00543C93"/>
    <w:rsid w:val="005441C9"/>
    <w:rsid w:val="0054472C"/>
    <w:rsid w:val="005448BC"/>
    <w:rsid w:val="0054499A"/>
    <w:rsid w:val="00545280"/>
    <w:rsid w:val="0054585C"/>
    <w:rsid w:val="005461B5"/>
    <w:rsid w:val="00546BF1"/>
    <w:rsid w:val="00546CDB"/>
    <w:rsid w:val="00546F20"/>
    <w:rsid w:val="00547666"/>
    <w:rsid w:val="00547745"/>
    <w:rsid w:val="00547CBC"/>
    <w:rsid w:val="0055014D"/>
    <w:rsid w:val="00550578"/>
    <w:rsid w:val="00550E4F"/>
    <w:rsid w:val="00550EEC"/>
    <w:rsid w:val="00551447"/>
    <w:rsid w:val="0055169A"/>
    <w:rsid w:val="00551ABB"/>
    <w:rsid w:val="00551D48"/>
    <w:rsid w:val="0055430A"/>
    <w:rsid w:val="005545B7"/>
    <w:rsid w:val="00554C2F"/>
    <w:rsid w:val="00555062"/>
    <w:rsid w:val="00555404"/>
    <w:rsid w:val="0055542A"/>
    <w:rsid w:val="00555672"/>
    <w:rsid w:val="00555B39"/>
    <w:rsid w:val="005569FD"/>
    <w:rsid w:val="00556E2F"/>
    <w:rsid w:val="00556FEC"/>
    <w:rsid w:val="00557885"/>
    <w:rsid w:val="00557A18"/>
    <w:rsid w:val="00557EB4"/>
    <w:rsid w:val="00561F3D"/>
    <w:rsid w:val="00562898"/>
    <w:rsid w:val="005637AC"/>
    <w:rsid w:val="00563C07"/>
    <w:rsid w:val="0056417E"/>
    <w:rsid w:val="00564CB2"/>
    <w:rsid w:val="0056561E"/>
    <w:rsid w:val="0056599D"/>
    <w:rsid w:val="00565D3C"/>
    <w:rsid w:val="00566103"/>
    <w:rsid w:val="0056679F"/>
    <w:rsid w:val="005702AC"/>
    <w:rsid w:val="005702C6"/>
    <w:rsid w:val="00571593"/>
    <w:rsid w:val="005726A8"/>
    <w:rsid w:val="00572F3C"/>
    <w:rsid w:val="00574185"/>
    <w:rsid w:val="00574199"/>
    <w:rsid w:val="00574395"/>
    <w:rsid w:val="00574855"/>
    <w:rsid w:val="00574A00"/>
    <w:rsid w:val="00575186"/>
    <w:rsid w:val="0057583B"/>
    <w:rsid w:val="0057653D"/>
    <w:rsid w:val="0058100C"/>
    <w:rsid w:val="00582F9A"/>
    <w:rsid w:val="0058370D"/>
    <w:rsid w:val="00583B92"/>
    <w:rsid w:val="005841E8"/>
    <w:rsid w:val="005843AF"/>
    <w:rsid w:val="00584701"/>
    <w:rsid w:val="005863C8"/>
    <w:rsid w:val="005863F5"/>
    <w:rsid w:val="005865F7"/>
    <w:rsid w:val="0058687C"/>
    <w:rsid w:val="00587692"/>
    <w:rsid w:val="005879A0"/>
    <w:rsid w:val="0059159A"/>
    <w:rsid w:val="005916CA"/>
    <w:rsid w:val="0059172F"/>
    <w:rsid w:val="0059175F"/>
    <w:rsid w:val="005917F6"/>
    <w:rsid w:val="00591975"/>
    <w:rsid w:val="00591BE1"/>
    <w:rsid w:val="00592BB2"/>
    <w:rsid w:val="005933C3"/>
    <w:rsid w:val="00593C93"/>
    <w:rsid w:val="00594CED"/>
    <w:rsid w:val="00595384"/>
    <w:rsid w:val="00595A24"/>
    <w:rsid w:val="00595F81"/>
    <w:rsid w:val="00596197"/>
    <w:rsid w:val="005969AF"/>
    <w:rsid w:val="00597333"/>
    <w:rsid w:val="005973BD"/>
    <w:rsid w:val="005A0185"/>
    <w:rsid w:val="005A18A8"/>
    <w:rsid w:val="005A279C"/>
    <w:rsid w:val="005A2C43"/>
    <w:rsid w:val="005A2FE1"/>
    <w:rsid w:val="005A3FB8"/>
    <w:rsid w:val="005A485C"/>
    <w:rsid w:val="005A5BC2"/>
    <w:rsid w:val="005A5FE8"/>
    <w:rsid w:val="005A7C2D"/>
    <w:rsid w:val="005B0311"/>
    <w:rsid w:val="005B0C1D"/>
    <w:rsid w:val="005B1160"/>
    <w:rsid w:val="005B15A6"/>
    <w:rsid w:val="005B1A8A"/>
    <w:rsid w:val="005B1DC1"/>
    <w:rsid w:val="005B1EB8"/>
    <w:rsid w:val="005B2F73"/>
    <w:rsid w:val="005B38B4"/>
    <w:rsid w:val="005B3B48"/>
    <w:rsid w:val="005B3DCD"/>
    <w:rsid w:val="005B3E5E"/>
    <w:rsid w:val="005B4C58"/>
    <w:rsid w:val="005B5511"/>
    <w:rsid w:val="005B5573"/>
    <w:rsid w:val="005B5587"/>
    <w:rsid w:val="005B5D8E"/>
    <w:rsid w:val="005B6CA9"/>
    <w:rsid w:val="005B7A6E"/>
    <w:rsid w:val="005B7EF7"/>
    <w:rsid w:val="005C0B20"/>
    <w:rsid w:val="005C0D98"/>
    <w:rsid w:val="005C1989"/>
    <w:rsid w:val="005C2544"/>
    <w:rsid w:val="005C2676"/>
    <w:rsid w:val="005C372C"/>
    <w:rsid w:val="005C3A13"/>
    <w:rsid w:val="005C4B63"/>
    <w:rsid w:val="005C540C"/>
    <w:rsid w:val="005C5FBC"/>
    <w:rsid w:val="005C6307"/>
    <w:rsid w:val="005C784D"/>
    <w:rsid w:val="005D076D"/>
    <w:rsid w:val="005D0DE6"/>
    <w:rsid w:val="005D2477"/>
    <w:rsid w:val="005D2993"/>
    <w:rsid w:val="005D2F35"/>
    <w:rsid w:val="005D360F"/>
    <w:rsid w:val="005D3FDD"/>
    <w:rsid w:val="005D4FBE"/>
    <w:rsid w:val="005D723F"/>
    <w:rsid w:val="005D781E"/>
    <w:rsid w:val="005E05AC"/>
    <w:rsid w:val="005E09AF"/>
    <w:rsid w:val="005E0A85"/>
    <w:rsid w:val="005E2AE0"/>
    <w:rsid w:val="005E2DC6"/>
    <w:rsid w:val="005E4A01"/>
    <w:rsid w:val="005E70F7"/>
    <w:rsid w:val="005E73C5"/>
    <w:rsid w:val="005E74FA"/>
    <w:rsid w:val="005F2443"/>
    <w:rsid w:val="005F3969"/>
    <w:rsid w:val="005F3ADB"/>
    <w:rsid w:val="005F3FB1"/>
    <w:rsid w:val="005F44F8"/>
    <w:rsid w:val="005F4602"/>
    <w:rsid w:val="005F52BF"/>
    <w:rsid w:val="005F6F1A"/>
    <w:rsid w:val="005F7293"/>
    <w:rsid w:val="005F7A88"/>
    <w:rsid w:val="005F7C22"/>
    <w:rsid w:val="005F7E83"/>
    <w:rsid w:val="00600A62"/>
    <w:rsid w:val="00601D91"/>
    <w:rsid w:val="00601E68"/>
    <w:rsid w:val="006023EA"/>
    <w:rsid w:val="00603365"/>
    <w:rsid w:val="006037B7"/>
    <w:rsid w:val="0060563B"/>
    <w:rsid w:val="0060569A"/>
    <w:rsid w:val="00606A5E"/>
    <w:rsid w:val="00606B66"/>
    <w:rsid w:val="00607BA7"/>
    <w:rsid w:val="00610635"/>
    <w:rsid w:val="006114B6"/>
    <w:rsid w:val="00613526"/>
    <w:rsid w:val="00613548"/>
    <w:rsid w:val="006137B3"/>
    <w:rsid w:val="00613D46"/>
    <w:rsid w:val="00613E61"/>
    <w:rsid w:val="00613F62"/>
    <w:rsid w:val="00615FA8"/>
    <w:rsid w:val="00616974"/>
    <w:rsid w:val="00616BBF"/>
    <w:rsid w:val="0061719E"/>
    <w:rsid w:val="00617F85"/>
    <w:rsid w:val="00617FAA"/>
    <w:rsid w:val="0062125E"/>
    <w:rsid w:val="00622436"/>
    <w:rsid w:val="0062618F"/>
    <w:rsid w:val="00626517"/>
    <w:rsid w:val="00626A32"/>
    <w:rsid w:val="00627DD6"/>
    <w:rsid w:val="0063055E"/>
    <w:rsid w:val="00630DCA"/>
    <w:rsid w:val="00630F4E"/>
    <w:rsid w:val="00631411"/>
    <w:rsid w:val="00633214"/>
    <w:rsid w:val="0063388D"/>
    <w:rsid w:val="00633A83"/>
    <w:rsid w:val="00633BAB"/>
    <w:rsid w:val="00634872"/>
    <w:rsid w:val="00635C6F"/>
    <w:rsid w:val="00635E0B"/>
    <w:rsid w:val="006363EB"/>
    <w:rsid w:val="0063661E"/>
    <w:rsid w:val="00636D39"/>
    <w:rsid w:val="006406FB"/>
    <w:rsid w:val="00641272"/>
    <w:rsid w:val="00641815"/>
    <w:rsid w:val="0064186D"/>
    <w:rsid w:val="00641F5A"/>
    <w:rsid w:val="006427D8"/>
    <w:rsid w:val="00642ADB"/>
    <w:rsid w:val="006431F7"/>
    <w:rsid w:val="00643A07"/>
    <w:rsid w:val="0064468D"/>
    <w:rsid w:val="00645056"/>
    <w:rsid w:val="00645099"/>
    <w:rsid w:val="00645D07"/>
    <w:rsid w:val="00645FE9"/>
    <w:rsid w:val="00646D83"/>
    <w:rsid w:val="006473F2"/>
    <w:rsid w:val="00647F58"/>
    <w:rsid w:val="00650200"/>
    <w:rsid w:val="006503E9"/>
    <w:rsid w:val="006509FB"/>
    <w:rsid w:val="00650AB9"/>
    <w:rsid w:val="00650CCF"/>
    <w:rsid w:val="00651103"/>
    <w:rsid w:val="00651F48"/>
    <w:rsid w:val="0065259B"/>
    <w:rsid w:val="00652D66"/>
    <w:rsid w:val="006530F9"/>
    <w:rsid w:val="006532C7"/>
    <w:rsid w:val="006534BD"/>
    <w:rsid w:val="0065398C"/>
    <w:rsid w:val="00653D14"/>
    <w:rsid w:val="00654261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DB"/>
    <w:rsid w:val="0065739D"/>
    <w:rsid w:val="00657D5C"/>
    <w:rsid w:val="00660607"/>
    <w:rsid w:val="00660998"/>
    <w:rsid w:val="00660D2D"/>
    <w:rsid w:val="00661158"/>
    <w:rsid w:val="00661A47"/>
    <w:rsid w:val="00661DC1"/>
    <w:rsid w:val="0066208D"/>
    <w:rsid w:val="00662113"/>
    <w:rsid w:val="00662673"/>
    <w:rsid w:val="00662821"/>
    <w:rsid w:val="0066304E"/>
    <w:rsid w:val="00664C37"/>
    <w:rsid w:val="00665345"/>
    <w:rsid w:val="00665E23"/>
    <w:rsid w:val="00665EDB"/>
    <w:rsid w:val="00665F68"/>
    <w:rsid w:val="006674E3"/>
    <w:rsid w:val="00667D3E"/>
    <w:rsid w:val="00671FBF"/>
    <w:rsid w:val="00672C69"/>
    <w:rsid w:val="00673097"/>
    <w:rsid w:val="00673215"/>
    <w:rsid w:val="00673305"/>
    <w:rsid w:val="006738C8"/>
    <w:rsid w:val="006743E5"/>
    <w:rsid w:val="00674496"/>
    <w:rsid w:val="0067455B"/>
    <w:rsid w:val="0067470F"/>
    <w:rsid w:val="00675CDD"/>
    <w:rsid w:val="00675DC1"/>
    <w:rsid w:val="00676198"/>
    <w:rsid w:val="00676964"/>
    <w:rsid w:val="00676D7B"/>
    <w:rsid w:val="006770B7"/>
    <w:rsid w:val="00677390"/>
    <w:rsid w:val="00677D6E"/>
    <w:rsid w:val="006801E5"/>
    <w:rsid w:val="00680E36"/>
    <w:rsid w:val="00680FE1"/>
    <w:rsid w:val="006817A1"/>
    <w:rsid w:val="00681BC9"/>
    <w:rsid w:val="006832D5"/>
    <w:rsid w:val="0068371A"/>
    <w:rsid w:val="006839A7"/>
    <w:rsid w:val="00683B04"/>
    <w:rsid w:val="00684ACF"/>
    <w:rsid w:val="0068571C"/>
    <w:rsid w:val="006859B7"/>
    <w:rsid w:val="00685C5C"/>
    <w:rsid w:val="0068667B"/>
    <w:rsid w:val="0068670C"/>
    <w:rsid w:val="00686ED7"/>
    <w:rsid w:val="0068773D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51EB"/>
    <w:rsid w:val="006955DE"/>
    <w:rsid w:val="006966C2"/>
    <w:rsid w:val="00696A24"/>
    <w:rsid w:val="00696E3B"/>
    <w:rsid w:val="00696F2E"/>
    <w:rsid w:val="006976B2"/>
    <w:rsid w:val="006977FB"/>
    <w:rsid w:val="00697B91"/>
    <w:rsid w:val="00697EA8"/>
    <w:rsid w:val="006A0DCF"/>
    <w:rsid w:val="006A2548"/>
    <w:rsid w:val="006A25A1"/>
    <w:rsid w:val="006A289E"/>
    <w:rsid w:val="006A2922"/>
    <w:rsid w:val="006A2BAE"/>
    <w:rsid w:val="006A2F0C"/>
    <w:rsid w:val="006A3013"/>
    <w:rsid w:val="006A3136"/>
    <w:rsid w:val="006A31F8"/>
    <w:rsid w:val="006A56AC"/>
    <w:rsid w:val="006A59A0"/>
    <w:rsid w:val="006A61EA"/>
    <w:rsid w:val="006A6297"/>
    <w:rsid w:val="006A670D"/>
    <w:rsid w:val="006A6D6E"/>
    <w:rsid w:val="006A7A79"/>
    <w:rsid w:val="006A7B88"/>
    <w:rsid w:val="006A7C86"/>
    <w:rsid w:val="006A7DC5"/>
    <w:rsid w:val="006B07DB"/>
    <w:rsid w:val="006B0E12"/>
    <w:rsid w:val="006B1BD3"/>
    <w:rsid w:val="006B214C"/>
    <w:rsid w:val="006B217F"/>
    <w:rsid w:val="006B2382"/>
    <w:rsid w:val="006B24C6"/>
    <w:rsid w:val="006B25EB"/>
    <w:rsid w:val="006B32EE"/>
    <w:rsid w:val="006B34F2"/>
    <w:rsid w:val="006B372F"/>
    <w:rsid w:val="006B3A73"/>
    <w:rsid w:val="006B3E29"/>
    <w:rsid w:val="006B440F"/>
    <w:rsid w:val="006B4606"/>
    <w:rsid w:val="006B6B02"/>
    <w:rsid w:val="006B733A"/>
    <w:rsid w:val="006C07BC"/>
    <w:rsid w:val="006C0D59"/>
    <w:rsid w:val="006C1340"/>
    <w:rsid w:val="006C13B6"/>
    <w:rsid w:val="006C1A42"/>
    <w:rsid w:val="006C1CF8"/>
    <w:rsid w:val="006C1E8F"/>
    <w:rsid w:val="006C2097"/>
    <w:rsid w:val="006C2B28"/>
    <w:rsid w:val="006C32C8"/>
    <w:rsid w:val="006C33EF"/>
    <w:rsid w:val="006C3771"/>
    <w:rsid w:val="006C38BE"/>
    <w:rsid w:val="006C3AA1"/>
    <w:rsid w:val="006C3E62"/>
    <w:rsid w:val="006C49A3"/>
    <w:rsid w:val="006C4FA3"/>
    <w:rsid w:val="006C5B20"/>
    <w:rsid w:val="006C5D0F"/>
    <w:rsid w:val="006C6BB2"/>
    <w:rsid w:val="006D056D"/>
    <w:rsid w:val="006D06ED"/>
    <w:rsid w:val="006D0A59"/>
    <w:rsid w:val="006D126D"/>
    <w:rsid w:val="006D1C22"/>
    <w:rsid w:val="006D1E7B"/>
    <w:rsid w:val="006D1F97"/>
    <w:rsid w:val="006D1FC0"/>
    <w:rsid w:val="006D2D09"/>
    <w:rsid w:val="006D2D5B"/>
    <w:rsid w:val="006D3225"/>
    <w:rsid w:val="006D3293"/>
    <w:rsid w:val="006D39F7"/>
    <w:rsid w:val="006D3FFF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EAF"/>
    <w:rsid w:val="006E0954"/>
    <w:rsid w:val="006E1301"/>
    <w:rsid w:val="006E1447"/>
    <w:rsid w:val="006E164B"/>
    <w:rsid w:val="006E323B"/>
    <w:rsid w:val="006E36C2"/>
    <w:rsid w:val="006E3813"/>
    <w:rsid w:val="006E39AE"/>
    <w:rsid w:val="006E3E3C"/>
    <w:rsid w:val="006E459A"/>
    <w:rsid w:val="006E497D"/>
    <w:rsid w:val="006E507B"/>
    <w:rsid w:val="006E5136"/>
    <w:rsid w:val="006E59C3"/>
    <w:rsid w:val="006E7437"/>
    <w:rsid w:val="006E77B1"/>
    <w:rsid w:val="006F0DB7"/>
    <w:rsid w:val="006F0DD8"/>
    <w:rsid w:val="006F1D6C"/>
    <w:rsid w:val="006F2187"/>
    <w:rsid w:val="006F22F5"/>
    <w:rsid w:val="006F2B09"/>
    <w:rsid w:val="006F3A36"/>
    <w:rsid w:val="006F451B"/>
    <w:rsid w:val="006F6004"/>
    <w:rsid w:val="006F6E2B"/>
    <w:rsid w:val="006F7582"/>
    <w:rsid w:val="00700034"/>
    <w:rsid w:val="007001A5"/>
    <w:rsid w:val="0070079D"/>
    <w:rsid w:val="007008D1"/>
    <w:rsid w:val="00700981"/>
    <w:rsid w:val="00701E12"/>
    <w:rsid w:val="007020C5"/>
    <w:rsid w:val="0070258D"/>
    <w:rsid w:val="0070309B"/>
    <w:rsid w:val="00703181"/>
    <w:rsid w:val="00703381"/>
    <w:rsid w:val="00703803"/>
    <w:rsid w:val="00704F80"/>
    <w:rsid w:val="00705056"/>
    <w:rsid w:val="007051C9"/>
    <w:rsid w:val="00705A8B"/>
    <w:rsid w:val="00705E8D"/>
    <w:rsid w:val="0070617C"/>
    <w:rsid w:val="0070646C"/>
    <w:rsid w:val="0070688B"/>
    <w:rsid w:val="0070785D"/>
    <w:rsid w:val="007102E5"/>
    <w:rsid w:val="0071086A"/>
    <w:rsid w:val="0071120C"/>
    <w:rsid w:val="00711AD6"/>
    <w:rsid w:val="0071264D"/>
    <w:rsid w:val="00713334"/>
    <w:rsid w:val="00713868"/>
    <w:rsid w:val="00713B0F"/>
    <w:rsid w:val="00714DA0"/>
    <w:rsid w:val="0071501F"/>
    <w:rsid w:val="007155CE"/>
    <w:rsid w:val="00716E47"/>
    <w:rsid w:val="00716EF2"/>
    <w:rsid w:val="0071718D"/>
    <w:rsid w:val="00717194"/>
    <w:rsid w:val="00717483"/>
    <w:rsid w:val="0071772A"/>
    <w:rsid w:val="0072192E"/>
    <w:rsid w:val="00721AE0"/>
    <w:rsid w:val="00722378"/>
    <w:rsid w:val="00722C94"/>
    <w:rsid w:val="00723E4D"/>
    <w:rsid w:val="00724358"/>
    <w:rsid w:val="007258E6"/>
    <w:rsid w:val="0072731E"/>
    <w:rsid w:val="0072788A"/>
    <w:rsid w:val="00727B86"/>
    <w:rsid w:val="00732145"/>
    <w:rsid w:val="0073302A"/>
    <w:rsid w:val="00733CE3"/>
    <w:rsid w:val="00734C2C"/>
    <w:rsid w:val="00736144"/>
    <w:rsid w:val="0073614B"/>
    <w:rsid w:val="0073624E"/>
    <w:rsid w:val="00736921"/>
    <w:rsid w:val="007371C1"/>
    <w:rsid w:val="00740CBF"/>
    <w:rsid w:val="007428FB"/>
    <w:rsid w:val="00744416"/>
    <w:rsid w:val="00744D1D"/>
    <w:rsid w:val="00745C1E"/>
    <w:rsid w:val="00746F40"/>
    <w:rsid w:val="0075048B"/>
    <w:rsid w:val="00751AA1"/>
    <w:rsid w:val="0075207E"/>
    <w:rsid w:val="007529F3"/>
    <w:rsid w:val="007533EB"/>
    <w:rsid w:val="00753579"/>
    <w:rsid w:val="007536AE"/>
    <w:rsid w:val="00753926"/>
    <w:rsid w:val="00754E35"/>
    <w:rsid w:val="00754FCD"/>
    <w:rsid w:val="00754FEB"/>
    <w:rsid w:val="00755A87"/>
    <w:rsid w:val="00755AA2"/>
    <w:rsid w:val="00755D9C"/>
    <w:rsid w:val="00757A93"/>
    <w:rsid w:val="00757DC6"/>
    <w:rsid w:val="00757FCD"/>
    <w:rsid w:val="0076089D"/>
    <w:rsid w:val="007627D0"/>
    <w:rsid w:val="0076288D"/>
    <w:rsid w:val="00762936"/>
    <w:rsid w:val="00763431"/>
    <w:rsid w:val="00763CF8"/>
    <w:rsid w:val="00764E82"/>
    <w:rsid w:val="00764EA1"/>
    <w:rsid w:val="0076538A"/>
    <w:rsid w:val="007656F1"/>
    <w:rsid w:val="007659EE"/>
    <w:rsid w:val="00766043"/>
    <w:rsid w:val="0076644B"/>
    <w:rsid w:val="00766F20"/>
    <w:rsid w:val="0076718A"/>
    <w:rsid w:val="00767409"/>
    <w:rsid w:val="007677B7"/>
    <w:rsid w:val="007704E3"/>
    <w:rsid w:val="00770CA8"/>
    <w:rsid w:val="00770E9A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344"/>
    <w:rsid w:val="007756D9"/>
    <w:rsid w:val="00775A12"/>
    <w:rsid w:val="0077654F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204D"/>
    <w:rsid w:val="00782619"/>
    <w:rsid w:val="00782993"/>
    <w:rsid w:val="00782F36"/>
    <w:rsid w:val="00783656"/>
    <w:rsid w:val="0078466E"/>
    <w:rsid w:val="00786215"/>
    <w:rsid w:val="007871C0"/>
    <w:rsid w:val="007877CD"/>
    <w:rsid w:val="0079026F"/>
    <w:rsid w:val="0079044A"/>
    <w:rsid w:val="007917F2"/>
    <w:rsid w:val="00791AAE"/>
    <w:rsid w:val="00792067"/>
    <w:rsid w:val="00792176"/>
    <w:rsid w:val="0079220F"/>
    <w:rsid w:val="0079242C"/>
    <w:rsid w:val="00792D97"/>
    <w:rsid w:val="007932B3"/>
    <w:rsid w:val="0079369C"/>
    <w:rsid w:val="0079484F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35C"/>
    <w:rsid w:val="00797D55"/>
    <w:rsid w:val="00797FAF"/>
    <w:rsid w:val="007A0B15"/>
    <w:rsid w:val="007A0F1D"/>
    <w:rsid w:val="007A2012"/>
    <w:rsid w:val="007A23A3"/>
    <w:rsid w:val="007A2E30"/>
    <w:rsid w:val="007A46BA"/>
    <w:rsid w:val="007A49C2"/>
    <w:rsid w:val="007A518B"/>
    <w:rsid w:val="007A54C8"/>
    <w:rsid w:val="007A67B5"/>
    <w:rsid w:val="007A7683"/>
    <w:rsid w:val="007B020E"/>
    <w:rsid w:val="007B1F53"/>
    <w:rsid w:val="007B235D"/>
    <w:rsid w:val="007B23A1"/>
    <w:rsid w:val="007B38DB"/>
    <w:rsid w:val="007B42EA"/>
    <w:rsid w:val="007B43D6"/>
    <w:rsid w:val="007B4B06"/>
    <w:rsid w:val="007B4FC7"/>
    <w:rsid w:val="007B5740"/>
    <w:rsid w:val="007B5CFD"/>
    <w:rsid w:val="007B6A63"/>
    <w:rsid w:val="007B6D4C"/>
    <w:rsid w:val="007B6D63"/>
    <w:rsid w:val="007B70BD"/>
    <w:rsid w:val="007B7120"/>
    <w:rsid w:val="007B786F"/>
    <w:rsid w:val="007C1226"/>
    <w:rsid w:val="007C16D4"/>
    <w:rsid w:val="007C1EBE"/>
    <w:rsid w:val="007C2094"/>
    <w:rsid w:val="007C254E"/>
    <w:rsid w:val="007C3086"/>
    <w:rsid w:val="007C3616"/>
    <w:rsid w:val="007C50CE"/>
    <w:rsid w:val="007C51DA"/>
    <w:rsid w:val="007C5433"/>
    <w:rsid w:val="007C5EDF"/>
    <w:rsid w:val="007C5FBF"/>
    <w:rsid w:val="007C64BE"/>
    <w:rsid w:val="007C662B"/>
    <w:rsid w:val="007C6E92"/>
    <w:rsid w:val="007C6F62"/>
    <w:rsid w:val="007C76CD"/>
    <w:rsid w:val="007C7B5B"/>
    <w:rsid w:val="007D1EDB"/>
    <w:rsid w:val="007D28CA"/>
    <w:rsid w:val="007D2ED8"/>
    <w:rsid w:val="007D3315"/>
    <w:rsid w:val="007D33FD"/>
    <w:rsid w:val="007D535D"/>
    <w:rsid w:val="007D5C58"/>
    <w:rsid w:val="007D643C"/>
    <w:rsid w:val="007D6778"/>
    <w:rsid w:val="007D6AE8"/>
    <w:rsid w:val="007D6C7A"/>
    <w:rsid w:val="007D7979"/>
    <w:rsid w:val="007E033B"/>
    <w:rsid w:val="007E09CE"/>
    <w:rsid w:val="007E0FEE"/>
    <w:rsid w:val="007E29C2"/>
    <w:rsid w:val="007E3314"/>
    <w:rsid w:val="007E33CE"/>
    <w:rsid w:val="007E342E"/>
    <w:rsid w:val="007E370E"/>
    <w:rsid w:val="007E3FFF"/>
    <w:rsid w:val="007E4210"/>
    <w:rsid w:val="007E4BC3"/>
    <w:rsid w:val="007E4F3C"/>
    <w:rsid w:val="007E5A51"/>
    <w:rsid w:val="007E6652"/>
    <w:rsid w:val="007E6FBA"/>
    <w:rsid w:val="007E7086"/>
    <w:rsid w:val="007F21D1"/>
    <w:rsid w:val="007F2D77"/>
    <w:rsid w:val="007F303C"/>
    <w:rsid w:val="007F3417"/>
    <w:rsid w:val="007F3716"/>
    <w:rsid w:val="007F3760"/>
    <w:rsid w:val="007F3AF5"/>
    <w:rsid w:val="007F3ED5"/>
    <w:rsid w:val="007F442A"/>
    <w:rsid w:val="007F4645"/>
    <w:rsid w:val="007F4B75"/>
    <w:rsid w:val="007F4C96"/>
    <w:rsid w:val="007F589E"/>
    <w:rsid w:val="007F628C"/>
    <w:rsid w:val="007F6B54"/>
    <w:rsid w:val="007F7738"/>
    <w:rsid w:val="007F7749"/>
    <w:rsid w:val="007F796F"/>
    <w:rsid w:val="007F7A7B"/>
    <w:rsid w:val="007F7ED1"/>
    <w:rsid w:val="008010DE"/>
    <w:rsid w:val="00801AE9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3C3B"/>
    <w:rsid w:val="008142FA"/>
    <w:rsid w:val="00814828"/>
    <w:rsid w:val="008149B1"/>
    <w:rsid w:val="008149B6"/>
    <w:rsid w:val="00815207"/>
    <w:rsid w:val="00817879"/>
    <w:rsid w:val="00820C87"/>
    <w:rsid w:val="0082268E"/>
    <w:rsid w:val="0082297F"/>
    <w:rsid w:val="00822F29"/>
    <w:rsid w:val="0082300F"/>
    <w:rsid w:val="00823C9C"/>
    <w:rsid w:val="00825156"/>
    <w:rsid w:val="008265F0"/>
    <w:rsid w:val="00826B70"/>
    <w:rsid w:val="008275CE"/>
    <w:rsid w:val="00830762"/>
    <w:rsid w:val="00830A19"/>
    <w:rsid w:val="00830F3F"/>
    <w:rsid w:val="00831795"/>
    <w:rsid w:val="008326F4"/>
    <w:rsid w:val="00832DE2"/>
    <w:rsid w:val="00834849"/>
    <w:rsid w:val="00834B68"/>
    <w:rsid w:val="00834CEC"/>
    <w:rsid w:val="00835962"/>
    <w:rsid w:val="00835DB2"/>
    <w:rsid w:val="00836979"/>
    <w:rsid w:val="00836989"/>
    <w:rsid w:val="00837266"/>
    <w:rsid w:val="00837308"/>
    <w:rsid w:val="00837472"/>
    <w:rsid w:val="008408B6"/>
    <w:rsid w:val="00840CB0"/>
    <w:rsid w:val="00842A62"/>
    <w:rsid w:val="00843215"/>
    <w:rsid w:val="00845ECC"/>
    <w:rsid w:val="00846D2E"/>
    <w:rsid w:val="008473D4"/>
    <w:rsid w:val="00847470"/>
    <w:rsid w:val="00847920"/>
    <w:rsid w:val="00847988"/>
    <w:rsid w:val="00850D16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C5D"/>
    <w:rsid w:val="00855CE0"/>
    <w:rsid w:val="00855F3F"/>
    <w:rsid w:val="0085657D"/>
    <w:rsid w:val="0085657E"/>
    <w:rsid w:val="00857010"/>
    <w:rsid w:val="00857371"/>
    <w:rsid w:val="008601D3"/>
    <w:rsid w:val="008619FF"/>
    <w:rsid w:val="00861CA4"/>
    <w:rsid w:val="008625A6"/>
    <w:rsid w:val="00862D70"/>
    <w:rsid w:val="0086322C"/>
    <w:rsid w:val="008635E9"/>
    <w:rsid w:val="00863735"/>
    <w:rsid w:val="00864A2A"/>
    <w:rsid w:val="00865650"/>
    <w:rsid w:val="00865C41"/>
    <w:rsid w:val="00866407"/>
    <w:rsid w:val="00866737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3765"/>
    <w:rsid w:val="0087391F"/>
    <w:rsid w:val="0087737F"/>
    <w:rsid w:val="00877DCF"/>
    <w:rsid w:val="00877F1B"/>
    <w:rsid w:val="008806D0"/>
    <w:rsid w:val="00880EEF"/>
    <w:rsid w:val="00881144"/>
    <w:rsid w:val="008812F7"/>
    <w:rsid w:val="008816E8"/>
    <w:rsid w:val="008817D8"/>
    <w:rsid w:val="00881C08"/>
    <w:rsid w:val="00881C6C"/>
    <w:rsid w:val="00881DAF"/>
    <w:rsid w:val="00881F38"/>
    <w:rsid w:val="00882A65"/>
    <w:rsid w:val="008832D2"/>
    <w:rsid w:val="008837F3"/>
    <w:rsid w:val="00883B02"/>
    <w:rsid w:val="008842DE"/>
    <w:rsid w:val="008844E5"/>
    <w:rsid w:val="00885410"/>
    <w:rsid w:val="00885865"/>
    <w:rsid w:val="008863D1"/>
    <w:rsid w:val="00886CDF"/>
    <w:rsid w:val="00887463"/>
    <w:rsid w:val="00887C10"/>
    <w:rsid w:val="008904DF"/>
    <w:rsid w:val="00891B80"/>
    <w:rsid w:val="00891FFF"/>
    <w:rsid w:val="008925F6"/>
    <w:rsid w:val="00892670"/>
    <w:rsid w:val="00892E08"/>
    <w:rsid w:val="00892F50"/>
    <w:rsid w:val="0089323C"/>
    <w:rsid w:val="00893551"/>
    <w:rsid w:val="0089390A"/>
    <w:rsid w:val="00893CE0"/>
    <w:rsid w:val="00894E16"/>
    <w:rsid w:val="00894EBD"/>
    <w:rsid w:val="0089687B"/>
    <w:rsid w:val="00897498"/>
    <w:rsid w:val="008976F3"/>
    <w:rsid w:val="00897A58"/>
    <w:rsid w:val="008A089B"/>
    <w:rsid w:val="008A1F0A"/>
    <w:rsid w:val="008A2170"/>
    <w:rsid w:val="008A21C6"/>
    <w:rsid w:val="008A2512"/>
    <w:rsid w:val="008A2673"/>
    <w:rsid w:val="008A267F"/>
    <w:rsid w:val="008A308F"/>
    <w:rsid w:val="008A47F2"/>
    <w:rsid w:val="008A55D5"/>
    <w:rsid w:val="008A5AF4"/>
    <w:rsid w:val="008A5BED"/>
    <w:rsid w:val="008A63B2"/>
    <w:rsid w:val="008A6940"/>
    <w:rsid w:val="008A774A"/>
    <w:rsid w:val="008A792E"/>
    <w:rsid w:val="008B0FA5"/>
    <w:rsid w:val="008B1401"/>
    <w:rsid w:val="008B180D"/>
    <w:rsid w:val="008B1BFB"/>
    <w:rsid w:val="008B20FF"/>
    <w:rsid w:val="008B2173"/>
    <w:rsid w:val="008B2378"/>
    <w:rsid w:val="008B2906"/>
    <w:rsid w:val="008B2D95"/>
    <w:rsid w:val="008B33AF"/>
    <w:rsid w:val="008B3533"/>
    <w:rsid w:val="008B4264"/>
    <w:rsid w:val="008B49D2"/>
    <w:rsid w:val="008B5685"/>
    <w:rsid w:val="008B5EFA"/>
    <w:rsid w:val="008B5F01"/>
    <w:rsid w:val="008B5F15"/>
    <w:rsid w:val="008B697C"/>
    <w:rsid w:val="008B7044"/>
    <w:rsid w:val="008B747C"/>
    <w:rsid w:val="008C00A6"/>
    <w:rsid w:val="008C05A3"/>
    <w:rsid w:val="008C0954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66A2"/>
    <w:rsid w:val="008C6889"/>
    <w:rsid w:val="008D01ED"/>
    <w:rsid w:val="008D0B33"/>
    <w:rsid w:val="008D1425"/>
    <w:rsid w:val="008D1D02"/>
    <w:rsid w:val="008D23D9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79C"/>
    <w:rsid w:val="008E25EB"/>
    <w:rsid w:val="008E3313"/>
    <w:rsid w:val="008E354F"/>
    <w:rsid w:val="008E3C79"/>
    <w:rsid w:val="008E3EA7"/>
    <w:rsid w:val="008E3F09"/>
    <w:rsid w:val="008E4AB2"/>
    <w:rsid w:val="008E5879"/>
    <w:rsid w:val="008E5A77"/>
    <w:rsid w:val="008E657D"/>
    <w:rsid w:val="008E6CC7"/>
    <w:rsid w:val="008E6CE3"/>
    <w:rsid w:val="008F0F1A"/>
    <w:rsid w:val="008F14AA"/>
    <w:rsid w:val="008F17C6"/>
    <w:rsid w:val="008F1AFA"/>
    <w:rsid w:val="008F1B0D"/>
    <w:rsid w:val="008F238E"/>
    <w:rsid w:val="008F3D7C"/>
    <w:rsid w:val="008F4277"/>
    <w:rsid w:val="008F52A2"/>
    <w:rsid w:val="008F5F46"/>
    <w:rsid w:val="008F6533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E95"/>
    <w:rsid w:val="00900EFF"/>
    <w:rsid w:val="009028F7"/>
    <w:rsid w:val="009032B7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5C2"/>
    <w:rsid w:val="009121C2"/>
    <w:rsid w:val="00912AF9"/>
    <w:rsid w:val="00912E01"/>
    <w:rsid w:val="00912EF2"/>
    <w:rsid w:val="00913DF5"/>
    <w:rsid w:val="00914EFF"/>
    <w:rsid w:val="009154D3"/>
    <w:rsid w:val="00915AB8"/>
    <w:rsid w:val="00916415"/>
    <w:rsid w:val="00916586"/>
    <w:rsid w:val="00916A05"/>
    <w:rsid w:val="00916A93"/>
    <w:rsid w:val="00916B51"/>
    <w:rsid w:val="00917187"/>
    <w:rsid w:val="00917292"/>
    <w:rsid w:val="00917EFF"/>
    <w:rsid w:val="00920091"/>
    <w:rsid w:val="0092065C"/>
    <w:rsid w:val="00921380"/>
    <w:rsid w:val="009213A3"/>
    <w:rsid w:val="009220E1"/>
    <w:rsid w:val="00922708"/>
    <w:rsid w:val="00922CC6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592A"/>
    <w:rsid w:val="00926D57"/>
    <w:rsid w:val="00927177"/>
    <w:rsid w:val="0092748B"/>
    <w:rsid w:val="00931166"/>
    <w:rsid w:val="00931774"/>
    <w:rsid w:val="00932220"/>
    <w:rsid w:val="00932244"/>
    <w:rsid w:val="00932ABC"/>
    <w:rsid w:val="00932ADA"/>
    <w:rsid w:val="00932CFD"/>
    <w:rsid w:val="00933589"/>
    <w:rsid w:val="00933A65"/>
    <w:rsid w:val="00934BDA"/>
    <w:rsid w:val="0093584A"/>
    <w:rsid w:val="00935C25"/>
    <w:rsid w:val="009375DC"/>
    <w:rsid w:val="00940BE9"/>
    <w:rsid w:val="00940C9A"/>
    <w:rsid w:val="00941AA6"/>
    <w:rsid w:val="009426D6"/>
    <w:rsid w:val="00942F8C"/>
    <w:rsid w:val="0094349B"/>
    <w:rsid w:val="009439CB"/>
    <w:rsid w:val="00943F84"/>
    <w:rsid w:val="009447E3"/>
    <w:rsid w:val="0094583B"/>
    <w:rsid w:val="009458D1"/>
    <w:rsid w:val="009463D3"/>
    <w:rsid w:val="00946B02"/>
    <w:rsid w:val="00946C06"/>
    <w:rsid w:val="00947609"/>
    <w:rsid w:val="00947BE1"/>
    <w:rsid w:val="00950AA5"/>
    <w:rsid w:val="0095130B"/>
    <w:rsid w:val="009513EE"/>
    <w:rsid w:val="009514BA"/>
    <w:rsid w:val="009515B6"/>
    <w:rsid w:val="009515BA"/>
    <w:rsid w:val="0095211B"/>
    <w:rsid w:val="0095294C"/>
    <w:rsid w:val="00952FE8"/>
    <w:rsid w:val="009539E1"/>
    <w:rsid w:val="00954147"/>
    <w:rsid w:val="009543B7"/>
    <w:rsid w:val="009547AC"/>
    <w:rsid w:val="00955CFC"/>
    <w:rsid w:val="00956411"/>
    <w:rsid w:val="00957869"/>
    <w:rsid w:val="00957B44"/>
    <w:rsid w:val="00957BBF"/>
    <w:rsid w:val="00960538"/>
    <w:rsid w:val="009609AD"/>
    <w:rsid w:val="009612AB"/>
    <w:rsid w:val="00961A3B"/>
    <w:rsid w:val="00962070"/>
    <w:rsid w:val="009621D4"/>
    <w:rsid w:val="00963091"/>
    <w:rsid w:val="009637FB"/>
    <w:rsid w:val="0096391B"/>
    <w:rsid w:val="009643F0"/>
    <w:rsid w:val="00964836"/>
    <w:rsid w:val="00964845"/>
    <w:rsid w:val="00964D19"/>
    <w:rsid w:val="009654B7"/>
    <w:rsid w:val="00965C32"/>
    <w:rsid w:val="00966862"/>
    <w:rsid w:val="009672ED"/>
    <w:rsid w:val="0096744C"/>
    <w:rsid w:val="00970155"/>
    <w:rsid w:val="009706FD"/>
    <w:rsid w:val="00971212"/>
    <w:rsid w:val="009712C9"/>
    <w:rsid w:val="0097213E"/>
    <w:rsid w:val="00972169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82D5B"/>
    <w:rsid w:val="0098329C"/>
    <w:rsid w:val="009832B7"/>
    <w:rsid w:val="009836ED"/>
    <w:rsid w:val="00983771"/>
    <w:rsid w:val="00984D0B"/>
    <w:rsid w:val="0098511A"/>
    <w:rsid w:val="0098513C"/>
    <w:rsid w:val="00985A86"/>
    <w:rsid w:val="00986404"/>
    <w:rsid w:val="00986D4C"/>
    <w:rsid w:val="009871EA"/>
    <w:rsid w:val="0098769B"/>
    <w:rsid w:val="0098779E"/>
    <w:rsid w:val="00987D60"/>
    <w:rsid w:val="00990AA7"/>
    <w:rsid w:val="00991458"/>
    <w:rsid w:val="00991EBD"/>
    <w:rsid w:val="00991FD6"/>
    <w:rsid w:val="00992485"/>
    <w:rsid w:val="00993F61"/>
    <w:rsid w:val="009942D7"/>
    <w:rsid w:val="00995CA4"/>
    <w:rsid w:val="009973E9"/>
    <w:rsid w:val="00997595"/>
    <w:rsid w:val="009A0265"/>
    <w:rsid w:val="009A04F7"/>
    <w:rsid w:val="009A0E29"/>
    <w:rsid w:val="009A101D"/>
    <w:rsid w:val="009A437E"/>
    <w:rsid w:val="009A4469"/>
    <w:rsid w:val="009A4E76"/>
    <w:rsid w:val="009A5055"/>
    <w:rsid w:val="009A5067"/>
    <w:rsid w:val="009A556E"/>
    <w:rsid w:val="009A5CF1"/>
    <w:rsid w:val="009A5D33"/>
    <w:rsid w:val="009A61B4"/>
    <w:rsid w:val="009A71B1"/>
    <w:rsid w:val="009B0671"/>
    <w:rsid w:val="009B13D0"/>
    <w:rsid w:val="009B1ECF"/>
    <w:rsid w:val="009B4F61"/>
    <w:rsid w:val="009B4FDB"/>
    <w:rsid w:val="009B57EF"/>
    <w:rsid w:val="009B5880"/>
    <w:rsid w:val="009B5DCC"/>
    <w:rsid w:val="009B70E5"/>
    <w:rsid w:val="009B763E"/>
    <w:rsid w:val="009B7C58"/>
    <w:rsid w:val="009C061C"/>
    <w:rsid w:val="009C0C2B"/>
    <w:rsid w:val="009C1421"/>
    <w:rsid w:val="009C23F9"/>
    <w:rsid w:val="009C295C"/>
    <w:rsid w:val="009C2D0E"/>
    <w:rsid w:val="009C327F"/>
    <w:rsid w:val="009C38DF"/>
    <w:rsid w:val="009C3934"/>
    <w:rsid w:val="009C3D6C"/>
    <w:rsid w:val="009C451F"/>
    <w:rsid w:val="009C461B"/>
    <w:rsid w:val="009C4D62"/>
    <w:rsid w:val="009C593D"/>
    <w:rsid w:val="009C5CF3"/>
    <w:rsid w:val="009C5EC8"/>
    <w:rsid w:val="009C5F8F"/>
    <w:rsid w:val="009C630A"/>
    <w:rsid w:val="009C7B57"/>
    <w:rsid w:val="009D0359"/>
    <w:rsid w:val="009D0870"/>
    <w:rsid w:val="009D0EA5"/>
    <w:rsid w:val="009D3646"/>
    <w:rsid w:val="009D36AF"/>
    <w:rsid w:val="009D3A92"/>
    <w:rsid w:val="009D3BEA"/>
    <w:rsid w:val="009D539D"/>
    <w:rsid w:val="009D63BE"/>
    <w:rsid w:val="009D6437"/>
    <w:rsid w:val="009D66DB"/>
    <w:rsid w:val="009D699D"/>
    <w:rsid w:val="009D6D90"/>
    <w:rsid w:val="009D7506"/>
    <w:rsid w:val="009E0060"/>
    <w:rsid w:val="009E0071"/>
    <w:rsid w:val="009E0460"/>
    <w:rsid w:val="009E0ADC"/>
    <w:rsid w:val="009E0F05"/>
    <w:rsid w:val="009E1053"/>
    <w:rsid w:val="009E15DA"/>
    <w:rsid w:val="009E195B"/>
    <w:rsid w:val="009E2544"/>
    <w:rsid w:val="009E2B38"/>
    <w:rsid w:val="009E3684"/>
    <w:rsid w:val="009E4FA2"/>
    <w:rsid w:val="009E4FA3"/>
    <w:rsid w:val="009E5133"/>
    <w:rsid w:val="009E5176"/>
    <w:rsid w:val="009E72E5"/>
    <w:rsid w:val="009E7D96"/>
    <w:rsid w:val="009E7DD7"/>
    <w:rsid w:val="009F09B4"/>
    <w:rsid w:val="009F1DB4"/>
    <w:rsid w:val="009F2707"/>
    <w:rsid w:val="009F32C0"/>
    <w:rsid w:val="009F3A1E"/>
    <w:rsid w:val="009F3E3A"/>
    <w:rsid w:val="009F4412"/>
    <w:rsid w:val="009F52BF"/>
    <w:rsid w:val="009F5B89"/>
    <w:rsid w:val="009F6474"/>
    <w:rsid w:val="009F67CB"/>
    <w:rsid w:val="009F69FC"/>
    <w:rsid w:val="009F6D50"/>
    <w:rsid w:val="009F7232"/>
    <w:rsid w:val="009F7A05"/>
    <w:rsid w:val="00A00419"/>
    <w:rsid w:val="00A004EF"/>
    <w:rsid w:val="00A00D0A"/>
    <w:rsid w:val="00A011BF"/>
    <w:rsid w:val="00A0169A"/>
    <w:rsid w:val="00A034A8"/>
    <w:rsid w:val="00A03C32"/>
    <w:rsid w:val="00A03C65"/>
    <w:rsid w:val="00A042D3"/>
    <w:rsid w:val="00A0496C"/>
    <w:rsid w:val="00A050E1"/>
    <w:rsid w:val="00A05B08"/>
    <w:rsid w:val="00A07357"/>
    <w:rsid w:val="00A07D8E"/>
    <w:rsid w:val="00A103E3"/>
    <w:rsid w:val="00A10F5A"/>
    <w:rsid w:val="00A11D0B"/>
    <w:rsid w:val="00A12E0C"/>
    <w:rsid w:val="00A1375E"/>
    <w:rsid w:val="00A13B21"/>
    <w:rsid w:val="00A152A0"/>
    <w:rsid w:val="00A153DD"/>
    <w:rsid w:val="00A158C6"/>
    <w:rsid w:val="00A15CC3"/>
    <w:rsid w:val="00A15DC7"/>
    <w:rsid w:val="00A16210"/>
    <w:rsid w:val="00A1692E"/>
    <w:rsid w:val="00A20019"/>
    <w:rsid w:val="00A2095B"/>
    <w:rsid w:val="00A213BE"/>
    <w:rsid w:val="00A22637"/>
    <w:rsid w:val="00A226F6"/>
    <w:rsid w:val="00A230E6"/>
    <w:rsid w:val="00A241F3"/>
    <w:rsid w:val="00A2497D"/>
    <w:rsid w:val="00A24B42"/>
    <w:rsid w:val="00A24C28"/>
    <w:rsid w:val="00A252E0"/>
    <w:rsid w:val="00A255D5"/>
    <w:rsid w:val="00A266F3"/>
    <w:rsid w:val="00A27B01"/>
    <w:rsid w:val="00A27BB0"/>
    <w:rsid w:val="00A30AE9"/>
    <w:rsid w:val="00A31194"/>
    <w:rsid w:val="00A317AF"/>
    <w:rsid w:val="00A331B5"/>
    <w:rsid w:val="00A34572"/>
    <w:rsid w:val="00A347C3"/>
    <w:rsid w:val="00A35017"/>
    <w:rsid w:val="00A358F9"/>
    <w:rsid w:val="00A359C1"/>
    <w:rsid w:val="00A361D7"/>
    <w:rsid w:val="00A37145"/>
    <w:rsid w:val="00A40A29"/>
    <w:rsid w:val="00A41C60"/>
    <w:rsid w:val="00A42247"/>
    <w:rsid w:val="00A42BFB"/>
    <w:rsid w:val="00A42D94"/>
    <w:rsid w:val="00A42EEF"/>
    <w:rsid w:val="00A42F5D"/>
    <w:rsid w:val="00A435B9"/>
    <w:rsid w:val="00A436BC"/>
    <w:rsid w:val="00A447A7"/>
    <w:rsid w:val="00A448FD"/>
    <w:rsid w:val="00A45B05"/>
    <w:rsid w:val="00A46254"/>
    <w:rsid w:val="00A4666A"/>
    <w:rsid w:val="00A50408"/>
    <w:rsid w:val="00A5141C"/>
    <w:rsid w:val="00A515E2"/>
    <w:rsid w:val="00A518F0"/>
    <w:rsid w:val="00A52D7D"/>
    <w:rsid w:val="00A53534"/>
    <w:rsid w:val="00A538F6"/>
    <w:rsid w:val="00A5478C"/>
    <w:rsid w:val="00A548F4"/>
    <w:rsid w:val="00A55321"/>
    <w:rsid w:val="00A553A2"/>
    <w:rsid w:val="00A5728C"/>
    <w:rsid w:val="00A57795"/>
    <w:rsid w:val="00A6140D"/>
    <w:rsid w:val="00A61AE0"/>
    <w:rsid w:val="00A61DC8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FCE"/>
    <w:rsid w:val="00A6733B"/>
    <w:rsid w:val="00A67617"/>
    <w:rsid w:val="00A70CB6"/>
    <w:rsid w:val="00A70DE8"/>
    <w:rsid w:val="00A70EF2"/>
    <w:rsid w:val="00A71140"/>
    <w:rsid w:val="00A718A6"/>
    <w:rsid w:val="00A719C2"/>
    <w:rsid w:val="00A71B97"/>
    <w:rsid w:val="00A72102"/>
    <w:rsid w:val="00A7246A"/>
    <w:rsid w:val="00A728DB"/>
    <w:rsid w:val="00A72C9E"/>
    <w:rsid w:val="00A72DD4"/>
    <w:rsid w:val="00A72E74"/>
    <w:rsid w:val="00A73E94"/>
    <w:rsid w:val="00A74274"/>
    <w:rsid w:val="00A74CBC"/>
    <w:rsid w:val="00A750D4"/>
    <w:rsid w:val="00A75B60"/>
    <w:rsid w:val="00A760AC"/>
    <w:rsid w:val="00A76F7B"/>
    <w:rsid w:val="00A772AC"/>
    <w:rsid w:val="00A77814"/>
    <w:rsid w:val="00A77A3E"/>
    <w:rsid w:val="00A8012C"/>
    <w:rsid w:val="00A80B0C"/>
    <w:rsid w:val="00A81B08"/>
    <w:rsid w:val="00A82BC6"/>
    <w:rsid w:val="00A835C7"/>
    <w:rsid w:val="00A83CBC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D41"/>
    <w:rsid w:val="00A90F79"/>
    <w:rsid w:val="00A912C6"/>
    <w:rsid w:val="00A91C8E"/>
    <w:rsid w:val="00A91CAD"/>
    <w:rsid w:val="00A92188"/>
    <w:rsid w:val="00A928ED"/>
    <w:rsid w:val="00A92AB2"/>
    <w:rsid w:val="00A93269"/>
    <w:rsid w:val="00A95C1A"/>
    <w:rsid w:val="00A96030"/>
    <w:rsid w:val="00A972D6"/>
    <w:rsid w:val="00A97C2D"/>
    <w:rsid w:val="00AA09D4"/>
    <w:rsid w:val="00AA1503"/>
    <w:rsid w:val="00AA2582"/>
    <w:rsid w:val="00AA26CB"/>
    <w:rsid w:val="00AA28FF"/>
    <w:rsid w:val="00AA3ED5"/>
    <w:rsid w:val="00AA4692"/>
    <w:rsid w:val="00AA57EB"/>
    <w:rsid w:val="00AA64C8"/>
    <w:rsid w:val="00AA6FB8"/>
    <w:rsid w:val="00AB00B0"/>
    <w:rsid w:val="00AB1B0B"/>
    <w:rsid w:val="00AB265C"/>
    <w:rsid w:val="00AB2A94"/>
    <w:rsid w:val="00AB2ED4"/>
    <w:rsid w:val="00AB2FB0"/>
    <w:rsid w:val="00AB3E83"/>
    <w:rsid w:val="00AB3F10"/>
    <w:rsid w:val="00AB44DC"/>
    <w:rsid w:val="00AB572B"/>
    <w:rsid w:val="00AB60F3"/>
    <w:rsid w:val="00AB7063"/>
    <w:rsid w:val="00AB7953"/>
    <w:rsid w:val="00AB7E20"/>
    <w:rsid w:val="00AC0C4C"/>
    <w:rsid w:val="00AC1BCA"/>
    <w:rsid w:val="00AC39BF"/>
    <w:rsid w:val="00AC42B9"/>
    <w:rsid w:val="00AC49C1"/>
    <w:rsid w:val="00AC4A63"/>
    <w:rsid w:val="00AC57BB"/>
    <w:rsid w:val="00AC5F7B"/>
    <w:rsid w:val="00AC5FFB"/>
    <w:rsid w:val="00AC64A1"/>
    <w:rsid w:val="00AC67F6"/>
    <w:rsid w:val="00AC6915"/>
    <w:rsid w:val="00AD00A5"/>
    <w:rsid w:val="00AD0497"/>
    <w:rsid w:val="00AD0EFA"/>
    <w:rsid w:val="00AD3F68"/>
    <w:rsid w:val="00AD44E7"/>
    <w:rsid w:val="00AD521B"/>
    <w:rsid w:val="00AD57E2"/>
    <w:rsid w:val="00AD71A2"/>
    <w:rsid w:val="00AD71F7"/>
    <w:rsid w:val="00AD76B5"/>
    <w:rsid w:val="00AD7A9C"/>
    <w:rsid w:val="00AE0D72"/>
    <w:rsid w:val="00AE126C"/>
    <w:rsid w:val="00AE12E1"/>
    <w:rsid w:val="00AE17B0"/>
    <w:rsid w:val="00AE1C23"/>
    <w:rsid w:val="00AE1DC3"/>
    <w:rsid w:val="00AE3C8D"/>
    <w:rsid w:val="00AE439C"/>
    <w:rsid w:val="00AE45D3"/>
    <w:rsid w:val="00AE49AB"/>
    <w:rsid w:val="00AE6B46"/>
    <w:rsid w:val="00AE6EE9"/>
    <w:rsid w:val="00AE7884"/>
    <w:rsid w:val="00AE7A62"/>
    <w:rsid w:val="00AF01DF"/>
    <w:rsid w:val="00AF0406"/>
    <w:rsid w:val="00AF05A9"/>
    <w:rsid w:val="00AF16C8"/>
    <w:rsid w:val="00AF2028"/>
    <w:rsid w:val="00AF25D8"/>
    <w:rsid w:val="00AF345E"/>
    <w:rsid w:val="00AF390E"/>
    <w:rsid w:val="00AF41E9"/>
    <w:rsid w:val="00AF6106"/>
    <w:rsid w:val="00AF64F3"/>
    <w:rsid w:val="00AF696C"/>
    <w:rsid w:val="00AF6FB4"/>
    <w:rsid w:val="00AF7014"/>
    <w:rsid w:val="00B001CE"/>
    <w:rsid w:val="00B00379"/>
    <w:rsid w:val="00B0229F"/>
    <w:rsid w:val="00B02841"/>
    <w:rsid w:val="00B02B3E"/>
    <w:rsid w:val="00B03A11"/>
    <w:rsid w:val="00B04AEB"/>
    <w:rsid w:val="00B05A49"/>
    <w:rsid w:val="00B06382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8F9"/>
    <w:rsid w:val="00B109BD"/>
    <w:rsid w:val="00B10C01"/>
    <w:rsid w:val="00B11D22"/>
    <w:rsid w:val="00B129B6"/>
    <w:rsid w:val="00B12EB7"/>
    <w:rsid w:val="00B1305C"/>
    <w:rsid w:val="00B142B3"/>
    <w:rsid w:val="00B1447C"/>
    <w:rsid w:val="00B146A5"/>
    <w:rsid w:val="00B17494"/>
    <w:rsid w:val="00B17AE4"/>
    <w:rsid w:val="00B20278"/>
    <w:rsid w:val="00B20A88"/>
    <w:rsid w:val="00B20C13"/>
    <w:rsid w:val="00B20C64"/>
    <w:rsid w:val="00B213F4"/>
    <w:rsid w:val="00B228DC"/>
    <w:rsid w:val="00B22EF6"/>
    <w:rsid w:val="00B24111"/>
    <w:rsid w:val="00B2455E"/>
    <w:rsid w:val="00B247CB"/>
    <w:rsid w:val="00B25402"/>
    <w:rsid w:val="00B256A4"/>
    <w:rsid w:val="00B25E80"/>
    <w:rsid w:val="00B25F01"/>
    <w:rsid w:val="00B26197"/>
    <w:rsid w:val="00B279D6"/>
    <w:rsid w:val="00B30E4C"/>
    <w:rsid w:val="00B311BA"/>
    <w:rsid w:val="00B312EF"/>
    <w:rsid w:val="00B317A4"/>
    <w:rsid w:val="00B322FB"/>
    <w:rsid w:val="00B33001"/>
    <w:rsid w:val="00B337FE"/>
    <w:rsid w:val="00B34D8F"/>
    <w:rsid w:val="00B35298"/>
    <w:rsid w:val="00B356CB"/>
    <w:rsid w:val="00B3577A"/>
    <w:rsid w:val="00B35A5A"/>
    <w:rsid w:val="00B35C0F"/>
    <w:rsid w:val="00B35C56"/>
    <w:rsid w:val="00B3713C"/>
    <w:rsid w:val="00B3733C"/>
    <w:rsid w:val="00B37F95"/>
    <w:rsid w:val="00B40272"/>
    <w:rsid w:val="00B4082B"/>
    <w:rsid w:val="00B41EFF"/>
    <w:rsid w:val="00B421FF"/>
    <w:rsid w:val="00B423BC"/>
    <w:rsid w:val="00B425B9"/>
    <w:rsid w:val="00B43078"/>
    <w:rsid w:val="00B44614"/>
    <w:rsid w:val="00B451FE"/>
    <w:rsid w:val="00B4526C"/>
    <w:rsid w:val="00B45763"/>
    <w:rsid w:val="00B45B4E"/>
    <w:rsid w:val="00B45FE5"/>
    <w:rsid w:val="00B468EF"/>
    <w:rsid w:val="00B46EFE"/>
    <w:rsid w:val="00B47B24"/>
    <w:rsid w:val="00B5087D"/>
    <w:rsid w:val="00B51666"/>
    <w:rsid w:val="00B51F12"/>
    <w:rsid w:val="00B52667"/>
    <w:rsid w:val="00B5313D"/>
    <w:rsid w:val="00B5505B"/>
    <w:rsid w:val="00B55529"/>
    <w:rsid w:val="00B56027"/>
    <w:rsid w:val="00B560C4"/>
    <w:rsid w:val="00B562FB"/>
    <w:rsid w:val="00B57482"/>
    <w:rsid w:val="00B57972"/>
    <w:rsid w:val="00B60060"/>
    <w:rsid w:val="00B602D0"/>
    <w:rsid w:val="00B604F5"/>
    <w:rsid w:val="00B60E87"/>
    <w:rsid w:val="00B61191"/>
    <w:rsid w:val="00B61DE2"/>
    <w:rsid w:val="00B621E2"/>
    <w:rsid w:val="00B62E1C"/>
    <w:rsid w:val="00B658B8"/>
    <w:rsid w:val="00B65AA0"/>
    <w:rsid w:val="00B66685"/>
    <w:rsid w:val="00B66DA1"/>
    <w:rsid w:val="00B67B97"/>
    <w:rsid w:val="00B701F4"/>
    <w:rsid w:val="00B70AE7"/>
    <w:rsid w:val="00B71D3A"/>
    <w:rsid w:val="00B72400"/>
    <w:rsid w:val="00B72826"/>
    <w:rsid w:val="00B72F63"/>
    <w:rsid w:val="00B73219"/>
    <w:rsid w:val="00B73AE1"/>
    <w:rsid w:val="00B74575"/>
    <w:rsid w:val="00B75BEF"/>
    <w:rsid w:val="00B75E88"/>
    <w:rsid w:val="00B7687F"/>
    <w:rsid w:val="00B77027"/>
    <w:rsid w:val="00B77DA7"/>
    <w:rsid w:val="00B80CB3"/>
    <w:rsid w:val="00B80EAB"/>
    <w:rsid w:val="00B817E7"/>
    <w:rsid w:val="00B81A07"/>
    <w:rsid w:val="00B81D58"/>
    <w:rsid w:val="00B83418"/>
    <w:rsid w:val="00B835B2"/>
    <w:rsid w:val="00B837F4"/>
    <w:rsid w:val="00B8435C"/>
    <w:rsid w:val="00B8485C"/>
    <w:rsid w:val="00B84B2E"/>
    <w:rsid w:val="00B8501F"/>
    <w:rsid w:val="00B85C4E"/>
    <w:rsid w:val="00B86EFB"/>
    <w:rsid w:val="00B871C1"/>
    <w:rsid w:val="00B87A41"/>
    <w:rsid w:val="00B90994"/>
    <w:rsid w:val="00B90F07"/>
    <w:rsid w:val="00B911CC"/>
    <w:rsid w:val="00B9170E"/>
    <w:rsid w:val="00B9203B"/>
    <w:rsid w:val="00B92314"/>
    <w:rsid w:val="00B927B5"/>
    <w:rsid w:val="00B92B83"/>
    <w:rsid w:val="00B92D96"/>
    <w:rsid w:val="00B93284"/>
    <w:rsid w:val="00B938B4"/>
    <w:rsid w:val="00B94196"/>
    <w:rsid w:val="00B944FE"/>
    <w:rsid w:val="00B94F44"/>
    <w:rsid w:val="00B954C6"/>
    <w:rsid w:val="00B957D8"/>
    <w:rsid w:val="00B972B9"/>
    <w:rsid w:val="00BA17C5"/>
    <w:rsid w:val="00BA21F8"/>
    <w:rsid w:val="00BA235F"/>
    <w:rsid w:val="00BA26A2"/>
    <w:rsid w:val="00BA2BA1"/>
    <w:rsid w:val="00BA38A2"/>
    <w:rsid w:val="00BA49CB"/>
    <w:rsid w:val="00BA5818"/>
    <w:rsid w:val="00BA5F3D"/>
    <w:rsid w:val="00BA617D"/>
    <w:rsid w:val="00BA786F"/>
    <w:rsid w:val="00BB0255"/>
    <w:rsid w:val="00BB030C"/>
    <w:rsid w:val="00BB1472"/>
    <w:rsid w:val="00BB15CB"/>
    <w:rsid w:val="00BB1C28"/>
    <w:rsid w:val="00BB1C4C"/>
    <w:rsid w:val="00BB2713"/>
    <w:rsid w:val="00BB2AB1"/>
    <w:rsid w:val="00BB2D73"/>
    <w:rsid w:val="00BB4681"/>
    <w:rsid w:val="00BB4934"/>
    <w:rsid w:val="00BB4E71"/>
    <w:rsid w:val="00BB5443"/>
    <w:rsid w:val="00BB5E31"/>
    <w:rsid w:val="00BB5EF2"/>
    <w:rsid w:val="00BB6040"/>
    <w:rsid w:val="00BB611D"/>
    <w:rsid w:val="00BB66D7"/>
    <w:rsid w:val="00BB71E4"/>
    <w:rsid w:val="00BB7F2E"/>
    <w:rsid w:val="00BC02F9"/>
    <w:rsid w:val="00BC076A"/>
    <w:rsid w:val="00BC0892"/>
    <w:rsid w:val="00BC0F80"/>
    <w:rsid w:val="00BC1376"/>
    <w:rsid w:val="00BC137E"/>
    <w:rsid w:val="00BC1858"/>
    <w:rsid w:val="00BC227B"/>
    <w:rsid w:val="00BC2472"/>
    <w:rsid w:val="00BC29D2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C2C"/>
    <w:rsid w:val="00BD09AC"/>
    <w:rsid w:val="00BD1442"/>
    <w:rsid w:val="00BD15B3"/>
    <w:rsid w:val="00BD1DD0"/>
    <w:rsid w:val="00BD24A9"/>
    <w:rsid w:val="00BD2B2B"/>
    <w:rsid w:val="00BD35ED"/>
    <w:rsid w:val="00BD3AFD"/>
    <w:rsid w:val="00BD3CDD"/>
    <w:rsid w:val="00BD3D20"/>
    <w:rsid w:val="00BD4337"/>
    <w:rsid w:val="00BD5DC4"/>
    <w:rsid w:val="00BD5EAA"/>
    <w:rsid w:val="00BD63CA"/>
    <w:rsid w:val="00BD648E"/>
    <w:rsid w:val="00BD6A26"/>
    <w:rsid w:val="00BD715B"/>
    <w:rsid w:val="00BD71BA"/>
    <w:rsid w:val="00BD79D3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3EA2"/>
    <w:rsid w:val="00BE3ED6"/>
    <w:rsid w:val="00BE5893"/>
    <w:rsid w:val="00BE6894"/>
    <w:rsid w:val="00BE6E91"/>
    <w:rsid w:val="00BE75C5"/>
    <w:rsid w:val="00BE7625"/>
    <w:rsid w:val="00BE795A"/>
    <w:rsid w:val="00BE7E12"/>
    <w:rsid w:val="00BF0273"/>
    <w:rsid w:val="00BF1CB0"/>
    <w:rsid w:val="00BF272E"/>
    <w:rsid w:val="00BF2E37"/>
    <w:rsid w:val="00BF2FA7"/>
    <w:rsid w:val="00BF37E6"/>
    <w:rsid w:val="00BF38F2"/>
    <w:rsid w:val="00BF39B2"/>
    <w:rsid w:val="00BF4411"/>
    <w:rsid w:val="00BF4E97"/>
    <w:rsid w:val="00BF6008"/>
    <w:rsid w:val="00BF69A3"/>
    <w:rsid w:val="00BF6BFB"/>
    <w:rsid w:val="00BF6E32"/>
    <w:rsid w:val="00BF7581"/>
    <w:rsid w:val="00C00372"/>
    <w:rsid w:val="00C0076A"/>
    <w:rsid w:val="00C00DCD"/>
    <w:rsid w:val="00C00E47"/>
    <w:rsid w:val="00C010F8"/>
    <w:rsid w:val="00C01B7C"/>
    <w:rsid w:val="00C01C6C"/>
    <w:rsid w:val="00C01E67"/>
    <w:rsid w:val="00C02195"/>
    <w:rsid w:val="00C02A78"/>
    <w:rsid w:val="00C03073"/>
    <w:rsid w:val="00C032EC"/>
    <w:rsid w:val="00C03E42"/>
    <w:rsid w:val="00C044D4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102A5"/>
    <w:rsid w:val="00C10552"/>
    <w:rsid w:val="00C109AF"/>
    <w:rsid w:val="00C10C9D"/>
    <w:rsid w:val="00C10DC4"/>
    <w:rsid w:val="00C11250"/>
    <w:rsid w:val="00C125B1"/>
    <w:rsid w:val="00C12C73"/>
    <w:rsid w:val="00C13177"/>
    <w:rsid w:val="00C13248"/>
    <w:rsid w:val="00C1385F"/>
    <w:rsid w:val="00C13AD1"/>
    <w:rsid w:val="00C13DF4"/>
    <w:rsid w:val="00C14B9B"/>
    <w:rsid w:val="00C14BC8"/>
    <w:rsid w:val="00C1585B"/>
    <w:rsid w:val="00C1597D"/>
    <w:rsid w:val="00C15F1D"/>
    <w:rsid w:val="00C16C1B"/>
    <w:rsid w:val="00C16C2A"/>
    <w:rsid w:val="00C16FC1"/>
    <w:rsid w:val="00C17144"/>
    <w:rsid w:val="00C172C8"/>
    <w:rsid w:val="00C17E6F"/>
    <w:rsid w:val="00C203CB"/>
    <w:rsid w:val="00C21B02"/>
    <w:rsid w:val="00C21C48"/>
    <w:rsid w:val="00C22585"/>
    <w:rsid w:val="00C22AE7"/>
    <w:rsid w:val="00C2302C"/>
    <w:rsid w:val="00C235E0"/>
    <w:rsid w:val="00C24661"/>
    <w:rsid w:val="00C2483A"/>
    <w:rsid w:val="00C24C49"/>
    <w:rsid w:val="00C25499"/>
    <w:rsid w:val="00C2658B"/>
    <w:rsid w:val="00C26964"/>
    <w:rsid w:val="00C26F60"/>
    <w:rsid w:val="00C272E2"/>
    <w:rsid w:val="00C277F6"/>
    <w:rsid w:val="00C30114"/>
    <w:rsid w:val="00C3030D"/>
    <w:rsid w:val="00C306AC"/>
    <w:rsid w:val="00C31092"/>
    <w:rsid w:val="00C32618"/>
    <w:rsid w:val="00C330A1"/>
    <w:rsid w:val="00C33289"/>
    <w:rsid w:val="00C3342B"/>
    <w:rsid w:val="00C348C7"/>
    <w:rsid w:val="00C3495E"/>
    <w:rsid w:val="00C349C4"/>
    <w:rsid w:val="00C34E35"/>
    <w:rsid w:val="00C35571"/>
    <w:rsid w:val="00C3599B"/>
    <w:rsid w:val="00C35C14"/>
    <w:rsid w:val="00C36278"/>
    <w:rsid w:val="00C375A5"/>
    <w:rsid w:val="00C409B4"/>
    <w:rsid w:val="00C423CD"/>
    <w:rsid w:val="00C42897"/>
    <w:rsid w:val="00C4328B"/>
    <w:rsid w:val="00C43537"/>
    <w:rsid w:val="00C436FD"/>
    <w:rsid w:val="00C438B0"/>
    <w:rsid w:val="00C4458B"/>
    <w:rsid w:val="00C44956"/>
    <w:rsid w:val="00C45F8D"/>
    <w:rsid w:val="00C461E0"/>
    <w:rsid w:val="00C4660B"/>
    <w:rsid w:val="00C469A9"/>
    <w:rsid w:val="00C46A6D"/>
    <w:rsid w:val="00C47ADF"/>
    <w:rsid w:val="00C503C5"/>
    <w:rsid w:val="00C5087C"/>
    <w:rsid w:val="00C50899"/>
    <w:rsid w:val="00C508C0"/>
    <w:rsid w:val="00C516A4"/>
    <w:rsid w:val="00C517C5"/>
    <w:rsid w:val="00C52B77"/>
    <w:rsid w:val="00C5317C"/>
    <w:rsid w:val="00C531E8"/>
    <w:rsid w:val="00C539FF"/>
    <w:rsid w:val="00C53A17"/>
    <w:rsid w:val="00C54274"/>
    <w:rsid w:val="00C542DA"/>
    <w:rsid w:val="00C547B7"/>
    <w:rsid w:val="00C54998"/>
    <w:rsid w:val="00C54D57"/>
    <w:rsid w:val="00C54E1B"/>
    <w:rsid w:val="00C5633E"/>
    <w:rsid w:val="00C56A1B"/>
    <w:rsid w:val="00C576F7"/>
    <w:rsid w:val="00C617A1"/>
    <w:rsid w:val="00C62C1B"/>
    <w:rsid w:val="00C630CC"/>
    <w:rsid w:val="00C63421"/>
    <w:rsid w:val="00C63C51"/>
    <w:rsid w:val="00C64A5F"/>
    <w:rsid w:val="00C64D04"/>
    <w:rsid w:val="00C6634A"/>
    <w:rsid w:val="00C67706"/>
    <w:rsid w:val="00C70031"/>
    <w:rsid w:val="00C702CC"/>
    <w:rsid w:val="00C709B7"/>
    <w:rsid w:val="00C72ACC"/>
    <w:rsid w:val="00C72C4D"/>
    <w:rsid w:val="00C73294"/>
    <w:rsid w:val="00C741FB"/>
    <w:rsid w:val="00C7439B"/>
    <w:rsid w:val="00C749F7"/>
    <w:rsid w:val="00C74FBC"/>
    <w:rsid w:val="00C752B2"/>
    <w:rsid w:val="00C75688"/>
    <w:rsid w:val="00C76179"/>
    <w:rsid w:val="00C76362"/>
    <w:rsid w:val="00C770E9"/>
    <w:rsid w:val="00C77B43"/>
    <w:rsid w:val="00C77B8A"/>
    <w:rsid w:val="00C80E37"/>
    <w:rsid w:val="00C81390"/>
    <w:rsid w:val="00C81711"/>
    <w:rsid w:val="00C81B96"/>
    <w:rsid w:val="00C81C73"/>
    <w:rsid w:val="00C81EF9"/>
    <w:rsid w:val="00C82181"/>
    <w:rsid w:val="00C824D9"/>
    <w:rsid w:val="00C8402F"/>
    <w:rsid w:val="00C849E0"/>
    <w:rsid w:val="00C84EAE"/>
    <w:rsid w:val="00C856AC"/>
    <w:rsid w:val="00C867F1"/>
    <w:rsid w:val="00C87ADC"/>
    <w:rsid w:val="00C903A3"/>
    <w:rsid w:val="00C9063C"/>
    <w:rsid w:val="00C90DF5"/>
    <w:rsid w:val="00C9224B"/>
    <w:rsid w:val="00C9260B"/>
    <w:rsid w:val="00C9287E"/>
    <w:rsid w:val="00C928BB"/>
    <w:rsid w:val="00C93E54"/>
    <w:rsid w:val="00C94836"/>
    <w:rsid w:val="00C94CFF"/>
    <w:rsid w:val="00C954D9"/>
    <w:rsid w:val="00C96F1A"/>
    <w:rsid w:val="00CA03A0"/>
    <w:rsid w:val="00CA1179"/>
    <w:rsid w:val="00CA18DD"/>
    <w:rsid w:val="00CA1E7D"/>
    <w:rsid w:val="00CA23C9"/>
    <w:rsid w:val="00CA282C"/>
    <w:rsid w:val="00CA293E"/>
    <w:rsid w:val="00CA3890"/>
    <w:rsid w:val="00CA3F1E"/>
    <w:rsid w:val="00CA4D0F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C1"/>
    <w:rsid w:val="00CB3B24"/>
    <w:rsid w:val="00CB3C56"/>
    <w:rsid w:val="00CB5987"/>
    <w:rsid w:val="00CB5B14"/>
    <w:rsid w:val="00CB6239"/>
    <w:rsid w:val="00CB6522"/>
    <w:rsid w:val="00CB655D"/>
    <w:rsid w:val="00CB6BC5"/>
    <w:rsid w:val="00CC0759"/>
    <w:rsid w:val="00CC07AA"/>
    <w:rsid w:val="00CC190E"/>
    <w:rsid w:val="00CC307B"/>
    <w:rsid w:val="00CC3087"/>
    <w:rsid w:val="00CC342B"/>
    <w:rsid w:val="00CC40C7"/>
    <w:rsid w:val="00CC41D4"/>
    <w:rsid w:val="00CC44D0"/>
    <w:rsid w:val="00CC5FC6"/>
    <w:rsid w:val="00CC600C"/>
    <w:rsid w:val="00CC603E"/>
    <w:rsid w:val="00CC60F9"/>
    <w:rsid w:val="00CC66C7"/>
    <w:rsid w:val="00CC66CF"/>
    <w:rsid w:val="00CC6A4E"/>
    <w:rsid w:val="00CC6B9D"/>
    <w:rsid w:val="00CC7C3A"/>
    <w:rsid w:val="00CD12E9"/>
    <w:rsid w:val="00CD1909"/>
    <w:rsid w:val="00CD1A85"/>
    <w:rsid w:val="00CD3268"/>
    <w:rsid w:val="00CD3E72"/>
    <w:rsid w:val="00CD43A4"/>
    <w:rsid w:val="00CD59FA"/>
    <w:rsid w:val="00CD5A19"/>
    <w:rsid w:val="00CD61F2"/>
    <w:rsid w:val="00CD64E3"/>
    <w:rsid w:val="00CD680A"/>
    <w:rsid w:val="00CD78FB"/>
    <w:rsid w:val="00CE07E6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4E3"/>
    <w:rsid w:val="00CE36E6"/>
    <w:rsid w:val="00CE3BBB"/>
    <w:rsid w:val="00CE50F3"/>
    <w:rsid w:val="00CE51AB"/>
    <w:rsid w:val="00CE5934"/>
    <w:rsid w:val="00CE5B74"/>
    <w:rsid w:val="00CE6A17"/>
    <w:rsid w:val="00CE6EB8"/>
    <w:rsid w:val="00CE74E6"/>
    <w:rsid w:val="00CE770D"/>
    <w:rsid w:val="00CE7A1B"/>
    <w:rsid w:val="00CF06DA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543B"/>
    <w:rsid w:val="00CF55E3"/>
    <w:rsid w:val="00CF5A9A"/>
    <w:rsid w:val="00CF5A9E"/>
    <w:rsid w:val="00CF5F6C"/>
    <w:rsid w:val="00CF655D"/>
    <w:rsid w:val="00CF6E18"/>
    <w:rsid w:val="00CF72BB"/>
    <w:rsid w:val="00D001C1"/>
    <w:rsid w:val="00D0021F"/>
    <w:rsid w:val="00D0067E"/>
    <w:rsid w:val="00D00BAD"/>
    <w:rsid w:val="00D030C8"/>
    <w:rsid w:val="00D0311C"/>
    <w:rsid w:val="00D03920"/>
    <w:rsid w:val="00D05686"/>
    <w:rsid w:val="00D05A2B"/>
    <w:rsid w:val="00D062C3"/>
    <w:rsid w:val="00D0631A"/>
    <w:rsid w:val="00D06707"/>
    <w:rsid w:val="00D06908"/>
    <w:rsid w:val="00D06A72"/>
    <w:rsid w:val="00D06E78"/>
    <w:rsid w:val="00D073DF"/>
    <w:rsid w:val="00D10349"/>
    <w:rsid w:val="00D11B28"/>
    <w:rsid w:val="00D11C68"/>
    <w:rsid w:val="00D12150"/>
    <w:rsid w:val="00D12490"/>
    <w:rsid w:val="00D12685"/>
    <w:rsid w:val="00D1286A"/>
    <w:rsid w:val="00D13225"/>
    <w:rsid w:val="00D13451"/>
    <w:rsid w:val="00D13536"/>
    <w:rsid w:val="00D137B2"/>
    <w:rsid w:val="00D13EDD"/>
    <w:rsid w:val="00D152A4"/>
    <w:rsid w:val="00D152EE"/>
    <w:rsid w:val="00D15513"/>
    <w:rsid w:val="00D162E8"/>
    <w:rsid w:val="00D16980"/>
    <w:rsid w:val="00D16A03"/>
    <w:rsid w:val="00D16D94"/>
    <w:rsid w:val="00D16FF1"/>
    <w:rsid w:val="00D173CE"/>
    <w:rsid w:val="00D1748C"/>
    <w:rsid w:val="00D17E71"/>
    <w:rsid w:val="00D203A9"/>
    <w:rsid w:val="00D20965"/>
    <w:rsid w:val="00D20AA6"/>
    <w:rsid w:val="00D20BA2"/>
    <w:rsid w:val="00D211C5"/>
    <w:rsid w:val="00D2123A"/>
    <w:rsid w:val="00D21823"/>
    <w:rsid w:val="00D21FFE"/>
    <w:rsid w:val="00D234CB"/>
    <w:rsid w:val="00D24841"/>
    <w:rsid w:val="00D25092"/>
    <w:rsid w:val="00D25B91"/>
    <w:rsid w:val="00D2610A"/>
    <w:rsid w:val="00D266E1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56D1"/>
    <w:rsid w:val="00D35779"/>
    <w:rsid w:val="00D35FE5"/>
    <w:rsid w:val="00D376AA"/>
    <w:rsid w:val="00D40998"/>
    <w:rsid w:val="00D4166C"/>
    <w:rsid w:val="00D419E1"/>
    <w:rsid w:val="00D429C6"/>
    <w:rsid w:val="00D42BE3"/>
    <w:rsid w:val="00D431A5"/>
    <w:rsid w:val="00D431B4"/>
    <w:rsid w:val="00D43209"/>
    <w:rsid w:val="00D43AB2"/>
    <w:rsid w:val="00D43E7D"/>
    <w:rsid w:val="00D4442C"/>
    <w:rsid w:val="00D44CE3"/>
    <w:rsid w:val="00D44D73"/>
    <w:rsid w:val="00D454F7"/>
    <w:rsid w:val="00D45614"/>
    <w:rsid w:val="00D45993"/>
    <w:rsid w:val="00D459EF"/>
    <w:rsid w:val="00D46238"/>
    <w:rsid w:val="00D4661A"/>
    <w:rsid w:val="00D466FB"/>
    <w:rsid w:val="00D46B2B"/>
    <w:rsid w:val="00D46D8D"/>
    <w:rsid w:val="00D50123"/>
    <w:rsid w:val="00D50CFC"/>
    <w:rsid w:val="00D50F4B"/>
    <w:rsid w:val="00D50F9F"/>
    <w:rsid w:val="00D50FDF"/>
    <w:rsid w:val="00D51282"/>
    <w:rsid w:val="00D51623"/>
    <w:rsid w:val="00D51760"/>
    <w:rsid w:val="00D52948"/>
    <w:rsid w:val="00D54680"/>
    <w:rsid w:val="00D54E29"/>
    <w:rsid w:val="00D55806"/>
    <w:rsid w:val="00D55A78"/>
    <w:rsid w:val="00D56AFF"/>
    <w:rsid w:val="00D574F0"/>
    <w:rsid w:val="00D57EA9"/>
    <w:rsid w:val="00D6002C"/>
    <w:rsid w:val="00D610B5"/>
    <w:rsid w:val="00D6135C"/>
    <w:rsid w:val="00D613B8"/>
    <w:rsid w:val="00D61C52"/>
    <w:rsid w:val="00D61DE6"/>
    <w:rsid w:val="00D61E82"/>
    <w:rsid w:val="00D62153"/>
    <w:rsid w:val="00D62752"/>
    <w:rsid w:val="00D63530"/>
    <w:rsid w:val="00D63A0E"/>
    <w:rsid w:val="00D63DF6"/>
    <w:rsid w:val="00D6441E"/>
    <w:rsid w:val="00D64586"/>
    <w:rsid w:val="00D67D65"/>
    <w:rsid w:val="00D67FAE"/>
    <w:rsid w:val="00D71297"/>
    <w:rsid w:val="00D712C2"/>
    <w:rsid w:val="00D718F7"/>
    <w:rsid w:val="00D71EC3"/>
    <w:rsid w:val="00D73351"/>
    <w:rsid w:val="00D736AE"/>
    <w:rsid w:val="00D74147"/>
    <w:rsid w:val="00D74E28"/>
    <w:rsid w:val="00D74FBC"/>
    <w:rsid w:val="00D751C9"/>
    <w:rsid w:val="00D75D8A"/>
    <w:rsid w:val="00D75E4C"/>
    <w:rsid w:val="00D76B19"/>
    <w:rsid w:val="00D773AE"/>
    <w:rsid w:val="00D80D33"/>
    <w:rsid w:val="00D80FED"/>
    <w:rsid w:val="00D813DD"/>
    <w:rsid w:val="00D818DE"/>
    <w:rsid w:val="00D81F40"/>
    <w:rsid w:val="00D8307C"/>
    <w:rsid w:val="00D83B9D"/>
    <w:rsid w:val="00D83FFB"/>
    <w:rsid w:val="00D84167"/>
    <w:rsid w:val="00D8445A"/>
    <w:rsid w:val="00D84CAA"/>
    <w:rsid w:val="00D850F8"/>
    <w:rsid w:val="00D8627E"/>
    <w:rsid w:val="00D90AB2"/>
    <w:rsid w:val="00D926A9"/>
    <w:rsid w:val="00D92FDC"/>
    <w:rsid w:val="00D93C36"/>
    <w:rsid w:val="00D93D56"/>
    <w:rsid w:val="00D93EA8"/>
    <w:rsid w:val="00D94010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7B5F"/>
    <w:rsid w:val="00D97E21"/>
    <w:rsid w:val="00DA04AD"/>
    <w:rsid w:val="00DA1643"/>
    <w:rsid w:val="00DA1859"/>
    <w:rsid w:val="00DA1D92"/>
    <w:rsid w:val="00DA2367"/>
    <w:rsid w:val="00DA265F"/>
    <w:rsid w:val="00DA29DD"/>
    <w:rsid w:val="00DA4023"/>
    <w:rsid w:val="00DA46C3"/>
    <w:rsid w:val="00DA583D"/>
    <w:rsid w:val="00DA5AFE"/>
    <w:rsid w:val="00DA6911"/>
    <w:rsid w:val="00DA736E"/>
    <w:rsid w:val="00DA7472"/>
    <w:rsid w:val="00DA795B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5FE"/>
    <w:rsid w:val="00DB29F6"/>
    <w:rsid w:val="00DB2E19"/>
    <w:rsid w:val="00DB366B"/>
    <w:rsid w:val="00DB3E72"/>
    <w:rsid w:val="00DB48E5"/>
    <w:rsid w:val="00DB49C1"/>
    <w:rsid w:val="00DB5226"/>
    <w:rsid w:val="00DB572A"/>
    <w:rsid w:val="00DB5864"/>
    <w:rsid w:val="00DB5BB6"/>
    <w:rsid w:val="00DB5F95"/>
    <w:rsid w:val="00DB5F97"/>
    <w:rsid w:val="00DB6682"/>
    <w:rsid w:val="00DB67DA"/>
    <w:rsid w:val="00DB6877"/>
    <w:rsid w:val="00DB69D9"/>
    <w:rsid w:val="00DB6F87"/>
    <w:rsid w:val="00DC0972"/>
    <w:rsid w:val="00DC0AD7"/>
    <w:rsid w:val="00DC2421"/>
    <w:rsid w:val="00DC2617"/>
    <w:rsid w:val="00DC3270"/>
    <w:rsid w:val="00DC35BA"/>
    <w:rsid w:val="00DC3800"/>
    <w:rsid w:val="00DC40D8"/>
    <w:rsid w:val="00DC4DB4"/>
    <w:rsid w:val="00DC4FDA"/>
    <w:rsid w:val="00DC5348"/>
    <w:rsid w:val="00DC62B4"/>
    <w:rsid w:val="00DC67B8"/>
    <w:rsid w:val="00DC7319"/>
    <w:rsid w:val="00DC73E4"/>
    <w:rsid w:val="00DD06AB"/>
    <w:rsid w:val="00DD09B7"/>
    <w:rsid w:val="00DD0D27"/>
    <w:rsid w:val="00DD1149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AD0"/>
    <w:rsid w:val="00DD4AED"/>
    <w:rsid w:val="00DD57C1"/>
    <w:rsid w:val="00DD69C0"/>
    <w:rsid w:val="00DD6D49"/>
    <w:rsid w:val="00DD7391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85"/>
    <w:rsid w:val="00DE31F0"/>
    <w:rsid w:val="00DE392C"/>
    <w:rsid w:val="00DE3952"/>
    <w:rsid w:val="00DE3B1A"/>
    <w:rsid w:val="00DE3C66"/>
    <w:rsid w:val="00DE3EC6"/>
    <w:rsid w:val="00DE558B"/>
    <w:rsid w:val="00DE60DF"/>
    <w:rsid w:val="00DE6A08"/>
    <w:rsid w:val="00DE6E3E"/>
    <w:rsid w:val="00DE7204"/>
    <w:rsid w:val="00DE722C"/>
    <w:rsid w:val="00DE7670"/>
    <w:rsid w:val="00DE7B4D"/>
    <w:rsid w:val="00DE7ED9"/>
    <w:rsid w:val="00DF14B2"/>
    <w:rsid w:val="00DF15AE"/>
    <w:rsid w:val="00DF2110"/>
    <w:rsid w:val="00DF213A"/>
    <w:rsid w:val="00DF291B"/>
    <w:rsid w:val="00DF3507"/>
    <w:rsid w:val="00DF3A0C"/>
    <w:rsid w:val="00DF46AF"/>
    <w:rsid w:val="00DF53BF"/>
    <w:rsid w:val="00DF5444"/>
    <w:rsid w:val="00DF608E"/>
    <w:rsid w:val="00DF677B"/>
    <w:rsid w:val="00DF727F"/>
    <w:rsid w:val="00DF7D2D"/>
    <w:rsid w:val="00DF7E0E"/>
    <w:rsid w:val="00E00900"/>
    <w:rsid w:val="00E00D06"/>
    <w:rsid w:val="00E00DE3"/>
    <w:rsid w:val="00E00DF2"/>
    <w:rsid w:val="00E023F8"/>
    <w:rsid w:val="00E03389"/>
    <w:rsid w:val="00E03A56"/>
    <w:rsid w:val="00E04290"/>
    <w:rsid w:val="00E04CE3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5D41"/>
    <w:rsid w:val="00E166F9"/>
    <w:rsid w:val="00E1701F"/>
    <w:rsid w:val="00E1749F"/>
    <w:rsid w:val="00E174BD"/>
    <w:rsid w:val="00E179EB"/>
    <w:rsid w:val="00E17A8B"/>
    <w:rsid w:val="00E20326"/>
    <w:rsid w:val="00E20AD1"/>
    <w:rsid w:val="00E21180"/>
    <w:rsid w:val="00E21481"/>
    <w:rsid w:val="00E21FF6"/>
    <w:rsid w:val="00E22C2D"/>
    <w:rsid w:val="00E23CF9"/>
    <w:rsid w:val="00E23E45"/>
    <w:rsid w:val="00E240A4"/>
    <w:rsid w:val="00E250F1"/>
    <w:rsid w:val="00E26319"/>
    <w:rsid w:val="00E264BE"/>
    <w:rsid w:val="00E2775E"/>
    <w:rsid w:val="00E305EE"/>
    <w:rsid w:val="00E30A4D"/>
    <w:rsid w:val="00E30AD1"/>
    <w:rsid w:val="00E30B2E"/>
    <w:rsid w:val="00E312D7"/>
    <w:rsid w:val="00E3198C"/>
    <w:rsid w:val="00E3268A"/>
    <w:rsid w:val="00E35B4E"/>
    <w:rsid w:val="00E36300"/>
    <w:rsid w:val="00E366A8"/>
    <w:rsid w:val="00E367E2"/>
    <w:rsid w:val="00E37257"/>
    <w:rsid w:val="00E37297"/>
    <w:rsid w:val="00E37CAC"/>
    <w:rsid w:val="00E37F68"/>
    <w:rsid w:val="00E40172"/>
    <w:rsid w:val="00E406A7"/>
    <w:rsid w:val="00E40968"/>
    <w:rsid w:val="00E410CA"/>
    <w:rsid w:val="00E412DD"/>
    <w:rsid w:val="00E41412"/>
    <w:rsid w:val="00E4196B"/>
    <w:rsid w:val="00E419A0"/>
    <w:rsid w:val="00E42A80"/>
    <w:rsid w:val="00E42E5A"/>
    <w:rsid w:val="00E42EBA"/>
    <w:rsid w:val="00E42F85"/>
    <w:rsid w:val="00E434BA"/>
    <w:rsid w:val="00E44368"/>
    <w:rsid w:val="00E4450D"/>
    <w:rsid w:val="00E454E1"/>
    <w:rsid w:val="00E455CD"/>
    <w:rsid w:val="00E45EAD"/>
    <w:rsid w:val="00E45F6F"/>
    <w:rsid w:val="00E45F7F"/>
    <w:rsid w:val="00E4731D"/>
    <w:rsid w:val="00E47962"/>
    <w:rsid w:val="00E50109"/>
    <w:rsid w:val="00E50FEB"/>
    <w:rsid w:val="00E513D7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5329"/>
    <w:rsid w:val="00E55C93"/>
    <w:rsid w:val="00E561BB"/>
    <w:rsid w:val="00E563DB"/>
    <w:rsid w:val="00E5656B"/>
    <w:rsid w:val="00E576C4"/>
    <w:rsid w:val="00E578BF"/>
    <w:rsid w:val="00E57B9E"/>
    <w:rsid w:val="00E57ED7"/>
    <w:rsid w:val="00E61CAE"/>
    <w:rsid w:val="00E638EC"/>
    <w:rsid w:val="00E64A0A"/>
    <w:rsid w:val="00E654ED"/>
    <w:rsid w:val="00E659D4"/>
    <w:rsid w:val="00E678F5"/>
    <w:rsid w:val="00E70CD9"/>
    <w:rsid w:val="00E70E27"/>
    <w:rsid w:val="00E71169"/>
    <w:rsid w:val="00E71C56"/>
    <w:rsid w:val="00E728C2"/>
    <w:rsid w:val="00E7349A"/>
    <w:rsid w:val="00E75ABA"/>
    <w:rsid w:val="00E75C2F"/>
    <w:rsid w:val="00E76763"/>
    <w:rsid w:val="00E76ECA"/>
    <w:rsid w:val="00E774E5"/>
    <w:rsid w:val="00E776BA"/>
    <w:rsid w:val="00E77BAD"/>
    <w:rsid w:val="00E77F67"/>
    <w:rsid w:val="00E80037"/>
    <w:rsid w:val="00E80478"/>
    <w:rsid w:val="00E8056F"/>
    <w:rsid w:val="00E80759"/>
    <w:rsid w:val="00E814A9"/>
    <w:rsid w:val="00E838AB"/>
    <w:rsid w:val="00E83CDC"/>
    <w:rsid w:val="00E84ABE"/>
    <w:rsid w:val="00E85046"/>
    <w:rsid w:val="00E8555A"/>
    <w:rsid w:val="00E85EC0"/>
    <w:rsid w:val="00E85F49"/>
    <w:rsid w:val="00E86774"/>
    <w:rsid w:val="00E86891"/>
    <w:rsid w:val="00E87082"/>
    <w:rsid w:val="00E875DF"/>
    <w:rsid w:val="00E87D8C"/>
    <w:rsid w:val="00E90187"/>
    <w:rsid w:val="00E905DA"/>
    <w:rsid w:val="00E90668"/>
    <w:rsid w:val="00E9118B"/>
    <w:rsid w:val="00E91B5D"/>
    <w:rsid w:val="00E91F6A"/>
    <w:rsid w:val="00E926E0"/>
    <w:rsid w:val="00E92F35"/>
    <w:rsid w:val="00E93639"/>
    <w:rsid w:val="00E93655"/>
    <w:rsid w:val="00E9390C"/>
    <w:rsid w:val="00E93B29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A0965"/>
    <w:rsid w:val="00EA10C0"/>
    <w:rsid w:val="00EA2FCE"/>
    <w:rsid w:val="00EA31E4"/>
    <w:rsid w:val="00EA3303"/>
    <w:rsid w:val="00EA3FAF"/>
    <w:rsid w:val="00EA4491"/>
    <w:rsid w:val="00EA4653"/>
    <w:rsid w:val="00EA5625"/>
    <w:rsid w:val="00EA5757"/>
    <w:rsid w:val="00EA5DD2"/>
    <w:rsid w:val="00EA5F7A"/>
    <w:rsid w:val="00EA66D5"/>
    <w:rsid w:val="00EA782A"/>
    <w:rsid w:val="00EB0B92"/>
    <w:rsid w:val="00EB1122"/>
    <w:rsid w:val="00EB154B"/>
    <w:rsid w:val="00EB1624"/>
    <w:rsid w:val="00EB1738"/>
    <w:rsid w:val="00EB232E"/>
    <w:rsid w:val="00EB336C"/>
    <w:rsid w:val="00EB42B2"/>
    <w:rsid w:val="00EB4466"/>
    <w:rsid w:val="00EB4B39"/>
    <w:rsid w:val="00EB510B"/>
    <w:rsid w:val="00EB5935"/>
    <w:rsid w:val="00EB5F03"/>
    <w:rsid w:val="00EB68ED"/>
    <w:rsid w:val="00EB6DF3"/>
    <w:rsid w:val="00EB75DB"/>
    <w:rsid w:val="00EB7D29"/>
    <w:rsid w:val="00EB7FA8"/>
    <w:rsid w:val="00EC04E8"/>
    <w:rsid w:val="00EC077A"/>
    <w:rsid w:val="00EC083F"/>
    <w:rsid w:val="00EC1340"/>
    <w:rsid w:val="00EC13C3"/>
    <w:rsid w:val="00EC17D9"/>
    <w:rsid w:val="00EC1B92"/>
    <w:rsid w:val="00EC1FE1"/>
    <w:rsid w:val="00EC2B4E"/>
    <w:rsid w:val="00EC3FF8"/>
    <w:rsid w:val="00EC476E"/>
    <w:rsid w:val="00EC5656"/>
    <w:rsid w:val="00EC602A"/>
    <w:rsid w:val="00EC6C9E"/>
    <w:rsid w:val="00EC6FE4"/>
    <w:rsid w:val="00EC7590"/>
    <w:rsid w:val="00EC774C"/>
    <w:rsid w:val="00EC7C85"/>
    <w:rsid w:val="00ED0E04"/>
    <w:rsid w:val="00ED1D5A"/>
    <w:rsid w:val="00ED203A"/>
    <w:rsid w:val="00ED2048"/>
    <w:rsid w:val="00ED2901"/>
    <w:rsid w:val="00ED2FEC"/>
    <w:rsid w:val="00ED38C0"/>
    <w:rsid w:val="00ED3A31"/>
    <w:rsid w:val="00ED43F0"/>
    <w:rsid w:val="00ED4475"/>
    <w:rsid w:val="00ED457B"/>
    <w:rsid w:val="00ED4CC2"/>
    <w:rsid w:val="00ED4DF2"/>
    <w:rsid w:val="00ED511D"/>
    <w:rsid w:val="00ED51CA"/>
    <w:rsid w:val="00ED5271"/>
    <w:rsid w:val="00ED600A"/>
    <w:rsid w:val="00ED771C"/>
    <w:rsid w:val="00ED7929"/>
    <w:rsid w:val="00EE0B8D"/>
    <w:rsid w:val="00EE17B7"/>
    <w:rsid w:val="00EE202A"/>
    <w:rsid w:val="00EE20DD"/>
    <w:rsid w:val="00EE323B"/>
    <w:rsid w:val="00EE3BD8"/>
    <w:rsid w:val="00EE463E"/>
    <w:rsid w:val="00EE48F1"/>
    <w:rsid w:val="00EE515E"/>
    <w:rsid w:val="00EE56A4"/>
    <w:rsid w:val="00EE599A"/>
    <w:rsid w:val="00EE6834"/>
    <w:rsid w:val="00EE71DE"/>
    <w:rsid w:val="00EE7E93"/>
    <w:rsid w:val="00EF09DE"/>
    <w:rsid w:val="00EF140B"/>
    <w:rsid w:val="00EF1522"/>
    <w:rsid w:val="00EF1721"/>
    <w:rsid w:val="00EF1910"/>
    <w:rsid w:val="00EF1ACC"/>
    <w:rsid w:val="00EF1B76"/>
    <w:rsid w:val="00EF2111"/>
    <w:rsid w:val="00EF227A"/>
    <w:rsid w:val="00EF39AD"/>
    <w:rsid w:val="00EF400F"/>
    <w:rsid w:val="00EF4426"/>
    <w:rsid w:val="00EF4533"/>
    <w:rsid w:val="00EF5433"/>
    <w:rsid w:val="00EF58DF"/>
    <w:rsid w:val="00EF5C9F"/>
    <w:rsid w:val="00EF5F8F"/>
    <w:rsid w:val="00EF73B6"/>
    <w:rsid w:val="00F006D9"/>
    <w:rsid w:val="00F017DC"/>
    <w:rsid w:val="00F023F1"/>
    <w:rsid w:val="00F033D5"/>
    <w:rsid w:val="00F043FB"/>
    <w:rsid w:val="00F04B3A"/>
    <w:rsid w:val="00F05A6E"/>
    <w:rsid w:val="00F05AE0"/>
    <w:rsid w:val="00F06690"/>
    <w:rsid w:val="00F06CDA"/>
    <w:rsid w:val="00F06EC0"/>
    <w:rsid w:val="00F07134"/>
    <w:rsid w:val="00F073E1"/>
    <w:rsid w:val="00F079CE"/>
    <w:rsid w:val="00F07BD1"/>
    <w:rsid w:val="00F07F33"/>
    <w:rsid w:val="00F101F0"/>
    <w:rsid w:val="00F1057F"/>
    <w:rsid w:val="00F10C30"/>
    <w:rsid w:val="00F112A1"/>
    <w:rsid w:val="00F11358"/>
    <w:rsid w:val="00F12547"/>
    <w:rsid w:val="00F12C84"/>
    <w:rsid w:val="00F136CC"/>
    <w:rsid w:val="00F145ED"/>
    <w:rsid w:val="00F15ABB"/>
    <w:rsid w:val="00F15E73"/>
    <w:rsid w:val="00F16119"/>
    <w:rsid w:val="00F16208"/>
    <w:rsid w:val="00F16331"/>
    <w:rsid w:val="00F166C7"/>
    <w:rsid w:val="00F16734"/>
    <w:rsid w:val="00F17472"/>
    <w:rsid w:val="00F17614"/>
    <w:rsid w:val="00F206DB"/>
    <w:rsid w:val="00F2087F"/>
    <w:rsid w:val="00F20A3E"/>
    <w:rsid w:val="00F216D9"/>
    <w:rsid w:val="00F21C7A"/>
    <w:rsid w:val="00F21D6F"/>
    <w:rsid w:val="00F224AE"/>
    <w:rsid w:val="00F22E79"/>
    <w:rsid w:val="00F23394"/>
    <w:rsid w:val="00F240EB"/>
    <w:rsid w:val="00F245CC"/>
    <w:rsid w:val="00F251AA"/>
    <w:rsid w:val="00F25A82"/>
    <w:rsid w:val="00F260C5"/>
    <w:rsid w:val="00F26EA4"/>
    <w:rsid w:val="00F27233"/>
    <w:rsid w:val="00F27ED1"/>
    <w:rsid w:val="00F30EE7"/>
    <w:rsid w:val="00F318D8"/>
    <w:rsid w:val="00F31C80"/>
    <w:rsid w:val="00F31D0F"/>
    <w:rsid w:val="00F31E3D"/>
    <w:rsid w:val="00F31E47"/>
    <w:rsid w:val="00F32025"/>
    <w:rsid w:val="00F3235B"/>
    <w:rsid w:val="00F32645"/>
    <w:rsid w:val="00F327D0"/>
    <w:rsid w:val="00F33694"/>
    <w:rsid w:val="00F33791"/>
    <w:rsid w:val="00F34C8A"/>
    <w:rsid w:val="00F34E1C"/>
    <w:rsid w:val="00F34F63"/>
    <w:rsid w:val="00F351E8"/>
    <w:rsid w:val="00F356B1"/>
    <w:rsid w:val="00F359B5"/>
    <w:rsid w:val="00F369A5"/>
    <w:rsid w:val="00F37DE7"/>
    <w:rsid w:val="00F40E32"/>
    <w:rsid w:val="00F4226E"/>
    <w:rsid w:val="00F4248D"/>
    <w:rsid w:val="00F42BC7"/>
    <w:rsid w:val="00F42DD9"/>
    <w:rsid w:val="00F43E11"/>
    <w:rsid w:val="00F452A1"/>
    <w:rsid w:val="00F4542F"/>
    <w:rsid w:val="00F45699"/>
    <w:rsid w:val="00F46BAF"/>
    <w:rsid w:val="00F4798A"/>
    <w:rsid w:val="00F47FE2"/>
    <w:rsid w:val="00F5021D"/>
    <w:rsid w:val="00F50849"/>
    <w:rsid w:val="00F50F67"/>
    <w:rsid w:val="00F517E9"/>
    <w:rsid w:val="00F525A9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1032"/>
    <w:rsid w:val="00F62597"/>
    <w:rsid w:val="00F62686"/>
    <w:rsid w:val="00F62D43"/>
    <w:rsid w:val="00F62EC8"/>
    <w:rsid w:val="00F63678"/>
    <w:rsid w:val="00F637D5"/>
    <w:rsid w:val="00F63A7E"/>
    <w:rsid w:val="00F63F1C"/>
    <w:rsid w:val="00F63F4F"/>
    <w:rsid w:val="00F64106"/>
    <w:rsid w:val="00F653B5"/>
    <w:rsid w:val="00F66500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ADC"/>
    <w:rsid w:val="00F724F8"/>
    <w:rsid w:val="00F729E2"/>
    <w:rsid w:val="00F72DC1"/>
    <w:rsid w:val="00F72F72"/>
    <w:rsid w:val="00F732D8"/>
    <w:rsid w:val="00F73C54"/>
    <w:rsid w:val="00F73D93"/>
    <w:rsid w:val="00F753D6"/>
    <w:rsid w:val="00F75B9A"/>
    <w:rsid w:val="00F77A1D"/>
    <w:rsid w:val="00F80654"/>
    <w:rsid w:val="00F80956"/>
    <w:rsid w:val="00F80970"/>
    <w:rsid w:val="00F81773"/>
    <w:rsid w:val="00F81E46"/>
    <w:rsid w:val="00F82034"/>
    <w:rsid w:val="00F8241E"/>
    <w:rsid w:val="00F82B46"/>
    <w:rsid w:val="00F84666"/>
    <w:rsid w:val="00F85276"/>
    <w:rsid w:val="00F85E0A"/>
    <w:rsid w:val="00F85EEE"/>
    <w:rsid w:val="00F873CA"/>
    <w:rsid w:val="00F87491"/>
    <w:rsid w:val="00F87582"/>
    <w:rsid w:val="00F87A6B"/>
    <w:rsid w:val="00F903DD"/>
    <w:rsid w:val="00F909DC"/>
    <w:rsid w:val="00F90D0C"/>
    <w:rsid w:val="00F90EF3"/>
    <w:rsid w:val="00F91073"/>
    <w:rsid w:val="00F9134B"/>
    <w:rsid w:val="00F9147E"/>
    <w:rsid w:val="00F93226"/>
    <w:rsid w:val="00F93F66"/>
    <w:rsid w:val="00F9483E"/>
    <w:rsid w:val="00F95019"/>
    <w:rsid w:val="00F95AF6"/>
    <w:rsid w:val="00F96868"/>
    <w:rsid w:val="00F96FB1"/>
    <w:rsid w:val="00F96FDE"/>
    <w:rsid w:val="00F9735F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77D"/>
    <w:rsid w:val="00FA2F25"/>
    <w:rsid w:val="00FA3DE0"/>
    <w:rsid w:val="00FA3FEC"/>
    <w:rsid w:val="00FA4127"/>
    <w:rsid w:val="00FA448F"/>
    <w:rsid w:val="00FA52F9"/>
    <w:rsid w:val="00FA530E"/>
    <w:rsid w:val="00FA5347"/>
    <w:rsid w:val="00FA76B7"/>
    <w:rsid w:val="00FA7868"/>
    <w:rsid w:val="00FA79B0"/>
    <w:rsid w:val="00FB0168"/>
    <w:rsid w:val="00FB0454"/>
    <w:rsid w:val="00FB0F34"/>
    <w:rsid w:val="00FB23C2"/>
    <w:rsid w:val="00FB2D32"/>
    <w:rsid w:val="00FB305E"/>
    <w:rsid w:val="00FB3303"/>
    <w:rsid w:val="00FB35B8"/>
    <w:rsid w:val="00FB35E6"/>
    <w:rsid w:val="00FB35F2"/>
    <w:rsid w:val="00FB3CB4"/>
    <w:rsid w:val="00FB3E29"/>
    <w:rsid w:val="00FB4340"/>
    <w:rsid w:val="00FB60CD"/>
    <w:rsid w:val="00FB65DD"/>
    <w:rsid w:val="00FB6904"/>
    <w:rsid w:val="00FB69BD"/>
    <w:rsid w:val="00FB7073"/>
    <w:rsid w:val="00FB767F"/>
    <w:rsid w:val="00FB76AA"/>
    <w:rsid w:val="00FB7EE6"/>
    <w:rsid w:val="00FC04EB"/>
    <w:rsid w:val="00FC18A1"/>
    <w:rsid w:val="00FC19AB"/>
    <w:rsid w:val="00FC1B83"/>
    <w:rsid w:val="00FC2848"/>
    <w:rsid w:val="00FC2B30"/>
    <w:rsid w:val="00FC43A4"/>
    <w:rsid w:val="00FC4981"/>
    <w:rsid w:val="00FC4D98"/>
    <w:rsid w:val="00FC4D9C"/>
    <w:rsid w:val="00FC5B29"/>
    <w:rsid w:val="00FC5DE8"/>
    <w:rsid w:val="00FC6563"/>
    <w:rsid w:val="00FC6EC6"/>
    <w:rsid w:val="00FC7A0F"/>
    <w:rsid w:val="00FC7AEC"/>
    <w:rsid w:val="00FD01A4"/>
    <w:rsid w:val="00FD13FB"/>
    <w:rsid w:val="00FD1C6A"/>
    <w:rsid w:val="00FD20AD"/>
    <w:rsid w:val="00FD25D0"/>
    <w:rsid w:val="00FD2779"/>
    <w:rsid w:val="00FD3584"/>
    <w:rsid w:val="00FD4139"/>
    <w:rsid w:val="00FD430A"/>
    <w:rsid w:val="00FD43CB"/>
    <w:rsid w:val="00FD4688"/>
    <w:rsid w:val="00FD646C"/>
    <w:rsid w:val="00FD697A"/>
    <w:rsid w:val="00FD6A58"/>
    <w:rsid w:val="00FD6ACA"/>
    <w:rsid w:val="00FD6BAA"/>
    <w:rsid w:val="00FE1897"/>
    <w:rsid w:val="00FE1C4A"/>
    <w:rsid w:val="00FE308D"/>
    <w:rsid w:val="00FE30C5"/>
    <w:rsid w:val="00FE446C"/>
    <w:rsid w:val="00FE58FE"/>
    <w:rsid w:val="00FE59C9"/>
    <w:rsid w:val="00FE602B"/>
    <w:rsid w:val="00FE6051"/>
    <w:rsid w:val="00FE6E09"/>
    <w:rsid w:val="00FE754F"/>
    <w:rsid w:val="00FE7573"/>
    <w:rsid w:val="00FE75A9"/>
    <w:rsid w:val="00FE7FAB"/>
    <w:rsid w:val="00FF0501"/>
    <w:rsid w:val="00FF05CE"/>
    <w:rsid w:val="00FF08C2"/>
    <w:rsid w:val="00FF0D02"/>
    <w:rsid w:val="00FF1651"/>
    <w:rsid w:val="00FF17D6"/>
    <w:rsid w:val="00FF1896"/>
    <w:rsid w:val="00FF24E8"/>
    <w:rsid w:val="00FF3EC6"/>
    <w:rsid w:val="00FF41C8"/>
    <w:rsid w:val="00FF47FF"/>
    <w:rsid w:val="00FF49C6"/>
    <w:rsid w:val="00FF5469"/>
    <w:rsid w:val="00FF5D38"/>
    <w:rsid w:val="00FF6D5F"/>
    <w:rsid w:val="00FF6E23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566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annotation subject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6D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uiPriority w:val="9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uiPriority w:val="9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uiPriority w:val="99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uiPriority w:val="99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4">
    <w:name w:val="Char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unhideWhenUsed/>
    <w:rsid w:val="003F7E86"/>
  </w:style>
  <w:style w:type="paragraph" w:customStyle="1" w:styleId="Char5">
    <w:name w:val="Char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6">
    <w:name w:val="Char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semiHidden/>
    <w:rsid w:val="00CA1179"/>
  </w:style>
  <w:style w:type="numbering" w:customStyle="1" w:styleId="NoList5">
    <w:name w:val="No List5"/>
    <w:next w:val="NoList"/>
    <w:semiHidden/>
    <w:rsid w:val="00CA1179"/>
  </w:style>
  <w:style w:type="numbering" w:customStyle="1" w:styleId="NoList6">
    <w:name w:val="No List6"/>
    <w:next w:val="NoList"/>
    <w:semiHidden/>
    <w:rsid w:val="00CA1179"/>
  </w:style>
  <w:style w:type="numbering" w:customStyle="1" w:styleId="NoList7">
    <w:name w:val="No List7"/>
    <w:next w:val="NoList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semiHidden/>
    <w:rsid w:val="00CA1179"/>
  </w:style>
  <w:style w:type="numbering" w:customStyle="1" w:styleId="NoList11">
    <w:name w:val="No List11"/>
    <w:next w:val="NoList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7">
    <w:name w:val="Char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iPriority w:val="99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2E4209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hyperlink" Target="mailto:simonphlip@yahoo.com" TargetMode="External"/><Relationship Id="rId26" Type="http://schemas.openxmlformats.org/officeDocument/2006/relationships/hyperlink" Target="mailto:nummernverwaltung@bnetza.de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u.int/pub/T-SP-SR.1-201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yperlink" Target="http://www.arce.bf" TargetMode="External"/><Relationship Id="rId25" Type="http://schemas.openxmlformats.org/officeDocument/2006/relationships/footer" Target="footer3.xm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mailto:secretariat@arce.bf" TargetMode="External"/><Relationship Id="rId20" Type="http://schemas.openxmlformats.org/officeDocument/2006/relationships/hyperlink" Target="http://www.etb.com.co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liz.reid@zeatel.com" TargetMode="External"/><Relationship Id="rId23" Type="http://schemas.openxmlformats.org/officeDocument/2006/relationships/header" Target="header2.xml"/><Relationship Id="rId28" Type="http://schemas.openxmlformats.org/officeDocument/2006/relationships/hyperlink" Target="http://www.itu.int/itu-t/inr/nnp/index.html" TargetMode="External"/><Relationship Id="rId10" Type="http://schemas.openxmlformats.org/officeDocument/2006/relationships/hyperlink" Target="mailto:brmail@itu.int" TargetMode="External"/><Relationship Id="rId19" Type="http://schemas.openxmlformats.org/officeDocument/2006/relationships/hyperlink" Target="mailto:tahirtahiro@gmail.co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header" Target="header1.xml"/><Relationship Id="rId27" Type="http://schemas.openxmlformats.org/officeDocument/2006/relationships/hyperlink" Target="http://www.bundesnetzagentur.de/cln_1911/EN/Areas/Telecommunications/TelecomsRegulation/NumberManagement/TechnicalNumbers/EquipmentManufacturerCodes/equipmentmanufacturercodes_node.html" TargetMode="External"/><Relationship Id="rId30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60BCB-57CF-4E9D-831B-1A2E9A9B7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1694</TotalTime>
  <Pages>25</Pages>
  <Words>5488</Words>
  <Characters>33365</Characters>
  <Application>Microsoft Office Word</Application>
  <DocSecurity>0</DocSecurity>
  <Lines>278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38776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elliott</cp:lastModifiedBy>
  <cp:revision>189</cp:revision>
  <cp:lastPrinted>2012-04-25T07:31:00Z</cp:lastPrinted>
  <dcterms:created xsi:type="dcterms:W3CDTF">2012-03-15T07:52:00Z</dcterms:created>
  <dcterms:modified xsi:type="dcterms:W3CDTF">2012-05-30T14:28:00Z</dcterms:modified>
</cp:coreProperties>
</file>