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0C6714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7A335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83EE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100</w:t>
            </w:r>
            <w:r w:rsidR="007A335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FF51A8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125E36">
              <w:rPr>
                <w:color w:val="FFFFFF"/>
                <w:lang w:val="fr-FR"/>
              </w:rPr>
              <w:t>V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FF51A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FF51A8">
              <w:rPr>
                <w:color w:val="FFFFFF"/>
                <w:lang w:val="fr-FR"/>
              </w:rPr>
              <w:t>17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FF51A8">
              <w:rPr>
                <w:color w:val="FFFFFF"/>
                <w:lang w:val="fr-FR"/>
              </w:rPr>
              <w:t>avril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0C6714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27" w:name="_Toc280291886"/>
            <w:bookmarkStart w:id="28" w:name="_Toc295307437"/>
            <w:bookmarkStart w:id="29" w:name="_Toc296609647"/>
            <w:bookmarkStart w:id="30" w:name="_Toc308428444"/>
            <w:bookmarkStart w:id="31" w:name="_Toc320521817"/>
            <w:bookmarkStart w:id="32" w:name="_Toc321316329"/>
            <w:bookmarkStart w:id="33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0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1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27"/>
              <w:bookmarkEnd w:id="28"/>
              <w:bookmarkEnd w:id="29"/>
              <w:bookmarkEnd w:id="30"/>
              <w:bookmarkEnd w:id="31"/>
              <w:bookmarkEnd w:id="32"/>
            </w:hyperlink>
            <w:bookmarkEnd w:id="3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4" w:name="_Toc280291887"/>
            <w:bookmarkStart w:id="35" w:name="_Toc295307438"/>
            <w:bookmarkStart w:id="36" w:name="_Toc296609648"/>
            <w:bookmarkStart w:id="37" w:name="_Toc308428445"/>
            <w:bookmarkStart w:id="38" w:name="_Toc320521818"/>
            <w:bookmarkStart w:id="39" w:name="_Toc321316330"/>
            <w:bookmarkStart w:id="40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2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34"/>
              <w:bookmarkEnd w:id="35"/>
              <w:bookmarkEnd w:id="36"/>
              <w:bookmarkEnd w:id="37"/>
              <w:bookmarkEnd w:id="38"/>
              <w:bookmarkEnd w:id="39"/>
            </w:hyperlink>
            <w:bookmarkEnd w:id="40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41" w:name="_Toc253407911"/>
      <w:bookmarkStart w:id="42" w:name="_Toc255827797"/>
      <w:bookmarkStart w:id="43" w:name="_Toc265053943"/>
      <w:bookmarkStart w:id="44" w:name="_Toc266116909"/>
      <w:bookmarkStart w:id="45" w:name="_Toc271633942"/>
      <w:bookmarkStart w:id="46" w:name="_Toc274142255"/>
      <w:bookmarkStart w:id="47" w:name="_Toc276716376"/>
      <w:bookmarkStart w:id="48" w:name="_Toc279667585"/>
      <w:bookmarkStart w:id="49" w:name="_Toc280291888"/>
      <w:bookmarkStart w:id="50" w:name="_Toc282525359"/>
      <w:bookmarkStart w:id="51" w:name="_Toc283734828"/>
      <w:bookmarkStart w:id="52" w:name="_Toc286068857"/>
      <w:bookmarkStart w:id="53" w:name="_Toc288659469"/>
      <w:bookmarkStart w:id="54" w:name="_Toc291004522"/>
      <w:bookmarkStart w:id="55" w:name="_Toc292700025"/>
      <w:bookmarkStart w:id="56" w:name="_Toc295307375"/>
      <w:bookmarkStart w:id="57" w:name="_Toc295307439"/>
      <w:bookmarkStart w:id="58" w:name="_Toc296609649"/>
      <w:bookmarkStart w:id="59" w:name="_Toc297803831"/>
      <w:bookmarkStart w:id="60" w:name="_Toc301943864"/>
      <w:bookmarkStart w:id="61" w:name="_Toc303343150"/>
      <w:bookmarkStart w:id="62" w:name="_Toc304886911"/>
      <w:bookmarkStart w:id="63" w:name="_Toc308428446"/>
      <w:bookmarkStart w:id="64" w:name="_Toc311050047"/>
      <w:bookmarkStart w:id="65" w:name="_Toc313963485"/>
      <w:bookmarkStart w:id="66" w:name="_Toc316476116"/>
      <w:bookmarkStart w:id="67" w:name="_Toc318825297"/>
      <w:bookmarkStart w:id="68" w:name="_Toc320521819"/>
      <w:bookmarkStart w:id="69" w:name="_Toc321316331"/>
      <w:bookmarkStart w:id="70" w:name="_Toc323027516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  Générale</w:t>
      </w:r>
    </w:p>
    <w:p w:rsidR="00FF51A8" w:rsidRPr="00FF51A8" w:rsidRDefault="00FF51A8" w:rsidP="000C6714">
      <w:pPr>
        <w:pStyle w:val="TOC1"/>
        <w:rPr>
          <w:rFonts w:eastAsiaTheme="minorEastAsia"/>
        </w:rPr>
      </w:pPr>
      <w:r w:rsidRPr="00FF51A8">
        <w:t>Listes</w:t>
      </w:r>
      <w:r w:rsidR="0091640B">
        <w:t xml:space="preserve"> </w:t>
      </w:r>
      <w:r w:rsidRPr="00FF51A8">
        <w:t>annexées</w:t>
      </w:r>
      <w:r w:rsidR="004B662B">
        <w:t xml:space="preserve"> </w:t>
      </w:r>
      <w:bookmarkStart w:id="71" w:name="_GoBack"/>
      <w:bookmarkEnd w:id="71"/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FF51A8" w:rsidRPr="00FF51A8" w:rsidRDefault="00FF51A8" w:rsidP="00C54B4F">
      <w:pPr>
        <w:pStyle w:val="TOC1"/>
        <w:rPr>
          <w:rFonts w:eastAsiaTheme="minorEastAsia"/>
        </w:rPr>
      </w:pPr>
      <w:r w:rsidRPr="00FF51A8">
        <w:t>Approbation de Recommandations UIT-T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4</w:t>
      </w:r>
    </w:p>
    <w:p w:rsidR="00FF51A8" w:rsidRPr="00FF51A8" w:rsidRDefault="00FF51A8" w:rsidP="00C54B4F">
      <w:pPr>
        <w:pStyle w:val="TOC1"/>
        <w:rPr>
          <w:rFonts w:eastAsiaTheme="minorEastAsia"/>
        </w:rPr>
      </w:pPr>
      <w:r w:rsidRPr="00FF51A8">
        <w:t>Chiffres d'identification maritime (MID)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5</w:t>
      </w:r>
    </w:p>
    <w:p w:rsidR="00FF51A8" w:rsidRPr="00FF51A8" w:rsidRDefault="00FF51A8" w:rsidP="00C54B4F">
      <w:pPr>
        <w:pStyle w:val="TOC1"/>
        <w:rPr>
          <w:rFonts w:eastAsiaTheme="minorEastAsia"/>
        </w:rPr>
      </w:pPr>
      <w:r w:rsidRPr="00FF51A8">
        <w:t>Service téléphonique</w:t>
      </w:r>
      <w:r w:rsidR="00C54B4F">
        <w:t>:</w:t>
      </w:r>
    </w:p>
    <w:p w:rsidR="00FF51A8" w:rsidRPr="00C54B4F" w:rsidRDefault="00C54B4F" w:rsidP="00C54B4F">
      <w:pPr>
        <w:pStyle w:val="TOC2"/>
      </w:pPr>
      <w:r w:rsidRPr="00894EFC">
        <w:rPr>
          <w:rFonts w:cs="Arial"/>
          <w:bCs/>
          <w:i/>
        </w:rPr>
        <w:t>Bahreïn</w:t>
      </w:r>
      <w:r w:rsidRPr="00C54B4F">
        <w:rPr>
          <w:i/>
        </w:rPr>
        <w:t xml:space="preserve"> </w:t>
      </w:r>
      <w:r>
        <w:rPr>
          <w:i/>
        </w:rPr>
        <w:t>(</w:t>
      </w:r>
      <w:r w:rsidR="00FF51A8" w:rsidRPr="00C54B4F">
        <w:rPr>
          <w:i/>
        </w:rPr>
        <w:t>Telecommunications Regulatory Authority (TRA), Bahreïn</w:t>
      </w:r>
      <w:r>
        <w:rPr>
          <w:i/>
        </w:rPr>
        <w:t>)</w:t>
      </w:r>
      <w:r w:rsidR="00FF51A8" w:rsidRPr="00FF51A8">
        <w:rPr>
          <w:webHidden/>
        </w:rPr>
        <w:tab/>
      </w:r>
      <w:r>
        <w:rPr>
          <w:webHidden/>
        </w:rPr>
        <w:tab/>
      </w:r>
      <w:r w:rsidR="00FF51A8" w:rsidRPr="00FF51A8">
        <w:rPr>
          <w:webHidden/>
        </w:rPr>
        <w:t>5</w:t>
      </w:r>
    </w:p>
    <w:p w:rsidR="00FF51A8" w:rsidRPr="00D941BC" w:rsidRDefault="00FF51A8" w:rsidP="00C54B4F">
      <w:pPr>
        <w:pStyle w:val="TOC2"/>
        <w:rPr>
          <w:lang w:val="fr-CH"/>
        </w:rPr>
      </w:pPr>
      <w:r w:rsidRPr="00D941BC">
        <w:rPr>
          <w:i/>
          <w:lang w:val="fr-CH"/>
        </w:rPr>
        <w:t>Burkina Faso</w:t>
      </w:r>
      <w:r w:rsidR="00C54B4F" w:rsidRPr="00D941BC">
        <w:rPr>
          <w:lang w:val="fr-CH"/>
        </w:rPr>
        <w:t xml:space="preserve"> </w:t>
      </w:r>
      <w:r w:rsidR="00C54B4F" w:rsidRPr="00D941BC">
        <w:rPr>
          <w:i/>
          <w:lang w:val="fr-CH"/>
        </w:rPr>
        <w:t>(Autorité de Régulation des Communications Electroniques et des Postes (ARCEP), Ouagadougou)</w:t>
      </w:r>
      <w:r w:rsidRPr="00D941BC">
        <w:rPr>
          <w:webHidden/>
          <w:lang w:val="fr-CH"/>
        </w:rPr>
        <w:tab/>
      </w:r>
      <w:r w:rsidR="00C54B4F" w:rsidRPr="00D941BC">
        <w:rPr>
          <w:webHidden/>
          <w:lang w:val="fr-CH"/>
        </w:rPr>
        <w:tab/>
      </w:r>
      <w:r w:rsidRPr="00D941BC">
        <w:rPr>
          <w:webHidden/>
          <w:lang w:val="fr-CH"/>
        </w:rPr>
        <w:t>6</w:t>
      </w:r>
    </w:p>
    <w:p w:rsidR="00FF51A8" w:rsidRPr="00D941BC" w:rsidRDefault="00FF51A8" w:rsidP="00C54B4F">
      <w:pPr>
        <w:pStyle w:val="TOC2"/>
        <w:rPr>
          <w:lang w:val="es-ES_tradnl"/>
        </w:rPr>
      </w:pPr>
      <w:r w:rsidRPr="00D941BC">
        <w:rPr>
          <w:i/>
          <w:lang w:val="es-ES_tradnl"/>
        </w:rPr>
        <w:t>Costa Rica</w:t>
      </w:r>
      <w:r w:rsidR="00C54B4F" w:rsidRPr="00D941BC">
        <w:rPr>
          <w:lang w:val="es-ES_tradnl"/>
        </w:rPr>
        <w:t xml:space="preserve"> </w:t>
      </w:r>
      <w:r w:rsidR="00C54B4F" w:rsidRPr="00D941BC">
        <w:rPr>
          <w:i/>
          <w:lang w:val="es-ES_tradnl"/>
        </w:rPr>
        <w:t>(Superintendencia de Telecomunicaciones (SUTEL), San José)</w:t>
      </w:r>
      <w:r w:rsidRPr="00D941BC">
        <w:rPr>
          <w:webHidden/>
          <w:lang w:val="es-ES_tradnl"/>
        </w:rPr>
        <w:tab/>
      </w:r>
      <w:r w:rsidR="00C54B4F" w:rsidRPr="00D941BC">
        <w:rPr>
          <w:webHidden/>
          <w:lang w:val="es-ES_tradnl"/>
        </w:rPr>
        <w:tab/>
      </w:r>
      <w:r w:rsidRPr="00D941BC">
        <w:rPr>
          <w:webHidden/>
          <w:lang w:val="es-ES_tradnl"/>
        </w:rPr>
        <w:t>6</w:t>
      </w:r>
    </w:p>
    <w:p w:rsidR="00FF51A8" w:rsidRPr="00C54B4F" w:rsidRDefault="00FF51A8" w:rsidP="00C54B4F">
      <w:pPr>
        <w:pStyle w:val="TOC2"/>
      </w:pPr>
      <w:r w:rsidRPr="00894EFC">
        <w:rPr>
          <w:i/>
        </w:rPr>
        <w:t>Danemark</w:t>
      </w:r>
      <w:r w:rsidR="00C54B4F">
        <w:t xml:space="preserve"> </w:t>
      </w:r>
      <w:r w:rsidR="00C54B4F" w:rsidRPr="00C54B4F">
        <w:rPr>
          <w:i/>
        </w:rPr>
        <w:t>(Danish Business Authority, Copenhagen)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7</w:t>
      </w:r>
    </w:p>
    <w:p w:rsidR="00FF51A8" w:rsidRPr="00C54B4F" w:rsidRDefault="00FF51A8" w:rsidP="00C54B4F">
      <w:pPr>
        <w:pStyle w:val="TOC2"/>
      </w:pPr>
      <w:r w:rsidRPr="00894EFC">
        <w:rPr>
          <w:i/>
        </w:rPr>
        <w:t>Allemagne</w:t>
      </w:r>
      <w:r w:rsidR="00C54B4F">
        <w:t xml:space="preserve"> (</w:t>
      </w:r>
      <w:r w:rsidR="00C54B4F" w:rsidRPr="00C54B4F">
        <w:t>Federal Network Agency for Electricity, Gas, Telecommunications, Post and Railway,</w:t>
      </w:r>
      <w:r w:rsidR="00C54B4F">
        <w:br/>
      </w:r>
      <w:r w:rsidR="00C54B4F" w:rsidRPr="00C54B4F">
        <w:t>BNetzA), Mainz</w:t>
      </w:r>
      <w:r w:rsidR="00C54B4F">
        <w:t>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7</w:t>
      </w:r>
    </w:p>
    <w:p w:rsidR="00FF51A8" w:rsidRPr="00C54B4F" w:rsidRDefault="00FF51A8" w:rsidP="00C54B4F">
      <w:pPr>
        <w:pStyle w:val="TOC2"/>
      </w:pPr>
      <w:r w:rsidRPr="00894EFC">
        <w:rPr>
          <w:i/>
        </w:rPr>
        <w:t>Jordanie</w:t>
      </w:r>
      <w:r w:rsidR="00C54B4F">
        <w:t xml:space="preserve"> </w:t>
      </w:r>
      <w:r w:rsidR="00C54B4F" w:rsidRPr="00C54B4F">
        <w:rPr>
          <w:i/>
        </w:rPr>
        <w:t>(Telecommunications Regulatory Commission (TRC), Amman)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8</w:t>
      </w:r>
    </w:p>
    <w:p w:rsidR="00FF51A8" w:rsidRPr="00C54B4F" w:rsidRDefault="00FF51A8" w:rsidP="00C54B4F">
      <w:pPr>
        <w:pStyle w:val="TOC2"/>
      </w:pPr>
      <w:r w:rsidRPr="00894EFC">
        <w:rPr>
          <w:i/>
        </w:rPr>
        <w:t>Koweït</w:t>
      </w:r>
      <w:r w:rsidR="00C54B4F">
        <w:t xml:space="preserve"> </w:t>
      </w:r>
      <w:r w:rsidR="00C54B4F" w:rsidRPr="00C54B4F">
        <w:rPr>
          <w:i/>
        </w:rPr>
        <w:t>(Ministry of Communications (MOC), Safat)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8</w:t>
      </w:r>
    </w:p>
    <w:p w:rsidR="00FF51A8" w:rsidRPr="00D941BC" w:rsidRDefault="00FF51A8" w:rsidP="00C54B4F">
      <w:pPr>
        <w:pStyle w:val="TOC2"/>
        <w:rPr>
          <w:rFonts w:eastAsiaTheme="minorEastAsia"/>
          <w:lang w:val="fr-CH"/>
        </w:rPr>
      </w:pPr>
      <w:r w:rsidRPr="00D941BC">
        <w:rPr>
          <w:i/>
          <w:lang w:val="fr-CH"/>
        </w:rPr>
        <w:t>Pays-Bas</w:t>
      </w:r>
      <w:r w:rsidR="00C54B4F" w:rsidRPr="00D941BC">
        <w:rPr>
          <w:lang w:val="fr-CH"/>
        </w:rPr>
        <w:t xml:space="preserve"> </w:t>
      </w:r>
      <w:r w:rsidR="00C54B4F" w:rsidRPr="00D941BC">
        <w:rPr>
          <w:i/>
          <w:lang w:val="fr-CH"/>
        </w:rPr>
        <w:t>(Association COIN, Gouda)</w:t>
      </w:r>
      <w:r w:rsidRPr="00D941BC">
        <w:rPr>
          <w:webHidden/>
          <w:lang w:val="fr-CH"/>
        </w:rPr>
        <w:tab/>
      </w:r>
      <w:r w:rsidR="00C54B4F" w:rsidRPr="00D941BC">
        <w:rPr>
          <w:webHidden/>
          <w:lang w:val="fr-CH"/>
        </w:rPr>
        <w:tab/>
      </w:r>
      <w:r w:rsidRPr="00D941BC">
        <w:rPr>
          <w:webHidden/>
          <w:lang w:val="fr-CH"/>
        </w:rPr>
        <w:t>9</w:t>
      </w:r>
    </w:p>
    <w:p w:rsidR="00FF51A8" w:rsidRPr="00FF51A8" w:rsidRDefault="00FF51A8" w:rsidP="00C54B4F">
      <w:pPr>
        <w:pStyle w:val="TOC1"/>
        <w:rPr>
          <w:rFonts w:eastAsiaTheme="minorEastAsia"/>
        </w:rPr>
      </w:pPr>
      <w:r w:rsidRPr="00FF51A8">
        <w:t>Changements dans les Administrations/ER et autres entités ou Organisations</w:t>
      </w:r>
      <w:r w:rsidR="00C54B4F">
        <w:rPr>
          <w:webHidden/>
        </w:rPr>
        <w:t>:</w:t>
      </w:r>
    </w:p>
    <w:p w:rsidR="00FF51A8" w:rsidRPr="00C54B4F" w:rsidRDefault="00FF51A8" w:rsidP="00C54B4F">
      <w:pPr>
        <w:pStyle w:val="TOC2"/>
        <w:rPr>
          <w:lang w:val="fr-CH"/>
        </w:rPr>
      </w:pPr>
      <w:r w:rsidRPr="00894EFC">
        <w:rPr>
          <w:i/>
          <w:lang w:val="fr-CH"/>
        </w:rPr>
        <w:t>Bulgarie</w:t>
      </w:r>
      <w:r w:rsidR="00C54B4F">
        <w:rPr>
          <w:lang w:val="fr-CH"/>
        </w:rPr>
        <w:t xml:space="preserve"> </w:t>
      </w:r>
      <w:r w:rsidR="00C54B4F" w:rsidRPr="00C54B4F">
        <w:rPr>
          <w:i/>
          <w:lang w:val="fr-CH"/>
        </w:rPr>
        <w:t>(Bulgarian Telecommunications Company Plc.</w:t>
      </w:r>
      <w:r w:rsidR="00C54B4F">
        <w:rPr>
          <w:i/>
          <w:lang w:val="fr-CH"/>
        </w:rPr>
        <w:t xml:space="preserve"> </w:t>
      </w:r>
      <w:r w:rsidR="00C54B4F" w:rsidRPr="00C54B4F">
        <w:rPr>
          <w:i/>
          <w:lang w:val="fr-CH"/>
        </w:rPr>
        <w:t>(BTC)</w:t>
      </w:r>
      <w:r w:rsidR="00894EFC">
        <w:rPr>
          <w:i/>
          <w:lang w:val="fr-CH"/>
        </w:rPr>
        <w:t>,</w:t>
      </w:r>
      <w:r w:rsidR="00C54B4F" w:rsidRPr="00C54B4F">
        <w:rPr>
          <w:i/>
          <w:lang w:val="fr-CH"/>
        </w:rPr>
        <w:t xml:space="preserve"> Sofia</w:t>
      </w:r>
      <w:r w:rsidR="00C54B4F">
        <w:rPr>
          <w:i/>
          <w:lang w:val="fr-CH"/>
        </w:rPr>
        <w:t>):</w:t>
      </w:r>
      <w:r w:rsidR="00C54B4F" w:rsidRPr="00C54B4F">
        <w:rPr>
          <w:i/>
          <w:lang w:val="fr-CH"/>
        </w:rPr>
        <w:t xml:space="preserve"> Changement d’adresse</w:t>
      </w:r>
      <w:r w:rsidR="00C54B4F">
        <w:rPr>
          <w:i/>
          <w:lang w:val="fr-CH"/>
        </w:rPr>
        <w:br/>
      </w:r>
      <w:r w:rsidR="00C54B4F" w:rsidRPr="00C54B4F">
        <w:rPr>
          <w:i/>
          <w:lang w:val="fr-CH"/>
        </w:rPr>
        <w:t>électronique</w:t>
      </w:r>
      <w:r w:rsidRPr="00C54B4F">
        <w:rPr>
          <w:webHidden/>
          <w:lang w:val="fr-CH"/>
        </w:rPr>
        <w:tab/>
      </w:r>
      <w:r w:rsidR="00C54B4F">
        <w:rPr>
          <w:webHidden/>
          <w:lang w:val="fr-CH"/>
        </w:rPr>
        <w:tab/>
      </w:r>
      <w:r w:rsidRPr="00C54B4F">
        <w:rPr>
          <w:webHidden/>
          <w:lang w:val="fr-CH"/>
        </w:rPr>
        <w:t>10</w:t>
      </w:r>
    </w:p>
    <w:p w:rsidR="00FF51A8" w:rsidRPr="00C54B4F" w:rsidRDefault="00FF51A8" w:rsidP="00C54B4F">
      <w:pPr>
        <w:pStyle w:val="TOC2"/>
        <w:rPr>
          <w:lang w:val="fr-CH"/>
        </w:rPr>
      </w:pPr>
      <w:r w:rsidRPr="00894EFC">
        <w:rPr>
          <w:i/>
          <w:lang w:val="fr-CH"/>
        </w:rPr>
        <w:t>Sainte-Lucie</w:t>
      </w:r>
      <w:r w:rsidR="00C54B4F">
        <w:rPr>
          <w:lang w:val="fr-CH"/>
        </w:rPr>
        <w:t xml:space="preserve"> </w:t>
      </w:r>
      <w:r w:rsidR="00C54B4F" w:rsidRPr="00C54B4F">
        <w:rPr>
          <w:i/>
          <w:lang w:val="fr-CH"/>
        </w:rPr>
        <w:t>(Ministry of Communications, Works, Transport and Public Utilities, Castries):</w:t>
      </w:r>
      <w:r w:rsidR="00C54B4F">
        <w:rPr>
          <w:i/>
          <w:lang w:val="fr-CH"/>
        </w:rPr>
        <w:br/>
      </w:r>
      <w:r w:rsidR="00C54B4F" w:rsidRPr="00C54B4F">
        <w:rPr>
          <w:i/>
          <w:lang w:val="fr-CH"/>
        </w:rPr>
        <w:t>Changement de nom et de numéro de télécopie</w:t>
      </w:r>
      <w:r w:rsidRPr="00C54B4F">
        <w:rPr>
          <w:webHidden/>
          <w:lang w:val="fr-CH"/>
        </w:rPr>
        <w:tab/>
      </w:r>
      <w:r w:rsidR="00C54B4F">
        <w:rPr>
          <w:webHidden/>
          <w:lang w:val="fr-CH"/>
        </w:rPr>
        <w:tab/>
      </w:r>
      <w:r w:rsidRPr="00C54B4F">
        <w:rPr>
          <w:webHidden/>
          <w:lang w:val="fr-CH"/>
        </w:rPr>
        <w:t>10</w:t>
      </w:r>
    </w:p>
    <w:p w:rsidR="00FF51A8" w:rsidRPr="00FF51A8" w:rsidRDefault="00FF51A8" w:rsidP="00C54B4F">
      <w:pPr>
        <w:pStyle w:val="TOC1"/>
        <w:rPr>
          <w:rFonts w:eastAsiaTheme="minorEastAsia"/>
        </w:rPr>
      </w:pPr>
      <w:r w:rsidRPr="00C54B4F">
        <w:t>Restrictions</w:t>
      </w:r>
      <w:r w:rsidRPr="00FF51A8">
        <w:rPr>
          <w:lang w:val="fr-CH"/>
        </w:rPr>
        <w:t xml:space="preserve"> de service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0</w:t>
      </w:r>
    </w:p>
    <w:p w:rsidR="00FF51A8" w:rsidRPr="00FF51A8" w:rsidRDefault="00FF51A8" w:rsidP="00C54B4F">
      <w:pPr>
        <w:pStyle w:val="TOC1"/>
        <w:rPr>
          <w:rFonts w:eastAsiaTheme="minorEastAsia"/>
        </w:rPr>
      </w:pPr>
      <w:r w:rsidRPr="00FF51A8">
        <w:t>Systèmes de rappel (Call-Back) et procédures d'appel alternatives (Rés. 21 Rév. PP-2006)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0</w:t>
      </w:r>
    </w:p>
    <w:p w:rsidR="00265CDC" w:rsidRDefault="00265C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noProof/>
          <w:szCs w:val="32"/>
          <w:lang w:val="fr-FR"/>
        </w:rPr>
      </w:pPr>
      <w:r w:rsidRPr="000C6714">
        <w:rPr>
          <w:b/>
          <w:lang w:val="fr-CH"/>
        </w:rPr>
        <w:br w:type="page"/>
      </w:r>
    </w:p>
    <w:p w:rsidR="00265CDC" w:rsidRPr="00943991" w:rsidRDefault="00265CDC" w:rsidP="00265CDC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C54B4F">
        <w:rPr>
          <w:b/>
        </w:rPr>
        <w:t>A</w:t>
      </w:r>
      <w:r w:rsidR="00C54B4F" w:rsidRPr="00C54B4F">
        <w:rPr>
          <w:b/>
        </w:rPr>
        <w:t xml:space="preserve">mendements </w:t>
      </w:r>
      <w:r w:rsidR="00C54B4F">
        <w:rPr>
          <w:b/>
        </w:rPr>
        <w:t xml:space="preserve"> </w:t>
      </w:r>
      <w:r w:rsidR="00C54B4F" w:rsidRPr="00C54B4F">
        <w:rPr>
          <w:b/>
        </w:rPr>
        <w:t>aux  publications  de  service</w:t>
      </w:r>
    </w:p>
    <w:p w:rsidR="00FF51A8" w:rsidRPr="00C54B4F" w:rsidRDefault="00FF51A8" w:rsidP="00C54B4F">
      <w:pPr>
        <w:pStyle w:val="TOC1"/>
      </w:pPr>
      <w:r w:rsidRPr="00FF51A8">
        <w:t>Liste des numéros identificateurs d'entités émettrices pour  les cartes internationales de facturation des télécommunications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1</w:t>
      </w:r>
    </w:p>
    <w:p w:rsidR="00FF51A8" w:rsidRPr="00C54B4F" w:rsidRDefault="00FF51A8" w:rsidP="00265CDC">
      <w:pPr>
        <w:pStyle w:val="TOC1"/>
        <w:spacing w:before="60"/>
      </w:pPr>
      <w:r w:rsidRPr="00FF51A8">
        <w:t>Indicatifs/numéros d'accès à des réseaux mobiles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2</w:t>
      </w:r>
    </w:p>
    <w:p w:rsidR="00FF51A8" w:rsidRPr="00C54B4F" w:rsidRDefault="00FF51A8" w:rsidP="00265CDC">
      <w:pPr>
        <w:pStyle w:val="TOC1"/>
        <w:spacing w:before="60"/>
      </w:pPr>
      <w:r w:rsidRPr="00FF51A8">
        <w:t>Codes de réseau mobile (MNC) pour le plan d'identification international pour les réseaux publics et les abonnements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2</w:t>
      </w:r>
    </w:p>
    <w:p w:rsidR="00FF51A8" w:rsidRPr="00C54B4F" w:rsidRDefault="00FF51A8" w:rsidP="00265CDC">
      <w:pPr>
        <w:pStyle w:val="TOC1"/>
        <w:spacing w:before="60"/>
      </w:pPr>
      <w:r w:rsidRPr="00FF51A8">
        <w:t>Liste des codes de points sémaphores internationaux (ISPC)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3</w:t>
      </w:r>
    </w:p>
    <w:p w:rsidR="00FF51A8" w:rsidRPr="00C54B4F" w:rsidRDefault="00FF51A8" w:rsidP="00265CDC">
      <w:pPr>
        <w:pStyle w:val="TOC1"/>
        <w:spacing w:before="60"/>
      </w:pPr>
      <w:r w:rsidRPr="00FF51A8">
        <w:t>Plan de numérotage national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1</w:t>
      </w:r>
      <w:r w:rsidR="008E1D96">
        <w:rPr>
          <w:webHidden/>
        </w:rPr>
        <w:t>3</w:t>
      </w:r>
    </w:p>
    <w:p w:rsidR="00965397" w:rsidRDefault="009653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8F173C" w:rsidRDefault="008F173C" w:rsidP="00D976FA">
      <w:pPr>
        <w:rPr>
          <w:lang w:val="fr-CH"/>
        </w:rPr>
      </w:pPr>
    </w:p>
    <w:p w:rsidR="00D84715" w:rsidRDefault="00D84715" w:rsidP="00D976FA">
      <w:pPr>
        <w:rPr>
          <w:lang w:val="fr-CH"/>
        </w:rPr>
      </w:pPr>
    </w:p>
    <w:p w:rsidR="00C54B4F" w:rsidRPr="00047332" w:rsidRDefault="00C54B4F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76FA" w:rsidRPr="000C6714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360A35" w:rsidRDefault="00D976FA" w:rsidP="00C0718C">
            <w:pPr>
              <w:pStyle w:val="TableHead1"/>
              <w:rPr>
                <w:rFonts w:eastAsia="SimSun"/>
                <w:lang w:val="fr-CH" w:eastAsia="zh-CN"/>
              </w:rPr>
            </w:pPr>
            <w:r w:rsidRPr="00360A35">
              <w:rPr>
                <w:rFonts w:eastAsia="SimSun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72" w:name="_Toc253407912"/>
      <w:bookmarkStart w:id="73" w:name="_Toc255827798"/>
      <w:bookmarkStart w:id="74" w:name="_Toc265053944"/>
      <w:bookmarkStart w:id="75" w:name="_Toc266116910"/>
      <w:bookmarkStart w:id="76" w:name="_Toc271633943"/>
      <w:bookmarkStart w:id="77" w:name="_Toc274142256"/>
      <w:bookmarkStart w:id="78" w:name="_Toc276716377"/>
      <w:bookmarkStart w:id="79" w:name="_Toc279667586"/>
      <w:bookmarkStart w:id="80" w:name="_Toc280291889"/>
      <w:bookmarkStart w:id="81" w:name="_Toc282525360"/>
      <w:bookmarkStart w:id="82" w:name="_Toc283734829"/>
      <w:bookmarkStart w:id="83" w:name="_Toc286068858"/>
      <w:bookmarkStart w:id="84" w:name="_Toc288659470"/>
      <w:bookmarkStart w:id="85" w:name="_Toc291004523"/>
      <w:bookmarkStart w:id="86" w:name="_Toc292700026"/>
      <w:bookmarkStart w:id="87" w:name="_Toc295307376"/>
      <w:bookmarkStart w:id="88" w:name="_Toc295307440"/>
      <w:bookmarkStart w:id="89" w:name="_Toc296609650"/>
      <w:bookmarkStart w:id="90" w:name="_Toc297803832"/>
      <w:bookmarkStart w:id="91" w:name="_Toc301943865"/>
      <w:bookmarkStart w:id="92" w:name="_Toc303343151"/>
      <w:bookmarkStart w:id="93" w:name="_Toc304886912"/>
      <w:bookmarkStart w:id="94" w:name="_Toc308428447"/>
      <w:bookmarkStart w:id="95" w:name="_Toc311050048"/>
      <w:bookmarkStart w:id="96" w:name="_Toc313963486"/>
      <w:bookmarkStart w:id="97" w:name="_Toc316476117"/>
      <w:bookmarkStart w:id="98" w:name="_Toc318825298"/>
      <w:bookmarkStart w:id="99" w:name="_Toc320521820"/>
      <w:bookmarkStart w:id="100" w:name="_Toc321316332"/>
      <w:bookmarkStart w:id="101" w:name="_Toc323027517"/>
      <w:r w:rsidR="00E10D9E" w:rsidRPr="00B9132D">
        <w:rPr>
          <w:lang w:val="fr-FR"/>
        </w:rPr>
        <w:lastRenderedPageBreak/>
        <w:t>INFORMATION  GÉNÉRALE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02" w:name="_Toc253407913"/>
      <w:bookmarkStart w:id="103" w:name="_Toc255827799"/>
      <w:bookmarkStart w:id="104" w:name="_Toc259726507"/>
      <w:bookmarkStart w:id="105" w:name="_Toc262756245"/>
      <w:bookmarkStart w:id="106" w:name="_Toc265053945"/>
      <w:bookmarkStart w:id="107" w:name="_Toc266116911"/>
      <w:bookmarkStart w:id="108" w:name="_Toc268854489"/>
      <w:bookmarkStart w:id="109" w:name="_Toc271633944"/>
      <w:bookmarkStart w:id="110" w:name="_Toc273021659"/>
      <w:bookmarkStart w:id="111" w:name="_Toc274142257"/>
      <w:bookmarkStart w:id="112" w:name="_Toc276716378"/>
      <w:bookmarkStart w:id="113" w:name="_Toc279667587"/>
      <w:bookmarkStart w:id="114" w:name="_Toc280291890"/>
      <w:bookmarkStart w:id="115" w:name="_Toc282525361"/>
      <w:bookmarkStart w:id="116" w:name="_Toc283734830"/>
      <w:bookmarkStart w:id="117" w:name="_Toc286068859"/>
      <w:bookmarkStart w:id="118" w:name="_Toc288659471"/>
      <w:bookmarkStart w:id="119" w:name="_Toc291004524"/>
      <w:bookmarkStart w:id="120" w:name="_Toc292700027"/>
      <w:bookmarkStart w:id="121" w:name="_Toc295307377"/>
      <w:bookmarkStart w:id="122" w:name="_Toc295307441"/>
      <w:bookmarkStart w:id="123" w:name="_Toc296609651"/>
      <w:bookmarkStart w:id="124" w:name="_Toc297803833"/>
      <w:bookmarkStart w:id="125" w:name="_Toc301943866"/>
      <w:bookmarkStart w:id="126" w:name="_Toc303343152"/>
      <w:bookmarkStart w:id="127" w:name="_Toc304886913"/>
      <w:bookmarkStart w:id="128" w:name="_Toc308428448"/>
      <w:bookmarkStart w:id="129" w:name="_Toc311050049"/>
      <w:bookmarkStart w:id="130" w:name="_Toc313963487"/>
      <w:bookmarkStart w:id="131" w:name="_Toc316476118"/>
      <w:bookmarkStart w:id="132" w:name="_Toc318825299"/>
      <w:bookmarkStart w:id="133" w:name="_Toc320521821"/>
      <w:bookmarkStart w:id="134" w:name="_Toc321300901"/>
      <w:bookmarkStart w:id="135" w:name="_Toc321316333"/>
      <w:bookmarkStart w:id="136" w:name="_Toc323027518"/>
      <w:r w:rsidRPr="00E10D9E">
        <w:t>Listes annexées au Bulletin d'exploitation de l'UIT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B8609F" w:rsidRPr="007F41C3" w:rsidRDefault="00B8609F" w:rsidP="00923D49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E43BC7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137" w:name="_Toc266116912"/>
      <w:bookmarkStart w:id="138" w:name="_Toc268854490"/>
      <w:bookmarkStart w:id="139" w:name="_Toc271633945"/>
      <w:bookmarkStart w:id="140" w:name="_Toc273021660"/>
      <w:bookmarkStart w:id="141" w:name="_Toc274142258"/>
      <w:bookmarkStart w:id="142" w:name="_Toc276716379"/>
      <w:bookmarkStart w:id="143" w:name="_Toc279667588"/>
      <w:bookmarkStart w:id="144" w:name="_Toc280291891"/>
      <w:bookmarkStart w:id="145" w:name="_Toc282525362"/>
      <w:bookmarkStart w:id="146" w:name="_Toc283734831"/>
      <w:bookmarkStart w:id="147" w:name="_Toc286068860"/>
      <w:bookmarkStart w:id="148" w:name="_Toc288659472"/>
      <w:bookmarkStart w:id="149" w:name="_Toc291004525"/>
      <w:bookmarkStart w:id="150" w:name="_Toc292700028"/>
      <w:bookmarkStart w:id="151" w:name="_Toc295307442"/>
      <w:bookmarkStart w:id="152" w:name="_Toc296609652"/>
      <w:bookmarkStart w:id="153" w:name="_Toc297803834"/>
      <w:bookmarkStart w:id="154" w:name="_Toc301943867"/>
      <w:bookmarkStart w:id="155" w:name="_Toc303343153"/>
      <w:bookmarkStart w:id="156" w:name="_Toc304886914"/>
      <w:bookmarkStart w:id="157" w:name="_Toc308428449"/>
      <w:bookmarkStart w:id="158" w:name="_Toc311050050"/>
      <w:bookmarkStart w:id="159" w:name="_Toc313963488"/>
      <w:bookmarkStart w:id="160" w:name="_Toc316476119"/>
      <w:bookmarkStart w:id="161" w:name="_Toc318825300"/>
      <w:bookmarkStart w:id="162" w:name="_Toc320521822"/>
      <w:bookmarkStart w:id="163" w:name="_Toc321300902"/>
      <w:bookmarkStart w:id="164" w:name="_Toc321316334"/>
      <w:bookmarkStart w:id="165" w:name="_Toc323027519"/>
      <w:r w:rsidR="00033F01" w:rsidRPr="001C209E">
        <w:rPr>
          <w:lang w:val="fr-FR"/>
        </w:rPr>
        <w:instrText>Note du TSB</w:instrTex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="00033F01" w:rsidRPr="002E71C6">
        <w:rPr>
          <w:lang w:val="fr-CH"/>
        </w:rPr>
        <w:instrText xml:space="preserve">" \f C \l "1" </w:instrText>
      </w:r>
      <w:r w:rsidR="00E43BC7">
        <w:rPr>
          <w:lang w:val="fr-FR"/>
        </w:rPr>
        <w:fldChar w:fldCharType="end"/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923D49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8217C" w:rsidRPr="00923D49" w:rsidRDefault="00A8217C" w:rsidP="000247E5">
      <w:pPr>
        <w:spacing w:before="0"/>
        <w:ind w:left="567" w:hanging="567"/>
        <w:rPr>
          <w:rFonts w:cs="Calibri"/>
          <w:sz w:val="2"/>
          <w:lang w:val="fr-FR"/>
        </w:rPr>
      </w:pPr>
    </w:p>
    <w:p w:rsidR="00090DCE" w:rsidRPr="00E42A7E" w:rsidRDefault="00090DCE" w:rsidP="00090DCE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125E36" w:rsidRDefault="00125E36" w:rsidP="00EF58F8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EF58F8">
        <w:rPr>
          <w:lang w:val="fr-FR"/>
        </w:rPr>
        <w:t>2</w:t>
      </w:r>
      <w:r w:rsidRPr="00E42A7E">
        <w:rPr>
          <w:lang w:val="fr-FR"/>
        </w:rPr>
        <w:t>)</w:t>
      </w:r>
    </w:p>
    <w:p w:rsidR="00446BC1" w:rsidRDefault="00446BC1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</w:t>
      </w:r>
      <w:r w:rsidR="004C02F5" w:rsidRPr="00446BC1">
        <w:rPr>
          <w:lang w:val="fr-FR"/>
        </w:rPr>
        <w:t>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700A28" w:rsidRDefault="00700A28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A8217C" w:rsidRPr="00E42A7E" w:rsidRDefault="00A8217C" w:rsidP="000441D3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0441D3">
        <w:rPr>
          <w:lang w:val="fr-FR"/>
        </w:rPr>
        <w:t>1</w:t>
      </w:r>
      <w:r w:rsidRPr="00E42A7E">
        <w:rPr>
          <w:lang w:val="fr-FR"/>
        </w:rPr>
        <w:t>)</w:t>
      </w:r>
    </w:p>
    <w:p w:rsidR="000247E5" w:rsidRDefault="000247E5" w:rsidP="000247E5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B27413" w:rsidRDefault="00B27413" w:rsidP="00B2741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3926FD" w:rsidRPr="00E42A7E" w:rsidRDefault="003926FD" w:rsidP="00A8217C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0F596A" w:rsidRDefault="000F596A" w:rsidP="00A8217C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1E261D" w:rsidRDefault="001E261D" w:rsidP="00A8217C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2F2AF6" w:rsidRPr="002F2AF6" w:rsidRDefault="002F2AF6" w:rsidP="00A8217C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337046" w:rsidRPr="00E42A7E" w:rsidRDefault="00337046" w:rsidP="00923D49">
      <w:pPr>
        <w:spacing w:before="0"/>
        <w:ind w:left="567" w:hanging="567"/>
        <w:rPr>
          <w:lang w:val="fr-FR"/>
        </w:rPr>
      </w:pPr>
      <w:r>
        <w:rPr>
          <w:rFonts w:cs="Calibri"/>
          <w:lang w:val="fr-FR"/>
        </w:rPr>
        <w:t>9</w:t>
      </w:r>
      <w:r>
        <w:rPr>
          <w:rFonts w:cs="Calibri" w:hint="cs"/>
          <w:rtl/>
          <w:lang w:val="fr-FR"/>
        </w:rPr>
        <w:t>79</w:t>
      </w:r>
      <w:r>
        <w:rPr>
          <w:rFonts w:cs="Calibri"/>
          <w:lang w:val="fr-FR"/>
        </w:rPr>
        <w:tab/>
        <w:t>Liste des codes de points sémaphores internationaux (ISPC) (Selon la Recommandation UIT-T Q.708 (03/99)) (Situation au 1</w:t>
      </w:r>
      <w:r w:rsidRPr="00337046">
        <w:rPr>
          <w:rFonts w:cs="Calibri"/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2011)</w:t>
      </w:r>
    </w:p>
    <w:p w:rsidR="00631FC2" w:rsidRPr="00DC509F" w:rsidRDefault="00631FC2" w:rsidP="00923D49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5E629D" w:rsidRPr="00E42A7E" w:rsidRDefault="00F8150C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 w:rsidR="00923D49"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446BC1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394831" w:rsidRPr="00E42A7E" w:rsidRDefault="00394831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B8609F" w:rsidRPr="00E42A7E" w:rsidRDefault="00B8609F" w:rsidP="00446BC1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B27413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4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Default="00B8609F" w:rsidP="001A447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6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C440B9" w:rsidRPr="00231189" w:rsidRDefault="00C440B9" w:rsidP="00C440B9">
      <w:pPr>
        <w:pStyle w:val="Heading20"/>
        <w:spacing w:before="0"/>
      </w:pPr>
      <w:r w:rsidRPr="00231189">
        <w:t>Approbation de Recommandations UIT-T</w:t>
      </w:r>
    </w:p>
    <w:p w:rsidR="00C440B9" w:rsidRPr="00812BA8" w:rsidRDefault="00C440B9" w:rsidP="00C440B9">
      <w:pPr>
        <w:spacing w:before="0"/>
        <w:rPr>
          <w:sz w:val="6"/>
          <w:lang w:val="fr-FR"/>
        </w:rPr>
      </w:pPr>
    </w:p>
    <w:p w:rsidR="00C440B9" w:rsidRPr="00F57FD5" w:rsidRDefault="00C440B9" w:rsidP="00C440B9">
      <w:pPr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Par AAP-80, il a été annoncé l’approbation des Recommandations UIT-T suivantes, conformément à la procédure définie dans la Recommandation UIT-T A.8:</w:t>
      </w:r>
    </w:p>
    <w:p w:rsidR="00C440B9" w:rsidRPr="006F3C23" w:rsidRDefault="00C440B9" w:rsidP="00C440B9">
      <w:pPr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G.798 (2010) Amd. 2 (06/04/2012)</w:t>
      </w:r>
      <w:r>
        <w:rPr>
          <w:rFonts w:eastAsiaTheme="minorEastAsia"/>
          <w:lang w:val="fr-CH" w:eastAsia="zh-CN"/>
        </w:rPr>
        <w:t xml:space="preserve">: </w:t>
      </w:r>
      <w:r w:rsidRPr="001E76BF">
        <w:rPr>
          <w:rFonts w:eastAsiaTheme="minorEastAsia"/>
          <w:lang w:val="fr-CH" w:eastAsia="zh-CN"/>
        </w:rPr>
        <w:t>Caractéristiques des blocs fonctionnels des équipements à hiérarchie numérique du réseau de transport optique</w:t>
      </w:r>
      <w:r>
        <w:rPr>
          <w:rFonts w:eastAsiaTheme="minorEastAsia"/>
          <w:lang w:val="fr-CH" w:eastAsia="zh-CN"/>
        </w:rPr>
        <w:t xml:space="preserve"> – </w:t>
      </w:r>
      <w:r w:rsidRPr="00B20BC6">
        <w:rPr>
          <w:rFonts w:eastAsiaTheme="minorEastAsia"/>
          <w:lang w:val="fr-CH" w:eastAsia="zh-CN"/>
        </w:rPr>
        <w:t>Amendement</w:t>
      </w:r>
      <w:r>
        <w:rPr>
          <w:rFonts w:eastAsiaTheme="minorEastAsia"/>
          <w:lang w:val="fr-CH" w:eastAsia="zh-CN"/>
        </w:rPr>
        <w:t xml:space="preserve"> 2</w:t>
      </w:r>
    </w:p>
    <w:p w:rsidR="00C440B9" w:rsidRPr="006F3C23" w:rsidRDefault="00C440B9" w:rsidP="00C440B9">
      <w:pPr>
        <w:spacing w:before="6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G.874 (2010) Amd. 1 (06/04/2012)</w:t>
      </w:r>
      <w:r>
        <w:rPr>
          <w:rFonts w:eastAsiaTheme="minorEastAsia"/>
          <w:lang w:val="fr-CH" w:eastAsia="zh-CN"/>
        </w:rPr>
        <w:t xml:space="preserve">: </w:t>
      </w:r>
      <w:r w:rsidRPr="001F0038">
        <w:rPr>
          <w:rFonts w:eastAsiaTheme="minorEastAsia"/>
          <w:lang w:val="fr-CH" w:eastAsia="zh-CN"/>
        </w:rPr>
        <w:t>Aspects gestion des éléments de réseau optique de transport</w:t>
      </w:r>
      <w:r>
        <w:rPr>
          <w:rFonts w:eastAsiaTheme="minorEastAsia"/>
          <w:lang w:val="fr-CH" w:eastAsia="zh-CN"/>
        </w:rPr>
        <w:t xml:space="preserve"> – </w:t>
      </w:r>
      <w:r w:rsidRPr="00B20BC6">
        <w:rPr>
          <w:rFonts w:eastAsiaTheme="minorEastAsia"/>
          <w:lang w:val="fr-CH" w:eastAsia="zh-CN"/>
        </w:rPr>
        <w:t>Amendement</w:t>
      </w:r>
      <w:r>
        <w:rPr>
          <w:rFonts w:eastAsiaTheme="minorEastAsia"/>
          <w:lang w:val="fr-CH" w:eastAsia="zh-CN"/>
        </w:rPr>
        <w:t xml:space="preserve"> 1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G.993.2 (2011) Amd. 1 (06/04/2012)</w:t>
      </w:r>
      <w:r>
        <w:rPr>
          <w:rFonts w:eastAsiaTheme="minorEastAsia"/>
          <w:lang w:val="fr-CH" w:eastAsia="zh-CN"/>
        </w:rPr>
        <w:t xml:space="preserve">: </w:t>
      </w:r>
      <w:r w:rsidRPr="00D6325C">
        <w:rPr>
          <w:rFonts w:eastAsiaTheme="minorEastAsia"/>
          <w:lang w:val="fr-CH" w:eastAsia="zh-CN"/>
        </w:rPr>
        <w:t>Emetteurs-récepteurs de ligne d'abonné numérique à très grande vitesse 2 (VDSL2)</w:t>
      </w:r>
      <w:r>
        <w:rPr>
          <w:rFonts w:eastAsiaTheme="minorEastAsia"/>
          <w:lang w:val="fr-CH" w:eastAsia="zh-CN"/>
        </w:rPr>
        <w:t xml:space="preserve"> – </w:t>
      </w:r>
      <w:r w:rsidRPr="00B20BC6">
        <w:rPr>
          <w:rFonts w:eastAsiaTheme="minorEastAsia"/>
          <w:lang w:val="fr-CH" w:eastAsia="zh-CN"/>
        </w:rPr>
        <w:t>Amendement</w:t>
      </w:r>
      <w:r>
        <w:rPr>
          <w:rFonts w:eastAsiaTheme="minorEastAsia"/>
          <w:lang w:val="fr-CH" w:eastAsia="zh-CN"/>
        </w:rPr>
        <w:t xml:space="preserve"> 1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G.996.2 (2009) Amd. 2 (06/04/2012)</w:t>
      </w:r>
      <w:r>
        <w:rPr>
          <w:rFonts w:eastAsiaTheme="minorEastAsia"/>
          <w:lang w:val="fr-CH" w:eastAsia="zh-CN"/>
        </w:rPr>
        <w:t xml:space="preserve">: </w:t>
      </w:r>
      <w:r w:rsidRPr="00A7696C">
        <w:rPr>
          <w:rFonts w:eastAsiaTheme="minorEastAsia"/>
          <w:lang w:val="fr-CH" w:eastAsia="zh-CN"/>
        </w:rPr>
        <w:t>Tests des lignes par une seule extrémité pour les lignes d'abonné numériques (DSL)</w:t>
      </w:r>
      <w:r>
        <w:rPr>
          <w:rFonts w:eastAsiaTheme="minorEastAsia"/>
          <w:lang w:val="fr-CH" w:eastAsia="zh-CN"/>
        </w:rPr>
        <w:t xml:space="preserve"> – </w:t>
      </w:r>
      <w:r w:rsidRPr="00B20BC6">
        <w:rPr>
          <w:rFonts w:eastAsiaTheme="minorEastAsia"/>
          <w:lang w:val="fr-CH" w:eastAsia="zh-CN"/>
        </w:rPr>
        <w:t>Amendement</w:t>
      </w:r>
      <w:r>
        <w:rPr>
          <w:rFonts w:eastAsiaTheme="minorEastAsia"/>
          <w:lang w:val="fr-CH" w:eastAsia="zh-CN"/>
        </w:rPr>
        <w:t xml:space="preserve">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G.998.4 (2010) Amd. 2 (06/04/2012)</w:t>
      </w:r>
      <w:r>
        <w:rPr>
          <w:rFonts w:eastAsiaTheme="minorEastAsia"/>
          <w:lang w:val="fr-CH" w:eastAsia="zh-CN"/>
        </w:rPr>
        <w:t xml:space="preserve">: </w:t>
      </w:r>
      <w:r w:rsidRPr="00082427">
        <w:rPr>
          <w:rFonts w:eastAsiaTheme="minorEastAsia"/>
          <w:lang w:val="fr-CH" w:eastAsia="zh-CN"/>
        </w:rPr>
        <w:t>Protection améliorée contre le bruit impulsionnel pour les émetteurs-récepteurs DSL</w:t>
      </w:r>
      <w:r>
        <w:rPr>
          <w:rFonts w:eastAsiaTheme="minorEastAsia"/>
          <w:lang w:val="fr-CH" w:eastAsia="zh-CN"/>
        </w:rPr>
        <w:t xml:space="preserve"> – </w:t>
      </w:r>
      <w:r w:rsidRPr="00B20BC6">
        <w:rPr>
          <w:rFonts w:eastAsiaTheme="minorEastAsia"/>
          <w:lang w:val="fr-CH" w:eastAsia="zh-CN"/>
        </w:rPr>
        <w:t>Amendement</w:t>
      </w:r>
      <w:r>
        <w:rPr>
          <w:rFonts w:eastAsiaTheme="minorEastAsia"/>
          <w:lang w:val="fr-CH" w:eastAsia="zh-CN"/>
        </w:rPr>
        <w:t xml:space="preserve">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X.501 (2005) Cor. 4 (13/04/2012)</w:t>
      </w:r>
      <w:r w:rsidRPr="007E7FAB">
        <w:t xml:space="preserve"> </w:t>
      </w:r>
      <w:r w:rsidRPr="007E7FAB">
        <w:rPr>
          <w:rFonts w:eastAsiaTheme="minorEastAsia"/>
          <w:lang w:val="fr-CH" w:eastAsia="zh-CN"/>
        </w:rPr>
        <w:t>Technologies de l'information – Interconnexion des systèmes ouverts – L'annuaire: les m</w:t>
      </w:r>
      <w:r>
        <w:rPr>
          <w:rFonts w:eastAsiaTheme="minorEastAsia"/>
          <w:lang w:val="fr-CH" w:eastAsia="zh-CN"/>
        </w:rPr>
        <w:t>odèles – Corrigendum technique 4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X.501 (2008) Cor. 2 (13/04/2012)</w:t>
      </w:r>
      <w:r>
        <w:rPr>
          <w:rFonts w:eastAsiaTheme="minorEastAsia"/>
          <w:lang w:val="fr-CH" w:eastAsia="zh-CN"/>
        </w:rPr>
        <w:t xml:space="preserve">: </w:t>
      </w:r>
      <w:r w:rsidRPr="007E7FAB">
        <w:rPr>
          <w:rFonts w:eastAsiaTheme="minorEastAsia"/>
          <w:lang w:val="fr-CH" w:eastAsia="zh-CN"/>
        </w:rPr>
        <w:t>Technologies de l'information – Interconnexion des systèmes ouverts – L'annuaire: les modèles – Corrigendum technique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X.509 (2005) Cor. 4 (13/04/2012)</w:t>
      </w:r>
      <w:r>
        <w:rPr>
          <w:rFonts w:eastAsiaTheme="minorEastAsia"/>
          <w:lang w:val="fr-CH" w:eastAsia="zh-CN"/>
        </w:rPr>
        <w:t xml:space="preserve">: </w:t>
      </w:r>
      <w:r w:rsidRPr="00A45459">
        <w:rPr>
          <w:rFonts w:eastAsiaTheme="minorEastAsia"/>
          <w:lang w:val="fr-CH" w:eastAsia="zh-CN"/>
        </w:rPr>
        <w:t>Technologies de l'information – Interconnexion des systèmes ouverts – L'annuaire: cadre général des certificats de clé publique et d'at</w:t>
      </w:r>
      <w:r>
        <w:rPr>
          <w:rFonts w:eastAsiaTheme="minorEastAsia"/>
          <w:lang w:val="fr-CH" w:eastAsia="zh-CN"/>
        </w:rPr>
        <w:t>tribut – Corrigendum technique 4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X.509 (2008) Cor. 2 (13/04/2012)</w:t>
      </w:r>
      <w:r>
        <w:rPr>
          <w:rFonts w:eastAsiaTheme="minorEastAsia"/>
          <w:lang w:val="fr-CH" w:eastAsia="zh-CN"/>
        </w:rPr>
        <w:t xml:space="preserve">: </w:t>
      </w:r>
      <w:r w:rsidRPr="00A45459">
        <w:rPr>
          <w:rFonts w:eastAsiaTheme="minorEastAsia"/>
          <w:lang w:val="fr-CH" w:eastAsia="zh-CN"/>
        </w:rPr>
        <w:t>Technologies de l'information – Interconnexion des systèmes ouverts – L'annuaire: cadre général des certificats de clé publique et d'attribut – Corrigendum technique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X.511 (2005) Cor. 4 (13/04/2012)</w:t>
      </w:r>
      <w:r>
        <w:rPr>
          <w:rFonts w:eastAsiaTheme="minorEastAsia"/>
          <w:lang w:val="fr-CH" w:eastAsia="zh-CN"/>
        </w:rPr>
        <w:t xml:space="preserve">: </w:t>
      </w:r>
      <w:r w:rsidRPr="0099113D">
        <w:rPr>
          <w:rFonts w:eastAsiaTheme="minorEastAsia"/>
          <w:lang w:val="fr-CH" w:eastAsia="zh-CN"/>
        </w:rPr>
        <w:t>Technologies de l'information – Interconnexion des systèmes ouverts – L'annuaire: définition du service abstrait – Corrigendum techn</w:t>
      </w:r>
      <w:r>
        <w:rPr>
          <w:rFonts w:eastAsiaTheme="minorEastAsia"/>
          <w:lang w:val="fr-CH" w:eastAsia="zh-CN"/>
        </w:rPr>
        <w:t>ique 4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X.511 (2008) Cor. 2 (13/04/2012)</w:t>
      </w:r>
      <w:r>
        <w:rPr>
          <w:rFonts w:eastAsiaTheme="minorEastAsia"/>
          <w:lang w:val="fr-CH" w:eastAsia="zh-CN"/>
        </w:rPr>
        <w:t xml:space="preserve">: </w:t>
      </w:r>
      <w:r w:rsidRPr="0099113D">
        <w:rPr>
          <w:rFonts w:eastAsiaTheme="minorEastAsia"/>
          <w:lang w:val="fr-CH" w:eastAsia="zh-CN"/>
        </w:rPr>
        <w:t>Technologies de l'information – Interconnexion des systèmes ouverts – L'annuaire: définition du service abstrait – Corrigendum technique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X.519 (2005) Cor. 3 (13/04/2012)</w:t>
      </w:r>
      <w:r>
        <w:rPr>
          <w:rFonts w:eastAsiaTheme="minorEastAsia"/>
          <w:lang w:val="fr-CH" w:eastAsia="zh-CN"/>
        </w:rPr>
        <w:t xml:space="preserve">: </w:t>
      </w:r>
      <w:r w:rsidRPr="005B1AEF">
        <w:rPr>
          <w:rFonts w:eastAsiaTheme="minorEastAsia"/>
          <w:lang w:val="fr-CH" w:eastAsia="zh-CN"/>
        </w:rPr>
        <w:t>Technologies de l'information – Interconnexion des systèmes ouverts – L'annuaire: spécification des prot</w:t>
      </w:r>
      <w:r>
        <w:rPr>
          <w:rFonts w:eastAsiaTheme="minorEastAsia"/>
          <w:lang w:val="fr-CH" w:eastAsia="zh-CN"/>
        </w:rPr>
        <w:t>ocoles – Corrigendum technique 3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X.519 (2008) Cor. 2 (13/04/2012)</w:t>
      </w:r>
      <w:r>
        <w:rPr>
          <w:rFonts w:eastAsiaTheme="minorEastAsia"/>
          <w:lang w:val="fr-CH" w:eastAsia="zh-CN"/>
        </w:rPr>
        <w:t xml:space="preserve">: </w:t>
      </w:r>
      <w:r w:rsidRPr="005B1AEF">
        <w:rPr>
          <w:rFonts w:eastAsiaTheme="minorEastAsia"/>
          <w:lang w:val="fr-CH" w:eastAsia="zh-CN"/>
        </w:rPr>
        <w:t>Technologies de l'information – Interconnexion des systèmes ouverts – L'annuaire: spécification des protocoles – Corrigendum technique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X.520 (2005) Cor. 4 (13/04/2012)</w:t>
      </w:r>
      <w:r>
        <w:rPr>
          <w:rFonts w:eastAsiaTheme="minorEastAsia"/>
          <w:lang w:val="fr-CH" w:eastAsia="zh-CN"/>
        </w:rPr>
        <w:t xml:space="preserve">: </w:t>
      </w:r>
      <w:r w:rsidRPr="005B1AEF">
        <w:rPr>
          <w:rFonts w:eastAsiaTheme="minorEastAsia"/>
          <w:lang w:val="fr-CH" w:eastAsia="zh-CN"/>
        </w:rPr>
        <w:t xml:space="preserve">Technologies de l'information – Interconnexion des systèmes ouverts – L'annuaire: </w:t>
      </w:r>
      <w:r w:rsidRPr="003E48EC">
        <w:rPr>
          <w:rFonts w:eastAsiaTheme="minorEastAsia"/>
          <w:lang w:val="fr-CH" w:eastAsia="zh-CN"/>
        </w:rPr>
        <w:t>types d'attributs sélectionnés</w:t>
      </w:r>
      <w:r w:rsidRPr="005B1AEF">
        <w:rPr>
          <w:rFonts w:eastAsiaTheme="minorEastAsia"/>
          <w:lang w:val="fr-CH" w:eastAsia="zh-CN"/>
        </w:rPr>
        <w:t xml:space="preserve"> – Corrige</w:t>
      </w:r>
      <w:r>
        <w:rPr>
          <w:rFonts w:eastAsiaTheme="minorEastAsia"/>
          <w:lang w:val="fr-CH" w:eastAsia="zh-CN"/>
        </w:rPr>
        <w:t>ndum technique 4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X.520 (2008) Cor. 2 (13/04/2012)</w:t>
      </w:r>
      <w:r>
        <w:rPr>
          <w:rFonts w:eastAsiaTheme="minorEastAsia"/>
          <w:lang w:val="fr-CH" w:eastAsia="zh-CN"/>
        </w:rPr>
        <w:t xml:space="preserve">: </w:t>
      </w:r>
      <w:r w:rsidRPr="005B1AEF">
        <w:rPr>
          <w:rFonts w:eastAsiaTheme="minorEastAsia"/>
          <w:lang w:val="fr-CH" w:eastAsia="zh-CN"/>
        </w:rPr>
        <w:t xml:space="preserve">Technologies de l'information – Interconnexion des systèmes ouverts – L'annuaire: </w:t>
      </w:r>
      <w:r w:rsidRPr="003E48EC">
        <w:rPr>
          <w:rFonts w:eastAsiaTheme="minorEastAsia"/>
          <w:lang w:val="fr-CH" w:eastAsia="zh-CN"/>
        </w:rPr>
        <w:t>types d'attributs sélectionnés</w:t>
      </w:r>
      <w:r w:rsidRPr="005B1AEF">
        <w:rPr>
          <w:rFonts w:eastAsiaTheme="minorEastAsia"/>
          <w:lang w:val="fr-CH" w:eastAsia="zh-CN"/>
        </w:rPr>
        <w:t xml:space="preserve"> – Corrigendum technique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 xml:space="preserve">Recommandation UIT-T </w:t>
      </w:r>
      <w:r>
        <w:rPr>
          <w:rFonts w:eastAsiaTheme="minorEastAsia"/>
          <w:lang w:val="fr-CH" w:eastAsia="zh-CN"/>
        </w:rPr>
        <w:t>X.521 (2005) Cor. 1 (13/04/2012</w:t>
      </w:r>
      <w:r w:rsidRPr="006F3C23">
        <w:rPr>
          <w:rFonts w:eastAsiaTheme="minorEastAsia"/>
          <w:lang w:val="fr-CH" w:eastAsia="zh-CN"/>
        </w:rPr>
        <w:t>)</w:t>
      </w:r>
      <w:r>
        <w:rPr>
          <w:rFonts w:eastAsiaTheme="minorEastAsia"/>
          <w:lang w:val="fr-CH" w:eastAsia="zh-CN"/>
        </w:rPr>
        <w:t xml:space="preserve">: </w:t>
      </w:r>
      <w:r w:rsidRPr="005B1AEF">
        <w:rPr>
          <w:rFonts w:eastAsiaTheme="minorEastAsia"/>
          <w:lang w:val="fr-CH" w:eastAsia="zh-CN"/>
        </w:rPr>
        <w:t xml:space="preserve">Technologies de l'information – Interconnexion des systèmes ouverts – L'annuaire: </w:t>
      </w:r>
      <w:r w:rsidRPr="00E95D06">
        <w:rPr>
          <w:rFonts w:eastAsiaTheme="minorEastAsia"/>
          <w:lang w:val="fr-CH" w:eastAsia="zh-CN"/>
        </w:rPr>
        <w:t>classes d'objets sélectionnées</w:t>
      </w:r>
      <w:r w:rsidRPr="005B1AEF">
        <w:rPr>
          <w:rFonts w:eastAsiaTheme="minorEastAsia"/>
          <w:lang w:val="fr-CH" w:eastAsia="zh-CN"/>
        </w:rPr>
        <w:t xml:space="preserve"> – Corrige</w:t>
      </w:r>
      <w:r>
        <w:rPr>
          <w:rFonts w:eastAsiaTheme="minorEastAsia"/>
          <w:lang w:val="fr-CH" w:eastAsia="zh-CN"/>
        </w:rPr>
        <w:t>ndum technique 1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 xml:space="preserve">Recommandation UIT-T </w:t>
      </w:r>
      <w:r>
        <w:rPr>
          <w:rFonts w:eastAsiaTheme="minorEastAsia"/>
          <w:lang w:val="fr-CH" w:eastAsia="zh-CN"/>
        </w:rPr>
        <w:t>X.521 (2008) Cor. 1 (13/04/2012</w:t>
      </w:r>
      <w:r w:rsidRPr="006F3C23">
        <w:rPr>
          <w:rFonts w:eastAsiaTheme="minorEastAsia"/>
          <w:lang w:val="fr-CH" w:eastAsia="zh-CN"/>
        </w:rPr>
        <w:t>)</w:t>
      </w:r>
      <w:r>
        <w:rPr>
          <w:rFonts w:eastAsiaTheme="minorEastAsia"/>
          <w:lang w:val="fr-CH" w:eastAsia="zh-CN"/>
        </w:rPr>
        <w:t xml:space="preserve">: </w:t>
      </w:r>
      <w:r w:rsidRPr="005B1AEF">
        <w:rPr>
          <w:rFonts w:eastAsiaTheme="minorEastAsia"/>
          <w:lang w:val="fr-CH" w:eastAsia="zh-CN"/>
        </w:rPr>
        <w:t xml:space="preserve">Technologies de l'information – Interconnexion des systèmes ouverts – L'annuaire: </w:t>
      </w:r>
      <w:r w:rsidRPr="00E95D06">
        <w:rPr>
          <w:rFonts w:eastAsiaTheme="minorEastAsia"/>
          <w:lang w:val="fr-CH" w:eastAsia="zh-CN"/>
        </w:rPr>
        <w:t>classes d'objets sélectionnées</w:t>
      </w:r>
      <w:r w:rsidRPr="005B1AEF">
        <w:rPr>
          <w:rFonts w:eastAsiaTheme="minorEastAsia"/>
          <w:lang w:val="fr-CH" w:eastAsia="zh-CN"/>
        </w:rPr>
        <w:t xml:space="preserve"> – Corrige</w:t>
      </w:r>
      <w:r>
        <w:rPr>
          <w:rFonts w:eastAsiaTheme="minorEastAsia"/>
          <w:lang w:val="fr-CH" w:eastAsia="zh-CN"/>
        </w:rPr>
        <w:t>ndum technique 1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X.691 (2008) Cor. 2 (13/04/2012)</w:t>
      </w:r>
      <w:r>
        <w:rPr>
          <w:rFonts w:eastAsiaTheme="minorEastAsia"/>
          <w:lang w:val="fr-CH" w:eastAsia="zh-CN"/>
        </w:rPr>
        <w:t xml:space="preserve">: </w:t>
      </w:r>
      <w:r w:rsidRPr="009743A2">
        <w:rPr>
          <w:rFonts w:eastAsiaTheme="minorEastAsia"/>
          <w:lang w:val="fr-CH" w:eastAsia="zh-CN"/>
        </w:rPr>
        <w:t>Technologies de l'information – Règles de codage ASN.1: spécification des règles de codage compact</w:t>
      </w:r>
      <w:r>
        <w:rPr>
          <w:rFonts w:eastAsiaTheme="minorEastAsia"/>
          <w:lang w:val="fr-CH" w:eastAsia="zh-CN"/>
        </w:rPr>
        <w:t xml:space="preserve"> </w:t>
      </w:r>
      <w:r w:rsidRPr="005B1AEF">
        <w:rPr>
          <w:rFonts w:eastAsiaTheme="minorEastAsia"/>
          <w:lang w:val="fr-CH" w:eastAsia="zh-CN"/>
        </w:rPr>
        <w:t>– Corrigendum technique 2</w:t>
      </w:r>
    </w:p>
    <w:p w:rsidR="00C440B9" w:rsidRPr="006F3C23" w:rsidRDefault="00C440B9" w:rsidP="00C440B9">
      <w:pPr>
        <w:spacing w:before="4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X.1086 (2008) Amd. 1 (13/04/2012): Procédures de protection multibiométrique</w:t>
      </w:r>
    </w:p>
    <w:p w:rsidR="00C440B9" w:rsidRDefault="00C440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 w:eastAsia="zh-CN"/>
        </w:rPr>
      </w:pPr>
      <w:r>
        <w:rPr>
          <w:rFonts w:eastAsiaTheme="minorEastAsia"/>
          <w:lang w:val="fr-CH" w:eastAsia="zh-CN"/>
        </w:rPr>
        <w:br w:type="page"/>
      </w:r>
    </w:p>
    <w:p w:rsidR="00C440B9" w:rsidRPr="006F3C23" w:rsidRDefault="00C440B9" w:rsidP="00C440B9">
      <w:pPr>
        <w:spacing w:before="6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 xml:space="preserve">Recommandation UIT-T X.1091 (13/04/2012): Guide pour l'évaluation des techniques de protection de gabarit télébiométrique </w:t>
      </w:r>
    </w:p>
    <w:p w:rsidR="00C440B9" w:rsidRPr="006F3C23" w:rsidRDefault="00C440B9" w:rsidP="00C440B9">
      <w:pPr>
        <w:spacing w:before="6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X.1194 (13/04/2012): Mécanisme de sélection d'algorithme pour le désembrouillage de la protection de service et de contenu</w:t>
      </w:r>
    </w:p>
    <w:p w:rsidR="00FF51A8" w:rsidRDefault="00C440B9" w:rsidP="00C440B9">
      <w:pPr>
        <w:tabs>
          <w:tab w:val="left" w:pos="1418"/>
        </w:tabs>
        <w:spacing w:before="60"/>
        <w:ind w:left="567" w:hanging="567"/>
        <w:rPr>
          <w:rFonts w:eastAsiaTheme="minorEastAsia"/>
          <w:lang w:val="fr-CH" w:eastAsia="zh-CN"/>
        </w:rPr>
      </w:pPr>
      <w:r w:rsidRPr="006F3C23">
        <w:rPr>
          <w:rFonts w:eastAsiaTheme="minorEastAsia"/>
          <w:lang w:val="fr-CH" w:eastAsia="zh-CN"/>
        </w:rPr>
        <w:t>–</w:t>
      </w:r>
      <w:r>
        <w:rPr>
          <w:rFonts w:eastAsiaTheme="minorEastAsia"/>
          <w:lang w:val="fr-CH" w:eastAsia="zh-CN"/>
        </w:rPr>
        <w:tab/>
      </w:r>
      <w:r w:rsidRPr="006F3C23">
        <w:rPr>
          <w:rFonts w:eastAsiaTheme="minorEastAsia"/>
          <w:lang w:val="fr-CH" w:eastAsia="zh-CN"/>
        </w:rPr>
        <w:t>Recommandation UIT-T X.1197 (13/04/2012): Lignes directrices relatives aux critères de sélection d'algorithmes cryptographiques pour la protection de service et de contenu de TVIP</w:t>
      </w: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:rsidR="00FF51A8" w:rsidRPr="002604CA" w:rsidRDefault="00FF51A8" w:rsidP="00FF51A8">
      <w:pPr>
        <w:pStyle w:val="Heading20"/>
        <w:spacing w:before="240"/>
      </w:pPr>
      <w:bookmarkStart w:id="166" w:name="_Toc323027521"/>
      <w:r w:rsidRPr="002604CA">
        <w:t>Chiffres d'identification maritime (MID)</w:t>
      </w:r>
      <w:bookmarkEnd w:id="166"/>
    </w:p>
    <w:p w:rsidR="00FF51A8" w:rsidRDefault="00FF51A8" w:rsidP="00FF51A8">
      <w:pPr>
        <w:spacing w:before="240"/>
        <w:rPr>
          <w:lang w:val="fr-FR"/>
        </w:rPr>
      </w:pPr>
      <w:r w:rsidRPr="002604CA">
        <w:rPr>
          <w:lang w:val="fr-FR"/>
        </w:rPr>
        <w:t xml:space="preserve">L’Administration du Royaume des Pays-Bas a demandé que le chiffre d'identification maritime (MID) "306" attribué aux anciennes Antilles néerlandaises soit considéré comme attribué </w:t>
      </w:r>
      <w:r w:rsidRPr="002604CA">
        <w:rPr>
          <w:lang w:val="fr-CH"/>
        </w:rPr>
        <w:t>aux trois nouvelles zones géographiques nommées : Curaçao, Saint-Martin (partie néerlandaise) et les iles Bonaire, Saint-Eustache et Saba</w:t>
      </w:r>
      <w:r w:rsidRPr="002604CA">
        <w:rPr>
          <w:lang w:val="fr-FR"/>
        </w:rPr>
        <w:t>.</w:t>
      </w:r>
    </w:p>
    <w:p w:rsidR="00FF51A8" w:rsidRDefault="00FF51A8" w:rsidP="00FF51A8">
      <w:pPr>
        <w:spacing w:before="240"/>
        <w:rPr>
          <w:lang w:val="fr-FR"/>
        </w:rPr>
      </w:pPr>
    </w:p>
    <w:p w:rsidR="00FF51A8" w:rsidRPr="00957B5E" w:rsidRDefault="00FF51A8" w:rsidP="00FF51A8">
      <w:pPr>
        <w:pStyle w:val="Heading20"/>
        <w:spacing w:before="240"/>
      </w:pPr>
      <w:bookmarkStart w:id="167" w:name="_Toc318825306"/>
      <w:bookmarkStart w:id="168" w:name="_Toc320521830"/>
      <w:bookmarkStart w:id="169" w:name="_Toc321300904"/>
      <w:bookmarkStart w:id="170" w:name="_Toc321316339"/>
      <w:bookmarkStart w:id="171" w:name="_Toc323027522"/>
      <w:bookmarkStart w:id="172" w:name="_Toc232315646"/>
      <w:r w:rsidRPr="00957B5E">
        <w:t xml:space="preserve">Service </w:t>
      </w:r>
      <w:bookmarkEnd w:id="167"/>
      <w:r w:rsidRPr="00957B5E">
        <w:t>téléphonique</w:t>
      </w:r>
      <w:bookmarkEnd w:id="168"/>
      <w:r w:rsidRPr="00957B5E">
        <w:br/>
        <w:t>(Recommandation UIT-T E.164)</w:t>
      </w:r>
      <w:bookmarkEnd w:id="169"/>
      <w:bookmarkEnd w:id="170"/>
      <w:bookmarkEnd w:id="171"/>
    </w:p>
    <w:p w:rsidR="00FF51A8" w:rsidRPr="008A38BB" w:rsidRDefault="00FF51A8" w:rsidP="00FF51A8">
      <w:pPr>
        <w:jc w:val="center"/>
      </w:pPr>
      <w:r w:rsidRPr="008A38BB">
        <w:t>url: www.itu.int/itu-t/inr/nnp</w:t>
      </w:r>
    </w:p>
    <w:p w:rsidR="00FF51A8" w:rsidRDefault="00FF51A8" w:rsidP="00FF51A8">
      <w:pPr>
        <w:rPr>
          <w:rFonts w:cs="Arial"/>
          <w:b/>
          <w:bCs/>
          <w:sz w:val="8"/>
        </w:rPr>
      </w:pPr>
    </w:p>
    <w:p w:rsidR="00FF51A8" w:rsidRPr="0072233C" w:rsidRDefault="00FF51A8" w:rsidP="00FF51A8">
      <w:pPr>
        <w:rPr>
          <w:rFonts w:cs="Arial"/>
        </w:rPr>
      </w:pPr>
      <w:r w:rsidRPr="0072233C">
        <w:rPr>
          <w:rFonts w:cs="Arial"/>
          <w:b/>
          <w:bCs/>
        </w:rPr>
        <w:t>Bahreïn (</w:t>
      </w:r>
      <w:r w:rsidRPr="0072233C">
        <w:rPr>
          <w:rFonts w:cs="Arial"/>
          <w:b/>
          <w:bCs/>
          <w:lang w:val="fr-FR"/>
        </w:rPr>
        <w:t xml:space="preserve">indicatif de pays </w:t>
      </w:r>
      <w:r w:rsidRPr="0072233C">
        <w:rPr>
          <w:rFonts w:cs="Arial"/>
          <w:b/>
          <w:bCs/>
        </w:rPr>
        <w:t>+973)</w:t>
      </w:r>
    </w:p>
    <w:p w:rsidR="00FF51A8" w:rsidRPr="0072233C" w:rsidRDefault="00FF51A8" w:rsidP="00FF51A8">
      <w:pPr>
        <w:spacing w:before="0"/>
        <w:rPr>
          <w:rFonts w:cs="Arial"/>
        </w:rPr>
      </w:pPr>
      <w:r w:rsidRPr="0072233C">
        <w:rPr>
          <w:rFonts w:cs="Arial"/>
        </w:rPr>
        <w:t>Communication du 12.III.2012:</w:t>
      </w:r>
    </w:p>
    <w:p w:rsidR="00FF51A8" w:rsidRPr="007D4C6D" w:rsidRDefault="00FF51A8" w:rsidP="00FF51A8">
      <w:pPr>
        <w:pStyle w:val="FromRef"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Pr="007D4C6D">
        <w:rPr>
          <w:rFonts w:ascii="Calibri" w:hAnsi="Calibri" w:cs="Calibri"/>
        </w:rPr>
        <w:t xml:space="preserve"> </w:t>
      </w:r>
      <w:r w:rsidRPr="007D4C6D">
        <w:rPr>
          <w:rFonts w:ascii="Calibri" w:hAnsi="Calibri" w:cs="Calibri"/>
          <w:i/>
          <w:iCs/>
        </w:rPr>
        <w:t>Telecommunications Regulatory Authority (TRA</w:t>
      </w:r>
      <w:r w:rsidRPr="007D4C6D">
        <w:rPr>
          <w:rFonts w:ascii="Calibri" w:hAnsi="Calibri" w:cs="Calibri"/>
        </w:rPr>
        <w:t xml:space="preserve">), </w:t>
      </w:r>
      <w:r w:rsidRPr="007E49C4">
        <w:rPr>
          <w:rFonts w:ascii="Calibri" w:hAnsi="Calibri" w:cs="Calibri"/>
        </w:rPr>
        <w:t>Bahreïn</w:t>
      </w:r>
      <w:r w:rsidR="00E43BC7">
        <w:rPr>
          <w:rFonts w:ascii="Calibri" w:hAnsi="Calibri" w:cs="Calibri"/>
        </w:rPr>
        <w:fldChar w:fldCharType="begin"/>
      </w:r>
      <w:r>
        <w:instrText xml:space="preserve"> TC "</w:instrText>
      </w:r>
      <w:bookmarkStart w:id="173" w:name="_Toc323027523"/>
      <w:r w:rsidRPr="009455CD">
        <w:rPr>
          <w:rFonts w:ascii="Calibri" w:hAnsi="Calibri" w:cs="Calibri"/>
          <w:i/>
          <w:iCs/>
        </w:rPr>
        <w:instrText>Telecommunications Regulatory Authority (TRA</w:instrText>
      </w:r>
      <w:r w:rsidRPr="009455CD">
        <w:rPr>
          <w:rFonts w:ascii="Calibri" w:hAnsi="Calibri" w:cs="Calibri"/>
        </w:rPr>
        <w:instrText>), Bahreïn</w:instrText>
      </w:r>
      <w:bookmarkEnd w:id="173"/>
      <w:r>
        <w:instrText xml:space="preserve">" \f C \l "1" </w:instrText>
      </w:r>
      <w:r w:rsidR="00E43BC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annonce que les nouvelles séries de numéros de téléphone suivantes ont été attribuées à VIVA </w:t>
      </w:r>
      <w:r w:rsidRPr="007D4C6D">
        <w:rPr>
          <w:rFonts w:ascii="Calibri" w:hAnsi="Calibri" w:cs="Calibri"/>
        </w:rPr>
        <w:t>Bahrain:</w:t>
      </w:r>
    </w:p>
    <w:p w:rsidR="00FF51A8" w:rsidRPr="00AC69FF" w:rsidRDefault="00FF51A8" w:rsidP="00FF51A8"/>
    <w:tbl>
      <w:tblPr>
        <w:tblStyle w:val="TableGrid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768"/>
        <w:gridCol w:w="1197"/>
        <w:gridCol w:w="1138"/>
        <w:gridCol w:w="2530"/>
        <w:gridCol w:w="1439"/>
      </w:tblGrid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BC57C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  <w:t>(1)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  <w:r w:rsidRPr="00BC57C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  <w:t>(2)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  <w:r w:rsidRPr="00BC57C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  <w:t>(3)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  <w:r w:rsidRPr="00BC57CD"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  <w:t>(4)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749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NDC (indicatif national de destination) ou premiers chiffres du N(S)N (numéro national (significatif))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74997"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  <w:t>Longueur du N(S)N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  <w:r w:rsidRPr="00BE41C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Utilisation du numéro E.164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BE41C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Information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</w:r>
            <w:r w:rsidRPr="00BE41C9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additionnelle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8" w:rsidRPr="00BC57CD" w:rsidRDefault="00FF51A8" w:rsidP="00FF51A8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749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Longueur maximale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1A8" w:rsidRPr="00BC57CD" w:rsidRDefault="00FF51A8" w:rsidP="00FF51A8">
            <w:pPr>
              <w:tabs>
                <w:tab w:val="clear" w:pos="567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7499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Longueur minimale</w:t>
            </w: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8" w:rsidRPr="00BC57CD" w:rsidRDefault="00FF51A8" w:rsidP="00FF51A8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A8" w:rsidRPr="00BC57CD" w:rsidRDefault="00FF51A8" w:rsidP="00FF51A8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35300000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 35399999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061A0">
              <w:rPr>
                <w:rFonts w:asciiTheme="minorHAnsi" w:hAnsiTheme="minorHAnsi" w:cstheme="minorHAnsi"/>
                <w:sz w:val="18"/>
                <w:szCs w:val="18"/>
              </w:rPr>
              <w:t>ervice de téléphonie mobile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>VIVA Bahrain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35500000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 35599999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061A0">
              <w:rPr>
                <w:rFonts w:asciiTheme="minorHAnsi" w:hAnsiTheme="minorHAnsi" w:cstheme="minorHAnsi"/>
                <w:sz w:val="18"/>
                <w:szCs w:val="18"/>
              </w:rPr>
              <w:t>ervice de téléphonie mobile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>VIVA Bahrain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63000000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 63009999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061A0">
              <w:rPr>
                <w:rFonts w:asciiTheme="minorHAnsi" w:hAnsiTheme="minorHAnsi" w:cstheme="minorHAnsi"/>
                <w:sz w:val="18"/>
                <w:szCs w:val="18"/>
              </w:rPr>
              <w:t>ervice de téléphonie mobile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>VIVA Bahrain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63330000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 63339999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061A0">
              <w:rPr>
                <w:rFonts w:asciiTheme="minorHAnsi" w:hAnsiTheme="minorHAnsi" w:cstheme="minorHAnsi"/>
                <w:sz w:val="18"/>
                <w:szCs w:val="18"/>
              </w:rPr>
              <w:t>ervice de téléphonie mobile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>VIVA Bahrain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63610000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 63619999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5061A0">
              <w:rPr>
                <w:rFonts w:asciiTheme="minorHAnsi" w:hAnsiTheme="minorHAnsi" w:cstheme="minorHAnsi"/>
                <w:sz w:val="18"/>
                <w:szCs w:val="18"/>
              </w:rPr>
              <w:t>ervice de téléphonie mobile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>VIVA Bahrain</w:t>
            </w:r>
          </w:p>
        </w:tc>
      </w:tr>
      <w:tr w:rsidR="00FF51A8" w:rsidRPr="00BC57CD" w:rsidTr="00FF51A8">
        <w:trPr>
          <w:trHeight w:val="20"/>
          <w:tblHeader/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keepNext/>
              <w:keepLines/>
              <w:spacing w:before="80" w:after="80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63660000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 63669999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chiffres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061A0">
              <w:rPr>
                <w:rFonts w:asciiTheme="minorHAnsi" w:hAnsiTheme="minorHAnsi" w:cstheme="minorHAnsi"/>
                <w:sz w:val="18"/>
                <w:szCs w:val="18"/>
              </w:rPr>
              <w:t>Service de téléphonie mobile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1A8" w:rsidRPr="00BC57CD" w:rsidRDefault="00FF51A8" w:rsidP="00FF51A8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57CD">
              <w:rPr>
                <w:rFonts w:asciiTheme="minorHAnsi" w:hAnsiTheme="minorHAnsi" w:cstheme="minorHAnsi"/>
                <w:sz w:val="18"/>
                <w:szCs w:val="18"/>
              </w:rPr>
              <w:t>VIVA Bahrain</w:t>
            </w:r>
          </w:p>
        </w:tc>
      </w:tr>
    </w:tbl>
    <w:p w:rsidR="00FF51A8" w:rsidRPr="00C440B9" w:rsidRDefault="00FF51A8" w:rsidP="00C440B9">
      <w:pPr>
        <w:spacing w:before="0"/>
        <w:rPr>
          <w:sz w:val="6"/>
        </w:rPr>
      </w:pPr>
    </w:p>
    <w:p w:rsidR="00FF51A8" w:rsidRPr="007D4C6D" w:rsidRDefault="00FF51A8" w:rsidP="00894EFC">
      <w:pPr>
        <w:tabs>
          <w:tab w:val="clear" w:pos="567"/>
          <w:tab w:val="clear" w:pos="1276"/>
          <w:tab w:val="left" w:pos="3402"/>
        </w:tabs>
        <w:jc w:val="left"/>
        <w:rPr>
          <w:rFonts w:cs="Arial"/>
        </w:rPr>
      </w:pPr>
      <w:r w:rsidRPr="00A911D6">
        <w:rPr>
          <w:rFonts w:cs="Arial"/>
          <w:lang w:val="fr-FR"/>
        </w:rPr>
        <w:t>Format international de numérotation</w:t>
      </w:r>
      <w:r w:rsidRPr="007D4C6D">
        <w:rPr>
          <w:rFonts w:cs="Arial"/>
        </w:rPr>
        <w:t>:</w:t>
      </w:r>
      <w:r w:rsidRPr="007D4C6D">
        <w:rPr>
          <w:rFonts w:cs="Arial"/>
        </w:rPr>
        <w:tab/>
        <w:t>+973 353X XXXX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 w:rsidRPr="007D4C6D">
        <w:rPr>
          <w:rFonts w:cs="Arial"/>
        </w:rPr>
        <w:t>+973 355X XXXX</w:t>
      </w:r>
      <w:r w:rsidR="00894EFC">
        <w:rPr>
          <w:rFonts w:cs="Arial"/>
        </w:rPr>
        <w:br/>
      </w:r>
      <w:r>
        <w:rPr>
          <w:rFonts w:cs="Arial"/>
        </w:rPr>
        <w:tab/>
      </w:r>
      <w:r w:rsidRPr="007D4C6D">
        <w:rPr>
          <w:rFonts w:cs="Arial"/>
        </w:rPr>
        <w:tab/>
        <w:t>+973 6300 XXXX</w:t>
      </w:r>
      <w:r w:rsidR="00894EFC">
        <w:rPr>
          <w:rFonts w:cs="Arial"/>
        </w:rPr>
        <w:br/>
      </w:r>
      <w:r w:rsidR="00894EFC">
        <w:rPr>
          <w:rFonts w:cs="Arial"/>
        </w:rPr>
        <w:tab/>
      </w:r>
      <w:r w:rsidRPr="007D4C6D">
        <w:rPr>
          <w:rFonts w:cs="Arial"/>
        </w:rPr>
        <w:tab/>
        <w:t>+973 6333 XXXX</w:t>
      </w:r>
      <w:r w:rsidR="00894EFC">
        <w:rPr>
          <w:rFonts w:cs="Arial"/>
        </w:rPr>
        <w:br/>
      </w:r>
      <w:r>
        <w:rPr>
          <w:rFonts w:cs="Arial"/>
        </w:rPr>
        <w:tab/>
      </w:r>
      <w:r w:rsidRPr="007D4C6D">
        <w:rPr>
          <w:rFonts w:cs="Arial"/>
        </w:rPr>
        <w:tab/>
        <w:t>+973 6361 XXXX</w:t>
      </w:r>
      <w:r w:rsidR="00894EFC">
        <w:rPr>
          <w:rFonts w:cs="Arial"/>
        </w:rPr>
        <w:br/>
      </w:r>
      <w:r>
        <w:rPr>
          <w:rFonts w:cs="Arial"/>
        </w:rPr>
        <w:tab/>
      </w:r>
      <w:r w:rsidRPr="007D4C6D">
        <w:rPr>
          <w:rFonts w:cs="Arial"/>
        </w:rPr>
        <w:tab/>
        <w:t xml:space="preserve">+973 6366 XXXX </w:t>
      </w: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FF51A8" w:rsidRDefault="00FF51A8" w:rsidP="00FF51A8">
      <w:pPr>
        <w:spacing w:before="240"/>
      </w:pPr>
      <w:r w:rsidRPr="007D4C6D">
        <w:t>Contact:</w:t>
      </w:r>
    </w:p>
    <w:p w:rsidR="00FF51A8" w:rsidRDefault="00FF51A8" w:rsidP="00FF51A8">
      <w:pPr>
        <w:ind w:left="567"/>
        <w:jc w:val="left"/>
        <w:rPr>
          <w:rFonts w:cs="Arial"/>
        </w:rPr>
      </w:pPr>
      <w:r>
        <w:rPr>
          <w:rFonts w:cs="Arial"/>
        </w:rPr>
        <w:t>M.</w:t>
      </w:r>
      <w:r w:rsidRPr="007D4C6D">
        <w:rPr>
          <w:rFonts w:cs="Arial"/>
        </w:rPr>
        <w:t xml:space="preserve"> Ahmed Jaber Aldoseri</w:t>
      </w:r>
      <w:r>
        <w:rPr>
          <w:rFonts w:cs="Arial"/>
        </w:rPr>
        <w:br/>
      </w:r>
      <w:r w:rsidRPr="007D4C6D">
        <w:rPr>
          <w:rFonts w:cs="Arial"/>
        </w:rPr>
        <w:t>Director of ICT</w:t>
      </w:r>
      <w:r>
        <w:rPr>
          <w:rFonts w:cs="Arial"/>
        </w:rPr>
        <w:br/>
      </w:r>
      <w:r w:rsidRPr="007D4C6D">
        <w:rPr>
          <w:rFonts w:cs="Arial"/>
        </w:rPr>
        <w:t>Telecommunications Regulatory Authority</w:t>
      </w:r>
      <w:r>
        <w:rPr>
          <w:rFonts w:cs="Arial"/>
        </w:rPr>
        <w:br/>
      </w:r>
      <w:r w:rsidRPr="007D4C6D">
        <w:rPr>
          <w:rFonts w:cs="Arial"/>
        </w:rPr>
        <w:t>P.O. Box 10353</w:t>
      </w:r>
      <w:r>
        <w:rPr>
          <w:rFonts w:cs="Arial"/>
        </w:rPr>
        <w:br/>
      </w:r>
      <w:r w:rsidRPr="00067906">
        <w:rPr>
          <w:rFonts w:cs="Arial"/>
        </w:rPr>
        <w:t>Royaume de Bahreïn</w:t>
      </w:r>
      <w:r>
        <w:rPr>
          <w:rFonts w:cs="Arial"/>
        </w:rPr>
        <w:br/>
      </w:r>
      <w:r w:rsidRPr="007D4C6D">
        <w:rPr>
          <w:rFonts w:cs="Arial"/>
        </w:rPr>
        <w:t>Tel:</w:t>
      </w:r>
      <w:r w:rsidRPr="007D4C6D">
        <w:rPr>
          <w:rFonts w:cs="Arial"/>
        </w:rPr>
        <w:tab/>
        <w:t>+973 1752 0000</w:t>
      </w:r>
      <w:r>
        <w:rPr>
          <w:rFonts w:cs="Arial"/>
        </w:rPr>
        <w:br/>
      </w:r>
      <w:r w:rsidRPr="007D4C6D">
        <w:rPr>
          <w:rFonts w:cs="Arial"/>
        </w:rPr>
        <w:t>Fax:</w:t>
      </w:r>
      <w:r w:rsidRPr="007D4C6D">
        <w:rPr>
          <w:rFonts w:cs="Arial"/>
        </w:rPr>
        <w:tab/>
        <w:t>+973 1753 2125</w:t>
      </w:r>
      <w:r>
        <w:rPr>
          <w:rFonts w:cs="Arial"/>
        </w:rPr>
        <w:br/>
      </w:r>
      <w:r w:rsidRPr="007D4C6D">
        <w:rPr>
          <w:rFonts w:cs="Arial"/>
        </w:rPr>
        <w:t>E-mail:</w:t>
      </w:r>
      <w:r>
        <w:rPr>
          <w:rFonts w:cs="Arial"/>
        </w:rPr>
        <w:tab/>
      </w:r>
      <w:r w:rsidRPr="007D4C6D">
        <w:rPr>
          <w:rFonts w:cs="Arial"/>
        </w:rPr>
        <w:t>aaldoseri@tra.org.bh</w:t>
      </w:r>
    </w:p>
    <w:p w:rsidR="00FF51A8" w:rsidRPr="008A38BB" w:rsidRDefault="00FF51A8" w:rsidP="00FF51A8">
      <w:pPr>
        <w:spacing w:before="240"/>
        <w:rPr>
          <w:rFonts w:cs="Arial"/>
          <w:b/>
          <w:bCs/>
        </w:rPr>
      </w:pPr>
      <w:r w:rsidRPr="008A38BB">
        <w:rPr>
          <w:rFonts w:cs="Arial"/>
          <w:b/>
          <w:bCs/>
        </w:rPr>
        <w:t>Burkina Faso</w:t>
      </w:r>
      <w:r w:rsidR="00E43BC7" w:rsidRPr="008A38BB">
        <w:rPr>
          <w:rFonts w:cs="Arial"/>
          <w:b/>
          <w:bCs/>
        </w:rPr>
        <w:fldChar w:fldCharType="begin"/>
      </w:r>
      <w:r w:rsidRPr="008A38BB">
        <w:instrText xml:space="preserve"> TC "</w:instrText>
      </w:r>
      <w:bookmarkStart w:id="174" w:name="_Toc320536965"/>
      <w:bookmarkStart w:id="175" w:name="_Toc323027524"/>
      <w:r w:rsidRPr="008A38BB">
        <w:rPr>
          <w:rFonts w:cs="Arial"/>
          <w:b/>
          <w:bCs/>
        </w:rPr>
        <w:instrText>Burkina Faso</w:instrText>
      </w:r>
      <w:bookmarkEnd w:id="174"/>
      <w:bookmarkEnd w:id="175"/>
      <w:r w:rsidRPr="008A38BB">
        <w:instrText xml:space="preserve">" \f C \l "1" </w:instrText>
      </w:r>
      <w:r w:rsidR="00E43BC7" w:rsidRPr="008A38BB">
        <w:rPr>
          <w:rFonts w:cs="Arial"/>
          <w:b/>
          <w:bCs/>
        </w:rPr>
        <w:fldChar w:fldCharType="end"/>
      </w:r>
      <w:r w:rsidRPr="008A38BB">
        <w:rPr>
          <w:rFonts w:cs="Arial"/>
          <w:b/>
          <w:bCs/>
        </w:rPr>
        <w:t xml:space="preserve"> (</w:t>
      </w:r>
      <w:r w:rsidRPr="0072233C">
        <w:rPr>
          <w:rFonts w:cs="Arial"/>
          <w:b/>
          <w:bCs/>
        </w:rPr>
        <w:t>indicatif de pays</w:t>
      </w:r>
      <w:r w:rsidRPr="008A38BB">
        <w:rPr>
          <w:rFonts w:cs="Arial"/>
          <w:b/>
          <w:bCs/>
        </w:rPr>
        <w:t xml:space="preserve"> +226)</w:t>
      </w:r>
      <w:bookmarkEnd w:id="172"/>
    </w:p>
    <w:p w:rsidR="00FF51A8" w:rsidRPr="008A38BB" w:rsidRDefault="00FF51A8" w:rsidP="00FF51A8">
      <w:pPr>
        <w:spacing w:before="0" w:after="200"/>
        <w:rPr>
          <w:rFonts w:cs="Arial"/>
        </w:rPr>
      </w:pPr>
      <w:r w:rsidRPr="008A38BB">
        <w:rPr>
          <w:rFonts w:cs="Arial"/>
        </w:rPr>
        <w:t xml:space="preserve">Communication </w:t>
      </w:r>
      <w:r>
        <w:rPr>
          <w:rFonts w:cs="Arial"/>
        </w:rPr>
        <w:t>du</w:t>
      </w:r>
      <w:r w:rsidRPr="008A38BB">
        <w:rPr>
          <w:rFonts w:cs="Arial"/>
        </w:rPr>
        <w:t xml:space="preserve"> </w:t>
      </w:r>
      <w:r w:rsidRPr="00FD6B4C">
        <w:rPr>
          <w:rFonts w:cs="Arial"/>
          <w:lang w:val="fr-FR"/>
        </w:rPr>
        <w:t>26.III.2012</w:t>
      </w:r>
      <w:r w:rsidRPr="008A38BB">
        <w:rPr>
          <w:rFonts w:cs="Arial"/>
        </w:rPr>
        <w:t>:</w:t>
      </w:r>
    </w:p>
    <w:p w:rsidR="00FF51A8" w:rsidRPr="008A38BB" w:rsidRDefault="00FF51A8" w:rsidP="00FF51A8">
      <w:r>
        <w:t>L'</w:t>
      </w:r>
      <w:r w:rsidRPr="008A38BB">
        <w:rPr>
          <w:i/>
          <w:iCs/>
        </w:rPr>
        <w:t>Autorité de Régulation des Communications Electroniques et des Postes (ARCEP</w:t>
      </w:r>
      <w:r w:rsidRPr="008A38BB">
        <w:t>), Ouagadougou</w:t>
      </w:r>
      <w:r w:rsidR="00E43BC7" w:rsidRPr="008A38BB">
        <w:fldChar w:fldCharType="begin"/>
      </w:r>
      <w:r w:rsidRPr="008A38BB">
        <w:instrText xml:space="preserve"> TC "</w:instrText>
      </w:r>
      <w:bookmarkStart w:id="176" w:name="_Toc320536966"/>
      <w:bookmarkStart w:id="177" w:name="_Toc323027525"/>
      <w:r w:rsidRPr="008A38BB">
        <w:rPr>
          <w:i/>
          <w:iCs/>
        </w:rPr>
        <w:instrText>Autorité de Régulation des Communications Electroniques et des Postes (ARCEP</w:instrText>
      </w:r>
      <w:r w:rsidRPr="008A38BB">
        <w:instrText>), Ouagadougou</w:instrText>
      </w:r>
      <w:bookmarkEnd w:id="176"/>
      <w:bookmarkEnd w:id="177"/>
      <w:r w:rsidRPr="008A38BB">
        <w:instrText xml:space="preserve">" \f C \l "1" </w:instrText>
      </w:r>
      <w:r w:rsidR="00E43BC7" w:rsidRPr="008A38BB">
        <w:fldChar w:fldCharType="end"/>
      </w:r>
      <w:r w:rsidRPr="008A38BB">
        <w:t xml:space="preserve">, </w:t>
      </w:r>
      <w:r w:rsidRPr="007B670C">
        <w:rPr>
          <w:lang w:val="fr-FR"/>
        </w:rPr>
        <w:t>annonce l'attribution des nouvelles séries de numéros suivantes:</w:t>
      </w:r>
    </w:p>
    <w:p w:rsidR="00FF51A8" w:rsidRPr="008A38BB" w:rsidRDefault="00FF51A8" w:rsidP="00FF51A8"/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FF51A8" w:rsidRPr="008A38BB" w:rsidTr="00FF51A8">
        <w:trPr>
          <w:jc w:val="center"/>
        </w:trPr>
        <w:tc>
          <w:tcPr>
            <w:tcW w:w="2610" w:type="dxa"/>
            <w:vAlign w:val="center"/>
          </w:tcPr>
          <w:p w:rsidR="00FF51A8" w:rsidRPr="008A38BB" w:rsidRDefault="00FF51A8" w:rsidP="00FF51A8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fr-FR"/>
              </w:rPr>
            </w:pPr>
            <w:bookmarkStart w:id="178" w:name="_Toc320536967"/>
            <w:r w:rsidRPr="008A38BB"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Operat</w:t>
            </w:r>
            <w:bookmarkEnd w:id="178"/>
            <w:r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eur</w:t>
            </w:r>
          </w:p>
        </w:tc>
        <w:tc>
          <w:tcPr>
            <w:tcW w:w="1469" w:type="dxa"/>
            <w:vAlign w:val="center"/>
          </w:tcPr>
          <w:p w:rsidR="00FF51A8" w:rsidRPr="008A38BB" w:rsidRDefault="00FF51A8" w:rsidP="00FF51A8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fr-FR"/>
              </w:rPr>
            </w:pPr>
            <w:bookmarkStart w:id="179" w:name="_Toc320536968"/>
            <w:r w:rsidRPr="008A38BB"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Service</w:t>
            </w:r>
            <w:bookmarkEnd w:id="179"/>
          </w:p>
        </w:tc>
        <w:tc>
          <w:tcPr>
            <w:tcW w:w="3671" w:type="dxa"/>
            <w:vAlign w:val="center"/>
          </w:tcPr>
          <w:p w:rsidR="00FF51A8" w:rsidRPr="008A38BB" w:rsidRDefault="00FF51A8" w:rsidP="00FF51A8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E748B4"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322" w:type="dxa"/>
            <w:vAlign w:val="center"/>
          </w:tcPr>
          <w:p w:rsidR="00FF51A8" w:rsidRPr="008A38BB" w:rsidRDefault="00FF51A8" w:rsidP="00FF51A8">
            <w:pPr>
              <w:keepNext/>
              <w:spacing w:after="120"/>
              <w:jc w:val="center"/>
              <w:outlineLvl w:val="1"/>
              <w:rPr>
                <w:rFonts w:cs="Calibri"/>
                <w:bCs/>
                <w:sz w:val="18"/>
                <w:szCs w:val="18"/>
                <w:lang w:val="fr-FR"/>
              </w:rPr>
            </w:pPr>
            <w:bookmarkStart w:id="180" w:name="_Toc320536970"/>
            <w:r w:rsidRPr="008A38BB">
              <w:rPr>
                <w:rFonts w:cs="Calibri"/>
                <w:bCs/>
                <w:i/>
                <w:iCs/>
                <w:sz w:val="18"/>
                <w:szCs w:val="18"/>
                <w:lang w:val="fr-FR"/>
              </w:rPr>
              <w:t>Date</w:t>
            </w:r>
            <w:bookmarkEnd w:id="180"/>
          </w:p>
        </w:tc>
      </w:tr>
      <w:tr w:rsidR="00FF51A8" w:rsidRPr="008A38BB" w:rsidTr="00FF51A8">
        <w:trPr>
          <w:jc w:val="center"/>
        </w:trPr>
        <w:tc>
          <w:tcPr>
            <w:tcW w:w="2610" w:type="dxa"/>
          </w:tcPr>
          <w:p w:rsidR="00FF51A8" w:rsidRPr="008A38BB" w:rsidRDefault="00FF51A8" w:rsidP="00FF51A8">
            <w:pPr>
              <w:spacing w:before="80" w:after="80"/>
              <w:rPr>
                <w:rFonts w:cs="Calibri"/>
                <w:sz w:val="18"/>
                <w:szCs w:val="18"/>
                <w:lang w:val="fr-FR"/>
              </w:rPr>
            </w:pPr>
            <w:r w:rsidRPr="00347524">
              <w:rPr>
                <w:rFonts w:cs="Calibri"/>
                <w:sz w:val="18"/>
                <w:szCs w:val="18"/>
                <w:lang w:val="fr-CH"/>
              </w:rPr>
              <w:t>Telecel Faso SA</w:t>
            </w:r>
          </w:p>
        </w:tc>
        <w:tc>
          <w:tcPr>
            <w:tcW w:w="1469" w:type="dxa"/>
          </w:tcPr>
          <w:p w:rsidR="00FF51A8" w:rsidRPr="008A38BB" w:rsidRDefault="00FF51A8" w:rsidP="00FF51A8">
            <w:pPr>
              <w:spacing w:before="80" w:after="80"/>
              <w:jc w:val="center"/>
              <w:rPr>
                <w:rFonts w:cs="Calibri"/>
                <w:sz w:val="18"/>
                <w:szCs w:val="18"/>
                <w:lang w:val="fr-FR"/>
              </w:rPr>
            </w:pPr>
            <w:r w:rsidRPr="008A38BB">
              <w:rPr>
                <w:rFonts w:cs="Calibri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671" w:type="dxa"/>
          </w:tcPr>
          <w:p w:rsidR="00FF51A8" w:rsidRPr="008A38BB" w:rsidRDefault="00FF51A8" w:rsidP="00FF51A8">
            <w:pPr>
              <w:spacing w:before="80" w:after="80"/>
              <w:jc w:val="center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68 10XXXX à</w:t>
            </w:r>
            <w:r w:rsidRPr="00347524">
              <w:rPr>
                <w:rFonts w:cs="Calibri"/>
                <w:sz w:val="18"/>
                <w:szCs w:val="18"/>
                <w:lang w:val="fr-FR"/>
              </w:rPr>
              <w:t xml:space="preserve"> 68 19XXXX</w:t>
            </w:r>
          </w:p>
        </w:tc>
        <w:tc>
          <w:tcPr>
            <w:tcW w:w="1322" w:type="dxa"/>
          </w:tcPr>
          <w:p w:rsidR="00FF51A8" w:rsidRPr="008A38BB" w:rsidRDefault="00FF51A8" w:rsidP="00FF51A8">
            <w:pPr>
              <w:spacing w:before="80" w:after="80"/>
              <w:jc w:val="center"/>
              <w:rPr>
                <w:rFonts w:cs="Calibri"/>
                <w:sz w:val="18"/>
                <w:szCs w:val="18"/>
                <w:lang w:val="fr-FR"/>
              </w:rPr>
            </w:pPr>
            <w:r w:rsidRPr="00347524">
              <w:rPr>
                <w:rFonts w:cs="Calibri"/>
                <w:sz w:val="18"/>
                <w:szCs w:val="18"/>
                <w:lang w:val="fr-FR"/>
              </w:rPr>
              <w:t>26.III.2012</w:t>
            </w:r>
          </w:p>
        </w:tc>
      </w:tr>
    </w:tbl>
    <w:p w:rsidR="00FF51A8" w:rsidRPr="008A38BB" w:rsidRDefault="00FF51A8" w:rsidP="00FF51A8">
      <w:pPr>
        <w:rPr>
          <w:lang w:val="fr-FR"/>
        </w:rPr>
      </w:pPr>
    </w:p>
    <w:p w:rsidR="00FF51A8" w:rsidRPr="008A38BB" w:rsidRDefault="00FF51A8" w:rsidP="00FF51A8">
      <w:pPr>
        <w:rPr>
          <w:lang w:val="fr-FR"/>
        </w:rPr>
      </w:pPr>
      <w:r w:rsidRPr="008A38BB">
        <w:rPr>
          <w:lang w:val="fr-FR"/>
        </w:rPr>
        <w:t>Contact:</w:t>
      </w:r>
    </w:p>
    <w:p w:rsidR="00FF51A8" w:rsidRPr="008A38BB" w:rsidRDefault="00FF51A8" w:rsidP="00FF51A8">
      <w:pPr>
        <w:tabs>
          <w:tab w:val="left" w:pos="709"/>
          <w:tab w:val="left" w:pos="1442"/>
        </w:tabs>
        <w:ind w:left="567" w:hanging="567"/>
        <w:jc w:val="left"/>
        <w:rPr>
          <w:rFonts w:cs="Arial"/>
          <w:lang w:val="fr-CH"/>
        </w:rPr>
      </w:pPr>
      <w:r w:rsidRPr="008A38BB">
        <w:rPr>
          <w:lang w:val="fr-FR"/>
        </w:rPr>
        <w:tab/>
        <w:t xml:space="preserve">Autorité de Régulation des Communications Electroniques et des Postes (ARCEP) </w:t>
      </w:r>
      <w:r>
        <w:rPr>
          <w:lang w:val="fr-FR"/>
        </w:rPr>
        <w:br/>
      </w:r>
      <w:r w:rsidRPr="008A38BB">
        <w:rPr>
          <w:lang w:val="es-ES"/>
        </w:rPr>
        <w:t xml:space="preserve">B.P. </w:t>
      </w:r>
      <w:r w:rsidR="008E1D96" w:rsidRPr="008A38BB">
        <w:rPr>
          <w:lang w:val="es-ES"/>
        </w:rPr>
        <w:t>6437</w:t>
      </w:r>
      <w:r w:rsidRPr="008A38BB">
        <w:rPr>
          <w:lang w:val="es-ES"/>
        </w:rPr>
        <w:br/>
        <w:t>OUAGADOUGOU 01</w:t>
      </w:r>
      <w:r w:rsidRPr="008A38BB">
        <w:rPr>
          <w:lang w:val="es-ES"/>
        </w:rPr>
        <w:br/>
        <w:t>Burkina Faso</w:t>
      </w:r>
      <w:r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br/>
        <w:t>Té</w:t>
      </w:r>
      <w:r w:rsidRPr="008A38BB">
        <w:rPr>
          <w:rFonts w:cs="Arial"/>
          <w:lang w:val="es-ES_tradnl"/>
        </w:rPr>
        <w:t>l:</w:t>
      </w:r>
      <w:r w:rsidRPr="008A38BB">
        <w:rPr>
          <w:rFonts w:cs="Arial"/>
          <w:lang w:val="es-ES_tradnl"/>
        </w:rPr>
        <w:tab/>
        <w:t>+226 5037 5360/61/62</w:t>
      </w:r>
      <w:r w:rsidRPr="008A38BB">
        <w:rPr>
          <w:rFonts w:cs="Arial"/>
          <w:lang w:val="es-ES_tradnl"/>
        </w:rPr>
        <w:br/>
      </w:r>
      <w:r w:rsidRPr="008A38BB">
        <w:rPr>
          <w:rFonts w:cs="Arial"/>
          <w:lang w:val="fr-CH"/>
        </w:rPr>
        <w:t>Fax:</w:t>
      </w:r>
      <w:r w:rsidRPr="008A38BB">
        <w:rPr>
          <w:rFonts w:cs="Arial"/>
          <w:lang w:val="fr-CH"/>
        </w:rPr>
        <w:tab/>
        <w:t>+226 5037 5364</w:t>
      </w:r>
      <w:r w:rsidRPr="008A38BB">
        <w:rPr>
          <w:rFonts w:cs="Arial"/>
          <w:lang w:val="fr-CH"/>
        </w:rPr>
        <w:br/>
      </w:r>
      <w:r w:rsidRPr="008A38BB">
        <w:rPr>
          <w:lang w:val="fr-CH"/>
        </w:rPr>
        <w:t>E-mail:</w:t>
      </w:r>
      <w:r w:rsidRPr="008A38BB">
        <w:rPr>
          <w:lang w:val="fr-CH"/>
        </w:rPr>
        <w:tab/>
      </w:r>
      <w:hyperlink r:id="rId17" w:history="1">
        <w:r w:rsidRPr="008A38BB">
          <w:rPr>
            <w:lang w:val="fr-CH"/>
          </w:rPr>
          <w:t>secretariat@arce.bf</w:t>
        </w:r>
      </w:hyperlink>
      <w:r w:rsidRPr="008A38BB">
        <w:br/>
      </w:r>
      <w:r w:rsidRPr="008A38BB">
        <w:rPr>
          <w:rFonts w:cs="Arial"/>
          <w:lang w:val="fr-CH"/>
        </w:rPr>
        <w:t>URL:</w:t>
      </w:r>
      <w:r w:rsidRPr="008A38BB">
        <w:rPr>
          <w:rFonts w:cs="Arial"/>
          <w:lang w:val="fr-CH"/>
        </w:rPr>
        <w:tab/>
        <w:t>www.arce.bf</w:t>
      </w:r>
    </w:p>
    <w:p w:rsidR="00FF51A8" w:rsidRPr="00E10C00" w:rsidRDefault="00FF51A8" w:rsidP="00FF51A8">
      <w:pPr>
        <w:spacing w:before="240"/>
        <w:rPr>
          <w:b/>
        </w:rPr>
      </w:pPr>
      <w:r w:rsidRPr="00E10C00">
        <w:rPr>
          <w:b/>
        </w:rPr>
        <w:t>Costa Rica</w:t>
      </w:r>
      <w:r w:rsidR="00E43BC7">
        <w:rPr>
          <w:b/>
        </w:rPr>
        <w:fldChar w:fldCharType="begin"/>
      </w:r>
      <w:r>
        <w:instrText xml:space="preserve"> TC "</w:instrText>
      </w:r>
      <w:bookmarkStart w:id="181" w:name="_Toc323027526"/>
      <w:r w:rsidRPr="00B63718">
        <w:rPr>
          <w:b/>
        </w:rPr>
        <w:instrText>Costa Rica</w:instrText>
      </w:r>
      <w:bookmarkEnd w:id="181"/>
      <w:r>
        <w:instrText xml:space="preserve">" \f C \l "1" </w:instrText>
      </w:r>
      <w:r w:rsidR="00E43BC7">
        <w:rPr>
          <w:b/>
        </w:rPr>
        <w:fldChar w:fldCharType="end"/>
      </w:r>
      <w:r w:rsidRPr="00E10C00">
        <w:rPr>
          <w:b/>
        </w:rPr>
        <w:t xml:space="preserve"> (</w:t>
      </w:r>
      <w:r w:rsidRPr="0072233C">
        <w:rPr>
          <w:rFonts w:cs="Arial"/>
          <w:b/>
          <w:bCs/>
        </w:rPr>
        <w:t>indicatif de pays</w:t>
      </w:r>
      <w:r w:rsidRPr="008A38BB">
        <w:rPr>
          <w:rFonts w:cs="Arial"/>
          <w:b/>
          <w:bCs/>
        </w:rPr>
        <w:t xml:space="preserve"> </w:t>
      </w:r>
      <w:r w:rsidRPr="00E10C00">
        <w:rPr>
          <w:b/>
        </w:rPr>
        <w:t>+506)</w:t>
      </w:r>
    </w:p>
    <w:p w:rsidR="00FF51A8" w:rsidRPr="00E10C00" w:rsidRDefault="00FF51A8" w:rsidP="00FF51A8">
      <w:pPr>
        <w:spacing w:before="0"/>
      </w:pPr>
      <w:r w:rsidRPr="00E10C00">
        <w:t xml:space="preserve">Communication </w:t>
      </w:r>
      <w:r>
        <w:t>du</w:t>
      </w:r>
      <w:r w:rsidRPr="00E10C00">
        <w:t xml:space="preserve"> </w:t>
      </w:r>
      <w:r w:rsidRPr="00527A60">
        <w:rPr>
          <w:rFonts w:eastAsia="SimSun" w:cs="Arial"/>
          <w:lang w:val="es-ES"/>
        </w:rPr>
        <w:t>19.III.2012</w:t>
      </w:r>
      <w:r w:rsidRPr="00E10C00">
        <w:t>:</w:t>
      </w:r>
    </w:p>
    <w:p w:rsidR="00FF51A8" w:rsidRPr="00E10C00" w:rsidRDefault="00FF51A8" w:rsidP="00FF51A8">
      <w:r>
        <w:t>La</w:t>
      </w:r>
      <w:r w:rsidRPr="00E10C00">
        <w:t xml:space="preserve"> </w:t>
      </w:r>
      <w:r w:rsidRPr="00E10C00">
        <w:rPr>
          <w:i/>
          <w:iCs/>
        </w:rPr>
        <w:t xml:space="preserve">Superintendencia de Telecomunicaciones (SUTEL), </w:t>
      </w:r>
      <w:r w:rsidRPr="00E10C00">
        <w:rPr>
          <w:iCs/>
        </w:rPr>
        <w:t>San José</w:t>
      </w:r>
      <w:r w:rsidR="00E43BC7">
        <w:rPr>
          <w:iCs/>
        </w:rPr>
        <w:fldChar w:fldCharType="begin"/>
      </w:r>
      <w:r>
        <w:instrText xml:space="preserve"> TC "</w:instrText>
      </w:r>
      <w:bookmarkStart w:id="182" w:name="_Toc323027527"/>
      <w:r w:rsidRPr="00020E82">
        <w:rPr>
          <w:i/>
          <w:iCs/>
        </w:rPr>
        <w:instrText xml:space="preserve">Superintendencia de Telecomunicaciones (SUTEL), </w:instrText>
      </w:r>
      <w:r w:rsidRPr="00020E82">
        <w:rPr>
          <w:iCs/>
        </w:rPr>
        <w:instrText>San José</w:instrText>
      </w:r>
      <w:bookmarkEnd w:id="182"/>
      <w:r>
        <w:instrText xml:space="preserve">" \f C \l "1" </w:instrText>
      </w:r>
      <w:r w:rsidR="00E43BC7">
        <w:rPr>
          <w:iCs/>
        </w:rPr>
        <w:fldChar w:fldCharType="end"/>
      </w:r>
      <w:r w:rsidRPr="00E10C00">
        <w:rPr>
          <w:i/>
          <w:iCs/>
        </w:rPr>
        <w:t xml:space="preserve">, </w:t>
      </w:r>
      <w:r w:rsidRPr="00746992">
        <w:t>qui conformément au Décret N° 35187-MINAET</w:t>
      </w:r>
      <w:r>
        <w:t xml:space="preserve"> </w:t>
      </w:r>
      <w:r w:rsidRPr="00746992">
        <w:t>(Plan de numérotage national) est chargée du contrôle et de la gestion de la ressource de numérotage du Costa</w:t>
      </w:r>
      <w:r>
        <w:t xml:space="preserve"> </w:t>
      </w:r>
      <w:r w:rsidRPr="00746992">
        <w:t>Rica, en application de la Recommandation UIT-T E.129 annonce ce qui suit</w:t>
      </w:r>
      <w:r w:rsidRPr="00E10C00">
        <w:t>:</w:t>
      </w:r>
    </w:p>
    <w:p w:rsidR="00FF51A8" w:rsidRDefault="00FF51A8" w:rsidP="00FF51A8">
      <w:pPr>
        <w:spacing w:before="240"/>
        <w:jc w:val="center"/>
      </w:pPr>
      <w:r w:rsidRPr="00627FD2">
        <w:t xml:space="preserve">Description des changements de numéros dans le plan de numérotage UIT-T E.164 </w:t>
      </w:r>
      <w:r w:rsidRPr="00E10C00">
        <w:br/>
      </w:r>
      <w:r w:rsidRPr="00627FD2">
        <w:t>pour l’indicatif</w:t>
      </w:r>
      <w:r w:rsidRPr="00E10C00">
        <w:t xml:space="preserve"> </w:t>
      </w:r>
      <w:r>
        <w:t xml:space="preserve">de pays: </w:t>
      </w:r>
      <w:r w:rsidRPr="00E10C00">
        <w:t>506</w:t>
      </w:r>
    </w:p>
    <w:p w:rsidR="00FF51A8" w:rsidRDefault="00FF51A8" w:rsidP="00FF51A8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078"/>
        <w:gridCol w:w="1110"/>
        <w:gridCol w:w="2556"/>
        <w:gridCol w:w="1838"/>
      </w:tblGrid>
      <w:tr w:rsidR="00FF51A8" w:rsidRPr="0058496E" w:rsidTr="00FF51A8">
        <w:trPr>
          <w:trHeight w:val="245"/>
          <w:tblHeader/>
          <w:jc w:val="center"/>
        </w:trPr>
        <w:tc>
          <w:tcPr>
            <w:tcW w:w="2490" w:type="dxa"/>
            <w:vMerge w:val="restart"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  <w:lang w:val="es-ES"/>
              </w:rPr>
            </w:pPr>
            <w:r w:rsidRPr="00177A06">
              <w:rPr>
                <w:rFonts w:cs="Calibri"/>
                <w:b w:val="0"/>
                <w:bCs w:val="0"/>
                <w:szCs w:val="18"/>
                <w:lang w:val="fr-CH"/>
              </w:rPr>
              <w:t>NDC (indicatif national de destination ou premiers chiffres du N(S)N (numéro (significatif) national)</w:t>
            </w:r>
            <w:r w:rsidRPr="0058496E">
              <w:rPr>
                <w:rFonts w:cs="Calibri"/>
                <w:b w:val="0"/>
                <w:bCs w:val="0"/>
                <w:szCs w:val="18"/>
                <w:lang w:val="es-ES"/>
              </w:rPr>
              <w:br/>
              <w:t xml:space="preserve">X = 0 </w:t>
            </w:r>
            <w:r>
              <w:rPr>
                <w:rFonts w:cs="Calibri"/>
                <w:b w:val="0"/>
                <w:bCs w:val="0"/>
                <w:szCs w:val="18"/>
                <w:lang w:val="es-ES"/>
              </w:rPr>
              <w:t>à</w:t>
            </w:r>
            <w:r w:rsidRPr="0058496E">
              <w:rPr>
                <w:rFonts w:cs="Calibri"/>
                <w:b w:val="0"/>
                <w:bCs w:val="0"/>
                <w:szCs w:val="18"/>
                <w:lang w:val="es-ES"/>
              </w:rPr>
              <w:t xml:space="preserve"> 9</w:t>
            </w:r>
          </w:p>
        </w:tc>
        <w:tc>
          <w:tcPr>
            <w:tcW w:w="2188" w:type="dxa"/>
            <w:gridSpan w:val="2"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  <w:lang w:val="es-ES"/>
              </w:rPr>
            </w:pPr>
            <w:r w:rsidRPr="00AF2584">
              <w:rPr>
                <w:rFonts w:cs="Calibri"/>
                <w:b w:val="0"/>
                <w:bCs w:val="0"/>
                <w:szCs w:val="18"/>
                <w:lang w:val="es-ES"/>
              </w:rPr>
              <w:t>Longueur du N(S)N</w:t>
            </w:r>
          </w:p>
        </w:tc>
        <w:tc>
          <w:tcPr>
            <w:tcW w:w="2556" w:type="dxa"/>
            <w:vMerge w:val="restart"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</w:rPr>
            </w:pPr>
            <w:r w:rsidRPr="00AF2584">
              <w:rPr>
                <w:rFonts w:cs="Calibri"/>
                <w:b w:val="0"/>
                <w:bCs w:val="0"/>
                <w:szCs w:val="18"/>
              </w:rPr>
              <w:t>Utilisation du numéro E.164</w:t>
            </w:r>
          </w:p>
        </w:tc>
        <w:tc>
          <w:tcPr>
            <w:tcW w:w="1838" w:type="dxa"/>
            <w:vMerge w:val="restart"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  <w:lang w:val="es-ES"/>
              </w:rPr>
            </w:pPr>
            <w:r w:rsidRPr="00AF2584">
              <w:rPr>
                <w:rFonts w:cs="Calibri"/>
                <w:b w:val="0"/>
                <w:bCs w:val="0"/>
                <w:szCs w:val="18"/>
                <w:lang w:val="fr-CH"/>
              </w:rPr>
              <w:t>Date et heure de l’introduction</w:t>
            </w:r>
          </w:p>
        </w:tc>
      </w:tr>
      <w:tr w:rsidR="00FF51A8" w:rsidRPr="0058496E" w:rsidTr="00FF51A8">
        <w:trPr>
          <w:tblHeader/>
          <w:jc w:val="center"/>
        </w:trPr>
        <w:tc>
          <w:tcPr>
            <w:tcW w:w="2490" w:type="dxa"/>
            <w:vMerge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  <w:lang w:val="es-ES"/>
              </w:rPr>
            </w:pPr>
          </w:p>
        </w:tc>
        <w:tc>
          <w:tcPr>
            <w:tcW w:w="1078" w:type="dxa"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</w:rPr>
            </w:pPr>
            <w:r w:rsidRPr="00AF2584">
              <w:rPr>
                <w:rFonts w:cs="Calibri"/>
                <w:b w:val="0"/>
                <w:bCs w:val="0"/>
                <w:iCs/>
                <w:szCs w:val="18"/>
                <w:lang w:val="en-GB"/>
              </w:rPr>
              <w:t>Longueur maximale</w:t>
            </w:r>
          </w:p>
        </w:tc>
        <w:tc>
          <w:tcPr>
            <w:tcW w:w="1110" w:type="dxa"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</w:rPr>
            </w:pPr>
            <w:r w:rsidRPr="00AF2584">
              <w:rPr>
                <w:rFonts w:cs="Calibri"/>
                <w:b w:val="0"/>
                <w:bCs w:val="0"/>
                <w:iCs/>
                <w:szCs w:val="18"/>
                <w:lang w:val="en-GB"/>
              </w:rPr>
              <w:t>Longueur minimale</w:t>
            </w:r>
          </w:p>
        </w:tc>
        <w:tc>
          <w:tcPr>
            <w:tcW w:w="2556" w:type="dxa"/>
            <w:vMerge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</w:rPr>
            </w:pPr>
          </w:p>
        </w:tc>
        <w:tc>
          <w:tcPr>
            <w:tcW w:w="1838" w:type="dxa"/>
            <w:vMerge/>
            <w:vAlign w:val="center"/>
          </w:tcPr>
          <w:p w:rsidR="00FF51A8" w:rsidRPr="0058496E" w:rsidRDefault="00FF51A8" w:rsidP="00FF51A8">
            <w:pPr>
              <w:pStyle w:val="Tablehead"/>
              <w:rPr>
                <w:rFonts w:cs="Calibri"/>
                <w:b w:val="0"/>
                <w:bCs w:val="0"/>
                <w:szCs w:val="18"/>
              </w:rPr>
            </w:pPr>
          </w:p>
        </w:tc>
      </w:tr>
      <w:tr w:rsidR="00FF51A8" w:rsidRPr="0058496E" w:rsidTr="00FF51A8">
        <w:trPr>
          <w:jc w:val="center"/>
        </w:trPr>
        <w:tc>
          <w:tcPr>
            <w:tcW w:w="2490" w:type="dxa"/>
            <w:noWrap/>
          </w:tcPr>
          <w:p w:rsidR="00FF51A8" w:rsidRPr="0058496E" w:rsidRDefault="00FF51A8" w:rsidP="00FF51A8">
            <w:pPr>
              <w:pStyle w:val="Tabletext"/>
              <w:jc w:val="center"/>
              <w:rPr>
                <w:rFonts w:cs="Calibri"/>
                <w:b w:val="0"/>
                <w:bCs/>
                <w:szCs w:val="18"/>
              </w:rPr>
            </w:pPr>
            <w:r w:rsidRPr="0058496E">
              <w:rPr>
                <w:rFonts w:cs="Calibri"/>
                <w:b w:val="0"/>
                <w:szCs w:val="18"/>
              </w:rPr>
              <w:t xml:space="preserve">410X XXXX </w:t>
            </w:r>
          </w:p>
          <w:p w:rsidR="00FF51A8" w:rsidRPr="0058496E" w:rsidRDefault="00FF51A8" w:rsidP="00FF51A8">
            <w:pPr>
              <w:pStyle w:val="Tabletext"/>
              <w:jc w:val="center"/>
              <w:rPr>
                <w:rFonts w:cs="Calibri"/>
                <w:b w:val="0"/>
                <w:bCs/>
                <w:szCs w:val="18"/>
              </w:rPr>
            </w:pPr>
            <w:r w:rsidRPr="0058496E">
              <w:rPr>
                <w:rFonts w:cs="Calibri"/>
                <w:b w:val="0"/>
                <w:szCs w:val="18"/>
              </w:rPr>
              <w:t xml:space="preserve">411X XXXX </w:t>
            </w:r>
          </w:p>
        </w:tc>
        <w:tc>
          <w:tcPr>
            <w:tcW w:w="1078" w:type="dxa"/>
            <w:noWrap/>
          </w:tcPr>
          <w:p w:rsidR="00FF51A8" w:rsidRPr="0058496E" w:rsidRDefault="00FF51A8" w:rsidP="00FF51A8">
            <w:pPr>
              <w:pStyle w:val="Tabletext"/>
              <w:jc w:val="center"/>
              <w:rPr>
                <w:rFonts w:cs="Calibri"/>
                <w:b w:val="0"/>
                <w:szCs w:val="18"/>
              </w:rPr>
            </w:pPr>
            <w:r w:rsidRPr="0058496E">
              <w:rPr>
                <w:rFonts w:cs="Calibri"/>
                <w:b w:val="0"/>
                <w:szCs w:val="18"/>
              </w:rPr>
              <w:t xml:space="preserve">8 </w:t>
            </w:r>
            <w:r w:rsidRPr="008021AD">
              <w:rPr>
                <w:rFonts w:cs="Calibri"/>
                <w:b w:val="0"/>
                <w:szCs w:val="18"/>
                <w:lang w:val="en-US"/>
              </w:rPr>
              <w:t>chiffres</w:t>
            </w:r>
          </w:p>
        </w:tc>
        <w:tc>
          <w:tcPr>
            <w:tcW w:w="1110" w:type="dxa"/>
            <w:noWrap/>
          </w:tcPr>
          <w:p w:rsidR="00FF51A8" w:rsidRPr="0058496E" w:rsidRDefault="00FF51A8" w:rsidP="00FF51A8">
            <w:pPr>
              <w:pStyle w:val="Tabletext"/>
              <w:jc w:val="center"/>
              <w:rPr>
                <w:rFonts w:cs="Calibri"/>
                <w:b w:val="0"/>
                <w:szCs w:val="18"/>
              </w:rPr>
            </w:pPr>
            <w:r w:rsidRPr="0058496E">
              <w:rPr>
                <w:rFonts w:cs="Calibri"/>
                <w:b w:val="0"/>
                <w:szCs w:val="18"/>
              </w:rPr>
              <w:t xml:space="preserve">8 </w:t>
            </w:r>
            <w:r w:rsidRPr="008021AD">
              <w:rPr>
                <w:rFonts w:cs="Calibri"/>
                <w:b w:val="0"/>
                <w:szCs w:val="18"/>
                <w:lang w:val="en-US"/>
              </w:rPr>
              <w:t>chiffres</w:t>
            </w:r>
          </w:p>
        </w:tc>
        <w:tc>
          <w:tcPr>
            <w:tcW w:w="2556" w:type="dxa"/>
            <w:noWrap/>
          </w:tcPr>
          <w:p w:rsidR="00FF51A8" w:rsidRPr="0058496E" w:rsidRDefault="00FF51A8" w:rsidP="00FF51A8">
            <w:pPr>
              <w:pStyle w:val="Tabletext"/>
              <w:rPr>
                <w:rFonts w:cs="Calibri"/>
                <w:b w:val="0"/>
                <w:szCs w:val="18"/>
                <w:lang w:val="es-ES"/>
              </w:rPr>
            </w:pPr>
            <w:r>
              <w:rPr>
                <w:rFonts w:cs="Calibri"/>
                <w:b w:val="0"/>
                <w:szCs w:val="18"/>
                <w:lang w:val="es-ES"/>
              </w:rPr>
              <w:t>S</w:t>
            </w:r>
            <w:r w:rsidRPr="0058496E">
              <w:rPr>
                <w:rFonts w:cs="Calibri"/>
                <w:b w:val="0"/>
                <w:szCs w:val="18"/>
                <w:lang w:val="es-ES"/>
              </w:rPr>
              <w:t>ervice</w:t>
            </w:r>
            <w:r>
              <w:rPr>
                <w:rFonts w:cs="Calibri"/>
                <w:b w:val="0"/>
                <w:szCs w:val="18"/>
                <w:lang w:val="es-ES"/>
              </w:rPr>
              <w:t xml:space="preserve"> de téléphonie IP</w:t>
            </w:r>
            <w:r w:rsidRPr="0058496E">
              <w:rPr>
                <w:rFonts w:cs="Calibri"/>
                <w:b w:val="0"/>
                <w:szCs w:val="18"/>
                <w:lang w:val="es-ES"/>
              </w:rPr>
              <w:t>, Telefonica de Costa Rica TC; S.A</w:t>
            </w:r>
          </w:p>
        </w:tc>
        <w:tc>
          <w:tcPr>
            <w:tcW w:w="1838" w:type="dxa"/>
            <w:noWrap/>
          </w:tcPr>
          <w:p w:rsidR="00FF51A8" w:rsidRPr="0058496E" w:rsidRDefault="00FF51A8" w:rsidP="00FF51A8">
            <w:pPr>
              <w:pStyle w:val="Tabletext"/>
              <w:jc w:val="center"/>
              <w:rPr>
                <w:rFonts w:cs="Calibri"/>
                <w:b w:val="0"/>
                <w:szCs w:val="18"/>
              </w:rPr>
            </w:pPr>
            <w:r w:rsidRPr="0058496E">
              <w:rPr>
                <w:rFonts w:cs="Calibri"/>
                <w:b w:val="0"/>
                <w:szCs w:val="18"/>
              </w:rPr>
              <w:t xml:space="preserve">19.III.2012 – 00:00 </w:t>
            </w:r>
          </w:p>
        </w:tc>
      </w:tr>
    </w:tbl>
    <w:p w:rsidR="00FF51A8" w:rsidRDefault="00FF51A8" w:rsidP="00FF51A8"/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lang w:val="es-ES"/>
        </w:rPr>
      </w:pPr>
      <w:r>
        <w:rPr>
          <w:rFonts w:eastAsia="SimSun" w:cs="Calibri"/>
          <w:lang w:val="es-ES"/>
        </w:rPr>
        <w:br w:type="page"/>
      </w:r>
    </w:p>
    <w:p w:rsidR="00FF51A8" w:rsidRPr="00C254C2" w:rsidRDefault="00FF51A8" w:rsidP="00FF51A8">
      <w:pPr>
        <w:rPr>
          <w:rFonts w:eastAsia="SimSun" w:cs="Calibri"/>
          <w:lang w:val="es-ES"/>
        </w:rPr>
      </w:pPr>
      <w:r>
        <w:rPr>
          <w:rFonts w:eastAsia="SimSun" w:cs="Calibri"/>
          <w:lang w:val="es-ES"/>
        </w:rPr>
        <w:t>Contact</w:t>
      </w:r>
      <w:r w:rsidRPr="00C254C2">
        <w:rPr>
          <w:rFonts w:eastAsia="SimSun" w:cs="Calibri"/>
          <w:lang w:val="es-ES"/>
        </w:rPr>
        <w:t>:</w:t>
      </w:r>
    </w:p>
    <w:p w:rsidR="00FF51A8" w:rsidRPr="008C411F" w:rsidRDefault="00FF51A8" w:rsidP="00FF51A8">
      <w:pPr>
        <w:ind w:left="567" w:hanging="567"/>
        <w:jc w:val="left"/>
        <w:rPr>
          <w:rFonts w:ascii="Arial" w:hAnsi="Arial" w:cs="Arial"/>
          <w:lang w:val="es-ES_tradnl"/>
        </w:rPr>
      </w:pPr>
      <w:r>
        <w:rPr>
          <w:lang w:val="es-ES_tradnl"/>
        </w:rPr>
        <w:tab/>
      </w:r>
      <w:r w:rsidRPr="00C254C2">
        <w:rPr>
          <w:lang w:val="es-ES_tradnl"/>
        </w:rPr>
        <w:t xml:space="preserve">Ing. Pedro Arce Villalobos </w:t>
      </w:r>
      <w:r>
        <w:rPr>
          <w:lang w:val="es-ES_tradnl"/>
        </w:rPr>
        <w:br/>
      </w:r>
      <w:r w:rsidRPr="00C254C2">
        <w:rPr>
          <w:rFonts w:cs="Calibri"/>
          <w:lang w:val="es-ES_tradnl"/>
        </w:rPr>
        <w:t>Superintendencia de Telecomunicaciones (SUTEL)</w:t>
      </w:r>
      <w:r>
        <w:rPr>
          <w:rFonts w:cs="Calibri"/>
          <w:lang w:val="es-ES_tradnl"/>
        </w:rPr>
        <w:br/>
      </w:r>
      <w:r w:rsidRPr="00C254C2">
        <w:rPr>
          <w:rFonts w:cs="Calibri"/>
          <w:lang w:val="es-ES_tradnl"/>
        </w:rPr>
        <w:t>Apartado Postal 936-1000</w:t>
      </w:r>
      <w:r>
        <w:rPr>
          <w:rFonts w:cs="Calibri"/>
          <w:lang w:val="es-ES_tradnl"/>
        </w:rPr>
        <w:br/>
      </w:r>
      <w:r w:rsidRPr="00C254C2">
        <w:rPr>
          <w:rFonts w:cs="Calibri"/>
          <w:lang w:val="es-ES_tradnl"/>
        </w:rPr>
        <w:t>SAN JOSÉ,</w:t>
      </w:r>
      <w:r>
        <w:rPr>
          <w:rFonts w:cs="Calibri"/>
          <w:lang w:val="es-ES_tradnl"/>
        </w:rPr>
        <w:br/>
        <w:t>Costa Rica</w:t>
      </w:r>
      <w:r>
        <w:rPr>
          <w:rFonts w:cs="Calibri"/>
          <w:lang w:val="es-ES_tradnl"/>
        </w:rPr>
        <w:br/>
        <w:t>Té</w:t>
      </w:r>
      <w:r w:rsidRPr="00C254C2">
        <w:rPr>
          <w:rFonts w:cs="Calibri"/>
          <w:lang w:val="es-ES_tradnl"/>
        </w:rPr>
        <w:t>l:</w:t>
      </w:r>
      <w:r w:rsidRPr="00C254C2">
        <w:rPr>
          <w:rFonts w:cs="Calibri"/>
          <w:lang w:val="es-ES_tradnl"/>
        </w:rPr>
        <w:tab/>
        <w:t>+506 4000 0000</w:t>
      </w:r>
      <w:r>
        <w:rPr>
          <w:rFonts w:cs="Calibri"/>
          <w:lang w:val="es-ES_tradnl"/>
        </w:rPr>
        <w:br/>
      </w:r>
      <w:r w:rsidRPr="00C254C2">
        <w:rPr>
          <w:rFonts w:cs="Calibri"/>
          <w:lang w:val="es-ES_tradnl"/>
        </w:rPr>
        <w:t>Fax:</w:t>
      </w:r>
      <w:r w:rsidRPr="00C254C2">
        <w:rPr>
          <w:rFonts w:cs="Calibri"/>
          <w:lang w:val="es-ES_tradnl"/>
        </w:rPr>
        <w:tab/>
        <w:t>+506 2215 6821</w:t>
      </w:r>
      <w:r>
        <w:rPr>
          <w:rFonts w:cs="Calibri"/>
          <w:lang w:val="es-ES_tradnl"/>
        </w:rPr>
        <w:br/>
      </w:r>
      <w:r w:rsidRPr="00C254C2">
        <w:rPr>
          <w:rFonts w:cs="Calibri"/>
          <w:lang w:val="es-ES_tradnl"/>
        </w:rPr>
        <w:t>E-mail:</w:t>
      </w:r>
      <w:r w:rsidRPr="00C254C2">
        <w:rPr>
          <w:rFonts w:cs="Calibri"/>
          <w:lang w:val="es-ES_tradnl"/>
        </w:rPr>
        <w:tab/>
        <w:t>pedro.arce@sutel.go.cr</w:t>
      </w:r>
    </w:p>
    <w:p w:rsidR="00FF51A8" w:rsidRPr="00586D4B" w:rsidRDefault="00FF51A8" w:rsidP="00FF51A8">
      <w:pPr>
        <w:tabs>
          <w:tab w:val="left" w:pos="1560"/>
          <w:tab w:val="left" w:pos="2127"/>
        </w:tabs>
        <w:spacing w:before="240"/>
        <w:outlineLvl w:val="3"/>
        <w:rPr>
          <w:rFonts w:cs="Calibri"/>
          <w:b/>
        </w:rPr>
      </w:pPr>
      <w:r w:rsidRPr="00876EF2">
        <w:rPr>
          <w:rFonts w:cs="Calibri"/>
          <w:b/>
          <w:bCs/>
          <w:lang w:val="fr-FR"/>
        </w:rPr>
        <w:t>Danemark</w:t>
      </w:r>
      <w:r w:rsidR="00E43BC7" w:rsidRPr="00876EF2">
        <w:rPr>
          <w:rFonts w:cs="Calibri"/>
          <w:b/>
          <w:bCs/>
          <w:lang w:val="fr-FR"/>
        </w:rPr>
        <w:fldChar w:fldCharType="begin"/>
      </w:r>
      <w:r w:rsidRPr="00876EF2">
        <w:rPr>
          <w:rFonts w:cs="Calibri"/>
          <w:b/>
          <w:lang w:val="fr-FR"/>
        </w:rPr>
        <w:instrText xml:space="preserve"> TC "</w:instrText>
      </w:r>
      <w:bookmarkStart w:id="183" w:name="_Toc321300907"/>
      <w:bookmarkStart w:id="184" w:name="_Toc321316342"/>
      <w:bookmarkStart w:id="185" w:name="_Toc323027528"/>
      <w:r w:rsidRPr="00876EF2">
        <w:rPr>
          <w:rFonts w:cs="Calibri"/>
          <w:b/>
          <w:bCs/>
          <w:lang w:val="fr-FR"/>
        </w:rPr>
        <w:instrText>Danemark</w:instrText>
      </w:r>
      <w:bookmarkEnd w:id="183"/>
      <w:bookmarkEnd w:id="184"/>
      <w:bookmarkEnd w:id="185"/>
      <w:r w:rsidRPr="00876EF2">
        <w:rPr>
          <w:rFonts w:cs="Calibri"/>
          <w:b/>
          <w:lang w:val="fr-FR"/>
        </w:rPr>
        <w:instrText xml:space="preserve">" \f C \l "1" </w:instrText>
      </w:r>
      <w:r w:rsidR="00E43BC7" w:rsidRPr="00876EF2">
        <w:rPr>
          <w:rFonts w:cs="Calibri"/>
          <w:b/>
          <w:bCs/>
          <w:lang w:val="fr-FR"/>
        </w:rPr>
        <w:fldChar w:fldCharType="end"/>
      </w:r>
      <w:r w:rsidRPr="00876EF2">
        <w:rPr>
          <w:rFonts w:cs="Calibri"/>
          <w:b/>
          <w:bCs/>
          <w:lang w:val="fr-FR"/>
        </w:rPr>
        <w:t xml:space="preserve"> </w:t>
      </w:r>
      <w:r w:rsidRPr="00586D4B">
        <w:rPr>
          <w:rFonts w:cs="Calibri"/>
          <w:b/>
        </w:rPr>
        <w:t>(</w:t>
      </w:r>
      <w:r w:rsidRPr="0072233C">
        <w:rPr>
          <w:rFonts w:cs="Arial"/>
          <w:b/>
          <w:bCs/>
        </w:rPr>
        <w:t>indicatif de pays</w:t>
      </w:r>
      <w:r w:rsidRPr="008A38BB">
        <w:rPr>
          <w:rFonts w:cs="Arial"/>
          <w:b/>
          <w:bCs/>
        </w:rPr>
        <w:t xml:space="preserve"> </w:t>
      </w:r>
      <w:r w:rsidRPr="00586D4B">
        <w:rPr>
          <w:rFonts w:cs="Calibri"/>
          <w:b/>
        </w:rPr>
        <w:t>+45)</w:t>
      </w:r>
    </w:p>
    <w:p w:rsidR="00FF51A8" w:rsidRPr="00586D4B" w:rsidRDefault="00FF51A8" w:rsidP="00FF51A8">
      <w:pPr>
        <w:tabs>
          <w:tab w:val="left" w:pos="1560"/>
          <w:tab w:val="left" w:pos="2127"/>
        </w:tabs>
        <w:spacing w:before="0" w:after="120"/>
        <w:outlineLvl w:val="3"/>
        <w:rPr>
          <w:rFonts w:cs="Calibri"/>
        </w:rPr>
      </w:pPr>
      <w:r>
        <w:rPr>
          <w:rFonts w:cs="Calibri"/>
        </w:rPr>
        <w:t>Communication du</w:t>
      </w:r>
      <w:r w:rsidRPr="00586D4B">
        <w:rPr>
          <w:rFonts w:cs="Calibri"/>
        </w:rPr>
        <w:t xml:space="preserve"> 13.III.2012:</w:t>
      </w:r>
    </w:p>
    <w:p w:rsidR="00FF51A8" w:rsidRPr="00586D4B" w:rsidRDefault="00FF51A8" w:rsidP="00FF51A8">
      <w:pPr>
        <w:rPr>
          <w:rFonts w:cs="Calibri"/>
        </w:rPr>
      </w:pPr>
      <w:r w:rsidRPr="00876EF2">
        <w:rPr>
          <w:rFonts w:cs="Calibri"/>
          <w:lang w:val="fr-FR"/>
        </w:rPr>
        <w:t xml:space="preserve">La </w:t>
      </w:r>
      <w:r w:rsidRPr="00876EF2">
        <w:rPr>
          <w:rFonts w:cs="Calibri"/>
          <w:i/>
          <w:lang w:val="fr-FR"/>
        </w:rPr>
        <w:t>Danish Business Authority</w:t>
      </w:r>
      <w:r w:rsidRPr="00876EF2">
        <w:rPr>
          <w:rFonts w:cs="Calibri"/>
          <w:lang w:val="fr-FR"/>
        </w:rPr>
        <w:t>, Copenhagen</w:t>
      </w:r>
      <w:r w:rsidR="00E43BC7" w:rsidRPr="00876EF2">
        <w:rPr>
          <w:rFonts w:cs="Calibri"/>
          <w:lang w:val="fr-FR"/>
        </w:rPr>
        <w:fldChar w:fldCharType="begin"/>
      </w:r>
      <w:r w:rsidRPr="00876EF2">
        <w:rPr>
          <w:rFonts w:cs="Calibri"/>
          <w:lang w:val="fr-FR"/>
        </w:rPr>
        <w:instrText xml:space="preserve"> TC "</w:instrText>
      </w:r>
      <w:bookmarkStart w:id="186" w:name="_Toc321300908"/>
      <w:bookmarkStart w:id="187" w:name="_Toc321316343"/>
      <w:bookmarkStart w:id="188" w:name="_Toc323027529"/>
      <w:r w:rsidRPr="00876EF2">
        <w:rPr>
          <w:rFonts w:cs="Calibri"/>
          <w:i/>
          <w:lang w:val="fr-FR"/>
        </w:rPr>
        <w:instrText>Danish Business Authority</w:instrText>
      </w:r>
      <w:r w:rsidRPr="00876EF2">
        <w:rPr>
          <w:rFonts w:cs="Calibri"/>
          <w:lang w:val="fr-FR"/>
        </w:rPr>
        <w:instrText>, Copenhagen</w:instrText>
      </w:r>
      <w:bookmarkEnd w:id="186"/>
      <w:bookmarkEnd w:id="187"/>
      <w:bookmarkEnd w:id="188"/>
      <w:r w:rsidRPr="00876EF2">
        <w:rPr>
          <w:rFonts w:cs="Calibri"/>
          <w:lang w:val="fr-FR"/>
        </w:rPr>
        <w:instrText xml:space="preserve">" \f C \l "1" </w:instrText>
      </w:r>
      <w:r w:rsidR="00E43BC7" w:rsidRPr="00876EF2">
        <w:rPr>
          <w:rFonts w:cs="Calibri"/>
          <w:lang w:val="fr-FR"/>
        </w:rPr>
        <w:fldChar w:fldCharType="end"/>
      </w:r>
      <w:r w:rsidRPr="00876EF2">
        <w:rPr>
          <w:rFonts w:cs="Calibri"/>
          <w:lang w:val="fr-FR"/>
        </w:rPr>
        <w:t xml:space="preserve">, </w:t>
      </w:r>
      <w:r w:rsidRPr="00876EF2">
        <w:rPr>
          <w:rFonts w:cs="Calibri"/>
          <w:lang w:val="fr-CH"/>
        </w:rPr>
        <w:t>annonce les modifications suivantes dans le plan de numérotation téléphonique du Danemark:</w:t>
      </w:r>
    </w:p>
    <w:p w:rsidR="00FF51A8" w:rsidRDefault="00FF51A8" w:rsidP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240" w:line="360" w:lineRule="auto"/>
        <w:jc w:val="left"/>
        <w:rPr>
          <w:rFonts w:cs="Calibri"/>
          <w:bCs/>
          <w:lang w:val="fr-FR"/>
        </w:rPr>
      </w:pPr>
      <w:r>
        <w:rPr>
          <w:rFonts w:ascii="Times New Roman" w:hAnsi="Times New Roman"/>
          <w:bCs/>
          <w:lang w:val="en-US"/>
        </w:rPr>
        <w:t>•</w:t>
      </w:r>
      <w:r>
        <w:rPr>
          <w:rFonts w:ascii="Times New Roman" w:hAnsi="Times New Roman"/>
          <w:bCs/>
          <w:lang w:val="en-US"/>
        </w:rPr>
        <w:tab/>
      </w:r>
      <w:r w:rsidRPr="00DF1E51">
        <w:rPr>
          <w:rFonts w:cs="Calibri"/>
          <w:bCs/>
          <w:lang w:val="fr-FR"/>
        </w:rPr>
        <w:t xml:space="preserve">attribution – </w:t>
      </w:r>
      <w:r w:rsidRPr="00DF1E51">
        <w:rPr>
          <w:rFonts w:cs="Calibri"/>
          <w:bCs/>
          <w:lang w:val="fr-CH"/>
        </w:rPr>
        <w:t xml:space="preserve">service de communication </w:t>
      </w:r>
      <w:r w:rsidRPr="00DF1E51">
        <w:rPr>
          <w:rFonts w:cs="Calibri"/>
          <w:bCs/>
          <w:lang w:val="fr-FR"/>
        </w:rPr>
        <w:t>mobile</w:t>
      </w:r>
    </w:p>
    <w:p w:rsidR="00FF51A8" w:rsidRPr="00586D4B" w:rsidRDefault="00FF51A8" w:rsidP="00FF51A8">
      <w:pPr>
        <w:spacing w:before="0"/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78"/>
        <w:gridCol w:w="5093"/>
        <w:gridCol w:w="2001"/>
      </w:tblGrid>
      <w:tr w:rsidR="00FF51A8" w:rsidRPr="00586D4B" w:rsidTr="00FF51A8">
        <w:trPr>
          <w:trHeight w:val="273"/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1502E">
              <w:rPr>
                <w:rFonts w:cstheme="minorHAnsi"/>
                <w:i/>
                <w:sz w:val="18"/>
                <w:szCs w:val="18"/>
              </w:rPr>
              <w:t>Opérateur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cstheme="minorHAnsi"/>
                <w:sz w:val="18"/>
                <w:szCs w:val="18"/>
              </w:rPr>
            </w:pPr>
            <w:r w:rsidRPr="0081502E">
              <w:rPr>
                <w:rFonts w:cstheme="minorHAnsi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81502E">
              <w:rPr>
                <w:rFonts w:cstheme="minorHAnsi"/>
                <w:i/>
                <w:sz w:val="18"/>
                <w:szCs w:val="18"/>
              </w:rPr>
              <w:t>Date d’attribution</w:t>
            </w:r>
          </w:p>
        </w:tc>
      </w:tr>
      <w:tr w:rsidR="00FF51A8" w:rsidRPr="00586D4B" w:rsidTr="00FF51A8"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60" w:after="60"/>
              <w:ind w:left="85"/>
              <w:rPr>
                <w:rFonts w:cstheme="minorHAnsi"/>
                <w:sz w:val="18"/>
                <w:szCs w:val="18"/>
              </w:rPr>
            </w:pPr>
            <w:r w:rsidRPr="00586D4B">
              <w:rPr>
                <w:rFonts w:cstheme="minorHAnsi"/>
                <w:sz w:val="18"/>
                <w:szCs w:val="18"/>
              </w:rPr>
              <w:t>CBB Mobil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cstheme="minorHAnsi"/>
                <w:sz w:val="18"/>
                <w:szCs w:val="18"/>
              </w:rPr>
            </w:pPr>
            <w:r w:rsidRPr="00586D4B">
              <w:rPr>
                <w:rFonts w:cstheme="minorHAnsi"/>
                <w:sz w:val="18"/>
                <w:szCs w:val="18"/>
              </w:rPr>
              <w:t>5296XXXX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586D4B">
              <w:rPr>
                <w:rFonts w:cstheme="minorHAnsi"/>
                <w:sz w:val="18"/>
                <w:szCs w:val="18"/>
              </w:rPr>
              <w:t>13.III.2012</w:t>
            </w:r>
          </w:p>
        </w:tc>
      </w:tr>
      <w:tr w:rsidR="00FF51A8" w:rsidRPr="00586D4B" w:rsidTr="00FF51A8">
        <w:trPr>
          <w:jc w:val="center"/>
        </w:trPr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60" w:after="60"/>
              <w:ind w:left="85"/>
              <w:rPr>
                <w:rFonts w:cstheme="minorHAnsi"/>
                <w:sz w:val="18"/>
                <w:szCs w:val="18"/>
              </w:rPr>
            </w:pPr>
            <w:r w:rsidRPr="00586D4B">
              <w:rPr>
                <w:rFonts w:cstheme="minorHAnsi"/>
                <w:sz w:val="18"/>
                <w:szCs w:val="18"/>
              </w:rPr>
              <w:t>Telenor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8E1D96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cstheme="minorHAnsi"/>
                <w:sz w:val="18"/>
                <w:szCs w:val="18"/>
              </w:rPr>
            </w:pPr>
            <w:r w:rsidRPr="00586D4B">
              <w:rPr>
                <w:rFonts w:cstheme="minorHAnsi"/>
                <w:sz w:val="18"/>
                <w:szCs w:val="18"/>
              </w:rPr>
              <w:t>9131XXXX, 9132XXXX, 9133XXXX, 9134XXXX,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86D4B">
              <w:rPr>
                <w:rFonts w:cstheme="minorHAnsi"/>
                <w:sz w:val="18"/>
                <w:szCs w:val="18"/>
              </w:rPr>
              <w:t xml:space="preserve">9135XXXX, 9136XXXX, 9137XXXX, 9138XXXX </w:t>
            </w:r>
            <w:r w:rsidR="008E1D96">
              <w:rPr>
                <w:rFonts w:cstheme="minorHAnsi"/>
                <w:sz w:val="18"/>
                <w:szCs w:val="18"/>
              </w:rPr>
              <w:t>et</w:t>
            </w:r>
            <w:r w:rsidRPr="00586D4B">
              <w:rPr>
                <w:rFonts w:cstheme="minorHAnsi"/>
                <w:sz w:val="18"/>
                <w:szCs w:val="18"/>
              </w:rPr>
              <w:t xml:space="preserve"> 9139XXXX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586D4B" w:rsidRDefault="00FF51A8" w:rsidP="00FF51A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  <w:r w:rsidRPr="00586D4B">
              <w:rPr>
                <w:rFonts w:cstheme="minorHAnsi"/>
                <w:sz w:val="18"/>
                <w:szCs w:val="18"/>
              </w:rPr>
              <w:t>19.III.2012</w:t>
            </w:r>
          </w:p>
        </w:tc>
      </w:tr>
    </w:tbl>
    <w:p w:rsidR="00FF51A8" w:rsidRPr="00586D4B" w:rsidRDefault="00FF51A8" w:rsidP="00FF51A8">
      <w:pPr>
        <w:tabs>
          <w:tab w:val="left" w:pos="1800"/>
        </w:tabs>
        <w:ind w:left="1080" w:hanging="1080"/>
        <w:rPr>
          <w:rFonts w:cs="Calibri"/>
        </w:rPr>
      </w:pPr>
    </w:p>
    <w:p w:rsidR="00FF51A8" w:rsidRPr="00586D4B" w:rsidRDefault="00FF51A8" w:rsidP="00FF51A8">
      <w:pPr>
        <w:tabs>
          <w:tab w:val="left" w:pos="1800"/>
        </w:tabs>
        <w:ind w:left="1080" w:hanging="1080"/>
        <w:rPr>
          <w:rFonts w:cs="Calibri"/>
        </w:rPr>
      </w:pPr>
      <w:r w:rsidRPr="00586D4B">
        <w:rPr>
          <w:rFonts w:cs="Calibri"/>
        </w:rPr>
        <w:t>Contact:</w:t>
      </w:r>
    </w:p>
    <w:p w:rsidR="00FF51A8" w:rsidRPr="00586D4B" w:rsidRDefault="00FF51A8" w:rsidP="00FF51A8">
      <w:pPr>
        <w:tabs>
          <w:tab w:val="clear" w:pos="1276"/>
          <w:tab w:val="left" w:pos="1246"/>
          <w:tab w:val="left" w:pos="1800"/>
        </w:tabs>
        <w:ind w:left="567" w:hanging="567"/>
        <w:jc w:val="left"/>
        <w:rPr>
          <w:rFonts w:cs="Calibri"/>
        </w:rPr>
      </w:pPr>
      <w:r w:rsidRPr="00586D4B">
        <w:rPr>
          <w:rFonts w:cs="Calibri"/>
        </w:rPr>
        <w:tab/>
        <w:t>The Danish Business Authority</w:t>
      </w:r>
      <w:r w:rsidRPr="00586D4B">
        <w:rPr>
          <w:rFonts w:cs="Calibri"/>
        </w:rPr>
        <w:br/>
        <w:t>Dahlerups Pakhus</w:t>
      </w:r>
      <w:r>
        <w:rPr>
          <w:rFonts w:cs="Calibri"/>
        </w:rPr>
        <w:br/>
      </w:r>
      <w:r w:rsidRPr="00586D4B">
        <w:rPr>
          <w:rFonts w:cs="Calibri"/>
        </w:rPr>
        <w:t>DK-2100 Copenhagen</w:t>
      </w:r>
      <w:r>
        <w:rPr>
          <w:rFonts w:cs="Calibri"/>
        </w:rPr>
        <w:br/>
      </w:r>
      <w:r w:rsidRPr="00586D4B">
        <w:rPr>
          <w:rFonts w:cs="Calibri"/>
        </w:rPr>
        <w:t>Denmark</w:t>
      </w:r>
      <w:r>
        <w:rPr>
          <w:rFonts w:cs="Calibri"/>
        </w:rPr>
        <w:br/>
        <w:t>Té</w:t>
      </w:r>
      <w:r w:rsidRPr="00586D4B">
        <w:rPr>
          <w:rFonts w:cs="Calibri"/>
        </w:rPr>
        <w:t>l</w:t>
      </w:r>
      <w:r>
        <w:rPr>
          <w:rFonts w:cs="Calibri"/>
        </w:rPr>
        <w:t>:</w:t>
      </w:r>
      <w:r>
        <w:rPr>
          <w:rFonts w:cs="Calibri"/>
        </w:rPr>
        <w:tab/>
      </w:r>
      <w:r w:rsidRPr="00586D4B">
        <w:rPr>
          <w:rFonts w:cs="Calibri"/>
        </w:rPr>
        <w:t xml:space="preserve">+45 35 291000 </w:t>
      </w:r>
      <w:r>
        <w:rPr>
          <w:rFonts w:cs="Calibri"/>
        </w:rPr>
        <w:br/>
      </w:r>
      <w:r w:rsidRPr="00586D4B">
        <w:rPr>
          <w:rFonts w:cs="Calibri"/>
        </w:rPr>
        <w:t>Fax:</w:t>
      </w:r>
      <w:r>
        <w:rPr>
          <w:rFonts w:cs="Calibri"/>
        </w:rPr>
        <w:tab/>
      </w:r>
      <w:r w:rsidRPr="00586D4B">
        <w:rPr>
          <w:rFonts w:cs="Calibri"/>
        </w:rPr>
        <w:t xml:space="preserve">+45 35 466001 </w:t>
      </w:r>
      <w:r>
        <w:rPr>
          <w:rFonts w:cs="Calibri"/>
        </w:rPr>
        <w:br/>
      </w:r>
      <w:r w:rsidRPr="00586D4B">
        <w:rPr>
          <w:rFonts w:cs="Calibri"/>
        </w:rPr>
        <w:t>E-mail:</w:t>
      </w:r>
      <w:r>
        <w:rPr>
          <w:rFonts w:cs="Calibri"/>
        </w:rPr>
        <w:tab/>
      </w:r>
      <w:r w:rsidRPr="00586D4B">
        <w:rPr>
          <w:rFonts w:cs="Calibri"/>
        </w:rPr>
        <w:t xml:space="preserve">erst@erst.dk </w:t>
      </w:r>
      <w:r>
        <w:rPr>
          <w:rFonts w:cs="Calibri"/>
        </w:rPr>
        <w:br/>
      </w:r>
      <w:r w:rsidRPr="00586D4B">
        <w:rPr>
          <w:rFonts w:cs="Calibri"/>
        </w:rPr>
        <w:t>URL:</w:t>
      </w:r>
      <w:r>
        <w:rPr>
          <w:rFonts w:cs="Calibri"/>
        </w:rPr>
        <w:tab/>
      </w:r>
      <w:r w:rsidRPr="00586D4B">
        <w:rPr>
          <w:rFonts w:cs="Calibri"/>
        </w:rPr>
        <w:t xml:space="preserve">www.erst.dk </w:t>
      </w:r>
    </w:p>
    <w:p w:rsidR="00FF51A8" w:rsidRPr="00541492" w:rsidRDefault="00FF51A8" w:rsidP="00FF51A8">
      <w:pPr>
        <w:spacing w:before="240"/>
        <w:rPr>
          <w:rFonts w:cs="Arial"/>
          <w:b/>
          <w:bCs/>
        </w:rPr>
      </w:pPr>
      <w:r w:rsidRPr="00541492">
        <w:rPr>
          <w:rFonts w:cs="Arial"/>
          <w:b/>
          <w:bCs/>
        </w:rPr>
        <w:t>Allemagne</w:t>
      </w:r>
      <w:r w:rsidR="00E43BC7" w:rsidRPr="00541492">
        <w:rPr>
          <w:rFonts w:cs="Arial"/>
          <w:b/>
          <w:bCs/>
        </w:rPr>
        <w:fldChar w:fldCharType="begin"/>
      </w:r>
      <w:r w:rsidRPr="00541492">
        <w:instrText xml:space="preserve"> TC "</w:instrText>
      </w:r>
      <w:bookmarkStart w:id="189" w:name="_Toc303343157"/>
      <w:bookmarkStart w:id="190" w:name="_Toc323027530"/>
      <w:r w:rsidRPr="00541492">
        <w:rPr>
          <w:rFonts w:cs="Arial"/>
          <w:b/>
          <w:bCs/>
        </w:rPr>
        <w:instrText>Allemagne</w:instrText>
      </w:r>
      <w:bookmarkEnd w:id="189"/>
      <w:bookmarkEnd w:id="190"/>
      <w:r w:rsidRPr="00541492">
        <w:instrText xml:space="preserve">" \f C \l "1" </w:instrText>
      </w:r>
      <w:r w:rsidR="00E43BC7" w:rsidRPr="00541492">
        <w:rPr>
          <w:rFonts w:cs="Arial"/>
          <w:b/>
          <w:bCs/>
        </w:rPr>
        <w:fldChar w:fldCharType="end"/>
      </w:r>
      <w:r w:rsidRPr="00541492">
        <w:rPr>
          <w:rFonts w:cs="Arial"/>
          <w:b/>
          <w:bCs/>
        </w:rPr>
        <w:t xml:space="preserve"> (indicatif de pays +49)</w:t>
      </w:r>
    </w:p>
    <w:p w:rsidR="00FF51A8" w:rsidRPr="006270F6" w:rsidRDefault="00FF51A8" w:rsidP="00FF51A8">
      <w:pPr>
        <w:spacing w:before="0"/>
        <w:rPr>
          <w:rFonts w:cs="Arial"/>
        </w:rPr>
      </w:pPr>
      <w:r w:rsidRPr="006270F6">
        <w:rPr>
          <w:rFonts w:cs="Arial"/>
        </w:rPr>
        <w:t xml:space="preserve">Communication </w:t>
      </w:r>
      <w:r>
        <w:rPr>
          <w:rFonts w:cs="Arial"/>
        </w:rPr>
        <w:t xml:space="preserve">du </w:t>
      </w:r>
      <w:r w:rsidRPr="002B4866">
        <w:rPr>
          <w:rFonts w:cs="Arial"/>
        </w:rPr>
        <w:t>26.III.2012</w:t>
      </w:r>
      <w:r w:rsidRPr="006270F6">
        <w:rPr>
          <w:rFonts w:cs="Arial"/>
        </w:rPr>
        <w:t>:</w:t>
      </w:r>
    </w:p>
    <w:p w:rsidR="00FF51A8" w:rsidRPr="009504EA" w:rsidRDefault="00FF51A8" w:rsidP="00FF51A8">
      <w:r w:rsidRPr="009504EA">
        <w:rPr>
          <w:iCs/>
          <w:lang w:val="fr-CH"/>
        </w:rPr>
        <w:t>La</w:t>
      </w:r>
      <w:r w:rsidRPr="009504EA">
        <w:rPr>
          <w:i/>
          <w:lang w:val="fr-CH"/>
        </w:rPr>
        <w:t xml:space="preserve"> Federal Network Agency for Electricity, Gas, Telecommunications, Post and Railway ,(</w:t>
      </w:r>
      <w:r w:rsidRPr="009504EA">
        <w:rPr>
          <w:iCs/>
          <w:lang w:val="fr-CH"/>
        </w:rPr>
        <w:t>BNetzA</w:t>
      </w:r>
      <w:r w:rsidRPr="009504EA">
        <w:rPr>
          <w:lang w:val="fr-CH"/>
        </w:rPr>
        <w:t>), Mainz</w:t>
      </w:r>
      <w:r w:rsidR="00E43BC7" w:rsidRPr="009504EA">
        <w:rPr>
          <w:lang w:val="fr-CH"/>
        </w:rPr>
        <w:fldChar w:fldCharType="begin"/>
      </w:r>
      <w:r w:rsidRPr="009504EA">
        <w:instrText xml:space="preserve"> TC "</w:instrText>
      </w:r>
      <w:bookmarkStart w:id="191" w:name="_Toc303343158"/>
      <w:bookmarkStart w:id="192" w:name="_Toc323027531"/>
      <w:r w:rsidRPr="009504EA">
        <w:rPr>
          <w:i/>
          <w:lang w:val="fr-CH"/>
        </w:rPr>
        <w:instrText>Federal Network Agency for Electricity, Gas, Telecommunications, Post and Railway ,(</w:instrText>
      </w:r>
      <w:r w:rsidRPr="009504EA">
        <w:rPr>
          <w:iCs/>
          <w:lang w:val="fr-CH"/>
        </w:rPr>
        <w:instrText>BNetzA</w:instrText>
      </w:r>
      <w:r w:rsidRPr="009504EA">
        <w:rPr>
          <w:lang w:val="fr-CH"/>
        </w:rPr>
        <w:instrText>), Mainz</w:instrText>
      </w:r>
      <w:bookmarkEnd w:id="191"/>
      <w:bookmarkEnd w:id="192"/>
      <w:r w:rsidRPr="009504EA">
        <w:instrText xml:space="preserve">" \f C \l "1" </w:instrText>
      </w:r>
      <w:r w:rsidR="00E43BC7" w:rsidRPr="009504EA">
        <w:rPr>
          <w:lang w:val="fr-CH"/>
        </w:rPr>
        <w:fldChar w:fldCharType="end"/>
      </w:r>
      <w:r w:rsidRPr="009504EA">
        <w:rPr>
          <w:lang w:val="fr-CH"/>
        </w:rPr>
        <w:t xml:space="preserve">, annonce que le Plan de numérotage national de l'Allemagne a été mis à jour et qu'il peut être consulté depuis le site web de numérotage de l'UIT: </w:t>
      </w:r>
      <w:hyperlink r:id="rId18" w:history="1">
        <w:r w:rsidRPr="009504EA">
          <w:t>www.itu.int/ITU-T/inr/nnp/</w:t>
        </w:r>
      </w:hyperlink>
    </w:p>
    <w:p w:rsidR="00FF51A8" w:rsidRPr="009504EA" w:rsidRDefault="00FF51A8" w:rsidP="00FF51A8">
      <w:pPr>
        <w:rPr>
          <w:lang w:val="fr-CH"/>
        </w:rPr>
      </w:pPr>
      <w:r w:rsidRPr="009504EA">
        <w:rPr>
          <w:lang w:val="fr-CH"/>
        </w:rPr>
        <w:t>Il est demandé à toutes les Administrations et les exploitations reconnues (ER) de s'assurer que tous les numéros nationaux (siginficatifs) soient accessibles en informant les sociétés de télécommunications dans leur pays.</w:t>
      </w: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>
        <w:rPr>
          <w:rFonts w:cs="Arial"/>
        </w:rPr>
        <w:br w:type="page"/>
      </w:r>
    </w:p>
    <w:p w:rsidR="00FF51A8" w:rsidRPr="006270F6" w:rsidRDefault="00FF51A8" w:rsidP="00FF51A8">
      <w:pPr>
        <w:rPr>
          <w:rFonts w:cs="Arial"/>
        </w:rPr>
      </w:pPr>
      <w:r w:rsidRPr="006270F6">
        <w:rPr>
          <w:rFonts w:cs="Arial"/>
        </w:rPr>
        <w:t>Contact:</w:t>
      </w:r>
    </w:p>
    <w:p w:rsidR="00FF51A8" w:rsidRPr="006270F6" w:rsidRDefault="00FF51A8" w:rsidP="00FF51A8">
      <w:pPr>
        <w:ind w:left="567" w:hanging="567"/>
        <w:jc w:val="left"/>
        <w:rPr>
          <w:rFonts w:cs="Arial"/>
          <w:iCs/>
        </w:rPr>
      </w:pPr>
      <w:r w:rsidRPr="006270F6">
        <w:rPr>
          <w:rFonts w:cs="Arial"/>
        </w:rPr>
        <w:tab/>
      </w:r>
      <w:r w:rsidRPr="00541492">
        <w:rPr>
          <w:rFonts w:cs="Arial"/>
        </w:rPr>
        <w:t xml:space="preserve">Mme </w:t>
      </w:r>
      <w:r w:rsidRPr="006270F6">
        <w:rPr>
          <w:rFonts w:cs="Arial"/>
        </w:rPr>
        <w:t>Martina Welcher</w:t>
      </w:r>
      <w:r w:rsidRPr="006270F6">
        <w:rPr>
          <w:rFonts w:cs="Arial"/>
        </w:rPr>
        <w:br/>
      </w:r>
      <w:r w:rsidRPr="006270F6">
        <w:rPr>
          <w:rFonts w:cs="Arial"/>
          <w:iCs/>
        </w:rPr>
        <w:t>Federal Network Agency for Electricity, Gas, Telecommunications, Post and Railway</w:t>
      </w:r>
      <w:r w:rsidRPr="006270F6">
        <w:rPr>
          <w:rFonts w:cs="Arial"/>
          <w:iCs/>
        </w:rPr>
        <w:br/>
        <w:t>Canisi</w:t>
      </w:r>
      <w:r>
        <w:rPr>
          <w:rFonts w:cs="Arial"/>
          <w:iCs/>
        </w:rPr>
        <w:t>usstr. 21</w:t>
      </w:r>
      <w:r>
        <w:rPr>
          <w:rFonts w:cs="Arial"/>
          <w:iCs/>
        </w:rPr>
        <w:br/>
        <w:t>55122 MAINZ</w:t>
      </w:r>
      <w:r>
        <w:rPr>
          <w:rFonts w:cs="Arial"/>
          <w:iCs/>
        </w:rPr>
        <w:br/>
      </w:r>
      <w:r w:rsidRPr="00C965B2">
        <w:rPr>
          <w:rFonts w:cs="Arial"/>
          <w:iCs/>
          <w:lang w:val="fr-CH"/>
        </w:rPr>
        <w:t>Allemagne</w:t>
      </w:r>
      <w:r>
        <w:rPr>
          <w:rFonts w:cs="Arial"/>
          <w:iCs/>
        </w:rPr>
        <w:br/>
        <w:t>Té</w:t>
      </w:r>
      <w:r w:rsidRPr="006270F6">
        <w:rPr>
          <w:rFonts w:cs="Arial"/>
          <w:iCs/>
        </w:rPr>
        <w:t>l:</w:t>
      </w:r>
      <w:r w:rsidRPr="006270F6">
        <w:rPr>
          <w:rFonts w:cs="Arial"/>
          <w:iCs/>
        </w:rPr>
        <w:tab/>
        <w:t>+49 6131 18 2246</w:t>
      </w:r>
      <w:r w:rsidRPr="006270F6">
        <w:rPr>
          <w:rFonts w:cs="Arial"/>
          <w:iCs/>
        </w:rPr>
        <w:br/>
        <w:t>Fax:</w:t>
      </w:r>
      <w:r w:rsidRPr="006270F6">
        <w:rPr>
          <w:rFonts w:cs="Arial"/>
          <w:iCs/>
        </w:rPr>
        <w:tab/>
        <w:t>+49 6131 18 5650</w:t>
      </w:r>
      <w:r w:rsidRPr="006270F6">
        <w:rPr>
          <w:rFonts w:cs="Arial"/>
          <w:iCs/>
        </w:rPr>
        <w:br/>
      </w:r>
      <w:r w:rsidRPr="006270F6">
        <w:rPr>
          <w:rFonts w:cs="Arial"/>
        </w:rPr>
        <w:t>E-mail:</w:t>
      </w:r>
      <w:r w:rsidRPr="006270F6">
        <w:rPr>
          <w:rFonts w:cs="Arial"/>
        </w:rPr>
        <w:tab/>
        <w:t>martina.welcher@bnetza.de</w:t>
      </w:r>
      <w:r w:rsidRPr="006270F6">
        <w:rPr>
          <w:rFonts w:cs="Arial"/>
        </w:rPr>
        <w:br/>
      </w:r>
      <w:r w:rsidRPr="006270F6">
        <w:rPr>
          <w:rFonts w:cs="Arial"/>
          <w:iCs/>
        </w:rPr>
        <w:t>URL:</w:t>
      </w:r>
      <w:r w:rsidRPr="006270F6">
        <w:rPr>
          <w:rFonts w:cs="Arial"/>
          <w:iCs/>
        </w:rPr>
        <w:tab/>
        <w:t>www.bundesnetzagentur.de</w:t>
      </w:r>
    </w:p>
    <w:p w:rsidR="00FF51A8" w:rsidRPr="000C3231" w:rsidRDefault="00FF51A8" w:rsidP="00FF51A8">
      <w:pPr>
        <w:pStyle w:val="Heading4"/>
        <w:rPr>
          <w:rFonts w:cs="Calibri"/>
          <w:b/>
          <w:bCs/>
          <w:sz w:val="20"/>
        </w:rPr>
      </w:pPr>
      <w:bookmarkStart w:id="193" w:name="_Toc520005842"/>
      <w:r w:rsidRPr="000C3231">
        <w:rPr>
          <w:rFonts w:cs="Calibri"/>
          <w:b/>
          <w:bCs/>
          <w:sz w:val="20"/>
        </w:rPr>
        <w:t>Jordanie</w:t>
      </w:r>
      <w:r w:rsidR="00E43BC7">
        <w:rPr>
          <w:rFonts w:cs="Calibri"/>
          <w:b/>
          <w:bCs/>
          <w:sz w:val="20"/>
        </w:rPr>
        <w:fldChar w:fldCharType="begin"/>
      </w:r>
      <w:r>
        <w:instrText xml:space="preserve"> TC "</w:instrText>
      </w:r>
      <w:bookmarkStart w:id="194" w:name="_Toc323027532"/>
      <w:r w:rsidRPr="003C44EF">
        <w:rPr>
          <w:rFonts w:cs="Calibri"/>
          <w:b/>
          <w:bCs/>
          <w:sz w:val="20"/>
        </w:rPr>
        <w:instrText>Jordanie</w:instrText>
      </w:r>
      <w:bookmarkEnd w:id="194"/>
      <w:r>
        <w:instrText xml:space="preserve">" \f C \l "1" </w:instrText>
      </w:r>
      <w:r w:rsidR="00E43BC7">
        <w:rPr>
          <w:rFonts w:cs="Calibri"/>
          <w:b/>
          <w:bCs/>
          <w:sz w:val="20"/>
        </w:rPr>
        <w:fldChar w:fldCharType="end"/>
      </w:r>
      <w:r w:rsidRPr="000C3231">
        <w:rPr>
          <w:rFonts w:cs="Calibri"/>
          <w:b/>
          <w:bCs/>
          <w:sz w:val="20"/>
        </w:rPr>
        <w:t xml:space="preserve"> (indicatif de pays +962)</w:t>
      </w:r>
      <w:bookmarkEnd w:id="193"/>
    </w:p>
    <w:p w:rsidR="00FF51A8" w:rsidRPr="000C3231" w:rsidRDefault="00FF51A8" w:rsidP="00FF51A8">
      <w:pPr>
        <w:pStyle w:val="Heading5"/>
        <w:spacing w:before="0"/>
        <w:rPr>
          <w:rFonts w:cs="Calibri"/>
          <w:b w:val="0"/>
          <w:bCs w:val="0"/>
          <w:i w:val="0"/>
          <w:iCs w:val="0"/>
          <w:sz w:val="20"/>
        </w:rPr>
      </w:pPr>
      <w:r w:rsidRPr="000C3231">
        <w:rPr>
          <w:rFonts w:cs="Calibri"/>
          <w:b w:val="0"/>
          <w:bCs w:val="0"/>
          <w:i w:val="0"/>
          <w:iCs w:val="0"/>
          <w:sz w:val="20"/>
        </w:rPr>
        <w:t>Communication du 21.III.2012:</w:t>
      </w:r>
    </w:p>
    <w:p w:rsidR="00FF51A8" w:rsidRDefault="00FF51A8" w:rsidP="00FF51A8">
      <w:pPr>
        <w:spacing w:before="240"/>
        <w:rPr>
          <w:rFonts w:cs="Arial"/>
        </w:rPr>
      </w:pPr>
      <w:r>
        <w:rPr>
          <w:rFonts w:cs="Arial"/>
        </w:rPr>
        <w:t>La</w:t>
      </w:r>
      <w:r w:rsidRPr="00EE2B2B">
        <w:rPr>
          <w:rFonts w:cs="Arial"/>
        </w:rPr>
        <w:t xml:space="preserve"> </w:t>
      </w:r>
      <w:r w:rsidRPr="00EE2B2B">
        <w:rPr>
          <w:rFonts w:cs="Arial"/>
          <w:i/>
        </w:rPr>
        <w:t xml:space="preserve">Telecommunications Regulatory Commission (TRC), </w:t>
      </w:r>
      <w:r>
        <w:rPr>
          <w:rFonts w:cs="Arial"/>
        </w:rPr>
        <w:t>Amman</w:t>
      </w:r>
      <w:r w:rsidR="00E43BC7">
        <w:rPr>
          <w:rFonts w:cs="Arial"/>
        </w:rPr>
        <w:fldChar w:fldCharType="begin"/>
      </w:r>
      <w:r>
        <w:instrText xml:space="preserve"> TC "</w:instrText>
      </w:r>
      <w:bookmarkStart w:id="195" w:name="_Toc323027533"/>
      <w:r w:rsidRPr="00920EDA">
        <w:rPr>
          <w:rFonts w:cs="Arial"/>
          <w:i/>
        </w:rPr>
        <w:instrText xml:space="preserve">Telecommunications Regulatory Commission (TRC), </w:instrText>
      </w:r>
      <w:r w:rsidRPr="00920EDA">
        <w:rPr>
          <w:rFonts w:cs="Arial"/>
        </w:rPr>
        <w:instrText>Amman</w:instrText>
      </w:r>
      <w:bookmarkEnd w:id="195"/>
      <w:r>
        <w:instrText xml:space="preserve">" \f C \l "1" </w:instrText>
      </w:r>
      <w:r w:rsidR="00E43BC7">
        <w:rPr>
          <w:rFonts w:cs="Arial"/>
        </w:rPr>
        <w:fldChar w:fldCharType="end"/>
      </w:r>
      <w:r>
        <w:rPr>
          <w:rFonts w:cs="Arial"/>
        </w:rPr>
        <w:t xml:space="preserve">, annonce le </w:t>
      </w:r>
      <w:r w:rsidRPr="009F5144">
        <w:rPr>
          <w:rFonts w:cs="Arial"/>
          <w:lang w:val="fr-FR"/>
        </w:rPr>
        <w:t xml:space="preserve">retrait </w:t>
      </w:r>
      <w:r>
        <w:rPr>
          <w:rFonts w:cs="Arial"/>
        </w:rPr>
        <w:t>des séries de numéros suivantes:</w:t>
      </w:r>
    </w:p>
    <w:p w:rsidR="00FF51A8" w:rsidRDefault="00FF51A8" w:rsidP="00FF51A8">
      <w:pPr>
        <w:rPr>
          <w:rFonts w:cs="Arial"/>
        </w:rPr>
      </w:pPr>
      <w:r>
        <w:rPr>
          <w:rFonts w:cs="Arial"/>
        </w:rPr>
        <w:t xml:space="preserve">SUP </w:t>
      </w:r>
    </w:p>
    <w:p w:rsidR="00FF51A8" w:rsidRPr="00EE2B2B" w:rsidRDefault="00FF51A8" w:rsidP="00FF51A8">
      <w:pPr>
        <w:rPr>
          <w:rFonts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8"/>
        <w:gridCol w:w="2905"/>
        <w:gridCol w:w="2619"/>
      </w:tblGrid>
      <w:tr w:rsidR="00FF51A8" w:rsidRPr="009A13D4" w:rsidTr="00FF51A8">
        <w:trPr>
          <w:tblHeader/>
          <w:jc w:val="center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9A13D4" w:rsidRDefault="00FF51A8" w:rsidP="00FF51A8">
            <w:pPr>
              <w:pStyle w:val="Tablehead"/>
              <w:spacing w:before="120" w:after="120"/>
              <w:rPr>
                <w:rFonts w:cs="Calibri"/>
                <w:b w:val="0"/>
                <w:bCs w:val="0"/>
                <w:szCs w:val="18"/>
                <w:lang w:val="en-GB"/>
              </w:rPr>
            </w:pPr>
            <w:r w:rsidRPr="009A13D4">
              <w:rPr>
                <w:rFonts w:cs="Calibri"/>
                <w:b w:val="0"/>
                <w:bCs w:val="0"/>
                <w:szCs w:val="18"/>
                <w:lang w:val="en-GB"/>
              </w:rPr>
              <w:t>Service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9A13D4" w:rsidRDefault="00FF51A8" w:rsidP="00FF51A8">
            <w:pPr>
              <w:pStyle w:val="Tablehead"/>
              <w:spacing w:before="120" w:after="120"/>
              <w:rPr>
                <w:rFonts w:cs="Calibri"/>
                <w:b w:val="0"/>
                <w:bCs w:val="0"/>
                <w:szCs w:val="18"/>
                <w:lang w:val="en-GB"/>
              </w:rPr>
            </w:pPr>
            <w:r w:rsidRPr="009A13D4">
              <w:rPr>
                <w:rFonts w:cs="Calibri"/>
                <w:b w:val="0"/>
                <w:bCs w:val="0"/>
                <w:szCs w:val="18"/>
                <w:lang w:val="en-GB"/>
              </w:rPr>
              <w:t>Operateur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9A13D4" w:rsidRDefault="00FF51A8" w:rsidP="00FF51A8">
            <w:pPr>
              <w:pStyle w:val="Tablehead"/>
              <w:spacing w:before="120" w:after="120"/>
              <w:rPr>
                <w:rFonts w:cs="Calibri"/>
                <w:b w:val="0"/>
                <w:bCs w:val="0"/>
                <w:szCs w:val="18"/>
                <w:lang w:val="en-GB"/>
              </w:rPr>
            </w:pPr>
            <w:r w:rsidRPr="009A13D4">
              <w:rPr>
                <w:rFonts w:cs="Calibri"/>
                <w:b w:val="0"/>
                <w:bCs w:val="0"/>
                <w:szCs w:val="18"/>
                <w:lang w:val="en-GB"/>
              </w:rPr>
              <w:t>Séries de numéros</w:t>
            </w:r>
          </w:p>
        </w:tc>
      </w:tr>
      <w:tr w:rsidR="00FF51A8" w:rsidRPr="009A13D4" w:rsidTr="00FF51A8">
        <w:trPr>
          <w:tblHeader/>
          <w:jc w:val="center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9A13D4" w:rsidRDefault="00FF51A8" w:rsidP="00FF51A8">
            <w:pPr>
              <w:pStyle w:val="Tabletext"/>
              <w:rPr>
                <w:rFonts w:cs="Calibri"/>
                <w:b w:val="0"/>
                <w:szCs w:val="18"/>
                <w:lang w:val="en-GB"/>
              </w:rPr>
            </w:pPr>
            <w:r w:rsidRPr="009A13D4">
              <w:rPr>
                <w:rFonts w:cs="Calibri"/>
                <w:b w:val="0"/>
                <w:szCs w:val="18"/>
                <w:lang w:val="en-GB"/>
              </w:rPr>
              <w:t>Services mobiles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9A13D4" w:rsidRDefault="00FF51A8" w:rsidP="00FF51A8">
            <w:pPr>
              <w:pStyle w:val="Tabletext"/>
              <w:rPr>
                <w:rFonts w:cs="Calibri"/>
                <w:b w:val="0"/>
                <w:szCs w:val="18"/>
                <w:lang w:val="en-GB"/>
              </w:rPr>
            </w:pPr>
            <w:r w:rsidRPr="009A13D4">
              <w:rPr>
                <w:rFonts w:cs="Calibri"/>
                <w:b w:val="0"/>
                <w:szCs w:val="18"/>
                <w:lang w:val="en-GB"/>
              </w:rPr>
              <w:t xml:space="preserve">New Generation Telecommunication Company </w:t>
            </w:r>
            <w:r>
              <w:rPr>
                <w:rFonts w:cs="Calibri"/>
                <w:b w:val="0"/>
                <w:szCs w:val="18"/>
                <w:lang w:val="en-GB"/>
              </w:rPr>
              <w:t>–</w:t>
            </w:r>
            <w:r w:rsidRPr="009A13D4">
              <w:rPr>
                <w:rFonts w:cs="Calibri"/>
                <w:b w:val="0"/>
                <w:szCs w:val="18"/>
                <w:lang w:val="en-GB"/>
              </w:rPr>
              <w:t xml:space="preserve"> Xpress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9A13D4" w:rsidRDefault="00FF51A8" w:rsidP="00894EFC">
            <w:pPr>
              <w:pStyle w:val="Tabletext"/>
              <w:jc w:val="center"/>
              <w:rPr>
                <w:rFonts w:cs="Calibri"/>
                <w:b w:val="0"/>
                <w:szCs w:val="18"/>
                <w:lang w:val="en-GB"/>
              </w:rPr>
            </w:pPr>
            <w:r w:rsidRPr="009A13D4">
              <w:rPr>
                <w:rFonts w:cs="Calibri"/>
                <w:b w:val="0"/>
                <w:szCs w:val="18"/>
                <w:lang w:val="en-GB"/>
              </w:rPr>
              <w:t>+962 7 454X XXXX</w:t>
            </w:r>
            <w:r w:rsidRPr="009A13D4">
              <w:rPr>
                <w:rFonts w:cs="Calibri"/>
                <w:b w:val="0"/>
                <w:szCs w:val="18"/>
                <w:lang w:val="en-GB"/>
              </w:rPr>
              <w:br/>
              <w:t>+962 7 455X XXXX</w:t>
            </w:r>
            <w:r w:rsidRPr="009A13D4">
              <w:rPr>
                <w:rFonts w:cs="Calibri"/>
                <w:b w:val="0"/>
                <w:szCs w:val="18"/>
                <w:lang w:val="en-GB"/>
              </w:rPr>
              <w:br/>
              <w:t>+962 7 456X XXXX</w:t>
            </w:r>
            <w:r w:rsidR="00894EFC">
              <w:rPr>
                <w:rFonts w:cs="Calibri"/>
                <w:b w:val="0"/>
                <w:szCs w:val="18"/>
                <w:lang w:val="en-GB"/>
              </w:rPr>
              <w:br/>
            </w:r>
            <w:r w:rsidRPr="009A13D4">
              <w:rPr>
                <w:rFonts w:cs="Calibri"/>
                <w:b w:val="0"/>
                <w:szCs w:val="18"/>
                <w:lang w:val="en-GB"/>
              </w:rPr>
              <w:t>+962 7 457X XXXX</w:t>
            </w:r>
          </w:p>
        </w:tc>
      </w:tr>
    </w:tbl>
    <w:p w:rsidR="00FF51A8" w:rsidRPr="00EE2B2B" w:rsidRDefault="00FF51A8" w:rsidP="00FF51A8"/>
    <w:p w:rsidR="00FF51A8" w:rsidRPr="000F5999" w:rsidRDefault="00FF51A8" w:rsidP="00FF51A8">
      <w:pPr>
        <w:rPr>
          <w:lang w:val="it-IT"/>
        </w:rPr>
      </w:pPr>
      <w:r w:rsidRPr="000F5999">
        <w:rPr>
          <w:lang w:val="it-IT"/>
        </w:rPr>
        <w:t>Contact:</w:t>
      </w:r>
    </w:p>
    <w:p w:rsidR="00FF51A8" w:rsidRPr="000F5999" w:rsidRDefault="00FF51A8" w:rsidP="00FF51A8">
      <w:pPr>
        <w:ind w:left="567" w:hanging="567"/>
        <w:jc w:val="left"/>
        <w:rPr>
          <w:lang w:val="it-IT"/>
        </w:rPr>
      </w:pPr>
      <w:r>
        <w:rPr>
          <w:lang w:val="it-IT"/>
        </w:rPr>
        <w:tab/>
        <w:t>M</w:t>
      </w:r>
      <w:r w:rsidRPr="000F5999">
        <w:rPr>
          <w:lang w:val="it-IT"/>
        </w:rPr>
        <w:t>. Zeid Alkadi</w:t>
      </w:r>
      <w:r>
        <w:rPr>
          <w:lang w:val="it-IT"/>
        </w:rPr>
        <w:br/>
      </w:r>
      <w:r w:rsidRPr="000F5999">
        <w:rPr>
          <w:lang w:val="it-IT"/>
        </w:rPr>
        <w:t xml:space="preserve">Technical Department </w:t>
      </w:r>
      <w:r>
        <w:rPr>
          <w:lang w:val="it-IT"/>
        </w:rPr>
        <w:br/>
      </w:r>
      <w:r w:rsidRPr="000F5999">
        <w:rPr>
          <w:lang w:val="it-IT"/>
        </w:rPr>
        <w:t>Telecommunications Reg</w:t>
      </w:r>
      <w:r>
        <w:rPr>
          <w:lang w:val="it-IT"/>
        </w:rPr>
        <w:t>ulatory Commission (TRC)</w:t>
      </w:r>
      <w:r>
        <w:rPr>
          <w:lang w:val="it-IT"/>
        </w:rPr>
        <w:br/>
      </w:r>
      <w:r w:rsidRPr="000F5999">
        <w:rPr>
          <w:lang w:val="it-IT"/>
        </w:rPr>
        <w:t>P.O. Box 850967</w:t>
      </w:r>
      <w:r>
        <w:rPr>
          <w:lang w:val="it-IT"/>
        </w:rPr>
        <w:br/>
      </w:r>
      <w:r w:rsidRPr="000F5999">
        <w:rPr>
          <w:lang w:val="it-IT"/>
        </w:rPr>
        <w:t>AMMAN 11185</w:t>
      </w:r>
      <w:r>
        <w:rPr>
          <w:lang w:val="it-IT"/>
        </w:rPr>
        <w:br/>
      </w:r>
      <w:r w:rsidRPr="000F5999">
        <w:rPr>
          <w:lang w:val="it-IT"/>
        </w:rPr>
        <w:t>Jordan</w:t>
      </w:r>
      <w:r>
        <w:rPr>
          <w:lang w:val="it-IT"/>
        </w:rPr>
        <w:t>ie</w:t>
      </w:r>
      <w:r w:rsidRPr="000F5999">
        <w:rPr>
          <w:lang w:val="it-IT"/>
        </w:rPr>
        <w:t xml:space="preserve"> </w:t>
      </w:r>
      <w:r>
        <w:rPr>
          <w:lang w:val="it-IT"/>
        </w:rPr>
        <w:br/>
        <w:t>Tél:</w:t>
      </w:r>
      <w:r>
        <w:rPr>
          <w:lang w:val="it-IT"/>
        </w:rPr>
        <w:tab/>
        <w:t xml:space="preserve">+962 6 550 1120 </w:t>
      </w:r>
      <w:r w:rsidRPr="000F5999">
        <w:rPr>
          <w:lang w:val="it-IT"/>
        </w:rPr>
        <w:t>ext: 3401</w:t>
      </w:r>
      <w:r>
        <w:rPr>
          <w:lang w:val="it-IT"/>
        </w:rPr>
        <w:br/>
      </w:r>
      <w:r w:rsidRPr="000F5999">
        <w:rPr>
          <w:lang w:val="it-IT"/>
        </w:rPr>
        <w:t>Fax:</w:t>
      </w:r>
      <w:r w:rsidRPr="000F5999">
        <w:rPr>
          <w:lang w:val="it-IT"/>
        </w:rPr>
        <w:tab/>
        <w:t>+962 6 586 3641</w:t>
      </w:r>
      <w:r>
        <w:rPr>
          <w:lang w:val="it-IT"/>
        </w:rPr>
        <w:br/>
      </w:r>
      <w:r w:rsidRPr="000F5999">
        <w:rPr>
          <w:lang w:val="it-IT"/>
        </w:rPr>
        <w:t>E-mail:</w:t>
      </w:r>
      <w:r w:rsidRPr="000F5999">
        <w:rPr>
          <w:lang w:val="it-IT"/>
        </w:rPr>
        <w:tab/>
        <w:t>zeid.alkadi@trc.gov.jo</w:t>
      </w:r>
    </w:p>
    <w:p w:rsidR="00FF51A8" w:rsidRPr="00926C8C" w:rsidRDefault="00FF51A8" w:rsidP="00FF51A8">
      <w:pPr>
        <w:spacing w:before="240"/>
        <w:rPr>
          <w:b/>
        </w:rPr>
      </w:pPr>
      <w:r w:rsidRPr="00E85F99">
        <w:rPr>
          <w:b/>
        </w:rPr>
        <w:t>Koweït</w:t>
      </w:r>
      <w:r w:rsidR="00E43BC7">
        <w:rPr>
          <w:b/>
        </w:rPr>
        <w:fldChar w:fldCharType="begin"/>
      </w:r>
      <w:r>
        <w:instrText xml:space="preserve"> TC "</w:instrText>
      </w:r>
      <w:bookmarkStart w:id="196" w:name="_Toc323027534"/>
      <w:r w:rsidRPr="004A1D07">
        <w:rPr>
          <w:b/>
        </w:rPr>
        <w:instrText>Koweït</w:instrText>
      </w:r>
      <w:bookmarkEnd w:id="196"/>
      <w:r>
        <w:instrText xml:space="preserve">" \f C \l "1" </w:instrText>
      </w:r>
      <w:r w:rsidR="00E43BC7">
        <w:rPr>
          <w:b/>
        </w:rPr>
        <w:fldChar w:fldCharType="end"/>
      </w:r>
      <w:r w:rsidRPr="00E85F99">
        <w:rPr>
          <w:b/>
        </w:rPr>
        <w:t xml:space="preserve"> </w:t>
      </w:r>
      <w:r w:rsidRPr="00926C8C">
        <w:rPr>
          <w:b/>
        </w:rPr>
        <w:t>(</w:t>
      </w:r>
      <w:r w:rsidRPr="00E85F99">
        <w:rPr>
          <w:b/>
        </w:rPr>
        <w:t xml:space="preserve">indicatif de pays </w:t>
      </w:r>
      <w:r w:rsidRPr="00926C8C">
        <w:rPr>
          <w:b/>
        </w:rPr>
        <w:t>+965)</w:t>
      </w:r>
    </w:p>
    <w:p w:rsidR="00FF51A8" w:rsidRPr="00926C8C" w:rsidRDefault="00FF51A8" w:rsidP="00FF51A8">
      <w:pPr>
        <w:spacing w:before="0"/>
        <w:rPr>
          <w:bCs/>
        </w:rPr>
      </w:pPr>
      <w:r w:rsidRPr="00926C8C">
        <w:rPr>
          <w:bCs/>
        </w:rPr>
        <w:t xml:space="preserve">Communication </w:t>
      </w:r>
      <w:r>
        <w:rPr>
          <w:bCs/>
        </w:rPr>
        <w:t>du</w:t>
      </w:r>
      <w:r w:rsidRPr="00926C8C">
        <w:rPr>
          <w:bCs/>
        </w:rPr>
        <w:t xml:space="preserve"> 17.IV.2012:</w:t>
      </w:r>
    </w:p>
    <w:p w:rsidR="00FF51A8" w:rsidRDefault="00FF51A8" w:rsidP="00FF51A8">
      <w:r>
        <w:t>Le</w:t>
      </w:r>
      <w:r w:rsidRPr="00926C8C">
        <w:t xml:space="preserve"> </w:t>
      </w:r>
      <w:r w:rsidRPr="00926C8C">
        <w:rPr>
          <w:i/>
        </w:rPr>
        <w:t>Ministry of Communications (MOC)</w:t>
      </w:r>
      <w:r>
        <w:t>, Safat</w:t>
      </w:r>
      <w:r w:rsidR="00E43BC7">
        <w:fldChar w:fldCharType="begin"/>
      </w:r>
      <w:r>
        <w:instrText xml:space="preserve"> TC "</w:instrText>
      </w:r>
      <w:bookmarkStart w:id="197" w:name="_Toc323027535"/>
      <w:r w:rsidRPr="007C40C0">
        <w:rPr>
          <w:i/>
        </w:rPr>
        <w:instrText>Ministry of Communications (MOC)</w:instrText>
      </w:r>
      <w:r w:rsidRPr="007C40C0">
        <w:instrText>, Safat</w:instrText>
      </w:r>
      <w:bookmarkEnd w:id="197"/>
      <w:r>
        <w:instrText xml:space="preserve">" \f C \l "1" </w:instrText>
      </w:r>
      <w:r w:rsidR="00E43BC7">
        <w:fldChar w:fldCharType="end"/>
      </w:r>
      <w:r>
        <w:t xml:space="preserve">, annonce l'introduction de la nouvelle série de numéros </w:t>
      </w:r>
      <w:r w:rsidRPr="00926C8C">
        <w:t>511 XXXXX</w:t>
      </w:r>
      <w:r>
        <w:t xml:space="preserve"> par </w:t>
      </w:r>
      <w:r w:rsidRPr="00926C8C">
        <w:t>VIVA Telecom</w:t>
      </w:r>
      <w:r>
        <w:t xml:space="preserve">, opérateur mobile au </w:t>
      </w:r>
      <w:r w:rsidRPr="00182331">
        <w:t>Koweït</w:t>
      </w:r>
      <w:r>
        <w:t>.</w:t>
      </w:r>
      <w:r w:rsidRPr="00926C8C">
        <w:t xml:space="preserve"> </w:t>
      </w:r>
    </w:p>
    <w:p w:rsidR="00FF51A8" w:rsidRDefault="00FF51A8" w:rsidP="00FF51A8">
      <w:r w:rsidRPr="00926C8C">
        <w:t>Format: +965 511 XXXXX</w:t>
      </w:r>
      <w:r>
        <w:t>.</w:t>
      </w: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FF51A8" w:rsidRDefault="00FF51A8" w:rsidP="00FF51A8">
      <w:r w:rsidRPr="00926C8C">
        <w:t>Contact:</w:t>
      </w:r>
    </w:p>
    <w:p w:rsidR="00FF51A8" w:rsidRPr="00926C8C" w:rsidRDefault="00FF51A8" w:rsidP="00FF51A8">
      <w:pPr>
        <w:ind w:left="567" w:hanging="567"/>
        <w:jc w:val="left"/>
      </w:pPr>
      <w:r>
        <w:tab/>
      </w:r>
      <w:r w:rsidRPr="00926C8C">
        <w:t>ISCC Kuwait</w:t>
      </w:r>
      <w:r>
        <w:br/>
      </w:r>
      <w:r w:rsidRPr="00926C8C">
        <w:t>Ministry of Communications</w:t>
      </w:r>
      <w:r>
        <w:br/>
      </w:r>
      <w:r w:rsidRPr="00926C8C">
        <w:t>P.O. Box 318</w:t>
      </w:r>
      <w:r w:rsidRPr="00926C8C">
        <w:br/>
        <w:t>11111 SAFAT</w:t>
      </w:r>
      <w:r w:rsidRPr="00926C8C">
        <w:br/>
      </w:r>
      <w:r w:rsidRPr="00E85F99">
        <w:t>Koweït</w:t>
      </w:r>
      <w:r w:rsidRPr="00926C8C">
        <w:br/>
      </w:r>
      <w:r>
        <w:t>Té</w:t>
      </w:r>
      <w:r w:rsidRPr="00926C8C">
        <w:t>l:</w:t>
      </w:r>
      <w:r w:rsidRPr="00926C8C">
        <w:tab/>
        <w:t>+965 2241 1777</w:t>
      </w:r>
      <w:r w:rsidRPr="00926C8C">
        <w:br/>
        <w:t>Fax:</w:t>
      </w:r>
      <w:r w:rsidRPr="00926C8C">
        <w:tab/>
        <w:t>+965 2241 9815</w:t>
      </w:r>
      <w:r w:rsidRPr="00926C8C">
        <w:br/>
      </w:r>
      <w:r>
        <w:t>E-mail:</w:t>
      </w:r>
      <w:r>
        <w:tab/>
      </w:r>
      <w:r w:rsidRPr="00926C8C">
        <w:t xml:space="preserve"> iscckuwait@gmail.com</w:t>
      </w:r>
      <w:r w:rsidRPr="00926C8C">
        <w:br/>
        <w:t>URL:</w:t>
      </w:r>
      <w:r w:rsidRPr="00926C8C">
        <w:tab/>
        <w:t>www.moc.kw</w:t>
      </w:r>
    </w:p>
    <w:p w:rsidR="00FF51A8" w:rsidRPr="00253CEA" w:rsidRDefault="00FF51A8" w:rsidP="00FF51A8">
      <w:pPr>
        <w:spacing w:before="240"/>
        <w:rPr>
          <w:rFonts w:cs="Calibri"/>
          <w:b/>
          <w:bCs/>
        </w:rPr>
      </w:pPr>
      <w:r w:rsidRPr="00D66798">
        <w:rPr>
          <w:rFonts w:cs="Calibri"/>
          <w:b/>
          <w:bCs/>
        </w:rPr>
        <w:t>Pays-Bas</w:t>
      </w:r>
      <w:r w:rsidR="00E43BC7">
        <w:rPr>
          <w:rFonts w:cs="Calibri"/>
          <w:b/>
          <w:bCs/>
        </w:rPr>
        <w:fldChar w:fldCharType="begin"/>
      </w:r>
      <w:r>
        <w:instrText xml:space="preserve"> TC "</w:instrText>
      </w:r>
      <w:bookmarkStart w:id="198" w:name="_Toc323027536"/>
      <w:r w:rsidRPr="00E52E46">
        <w:rPr>
          <w:rFonts w:cs="Calibri"/>
          <w:b/>
          <w:bCs/>
        </w:rPr>
        <w:instrText>Pays-Bas</w:instrText>
      </w:r>
      <w:bookmarkEnd w:id="198"/>
      <w:r>
        <w:instrText xml:space="preserve">" \f C \l "1" </w:instrText>
      </w:r>
      <w:r w:rsidR="00E43BC7">
        <w:rPr>
          <w:rFonts w:cs="Calibri"/>
          <w:b/>
          <w:bCs/>
        </w:rPr>
        <w:fldChar w:fldCharType="end"/>
      </w:r>
      <w:r w:rsidRPr="00D66798">
        <w:rPr>
          <w:rFonts w:cs="Calibri"/>
          <w:b/>
          <w:bCs/>
        </w:rPr>
        <w:t xml:space="preserve"> </w:t>
      </w:r>
      <w:r w:rsidRPr="00253CEA">
        <w:rPr>
          <w:rFonts w:cs="Calibri"/>
          <w:b/>
          <w:bCs/>
        </w:rPr>
        <w:t>(country code +31)</w:t>
      </w:r>
    </w:p>
    <w:p w:rsidR="00FF51A8" w:rsidRPr="00253CEA" w:rsidRDefault="00FF51A8" w:rsidP="00FF51A8">
      <w:pPr>
        <w:spacing w:before="0"/>
        <w:rPr>
          <w:rFonts w:cs="Calibri"/>
        </w:rPr>
      </w:pPr>
      <w:r w:rsidRPr="00253CEA">
        <w:rPr>
          <w:rFonts w:cs="Calibri"/>
        </w:rPr>
        <w:t xml:space="preserve">Communication </w:t>
      </w:r>
      <w:r>
        <w:rPr>
          <w:rFonts w:cs="Calibri"/>
        </w:rPr>
        <w:t xml:space="preserve">du </w:t>
      </w:r>
      <w:r w:rsidRPr="00253CEA">
        <w:rPr>
          <w:rFonts w:cs="Calibri"/>
        </w:rPr>
        <w:t>14.III.2012:</w:t>
      </w:r>
    </w:p>
    <w:p w:rsidR="00FF51A8" w:rsidRPr="00253CEA" w:rsidRDefault="00FF51A8" w:rsidP="00FF51A8">
      <w:pPr>
        <w:spacing w:before="240"/>
        <w:jc w:val="center"/>
        <w:rPr>
          <w:rFonts w:cs="Calibri"/>
        </w:rPr>
      </w:pPr>
      <w:r>
        <w:rPr>
          <w:rFonts w:cs="Calibri"/>
        </w:rPr>
        <w:t>Machine à M</w:t>
      </w:r>
      <w:r w:rsidRPr="0094120B">
        <w:rPr>
          <w:rFonts w:cs="Calibri"/>
        </w:rPr>
        <w:t>achine</w:t>
      </w:r>
      <w:r w:rsidR="00E43BC7">
        <w:rPr>
          <w:rFonts w:cs="Calibri"/>
        </w:rPr>
        <w:fldChar w:fldCharType="begin"/>
      </w:r>
      <w:r>
        <w:instrText xml:space="preserve"> TC "</w:instrText>
      </w:r>
      <w:bookmarkStart w:id="199" w:name="_Toc323027537"/>
      <w:r w:rsidRPr="00203B19">
        <w:rPr>
          <w:rFonts w:cs="Calibri"/>
        </w:rPr>
        <w:instrText>Machine à Machine</w:instrText>
      </w:r>
      <w:bookmarkEnd w:id="199"/>
      <w:r>
        <w:instrText xml:space="preserve">" \f C \l "1" </w:instrText>
      </w:r>
      <w:r w:rsidR="00E43BC7">
        <w:rPr>
          <w:rFonts w:cs="Calibri"/>
        </w:rPr>
        <w:fldChar w:fldCharType="end"/>
      </w:r>
    </w:p>
    <w:p w:rsidR="00FF51A8" w:rsidRPr="004005B6" w:rsidRDefault="00FF51A8" w:rsidP="00FF51A8">
      <w:pPr>
        <w:spacing w:before="240"/>
        <w:rPr>
          <w:rFonts w:cs="Calibri"/>
          <w:bCs/>
        </w:rPr>
      </w:pPr>
      <w:r w:rsidRPr="005A476B">
        <w:rPr>
          <w:rFonts w:cs="Calibri"/>
          <w:bCs/>
        </w:rPr>
        <w:t>L'</w:t>
      </w:r>
      <w:r w:rsidRPr="005A476B">
        <w:rPr>
          <w:rFonts w:cs="Calibri"/>
          <w:bCs/>
          <w:i/>
          <w:iCs/>
        </w:rPr>
        <w:t>Association COIN</w:t>
      </w:r>
      <w:r w:rsidRPr="005A476B">
        <w:rPr>
          <w:rFonts w:cs="Calibri"/>
          <w:bCs/>
        </w:rPr>
        <w:t>, Gouda</w:t>
      </w:r>
      <w:r w:rsidR="00E43BC7">
        <w:rPr>
          <w:rFonts w:cs="Calibri"/>
          <w:bCs/>
        </w:rPr>
        <w:fldChar w:fldCharType="begin"/>
      </w:r>
      <w:r>
        <w:instrText xml:space="preserve"> TC "</w:instrText>
      </w:r>
      <w:bookmarkStart w:id="200" w:name="_Toc323027538"/>
      <w:r w:rsidRPr="00E74247">
        <w:rPr>
          <w:rFonts w:cs="Calibri"/>
          <w:bCs/>
          <w:i/>
          <w:iCs/>
        </w:rPr>
        <w:instrText>Association COIN</w:instrText>
      </w:r>
      <w:r w:rsidRPr="00E74247">
        <w:rPr>
          <w:rFonts w:cs="Calibri"/>
          <w:bCs/>
        </w:rPr>
        <w:instrText>, Gouda</w:instrText>
      </w:r>
      <w:bookmarkEnd w:id="200"/>
      <w:r>
        <w:instrText xml:space="preserve">" \f C \l "1" </w:instrText>
      </w:r>
      <w:r w:rsidR="00E43BC7">
        <w:rPr>
          <w:rFonts w:cs="Calibri"/>
          <w:bCs/>
        </w:rPr>
        <w:fldChar w:fldCharType="end"/>
      </w:r>
      <w:r w:rsidRPr="005A476B">
        <w:rPr>
          <w:rFonts w:cs="Calibri"/>
          <w:bCs/>
        </w:rPr>
        <w:t xml:space="preserve">, annonce </w:t>
      </w:r>
      <w:r>
        <w:rPr>
          <w:rFonts w:cs="Calibri"/>
          <w:bCs/>
        </w:rPr>
        <w:t xml:space="preserve">que la série de numéros </w:t>
      </w:r>
      <w:r w:rsidRPr="004005B6">
        <w:rPr>
          <w:rFonts w:cs="Calibri"/>
          <w:bCs/>
        </w:rPr>
        <w:t>0970</w:t>
      </w:r>
      <w:r>
        <w:rPr>
          <w:rFonts w:cs="Calibri"/>
          <w:bCs/>
        </w:rPr>
        <w:t> </w:t>
      </w:r>
      <w:r w:rsidRPr="004005B6">
        <w:rPr>
          <w:rFonts w:cs="Calibri"/>
          <w:bCs/>
        </w:rPr>
        <w:t>XXXX XXXX (12 chiffres lors d'appels dans les Pays-Bas)</w:t>
      </w:r>
      <w:r>
        <w:rPr>
          <w:rFonts w:cs="Calibri"/>
          <w:bCs/>
        </w:rPr>
        <w:t xml:space="preserve"> a été introduite pour les numéros de Machine à Machine dans les Pays-Bas. Cette série de numéros peut être implémentée sur les réseaux fixes et mobiles.</w:t>
      </w:r>
    </w:p>
    <w:p w:rsidR="00FF51A8" w:rsidRPr="00C02035" w:rsidRDefault="00FF51A8" w:rsidP="00FF51A8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3116"/>
        <w:gridCol w:w="2196"/>
        <w:gridCol w:w="1773"/>
      </w:tblGrid>
      <w:tr w:rsidR="00FF51A8" w:rsidRPr="00C02035" w:rsidTr="00FF51A8">
        <w:trPr>
          <w:trHeight w:val="425"/>
          <w:tblHeader/>
          <w:jc w:val="center"/>
        </w:trPr>
        <w:tc>
          <w:tcPr>
            <w:tcW w:w="2280" w:type="dxa"/>
            <w:vAlign w:val="center"/>
          </w:tcPr>
          <w:p w:rsidR="00FF51A8" w:rsidRPr="00C02035" w:rsidRDefault="00FF51A8" w:rsidP="00FF51A8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C02035">
              <w:rPr>
                <w:rFonts w:cs="Calibri"/>
                <w:b w:val="0"/>
                <w:iCs/>
                <w:szCs w:val="18"/>
              </w:rPr>
              <w:t>Service</w:t>
            </w:r>
          </w:p>
        </w:tc>
        <w:tc>
          <w:tcPr>
            <w:tcW w:w="3240" w:type="dxa"/>
            <w:vAlign w:val="center"/>
          </w:tcPr>
          <w:p w:rsidR="00FF51A8" w:rsidRPr="00C02035" w:rsidRDefault="00FF51A8" w:rsidP="00FF51A8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C02035">
              <w:rPr>
                <w:rFonts w:cs="Calibri"/>
                <w:b w:val="0"/>
                <w:iCs/>
                <w:szCs w:val="18"/>
              </w:rPr>
              <w:t>Operateur</w:t>
            </w:r>
          </w:p>
        </w:tc>
        <w:tc>
          <w:tcPr>
            <w:tcW w:w="2280" w:type="dxa"/>
            <w:vAlign w:val="center"/>
          </w:tcPr>
          <w:p w:rsidR="00FF51A8" w:rsidRPr="00C02035" w:rsidRDefault="00FF51A8" w:rsidP="00FF51A8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C02035">
              <w:rPr>
                <w:rFonts w:cs="Calibri"/>
                <w:b w:val="0"/>
                <w:iCs/>
                <w:szCs w:val="18"/>
              </w:rPr>
              <w:t>S</w:t>
            </w:r>
            <w:r>
              <w:rPr>
                <w:rFonts w:cs="Calibri"/>
                <w:b w:val="0"/>
                <w:iCs/>
                <w:szCs w:val="18"/>
              </w:rPr>
              <w:t>é</w:t>
            </w:r>
            <w:r w:rsidRPr="00C02035">
              <w:rPr>
                <w:rFonts w:cs="Calibri"/>
                <w:b w:val="0"/>
                <w:iCs/>
                <w:szCs w:val="18"/>
              </w:rPr>
              <w:t>ries de numéros</w:t>
            </w:r>
          </w:p>
        </w:tc>
        <w:tc>
          <w:tcPr>
            <w:tcW w:w="1839" w:type="dxa"/>
            <w:vAlign w:val="center"/>
          </w:tcPr>
          <w:p w:rsidR="00FF51A8" w:rsidRPr="00C02035" w:rsidRDefault="00FF51A8" w:rsidP="00FF51A8">
            <w:pPr>
              <w:pStyle w:val="Tablehead"/>
              <w:keepNext w:val="0"/>
              <w:spacing w:before="60" w:after="60"/>
              <w:rPr>
                <w:rFonts w:cs="Calibri"/>
                <w:b w:val="0"/>
                <w:bCs w:val="0"/>
                <w:i w:val="0"/>
                <w:iCs/>
                <w:szCs w:val="18"/>
              </w:rPr>
            </w:pPr>
            <w:r w:rsidRPr="00C02035">
              <w:rPr>
                <w:rFonts w:cs="Calibri"/>
                <w:b w:val="0"/>
                <w:iCs/>
                <w:szCs w:val="18"/>
              </w:rPr>
              <w:t xml:space="preserve">Date </w:t>
            </w:r>
            <w:r w:rsidRPr="00C02035">
              <w:rPr>
                <w:rFonts w:cs="Calibri"/>
                <w:b w:val="0"/>
                <w:iCs/>
                <w:szCs w:val="18"/>
              </w:rPr>
              <w:br/>
              <w:t>d' introduction</w:t>
            </w:r>
          </w:p>
        </w:tc>
      </w:tr>
      <w:tr w:rsidR="00FF51A8" w:rsidRPr="00C02035" w:rsidTr="00FF51A8">
        <w:trPr>
          <w:tblHeader/>
          <w:jc w:val="center"/>
        </w:trPr>
        <w:tc>
          <w:tcPr>
            <w:tcW w:w="2280" w:type="dxa"/>
          </w:tcPr>
          <w:p w:rsidR="00FF51A8" w:rsidRPr="00C02035" w:rsidRDefault="00FF51A8" w:rsidP="00FF51A8">
            <w:pPr>
              <w:pStyle w:val="Tabletext"/>
              <w:spacing w:before="60" w:after="60"/>
              <w:jc w:val="center"/>
              <w:rPr>
                <w:rFonts w:cs="Calibri"/>
                <w:b w:val="0"/>
                <w:bCs/>
                <w:szCs w:val="18"/>
              </w:rPr>
            </w:pPr>
            <w:r w:rsidRPr="00C02035">
              <w:rPr>
                <w:rFonts w:cs="Calibri"/>
                <w:b w:val="0"/>
                <w:szCs w:val="18"/>
              </w:rPr>
              <w:t>Machine à Machine</w:t>
            </w:r>
          </w:p>
        </w:tc>
        <w:tc>
          <w:tcPr>
            <w:tcW w:w="3240" w:type="dxa"/>
          </w:tcPr>
          <w:p w:rsidR="00FF51A8" w:rsidRPr="00C02035" w:rsidRDefault="00FF51A8" w:rsidP="00FF51A8">
            <w:pPr>
              <w:pStyle w:val="Tabletext"/>
              <w:spacing w:before="60" w:after="60"/>
              <w:jc w:val="center"/>
              <w:rPr>
                <w:rFonts w:cs="Calibri"/>
                <w:b w:val="0"/>
                <w:bCs/>
                <w:szCs w:val="18"/>
              </w:rPr>
            </w:pPr>
            <w:r w:rsidRPr="00C02035">
              <w:rPr>
                <w:rFonts w:cs="Calibri"/>
                <w:b w:val="0"/>
                <w:szCs w:val="18"/>
              </w:rPr>
              <w:t xml:space="preserve">Tous les operateurs </w:t>
            </w:r>
            <w:r>
              <w:rPr>
                <w:rFonts w:cs="Calibri"/>
                <w:b w:val="0"/>
                <w:szCs w:val="18"/>
              </w:rPr>
              <w:br/>
            </w:r>
            <w:r w:rsidRPr="00C02035">
              <w:rPr>
                <w:rFonts w:cs="Calibri"/>
                <w:b w:val="0"/>
                <w:szCs w:val="18"/>
              </w:rPr>
              <w:t>dans les Pays-Bas</w:t>
            </w:r>
          </w:p>
        </w:tc>
        <w:tc>
          <w:tcPr>
            <w:tcW w:w="2280" w:type="dxa"/>
          </w:tcPr>
          <w:p w:rsidR="00FF51A8" w:rsidRPr="00C02035" w:rsidRDefault="00FF51A8" w:rsidP="00FF51A8">
            <w:pPr>
              <w:pStyle w:val="Tabletext"/>
              <w:spacing w:before="60" w:after="60"/>
              <w:jc w:val="center"/>
              <w:rPr>
                <w:rFonts w:cs="Calibri"/>
                <w:b w:val="0"/>
                <w:bCs/>
                <w:szCs w:val="18"/>
              </w:rPr>
            </w:pPr>
            <w:r w:rsidRPr="00C02035">
              <w:rPr>
                <w:rFonts w:cs="Calibri"/>
                <w:b w:val="0"/>
                <w:szCs w:val="18"/>
              </w:rPr>
              <w:t>+31 970 XXXX XXXX</w:t>
            </w:r>
          </w:p>
        </w:tc>
        <w:tc>
          <w:tcPr>
            <w:tcW w:w="1839" w:type="dxa"/>
          </w:tcPr>
          <w:p w:rsidR="00FF51A8" w:rsidRPr="00C02035" w:rsidRDefault="00FF51A8" w:rsidP="00FF51A8">
            <w:pPr>
              <w:pStyle w:val="Tabletext"/>
              <w:spacing w:before="60" w:after="60"/>
              <w:jc w:val="center"/>
              <w:rPr>
                <w:rFonts w:cs="Calibri"/>
                <w:b w:val="0"/>
                <w:bCs/>
                <w:szCs w:val="18"/>
              </w:rPr>
            </w:pPr>
            <w:r w:rsidRPr="00C02035">
              <w:rPr>
                <w:rFonts w:cs="Calibri"/>
                <w:b w:val="0"/>
                <w:szCs w:val="18"/>
              </w:rPr>
              <w:t>1.IV.2012</w:t>
            </w:r>
          </w:p>
        </w:tc>
      </w:tr>
    </w:tbl>
    <w:p w:rsidR="00FF51A8" w:rsidRPr="00136659" w:rsidRDefault="00FF51A8" w:rsidP="00FF51A8"/>
    <w:p w:rsidR="00FF51A8" w:rsidRDefault="00FF51A8" w:rsidP="00FF51A8">
      <w:pPr>
        <w:rPr>
          <w:lang w:val="fr-FR"/>
        </w:rPr>
      </w:pPr>
      <w:r w:rsidRPr="00136659">
        <w:t>Il est demandé à toutes les administrations et exploitations reconnues (ER</w:t>
      </w:r>
      <w:r w:rsidRPr="00136659">
        <w:rPr>
          <w:lang w:val="fr-FR"/>
        </w:rPr>
        <w:t>) de prendre les mesures nécessaires afin de permettre l'accès à ce</w:t>
      </w:r>
      <w:r>
        <w:rPr>
          <w:lang w:val="fr-FR"/>
        </w:rPr>
        <w:t>tte</w:t>
      </w:r>
      <w:r w:rsidRPr="00136659">
        <w:rPr>
          <w:lang w:val="fr-FR"/>
        </w:rPr>
        <w:t xml:space="preserve"> nouvelle série de numéros.</w:t>
      </w:r>
    </w:p>
    <w:p w:rsidR="00FF51A8" w:rsidRPr="000C3231" w:rsidRDefault="00FF51A8" w:rsidP="00FF51A8">
      <w:pPr>
        <w:rPr>
          <w:rFonts w:cstheme="minorHAnsi"/>
          <w:lang w:val="en-US"/>
        </w:rPr>
      </w:pPr>
    </w:p>
    <w:p w:rsidR="00FF51A8" w:rsidRPr="00136659" w:rsidRDefault="00FF51A8" w:rsidP="00FF51A8">
      <w:pPr>
        <w:rPr>
          <w:rFonts w:cstheme="minorHAnsi"/>
          <w:lang w:val="fr-FR"/>
        </w:rPr>
      </w:pPr>
      <w:r w:rsidRPr="00CA1BD2">
        <w:t>Contact:</w:t>
      </w:r>
    </w:p>
    <w:p w:rsidR="00FF51A8" w:rsidRPr="0065382B" w:rsidRDefault="00FF51A8" w:rsidP="00FF51A8">
      <w:pPr>
        <w:ind w:left="567" w:hanging="567"/>
        <w:jc w:val="left"/>
      </w:pPr>
      <w:r>
        <w:tab/>
        <w:t>M.</w:t>
      </w:r>
      <w:r w:rsidRPr="00CA1BD2">
        <w:t xml:space="preserve"> Remco Leijendekker</w:t>
      </w:r>
      <w:r>
        <w:br/>
      </w:r>
      <w:r w:rsidRPr="00CA1BD2">
        <w:t>Association COIN</w:t>
      </w:r>
      <w:r>
        <w:br/>
      </w:r>
      <w:r w:rsidRPr="00CA1BD2">
        <w:t>P.O. Box 777</w:t>
      </w:r>
      <w:r>
        <w:br/>
      </w:r>
      <w:r w:rsidRPr="00CA1BD2">
        <w:t>2800AT GOUDA</w:t>
      </w:r>
      <w:r>
        <w:br/>
      </w:r>
      <w:r w:rsidRPr="00CA1BD2">
        <w:t>Pays-Bas</w:t>
      </w:r>
      <w:r>
        <w:br/>
      </w:r>
      <w:r w:rsidRPr="00CA1BD2">
        <w:t xml:space="preserve">Tél: </w:t>
      </w:r>
      <w:r w:rsidRPr="00CA1BD2">
        <w:tab/>
        <w:t>+31 182 690 076</w:t>
      </w:r>
      <w:r>
        <w:br/>
      </w:r>
      <w:r w:rsidRPr="00CA1BD2">
        <w:t xml:space="preserve">Fax: </w:t>
      </w:r>
      <w:r w:rsidRPr="00CA1BD2">
        <w:tab/>
        <w:t>+31 182 690 075</w:t>
      </w:r>
      <w:r>
        <w:br/>
      </w:r>
      <w:r w:rsidRPr="00E50463">
        <w:t xml:space="preserve">E-mail: </w:t>
      </w:r>
      <w:r w:rsidRPr="00E50463">
        <w:tab/>
      </w:r>
      <w:hyperlink r:id="rId19" w:history="1">
        <w:r w:rsidRPr="00E50463">
          <w:t>servicedesk@coin.nl</w:t>
        </w:r>
      </w:hyperlink>
      <w:r>
        <w:br/>
      </w:r>
      <w:r w:rsidRPr="00CA1BD2">
        <w:t xml:space="preserve">URL: </w:t>
      </w:r>
      <w:r w:rsidRPr="00CA1BD2">
        <w:tab/>
        <w:t>www.coin.nl</w:t>
      </w:r>
    </w:p>
    <w:p w:rsidR="00FB0B70" w:rsidRDefault="00FB0B70" w:rsidP="00E26157">
      <w:pPr>
        <w:rPr>
          <w:lang w:val="fr-FR"/>
        </w:rPr>
      </w:pP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FF51A8" w:rsidRPr="00831B80" w:rsidRDefault="00FF51A8" w:rsidP="00FF51A8">
      <w:pPr>
        <w:pStyle w:val="Heading20"/>
        <w:spacing w:before="240" w:after="360"/>
      </w:pPr>
      <w:bookmarkStart w:id="201" w:name="_Toc262756275"/>
      <w:bookmarkStart w:id="202" w:name="_Toc323027539"/>
      <w:r w:rsidRPr="00831B80">
        <w:t>Changements dans les Administrations/ER et autres entités</w:t>
      </w:r>
      <w:r w:rsidRPr="00831B80">
        <w:br/>
        <w:t>ou Organisations</w:t>
      </w:r>
      <w:bookmarkEnd w:id="201"/>
      <w:bookmarkEnd w:id="202"/>
    </w:p>
    <w:p w:rsidR="00FF51A8" w:rsidRPr="00C775BE" w:rsidRDefault="00FF51A8" w:rsidP="00FF51A8">
      <w:pPr>
        <w:tabs>
          <w:tab w:val="left" w:pos="720"/>
        </w:tabs>
        <w:spacing w:before="240"/>
        <w:rPr>
          <w:rFonts w:cs="Arial"/>
          <w:b/>
          <w:bCs/>
          <w:lang w:val="fr-FR"/>
        </w:rPr>
      </w:pPr>
      <w:r w:rsidRPr="00C775BE">
        <w:rPr>
          <w:rFonts w:cs="Arial"/>
          <w:b/>
          <w:bCs/>
          <w:lang w:val="fr-FR"/>
        </w:rPr>
        <w:t>Bulgarie</w:t>
      </w:r>
      <w:r w:rsidR="00E43BC7">
        <w:rPr>
          <w:rFonts w:cs="Arial"/>
          <w:b/>
          <w:bCs/>
          <w:lang w:val="fr-FR"/>
        </w:rPr>
        <w:fldChar w:fldCharType="begin"/>
      </w:r>
      <w:r>
        <w:instrText xml:space="preserve"> TC "</w:instrText>
      </w:r>
      <w:bookmarkStart w:id="203" w:name="_Toc323027540"/>
      <w:r w:rsidRPr="0074702B">
        <w:rPr>
          <w:rFonts w:cs="Arial"/>
          <w:b/>
          <w:bCs/>
          <w:lang w:val="fr-FR"/>
        </w:rPr>
        <w:instrText>Bulgarie</w:instrText>
      </w:r>
      <w:bookmarkEnd w:id="203"/>
      <w:r>
        <w:instrText xml:space="preserve">" \f C \l "1" </w:instrText>
      </w:r>
      <w:r w:rsidR="00E43BC7">
        <w:rPr>
          <w:rFonts w:cs="Arial"/>
          <w:b/>
          <w:bCs/>
          <w:lang w:val="fr-FR"/>
        </w:rPr>
        <w:fldChar w:fldCharType="end"/>
      </w:r>
    </w:p>
    <w:p w:rsidR="00FF51A8" w:rsidRPr="00C775BE" w:rsidRDefault="00FF51A8" w:rsidP="00FF51A8">
      <w:pPr>
        <w:tabs>
          <w:tab w:val="left" w:pos="720"/>
        </w:tabs>
        <w:spacing w:before="0" w:after="120"/>
        <w:ind w:right="273"/>
        <w:rPr>
          <w:rFonts w:cs="Arial"/>
          <w:lang w:val="fr-FR" w:bidi="he-IL"/>
        </w:rPr>
      </w:pPr>
      <w:r w:rsidRPr="00C775BE">
        <w:rPr>
          <w:rFonts w:cs="Arial"/>
          <w:lang w:val="fr-FR" w:bidi="he-IL"/>
        </w:rPr>
        <w:t>Communication du 3.IV.2012:</w:t>
      </w:r>
    </w:p>
    <w:p w:rsidR="00FF51A8" w:rsidRPr="00C775BE" w:rsidRDefault="00FF51A8" w:rsidP="00FF51A8">
      <w:pPr>
        <w:keepNext/>
        <w:tabs>
          <w:tab w:val="left" w:pos="720"/>
        </w:tabs>
        <w:spacing w:before="240"/>
        <w:jc w:val="center"/>
        <w:outlineLvl w:val="0"/>
        <w:rPr>
          <w:rFonts w:cs="Arial"/>
          <w:i/>
          <w:iCs/>
          <w:lang w:val="fr-FR"/>
        </w:rPr>
      </w:pPr>
      <w:r w:rsidRPr="00C775BE">
        <w:rPr>
          <w:rFonts w:cs="Arial"/>
          <w:i/>
          <w:iCs/>
          <w:lang w:val="fr-FR"/>
        </w:rPr>
        <w:t>Changement d’adresse électronique</w:t>
      </w:r>
      <w:r w:rsidR="00E43BC7">
        <w:rPr>
          <w:rFonts w:cs="Arial"/>
          <w:i/>
          <w:iCs/>
          <w:lang w:val="fr-FR"/>
        </w:rPr>
        <w:fldChar w:fldCharType="begin"/>
      </w:r>
      <w:r>
        <w:instrText xml:space="preserve"> TC "</w:instrText>
      </w:r>
      <w:bookmarkStart w:id="204" w:name="_Toc323027541"/>
      <w:r w:rsidRPr="000A24FC">
        <w:rPr>
          <w:rFonts w:cs="Arial"/>
          <w:i/>
          <w:iCs/>
          <w:lang w:val="fr-FR"/>
        </w:rPr>
        <w:instrText>Changement d’adresse électronique</w:instrText>
      </w:r>
      <w:bookmarkEnd w:id="204"/>
      <w:r>
        <w:instrText xml:space="preserve">" \f C \l "1" </w:instrText>
      </w:r>
      <w:r w:rsidR="00E43BC7">
        <w:rPr>
          <w:rFonts w:cs="Arial"/>
          <w:i/>
          <w:iCs/>
          <w:lang w:val="fr-FR"/>
        </w:rPr>
        <w:fldChar w:fldCharType="end"/>
      </w:r>
    </w:p>
    <w:p w:rsidR="00FF51A8" w:rsidRPr="00C775BE" w:rsidRDefault="00894EFC" w:rsidP="00FF51A8">
      <w:pPr>
        <w:tabs>
          <w:tab w:val="left" w:pos="720"/>
        </w:tabs>
        <w:spacing w:before="240"/>
        <w:rPr>
          <w:rFonts w:cs="Arial"/>
          <w:lang w:val="fr-FR"/>
        </w:rPr>
      </w:pPr>
      <w:r w:rsidRPr="00894EFC">
        <w:rPr>
          <w:rFonts w:cs="Arial"/>
          <w:iCs/>
        </w:rPr>
        <w:t xml:space="preserve">La </w:t>
      </w:r>
      <w:r w:rsidR="00FF51A8" w:rsidRPr="00C775BE">
        <w:rPr>
          <w:rFonts w:cs="Arial"/>
          <w:i/>
          <w:iCs/>
        </w:rPr>
        <w:t xml:space="preserve">Bulgarian Telecommunications Company Plc. </w:t>
      </w:r>
      <w:r w:rsidR="00FF51A8" w:rsidRPr="00C775BE">
        <w:rPr>
          <w:rFonts w:cs="Arial"/>
          <w:i/>
          <w:iCs/>
          <w:lang w:val="fr-FR"/>
        </w:rPr>
        <w:t>(BTC)</w:t>
      </w:r>
      <w:r>
        <w:rPr>
          <w:rFonts w:cs="Arial"/>
          <w:i/>
          <w:iCs/>
          <w:lang w:val="fr-FR"/>
        </w:rPr>
        <w:t>,</w:t>
      </w:r>
      <w:r w:rsidR="00FF51A8" w:rsidRPr="00C775BE">
        <w:rPr>
          <w:rFonts w:cs="Arial"/>
          <w:lang w:val="fr-FR"/>
        </w:rPr>
        <w:t xml:space="preserve"> Sofia</w:t>
      </w:r>
      <w:r w:rsidR="00E43BC7">
        <w:rPr>
          <w:rFonts w:cs="Arial"/>
          <w:lang w:val="fr-FR"/>
        </w:rPr>
        <w:fldChar w:fldCharType="begin"/>
      </w:r>
      <w:r w:rsidR="00FF51A8">
        <w:instrText xml:space="preserve"> TC "</w:instrText>
      </w:r>
      <w:bookmarkStart w:id="205" w:name="_Toc323027542"/>
      <w:r w:rsidR="00FF51A8" w:rsidRPr="00D46AD0">
        <w:rPr>
          <w:rFonts w:cs="Arial"/>
          <w:i/>
          <w:iCs/>
        </w:rPr>
        <w:instrText xml:space="preserve">Bulgarian Telecommunications Company Plc. </w:instrText>
      </w:r>
      <w:r w:rsidR="00FF51A8" w:rsidRPr="00D46AD0">
        <w:rPr>
          <w:rFonts w:cs="Arial"/>
          <w:i/>
          <w:iCs/>
          <w:lang w:val="fr-FR"/>
        </w:rPr>
        <w:instrText>(BTC)</w:instrText>
      </w:r>
      <w:r w:rsidR="00FF51A8" w:rsidRPr="00D46AD0">
        <w:rPr>
          <w:rFonts w:cs="Arial"/>
          <w:lang w:val="fr-FR"/>
        </w:rPr>
        <w:instrText xml:space="preserve"> Sofia</w:instrText>
      </w:r>
      <w:bookmarkEnd w:id="205"/>
      <w:r w:rsidR="00FF51A8">
        <w:instrText xml:space="preserve">" \f C \l "1" </w:instrText>
      </w:r>
      <w:r w:rsidR="00E43BC7">
        <w:rPr>
          <w:rFonts w:cs="Arial"/>
          <w:lang w:val="fr-FR"/>
        </w:rPr>
        <w:fldChar w:fldCharType="end"/>
      </w:r>
      <w:r w:rsidR="00FF51A8" w:rsidRPr="00C775BE">
        <w:rPr>
          <w:rFonts w:cs="Arial"/>
          <w:lang w:val="fr-FR"/>
        </w:rPr>
        <w:t>, annonce que son adresse électronique a changé:</w:t>
      </w:r>
    </w:p>
    <w:p w:rsidR="00FF51A8" w:rsidRPr="00C775BE" w:rsidRDefault="00FF51A8" w:rsidP="00FF51A8">
      <w:pPr>
        <w:tabs>
          <w:tab w:val="left" w:pos="720"/>
        </w:tabs>
        <w:rPr>
          <w:rFonts w:cs="Arial"/>
          <w:lang w:val="fr-FR"/>
        </w:rPr>
      </w:pPr>
    </w:p>
    <w:p w:rsidR="00FF51A8" w:rsidRPr="00C775BE" w:rsidRDefault="00FF51A8" w:rsidP="00FF5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0" w:after="120"/>
        <w:ind w:left="2520" w:right="2346"/>
        <w:jc w:val="center"/>
        <w:rPr>
          <w:rFonts w:cs="Arial"/>
        </w:rPr>
      </w:pPr>
      <w:r w:rsidRPr="00C775BE">
        <w:rPr>
          <w:rFonts w:cs="Arial"/>
        </w:rPr>
        <w:t>E-mail: emil.georgakiev@vivacom.bg</w:t>
      </w:r>
    </w:p>
    <w:p w:rsidR="00FF51A8" w:rsidRDefault="00FF51A8" w:rsidP="00FF51A8"/>
    <w:p w:rsidR="00FF51A8" w:rsidRPr="00C775BE" w:rsidRDefault="00FF51A8" w:rsidP="00FF51A8">
      <w:pPr>
        <w:tabs>
          <w:tab w:val="clear" w:pos="1276"/>
          <w:tab w:val="left" w:pos="720"/>
          <w:tab w:val="left" w:pos="1400"/>
        </w:tabs>
        <w:spacing w:before="240"/>
        <w:ind w:left="720"/>
        <w:jc w:val="left"/>
        <w:rPr>
          <w:rFonts w:cs="Arial"/>
          <w:lang w:val="fr-FR"/>
        </w:rPr>
      </w:pPr>
      <w:r w:rsidRPr="00C775BE">
        <w:rPr>
          <w:rFonts w:cs="Arial"/>
        </w:rPr>
        <w:t xml:space="preserve">Bulgarian Telecommunications Company Plc. </w:t>
      </w:r>
      <w:r w:rsidRPr="00C775BE">
        <w:rPr>
          <w:rFonts w:cs="Arial"/>
          <w:lang w:val="es-ES"/>
        </w:rPr>
        <w:t>(BTC)</w:t>
      </w:r>
      <w:r>
        <w:rPr>
          <w:rFonts w:cs="Arial"/>
          <w:lang w:val="es-ES"/>
        </w:rPr>
        <w:br/>
      </w:r>
      <w:r w:rsidRPr="00C775BE">
        <w:rPr>
          <w:rFonts w:cs="Arial"/>
          <w:lang w:val="es-ES"/>
        </w:rPr>
        <w:t>8, Gen, Totleben Boulevard</w:t>
      </w:r>
      <w:r>
        <w:rPr>
          <w:rFonts w:cs="Arial"/>
          <w:lang w:val="es-ES"/>
        </w:rPr>
        <w:br/>
      </w:r>
      <w:r w:rsidRPr="00C775BE">
        <w:rPr>
          <w:rFonts w:cs="Arial"/>
          <w:lang w:val="es-ES"/>
        </w:rPr>
        <w:t>1606 SOFIA</w:t>
      </w:r>
      <w:r>
        <w:rPr>
          <w:rFonts w:cs="Arial"/>
          <w:lang w:val="es-ES"/>
        </w:rPr>
        <w:br/>
      </w:r>
      <w:r w:rsidRPr="00C775BE">
        <w:rPr>
          <w:rFonts w:cs="Arial"/>
          <w:lang w:val="es-ES"/>
        </w:rPr>
        <w:t>Bulgarie</w:t>
      </w:r>
      <w:r>
        <w:rPr>
          <w:rFonts w:cs="Arial"/>
          <w:lang w:val="es-ES"/>
        </w:rPr>
        <w:br/>
      </w:r>
      <w:r w:rsidRPr="00C775BE">
        <w:rPr>
          <w:rFonts w:cs="Arial"/>
          <w:lang w:val="es-ES"/>
        </w:rPr>
        <w:t>Tél:</w:t>
      </w:r>
      <w:r w:rsidRPr="00C775BE">
        <w:rPr>
          <w:rFonts w:cs="Arial"/>
          <w:lang w:val="es-ES"/>
        </w:rPr>
        <w:tab/>
        <w:t>+359 2 949</w:t>
      </w:r>
      <w:r w:rsidR="008E1D96">
        <w:rPr>
          <w:rFonts w:cs="Arial"/>
          <w:lang w:val="es-ES"/>
        </w:rPr>
        <w:t xml:space="preserve"> </w:t>
      </w:r>
      <w:r w:rsidRPr="00C775BE">
        <w:rPr>
          <w:rFonts w:cs="Arial"/>
          <w:lang w:val="es-ES"/>
        </w:rPr>
        <w:t xml:space="preserve">4896 </w:t>
      </w:r>
      <w:r>
        <w:rPr>
          <w:rFonts w:cs="Arial"/>
          <w:lang w:val="es-ES"/>
        </w:rPr>
        <w:br/>
      </w:r>
      <w:r w:rsidRPr="00C775BE">
        <w:rPr>
          <w:rFonts w:cs="Arial"/>
          <w:lang w:val="fr-FR"/>
        </w:rPr>
        <w:t>Fax:</w:t>
      </w:r>
      <w:r w:rsidRPr="00C775BE">
        <w:rPr>
          <w:rFonts w:cs="Arial"/>
          <w:lang w:val="fr-FR"/>
        </w:rPr>
        <w:tab/>
        <w:t>+359 2 987</w:t>
      </w:r>
      <w:r w:rsidR="008E1D96">
        <w:rPr>
          <w:rFonts w:cs="Arial"/>
          <w:lang w:val="fr-FR"/>
        </w:rPr>
        <w:t xml:space="preserve"> </w:t>
      </w:r>
      <w:r w:rsidRPr="00C775BE">
        <w:rPr>
          <w:rFonts w:cs="Arial"/>
          <w:lang w:val="fr-FR"/>
        </w:rPr>
        <w:t xml:space="preserve">2110 </w:t>
      </w:r>
      <w:r>
        <w:rPr>
          <w:rFonts w:cs="Arial"/>
          <w:lang w:val="fr-FR"/>
        </w:rPr>
        <w:br/>
      </w:r>
      <w:r w:rsidRPr="00C775BE">
        <w:rPr>
          <w:rFonts w:cs="Arial"/>
          <w:lang w:val="fr-FR"/>
        </w:rPr>
        <w:t>E-mail:</w:t>
      </w:r>
      <w:r w:rsidRPr="00C775BE">
        <w:rPr>
          <w:rFonts w:cs="Arial"/>
          <w:lang w:val="fr-FR"/>
        </w:rPr>
        <w:tab/>
        <w:t xml:space="preserve">emil.georgakiev@vivacom.bg </w:t>
      </w:r>
      <w:r>
        <w:rPr>
          <w:rFonts w:cs="Arial"/>
          <w:lang w:val="fr-FR"/>
        </w:rPr>
        <w:br/>
      </w:r>
      <w:r w:rsidRPr="00C775BE">
        <w:rPr>
          <w:rFonts w:cs="Arial"/>
          <w:lang w:val="fr-FR"/>
        </w:rPr>
        <w:t>URL:</w:t>
      </w:r>
      <w:r w:rsidRPr="00C775BE">
        <w:rPr>
          <w:rFonts w:cs="Arial"/>
          <w:lang w:val="fr-FR"/>
        </w:rPr>
        <w:tab/>
        <w:t xml:space="preserve">www.btc.bg </w:t>
      </w:r>
    </w:p>
    <w:p w:rsidR="00FF51A8" w:rsidRPr="00C775BE" w:rsidRDefault="00FF51A8" w:rsidP="00FF51A8">
      <w:pPr>
        <w:tabs>
          <w:tab w:val="left" w:pos="720"/>
        </w:tabs>
        <w:spacing w:before="240"/>
        <w:rPr>
          <w:rFonts w:cs="Arial"/>
          <w:b/>
          <w:bCs/>
          <w:lang w:val="fr-FR"/>
        </w:rPr>
      </w:pPr>
      <w:r w:rsidRPr="00C775BE">
        <w:rPr>
          <w:rFonts w:cs="Arial"/>
          <w:b/>
          <w:bCs/>
          <w:lang w:val="fr-FR"/>
        </w:rPr>
        <w:t>Sainte-Lucie</w:t>
      </w:r>
      <w:r w:rsidR="00E43BC7">
        <w:rPr>
          <w:rFonts w:cs="Arial"/>
          <w:b/>
          <w:bCs/>
          <w:lang w:val="fr-FR"/>
        </w:rPr>
        <w:fldChar w:fldCharType="begin"/>
      </w:r>
      <w:r>
        <w:instrText xml:space="preserve"> TC "</w:instrText>
      </w:r>
      <w:bookmarkStart w:id="206" w:name="_Toc323027543"/>
      <w:r w:rsidRPr="00896EBB">
        <w:rPr>
          <w:rFonts w:cs="Arial"/>
          <w:b/>
          <w:bCs/>
          <w:lang w:val="fr-FR"/>
        </w:rPr>
        <w:instrText>Sainte-Lucie</w:instrText>
      </w:r>
      <w:bookmarkEnd w:id="206"/>
      <w:r>
        <w:instrText xml:space="preserve">" \f C \l "1" </w:instrText>
      </w:r>
      <w:r w:rsidR="00E43BC7">
        <w:rPr>
          <w:rFonts w:cs="Arial"/>
          <w:b/>
          <w:bCs/>
          <w:lang w:val="fr-FR"/>
        </w:rPr>
        <w:fldChar w:fldCharType="end"/>
      </w:r>
    </w:p>
    <w:p w:rsidR="00FF51A8" w:rsidRPr="00C775BE" w:rsidRDefault="00FF51A8" w:rsidP="00FF51A8">
      <w:pPr>
        <w:tabs>
          <w:tab w:val="left" w:pos="720"/>
        </w:tabs>
        <w:spacing w:before="0"/>
        <w:rPr>
          <w:rFonts w:cs="Arial"/>
          <w:lang w:val="fr-FR"/>
        </w:rPr>
      </w:pPr>
      <w:r w:rsidRPr="00C775BE">
        <w:rPr>
          <w:rFonts w:cs="Arial"/>
          <w:lang w:val="fr-FR"/>
        </w:rPr>
        <w:t>Communication du 4.IV.2012:</w:t>
      </w:r>
    </w:p>
    <w:p w:rsidR="00FF51A8" w:rsidRPr="007A3354" w:rsidRDefault="00FF51A8" w:rsidP="00FF51A8">
      <w:pPr>
        <w:keepNext/>
        <w:tabs>
          <w:tab w:val="left" w:pos="720"/>
        </w:tabs>
        <w:spacing w:before="240"/>
        <w:jc w:val="center"/>
        <w:outlineLvl w:val="0"/>
        <w:rPr>
          <w:rFonts w:asciiTheme="minorHAnsi" w:hAnsiTheme="minorHAnsi" w:cstheme="minorBidi"/>
          <w:i/>
          <w:iCs/>
          <w:lang w:val="fr-FR"/>
        </w:rPr>
      </w:pPr>
      <w:r w:rsidRPr="007A3354">
        <w:rPr>
          <w:rFonts w:asciiTheme="minorHAnsi" w:hAnsiTheme="minorHAnsi" w:cstheme="minorBidi"/>
          <w:i/>
          <w:iCs/>
          <w:lang w:val="fr-FR"/>
        </w:rPr>
        <w:t>Changement de nom et de numéro de télécopie</w:t>
      </w:r>
      <w:r w:rsidR="00E43BC7">
        <w:rPr>
          <w:rFonts w:asciiTheme="minorHAnsi" w:hAnsiTheme="minorHAnsi" w:cstheme="minorBidi"/>
          <w:i/>
          <w:iCs/>
          <w:lang w:val="fr-FR"/>
        </w:rPr>
        <w:fldChar w:fldCharType="begin"/>
      </w:r>
      <w:r>
        <w:instrText xml:space="preserve"> TC "</w:instrText>
      </w:r>
      <w:bookmarkStart w:id="207" w:name="_Toc323027544"/>
      <w:r w:rsidRPr="00071AB7">
        <w:rPr>
          <w:rFonts w:asciiTheme="minorHAnsi" w:hAnsiTheme="minorHAnsi" w:cstheme="minorBidi"/>
          <w:i/>
          <w:iCs/>
          <w:lang w:val="fr-FR"/>
        </w:rPr>
        <w:instrText>Changement de nom et de numéro de télécopie</w:instrText>
      </w:r>
      <w:bookmarkEnd w:id="207"/>
      <w:r>
        <w:instrText xml:space="preserve">" \f C \l "1" </w:instrText>
      </w:r>
      <w:r w:rsidR="00E43BC7">
        <w:rPr>
          <w:rFonts w:asciiTheme="minorHAnsi" w:hAnsiTheme="minorHAnsi" w:cstheme="minorBidi"/>
          <w:i/>
          <w:iCs/>
          <w:lang w:val="fr-FR"/>
        </w:rPr>
        <w:fldChar w:fldCharType="end"/>
      </w:r>
    </w:p>
    <w:p w:rsidR="00FF51A8" w:rsidRPr="00C775BE" w:rsidRDefault="00FF51A8" w:rsidP="00FF51A8">
      <w:pPr>
        <w:tabs>
          <w:tab w:val="left" w:pos="720"/>
        </w:tabs>
        <w:rPr>
          <w:lang w:val="fr-FR"/>
        </w:rPr>
      </w:pPr>
      <w:r w:rsidRPr="00C775BE">
        <w:rPr>
          <w:lang w:val="fr-FR"/>
        </w:rPr>
        <w:t xml:space="preserve">Le </w:t>
      </w:r>
      <w:r w:rsidRPr="00C775BE">
        <w:rPr>
          <w:i/>
          <w:iCs/>
          <w:lang w:val="fr-FR"/>
        </w:rPr>
        <w:t>Ministry of Communications, Works, Transport and Public Utilities</w:t>
      </w:r>
      <w:r w:rsidRPr="00C775BE">
        <w:rPr>
          <w:lang w:val="fr-FR"/>
        </w:rPr>
        <w:t>, Castries</w:t>
      </w:r>
      <w:r w:rsidR="00E43BC7">
        <w:rPr>
          <w:lang w:val="fr-FR"/>
        </w:rPr>
        <w:fldChar w:fldCharType="begin"/>
      </w:r>
      <w:r>
        <w:instrText xml:space="preserve"> TC "</w:instrText>
      </w:r>
      <w:bookmarkStart w:id="208" w:name="_Toc323027545"/>
      <w:r w:rsidRPr="00221BBF">
        <w:rPr>
          <w:i/>
          <w:iCs/>
          <w:lang w:val="fr-FR"/>
        </w:rPr>
        <w:instrText>Ministry of Communications, Works, Transport and Public Utilities</w:instrText>
      </w:r>
      <w:r w:rsidRPr="00221BBF">
        <w:rPr>
          <w:lang w:val="fr-FR"/>
        </w:rPr>
        <w:instrText>, Castries</w:instrText>
      </w:r>
      <w:bookmarkEnd w:id="208"/>
      <w:r>
        <w:instrText xml:space="preserve">" \f C \l "1" </w:instrText>
      </w:r>
      <w:r w:rsidR="00E43BC7">
        <w:rPr>
          <w:lang w:val="fr-FR"/>
        </w:rPr>
        <w:fldChar w:fldCharType="end"/>
      </w:r>
      <w:r w:rsidRPr="00C775BE">
        <w:rPr>
          <w:lang w:val="fr-FR"/>
        </w:rPr>
        <w:t xml:space="preserve">, </w:t>
      </w:r>
      <w:r w:rsidRPr="00C775BE">
        <w:rPr>
          <w:rFonts w:asciiTheme="minorBidi" w:hAnsiTheme="minorBidi" w:cstheme="minorBidi"/>
          <w:lang w:val="fr-CH"/>
        </w:rPr>
        <w:t xml:space="preserve">annonce qu’il a changé de nom. Il s’appelle désormais : </w:t>
      </w:r>
      <w:r w:rsidRPr="00C775BE">
        <w:rPr>
          <w:lang w:val="fr-FR"/>
        </w:rPr>
        <w:t>« Ministry of Infrastructure, Port Services and Transport ». Il annonce également que son numéro de télécopie a changé.</w:t>
      </w:r>
    </w:p>
    <w:p w:rsidR="00FF51A8" w:rsidRPr="00C775BE" w:rsidRDefault="00FF51A8" w:rsidP="00FF51A8">
      <w:pPr>
        <w:ind w:left="567" w:hanging="567"/>
        <w:jc w:val="left"/>
      </w:pPr>
      <w:r>
        <w:rPr>
          <w:rFonts w:hint="cs"/>
          <w:rtl/>
        </w:rPr>
        <w:tab/>
      </w:r>
      <w:r w:rsidRPr="00C775BE">
        <w:t>Ministry of Infrastructure, Port Services and Transport</w:t>
      </w:r>
      <w:r>
        <w:rPr>
          <w:rFonts w:hint="cs"/>
          <w:rtl/>
        </w:rPr>
        <w:br/>
      </w:r>
      <w:r w:rsidRPr="00C775BE">
        <w:t xml:space="preserve">CASTRIES </w:t>
      </w:r>
      <w:r>
        <w:rPr>
          <w:rFonts w:hint="cs"/>
          <w:rtl/>
        </w:rPr>
        <w:br/>
      </w:r>
      <w:r w:rsidR="008E1D96" w:rsidRPr="008E1D96">
        <w:rPr>
          <w:rFonts w:cs="Arial"/>
          <w:bCs/>
          <w:lang w:val="fr-FR"/>
        </w:rPr>
        <w:t>Sainte-Lucie</w:t>
      </w:r>
      <w:r w:rsidRPr="008E1D96">
        <w:rPr>
          <w:rFonts w:hint="cs"/>
          <w:rtl/>
        </w:rPr>
        <w:br/>
      </w:r>
      <w:r w:rsidRPr="00C775BE">
        <w:t>Tél:</w:t>
      </w:r>
      <w:r w:rsidRPr="00C775BE">
        <w:tab/>
        <w:t>+1 758 468</w:t>
      </w:r>
      <w:r w:rsidR="00894EFC">
        <w:t xml:space="preserve"> </w:t>
      </w:r>
      <w:r w:rsidRPr="00C775BE">
        <w:t>43</w:t>
      </w:r>
      <w:r w:rsidR="00894EFC">
        <w:t xml:space="preserve"> </w:t>
      </w:r>
      <w:r w:rsidRPr="00C775BE">
        <w:t xml:space="preserve">00 </w:t>
      </w:r>
      <w:r>
        <w:rPr>
          <w:rFonts w:hint="cs"/>
          <w:rtl/>
        </w:rPr>
        <w:br/>
      </w:r>
      <w:r w:rsidRPr="00C775BE">
        <w:t>Fax:</w:t>
      </w:r>
      <w:r w:rsidRPr="00C775BE">
        <w:tab/>
      </w:r>
      <w:r w:rsidRPr="00C775BE">
        <w:rPr>
          <w:lang w:val="fr-FR"/>
        </w:rPr>
        <w:t>+1 758 453 27 69</w:t>
      </w:r>
      <w:r>
        <w:rPr>
          <w:rFonts w:hint="cs"/>
          <w:rtl/>
          <w:lang w:val="fr-FR"/>
        </w:rPr>
        <w:br/>
      </w:r>
      <w:r w:rsidRPr="00C775BE">
        <w:t>E-mail:</w:t>
      </w:r>
      <w:r w:rsidRPr="00C775BE">
        <w:tab/>
        <w:t xml:space="preserve">min_com@gosl.gov.lc </w:t>
      </w:r>
    </w:p>
    <w:p w:rsidR="00FF51A8" w:rsidRPr="00F2581B" w:rsidRDefault="00FF51A8" w:rsidP="00E26157">
      <w:pPr>
        <w:rPr>
          <w:lang w:val="fr-FR"/>
        </w:rPr>
      </w:pPr>
    </w:p>
    <w:p w:rsidR="006C1119" w:rsidRPr="006D0A68" w:rsidRDefault="006C1119" w:rsidP="00894EFC">
      <w:pPr>
        <w:pStyle w:val="Heading20"/>
        <w:spacing w:before="240"/>
        <w:rPr>
          <w:lang w:val="fr-CH"/>
        </w:rPr>
      </w:pPr>
      <w:bookmarkStart w:id="209" w:name="_Toc248829285"/>
      <w:bookmarkStart w:id="210" w:name="_Toc251059439"/>
      <w:bookmarkStart w:id="211" w:name="_Toc252175433"/>
      <w:bookmarkStart w:id="212" w:name="_Toc253407936"/>
      <w:bookmarkStart w:id="213" w:name="_Toc255827806"/>
      <w:bookmarkStart w:id="214" w:name="_Toc259726559"/>
      <w:bookmarkStart w:id="215" w:name="_Toc262756308"/>
      <w:bookmarkStart w:id="216" w:name="_Toc265053971"/>
      <w:bookmarkStart w:id="217" w:name="_Toc266116935"/>
      <w:bookmarkStart w:id="218" w:name="_Toc268854532"/>
      <w:bookmarkStart w:id="219" w:name="_Toc271633977"/>
      <w:bookmarkStart w:id="220" w:name="_Toc273021701"/>
      <w:bookmarkStart w:id="221" w:name="_Toc274142290"/>
      <w:bookmarkStart w:id="222" w:name="_Toc276716398"/>
      <w:bookmarkStart w:id="223" w:name="_Toc279667619"/>
      <w:bookmarkStart w:id="224" w:name="_Toc280291911"/>
      <w:bookmarkStart w:id="225" w:name="_Toc282525379"/>
      <w:bookmarkStart w:id="226" w:name="_Toc283734859"/>
      <w:bookmarkStart w:id="227" w:name="_Toc286068881"/>
      <w:bookmarkStart w:id="228" w:name="_Toc288659506"/>
      <w:bookmarkStart w:id="229" w:name="_Toc291004552"/>
      <w:bookmarkStart w:id="230" w:name="_Toc292700060"/>
      <w:bookmarkStart w:id="231" w:name="_Toc295307382"/>
      <w:bookmarkStart w:id="232" w:name="_Toc295307462"/>
      <w:bookmarkStart w:id="233" w:name="_Toc296609674"/>
      <w:bookmarkStart w:id="234" w:name="_Toc297803854"/>
      <w:bookmarkStart w:id="235" w:name="_Toc301943886"/>
      <w:bookmarkStart w:id="236" w:name="_Toc303343170"/>
      <w:bookmarkStart w:id="237" w:name="_Toc304886940"/>
      <w:bookmarkStart w:id="238" w:name="_Toc308428461"/>
      <w:bookmarkStart w:id="239" w:name="_Toc311050069"/>
      <w:bookmarkStart w:id="240" w:name="_Toc313963500"/>
      <w:bookmarkStart w:id="241" w:name="_Toc316476145"/>
      <w:bookmarkStart w:id="242" w:name="_Toc318825321"/>
      <w:bookmarkStart w:id="243" w:name="_Toc320521840"/>
      <w:bookmarkStart w:id="244" w:name="_Toc321300923"/>
      <w:bookmarkStart w:id="245" w:name="_Toc321316358"/>
      <w:bookmarkStart w:id="246" w:name="_Toc323027546"/>
      <w:r w:rsidRPr="006D0A68">
        <w:rPr>
          <w:lang w:val="fr-CH"/>
        </w:rPr>
        <w:t>Restrictions</w:t>
      </w:r>
      <w:bookmarkEnd w:id="209"/>
      <w:bookmarkEnd w:id="210"/>
      <w:r w:rsidRPr="006D0A68">
        <w:rPr>
          <w:lang w:val="fr-CH"/>
        </w:rPr>
        <w:t xml:space="preserve"> de service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6C1119" w:rsidRPr="009D2D88" w:rsidRDefault="006C1119" w:rsidP="009D2D88">
      <w:pPr>
        <w:spacing w:before="0"/>
        <w:ind w:left="567" w:hanging="567"/>
        <w:jc w:val="left"/>
        <w:rPr>
          <w:sz w:val="2"/>
          <w:lang w:val="fr-CH"/>
        </w:rPr>
      </w:pPr>
    </w:p>
    <w:p w:rsidR="00927E4C" w:rsidRPr="006A4657" w:rsidRDefault="00927E4C" w:rsidP="00927E4C">
      <w:pPr>
        <w:jc w:val="center"/>
        <w:rPr>
          <w:lang w:val="fr-FR"/>
        </w:rPr>
      </w:pPr>
      <w:r w:rsidRPr="006A4657">
        <w:rPr>
          <w:lang w:val="fr-FR"/>
        </w:rPr>
        <w:t>Voir URL</w:t>
      </w:r>
      <w:r w:rsidR="008C038B">
        <w:rPr>
          <w:lang w:val="fr-FR"/>
        </w:rPr>
        <w:t>:</w:t>
      </w:r>
      <w:r w:rsidRPr="006A4657">
        <w:rPr>
          <w:lang w:val="fr-FR"/>
        </w:rPr>
        <w:t xml:space="preserve"> </w:t>
      </w:r>
      <w:hyperlink r:id="rId20" w:history="1">
        <w:r w:rsidRPr="006A4657">
          <w:rPr>
            <w:lang w:val="fr-FR"/>
          </w:rPr>
          <w:t>www.itu.int/pub/T-SP-SR.1-2012</w:t>
        </w:r>
      </w:hyperlink>
    </w:p>
    <w:p w:rsidR="00E26157" w:rsidRPr="009D2D88" w:rsidRDefault="00E26157" w:rsidP="00E26157">
      <w:pPr>
        <w:spacing w:before="0"/>
        <w:ind w:left="567" w:hanging="567"/>
        <w:jc w:val="left"/>
        <w:rPr>
          <w:sz w:val="2"/>
          <w:lang w:val="fr-CH"/>
        </w:rPr>
      </w:pPr>
    </w:p>
    <w:p w:rsidR="00FB0B70" w:rsidRDefault="00FB0B70" w:rsidP="00E26157">
      <w:pPr>
        <w:rPr>
          <w:lang w:val="fr-CH"/>
        </w:rPr>
      </w:pPr>
    </w:p>
    <w:p w:rsidR="00212A70" w:rsidRDefault="00212A70" w:rsidP="00E26157">
      <w:pPr>
        <w:rPr>
          <w:lang w:val="fr-CH"/>
        </w:rPr>
      </w:pPr>
    </w:p>
    <w:p w:rsidR="00650C72" w:rsidRPr="00E42A7E" w:rsidRDefault="00650C72" w:rsidP="00650C72">
      <w:pPr>
        <w:pStyle w:val="Heading20"/>
        <w:spacing w:before="0"/>
      </w:pPr>
      <w:bookmarkStart w:id="247" w:name="_Toc190583978"/>
      <w:bookmarkStart w:id="248" w:name="_Toc191715175"/>
      <w:bookmarkStart w:id="249" w:name="_Toc193013700"/>
      <w:bookmarkStart w:id="250" w:name="_Toc194811199"/>
      <w:bookmarkStart w:id="251" w:name="_Toc196016416"/>
      <w:bookmarkStart w:id="252" w:name="_Toc197219131"/>
      <w:bookmarkStart w:id="253" w:name="_Toc198364506"/>
      <w:bookmarkStart w:id="254" w:name="_Toc199662475"/>
      <w:bookmarkStart w:id="255" w:name="_Toc200866980"/>
      <w:bookmarkStart w:id="256" w:name="_Toc202686481"/>
      <w:bookmarkStart w:id="257" w:name="_Toc203551965"/>
      <w:bookmarkStart w:id="258" w:name="_Toc204668219"/>
      <w:bookmarkStart w:id="259" w:name="_Toc205090228"/>
      <w:bookmarkStart w:id="260" w:name="_Toc206383860"/>
      <w:bookmarkStart w:id="261" w:name="_Toc208199970"/>
      <w:bookmarkStart w:id="262" w:name="_Toc211846650"/>
      <w:bookmarkStart w:id="263" w:name="_Toc214158948"/>
      <w:bookmarkStart w:id="264" w:name="_Toc215903445"/>
      <w:bookmarkStart w:id="265" w:name="_Toc217291440"/>
      <w:bookmarkStart w:id="266" w:name="_Toc218929457"/>
      <w:bookmarkStart w:id="267" w:name="_Toc220822912"/>
      <w:bookmarkStart w:id="268" w:name="_Toc222026669"/>
      <w:bookmarkStart w:id="269" w:name="_Toc223250159"/>
      <w:bookmarkStart w:id="270" w:name="_Toc223250738"/>
      <w:bookmarkStart w:id="271" w:name="_Toc226796833"/>
      <w:bookmarkStart w:id="272" w:name="_Toc228761752"/>
      <w:bookmarkStart w:id="273" w:name="_Toc229969488"/>
      <w:bookmarkStart w:id="274" w:name="_Toc231198994"/>
      <w:bookmarkStart w:id="275" w:name="_Toc232315673"/>
      <w:bookmarkStart w:id="276" w:name="_Toc233618262"/>
      <w:bookmarkStart w:id="277" w:name="_Toc236568466"/>
      <w:bookmarkStart w:id="278" w:name="_Toc240772445"/>
      <w:bookmarkStart w:id="279" w:name="_Toc242000168"/>
      <w:bookmarkStart w:id="280" w:name="_Toc243283630"/>
      <w:bookmarkStart w:id="281" w:name="_Toc244503096"/>
      <w:bookmarkStart w:id="282" w:name="_Toc247966344"/>
      <w:bookmarkStart w:id="283" w:name="_Toc252175434"/>
      <w:bookmarkStart w:id="284" w:name="_Toc253407938"/>
      <w:bookmarkStart w:id="285" w:name="_Toc255827808"/>
      <w:bookmarkStart w:id="286" w:name="_Toc259726561"/>
      <w:bookmarkStart w:id="287" w:name="_Toc262756310"/>
      <w:bookmarkStart w:id="288" w:name="_Toc265053973"/>
      <w:bookmarkStart w:id="289" w:name="_Toc266116937"/>
      <w:bookmarkStart w:id="290" w:name="_Toc268854534"/>
      <w:bookmarkStart w:id="291" w:name="_Toc271633979"/>
      <w:bookmarkStart w:id="292" w:name="_Toc273021703"/>
      <w:bookmarkStart w:id="293" w:name="_Toc274142292"/>
      <w:bookmarkStart w:id="294" w:name="_Toc276716400"/>
      <w:bookmarkStart w:id="295" w:name="_Toc279667621"/>
      <w:bookmarkStart w:id="296" w:name="_Toc280291913"/>
      <w:bookmarkStart w:id="297" w:name="_Toc282525381"/>
      <w:bookmarkStart w:id="298" w:name="_Toc283734861"/>
      <w:bookmarkStart w:id="299" w:name="_Toc286068883"/>
      <w:bookmarkStart w:id="300" w:name="_Toc288659508"/>
      <w:bookmarkStart w:id="301" w:name="_Toc291004554"/>
      <w:bookmarkStart w:id="302" w:name="_Toc292700062"/>
      <w:bookmarkStart w:id="303" w:name="_Toc295307383"/>
      <w:bookmarkStart w:id="304" w:name="_Toc295307464"/>
      <w:bookmarkStart w:id="305" w:name="_Toc296609676"/>
      <w:bookmarkStart w:id="306" w:name="_Toc297803856"/>
      <w:bookmarkStart w:id="307" w:name="_Toc301943888"/>
      <w:bookmarkStart w:id="308" w:name="_Toc303343172"/>
      <w:bookmarkStart w:id="309" w:name="_Toc304886942"/>
      <w:bookmarkStart w:id="310" w:name="_Toc308428463"/>
      <w:bookmarkStart w:id="311" w:name="_Toc311050071"/>
      <w:bookmarkStart w:id="312" w:name="_Toc313963502"/>
      <w:bookmarkStart w:id="313" w:name="_Toc316476147"/>
      <w:bookmarkStart w:id="314" w:name="_Toc318825323"/>
      <w:bookmarkStart w:id="315" w:name="_Toc320521841"/>
      <w:bookmarkStart w:id="316" w:name="_Toc321300924"/>
      <w:bookmarkStart w:id="317" w:name="_Toc321316359"/>
      <w:bookmarkStart w:id="318" w:name="_Toc323027547"/>
      <w:r w:rsidRPr="00E42A7E">
        <w:t>Systèmes de rappel (Call-Back)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19" w:name="_Toc253407940"/>
      <w:bookmarkStart w:id="320" w:name="_Toc255827810"/>
      <w:bookmarkStart w:id="321" w:name="_Toc265053975"/>
      <w:bookmarkStart w:id="322" w:name="_Toc266116939"/>
      <w:bookmarkStart w:id="323" w:name="_Toc271633981"/>
      <w:bookmarkStart w:id="324" w:name="_Toc274142287"/>
      <w:bookmarkStart w:id="325" w:name="_Toc276716401"/>
      <w:bookmarkStart w:id="326" w:name="_Toc279667622"/>
      <w:bookmarkStart w:id="327" w:name="_Toc280291914"/>
      <w:bookmarkStart w:id="328" w:name="_Toc282525382"/>
      <w:bookmarkStart w:id="329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30" w:name="_Toc286068884"/>
      <w:bookmarkStart w:id="331" w:name="_Toc288659509"/>
      <w:bookmarkStart w:id="332" w:name="_Toc291004555"/>
      <w:bookmarkStart w:id="333" w:name="_Toc292700063"/>
      <w:bookmarkStart w:id="334" w:name="_Toc295307384"/>
      <w:bookmarkStart w:id="335" w:name="_Toc295307465"/>
      <w:bookmarkStart w:id="336" w:name="_Toc296609677"/>
      <w:bookmarkStart w:id="337" w:name="_Toc297803857"/>
      <w:bookmarkStart w:id="338" w:name="_Toc301943889"/>
      <w:bookmarkStart w:id="339" w:name="_Toc303343173"/>
      <w:bookmarkStart w:id="340" w:name="_Toc304886943"/>
      <w:bookmarkStart w:id="341" w:name="_Toc308428464"/>
      <w:bookmarkStart w:id="342" w:name="_Toc311050072"/>
      <w:bookmarkStart w:id="343" w:name="_Toc313963503"/>
      <w:bookmarkStart w:id="344" w:name="_Toc316476148"/>
      <w:bookmarkStart w:id="345" w:name="_Toc318825324"/>
      <w:bookmarkStart w:id="346" w:name="_Toc320521842"/>
      <w:bookmarkStart w:id="347" w:name="_Toc321316360"/>
      <w:bookmarkStart w:id="348" w:name="_Toc323027548"/>
      <w:r w:rsidRPr="007F41C3">
        <w:rPr>
          <w:lang w:val="fr-FR"/>
        </w:rPr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754284">
      <w:pPr>
        <w:rPr>
          <w:lang w:val="fr-CH"/>
        </w:rPr>
      </w:pPr>
    </w:p>
    <w:p w:rsidR="00A543C1" w:rsidRDefault="00A543C1" w:rsidP="00754284">
      <w:pPr>
        <w:rPr>
          <w:lang w:val="fr-CH"/>
        </w:rPr>
      </w:pPr>
    </w:p>
    <w:p w:rsidR="00FF51A8" w:rsidRPr="00A90F9B" w:rsidRDefault="00FF51A8" w:rsidP="00FF51A8">
      <w:pPr>
        <w:pStyle w:val="Heading20"/>
        <w:spacing w:before="240"/>
        <w:rPr>
          <w:lang w:val="en-US"/>
        </w:rPr>
      </w:pPr>
      <w:bookmarkStart w:id="349" w:name="_Toc295307466"/>
      <w:bookmarkStart w:id="350" w:name="_Toc295307385"/>
      <w:bookmarkStart w:id="351" w:name="_Toc321300927"/>
      <w:bookmarkStart w:id="352" w:name="_Toc321316363"/>
      <w:bookmarkStart w:id="353" w:name="_Toc323027549"/>
      <w:r w:rsidRPr="00402F8A">
        <w:rPr>
          <w:lang w:val="en-GB"/>
        </w:rPr>
        <w:t xml:space="preserve">Liste des numéros identificateurs d'entités émettrices pour </w:t>
      </w:r>
      <w:r w:rsidRPr="00402F8A">
        <w:rPr>
          <w:lang w:val="en-GB"/>
        </w:rPr>
        <w:br/>
        <w:t>les cartes internationales de facturation des télécommunications</w:t>
      </w:r>
      <w:r w:rsidRPr="00402F8A">
        <w:rPr>
          <w:lang w:val="en-GB"/>
        </w:rPr>
        <w:br/>
        <w:t>(selon la Recommandation UIT-T E.118 (05/2006))</w:t>
      </w:r>
      <w:r w:rsidRPr="00402F8A">
        <w:rPr>
          <w:lang w:val="en-GB"/>
        </w:rPr>
        <w:br/>
        <w:t>(Situation au 1er janvier 2011)</w:t>
      </w:r>
      <w:bookmarkEnd w:id="349"/>
      <w:bookmarkEnd w:id="350"/>
      <w:bookmarkEnd w:id="351"/>
      <w:bookmarkEnd w:id="352"/>
      <w:bookmarkEnd w:id="353"/>
    </w:p>
    <w:p w:rsidR="00FF51A8" w:rsidRDefault="00FF51A8" w:rsidP="00FF51A8">
      <w:pPr>
        <w:tabs>
          <w:tab w:val="left" w:pos="720"/>
        </w:tabs>
        <w:spacing w:before="240"/>
        <w:jc w:val="center"/>
      </w:pPr>
      <w:r>
        <w:t>(</w:t>
      </w:r>
      <w:r>
        <w:rPr>
          <w:lang w:val="fr-FR"/>
        </w:rPr>
        <w:t>Annexe au Bulletin d'exploitation de l'UIT N° 971 – 1.I.2011</w:t>
      </w:r>
      <w:r>
        <w:t>)</w:t>
      </w:r>
      <w:r>
        <w:br/>
        <w:t>(</w:t>
      </w:r>
      <w:r>
        <w:rPr>
          <w:lang w:val="fr-FR"/>
        </w:rPr>
        <w:t>Amendement N° 23</w:t>
      </w:r>
      <w:r>
        <w:t>)</w:t>
      </w:r>
    </w:p>
    <w:p w:rsidR="00FF51A8" w:rsidRDefault="00FF51A8" w:rsidP="00FF51A8">
      <w:pPr>
        <w:tabs>
          <w:tab w:val="left" w:pos="1134"/>
          <w:tab w:val="left" w:pos="4140"/>
          <w:tab w:val="left" w:pos="4230"/>
        </w:tabs>
        <w:spacing w:before="240"/>
        <w:ind w:right="-425"/>
        <w:rPr>
          <w:rFonts w:cs="Calibri"/>
          <w:b/>
          <w:szCs w:val="22"/>
          <w:rtl/>
        </w:rPr>
      </w:pPr>
      <w:r w:rsidRPr="00407B52">
        <w:rPr>
          <w:rFonts w:cs="Calibri"/>
          <w:b/>
          <w:szCs w:val="22"/>
        </w:rPr>
        <w:t>P</w:t>
      </w:r>
      <w:r>
        <w:rPr>
          <w:rFonts w:cs="Calibri"/>
          <w:b/>
          <w:szCs w:val="22"/>
        </w:rPr>
        <w:t xml:space="preserve"> 51</w:t>
      </w:r>
      <w:r w:rsidRPr="00407B52">
        <w:rPr>
          <w:rFonts w:cs="Calibri"/>
          <w:szCs w:val="22"/>
        </w:rPr>
        <w:t xml:space="preserve">   </w:t>
      </w:r>
      <w:r w:rsidRPr="00402F8A">
        <w:rPr>
          <w:rFonts w:cs="Calibri"/>
          <w:b/>
          <w:bCs/>
          <w:iCs/>
          <w:szCs w:val="22"/>
          <w:lang w:val="fr-FR"/>
        </w:rPr>
        <w:t>Pays-Bas</w:t>
      </w:r>
      <w:r w:rsidRPr="00F07718">
        <w:rPr>
          <w:rFonts w:cs="Calibri"/>
          <w:iCs/>
          <w:szCs w:val="22"/>
        </w:rPr>
        <w:t xml:space="preserve"> </w:t>
      </w:r>
      <w:r w:rsidRPr="00407B52">
        <w:rPr>
          <w:rFonts w:cs="Calibri"/>
          <w:szCs w:val="22"/>
        </w:rPr>
        <w:t xml:space="preserve">   </w:t>
      </w:r>
      <w:r>
        <w:rPr>
          <w:rFonts w:cs="Calibri"/>
          <w:b/>
          <w:szCs w:val="22"/>
        </w:rPr>
        <w:t xml:space="preserve">ADD </w:t>
      </w:r>
    </w:p>
    <w:p w:rsidR="00FF51A8" w:rsidRPr="00407B52" w:rsidRDefault="00FF51A8" w:rsidP="00FF51A8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2000"/>
        <w:gridCol w:w="1228"/>
        <w:gridCol w:w="2771"/>
        <w:gridCol w:w="1339"/>
      </w:tblGrid>
      <w:tr w:rsidR="00FF51A8" w:rsidRPr="00B807EA" w:rsidTr="00FF51A8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</w:pPr>
            <w:r>
              <w:t>Pays/zone géographique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  <w:rPr>
                <w:lang w:val="fr-FR"/>
              </w:rPr>
            </w:pPr>
            <w:r>
              <w:rPr>
                <w:lang w:val="fr-FR"/>
              </w:rPr>
              <w:t>Nom de la compagnie/</w:t>
            </w:r>
            <w:r>
              <w:rPr>
                <w:lang w:val="fr-FR"/>
              </w:rPr>
              <w:br/>
              <w:t>Adresse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</w:pPr>
            <w:r>
              <w:t>Identification d’entité émettrice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</w:pPr>
            <w:r>
              <w:t>Contact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  <w:rPr>
                <w:lang w:val="fr-FR"/>
              </w:rPr>
            </w:pPr>
            <w:r>
              <w:rPr>
                <w:lang w:val="fr-FR"/>
              </w:rPr>
              <w:t xml:space="preserve">Date de </w:t>
            </w:r>
            <w:r>
              <w:rPr>
                <w:lang w:val="fr-FR"/>
              </w:rPr>
              <w:br/>
              <w:t>mise en application</w:t>
            </w:r>
          </w:p>
        </w:tc>
      </w:tr>
      <w:tr w:rsidR="00FF51A8" w:rsidRPr="00407B52" w:rsidTr="00FF51A8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73200F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sz w:val="18"/>
                <w:szCs w:val="18"/>
              </w:rPr>
            </w:pPr>
            <w:r w:rsidRPr="00402F8A">
              <w:rPr>
                <w:rFonts w:cs="Calibri"/>
                <w:sz w:val="18"/>
                <w:szCs w:val="18"/>
                <w:lang w:val="fr-FR"/>
              </w:rPr>
              <w:t>Pays-Bas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216D48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b/>
                <w:bCs/>
                <w:sz w:val="18"/>
                <w:szCs w:val="18"/>
              </w:rPr>
            </w:pPr>
            <w:r w:rsidRPr="00216D48">
              <w:rPr>
                <w:rFonts w:cs="Calibri"/>
                <w:b/>
                <w:bCs/>
                <w:sz w:val="18"/>
                <w:szCs w:val="18"/>
              </w:rPr>
              <w:t>UPC NL</w:t>
            </w:r>
          </w:p>
          <w:p w:rsidR="00FF51A8" w:rsidRPr="0073200F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sz w:val="18"/>
                <w:szCs w:val="18"/>
              </w:rPr>
            </w:pPr>
            <w:r w:rsidRPr="0073200F">
              <w:rPr>
                <w:rFonts w:cs="Calibri"/>
                <w:sz w:val="18"/>
                <w:szCs w:val="18"/>
              </w:rPr>
              <w:t>Kabelweg 51</w:t>
            </w:r>
            <w:r w:rsidRPr="0073200F">
              <w:rPr>
                <w:rFonts w:cs="Calibri"/>
                <w:sz w:val="18"/>
                <w:szCs w:val="18"/>
              </w:rPr>
              <w:br/>
              <w:t xml:space="preserve">1014 BA </w:t>
            </w:r>
            <w:r w:rsidR="00FF422A" w:rsidRPr="0073200F">
              <w:rPr>
                <w:rFonts w:cs="Calibri"/>
                <w:sz w:val="18"/>
                <w:szCs w:val="18"/>
              </w:rPr>
              <w:t>AMSTERDAM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 xml:space="preserve">The Netherlands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73200F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</w:rPr>
            </w:pPr>
            <w:r w:rsidRPr="0073200F">
              <w:rPr>
                <w:rFonts w:cs="Calibri"/>
                <w:b/>
                <w:sz w:val="18"/>
                <w:szCs w:val="18"/>
              </w:rPr>
              <w:t>89 31 18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73200F" w:rsidRDefault="00FF51A8" w:rsidP="00FF51A8">
            <w:pPr>
              <w:tabs>
                <w:tab w:val="clear" w:pos="567"/>
                <w:tab w:val="left" w:pos="617"/>
                <w:tab w:val="left" w:pos="4140"/>
                <w:tab w:val="left" w:pos="4230"/>
              </w:tabs>
              <w:spacing w:before="80" w:after="80"/>
              <w:jc w:val="left"/>
              <w:rPr>
                <w:rFonts w:cs="Calibri"/>
                <w:sz w:val="18"/>
                <w:szCs w:val="18"/>
                <w:lang w:val="it-IT"/>
              </w:rPr>
            </w:pPr>
            <w:r w:rsidRPr="0073200F">
              <w:rPr>
                <w:rFonts w:cs="Calibri"/>
                <w:sz w:val="18"/>
                <w:szCs w:val="18"/>
              </w:rPr>
              <w:t>Mr R.Kolthek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UPC NL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Postbus 80900</w:t>
            </w:r>
            <w:r w:rsidRPr="0073200F">
              <w:rPr>
                <w:rFonts w:cs="Calibri"/>
                <w:sz w:val="18"/>
                <w:szCs w:val="18"/>
              </w:rPr>
              <w:br/>
              <w:t xml:space="preserve">1005 DA </w:t>
            </w:r>
            <w:r w:rsidR="00FF422A" w:rsidRPr="0073200F">
              <w:rPr>
                <w:rFonts w:cs="Calibri"/>
                <w:sz w:val="18"/>
                <w:szCs w:val="18"/>
              </w:rPr>
              <w:t>AMSTERDAM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 xml:space="preserve">The Netherlands 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>
              <w:rPr>
                <w:rFonts w:cs="Calibri"/>
                <w:sz w:val="18"/>
                <w:szCs w:val="18"/>
              </w:rPr>
              <w:t>Té</w:t>
            </w:r>
            <w:r w:rsidRPr="0073200F">
              <w:rPr>
                <w:rFonts w:cs="Calibri"/>
                <w:sz w:val="18"/>
                <w:szCs w:val="18"/>
              </w:rPr>
              <w:t>l:</w:t>
            </w:r>
            <w:r>
              <w:rPr>
                <w:rFonts w:cs="Calibri" w:hint="cs"/>
                <w:sz w:val="18"/>
                <w:szCs w:val="18"/>
                <w:rtl/>
              </w:rPr>
              <w:tab/>
            </w:r>
            <w:r w:rsidRPr="0073200F">
              <w:rPr>
                <w:rFonts w:cs="Calibri"/>
                <w:sz w:val="18"/>
                <w:szCs w:val="18"/>
              </w:rPr>
              <w:t>+31 20 775 5523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73200F">
              <w:rPr>
                <w:rFonts w:cs="Calibri"/>
                <w:sz w:val="18"/>
                <w:szCs w:val="18"/>
              </w:rPr>
              <w:t>Fax:</w:t>
            </w:r>
            <w:r>
              <w:rPr>
                <w:rFonts w:cs="Calibri" w:hint="cs"/>
                <w:sz w:val="18"/>
                <w:szCs w:val="18"/>
                <w:rtl/>
              </w:rPr>
              <w:tab/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73200F">
              <w:rPr>
                <w:rFonts w:cs="Calibri"/>
                <w:sz w:val="18"/>
                <w:szCs w:val="18"/>
                <w:lang w:val="it-IT"/>
              </w:rPr>
              <w:t>E-mail:</w:t>
            </w:r>
            <w:r>
              <w:rPr>
                <w:rFonts w:cs="Calibri" w:hint="cs"/>
                <w:sz w:val="18"/>
                <w:szCs w:val="18"/>
                <w:rtl/>
                <w:lang w:val="it-IT"/>
              </w:rPr>
              <w:tab/>
            </w:r>
            <w:r w:rsidRPr="0073200F">
              <w:rPr>
                <w:rFonts w:cs="Calibri"/>
                <w:sz w:val="18"/>
                <w:szCs w:val="18"/>
                <w:lang w:val="it-IT"/>
              </w:rPr>
              <w:t>rkolthek@upc.nl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73200F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73200F">
              <w:rPr>
                <w:rFonts w:cs="Calibri"/>
                <w:bCs/>
                <w:sz w:val="18"/>
                <w:szCs w:val="18"/>
                <w:lang w:val="fr-FR"/>
              </w:rPr>
              <w:t>1.IV.2012</w:t>
            </w:r>
          </w:p>
        </w:tc>
      </w:tr>
    </w:tbl>
    <w:p w:rsidR="00FF51A8" w:rsidRDefault="00FF51A8" w:rsidP="00FF51A8"/>
    <w:p w:rsidR="00FF51A8" w:rsidRPr="00DA452D" w:rsidRDefault="00FF51A8" w:rsidP="00FF51A8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b/>
          <w:szCs w:val="22"/>
          <w:rtl/>
        </w:rPr>
      </w:pPr>
      <w:r w:rsidRPr="00DA452D">
        <w:rPr>
          <w:rFonts w:cs="Calibri"/>
          <w:b/>
          <w:szCs w:val="22"/>
        </w:rPr>
        <w:t>P 23</w:t>
      </w:r>
      <w:r w:rsidRPr="00DA452D">
        <w:rPr>
          <w:rFonts w:cs="Calibri"/>
          <w:szCs w:val="22"/>
        </w:rPr>
        <w:t xml:space="preserve">   </w:t>
      </w:r>
      <w:r w:rsidRPr="00DA452D">
        <w:rPr>
          <w:rFonts w:cs="Calibri"/>
          <w:b/>
          <w:szCs w:val="22"/>
        </w:rPr>
        <w:t>Etats-Unis</w:t>
      </w:r>
      <w:r w:rsidRPr="00DA452D">
        <w:rPr>
          <w:rFonts w:cs="Calibri"/>
          <w:szCs w:val="22"/>
        </w:rPr>
        <w:t xml:space="preserve">   </w:t>
      </w:r>
      <w:r w:rsidRPr="00DA452D">
        <w:rPr>
          <w:rFonts w:cs="Calibri"/>
          <w:b/>
          <w:szCs w:val="22"/>
        </w:rPr>
        <w:t>ADD</w:t>
      </w:r>
    </w:p>
    <w:p w:rsidR="00FF51A8" w:rsidRDefault="00FF51A8" w:rsidP="00FF51A8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b/>
          <w:szCs w:val="22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2092"/>
        <w:gridCol w:w="1228"/>
        <w:gridCol w:w="2771"/>
        <w:gridCol w:w="1339"/>
      </w:tblGrid>
      <w:tr w:rsidR="00FF51A8" w:rsidRPr="00B807EA" w:rsidTr="00FF422A"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</w:pPr>
            <w:r>
              <w:t>Pays/zone géographique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  <w:rPr>
                <w:lang w:val="fr-FR"/>
              </w:rPr>
            </w:pPr>
            <w:r>
              <w:rPr>
                <w:lang w:val="fr-FR"/>
              </w:rPr>
              <w:t>Nom de la compagnie/</w:t>
            </w:r>
            <w:r>
              <w:rPr>
                <w:lang w:val="fr-FR"/>
              </w:rPr>
              <w:br/>
              <w:t>Adresse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</w:pPr>
            <w:r>
              <w:t>Identification d’entité émettrice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</w:pPr>
            <w:r>
              <w:t>Contact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1A8" w:rsidRDefault="00FF51A8" w:rsidP="00FF51A8">
            <w:pPr>
              <w:pStyle w:val="TableHead1"/>
              <w:rPr>
                <w:lang w:val="fr-FR"/>
              </w:rPr>
            </w:pPr>
            <w:r>
              <w:rPr>
                <w:lang w:val="fr-FR"/>
              </w:rPr>
              <w:t xml:space="preserve">Date de </w:t>
            </w:r>
            <w:r>
              <w:rPr>
                <w:lang w:val="fr-FR"/>
              </w:rPr>
              <w:br/>
              <w:t>mise en application</w:t>
            </w:r>
          </w:p>
        </w:tc>
      </w:tr>
      <w:tr w:rsidR="00FF51A8" w:rsidRPr="00407B52" w:rsidTr="00FF422A">
        <w:trPr>
          <w:jc w:val="center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DB7733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Calibri"/>
                <w:sz w:val="18"/>
                <w:szCs w:val="18"/>
              </w:rPr>
            </w:pPr>
            <w:r w:rsidRPr="002B52A7">
              <w:rPr>
                <w:rFonts w:cs="Calibri"/>
                <w:sz w:val="18"/>
                <w:szCs w:val="18"/>
              </w:rPr>
              <w:t>Etats-Unis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DB7733" w:rsidRDefault="00FF51A8" w:rsidP="00FF51A8">
            <w:pPr>
              <w:spacing w:before="80" w:after="80"/>
              <w:jc w:val="left"/>
              <w:rPr>
                <w:rFonts w:cs="Calibri"/>
                <w:sz w:val="18"/>
                <w:szCs w:val="18"/>
              </w:rPr>
            </w:pPr>
            <w:r w:rsidRPr="00DB7733">
              <w:rPr>
                <w:rFonts w:cs="Calibri"/>
                <w:b/>
                <w:bCs/>
                <w:sz w:val="18"/>
                <w:szCs w:val="18"/>
              </w:rPr>
              <w:t>Greenfly LLC</w:t>
            </w:r>
            <w:r>
              <w:rPr>
                <w:rFonts w:cs="Calibri" w:hint="cs"/>
                <w:b/>
                <w:bCs/>
                <w:sz w:val="18"/>
                <w:szCs w:val="18"/>
                <w:rtl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731 East 38</w:t>
            </w:r>
            <w:r w:rsidRPr="00DB7733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Pr="00DB7733">
              <w:rPr>
                <w:rFonts w:cs="Calibri"/>
                <w:sz w:val="18"/>
                <w:szCs w:val="18"/>
              </w:rPr>
              <w:t xml:space="preserve"> street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="00FF422A" w:rsidRPr="00DB7733">
              <w:rPr>
                <w:rFonts w:cs="Calibri"/>
                <w:sz w:val="18"/>
                <w:szCs w:val="18"/>
              </w:rPr>
              <w:t>SCOTTSBULFF</w:t>
            </w:r>
            <w:r w:rsidRPr="00DB7733">
              <w:rPr>
                <w:rFonts w:cs="Calibri"/>
                <w:sz w:val="18"/>
                <w:szCs w:val="18"/>
              </w:rPr>
              <w:t>, NE 69361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United States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DB7733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/>
                <w:sz w:val="18"/>
                <w:szCs w:val="18"/>
              </w:rPr>
            </w:pPr>
            <w:r w:rsidRPr="00DB7733">
              <w:rPr>
                <w:rFonts w:cs="Calibri"/>
                <w:b/>
                <w:sz w:val="18"/>
                <w:szCs w:val="18"/>
              </w:rPr>
              <w:t>89 1 680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DB7733" w:rsidRDefault="00FF51A8" w:rsidP="00FF51A8">
            <w:pPr>
              <w:tabs>
                <w:tab w:val="clear" w:pos="1276"/>
                <w:tab w:val="left" w:pos="604"/>
              </w:tabs>
              <w:spacing w:before="80" w:after="80"/>
              <w:jc w:val="left"/>
              <w:rPr>
                <w:rFonts w:cs="Calibri"/>
                <w:sz w:val="18"/>
                <w:szCs w:val="18"/>
                <w:lang w:val="it-IT"/>
              </w:rPr>
            </w:pPr>
            <w:r w:rsidRPr="00DB7733">
              <w:rPr>
                <w:rFonts w:cs="Calibri"/>
                <w:sz w:val="18"/>
                <w:szCs w:val="18"/>
              </w:rPr>
              <w:t>Mr Michael Tracy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Greenfly LLC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731 east 38</w:t>
            </w:r>
            <w:r w:rsidRPr="00DB7733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Pr="00DB7733">
              <w:rPr>
                <w:rFonts w:cs="Calibri"/>
                <w:sz w:val="18"/>
                <w:szCs w:val="18"/>
              </w:rPr>
              <w:t xml:space="preserve"> street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="00FF422A" w:rsidRPr="00DB7733">
              <w:rPr>
                <w:rFonts w:cs="Calibri"/>
                <w:sz w:val="18"/>
                <w:szCs w:val="18"/>
              </w:rPr>
              <w:t>SCOTTSBULFF</w:t>
            </w:r>
            <w:r w:rsidRPr="00DB7733">
              <w:rPr>
                <w:rFonts w:cs="Calibri"/>
                <w:sz w:val="18"/>
                <w:szCs w:val="18"/>
              </w:rPr>
              <w:t>, N 69361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 xml:space="preserve">United States 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>
              <w:rPr>
                <w:rFonts w:cs="Calibri"/>
                <w:sz w:val="18"/>
                <w:szCs w:val="18"/>
              </w:rPr>
              <w:t>Té</w:t>
            </w:r>
            <w:r w:rsidRPr="00DB7733">
              <w:rPr>
                <w:rFonts w:cs="Calibri"/>
                <w:sz w:val="18"/>
                <w:szCs w:val="18"/>
              </w:rPr>
              <w:t>l:</w:t>
            </w:r>
            <w:r>
              <w:rPr>
                <w:rFonts w:cs="Calibri" w:hint="cs"/>
                <w:sz w:val="18"/>
                <w:szCs w:val="18"/>
                <w:rtl/>
              </w:rPr>
              <w:tab/>
            </w:r>
            <w:r w:rsidRPr="00DB7733">
              <w:rPr>
                <w:rFonts w:cs="Calibri"/>
                <w:sz w:val="18"/>
                <w:szCs w:val="18"/>
              </w:rPr>
              <w:t>+1 308 225 2222</w:t>
            </w:r>
            <w:r>
              <w:rPr>
                <w:rFonts w:cs="Calibri" w:hint="cs"/>
                <w:sz w:val="18"/>
                <w:szCs w:val="18"/>
                <w:rtl/>
              </w:rPr>
              <w:br/>
            </w:r>
            <w:r w:rsidRPr="00DB7733">
              <w:rPr>
                <w:rFonts w:cs="Calibri"/>
                <w:sz w:val="18"/>
                <w:szCs w:val="18"/>
              </w:rPr>
              <w:t>Fax:</w:t>
            </w:r>
            <w:r>
              <w:rPr>
                <w:rFonts w:cs="Calibri" w:hint="cs"/>
                <w:sz w:val="18"/>
                <w:szCs w:val="18"/>
                <w:rtl/>
              </w:rPr>
              <w:tab/>
            </w:r>
            <w:r w:rsidRPr="00DB7733">
              <w:rPr>
                <w:rFonts w:cs="Calibri"/>
                <w:sz w:val="18"/>
                <w:szCs w:val="18"/>
                <w:lang w:val="fr-CH"/>
              </w:rPr>
              <w:t>+1 720 204 2142</w:t>
            </w:r>
            <w:r>
              <w:rPr>
                <w:rFonts w:cs="Calibri" w:hint="cs"/>
                <w:sz w:val="18"/>
                <w:szCs w:val="18"/>
                <w:rtl/>
                <w:lang w:val="fr-CH"/>
              </w:rPr>
              <w:br/>
            </w:r>
            <w:r w:rsidRPr="00DB7733">
              <w:rPr>
                <w:rFonts w:cs="Calibri"/>
                <w:sz w:val="18"/>
                <w:szCs w:val="18"/>
                <w:lang w:val="it-IT"/>
              </w:rPr>
              <w:t>E-mail:</w:t>
            </w:r>
            <w:r>
              <w:rPr>
                <w:rFonts w:cs="Calibri" w:hint="cs"/>
                <w:sz w:val="18"/>
                <w:szCs w:val="18"/>
                <w:rtl/>
                <w:lang w:val="it-IT"/>
              </w:rPr>
              <w:tab/>
            </w:r>
            <w:r w:rsidRPr="00DB7733">
              <w:rPr>
                <w:rFonts w:cs="Calibri"/>
                <w:sz w:val="18"/>
                <w:szCs w:val="18"/>
                <w:lang w:val="it-IT"/>
              </w:rPr>
              <w:t>mchltrc0@gmail.com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A8" w:rsidRPr="00DB7733" w:rsidRDefault="00FF51A8" w:rsidP="00FF51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Calibri"/>
                <w:bCs/>
                <w:sz w:val="18"/>
                <w:szCs w:val="18"/>
                <w:lang w:val="fr-FR"/>
              </w:rPr>
            </w:pPr>
            <w:r w:rsidRPr="00DB7733">
              <w:rPr>
                <w:rFonts w:cs="Calibri"/>
                <w:bCs/>
                <w:sz w:val="18"/>
                <w:szCs w:val="18"/>
                <w:lang w:val="fr-FR"/>
              </w:rPr>
              <w:t>1.IV.2012</w:t>
            </w:r>
          </w:p>
        </w:tc>
      </w:tr>
    </w:tbl>
    <w:p w:rsidR="00FF51A8" w:rsidRDefault="00FF51A8" w:rsidP="00FF51A8">
      <w:pPr>
        <w:tabs>
          <w:tab w:val="left" w:pos="1134"/>
          <w:tab w:val="left" w:pos="4140"/>
          <w:tab w:val="left" w:pos="4230"/>
        </w:tabs>
        <w:ind w:right="-425"/>
        <w:rPr>
          <w:rFonts w:cs="Calibri"/>
          <w:szCs w:val="22"/>
        </w:rPr>
      </w:pP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F51A8" w:rsidRDefault="00FF51A8" w:rsidP="00FF51A8">
      <w:pPr>
        <w:pStyle w:val="Heading20"/>
        <w:spacing w:before="240"/>
      </w:pPr>
      <w:bookmarkStart w:id="354" w:name="_Toc323027550"/>
      <w:r>
        <w:t>Indicatifs/numéros d'accès à des réseaux mobiles</w:t>
      </w:r>
      <w:r>
        <w:br/>
        <w:t>(Selon la Recommandation E.164 (11/2010))</w:t>
      </w:r>
      <w:r>
        <w:br/>
        <w:t>(Situation au 1 décembre 2011)</w:t>
      </w:r>
      <w:bookmarkEnd w:id="354"/>
    </w:p>
    <w:p w:rsidR="00FF51A8" w:rsidRDefault="00FF51A8" w:rsidP="00FF51A8">
      <w:pPr>
        <w:tabs>
          <w:tab w:val="clear" w:pos="567"/>
          <w:tab w:val="left" w:pos="720"/>
        </w:tabs>
        <w:spacing w:before="240"/>
        <w:jc w:val="center"/>
        <w:rPr>
          <w:lang w:val="fr-CH"/>
        </w:rPr>
      </w:pPr>
      <w:r>
        <w:rPr>
          <w:lang w:val="fr-CH"/>
        </w:rPr>
        <w:t>(Annexe au Bulletin d'exploitation de l'UIT N</w:t>
      </w:r>
      <w:r>
        <w:rPr>
          <w:vertAlign w:val="superscript"/>
          <w:lang w:val="fr-CH"/>
        </w:rPr>
        <w:t>o</w:t>
      </w:r>
      <w:r>
        <w:rPr>
          <w:lang w:val="fr-CH"/>
        </w:rPr>
        <w:t xml:space="preserve"> 993 – 1.XII.2011)</w:t>
      </w:r>
    </w:p>
    <w:p w:rsidR="00FF51A8" w:rsidRDefault="00FF51A8" w:rsidP="00FF51A8">
      <w:pPr>
        <w:tabs>
          <w:tab w:val="clear" w:pos="567"/>
          <w:tab w:val="left" w:pos="720"/>
        </w:tabs>
        <w:spacing w:before="0"/>
        <w:jc w:val="center"/>
      </w:pPr>
      <w:r>
        <w:t>(Amendement No.</w:t>
      </w:r>
      <w:r w:rsidRPr="00966B68">
        <w:t>9</w:t>
      </w:r>
      <w:r>
        <w:t>)</w:t>
      </w:r>
    </w:p>
    <w:p w:rsidR="00FF51A8" w:rsidRDefault="00FF51A8" w:rsidP="00FF51A8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1922"/>
        <w:gridCol w:w="4126"/>
      </w:tblGrid>
      <w:tr w:rsidR="00FF51A8" w:rsidRPr="005E511C" w:rsidTr="00FF422A">
        <w:trPr>
          <w:tblHeader/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A8" w:rsidRDefault="00FF51A8" w:rsidP="00FF51A8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Pays/zone géographique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A8" w:rsidRDefault="00FF51A8" w:rsidP="00FF422A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E.164 indicatif</w:t>
            </w:r>
            <w:r w:rsidR="00FF422A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de pays</w: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51A8" w:rsidRDefault="00FF51A8" w:rsidP="00FF51A8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CH"/>
              </w:rPr>
              <w:t>Numéros de téléphone mobile, premiers chiffres</w:t>
            </w:r>
            <w:r>
              <w:rPr>
                <w:rFonts w:asciiTheme="minorHAnsi" w:hAnsiTheme="minorHAnsi"/>
                <w:i/>
                <w:sz w:val="18"/>
                <w:szCs w:val="18"/>
                <w:lang w:val="fr-CH"/>
              </w:rPr>
              <w:br/>
              <w:t>après l'indicatif de pays</w:t>
            </w:r>
          </w:p>
        </w:tc>
      </w:tr>
    </w:tbl>
    <w:p w:rsidR="00FF51A8" w:rsidRPr="00DA452D" w:rsidRDefault="00FF51A8" w:rsidP="00FF51A8">
      <w:pPr>
        <w:rPr>
          <w:rFonts w:asciiTheme="minorHAnsi" w:hAnsiTheme="minorHAnsi" w:cs="Arial"/>
          <w:b/>
          <w:lang w:val="fr-FR"/>
        </w:rPr>
      </w:pPr>
    </w:p>
    <w:p w:rsidR="00FF51A8" w:rsidRPr="00DA452D" w:rsidRDefault="00FF51A8" w:rsidP="00FF51A8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DA452D">
        <w:rPr>
          <w:rFonts w:asciiTheme="minorHAnsi" w:hAnsiTheme="minorHAnsi" w:cs="Arial"/>
          <w:b/>
          <w:lang w:val="en-US"/>
        </w:rPr>
        <w:t>P    4  Burkina Faso 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923"/>
        <w:gridCol w:w="4126"/>
      </w:tblGrid>
      <w:tr w:rsidR="00FF51A8" w:rsidRPr="00DA452D" w:rsidTr="00FF422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226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60, 66, 68, 7</w:t>
            </w:r>
          </w:p>
        </w:tc>
      </w:tr>
    </w:tbl>
    <w:p w:rsidR="00FF51A8" w:rsidRPr="00DA452D" w:rsidRDefault="00FF51A8" w:rsidP="00FF51A8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_tradnl"/>
        </w:rPr>
      </w:pPr>
    </w:p>
    <w:p w:rsidR="00FF51A8" w:rsidRPr="00DA452D" w:rsidRDefault="00FF51A8" w:rsidP="00FF51A8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DA452D">
        <w:rPr>
          <w:rFonts w:asciiTheme="minorHAnsi" w:hAnsiTheme="minorHAnsi" w:cs="Arial"/>
          <w:b/>
          <w:lang w:val="en-US"/>
        </w:rPr>
        <w:t>P   4   Tunisie 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909"/>
        <w:gridCol w:w="4140"/>
      </w:tblGrid>
      <w:tr w:rsidR="00FF51A8" w:rsidRPr="00DA452D" w:rsidTr="00FF422A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Tunisie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216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2, 5, 40, 41, 9</w:t>
            </w:r>
          </w:p>
        </w:tc>
      </w:tr>
    </w:tbl>
    <w:p w:rsidR="00FF51A8" w:rsidRPr="00DA452D" w:rsidRDefault="00FF51A8" w:rsidP="00FF51A8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lang w:val="es-ES_tradnl"/>
        </w:rPr>
      </w:pPr>
    </w:p>
    <w:p w:rsidR="00FF51A8" w:rsidRPr="00DA452D" w:rsidRDefault="00FF51A8" w:rsidP="00FF51A8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bCs/>
          <w:lang w:val="fr-FR"/>
        </w:rPr>
      </w:pPr>
      <w:r w:rsidRPr="00DA452D">
        <w:rPr>
          <w:rFonts w:asciiTheme="minorHAnsi" w:hAnsiTheme="minorHAnsi" w:cs="Arial"/>
          <w:b/>
          <w:lang w:val="fr-FR"/>
        </w:rPr>
        <w:t xml:space="preserve">P   8   </w:t>
      </w:r>
      <w:r w:rsidRPr="00DA452D">
        <w:rPr>
          <w:rFonts w:asciiTheme="minorHAnsi" w:hAnsiTheme="minorHAnsi" w:cs="Arial"/>
          <w:b/>
          <w:bCs/>
          <w:color w:val="000000"/>
          <w:lang w:val="fr-CH"/>
        </w:rPr>
        <w:t xml:space="preserve">Viet Nam (République socialiste du) </w:t>
      </w:r>
      <w:r w:rsidRPr="00DA452D">
        <w:rPr>
          <w:rFonts w:asciiTheme="minorHAnsi" w:hAnsiTheme="minorHAnsi" w:cs="Arial"/>
          <w:b/>
          <w:bCs/>
          <w:lang w:val="fr-FR"/>
        </w:rPr>
        <w:t>LIR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932"/>
        <w:gridCol w:w="4140"/>
      </w:tblGrid>
      <w:tr w:rsidR="00FF51A8" w:rsidRPr="00DA452D" w:rsidTr="00FF422A">
        <w:trPr>
          <w:jc w:val="center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FF422A">
              <w:rPr>
                <w:rFonts w:asciiTheme="minorHAnsi" w:hAnsiTheme="minorHAnsi" w:cs="Arial"/>
                <w:color w:val="000000"/>
                <w:sz w:val="18"/>
                <w:szCs w:val="18"/>
                <w:lang w:val="fr-CH"/>
              </w:rPr>
              <w:t>Viet Nam (République socialiste du)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1A8" w:rsidRPr="00FF422A" w:rsidRDefault="00FF51A8" w:rsidP="00FF51A8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FF422A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12, 16, 19, 9</w:t>
            </w:r>
          </w:p>
        </w:tc>
      </w:tr>
    </w:tbl>
    <w:p w:rsidR="00FF51A8" w:rsidRPr="00DA452D" w:rsidRDefault="00FF51A8" w:rsidP="00FF51A8">
      <w:pPr>
        <w:rPr>
          <w:rFonts w:asciiTheme="minorHAnsi" w:hAnsiTheme="minorHAnsi" w:cs="Arial"/>
          <w:lang w:val="fr-FR"/>
        </w:rPr>
      </w:pPr>
    </w:p>
    <w:p w:rsidR="00FF51A8" w:rsidRPr="002604CA" w:rsidRDefault="00FF51A8" w:rsidP="00FF51A8">
      <w:pPr>
        <w:pStyle w:val="Heading20"/>
        <w:spacing w:before="240"/>
      </w:pPr>
      <w:bookmarkStart w:id="355" w:name="_Toc323027551"/>
      <w:bookmarkStart w:id="356" w:name="_Toc292705001"/>
      <w:bookmarkStart w:id="357" w:name="_Toc301945317"/>
      <w:r w:rsidRPr="002604CA">
        <w:t>Codes de réseau mobile (MNC) pour le plan d'identification international</w:t>
      </w:r>
      <w:r w:rsidRPr="002604CA">
        <w:br/>
        <w:t>pour les réseaux publics et les abonnements</w:t>
      </w:r>
      <w:r w:rsidRPr="002604CA">
        <w:br/>
        <w:t>(Selon la Recommandation UIT-T E.212 (05/2008))</w:t>
      </w:r>
      <w:r w:rsidRPr="002604CA">
        <w:br/>
        <w:t>(Situation au 15 novembre 2011)</w:t>
      </w:r>
      <w:bookmarkEnd w:id="355"/>
    </w:p>
    <w:bookmarkEnd w:id="356"/>
    <w:bookmarkEnd w:id="357"/>
    <w:p w:rsidR="00FF51A8" w:rsidRPr="0065382B" w:rsidRDefault="00FF51A8" w:rsidP="00FF51A8">
      <w:pPr>
        <w:spacing w:before="240"/>
        <w:jc w:val="center"/>
        <w:rPr>
          <w:rFonts w:asciiTheme="minorHAnsi" w:hAnsiTheme="minorHAnsi"/>
          <w:lang w:val="fr-CH"/>
        </w:rPr>
      </w:pPr>
      <w:r w:rsidRPr="0065382B">
        <w:rPr>
          <w:rFonts w:asciiTheme="minorHAnsi" w:hAnsiTheme="minorHAnsi"/>
          <w:lang w:val="fr-CH"/>
        </w:rPr>
        <w:t>(</w:t>
      </w:r>
      <w:r w:rsidRPr="0065382B">
        <w:rPr>
          <w:rFonts w:asciiTheme="minorHAnsi" w:hAnsiTheme="minorHAnsi"/>
          <w:lang w:val="fr-FR"/>
        </w:rPr>
        <w:t>Annexe au Bulletin d'exploitation de l'UIT N</w:t>
      </w:r>
      <w:r>
        <w:rPr>
          <w:rFonts w:asciiTheme="minorHAnsi" w:hAnsiTheme="minorHAnsi"/>
          <w:lang w:val="fr-FR"/>
        </w:rPr>
        <w:t>°</w:t>
      </w:r>
      <w:r>
        <w:rPr>
          <w:rFonts w:asciiTheme="minorHAnsi" w:hAnsiTheme="minorHAnsi" w:hint="cs"/>
          <w:rtl/>
          <w:lang w:val="fr-FR"/>
        </w:rPr>
        <w:t xml:space="preserve"> </w:t>
      </w:r>
      <w:r w:rsidRPr="0065382B">
        <w:rPr>
          <w:rFonts w:asciiTheme="minorHAnsi" w:hAnsiTheme="minorHAnsi"/>
          <w:lang w:val="fr-FR"/>
        </w:rPr>
        <w:t xml:space="preserve">92 </w:t>
      </w:r>
      <w:r w:rsidRPr="0065382B">
        <w:rPr>
          <w:rFonts w:asciiTheme="minorHAnsi" w:hAnsiTheme="minorHAnsi"/>
          <w:lang w:val="fr-CH"/>
        </w:rPr>
        <w:t xml:space="preserve"> – 15.XI.2011)</w:t>
      </w:r>
      <w:r w:rsidRPr="0065382B">
        <w:rPr>
          <w:rFonts w:asciiTheme="minorHAnsi" w:hAnsiTheme="minorHAnsi"/>
          <w:lang w:val="fr-CH"/>
        </w:rPr>
        <w:br/>
        <w:t>(Amendement N</w:t>
      </w:r>
      <w:r>
        <w:rPr>
          <w:rFonts w:asciiTheme="minorHAnsi" w:hAnsiTheme="minorHAnsi"/>
          <w:lang w:val="fr-CH"/>
        </w:rPr>
        <w:t>°</w:t>
      </w:r>
      <w:r w:rsidRPr="0065382B">
        <w:rPr>
          <w:rFonts w:asciiTheme="minorHAnsi" w:hAnsiTheme="minorHAnsi"/>
          <w:lang w:val="fr-CH"/>
        </w:rPr>
        <w:t xml:space="preserve"> 11)</w:t>
      </w:r>
    </w:p>
    <w:p w:rsidR="00FF51A8" w:rsidRPr="0065382B" w:rsidRDefault="00FF51A8" w:rsidP="00FF51A8">
      <w:pPr>
        <w:rPr>
          <w:rFonts w:asciiTheme="minorHAnsi" w:hAnsiTheme="minorHAnsi"/>
          <w:lang w:val="fr-FR"/>
        </w:rPr>
      </w:pPr>
    </w:p>
    <w:p w:rsidR="00FF51A8" w:rsidRPr="0065382B" w:rsidRDefault="00FF51A8" w:rsidP="00FF51A8">
      <w:pPr>
        <w:ind w:right="-1"/>
        <w:rPr>
          <w:rFonts w:asciiTheme="minorHAnsi" w:hAnsiTheme="minorHAnsi"/>
          <w:b/>
        </w:rPr>
      </w:pPr>
      <w:r w:rsidRPr="0065382B">
        <w:rPr>
          <w:rFonts w:asciiTheme="minorHAnsi" w:hAnsiTheme="minorHAnsi"/>
          <w:b/>
        </w:rPr>
        <w:t xml:space="preserve">P 27  Polynésie française  </w:t>
      </w:r>
      <w:r w:rsidRPr="0065382B">
        <w:rPr>
          <w:rFonts w:asciiTheme="minorHAnsi" w:hAnsiTheme="minorHAnsi" w:cs="Arial"/>
          <w:b/>
          <w:bCs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919"/>
        <w:gridCol w:w="3929"/>
      </w:tblGrid>
      <w:tr w:rsidR="00FF51A8" w:rsidRPr="0065382B" w:rsidTr="00FF51A8">
        <w:trPr>
          <w:tblHeader/>
          <w:jc w:val="center"/>
        </w:trPr>
        <w:tc>
          <w:tcPr>
            <w:tcW w:w="2224" w:type="dxa"/>
            <w:hideMark/>
          </w:tcPr>
          <w:p w:rsidR="00FF51A8" w:rsidRPr="0065382B" w:rsidRDefault="00FF51A8" w:rsidP="00FF51A8">
            <w:pPr>
              <w:tabs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65382B">
              <w:rPr>
                <w:rFonts w:asciiTheme="minorHAnsi" w:hAnsiTheme="minorHAnsi" w:cs="Calibri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2919" w:type="dxa"/>
            <w:hideMark/>
          </w:tcPr>
          <w:p w:rsidR="00FF51A8" w:rsidRPr="0065382B" w:rsidRDefault="00FF51A8" w:rsidP="00FF51A8">
            <w:pPr>
              <w:keepNext/>
              <w:keepLines/>
              <w:spacing w:before="80" w:after="80"/>
              <w:jc w:val="center"/>
              <w:outlineLvl w:val="3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65382B">
              <w:rPr>
                <w:rFonts w:asciiTheme="minorHAnsi" w:eastAsia="SimSun" w:hAnsiTheme="minorHAnsi" w:cs="Calibri"/>
                <w:bCs/>
                <w:i/>
                <w:iCs/>
                <w:sz w:val="18"/>
                <w:szCs w:val="18"/>
              </w:rPr>
              <w:t>MCC + MNC*</w:t>
            </w:r>
          </w:p>
        </w:tc>
        <w:tc>
          <w:tcPr>
            <w:tcW w:w="3929" w:type="dxa"/>
          </w:tcPr>
          <w:p w:rsidR="00FF51A8" w:rsidRPr="0065382B" w:rsidRDefault="00FF51A8" w:rsidP="00FF51A8">
            <w:pPr>
              <w:tabs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65382B">
              <w:rPr>
                <w:rFonts w:asciiTheme="minorHAnsi" w:eastAsia="SimSun" w:hAnsiTheme="minorHAnsi" w:cs="Calibri"/>
                <w:i/>
                <w:iCs/>
                <w:sz w:val="18"/>
                <w:szCs w:val="18"/>
              </w:rPr>
              <w:t>Nom de Réseau/Opérateur</w:t>
            </w:r>
          </w:p>
        </w:tc>
      </w:tr>
      <w:tr w:rsidR="00FF51A8" w:rsidRPr="0065382B" w:rsidTr="00FF51A8">
        <w:trPr>
          <w:trHeight w:val="259"/>
          <w:tblHeader/>
          <w:jc w:val="center"/>
        </w:trPr>
        <w:tc>
          <w:tcPr>
            <w:tcW w:w="2224" w:type="dxa"/>
            <w:hideMark/>
          </w:tcPr>
          <w:p w:rsidR="00FF51A8" w:rsidRPr="0065382B" w:rsidRDefault="00FF51A8" w:rsidP="00FF51A8">
            <w:pPr>
              <w:tabs>
                <w:tab w:val="center" w:pos="4320"/>
                <w:tab w:val="right" w:pos="8640"/>
              </w:tabs>
              <w:spacing w:before="80" w:after="80"/>
              <w:ind w:right="-1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65382B">
              <w:rPr>
                <w:rFonts w:asciiTheme="minorHAnsi" w:hAnsiTheme="minorHAnsi" w:cs="Calibri"/>
                <w:bCs/>
                <w:sz w:val="18"/>
                <w:szCs w:val="18"/>
              </w:rPr>
              <w:t>Polynésie française</w:t>
            </w:r>
          </w:p>
        </w:tc>
        <w:tc>
          <w:tcPr>
            <w:tcW w:w="2919" w:type="dxa"/>
            <w:hideMark/>
          </w:tcPr>
          <w:p w:rsidR="00FF51A8" w:rsidRPr="0065382B" w:rsidRDefault="00FF51A8" w:rsidP="00FF51A8">
            <w:pPr>
              <w:spacing w:before="80" w:after="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65382B">
              <w:rPr>
                <w:rFonts w:asciiTheme="minorHAnsi" w:hAnsiTheme="minorHAnsi" w:cs="Calibri"/>
                <w:sz w:val="18"/>
                <w:szCs w:val="18"/>
              </w:rPr>
              <w:t>547 15</w:t>
            </w:r>
          </w:p>
        </w:tc>
        <w:tc>
          <w:tcPr>
            <w:tcW w:w="3929" w:type="dxa"/>
            <w:hideMark/>
          </w:tcPr>
          <w:p w:rsidR="00FF51A8" w:rsidRPr="0065382B" w:rsidRDefault="00FF51A8" w:rsidP="00FF51A8">
            <w:pPr>
              <w:spacing w:before="80" w:after="8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5382B">
              <w:rPr>
                <w:rFonts w:asciiTheme="minorHAnsi" w:hAnsiTheme="minorHAnsi" w:cs="Calibri"/>
                <w:sz w:val="18"/>
                <w:szCs w:val="18"/>
                <w:lang w:val="fr-CH"/>
              </w:rPr>
              <w:t>Pacific Mobile Telecom</w:t>
            </w:r>
          </w:p>
        </w:tc>
      </w:tr>
    </w:tbl>
    <w:p w:rsidR="00FF51A8" w:rsidRPr="0065382B" w:rsidRDefault="00FF51A8" w:rsidP="00FF51A8">
      <w:pPr>
        <w:tabs>
          <w:tab w:val="left" w:pos="426"/>
          <w:tab w:val="left" w:pos="992"/>
          <w:tab w:val="left" w:pos="1418"/>
          <w:tab w:val="left" w:pos="2268"/>
        </w:tabs>
        <w:ind w:left="425" w:right="-1" w:hanging="425"/>
        <w:rPr>
          <w:rFonts w:asciiTheme="minorHAnsi" w:hAnsiTheme="minorHAnsi"/>
          <w:lang w:val="fr-CH"/>
        </w:rPr>
      </w:pPr>
    </w:p>
    <w:p w:rsidR="00FF51A8" w:rsidRPr="0065382B" w:rsidRDefault="00FF51A8" w:rsidP="00FF51A8">
      <w:pPr>
        <w:ind w:right="-1"/>
        <w:rPr>
          <w:rFonts w:asciiTheme="minorHAnsi" w:hAnsiTheme="minorHAnsi"/>
          <w:b/>
        </w:rPr>
      </w:pPr>
      <w:r w:rsidRPr="0065382B">
        <w:rPr>
          <w:rFonts w:asciiTheme="minorHAnsi" w:hAnsiTheme="minorHAnsi"/>
          <w:b/>
        </w:rPr>
        <w:t xml:space="preserve">P 27  Polynésie française </w:t>
      </w:r>
      <w:r w:rsidRPr="0065382B">
        <w:rPr>
          <w:rFonts w:asciiTheme="minorHAnsi" w:hAnsiTheme="minorHAnsi"/>
          <w:b/>
          <w:bCs/>
        </w:rPr>
        <w:t xml:space="preserve"> </w:t>
      </w:r>
      <w:r w:rsidRPr="0065382B">
        <w:rPr>
          <w:rFonts w:asciiTheme="minorHAnsi" w:hAnsiTheme="minorHAnsi" w:cs="Arial"/>
          <w:b/>
          <w:bCs/>
        </w:rPr>
        <w:t>SUP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919"/>
        <w:gridCol w:w="3929"/>
      </w:tblGrid>
      <w:tr w:rsidR="00FF51A8" w:rsidRPr="0065382B" w:rsidTr="00FF51A8">
        <w:trPr>
          <w:tblHeader/>
          <w:jc w:val="center"/>
        </w:trPr>
        <w:tc>
          <w:tcPr>
            <w:tcW w:w="2224" w:type="dxa"/>
            <w:hideMark/>
          </w:tcPr>
          <w:p w:rsidR="00FF51A8" w:rsidRPr="0065382B" w:rsidRDefault="00FF51A8" w:rsidP="00FF51A8">
            <w:pPr>
              <w:tabs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65382B">
              <w:rPr>
                <w:rFonts w:asciiTheme="minorHAnsi" w:hAnsiTheme="minorHAnsi" w:cs="Calibri"/>
                <w:i/>
                <w:sz w:val="18"/>
                <w:szCs w:val="18"/>
              </w:rPr>
              <w:t>Pays/zone géographique</w:t>
            </w:r>
          </w:p>
        </w:tc>
        <w:tc>
          <w:tcPr>
            <w:tcW w:w="2919" w:type="dxa"/>
            <w:hideMark/>
          </w:tcPr>
          <w:p w:rsidR="00FF51A8" w:rsidRPr="0065382B" w:rsidRDefault="00FF51A8" w:rsidP="00FF51A8">
            <w:pPr>
              <w:keepNext/>
              <w:keepLines/>
              <w:spacing w:before="80" w:after="80"/>
              <w:jc w:val="center"/>
              <w:outlineLvl w:val="3"/>
              <w:rPr>
                <w:rFonts w:asciiTheme="minorHAnsi" w:eastAsia="SimSun" w:hAnsiTheme="minorHAnsi" w:cs="Calibri"/>
                <w:sz w:val="18"/>
                <w:szCs w:val="18"/>
              </w:rPr>
            </w:pPr>
            <w:r w:rsidRPr="0065382B">
              <w:rPr>
                <w:rFonts w:asciiTheme="minorHAnsi" w:eastAsia="SimSun" w:hAnsiTheme="minorHAnsi" w:cs="Calibri"/>
                <w:bCs/>
                <w:i/>
                <w:iCs/>
                <w:sz w:val="18"/>
                <w:szCs w:val="18"/>
              </w:rPr>
              <w:t>MCC + MNC*</w:t>
            </w:r>
          </w:p>
        </w:tc>
        <w:tc>
          <w:tcPr>
            <w:tcW w:w="3929" w:type="dxa"/>
          </w:tcPr>
          <w:p w:rsidR="00FF51A8" w:rsidRPr="0065382B" w:rsidRDefault="00FF51A8" w:rsidP="00FF51A8">
            <w:pPr>
              <w:tabs>
                <w:tab w:val="center" w:pos="4320"/>
                <w:tab w:val="right" w:pos="8640"/>
              </w:tabs>
              <w:spacing w:before="80" w:after="80"/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65382B">
              <w:rPr>
                <w:rFonts w:asciiTheme="minorHAnsi" w:eastAsia="SimSun" w:hAnsiTheme="minorHAnsi" w:cs="Calibri"/>
                <w:i/>
                <w:iCs/>
                <w:sz w:val="18"/>
                <w:szCs w:val="18"/>
              </w:rPr>
              <w:t>Nom de Réseau/Opérateur</w:t>
            </w:r>
          </w:p>
        </w:tc>
      </w:tr>
      <w:tr w:rsidR="00FF51A8" w:rsidRPr="0065382B" w:rsidTr="00FF51A8">
        <w:trPr>
          <w:trHeight w:val="150"/>
          <w:tblHeader/>
          <w:jc w:val="center"/>
        </w:trPr>
        <w:tc>
          <w:tcPr>
            <w:tcW w:w="2224" w:type="dxa"/>
            <w:hideMark/>
          </w:tcPr>
          <w:p w:rsidR="00FF51A8" w:rsidRPr="0065382B" w:rsidRDefault="00FF51A8" w:rsidP="00FF51A8">
            <w:pPr>
              <w:tabs>
                <w:tab w:val="center" w:pos="4320"/>
                <w:tab w:val="right" w:pos="8640"/>
              </w:tabs>
              <w:spacing w:before="80" w:after="80"/>
              <w:ind w:right="-1"/>
              <w:rPr>
                <w:rFonts w:asciiTheme="minorHAnsi" w:hAnsiTheme="minorHAnsi" w:cs="Calibri"/>
                <w:bCs/>
                <w:i/>
                <w:sz w:val="18"/>
                <w:szCs w:val="18"/>
              </w:rPr>
            </w:pPr>
            <w:r w:rsidRPr="0065382B">
              <w:rPr>
                <w:rFonts w:asciiTheme="minorHAnsi" w:hAnsiTheme="minorHAnsi" w:cs="Calibri"/>
                <w:bCs/>
                <w:sz w:val="18"/>
                <w:szCs w:val="18"/>
              </w:rPr>
              <w:t>Polynésie française</w:t>
            </w:r>
          </w:p>
        </w:tc>
        <w:tc>
          <w:tcPr>
            <w:tcW w:w="2919" w:type="dxa"/>
            <w:hideMark/>
          </w:tcPr>
          <w:p w:rsidR="00FF51A8" w:rsidRPr="0065382B" w:rsidRDefault="00FF51A8" w:rsidP="00FF51A8">
            <w:pPr>
              <w:spacing w:before="80" w:after="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65382B">
              <w:rPr>
                <w:rFonts w:asciiTheme="minorHAnsi" w:hAnsiTheme="minorHAnsi" w:cs="Calibri"/>
                <w:sz w:val="18"/>
                <w:szCs w:val="18"/>
              </w:rPr>
              <w:t>547 02</w:t>
            </w:r>
          </w:p>
        </w:tc>
        <w:tc>
          <w:tcPr>
            <w:tcW w:w="3929" w:type="dxa"/>
            <w:hideMark/>
          </w:tcPr>
          <w:p w:rsidR="00FF51A8" w:rsidRPr="0065382B" w:rsidRDefault="00FF51A8" w:rsidP="00FF51A8">
            <w:pPr>
              <w:spacing w:before="80" w:after="8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5382B">
              <w:rPr>
                <w:rFonts w:asciiTheme="minorHAnsi" w:hAnsiTheme="minorHAnsi" w:cs="Calibri"/>
                <w:sz w:val="18"/>
                <w:szCs w:val="18"/>
                <w:lang w:val="fr-CH"/>
              </w:rPr>
              <w:t>Digicel Tahiti</w:t>
            </w:r>
          </w:p>
        </w:tc>
      </w:tr>
    </w:tbl>
    <w:p w:rsidR="00FF51A8" w:rsidRPr="0065382B" w:rsidRDefault="00FF51A8" w:rsidP="00FF51A8">
      <w:pPr>
        <w:tabs>
          <w:tab w:val="left" w:pos="426"/>
          <w:tab w:val="left" w:pos="992"/>
          <w:tab w:val="left" w:pos="1418"/>
          <w:tab w:val="left" w:pos="2268"/>
        </w:tabs>
        <w:spacing w:before="0"/>
        <w:ind w:left="425" w:right="-1" w:hanging="425"/>
        <w:rPr>
          <w:rFonts w:asciiTheme="minorHAnsi" w:hAnsiTheme="minorHAnsi"/>
          <w:lang w:val="fr-CH"/>
        </w:rPr>
      </w:pPr>
    </w:p>
    <w:p w:rsidR="00FF51A8" w:rsidRPr="0065382B" w:rsidRDefault="00FF51A8" w:rsidP="00FF51A8">
      <w:pPr>
        <w:rPr>
          <w:rFonts w:asciiTheme="minorHAnsi" w:hAnsiTheme="minorHAnsi"/>
          <w:sz w:val="16"/>
          <w:szCs w:val="16"/>
          <w:lang w:val="es-ES_tradnl"/>
        </w:rPr>
      </w:pPr>
      <w:r w:rsidRPr="0065382B">
        <w:rPr>
          <w:rFonts w:asciiTheme="minorHAnsi" w:hAnsiTheme="minorHAnsi"/>
          <w:sz w:val="16"/>
          <w:szCs w:val="16"/>
          <w:lang w:val="es-ES_tradnl"/>
        </w:rPr>
        <w:t>_____________</w:t>
      </w:r>
    </w:p>
    <w:p w:rsidR="00FF51A8" w:rsidRDefault="00FF51A8" w:rsidP="00FF51A8">
      <w:pPr>
        <w:tabs>
          <w:tab w:val="left" w:pos="426"/>
          <w:tab w:val="left" w:pos="868"/>
          <w:tab w:val="left" w:pos="1418"/>
          <w:tab w:val="left" w:pos="2268"/>
        </w:tabs>
        <w:ind w:left="425" w:right="-1" w:hanging="425"/>
        <w:jc w:val="left"/>
        <w:rPr>
          <w:rFonts w:asciiTheme="minorHAnsi" w:hAnsiTheme="minorHAnsi"/>
          <w:sz w:val="16"/>
          <w:szCs w:val="16"/>
          <w:lang w:val="fr-CH"/>
        </w:rPr>
      </w:pPr>
      <w:r w:rsidRPr="0065382B">
        <w:rPr>
          <w:rFonts w:asciiTheme="minorHAnsi" w:hAnsiTheme="minorHAnsi"/>
          <w:sz w:val="16"/>
          <w:szCs w:val="16"/>
          <w:lang w:val="fr-CH"/>
        </w:rPr>
        <w:t>*</w:t>
      </w:r>
      <w:r w:rsidRPr="0065382B">
        <w:rPr>
          <w:rFonts w:asciiTheme="minorHAnsi" w:hAnsiTheme="minorHAnsi"/>
          <w:sz w:val="16"/>
          <w:szCs w:val="16"/>
          <w:lang w:val="fr-CH"/>
        </w:rPr>
        <w:tab/>
        <w:t>MCC:</w:t>
      </w:r>
      <w:r>
        <w:rPr>
          <w:rFonts w:asciiTheme="minorHAnsi" w:hAnsiTheme="minorHAnsi"/>
          <w:sz w:val="16"/>
          <w:szCs w:val="16"/>
          <w:lang w:val="fr-CH"/>
        </w:rPr>
        <w:tab/>
      </w:r>
      <w:r w:rsidRPr="0065382B">
        <w:rPr>
          <w:rFonts w:asciiTheme="minorHAnsi" w:hAnsiTheme="minorHAnsi"/>
          <w:sz w:val="16"/>
          <w:szCs w:val="16"/>
          <w:lang w:val="fr-CH"/>
        </w:rPr>
        <w:t>Mobile Country Code / Indicatif de pays du mobile / Indicativo de país para el servicio móvil</w:t>
      </w:r>
      <w:r>
        <w:rPr>
          <w:rFonts w:asciiTheme="minorHAnsi" w:hAnsiTheme="minorHAnsi"/>
          <w:sz w:val="16"/>
          <w:szCs w:val="16"/>
          <w:lang w:val="fr-CH"/>
        </w:rPr>
        <w:br/>
      </w:r>
      <w:r w:rsidRPr="0065382B">
        <w:rPr>
          <w:rFonts w:asciiTheme="minorHAnsi" w:hAnsiTheme="minorHAnsi"/>
          <w:sz w:val="16"/>
          <w:szCs w:val="16"/>
          <w:lang w:val="fr-CH"/>
        </w:rPr>
        <w:t>MNC:</w:t>
      </w:r>
      <w:r>
        <w:rPr>
          <w:rFonts w:asciiTheme="minorHAnsi" w:hAnsiTheme="minorHAnsi"/>
          <w:sz w:val="16"/>
          <w:szCs w:val="16"/>
          <w:lang w:val="fr-CH"/>
        </w:rPr>
        <w:tab/>
      </w:r>
      <w:r w:rsidRPr="0065382B">
        <w:rPr>
          <w:rFonts w:asciiTheme="minorHAnsi" w:hAnsiTheme="minorHAnsi"/>
          <w:sz w:val="16"/>
          <w:szCs w:val="16"/>
          <w:lang w:val="fr-CH"/>
        </w:rPr>
        <w:t>Mobile Network Code / Code de réseau mobile / Indicativo de red para el servicio móvil</w:t>
      </w:r>
    </w:p>
    <w:p w:rsidR="00FF51A8" w:rsidRDefault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F51A8" w:rsidRPr="002604CA" w:rsidRDefault="00FF51A8" w:rsidP="00FF51A8">
      <w:pPr>
        <w:pStyle w:val="Heading20"/>
        <w:spacing w:before="240"/>
      </w:pPr>
      <w:bookmarkStart w:id="358" w:name="_Toc323027552"/>
      <w:r w:rsidRPr="002604CA">
        <w:t>Liste des codes de points sémaphores internationaux (ISPC)</w:t>
      </w:r>
      <w:r w:rsidRPr="002604CA">
        <w:br/>
        <w:t>(Selon la Recommandation UIT-T Q.708 (03/1999))</w:t>
      </w:r>
      <w:r w:rsidRPr="002604CA">
        <w:br/>
        <w:t>(Situation au 1 mai 2011)</w:t>
      </w:r>
      <w:bookmarkEnd w:id="358"/>
    </w:p>
    <w:p w:rsidR="00FF51A8" w:rsidRPr="002604CA" w:rsidRDefault="00FF51A8" w:rsidP="00FF51A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</w:pPr>
      <w:r w:rsidRPr="002604CA">
        <w:t>(Annexe au Bulletin d'exploitation de l'UIT N</w:t>
      </w:r>
      <w:r>
        <w:t>°</w:t>
      </w:r>
      <w:r w:rsidRPr="002604CA">
        <w:t xml:space="preserve"> 979 </w:t>
      </w:r>
      <w:r>
        <w:t>–</w:t>
      </w:r>
      <w:r w:rsidRPr="002604CA">
        <w:t xml:space="preserve"> 1.V.2011)</w:t>
      </w:r>
      <w:r w:rsidRPr="002604CA">
        <w:br/>
        <w:t>(Amendement N</w:t>
      </w:r>
      <w:r>
        <w:t>°</w:t>
      </w:r>
      <w:r w:rsidRPr="002604CA">
        <w:t xml:space="preserve"> 24)</w:t>
      </w:r>
    </w:p>
    <w:p w:rsidR="00FF51A8" w:rsidRPr="002604CA" w:rsidRDefault="00FF51A8" w:rsidP="00FF51A8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F51A8" w:rsidRPr="002604CA" w:rsidTr="00FF51A8">
        <w:trPr>
          <w:cantSplit/>
          <w:trHeight w:val="227"/>
        </w:trPr>
        <w:tc>
          <w:tcPr>
            <w:tcW w:w="1818" w:type="dxa"/>
            <w:gridSpan w:val="2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04CA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04CA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04CA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FF51A8" w:rsidRPr="002604CA" w:rsidTr="00FF51A8">
        <w:trPr>
          <w:cantSplit/>
          <w:trHeight w:val="227"/>
        </w:trPr>
        <w:tc>
          <w:tcPr>
            <w:tcW w:w="909" w:type="dxa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04CA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2604CA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F51A8" w:rsidRPr="002604CA" w:rsidRDefault="00FF51A8" w:rsidP="00FF51A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F51A8" w:rsidRPr="002604CA" w:rsidTr="00FF51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F51A8" w:rsidRPr="002604CA" w:rsidRDefault="00FF422A" w:rsidP="00FF51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90   </w:t>
            </w:r>
            <w:r w:rsidR="00FF51A8" w:rsidRPr="002604CA">
              <w:rPr>
                <w:b/>
              </w:rPr>
              <w:t>Nouvelle-Calédonie    ADD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5-092-4</w:t>
            </w:r>
          </w:p>
        </w:tc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10980</w:t>
            </w:r>
          </w:p>
        </w:tc>
        <w:tc>
          <w:tcPr>
            <w:tcW w:w="2640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Nouméa Gallieni HC4</w:t>
            </w:r>
          </w:p>
        </w:tc>
        <w:tc>
          <w:tcPr>
            <w:tcW w:w="4009" w:type="dxa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Office des postes et télécommunications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F51A8" w:rsidRPr="002604CA" w:rsidRDefault="00FF422A" w:rsidP="00FF42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100   </w:t>
            </w:r>
            <w:r w:rsidR="00FF51A8" w:rsidRPr="002604CA">
              <w:rPr>
                <w:b/>
              </w:rPr>
              <w:t>Polynésie française    SUP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5-094-4</w:t>
            </w:r>
          </w:p>
        </w:tc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10996</w:t>
            </w:r>
          </w:p>
        </w:tc>
        <w:tc>
          <w:tcPr>
            <w:tcW w:w="2640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Commutateur Papeete</w:t>
            </w:r>
          </w:p>
        </w:tc>
        <w:tc>
          <w:tcPr>
            <w:tcW w:w="4009" w:type="dxa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Digicel Tahiti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5-094-5</w:t>
            </w:r>
          </w:p>
        </w:tc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10997</w:t>
            </w:r>
          </w:p>
        </w:tc>
        <w:tc>
          <w:tcPr>
            <w:tcW w:w="2640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STP Papeete</w:t>
            </w:r>
          </w:p>
        </w:tc>
        <w:tc>
          <w:tcPr>
            <w:tcW w:w="4009" w:type="dxa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Digicel Tahiti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F51A8" w:rsidRPr="002604CA" w:rsidRDefault="00FF422A" w:rsidP="00FF422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121   </w:t>
            </w:r>
            <w:r w:rsidR="00FF51A8" w:rsidRPr="002604CA">
              <w:rPr>
                <w:b/>
              </w:rPr>
              <w:t>Sudafricaine (Rép.)    ADD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6-109-3</w:t>
            </w:r>
          </w:p>
        </w:tc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13163</w:t>
            </w:r>
          </w:p>
        </w:tc>
        <w:tc>
          <w:tcPr>
            <w:tcW w:w="2640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JHMES2-01</w:t>
            </w:r>
          </w:p>
        </w:tc>
        <w:tc>
          <w:tcPr>
            <w:tcW w:w="4009" w:type="dxa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MTN (PTY) LTD</w:t>
            </w:r>
          </w:p>
        </w:tc>
      </w:tr>
      <w:tr w:rsidR="00FF51A8" w:rsidRPr="002604CA" w:rsidTr="00FF51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6-109-4</w:t>
            </w:r>
          </w:p>
        </w:tc>
        <w:tc>
          <w:tcPr>
            <w:tcW w:w="909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13164</w:t>
            </w:r>
          </w:p>
        </w:tc>
        <w:tc>
          <w:tcPr>
            <w:tcW w:w="2640" w:type="dxa"/>
            <w:shd w:val="clear" w:color="auto" w:fill="auto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RBM2S1-01</w:t>
            </w:r>
          </w:p>
        </w:tc>
        <w:tc>
          <w:tcPr>
            <w:tcW w:w="4009" w:type="dxa"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604CA">
              <w:rPr>
                <w:bCs/>
                <w:sz w:val="18"/>
                <w:szCs w:val="22"/>
                <w:lang w:val="fr-FR"/>
              </w:rPr>
              <w:t>MTN (PTY) LTD</w:t>
            </w:r>
          </w:p>
        </w:tc>
      </w:tr>
    </w:tbl>
    <w:p w:rsidR="00FF51A8" w:rsidRPr="002604CA" w:rsidRDefault="00FF51A8" w:rsidP="00FF51A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604CA">
        <w:rPr>
          <w:position w:val="6"/>
          <w:sz w:val="16"/>
          <w:szCs w:val="16"/>
          <w:lang w:val="fr-FR"/>
        </w:rPr>
        <w:t>____________</w:t>
      </w:r>
    </w:p>
    <w:p w:rsidR="00FF51A8" w:rsidRPr="002604CA" w:rsidRDefault="00FF51A8" w:rsidP="00FF51A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2604CA">
        <w:rPr>
          <w:sz w:val="16"/>
          <w:szCs w:val="16"/>
          <w:lang w:val="fr-FR"/>
        </w:rPr>
        <w:t>ISPC:</w:t>
      </w:r>
      <w:r w:rsidRPr="002604CA">
        <w:rPr>
          <w:sz w:val="16"/>
          <w:szCs w:val="16"/>
          <w:lang w:val="fr-FR"/>
        </w:rPr>
        <w:tab/>
        <w:t>International Signalling Point Codes.</w:t>
      </w:r>
    </w:p>
    <w:p w:rsidR="00FF51A8" w:rsidRPr="002604CA" w:rsidRDefault="00FF51A8" w:rsidP="00FF51A8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2604CA">
        <w:rPr>
          <w:sz w:val="16"/>
          <w:szCs w:val="16"/>
          <w:lang w:val="fr-FR"/>
        </w:rPr>
        <w:tab/>
        <w:t>Codes de points sémaphores internationaux (CPSI).</w:t>
      </w:r>
    </w:p>
    <w:p w:rsidR="00FF51A8" w:rsidRPr="002604CA" w:rsidRDefault="00FF51A8" w:rsidP="00FF51A8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2604CA">
        <w:rPr>
          <w:sz w:val="16"/>
          <w:szCs w:val="16"/>
          <w:lang w:val="fr-FR"/>
        </w:rPr>
        <w:tab/>
      </w:r>
      <w:r w:rsidRPr="002604CA">
        <w:rPr>
          <w:sz w:val="16"/>
          <w:szCs w:val="16"/>
          <w:lang w:val="es-ES"/>
        </w:rPr>
        <w:t>Códigos de puntos de señalización internacional (CPSI).</w:t>
      </w:r>
    </w:p>
    <w:p w:rsidR="00FF51A8" w:rsidRDefault="00FF51A8" w:rsidP="007F386B">
      <w:pPr>
        <w:rPr>
          <w:lang w:val="es-ES"/>
        </w:rPr>
      </w:pPr>
    </w:p>
    <w:p w:rsidR="00FF51A8" w:rsidRPr="002604CA" w:rsidRDefault="00FF51A8" w:rsidP="00FF51A8">
      <w:pPr>
        <w:pStyle w:val="Heading20"/>
        <w:spacing w:before="240"/>
      </w:pPr>
      <w:bookmarkStart w:id="359" w:name="_Toc323027553"/>
      <w:r w:rsidRPr="002604CA">
        <w:t>Plan de nu</w:t>
      </w:r>
      <w:smartTag w:uri="urn:schemas-microsoft-com:office:smarttags" w:element="PersonName">
        <w:r w:rsidRPr="002604CA">
          <w:t>m</w:t>
        </w:r>
      </w:smartTag>
      <w:r w:rsidRPr="002604CA">
        <w:t>érotage national</w:t>
      </w:r>
      <w:r w:rsidRPr="002604CA">
        <w:br/>
        <w:t>(Selon la Reco</w:t>
      </w:r>
      <w:smartTag w:uri="urn:schemas-microsoft-com:office:smarttags" w:element="PersonName">
        <w:r w:rsidRPr="002604CA">
          <w:t>m</w:t>
        </w:r>
      </w:smartTag>
      <w:smartTag w:uri="urn:schemas-microsoft-com:office:smarttags" w:element="PersonName">
        <w:r w:rsidRPr="002604CA">
          <w:t>m</w:t>
        </w:r>
      </w:smartTag>
      <w:r w:rsidRPr="002604CA">
        <w:t>andation UIT-T E.129 (11/2009))</w:t>
      </w:r>
      <w:bookmarkEnd w:id="359"/>
    </w:p>
    <w:p w:rsidR="00FF51A8" w:rsidRPr="002604CA" w:rsidRDefault="00FF51A8" w:rsidP="00FF51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r w:rsidRPr="002604CA">
        <w:rPr>
          <w:lang w:val="fr-FR"/>
        </w:rPr>
        <w:t>Web:</w:t>
      </w:r>
      <w:hyperlink r:id="rId21" w:history="1">
        <w:r w:rsidRPr="002604CA">
          <w:rPr>
            <w:lang w:val="fr-FR"/>
          </w:rPr>
          <w:t>www.itu.int/itu-t/inr/nnp/index.html</w:t>
        </w:r>
      </w:hyperlink>
    </w:p>
    <w:p w:rsidR="00FF51A8" w:rsidRPr="002604CA" w:rsidRDefault="00FF51A8" w:rsidP="00FF51A8">
      <w:pPr>
        <w:spacing w:before="240"/>
        <w:rPr>
          <w:lang w:val="fr-FR"/>
        </w:rPr>
      </w:pPr>
      <w:r w:rsidRPr="002604CA">
        <w:rPr>
          <w:lang w:val="fr-FR"/>
        </w:rPr>
        <w:t>Les Ad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odifications apportées à leur plan de nu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érotage national ou de lui fournir des renseigne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ents sur leur page web consacrée au plan de nu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 xml:space="preserve">ents, qui seront 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is gratuite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ent à la disposition de toutes les Ad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inistrations/ER et des prestataires de services, seront postés sur le site web de l’UIT-T.</w:t>
      </w:r>
    </w:p>
    <w:p w:rsidR="00FF51A8" w:rsidRPr="002604CA" w:rsidRDefault="00FF51A8" w:rsidP="00FF51A8">
      <w:pPr>
        <w:rPr>
          <w:lang w:val="fr-FR"/>
        </w:rPr>
      </w:pPr>
      <w:r w:rsidRPr="002604CA">
        <w:rPr>
          <w:lang w:val="fr-FR"/>
        </w:rPr>
        <w:t>Pour leur site web sur le nu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érotage ou l’envoi de leurs infor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ations à l’UIT/TSB (e-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at tel que décrit dans la Reco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ise à jour de ces infor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 xml:space="preserve">ations dans les 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eilleurs délais.</w:t>
      </w:r>
    </w:p>
    <w:p w:rsidR="00FF51A8" w:rsidRPr="002604CA" w:rsidRDefault="00FF51A8" w:rsidP="00FF51A8">
      <w:pPr>
        <w:rPr>
          <w:lang w:val="fr-FR"/>
        </w:rPr>
      </w:pPr>
      <w:r w:rsidRPr="002604CA">
        <w:rPr>
          <w:lang w:val="fr-FR"/>
        </w:rPr>
        <w:t>Le 1.IV.2012, les pays suivants ont actualisé leur plan de nu</w:t>
      </w:r>
      <w:smartTag w:uri="urn:schemas-microsoft-com:office:smarttags" w:element="PersonName">
        <w:r w:rsidRPr="002604CA">
          <w:rPr>
            <w:lang w:val="fr-FR"/>
          </w:rPr>
          <w:t>m</w:t>
        </w:r>
      </w:smartTag>
      <w:r w:rsidRPr="002604CA">
        <w:rPr>
          <w:lang w:val="fr-FR"/>
        </w:rPr>
        <w:t>érotage national sur le site:</w:t>
      </w:r>
    </w:p>
    <w:p w:rsidR="00FF51A8" w:rsidRPr="002604CA" w:rsidRDefault="00FF51A8" w:rsidP="00FF51A8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  <w:gridCol w:w="4789"/>
      </w:tblGrid>
      <w:tr w:rsidR="00FF51A8" w:rsidRPr="002604CA" w:rsidTr="00FF51A8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2604CA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2604CA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 w:eastAsia="zh-CN"/>
              </w:rPr>
              <w:t>Indicatifs de pays (CC)</w:t>
            </w:r>
          </w:p>
        </w:tc>
      </w:tr>
      <w:tr w:rsidR="00FF51A8" w:rsidRPr="002604CA" w:rsidTr="00FF51A8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604C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2604CA">
              <w:rPr>
                <w:rFonts w:asciiTheme="minorHAnsi" w:hAnsiTheme="minorHAnsi"/>
                <w:sz w:val="18"/>
                <w:szCs w:val="18"/>
                <w:lang w:val="fr-CH"/>
              </w:rPr>
              <w:t>+226</w:t>
            </w:r>
          </w:p>
        </w:tc>
      </w:tr>
      <w:tr w:rsidR="00FF51A8" w:rsidRPr="002604CA" w:rsidTr="00FF51A8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604CA">
              <w:rPr>
                <w:rFonts w:asciiTheme="minorHAnsi" w:eastAsia="SimSun" w:hAnsiTheme="minorHAnsi" w:cs="Arial"/>
                <w:sz w:val="18"/>
                <w:szCs w:val="18"/>
              </w:rPr>
              <w:t>Tunisie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604CA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+216</w:t>
            </w:r>
          </w:p>
        </w:tc>
      </w:tr>
      <w:tr w:rsidR="00FF51A8" w:rsidRPr="002604CA" w:rsidTr="00FF51A8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604C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Viet Nam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A8" w:rsidRPr="002604CA" w:rsidRDefault="00FF51A8" w:rsidP="00FF51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604CA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+84</w:t>
            </w:r>
          </w:p>
        </w:tc>
      </w:tr>
    </w:tbl>
    <w:p w:rsidR="00FF51A8" w:rsidRDefault="00FF51A8" w:rsidP="007F386B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22"/>
          <w:footerReference w:type="default" r:id="rId23"/>
          <w:footerReference w:type="firs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604CA" w:rsidRDefault="002604CA" w:rsidP="002604CA"/>
    <w:sectPr w:rsidR="002604CA" w:rsidSect="00C958B3"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28" w:rsidRDefault="00A71628">
      <w:r>
        <w:separator/>
      </w:r>
    </w:p>
  </w:endnote>
  <w:endnote w:type="continuationSeparator" w:id="0">
    <w:p w:rsidR="00A71628" w:rsidRDefault="00A7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2339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23390" w:rsidRDefault="0092339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23390" w:rsidRPr="007F091C" w:rsidRDefault="0092339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3390" w:rsidRDefault="00923390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23390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923390" w:rsidRPr="007F091C" w:rsidRDefault="00923390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43BC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43BC7" w:rsidRPr="007F091C">
            <w:rPr>
              <w:color w:val="FFFFFF"/>
              <w:lang w:val="es-ES_tradnl"/>
            </w:rPr>
            <w:fldChar w:fldCharType="separate"/>
          </w:r>
          <w:r w:rsidR="004B662B">
            <w:rPr>
              <w:noProof/>
              <w:color w:val="FFFFFF"/>
              <w:lang w:val="es-ES_tradnl"/>
            </w:rPr>
            <w:t>1003</w:t>
          </w:r>
          <w:r w:rsidR="00E43BC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43BC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43BC7" w:rsidRPr="007F091C">
            <w:rPr>
              <w:color w:val="FFFFFF"/>
              <w:lang w:val="en-US"/>
            </w:rPr>
            <w:fldChar w:fldCharType="separate"/>
          </w:r>
          <w:r w:rsidR="004B662B">
            <w:rPr>
              <w:noProof/>
              <w:color w:val="FFFFFF"/>
              <w:lang w:val="en-US"/>
            </w:rPr>
            <w:t>2</w:t>
          </w:r>
          <w:r w:rsidR="00E43BC7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23390" w:rsidRPr="007F091C" w:rsidRDefault="00923390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923390" w:rsidRDefault="009233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23390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923390" w:rsidRPr="007F091C" w:rsidRDefault="00923390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923390" w:rsidRPr="007F091C" w:rsidRDefault="00923390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43BC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43BC7" w:rsidRPr="007F091C">
            <w:rPr>
              <w:color w:val="FFFFFF"/>
              <w:lang w:val="es-ES_tradnl"/>
            </w:rPr>
            <w:fldChar w:fldCharType="separate"/>
          </w:r>
          <w:r w:rsidR="00CE46E2">
            <w:rPr>
              <w:noProof/>
              <w:color w:val="FFFFFF"/>
              <w:lang w:val="es-ES_tradnl"/>
            </w:rPr>
            <w:t>1003</w:t>
          </w:r>
          <w:r w:rsidR="00E43BC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43BC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43BC7" w:rsidRPr="007F091C">
            <w:rPr>
              <w:color w:val="FFFFFF"/>
              <w:lang w:val="en-US"/>
            </w:rPr>
            <w:fldChar w:fldCharType="separate"/>
          </w:r>
          <w:r w:rsidR="00CE46E2">
            <w:rPr>
              <w:noProof/>
              <w:color w:val="FFFFFF"/>
              <w:lang w:val="en-US"/>
            </w:rPr>
            <w:t>13</w:t>
          </w:r>
          <w:r w:rsidR="00E43BC7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23390" w:rsidRDefault="0092339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23390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923390" w:rsidRPr="007F091C" w:rsidRDefault="00923390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923390" w:rsidRPr="007F091C" w:rsidRDefault="00923390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43BC7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43BC7" w:rsidRPr="007F091C">
            <w:rPr>
              <w:color w:val="FFFFFF"/>
              <w:lang w:val="es-ES_tradnl"/>
            </w:rPr>
            <w:fldChar w:fldCharType="separate"/>
          </w:r>
          <w:r w:rsidR="00C440B9">
            <w:rPr>
              <w:noProof/>
              <w:color w:val="FFFFFF"/>
              <w:lang w:val="es-ES_tradnl"/>
            </w:rPr>
            <w:t>1003</w:t>
          </w:r>
          <w:r w:rsidR="00E43BC7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43BC7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43BC7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E43BC7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23390" w:rsidRDefault="00923390" w:rsidP="000D70F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90" w:rsidRPr="00C958B3" w:rsidRDefault="00923390" w:rsidP="00C95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28" w:rsidRDefault="00A71628">
      <w:r>
        <w:separator/>
      </w:r>
    </w:p>
  </w:footnote>
  <w:footnote w:type="continuationSeparator" w:id="0">
    <w:p w:rsidR="00A71628" w:rsidRDefault="00A7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6"/>
  </w:num>
  <w:num w:numId="12">
    <w:abstractNumId w:val="14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2"/>
  </w:num>
  <w:num w:numId="16">
    <w:abstractNumId w:val="9"/>
  </w:num>
  <w:num w:numId="17">
    <w:abstractNumId w:val="1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824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9B6"/>
    <w:rsid w:val="00000031"/>
    <w:rsid w:val="00000330"/>
    <w:rsid w:val="0000076B"/>
    <w:rsid w:val="000009CC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855"/>
    <w:rsid w:val="00074A46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2046"/>
    <w:rsid w:val="000822DA"/>
    <w:rsid w:val="00082B2E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253F"/>
    <w:rsid w:val="000A257B"/>
    <w:rsid w:val="000A25DC"/>
    <w:rsid w:val="000A27F5"/>
    <w:rsid w:val="000A300C"/>
    <w:rsid w:val="000A3F71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36E"/>
    <w:rsid w:val="000C388E"/>
    <w:rsid w:val="000C3D5A"/>
    <w:rsid w:val="000C4637"/>
    <w:rsid w:val="000C5A36"/>
    <w:rsid w:val="000C65CF"/>
    <w:rsid w:val="000C6714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6F7C"/>
    <w:rsid w:val="000D70F7"/>
    <w:rsid w:val="000E005B"/>
    <w:rsid w:val="000E027F"/>
    <w:rsid w:val="000E064F"/>
    <w:rsid w:val="000E078E"/>
    <w:rsid w:val="000E14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94"/>
    <w:rsid w:val="00113CBB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2AB1"/>
    <w:rsid w:val="0014363A"/>
    <w:rsid w:val="001437F7"/>
    <w:rsid w:val="00143D17"/>
    <w:rsid w:val="00144895"/>
    <w:rsid w:val="00144F3B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F90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1D6A"/>
    <w:rsid w:val="00281D84"/>
    <w:rsid w:val="0028223D"/>
    <w:rsid w:val="00283447"/>
    <w:rsid w:val="00283C26"/>
    <w:rsid w:val="002840CC"/>
    <w:rsid w:val="00284237"/>
    <w:rsid w:val="00284887"/>
    <w:rsid w:val="00284ED3"/>
    <w:rsid w:val="002855C4"/>
    <w:rsid w:val="00285DE0"/>
    <w:rsid w:val="0028619F"/>
    <w:rsid w:val="00286C6B"/>
    <w:rsid w:val="002870A0"/>
    <w:rsid w:val="002871D0"/>
    <w:rsid w:val="00287ECF"/>
    <w:rsid w:val="00290650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94"/>
    <w:rsid w:val="00301C74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9EC"/>
    <w:rsid w:val="00315B2E"/>
    <w:rsid w:val="003171D2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33D0"/>
    <w:rsid w:val="00343D9D"/>
    <w:rsid w:val="0034402F"/>
    <w:rsid w:val="00344B7A"/>
    <w:rsid w:val="003450F4"/>
    <w:rsid w:val="00345FF6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802D2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15E8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A9"/>
    <w:rsid w:val="0043124D"/>
    <w:rsid w:val="00431F2E"/>
    <w:rsid w:val="00432D7C"/>
    <w:rsid w:val="00433049"/>
    <w:rsid w:val="00433A62"/>
    <w:rsid w:val="0043517C"/>
    <w:rsid w:val="004353A2"/>
    <w:rsid w:val="00436CDF"/>
    <w:rsid w:val="0043798E"/>
    <w:rsid w:val="00437BB9"/>
    <w:rsid w:val="00441344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7CF"/>
    <w:rsid w:val="0045198C"/>
    <w:rsid w:val="00452C48"/>
    <w:rsid w:val="00453267"/>
    <w:rsid w:val="00453E58"/>
    <w:rsid w:val="00454828"/>
    <w:rsid w:val="00454994"/>
    <w:rsid w:val="00455ABD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49E8"/>
    <w:rsid w:val="004B4ED8"/>
    <w:rsid w:val="004B5018"/>
    <w:rsid w:val="004B50E1"/>
    <w:rsid w:val="004B662B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51E3"/>
    <w:rsid w:val="004F5AA4"/>
    <w:rsid w:val="004F5ADE"/>
    <w:rsid w:val="004F647A"/>
    <w:rsid w:val="004F6F64"/>
    <w:rsid w:val="004F773E"/>
    <w:rsid w:val="004F7C0C"/>
    <w:rsid w:val="00500B1C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4719"/>
    <w:rsid w:val="0056472E"/>
    <w:rsid w:val="00565302"/>
    <w:rsid w:val="00565493"/>
    <w:rsid w:val="00565516"/>
    <w:rsid w:val="0056693C"/>
    <w:rsid w:val="00566A5B"/>
    <w:rsid w:val="0056764E"/>
    <w:rsid w:val="00567A05"/>
    <w:rsid w:val="00567B5A"/>
    <w:rsid w:val="00567BD4"/>
    <w:rsid w:val="0057009B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D2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BDD"/>
    <w:rsid w:val="005C7004"/>
    <w:rsid w:val="005D024A"/>
    <w:rsid w:val="005D0F07"/>
    <w:rsid w:val="005D21FF"/>
    <w:rsid w:val="005D2346"/>
    <w:rsid w:val="005D23CA"/>
    <w:rsid w:val="005D3A63"/>
    <w:rsid w:val="005D3F83"/>
    <w:rsid w:val="005D4C27"/>
    <w:rsid w:val="005D552D"/>
    <w:rsid w:val="005D65FB"/>
    <w:rsid w:val="005D69D8"/>
    <w:rsid w:val="005D69F6"/>
    <w:rsid w:val="005E0967"/>
    <w:rsid w:val="005E0CBD"/>
    <w:rsid w:val="005E1450"/>
    <w:rsid w:val="005E20BB"/>
    <w:rsid w:val="005E2675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622D"/>
    <w:rsid w:val="005F6E67"/>
    <w:rsid w:val="005F701E"/>
    <w:rsid w:val="005F75CC"/>
    <w:rsid w:val="005F7E56"/>
    <w:rsid w:val="006000B4"/>
    <w:rsid w:val="00600233"/>
    <w:rsid w:val="006011EE"/>
    <w:rsid w:val="00601B7A"/>
    <w:rsid w:val="00601E9B"/>
    <w:rsid w:val="00602336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AD5"/>
    <w:rsid w:val="00620687"/>
    <w:rsid w:val="00620943"/>
    <w:rsid w:val="00620955"/>
    <w:rsid w:val="0062272B"/>
    <w:rsid w:val="00622F5C"/>
    <w:rsid w:val="00623429"/>
    <w:rsid w:val="0062471F"/>
    <w:rsid w:val="00624A1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3BEE"/>
    <w:rsid w:val="006B4859"/>
    <w:rsid w:val="006B4F20"/>
    <w:rsid w:val="006B6197"/>
    <w:rsid w:val="006B6704"/>
    <w:rsid w:val="006B7131"/>
    <w:rsid w:val="006B7294"/>
    <w:rsid w:val="006B7D3E"/>
    <w:rsid w:val="006C0084"/>
    <w:rsid w:val="006C0BA2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3326"/>
    <w:rsid w:val="007A3354"/>
    <w:rsid w:val="007A3AB0"/>
    <w:rsid w:val="007A430F"/>
    <w:rsid w:val="007A49C2"/>
    <w:rsid w:val="007A4CD5"/>
    <w:rsid w:val="007A5371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C72"/>
    <w:rsid w:val="007B73EE"/>
    <w:rsid w:val="007B784A"/>
    <w:rsid w:val="007C0527"/>
    <w:rsid w:val="007C0AFA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4300"/>
    <w:rsid w:val="0085559B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E35"/>
    <w:rsid w:val="00892EDA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D96"/>
    <w:rsid w:val="008E1F0D"/>
    <w:rsid w:val="008E1F97"/>
    <w:rsid w:val="008E24C8"/>
    <w:rsid w:val="008E3026"/>
    <w:rsid w:val="008E3336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F0669"/>
    <w:rsid w:val="008F0B62"/>
    <w:rsid w:val="008F173C"/>
    <w:rsid w:val="008F1764"/>
    <w:rsid w:val="008F17B8"/>
    <w:rsid w:val="008F275A"/>
    <w:rsid w:val="008F27C2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787"/>
    <w:rsid w:val="00980B65"/>
    <w:rsid w:val="00982408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103AC"/>
    <w:rsid w:val="00A10553"/>
    <w:rsid w:val="00A1063A"/>
    <w:rsid w:val="00A10697"/>
    <w:rsid w:val="00A11EAC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C12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452E"/>
    <w:rsid w:val="00B25681"/>
    <w:rsid w:val="00B25D9D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B6F"/>
    <w:rsid w:val="00B32EC5"/>
    <w:rsid w:val="00B32F72"/>
    <w:rsid w:val="00B331A4"/>
    <w:rsid w:val="00B33283"/>
    <w:rsid w:val="00B33765"/>
    <w:rsid w:val="00B33D35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5437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0B9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F2A"/>
    <w:rsid w:val="00C62DCB"/>
    <w:rsid w:val="00C637CB"/>
    <w:rsid w:val="00C63AF0"/>
    <w:rsid w:val="00C64252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246C"/>
    <w:rsid w:val="00CB34AB"/>
    <w:rsid w:val="00CB3744"/>
    <w:rsid w:val="00CB38E2"/>
    <w:rsid w:val="00CB3D8A"/>
    <w:rsid w:val="00CB3E18"/>
    <w:rsid w:val="00CB428E"/>
    <w:rsid w:val="00CB4927"/>
    <w:rsid w:val="00CB5CB7"/>
    <w:rsid w:val="00CB5DDD"/>
    <w:rsid w:val="00CB63D4"/>
    <w:rsid w:val="00CB6724"/>
    <w:rsid w:val="00CB677E"/>
    <w:rsid w:val="00CB681E"/>
    <w:rsid w:val="00CB70E3"/>
    <w:rsid w:val="00CB7955"/>
    <w:rsid w:val="00CB7FDC"/>
    <w:rsid w:val="00CC0F8B"/>
    <w:rsid w:val="00CC13FD"/>
    <w:rsid w:val="00CC1515"/>
    <w:rsid w:val="00CC1A2A"/>
    <w:rsid w:val="00CC1BB4"/>
    <w:rsid w:val="00CC20DA"/>
    <w:rsid w:val="00CC21D6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6911"/>
    <w:rsid w:val="00CD6B49"/>
    <w:rsid w:val="00CD6B79"/>
    <w:rsid w:val="00CD6C45"/>
    <w:rsid w:val="00CD6EF6"/>
    <w:rsid w:val="00CE0A59"/>
    <w:rsid w:val="00CE1E49"/>
    <w:rsid w:val="00CE2C73"/>
    <w:rsid w:val="00CE2CFE"/>
    <w:rsid w:val="00CE37A1"/>
    <w:rsid w:val="00CE3BE5"/>
    <w:rsid w:val="00CE3DDF"/>
    <w:rsid w:val="00CE3E8D"/>
    <w:rsid w:val="00CE41CB"/>
    <w:rsid w:val="00CE428D"/>
    <w:rsid w:val="00CE46E2"/>
    <w:rsid w:val="00CE4C47"/>
    <w:rsid w:val="00CE4E5E"/>
    <w:rsid w:val="00CE55B5"/>
    <w:rsid w:val="00CE5D48"/>
    <w:rsid w:val="00CE67F3"/>
    <w:rsid w:val="00CE6BCF"/>
    <w:rsid w:val="00CE73EC"/>
    <w:rsid w:val="00CE76E1"/>
    <w:rsid w:val="00CE7B46"/>
    <w:rsid w:val="00CE7C85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AB8"/>
    <w:rsid w:val="00D15E9C"/>
    <w:rsid w:val="00D161D1"/>
    <w:rsid w:val="00D16BB3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1106"/>
    <w:rsid w:val="00D31340"/>
    <w:rsid w:val="00D32B16"/>
    <w:rsid w:val="00D32BCF"/>
    <w:rsid w:val="00D3361C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A4C"/>
    <w:rsid w:val="00D43642"/>
    <w:rsid w:val="00D44223"/>
    <w:rsid w:val="00D44FC0"/>
    <w:rsid w:val="00D45872"/>
    <w:rsid w:val="00D45B7E"/>
    <w:rsid w:val="00D469AC"/>
    <w:rsid w:val="00D46A58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1BC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4339"/>
    <w:rsid w:val="00E04E1B"/>
    <w:rsid w:val="00E04FC8"/>
    <w:rsid w:val="00E058C3"/>
    <w:rsid w:val="00E060E7"/>
    <w:rsid w:val="00E06206"/>
    <w:rsid w:val="00E06CA7"/>
    <w:rsid w:val="00E100E6"/>
    <w:rsid w:val="00E1047D"/>
    <w:rsid w:val="00E10D9E"/>
    <w:rsid w:val="00E118E2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3318"/>
    <w:rsid w:val="00E43BC7"/>
    <w:rsid w:val="00E44560"/>
    <w:rsid w:val="00E44584"/>
    <w:rsid w:val="00E44691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45C5"/>
    <w:rsid w:val="00E94897"/>
    <w:rsid w:val="00E94FB8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640"/>
    <w:rsid w:val="00EB5CD3"/>
    <w:rsid w:val="00EB6DFF"/>
    <w:rsid w:val="00EB6EBC"/>
    <w:rsid w:val="00EB7191"/>
    <w:rsid w:val="00EB75DB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33D"/>
    <w:rsid w:val="00EE37A0"/>
    <w:rsid w:val="00EE38EE"/>
    <w:rsid w:val="00EE3FC2"/>
    <w:rsid w:val="00EE4C00"/>
    <w:rsid w:val="00EE541C"/>
    <w:rsid w:val="00EE606A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2447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24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itu.int/ITU-T/inr/nnp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servicedesk@coin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4C21-EDB1-4810-9D9C-CEFE7BBD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3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25055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Bhandary</cp:lastModifiedBy>
  <cp:revision>138</cp:revision>
  <cp:lastPrinted>2012-04-25T07:30:00Z</cp:lastPrinted>
  <dcterms:created xsi:type="dcterms:W3CDTF">2012-03-15T07:50:00Z</dcterms:created>
  <dcterms:modified xsi:type="dcterms:W3CDTF">2012-05-01T11:12:00Z</dcterms:modified>
</cp:coreProperties>
</file>