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7B" w:rsidRPr="003B4856" w:rsidRDefault="00F15542" w:rsidP="00F2297B">
      <w:pPr>
        <w:jc w:val="center"/>
        <w:rPr>
          <w:b/>
          <w:i/>
          <w:sz w:val="20"/>
          <w:lang w:val="es-ES"/>
        </w:rPr>
      </w:pPr>
      <w:r>
        <w:rPr>
          <w:noProof/>
          <w:sz w:val="20"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-1600835</wp:posOffset>
            </wp:positionH>
            <wp:positionV relativeFrom="paragraph">
              <wp:posOffset>-720725</wp:posOffset>
            </wp:positionV>
            <wp:extent cx="2090420" cy="10828655"/>
            <wp:effectExtent l="0" t="0" r="5080" b="0"/>
            <wp:wrapNone/>
            <wp:docPr id="2" name="Picture 2" descr="Fond-Rec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nd-Rec_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082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97B" w:rsidRPr="003B4856">
        <w:rPr>
          <w:b/>
          <w:i/>
          <w:sz w:val="20"/>
          <w:lang w:val="es-ES"/>
        </w:rPr>
        <w:tab/>
      </w:r>
    </w:p>
    <w:p w:rsidR="00F2297B" w:rsidRPr="003B4856" w:rsidRDefault="00F2297B" w:rsidP="00F2297B">
      <w:pPr>
        <w:jc w:val="center"/>
        <w:rPr>
          <w:b/>
          <w:lang w:val="es-ES"/>
        </w:rPr>
      </w:pPr>
    </w:p>
    <w:p w:rsidR="00F2297B" w:rsidRPr="003B4856" w:rsidRDefault="00F2297B" w:rsidP="00F2297B">
      <w:pPr>
        <w:rPr>
          <w:b/>
          <w:lang w:val="es-ES"/>
        </w:rPr>
      </w:pPr>
    </w:p>
    <w:p w:rsidR="00F2297B" w:rsidRPr="003B4856" w:rsidRDefault="00F2297B" w:rsidP="00F2297B">
      <w:pPr>
        <w:rPr>
          <w:b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4"/>
        <w:gridCol w:w="7938"/>
      </w:tblGrid>
      <w:tr w:rsidR="00F2297B" w:rsidRPr="003B4856" w:rsidTr="00B31329">
        <w:trPr>
          <w:cantSplit/>
        </w:trPr>
        <w:tc>
          <w:tcPr>
            <w:tcW w:w="1304" w:type="dxa"/>
          </w:tcPr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lang w:val="es-ES"/>
              </w:rPr>
            </w:pPr>
          </w:p>
        </w:tc>
        <w:tc>
          <w:tcPr>
            <w:tcW w:w="7938" w:type="dxa"/>
          </w:tcPr>
          <w:p w:rsidR="00F2297B" w:rsidRPr="003B4856" w:rsidRDefault="00F2297B" w:rsidP="00B31329">
            <w:pPr>
              <w:jc w:val="center"/>
              <w:rPr>
                <w:b/>
                <w:sz w:val="30"/>
                <w:lang w:val="es-ES"/>
              </w:rPr>
            </w:pPr>
          </w:p>
          <w:p w:rsidR="00F2297B" w:rsidRPr="003B4856" w:rsidRDefault="00F2297B" w:rsidP="00B31329">
            <w:pPr>
              <w:pStyle w:val="Title"/>
              <w:jc w:val="left"/>
              <w:rPr>
                <w:rFonts w:cs="Arial"/>
                <w:sz w:val="28"/>
                <w:szCs w:val="28"/>
              </w:rPr>
            </w:pPr>
            <w:r w:rsidRPr="003B4856">
              <w:rPr>
                <w:rFonts w:cs="Arial"/>
                <w:sz w:val="28"/>
                <w:szCs w:val="28"/>
              </w:rPr>
              <w:t xml:space="preserve">Anexo al Boletín de Explotación de la </w:t>
            </w:r>
            <w:proofErr w:type="spellStart"/>
            <w:r w:rsidRPr="003B4856">
              <w:rPr>
                <w:rFonts w:cs="Arial"/>
                <w:sz w:val="28"/>
                <w:szCs w:val="28"/>
              </w:rPr>
              <w:t>UIT</w:t>
            </w:r>
            <w:proofErr w:type="spellEnd"/>
          </w:p>
          <w:p w:rsidR="00F2297B" w:rsidRPr="003B4856" w:rsidRDefault="00F2297B" w:rsidP="003B4856">
            <w:pPr>
              <w:rPr>
                <w:sz w:val="30"/>
                <w:lang w:val="es-ES"/>
              </w:rPr>
            </w:pPr>
            <w:r w:rsidRPr="003B4856">
              <w:rPr>
                <w:i/>
                <w:sz w:val="28"/>
                <w:szCs w:val="28"/>
                <w:lang w:val="es-ES"/>
              </w:rPr>
              <w:t xml:space="preserve">N.° </w:t>
            </w:r>
            <w:r w:rsidR="0074340B" w:rsidRPr="003B4856">
              <w:rPr>
                <w:i/>
                <w:sz w:val="28"/>
                <w:szCs w:val="28"/>
                <w:lang w:val="es-ES"/>
              </w:rPr>
              <w:t>10</w:t>
            </w:r>
            <w:r w:rsidR="003B4856" w:rsidRPr="003B4856">
              <w:rPr>
                <w:i/>
                <w:sz w:val="28"/>
                <w:szCs w:val="28"/>
                <w:lang w:val="es-ES"/>
              </w:rPr>
              <w:t>49</w:t>
            </w:r>
            <w:r w:rsidRPr="003B4856">
              <w:rPr>
                <w:i/>
                <w:sz w:val="28"/>
                <w:szCs w:val="28"/>
                <w:lang w:val="es-ES"/>
              </w:rPr>
              <w:t xml:space="preserve"> – </w:t>
            </w:r>
            <w:proofErr w:type="spellStart"/>
            <w:r w:rsidRPr="003B4856">
              <w:rPr>
                <w:i/>
                <w:sz w:val="28"/>
                <w:szCs w:val="28"/>
                <w:lang w:val="es-ES"/>
              </w:rPr>
              <w:t>1.</w:t>
            </w:r>
            <w:r w:rsidR="003B4856" w:rsidRPr="003B4856">
              <w:rPr>
                <w:i/>
                <w:sz w:val="28"/>
                <w:szCs w:val="28"/>
                <w:lang w:val="es-ES"/>
              </w:rPr>
              <w:t>I</w:t>
            </w:r>
            <w:r w:rsidR="0074340B" w:rsidRPr="003B4856">
              <w:rPr>
                <w:i/>
                <w:sz w:val="28"/>
                <w:szCs w:val="28"/>
                <w:lang w:val="es-ES"/>
              </w:rPr>
              <w:t>V</w:t>
            </w:r>
            <w:r w:rsidRPr="003B4856">
              <w:rPr>
                <w:i/>
                <w:sz w:val="28"/>
                <w:szCs w:val="28"/>
                <w:lang w:val="es-ES"/>
              </w:rPr>
              <w:t>.</w:t>
            </w:r>
            <w:r w:rsidR="00E6169A" w:rsidRPr="003B4856">
              <w:rPr>
                <w:i/>
                <w:sz w:val="28"/>
                <w:szCs w:val="28"/>
                <w:lang w:val="es-ES"/>
              </w:rPr>
              <w:t>201</w:t>
            </w:r>
            <w:r w:rsidR="003B4856" w:rsidRPr="003B4856">
              <w:rPr>
                <w:i/>
                <w:sz w:val="28"/>
                <w:szCs w:val="28"/>
                <w:lang w:val="es-ES"/>
              </w:rPr>
              <w:t>4</w:t>
            </w:r>
            <w:proofErr w:type="spellEnd"/>
          </w:p>
        </w:tc>
      </w:tr>
      <w:tr w:rsidR="00F2297B" w:rsidRPr="003B4856" w:rsidTr="00B31329">
        <w:trPr>
          <w:cantSplit/>
        </w:trPr>
        <w:tc>
          <w:tcPr>
            <w:tcW w:w="1304" w:type="dxa"/>
          </w:tcPr>
          <w:p w:rsidR="00F2297B" w:rsidRPr="003B4856" w:rsidRDefault="00F2297B" w:rsidP="00B31329">
            <w:pPr>
              <w:rPr>
                <w:lang w:val="es-ES"/>
              </w:rPr>
            </w:pPr>
          </w:p>
        </w:tc>
        <w:tc>
          <w:tcPr>
            <w:tcW w:w="7938" w:type="dxa"/>
          </w:tcPr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b/>
                <w:sz w:val="30"/>
                <w:lang w:val="es-ES"/>
              </w:rPr>
            </w:pPr>
            <w:r w:rsidRPr="003B4856">
              <w:rPr>
                <w:b/>
                <w:sz w:val="30"/>
                <w:lang w:val="es-ES"/>
              </w:rPr>
              <w:t>TSB</w:t>
            </w:r>
          </w:p>
          <w:p w:rsidR="00F2297B" w:rsidRPr="003B4856" w:rsidRDefault="000003F0" w:rsidP="00B31329">
            <w:pPr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t xml:space="preserve">OFICINA DE </w:t>
            </w:r>
            <w:r w:rsidR="00F2297B" w:rsidRPr="003B4856">
              <w:rPr>
                <w:b/>
                <w:sz w:val="24"/>
                <w:lang w:val="es-ES"/>
              </w:rPr>
              <w:t>NORMALIZACIÓN</w:t>
            </w:r>
          </w:p>
          <w:p w:rsidR="00F2297B" w:rsidRPr="003B4856" w:rsidRDefault="000003F0" w:rsidP="00B31329">
            <w:pPr>
              <w:pStyle w:val="Heading2"/>
              <w:spacing w:before="0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lang w:val="es-ES"/>
              </w:rPr>
              <w:t xml:space="preserve">DE LAS </w:t>
            </w:r>
            <w:r w:rsidR="00F2297B" w:rsidRPr="003B4856">
              <w:rPr>
                <w:rFonts w:ascii="Arial" w:hAnsi="Arial"/>
                <w:lang w:val="es-ES"/>
              </w:rPr>
              <w:t>TELECOMUNICACIONES</w:t>
            </w:r>
          </w:p>
          <w:p w:rsidR="00F2297B" w:rsidRPr="003B4856" w:rsidRDefault="000003F0" w:rsidP="00B31329">
            <w:pPr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t xml:space="preserve">DE LA </w:t>
            </w:r>
            <w:proofErr w:type="spellStart"/>
            <w:r w:rsidR="00F2297B" w:rsidRPr="003B4856">
              <w:rPr>
                <w:b/>
                <w:sz w:val="24"/>
                <w:lang w:val="es-ES"/>
              </w:rPr>
              <w:t>UIT</w:t>
            </w:r>
            <w:proofErr w:type="spellEnd"/>
          </w:p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lang w:val="es-ES"/>
              </w:rPr>
            </w:pPr>
          </w:p>
          <w:p w:rsidR="00F2297B" w:rsidRPr="003B4856" w:rsidRDefault="00F2297B" w:rsidP="00B31329">
            <w:pPr>
              <w:rPr>
                <w:lang w:val="es-ES"/>
              </w:rPr>
            </w:pPr>
          </w:p>
        </w:tc>
      </w:tr>
      <w:tr w:rsidR="00F2297B" w:rsidRPr="003B4856" w:rsidTr="00B31329">
        <w:trPr>
          <w:cantSplit/>
        </w:trPr>
        <w:tc>
          <w:tcPr>
            <w:tcW w:w="1304" w:type="dxa"/>
          </w:tcPr>
          <w:p w:rsidR="00F2297B" w:rsidRPr="003B4856" w:rsidRDefault="00F2297B" w:rsidP="00B31329">
            <w:pPr>
              <w:rPr>
                <w:lang w:val="es-ES"/>
              </w:rPr>
            </w:pPr>
          </w:p>
        </w:tc>
        <w:tc>
          <w:tcPr>
            <w:tcW w:w="7938" w:type="dxa"/>
            <w:tcBorders>
              <w:top w:val="single" w:sz="12" w:space="0" w:color="auto"/>
            </w:tcBorders>
          </w:tcPr>
          <w:p w:rsidR="00F2297B" w:rsidRPr="003B4856" w:rsidRDefault="00F2297B" w:rsidP="00B31329">
            <w:pPr>
              <w:spacing w:line="230" w:lineRule="atLeast"/>
              <w:rPr>
                <w:b/>
                <w:sz w:val="30"/>
                <w:lang w:val="es-ES"/>
              </w:rPr>
            </w:pPr>
          </w:p>
          <w:p w:rsidR="00F2297B" w:rsidRPr="003B4856" w:rsidRDefault="00F2297B" w:rsidP="00B31329">
            <w:pPr>
              <w:spacing w:line="230" w:lineRule="atLeast"/>
              <w:rPr>
                <w:b/>
                <w:sz w:val="30"/>
                <w:lang w:val="es-ES"/>
              </w:rPr>
            </w:pPr>
          </w:p>
          <w:p w:rsidR="00F2297B" w:rsidRPr="003B4856" w:rsidRDefault="00F2297B" w:rsidP="00B31329">
            <w:pPr>
              <w:spacing w:line="230" w:lineRule="atLeast"/>
              <w:rPr>
                <w:b/>
                <w:sz w:val="30"/>
                <w:lang w:val="es-ES"/>
              </w:rPr>
            </w:pPr>
          </w:p>
          <w:p w:rsidR="00F2297B" w:rsidRPr="003B4856" w:rsidRDefault="00F2297B" w:rsidP="00B31329">
            <w:pPr>
              <w:spacing w:line="230" w:lineRule="atLeast"/>
              <w:rPr>
                <w:b/>
                <w:sz w:val="30"/>
                <w:lang w:val="es-ES"/>
              </w:rPr>
            </w:pPr>
          </w:p>
          <w:p w:rsidR="00F2297B" w:rsidRPr="003B4856" w:rsidRDefault="0059084D" w:rsidP="003B4856">
            <w:pPr>
              <w:spacing w:line="230" w:lineRule="atLeast"/>
              <w:rPr>
                <w:b/>
                <w:sz w:val="32"/>
                <w:szCs w:val="32"/>
                <w:lang w:val="es-ES"/>
              </w:rPr>
            </w:pPr>
            <w:r w:rsidRPr="003B4856">
              <w:rPr>
                <w:b/>
                <w:sz w:val="32"/>
                <w:szCs w:val="32"/>
                <w:lang w:val="es-ES"/>
              </w:rPr>
              <w:t>HORA LEGAL 201</w:t>
            </w:r>
            <w:r w:rsidR="003B4856" w:rsidRPr="003B4856">
              <w:rPr>
                <w:b/>
                <w:sz w:val="32"/>
                <w:szCs w:val="32"/>
                <w:lang w:val="es-ES"/>
              </w:rPr>
              <w:t>4</w:t>
            </w:r>
          </w:p>
          <w:p w:rsidR="00F2297B" w:rsidRPr="003B4856" w:rsidRDefault="00F2297B" w:rsidP="00B31329">
            <w:pPr>
              <w:spacing w:line="230" w:lineRule="atLeast"/>
              <w:rPr>
                <w:sz w:val="30"/>
                <w:lang w:val="es-ES"/>
              </w:rPr>
            </w:pPr>
          </w:p>
          <w:p w:rsidR="00F2297B" w:rsidRPr="003B4856" w:rsidRDefault="00F2297B" w:rsidP="00B31329">
            <w:pPr>
              <w:spacing w:line="336" w:lineRule="atLeast"/>
              <w:rPr>
                <w:sz w:val="30"/>
                <w:lang w:val="es-ES"/>
              </w:rPr>
            </w:pPr>
          </w:p>
          <w:p w:rsidR="00F2297B" w:rsidRPr="003B4856" w:rsidRDefault="00F2297B" w:rsidP="00B31329">
            <w:pPr>
              <w:spacing w:line="336" w:lineRule="atLeast"/>
              <w:rPr>
                <w:sz w:val="30"/>
                <w:lang w:val="es-ES"/>
              </w:rPr>
            </w:pPr>
          </w:p>
          <w:p w:rsidR="00F2297B" w:rsidRPr="003B4856" w:rsidRDefault="00F2297B" w:rsidP="00B31329">
            <w:pPr>
              <w:spacing w:line="336" w:lineRule="atLeast"/>
              <w:rPr>
                <w:sz w:val="30"/>
                <w:lang w:val="es-ES"/>
              </w:rPr>
            </w:pPr>
          </w:p>
        </w:tc>
      </w:tr>
      <w:tr w:rsidR="00F2297B" w:rsidRPr="003B4856" w:rsidTr="00B31329">
        <w:trPr>
          <w:cantSplit/>
        </w:trPr>
        <w:tc>
          <w:tcPr>
            <w:tcW w:w="1304" w:type="dxa"/>
          </w:tcPr>
          <w:p w:rsidR="00F2297B" w:rsidRPr="003B4856" w:rsidRDefault="00F2297B" w:rsidP="00B31329">
            <w:pPr>
              <w:rPr>
                <w:lang w:val="es-ES"/>
              </w:rPr>
            </w:pPr>
          </w:p>
        </w:tc>
        <w:tc>
          <w:tcPr>
            <w:tcW w:w="7938" w:type="dxa"/>
            <w:tcBorders>
              <w:bottom w:val="single" w:sz="12" w:space="0" w:color="auto"/>
            </w:tcBorders>
          </w:tcPr>
          <w:p w:rsidR="00F2297B" w:rsidRPr="003B4856" w:rsidRDefault="00F2297B" w:rsidP="00B31329">
            <w:pPr>
              <w:spacing w:line="230" w:lineRule="atLeast"/>
              <w:jc w:val="center"/>
              <w:rPr>
                <w:b/>
                <w:sz w:val="40"/>
                <w:lang w:val="es-ES"/>
              </w:rPr>
            </w:pPr>
          </w:p>
        </w:tc>
      </w:tr>
    </w:tbl>
    <w:p w:rsidR="00F2297B" w:rsidRPr="003B4856" w:rsidRDefault="00F2297B" w:rsidP="00F2297B">
      <w:pPr>
        <w:rPr>
          <w:sz w:val="24"/>
          <w:lang w:val="es-ES"/>
        </w:rPr>
      </w:pPr>
    </w:p>
    <w:p w:rsidR="00F2297B" w:rsidRPr="003B4856" w:rsidRDefault="00F2297B" w:rsidP="00F2297B">
      <w:pPr>
        <w:rPr>
          <w:sz w:val="24"/>
          <w:lang w:val="es-ES"/>
        </w:rPr>
      </w:pPr>
    </w:p>
    <w:p w:rsidR="00F2297B" w:rsidRPr="003B4856" w:rsidRDefault="00F2297B" w:rsidP="00F2297B">
      <w:pPr>
        <w:rPr>
          <w:sz w:val="24"/>
          <w:lang w:val="es-ES"/>
        </w:rPr>
      </w:pPr>
    </w:p>
    <w:p w:rsidR="00F2297B" w:rsidRPr="003B4856" w:rsidRDefault="00F2297B" w:rsidP="00F2297B">
      <w:pPr>
        <w:rPr>
          <w:sz w:val="24"/>
          <w:lang w:val="es-ES"/>
        </w:rPr>
      </w:pPr>
    </w:p>
    <w:p w:rsidR="00F2297B" w:rsidRPr="003B4856" w:rsidRDefault="00F2297B" w:rsidP="00F2297B">
      <w:pPr>
        <w:rPr>
          <w:sz w:val="24"/>
          <w:lang w:val="es-ES"/>
        </w:rPr>
      </w:pPr>
    </w:p>
    <w:p w:rsidR="00F2297B" w:rsidRPr="003B4856" w:rsidRDefault="00F2297B" w:rsidP="00F2297B">
      <w:pPr>
        <w:rPr>
          <w:sz w:val="24"/>
          <w:lang w:val="es-ES"/>
        </w:rPr>
      </w:pPr>
    </w:p>
    <w:p w:rsidR="00F2297B" w:rsidRPr="003B4856" w:rsidRDefault="00F2297B" w:rsidP="00F2297B">
      <w:pPr>
        <w:rPr>
          <w:sz w:val="24"/>
          <w:lang w:val="es-ES"/>
        </w:rPr>
      </w:pPr>
    </w:p>
    <w:p w:rsidR="00F2297B" w:rsidRPr="003B4856" w:rsidRDefault="00F2297B" w:rsidP="00F2297B">
      <w:pPr>
        <w:rPr>
          <w:sz w:val="24"/>
          <w:lang w:val="es-ES"/>
        </w:rPr>
      </w:pPr>
    </w:p>
    <w:p w:rsidR="00F2297B" w:rsidRPr="003B4856" w:rsidRDefault="00F2297B" w:rsidP="003B4856">
      <w:pPr>
        <w:pStyle w:val="Heading2"/>
        <w:tabs>
          <w:tab w:val="left" w:pos="1344"/>
        </w:tabs>
        <w:spacing w:before="0"/>
        <w:rPr>
          <w:rFonts w:ascii="Arial" w:hAnsi="Arial"/>
          <w:lang w:val="es-ES"/>
        </w:rPr>
      </w:pPr>
      <w:r w:rsidRPr="003B4856">
        <w:rPr>
          <w:rFonts w:ascii="Arial" w:hAnsi="Arial"/>
          <w:lang w:val="es-ES"/>
        </w:rPr>
        <w:tab/>
        <w:t xml:space="preserve">Ginebra, </w:t>
      </w:r>
      <w:r w:rsidR="0059084D" w:rsidRPr="003B4856">
        <w:rPr>
          <w:rFonts w:ascii="Arial" w:hAnsi="Arial"/>
          <w:lang w:val="es-ES"/>
        </w:rPr>
        <w:t>201</w:t>
      </w:r>
      <w:r w:rsidR="003B4856" w:rsidRPr="003B4856">
        <w:rPr>
          <w:rFonts w:ascii="Arial" w:hAnsi="Arial"/>
          <w:lang w:val="es-ES"/>
        </w:rPr>
        <w:t>4</w:t>
      </w:r>
    </w:p>
    <w:p w:rsidR="00F2297B" w:rsidRPr="003B4856" w:rsidRDefault="00F2297B" w:rsidP="00F2297B">
      <w:pPr>
        <w:rPr>
          <w:lang w:val="es-ES"/>
        </w:rPr>
        <w:sectPr w:rsidR="00F2297B" w:rsidRPr="003B4856" w:rsidSect="009C14F0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/>
          <w:pgMar w:top="1134" w:right="851" w:bottom="851" w:left="1134" w:header="720" w:footer="720" w:gutter="0"/>
          <w:paperSrc w:first="15" w:other="15"/>
          <w:pgNumType w:start="1"/>
          <w:cols w:space="720"/>
          <w:titlePg/>
        </w:sectPr>
      </w:pPr>
    </w:p>
    <w:p w:rsidR="00F2297B" w:rsidRPr="003B4856" w:rsidRDefault="00F2297B" w:rsidP="00F2297B">
      <w:pPr>
        <w:rPr>
          <w:lang w:val="es-ES"/>
        </w:rPr>
      </w:pPr>
    </w:p>
    <w:p w:rsidR="00F2297B" w:rsidRPr="003B4856" w:rsidRDefault="0059084D" w:rsidP="003B4856">
      <w:pPr>
        <w:overflowPunct/>
        <w:autoSpaceDE/>
        <w:autoSpaceDN/>
        <w:adjustRightInd/>
        <w:jc w:val="center"/>
        <w:textAlignment w:val="auto"/>
        <w:rPr>
          <w:rFonts w:cs="Arial"/>
          <w:b/>
          <w:bCs/>
          <w:sz w:val="28"/>
          <w:szCs w:val="24"/>
          <w:lang w:val="es-ES"/>
        </w:rPr>
      </w:pPr>
      <w:r w:rsidRPr="003B4856">
        <w:rPr>
          <w:rFonts w:cs="Arial"/>
          <w:b/>
          <w:bCs/>
          <w:sz w:val="28"/>
          <w:szCs w:val="24"/>
          <w:lang w:val="es-ES"/>
        </w:rPr>
        <w:t>HORA LEGAL 201</w:t>
      </w:r>
      <w:r w:rsidR="003B4856" w:rsidRPr="003B4856">
        <w:rPr>
          <w:rFonts w:cs="Arial"/>
          <w:b/>
          <w:bCs/>
          <w:sz w:val="28"/>
          <w:szCs w:val="24"/>
          <w:lang w:val="es-ES"/>
        </w:rPr>
        <w:t>4</w:t>
      </w:r>
    </w:p>
    <w:p w:rsidR="00F2297B" w:rsidRPr="003B4856" w:rsidRDefault="00F2297B" w:rsidP="00F2297B">
      <w:pPr>
        <w:textAlignment w:val="auto"/>
        <w:rPr>
          <w:sz w:val="24"/>
          <w:lang w:val="es-ES"/>
        </w:rPr>
      </w:pPr>
    </w:p>
    <w:p w:rsidR="00F2297B" w:rsidRPr="003B4856" w:rsidRDefault="00F2297B" w:rsidP="00F2297B">
      <w:pPr>
        <w:keepNext/>
        <w:textAlignment w:val="auto"/>
        <w:outlineLvl w:val="1"/>
        <w:rPr>
          <w:rFonts w:cs="Arial"/>
          <w:b/>
          <w:lang w:val="es-ES"/>
        </w:rPr>
      </w:pPr>
      <w:r w:rsidRPr="003B4856">
        <w:rPr>
          <w:rFonts w:cs="Arial"/>
          <w:b/>
          <w:sz w:val="24"/>
          <w:szCs w:val="24"/>
          <w:lang w:val="es-ES"/>
        </w:rPr>
        <w:t>Nota de la TSB</w:t>
      </w:r>
    </w:p>
    <w:p w:rsidR="00F2297B" w:rsidRPr="003B4856" w:rsidRDefault="00F2297B" w:rsidP="00F2297B">
      <w:pPr>
        <w:jc w:val="both"/>
        <w:textAlignment w:val="auto"/>
        <w:rPr>
          <w:lang w:val="es-ES"/>
        </w:rPr>
      </w:pPr>
    </w:p>
    <w:p w:rsidR="003113B1" w:rsidRPr="003B4856" w:rsidRDefault="003113B1" w:rsidP="003113B1">
      <w:pPr>
        <w:jc w:val="both"/>
        <w:textAlignment w:val="auto"/>
        <w:rPr>
          <w:lang w:val="es-ES"/>
        </w:rPr>
      </w:pPr>
    </w:p>
    <w:p w:rsidR="003113B1" w:rsidRPr="003B4856" w:rsidRDefault="003113B1" w:rsidP="00876468">
      <w:pPr>
        <w:jc w:val="both"/>
        <w:textAlignment w:val="auto"/>
        <w:rPr>
          <w:rFonts w:cs="Arial"/>
          <w:szCs w:val="24"/>
          <w:lang w:val="es-ES"/>
        </w:rPr>
      </w:pPr>
      <w:r w:rsidRPr="003B4856">
        <w:rPr>
          <w:rFonts w:cs="Arial"/>
          <w:szCs w:val="24"/>
          <w:lang w:val="es-ES"/>
        </w:rPr>
        <w:t xml:space="preserve">1. </w:t>
      </w:r>
      <w:r w:rsidR="00876468" w:rsidRPr="003B4856">
        <w:rPr>
          <w:rFonts w:cs="Arial"/>
          <w:szCs w:val="24"/>
          <w:lang w:val="es-ES"/>
        </w:rPr>
        <w:tab/>
        <w:t>L</w:t>
      </w:r>
      <w:r w:rsidRPr="003B4856">
        <w:rPr>
          <w:rFonts w:cs="Arial"/>
          <w:szCs w:val="24"/>
          <w:lang w:val="es-ES"/>
        </w:rPr>
        <w:t>a información contenida en este Anexo e</w:t>
      </w:r>
      <w:r w:rsidR="00876468" w:rsidRPr="003B4856">
        <w:rPr>
          <w:rFonts w:cs="Arial"/>
          <w:szCs w:val="24"/>
          <w:lang w:val="es-ES"/>
        </w:rPr>
        <w:t>stá disponible</w:t>
      </w:r>
      <w:r w:rsidRPr="003B4856">
        <w:rPr>
          <w:rFonts w:cs="Arial"/>
          <w:szCs w:val="24"/>
          <w:lang w:val="es-ES"/>
        </w:rPr>
        <w:t xml:space="preserve"> en el sitio web de la </w:t>
      </w:r>
      <w:proofErr w:type="spellStart"/>
      <w:r w:rsidRPr="003B4856">
        <w:rPr>
          <w:rFonts w:cs="Arial"/>
          <w:szCs w:val="24"/>
          <w:lang w:val="es-ES"/>
        </w:rPr>
        <w:t>UIT</w:t>
      </w:r>
      <w:proofErr w:type="spellEnd"/>
      <w:r w:rsidRPr="003B4856">
        <w:rPr>
          <w:rFonts w:cs="Arial"/>
          <w:szCs w:val="24"/>
          <w:lang w:val="es-ES"/>
        </w:rPr>
        <w:t xml:space="preserve">: </w:t>
      </w:r>
      <w:hyperlink r:id="rId14" w:history="1">
        <w:proofErr w:type="spellStart"/>
        <w:r w:rsidRPr="003B4856">
          <w:rPr>
            <w:rFonts w:cs="Arial"/>
            <w:color w:val="0000FF"/>
            <w:szCs w:val="24"/>
            <w:u w:val="single"/>
            <w:lang w:val="es-ES"/>
          </w:rPr>
          <w:t>www.itu.int</w:t>
        </w:r>
        <w:proofErr w:type="spellEnd"/>
        <w:r w:rsidRPr="003B4856">
          <w:rPr>
            <w:rFonts w:cs="Arial"/>
            <w:color w:val="0000FF"/>
            <w:szCs w:val="24"/>
            <w:u w:val="single"/>
            <w:lang w:val="es-ES"/>
          </w:rPr>
          <w:t>/</w:t>
        </w:r>
        <w:proofErr w:type="spellStart"/>
        <w:r w:rsidRPr="003B4856">
          <w:rPr>
            <w:rFonts w:cs="Arial"/>
            <w:color w:val="0000FF"/>
            <w:szCs w:val="24"/>
            <w:u w:val="single"/>
            <w:lang w:val="es-ES"/>
          </w:rPr>
          <w:t>itu</w:t>
        </w:r>
        <w:proofErr w:type="spellEnd"/>
        <w:r w:rsidRPr="003B4856">
          <w:rPr>
            <w:rFonts w:cs="Arial"/>
            <w:color w:val="0000FF"/>
            <w:szCs w:val="24"/>
            <w:u w:val="single"/>
            <w:lang w:val="es-ES"/>
          </w:rPr>
          <w:t>-t/</w:t>
        </w:r>
        <w:proofErr w:type="spellStart"/>
        <w:r w:rsidRPr="003B4856">
          <w:rPr>
            <w:rFonts w:cs="Arial"/>
            <w:color w:val="0000FF"/>
            <w:szCs w:val="24"/>
            <w:u w:val="single"/>
            <w:lang w:val="es-ES"/>
          </w:rPr>
          <w:t>bulletin</w:t>
        </w:r>
        <w:proofErr w:type="spellEnd"/>
        <w:r w:rsidRPr="003B4856">
          <w:rPr>
            <w:rFonts w:cs="Arial"/>
            <w:color w:val="0000FF"/>
            <w:szCs w:val="24"/>
            <w:u w:val="single"/>
            <w:lang w:val="es-ES"/>
          </w:rPr>
          <w:t>/</w:t>
        </w:r>
        <w:proofErr w:type="spellStart"/>
        <w:r w:rsidRPr="003B4856">
          <w:rPr>
            <w:rFonts w:cs="Arial"/>
            <w:color w:val="0000FF"/>
            <w:szCs w:val="24"/>
            <w:u w:val="single"/>
            <w:lang w:val="es-ES"/>
          </w:rPr>
          <w:t>annex.html</w:t>
        </w:r>
        <w:proofErr w:type="spellEnd"/>
      </w:hyperlink>
      <w:r w:rsidRPr="003B4856">
        <w:rPr>
          <w:rFonts w:cs="Arial"/>
          <w:szCs w:val="24"/>
          <w:lang w:val="es-ES"/>
        </w:rPr>
        <w:t xml:space="preserve"> </w:t>
      </w:r>
    </w:p>
    <w:p w:rsidR="003113B1" w:rsidRPr="003B4856" w:rsidRDefault="003113B1" w:rsidP="003113B1">
      <w:pPr>
        <w:jc w:val="both"/>
        <w:textAlignment w:val="auto"/>
        <w:rPr>
          <w:lang w:val="es-ES"/>
        </w:rPr>
      </w:pPr>
    </w:p>
    <w:p w:rsidR="00F2297B" w:rsidRPr="003B4856" w:rsidRDefault="00876468" w:rsidP="003113B1">
      <w:pPr>
        <w:jc w:val="both"/>
        <w:textAlignment w:val="auto"/>
        <w:rPr>
          <w:rFonts w:cs="Arial"/>
          <w:lang w:val="es-ES"/>
        </w:rPr>
      </w:pPr>
      <w:r w:rsidRPr="003B4856">
        <w:rPr>
          <w:lang w:val="es-ES"/>
        </w:rPr>
        <w:t>2.</w:t>
      </w:r>
      <w:r w:rsidR="00F2297B" w:rsidRPr="003B4856">
        <w:rPr>
          <w:rFonts w:cs="Arial"/>
          <w:szCs w:val="24"/>
          <w:lang w:val="es-ES"/>
        </w:rPr>
        <w:tab/>
        <w:t>Sírvase comunicar sus comentarios o sugerencias con respecto a esta Lista al Director de la TSB:</w:t>
      </w:r>
    </w:p>
    <w:p w:rsidR="00F2297B" w:rsidRPr="003B4856" w:rsidRDefault="00F2297B" w:rsidP="00F2297B">
      <w:pPr>
        <w:jc w:val="both"/>
        <w:textAlignment w:val="auto"/>
        <w:rPr>
          <w:rFonts w:cs="Arial"/>
          <w:lang w:val="es-ES"/>
        </w:rPr>
      </w:pP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  <w:t>Unión Internacional de Telecomunicaciones</w:t>
      </w:r>
    </w:p>
    <w:p w:rsidR="00F2297B" w:rsidRPr="003B4856" w:rsidRDefault="00F2297B" w:rsidP="00F2297B">
      <w:pPr>
        <w:jc w:val="both"/>
        <w:textAlignment w:val="auto"/>
        <w:rPr>
          <w:rFonts w:cs="Arial"/>
          <w:lang w:val="es-ES"/>
        </w:rPr>
      </w:pP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  <w:t>Director de la TSB</w:t>
      </w:r>
    </w:p>
    <w:p w:rsidR="00F2297B" w:rsidRPr="003B4856" w:rsidRDefault="00F2297B" w:rsidP="00F2297B">
      <w:pPr>
        <w:jc w:val="both"/>
        <w:textAlignment w:val="auto"/>
        <w:rPr>
          <w:rFonts w:cs="Arial"/>
          <w:lang w:val="es-ES"/>
        </w:rPr>
      </w:pP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  <w:t>Tel:</w:t>
      </w:r>
      <w:r w:rsidRPr="003B4856">
        <w:rPr>
          <w:rFonts w:cs="Arial"/>
          <w:szCs w:val="24"/>
          <w:lang w:val="es-ES"/>
        </w:rPr>
        <w:tab/>
        <w:t>+41 22 730 5211</w:t>
      </w:r>
    </w:p>
    <w:p w:rsidR="00F2297B" w:rsidRPr="003B4856" w:rsidRDefault="00F2297B" w:rsidP="00F2297B">
      <w:pPr>
        <w:jc w:val="both"/>
        <w:textAlignment w:val="auto"/>
        <w:rPr>
          <w:rFonts w:cs="Arial"/>
          <w:lang w:val="es-ES"/>
        </w:rPr>
      </w:pP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  <w:t>Fax:</w:t>
      </w:r>
      <w:r w:rsidRPr="003B4856">
        <w:rPr>
          <w:rFonts w:cs="Arial"/>
          <w:szCs w:val="24"/>
          <w:lang w:val="es-ES"/>
        </w:rPr>
        <w:tab/>
        <w:t>+41 22 730 5853</w:t>
      </w:r>
    </w:p>
    <w:p w:rsidR="00F2297B" w:rsidRPr="003B4856" w:rsidRDefault="00F2297B" w:rsidP="00F2297B">
      <w:pPr>
        <w:jc w:val="both"/>
        <w:textAlignment w:val="auto"/>
        <w:rPr>
          <w:rFonts w:cs="Arial"/>
          <w:lang w:val="es-ES"/>
        </w:rPr>
      </w:pP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Pr="003B4856">
        <w:rPr>
          <w:rFonts w:cs="Arial"/>
          <w:szCs w:val="24"/>
          <w:lang w:val="es-ES"/>
        </w:rPr>
        <w:tab/>
      </w:r>
      <w:r w:rsidR="00E33638">
        <w:rPr>
          <w:rFonts w:cs="Arial"/>
          <w:szCs w:val="24"/>
          <w:lang w:val="es-ES"/>
        </w:rPr>
        <w:t>E-mail:</w:t>
      </w:r>
      <w:r w:rsidR="00E33638" w:rsidRPr="00E33638">
        <w:rPr>
          <w:rFonts w:cs="Arial"/>
          <w:szCs w:val="24"/>
          <w:lang w:val="es-ES"/>
        </w:rPr>
        <w:t xml:space="preserve"> </w:t>
      </w:r>
      <w:proofErr w:type="spellStart"/>
      <w:r w:rsidRPr="003B4856">
        <w:rPr>
          <w:rFonts w:cs="Arial"/>
          <w:szCs w:val="24"/>
          <w:lang w:val="es-ES"/>
        </w:rPr>
        <w:t>tsbtson@itu.int</w:t>
      </w:r>
      <w:proofErr w:type="spellEnd"/>
    </w:p>
    <w:p w:rsidR="00F2297B" w:rsidRPr="003B4856" w:rsidRDefault="00F2297B" w:rsidP="00F2297B">
      <w:pPr>
        <w:jc w:val="both"/>
        <w:textAlignment w:val="auto"/>
        <w:rPr>
          <w:lang w:val="es-ES"/>
        </w:rPr>
      </w:pPr>
    </w:p>
    <w:p w:rsidR="00F2297B" w:rsidRPr="003B4856" w:rsidRDefault="00876468" w:rsidP="00F2297B">
      <w:pPr>
        <w:jc w:val="both"/>
        <w:textAlignment w:val="auto"/>
        <w:rPr>
          <w:rFonts w:cs="Arial"/>
          <w:szCs w:val="24"/>
          <w:lang w:val="es-ES"/>
        </w:rPr>
      </w:pPr>
      <w:r w:rsidRPr="003B4856">
        <w:rPr>
          <w:rFonts w:cs="Arial"/>
          <w:szCs w:val="24"/>
          <w:lang w:val="es-ES"/>
        </w:rPr>
        <w:t>3</w:t>
      </w:r>
      <w:r w:rsidR="00F2297B" w:rsidRPr="003B4856">
        <w:rPr>
          <w:rFonts w:cs="Arial"/>
          <w:szCs w:val="24"/>
          <w:lang w:val="es-ES"/>
        </w:rPr>
        <w:t>.</w:t>
      </w:r>
      <w:r w:rsidR="00F2297B" w:rsidRPr="003B4856">
        <w:rPr>
          <w:rFonts w:cs="Arial"/>
          <w:szCs w:val="24"/>
          <w:lang w:val="es-ES"/>
        </w:rPr>
        <w:tab/>
        <w:t xml:space="preserve">Las denominaciones empleadas en esta Lista y la forma en que aparecen presentados los datos que contiene no implican, por parte de la </w:t>
      </w:r>
      <w:proofErr w:type="spellStart"/>
      <w:r w:rsidR="00F2297B" w:rsidRPr="003B4856">
        <w:rPr>
          <w:rFonts w:cs="Arial"/>
          <w:szCs w:val="24"/>
          <w:lang w:val="es-ES"/>
        </w:rPr>
        <w:t>UIT</w:t>
      </w:r>
      <w:proofErr w:type="spellEnd"/>
      <w:r w:rsidR="00F2297B" w:rsidRPr="003B4856">
        <w:rPr>
          <w:rFonts w:cs="Arial"/>
          <w:szCs w:val="24"/>
          <w:lang w:val="es-ES"/>
        </w:rPr>
        <w:t>, juicio alguno sobre la condición jurídica de países o zonas geográficas, o de sus autoridades.</w:t>
      </w:r>
    </w:p>
    <w:p w:rsidR="00851AB6" w:rsidRPr="003B4856" w:rsidRDefault="00F2297B" w:rsidP="00F2297B">
      <w:pPr>
        <w:overflowPunct/>
        <w:autoSpaceDE/>
        <w:autoSpaceDN/>
        <w:adjustRightInd/>
        <w:textAlignment w:val="auto"/>
        <w:rPr>
          <w:rFonts w:cs="Arial"/>
          <w:sz w:val="20"/>
          <w:szCs w:val="24"/>
          <w:lang w:val="es-ES"/>
        </w:rPr>
      </w:pPr>
      <w:r w:rsidRPr="003B4856">
        <w:rPr>
          <w:rFonts w:cs="Arial"/>
          <w:sz w:val="20"/>
          <w:szCs w:val="24"/>
          <w:lang w:val="es-ES"/>
        </w:rPr>
        <w:tab/>
      </w:r>
    </w:p>
    <w:p w:rsidR="00162FD7" w:rsidRDefault="00162FD7" w:rsidP="00162FD7">
      <w:pPr>
        <w:widowControl w:val="0"/>
        <w:tabs>
          <w:tab w:val="center" w:pos="4819"/>
        </w:tabs>
        <w:rPr>
          <w:rFonts w:cs="Arial"/>
          <w:szCs w:val="22"/>
          <w:lang w:val="es-ES"/>
        </w:rPr>
        <w:sectPr w:rsidR="00162FD7" w:rsidSect="009C14F0">
          <w:headerReference w:type="default" r:id="rId15"/>
          <w:pgSz w:w="12240" w:h="15840"/>
          <w:pgMar w:top="1134" w:right="851" w:bottom="851" w:left="1134" w:header="709" w:footer="567" w:gutter="0"/>
          <w:cols w:space="708"/>
          <w:docGrid w:linePitch="360"/>
        </w:sectPr>
      </w:pPr>
    </w:p>
    <w:p w:rsidR="00851AB6" w:rsidRPr="00162FD7" w:rsidRDefault="00851AB6" w:rsidP="00162FD7">
      <w:pPr>
        <w:widowControl w:val="0"/>
        <w:tabs>
          <w:tab w:val="center" w:pos="4819"/>
        </w:tabs>
        <w:rPr>
          <w:rFonts w:cs="Arial"/>
          <w:b/>
          <w:bCs/>
          <w:color w:val="000000"/>
          <w:sz w:val="18"/>
          <w:szCs w:val="18"/>
          <w:lang w:val="es-ES"/>
        </w:rPr>
      </w:pPr>
      <w:r w:rsidRPr="003B4856">
        <w:rPr>
          <w:rFonts w:cs="Arial"/>
          <w:szCs w:val="22"/>
          <w:lang w:val="es-ES"/>
        </w:rPr>
        <w:lastRenderedPageBreak/>
        <w:tab/>
      </w:r>
    </w:p>
    <w:p w:rsidR="00851AB6" w:rsidRPr="003B4856" w:rsidRDefault="00851AB6" w:rsidP="00851AB6">
      <w:pPr>
        <w:rPr>
          <w:rFonts w:cs="Arial"/>
          <w:bCs/>
          <w:i/>
          <w:color w:val="000000"/>
          <w:sz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2987"/>
        <w:gridCol w:w="2987"/>
      </w:tblGrid>
      <w:tr w:rsidR="00E22F92" w:rsidRPr="003B4856" w:rsidTr="00E22F92">
        <w:trPr>
          <w:trHeight w:val="775"/>
          <w:tblHeader/>
        </w:trPr>
        <w:tc>
          <w:tcPr>
            <w:tcW w:w="4497" w:type="dxa"/>
            <w:vAlign w:val="center"/>
          </w:tcPr>
          <w:p w:rsidR="00851AB6" w:rsidRPr="003B4856" w:rsidRDefault="00851AB6" w:rsidP="00EA1966">
            <w:pPr>
              <w:widowControl w:val="0"/>
              <w:spacing w:before="60" w:after="60"/>
              <w:rPr>
                <w:i/>
                <w:sz w:val="20"/>
                <w:lang w:val="es-ES"/>
              </w:rPr>
            </w:pPr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>País/zona geográfica</w:t>
            </w:r>
          </w:p>
        </w:tc>
        <w:tc>
          <w:tcPr>
            <w:tcW w:w="2987" w:type="dxa"/>
            <w:vAlign w:val="center"/>
          </w:tcPr>
          <w:p w:rsidR="00851AB6" w:rsidRPr="003B4856" w:rsidRDefault="00851AB6" w:rsidP="00EA1966">
            <w:pPr>
              <w:widowControl w:val="0"/>
              <w:spacing w:before="60" w:after="60"/>
              <w:rPr>
                <w:i/>
                <w:sz w:val="20"/>
                <w:lang w:val="es-ES"/>
              </w:rPr>
            </w:pPr>
            <w:r w:rsidRPr="003B4856">
              <w:rPr>
                <w:rFonts w:cs="Arial"/>
                <w:i/>
                <w:sz w:val="20"/>
                <w:lang w:val="es-ES"/>
              </w:rPr>
              <w:t>Horario de verano</w:t>
            </w:r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 xml:space="preserve"> </w:t>
            </w:r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br/>
            </w:r>
            <w:proofErr w:type="spellStart"/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>DST</w:t>
            </w:r>
            <w:proofErr w:type="spellEnd"/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>* (</w:t>
            </w:r>
            <w:proofErr w:type="spellStart"/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>Daylight</w:t>
            </w:r>
            <w:proofErr w:type="spellEnd"/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>saving</w:t>
            </w:r>
            <w:proofErr w:type="spellEnd"/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 xml:space="preserve"> time)</w:t>
            </w:r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br/>
              <w:t>Fecha de introducción</w:t>
            </w:r>
          </w:p>
        </w:tc>
        <w:tc>
          <w:tcPr>
            <w:tcW w:w="2987" w:type="dxa"/>
            <w:vAlign w:val="center"/>
          </w:tcPr>
          <w:p w:rsidR="00851AB6" w:rsidRPr="003B4856" w:rsidRDefault="00851AB6" w:rsidP="00EA1966">
            <w:pPr>
              <w:widowControl w:val="0"/>
              <w:tabs>
                <w:tab w:val="right" w:pos="397"/>
                <w:tab w:val="left" w:pos="567"/>
              </w:tabs>
              <w:spacing w:before="60" w:after="60"/>
              <w:rPr>
                <w:rFonts w:cs="Arial"/>
                <w:i/>
                <w:sz w:val="20"/>
                <w:lang w:val="es-ES"/>
              </w:rPr>
            </w:pPr>
            <w:proofErr w:type="spellStart"/>
            <w:r w:rsidRPr="003B4856">
              <w:rPr>
                <w:rFonts w:cs="Arial"/>
                <w:i/>
                <w:sz w:val="20"/>
                <w:lang w:val="es-ES"/>
              </w:rPr>
              <w:t>UTC</w:t>
            </w:r>
            <w:proofErr w:type="spellEnd"/>
            <w:r w:rsidRPr="003B4856">
              <w:rPr>
                <w:rFonts w:cs="Arial"/>
                <w:i/>
                <w:sz w:val="20"/>
                <w:lang w:val="es-ES"/>
              </w:rPr>
              <w:t>*</w:t>
            </w:r>
            <w:r w:rsidRPr="003B4856">
              <w:rPr>
                <w:rFonts w:cs="Arial"/>
                <w:i/>
                <w:sz w:val="20"/>
                <w:lang w:val="es-ES"/>
              </w:rPr>
              <w:br/>
              <w:t>Fecha de introducción</w:t>
            </w:r>
          </w:p>
        </w:tc>
      </w:tr>
      <w:tr w:rsidR="00E22F92" w:rsidRPr="003B4856" w:rsidTr="00E22F92">
        <w:tc>
          <w:tcPr>
            <w:tcW w:w="4497" w:type="dxa"/>
            <w:vAlign w:val="center"/>
          </w:tcPr>
          <w:p w:rsidR="00851AB6" w:rsidRPr="00D45E2E" w:rsidRDefault="00851AB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Afganistán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+4.30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+4.30</w:t>
            </w:r>
          </w:p>
        </w:tc>
      </w:tr>
      <w:tr w:rsidR="00E22F92" w:rsidRPr="003B4856" w:rsidTr="00E22F92">
        <w:tc>
          <w:tcPr>
            <w:tcW w:w="4497" w:type="dxa"/>
            <w:vAlign w:val="center"/>
          </w:tcPr>
          <w:p w:rsidR="00EA1966" w:rsidRPr="00D45E2E" w:rsidRDefault="00EA196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Albania</w:t>
            </w:r>
          </w:p>
        </w:tc>
        <w:tc>
          <w:tcPr>
            <w:tcW w:w="2987" w:type="dxa"/>
            <w:vAlign w:val="center"/>
          </w:tcPr>
          <w:p w:rsidR="00EA196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EA196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EA196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EA196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EA196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EA196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E22F92" w:rsidRPr="003B4856" w:rsidTr="00E22F92">
        <w:tc>
          <w:tcPr>
            <w:tcW w:w="4497" w:type="dxa"/>
            <w:vAlign w:val="center"/>
          </w:tcPr>
          <w:p w:rsidR="00EA1966" w:rsidRPr="00D45E2E" w:rsidRDefault="00EA196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Alemania</w:t>
            </w:r>
          </w:p>
        </w:tc>
        <w:tc>
          <w:tcPr>
            <w:tcW w:w="2987" w:type="dxa"/>
            <w:vAlign w:val="center"/>
          </w:tcPr>
          <w:p w:rsidR="00EA196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EA196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EA196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EA196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EA196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EA196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E22F92" w:rsidRPr="003B4856" w:rsidTr="00E22F92">
        <w:tc>
          <w:tcPr>
            <w:tcW w:w="4497" w:type="dxa"/>
            <w:vAlign w:val="center"/>
          </w:tcPr>
          <w:p w:rsidR="00EA1966" w:rsidRPr="00D45E2E" w:rsidRDefault="00EA196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Andorra</w:t>
            </w:r>
          </w:p>
        </w:tc>
        <w:tc>
          <w:tcPr>
            <w:tcW w:w="2987" w:type="dxa"/>
            <w:vAlign w:val="center"/>
          </w:tcPr>
          <w:p w:rsidR="00EA196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EA196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EA196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EA196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EA196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EA196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E22F92" w:rsidRPr="003B4856" w:rsidTr="00E22F92">
        <w:tc>
          <w:tcPr>
            <w:tcW w:w="4497" w:type="dxa"/>
            <w:vAlign w:val="center"/>
          </w:tcPr>
          <w:p w:rsidR="00851AB6" w:rsidRPr="00D45E2E" w:rsidRDefault="00851AB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Angola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</w:tr>
      <w:tr w:rsidR="00E22F92" w:rsidRPr="003B4856" w:rsidTr="00E22F92">
        <w:tc>
          <w:tcPr>
            <w:tcW w:w="4497" w:type="dxa"/>
            <w:vAlign w:val="center"/>
          </w:tcPr>
          <w:p w:rsidR="00851AB6" w:rsidRPr="00D45E2E" w:rsidRDefault="00851AB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Anguilla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E22F92" w:rsidRPr="003B4856" w:rsidTr="00E22F92">
        <w:tc>
          <w:tcPr>
            <w:tcW w:w="4497" w:type="dxa"/>
            <w:vAlign w:val="center"/>
          </w:tcPr>
          <w:p w:rsidR="00851AB6" w:rsidRPr="00D45E2E" w:rsidRDefault="00851AB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Antigua y Barbuda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E22F92" w:rsidRPr="003B4856" w:rsidTr="00E22F92">
        <w:tc>
          <w:tcPr>
            <w:tcW w:w="4497" w:type="dxa"/>
            <w:vAlign w:val="center"/>
          </w:tcPr>
          <w:p w:rsidR="00851AB6" w:rsidRPr="00D45E2E" w:rsidRDefault="00851AB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Arabia Saudita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</w:tr>
      <w:tr w:rsidR="00E22F92" w:rsidRPr="003B4856" w:rsidTr="00E22F92">
        <w:tc>
          <w:tcPr>
            <w:tcW w:w="4497" w:type="dxa"/>
            <w:vAlign w:val="center"/>
          </w:tcPr>
          <w:p w:rsidR="00851AB6" w:rsidRPr="00D45E2E" w:rsidRDefault="00851AB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Argelia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</w:tr>
      <w:tr w:rsidR="00E22F92" w:rsidRPr="003B4856" w:rsidTr="00E22F92">
        <w:tc>
          <w:tcPr>
            <w:tcW w:w="4497" w:type="dxa"/>
            <w:vAlign w:val="center"/>
          </w:tcPr>
          <w:p w:rsidR="00851AB6" w:rsidRPr="00D45E2E" w:rsidRDefault="00851AB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Argentina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-3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-3</w:t>
            </w:r>
          </w:p>
        </w:tc>
      </w:tr>
      <w:tr w:rsidR="00E22F92" w:rsidRPr="003B4856" w:rsidTr="00E22F92">
        <w:tc>
          <w:tcPr>
            <w:tcW w:w="4497" w:type="dxa"/>
            <w:vAlign w:val="center"/>
          </w:tcPr>
          <w:p w:rsidR="00EA1966" w:rsidRPr="00D45E2E" w:rsidRDefault="00EA196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Armenia</w:t>
            </w:r>
          </w:p>
        </w:tc>
        <w:tc>
          <w:tcPr>
            <w:tcW w:w="2987" w:type="dxa"/>
            <w:vAlign w:val="center"/>
          </w:tcPr>
          <w:p w:rsidR="00EA1966" w:rsidRPr="00D45E2E" w:rsidRDefault="00EA1966" w:rsidP="00C055AF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C055A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+4</w:t>
            </w:r>
          </w:p>
        </w:tc>
        <w:tc>
          <w:tcPr>
            <w:tcW w:w="2987" w:type="dxa"/>
            <w:vAlign w:val="center"/>
          </w:tcPr>
          <w:p w:rsidR="00EA1966" w:rsidRPr="00D45E2E" w:rsidRDefault="00EA1966" w:rsidP="00C055AF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C055A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+4</w:t>
            </w:r>
          </w:p>
        </w:tc>
      </w:tr>
      <w:tr w:rsidR="00E22F92" w:rsidRPr="003B4856" w:rsidTr="00E22F92">
        <w:tc>
          <w:tcPr>
            <w:tcW w:w="4497" w:type="dxa"/>
            <w:vAlign w:val="center"/>
          </w:tcPr>
          <w:p w:rsidR="00851AB6" w:rsidRPr="00D45E2E" w:rsidRDefault="00851AB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Aruba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851AB6" w:rsidRPr="00D45E2E" w:rsidRDefault="00851AB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DB1933" w:rsidRPr="003B4856" w:rsidTr="00090E3B">
        <w:trPr>
          <w:trHeight w:val="3280"/>
        </w:trPr>
        <w:tc>
          <w:tcPr>
            <w:tcW w:w="4497" w:type="dxa"/>
            <w:vAlign w:val="center"/>
          </w:tcPr>
          <w:p w:rsidR="00DB1933" w:rsidRPr="00CC56ED" w:rsidRDefault="00DB1933" w:rsidP="003A7FFE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Australia</w:t>
            </w:r>
          </w:p>
          <w:p w:rsidR="00DB1933" w:rsidRPr="00CC56ED" w:rsidRDefault="00476BE9" w:rsidP="003A7FFE">
            <w:pPr>
              <w:widowControl w:val="0"/>
              <w:tabs>
                <w:tab w:val="right" w:pos="709"/>
              </w:tabs>
              <w:overflowPunct/>
              <w:autoSpaceDE/>
              <w:autoSpaceDN/>
              <w:adjustRightInd/>
              <w:spacing w:before="60" w:after="60"/>
              <w:ind w:left="284" w:hanging="284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</w:r>
            <w:r w:rsidR="00DB1933"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Australia Occidental</w:t>
            </w:r>
          </w:p>
          <w:p w:rsidR="00DB1933" w:rsidRPr="00CC56ED" w:rsidRDefault="00476BE9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ind w:left="284" w:hanging="284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</w:r>
            <w:r w:rsidR="00DB1933"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Australia Meridional</w:t>
            </w:r>
          </w:p>
          <w:p w:rsidR="00DB1933" w:rsidRPr="00CC56ED" w:rsidRDefault="00476BE9" w:rsidP="003A7FFE">
            <w:pPr>
              <w:widowControl w:val="0"/>
              <w:tabs>
                <w:tab w:val="right" w:pos="426"/>
              </w:tabs>
              <w:overflowPunct/>
              <w:autoSpaceDE/>
              <w:autoSpaceDN/>
              <w:adjustRightInd/>
              <w:spacing w:before="60" w:after="60"/>
              <w:ind w:left="284" w:hanging="284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</w:r>
            <w:r w:rsidR="00DB1933"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Territorio del Norte</w:t>
            </w:r>
          </w:p>
          <w:p w:rsidR="00DB1933" w:rsidRPr="00CC56ED" w:rsidRDefault="00476BE9" w:rsidP="003A7FFE">
            <w:pPr>
              <w:widowControl w:val="0"/>
              <w:tabs>
                <w:tab w:val="right" w:pos="426"/>
              </w:tabs>
              <w:overflowPunct/>
              <w:autoSpaceDE/>
              <w:autoSpaceDN/>
              <w:adjustRightInd/>
              <w:spacing w:before="60" w:after="60"/>
              <w:ind w:left="284" w:hanging="284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</w:r>
            <w:r w:rsidR="00DB1933"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Queensland</w:t>
            </w:r>
          </w:p>
          <w:p w:rsidR="00476BE9" w:rsidRPr="00CC56ED" w:rsidRDefault="00476BE9" w:rsidP="003A7FFE">
            <w:pPr>
              <w:widowControl w:val="0"/>
              <w:tabs>
                <w:tab w:val="right" w:pos="426"/>
              </w:tabs>
              <w:overflowPunct/>
              <w:autoSpaceDE/>
              <w:autoSpaceDN/>
              <w:adjustRightInd/>
              <w:spacing w:before="60" w:after="60"/>
              <w:ind w:left="284" w:hanging="284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</w:r>
            <w:r w:rsidR="00DB1933"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Victoria, Nueva Gales del Sur, Tasmania, Territorio de la capital australiana</w:t>
            </w:r>
          </w:p>
          <w:p w:rsidR="00DB1933" w:rsidRPr="00CC56ED" w:rsidRDefault="00476BE9" w:rsidP="003A7FFE">
            <w:pPr>
              <w:widowControl w:val="0"/>
              <w:tabs>
                <w:tab w:val="right" w:pos="426"/>
              </w:tabs>
              <w:overflowPunct/>
              <w:autoSpaceDE/>
              <w:autoSpaceDN/>
              <w:adjustRightInd/>
              <w:spacing w:before="60" w:after="60"/>
              <w:ind w:left="284" w:hanging="284"/>
              <w:textAlignment w:val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</w:r>
            <w:r w:rsidR="00DB1933" w:rsidRPr="00CC56ED">
              <w:rPr>
                <w:rFonts w:asciiTheme="minorBidi" w:hAnsiTheme="minorBidi" w:cstheme="minorBidi"/>
                <w:color w:val="000000"/>
                <w:sz w:val="20"/>
              </w:rPr>
              <w:t xml:space="preserve">Islas </w:t>
            </w:r>
            <w:proofErr w:type="spellStart"/>
            <w:r w:rsidR="00DB1933" w:rsidRPr="00CC56ED">
              <w:rPr>
                <w:rFonts w:asciiTheme="minorBidi" w:hAnsiTheme="minorBidi" w:cstheme="minorBidi"/>
                <w:color w:val="000000"/>
                <w:sz w:val="20"/>
              </w:rPr>
              <w:t>Cocos</w:t>
            </w:r>
            <w:proofErr w:type="spellEnd"/>
            <w:r w:rsidR="00DB1933" w:rsidRPr="00CC56ED">
              <w:rPr>
                <w:rFonts w:asciiTheme="minorBidi" w:hAnsiTheme="minorBidi" w:cstheme="minorBidi"/>
                <w:color w:val="000000"/>
                <w:sz w:val="20"/>
              </w:rPr>
              <w:t xml:space="preserve">-Keeling </w:t>
            </w:r>
          </w:p>
          <w:p w:rsidR="00DB1933" w:rsidRPr="00CC56ED" w:rsidRDefault="00476BE9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ind w:left="284" w:hanging="284"/>
              <w:textAlignment w:val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</w:rPr>
              <w:tab/>
            </w:r>
            <w:r w:rsidR="00DB1933" w:rsidRPr="00CC56ED">
              <w:rPr>
                <w:rFonts w:asciiTheme="minorBidi" w:hAnsiTheme="minorBidi" w:cstheme="minorBidi"/>
                <w:color w:val="000000"/>
                <w:sz w:val="20"/>
              </w:rPr>
              <w:t xml:space="preserve">Isla Christmas </w:t>
            </w:r>
          </w:p>
          <w:p w:rsidR="00DB1933" w:rsidRPr="00CC56ED" w:rsidRDefault="00476BE9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ind w:left="284" w:hanging="284"/>
              <w:textAlignment w:val="auto"/>
              <w:rPr>
                <w:rFonts w:asciiTheme="minorBidi" w:hAnsiTheme="minorBidi" w:cstheme="minorBidi"/>
                <w:color w:val="000000"/>
                <w:sz w:val="20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</w:rPr>
              <w:tab/>
            </w:r>
            <w:r w:rsidR="00DB1933" w:rsidRPr="00CC56ED">
              <w:rPr>
                <w:rFonts w:asciiTheme="minorBidi" w:hAnsiTheme="minorBidi" w:cstheme="minorBidi"/>
                <w:color w:val="000000"/>
                <w:sz w:val="20"/>
              </w:rPr>
              <w:t xml:space="preserve">Isla Lord Howe </w:t>
            </w:r>
          </w:p>
          <w:p w:rsidR="00DB1933" w:rsidRPr="00CC56ED" w:rsidRDefault="00476BE9" w:rsidP="003A7FFE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</w:rPr>
              <w:tab/>
            </w:r>
            <w:r w:rsidR="00DB1933"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Isla Norfolk </w:t>
            </w:r>
          </w:p>
        </w:tc>
        <w:tc>
          <w:tcPr>
            <w:tcW w:w="2987" w:type="dxa"/>
            <w:vAlign w:val="center"/>
          </w:tcPr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UTC+8</w:t>
            </w:r>
            <w:proofErr w:type="spellEnd"/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5.X.2014</w:t>
            </w:r>
            <w:proofErr w:type="spellEnd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UTC+10.30</w:t>
            </w:r>
            <w:proofErr w:type="spellEnd"/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UTC+9.30</w:t>
            </w:r>
            <w:proofErr w:type="spellEnd"/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UTC+10</w:t>
            </w:r>
            <w:proofErr w:type="spellEnd"/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5.X.2014</w:t>
            </w:r>
            <w:proofErr w:type="spellEnd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UTC+11</w:t>
            </w:r>
            <w:proofErr w:type="spellEnd"/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+6.30</w:t>
            </w:r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+7</w:t>
            </w:r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UTC+10.30</w:t>
            </w:r>
            <w:proofErr w:type="spellEnd"/>
          </w:p>
          <w:p w:rsidR="00DB1933" w:rsidRPr="00CC56ED" w:rsidRDefault="00DB1933" w:rsidP="003A7FFE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UTC+11.30</w:t>
            </w:r>
            <w:proofErr w:type="spellEnd"/>
          </w:p>
        </w:tc>
        <w:tc>
          <w:tcPr>
            <w:tcW w:w="2987" w:type="dxa"/>
            <w:vAlign w:val="center"/>
          </w:tcPr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UTC+8</w:t>
            </w:r>
            <w:proofErr w:type="spellEnd"/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6.IV.2014</w:t>
            </w:r>
            <w:proofErr w:type="spellEnd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UTC+9.30</w:t>
            </w:r>
            <w:proofErr w:type="spellEnd"/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UTC+9.30</w:t>
            </w:r>
            <w:proofErr w:type="spellEnd"/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UTC+10</w:t>
            </w:r>
            <w:proofErr w:type="spellEnd"/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6.IV.2014</w:t>
            </w:r>
            <w:proofErr w:type="spellEnd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UTC+10</w:t>
            </w:r>
            <w:proofErr w:type="spellEnd"/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+6.30</w:t>
            </w:r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+7</w:t>
            </w:r>
          </w:p>
          <w:p w:rsidR="00DB1933" w:rsidRPr="00CC56ED" w:rsidRDefault="00DB1933" w:rsidP="003A7FF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UTC+10.30</w:t>
            </w:r>
            <w:proofErr w:type="spellEnd"/>
          </w:p>
          <w:p w:rsidR="00DB1933" w:rsidRPr="00CC56ED" w:rsidRDefault="00DB1933" w:rsidP="003A7FFE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UTC+11.30</w:t>
            </w:r>
            <w:proofErr w:type="spellEnd"/>
          </w:p>
        </w:tc>
      </w:tr>
      <w:tr w:rsidR="00DB1933" w:rsidRPr="003B4856" w:rsidTr="00E22F92">
        <w:tc>
          <w:tcPr>
            <w:tcW w:w="4497" w:type="dxa"/>
            <w:vAlign w:val="center"/>
          </w:tcPr>
          <w:p w:rsidR="00DB1933" w:rsidRPr="008723E9" w:rsidRDefault="00DB1933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8723E9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Austria</w:t>
            </w:r>
            <w:bookmarkStart w:id="0" w:name="_GoBack"/>
            <w:bookmarkEnd w:id="0"/>
          </w:p>
        </w:tc>
        <w:tc>
          <w:tcPr>
            <w:tcW w:w="2987" w:type="dxa"/>
            <w:vAlign w:val="center"/>
          </w:tcPr>
          <w:p w:rsidR="00DB1933" w:rsidRPr="00D45E2E" w:rsidRDefault="00DB1933" w:rsidP="00DB1933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DB1933" w:rsidRPr="00D45E2E" w:rsidRDefault="00DB1933" w:rsidP="00090E3B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DB1933" w:rsidRPr="003B4856" w:rsidTr="00E22F92">
        <w:tc>
          <w:tcPr>
            <w:tcW w:w="4497" w:type="dxa"/>
            <w:vAlign w:val="center"/>
          </w:tcPr>
          <w:p w:rsidR="00DB1933" w:rsidRPr="008723E9" w:rsidRDefault="00DB1933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8723E9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Azerbaiyán</w:t>
            </w:r>
          </w:p>
        </w:tc>
        <w:tc>
          <w:tcPr>
            <w:tcW w:w="2987" w:type="dxa"/>
            <w:vAlign w:val="center"/>
          </w:tcPr>
          <w:p w:rsidR="00DB1933" w:rsidRPr="00D45E2E" w:rsidRDefault="00DB1933" w:rsidP="00DB1933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UTC+5</w:t>
            </w:r>
            <w:proofErr w:type="spellEnd"/>
          </w:p>
        </w:tc>
        <w:tc>
          <w:tcPr>
            <w:tcW w:w="2987" w:type="dxa"/>
            <w:vAlign w:val="center"/>
          </w:tcPr>
          <w:p w:rsidR="00DB1933" w:rsidRPr="00D45E2E" w:rsidRDefault="00DB1933" w:rsidP="00DB1933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UTC+4</w:t>
            </w:r>
            <w:proofErr w:type="spellEnd"/>
          </w:p>
        </w:tc>
      </w:tr>
      <w:tr w:rsidR="00DB1933" w:rsidRPr="003B4856" w:rsidTr="00E22F92">
        <w:tc>
          <w:tcPr>
            <w:tcW w:w="4497" w:type="dxa"/>
            <w:vAlign w:val="center"/>
          </w:tcPr>
          <w:p w:rsidR="00DB1933" w:rsidRPr="008723E9" w:rsidRDefault="00DB1933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8723E9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Bahamas</w:t>
            </w:r>
          </w:p>
        </w:tc>
        <w:tc>
          <w:tcPr>
            <w:tcW w:w="2987" w:type="dxa"/>
            <w:vAlign w:val="center"/>
          </w:tcPr>
          <w:p w:rsidR="00DB1933" w:rsidRPr="00D45E2E" w:rsidRDefault="00DB1933" w:rsidP="00DB1933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9.III.2014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-4</w:t>
            </w:r>
          </w:p>
        </w:tc>
        <w:tc>
          <w:tcPr>
            <w:tcW w:w="2987" w:type="dxa"/>
            <w:vAlign w:val="center"/>
          </w:tcPr>
          <w:p w:rsidR="00DB1933" w:rsidRPr="00D45E2E" w:rsidRDefault="00DB1933" w:rsidP="00DB1933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2.XI.2014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-5</w:t>
            </w:r>
          </w:p>
        </w:tc>
      </w:tr>
      <w:tr w:rsidR="00DB1933" w:rsidRPr="003B4856" w:rsidTr="00E22F92">
        <w:tc>
          <w:tcPr>
            <w:tcW w:w="4497" w:type="dxa"/>
            <w:vAlign w:val="center"/>
          </w:tcPr>
          <w:p w:rsidR="00DB1933" w:rsidRPr="00D45E2E" w:rsidRDefault="00DB1933" w:rsidP="00EA1966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Bahrein</w:t>
            </w:r>
            <w:proofErr w:type="spellEnd"/>
          </w:p>
        </w:tc>
        <w:tc>
          <w:tcPr>
            <w:tcW w:w="2987" w:type="dxa"/>
            <w:vAlign w:val="center"/>
          </w:tcPr>
          <w:p w:rsidR="00DB1933" w:rsidRPr="00D45E2E" w:rsidRDefault="00DB1933" w:rsidP="00DB1933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  <w:tc>
          <w:tcPr>
            <w:tcW w:w="2987" w:type="dxa"/>
            <w:vAlign w:val="center"/>
          </w:tcPr>
          <w:p w:rsidR="00DB1933" w:rsidRPr="00D45E2E" w:rsidRDefault="00DB1933" w:rsidP="00DB1933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</w:tr>
      <w:tr w:rsidR="00DB1933" w:rsidRPr="003B4856" w:rsidTr="00E22F92">
        <w:tc>
          <w:tcPr>
            <w:tcW w:w="4497" w:type="dxa"/>
            <w:vAlign w:val="center"/>
          </w:tcPr>
          <w:p w:rsidR="00DB1933" w:rsidRPr="00D45E2E" w:rsidRDefault="00DB1933" w:rsidP="00EA1966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Bangladesh</w:t>
            </w:r>
          </w:p>
        </w:tc>
        <w:tc>
          <w:tcPr>
            <w:tcW w:w="2987" w:type="dxa"/>
            <w:vAlign w:val="center"/>
          </w:tcPr>
          <w:p w:rsidR="00DB1933" w:rsidRPr="00D45E2E" w:rsidRDefault="00F54F4D" w:rsidP="00EA1966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+6</w:t>
            </w:r>
          </w:p>
        </w:tc>
        <w:tc>
          <w:tcPr>
            <w:tcW w:w="2987" w:type="dxa"/>
            <w:vAlign w:val="center"/>
          </w:tcPr>
          <w:p w:rsidR="00DB1933" w:rsidRPr="00D45E2E" w:rsidRDefault="00F54F4D" w:rsidP="00EA1966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+6</w:t>
            </w:r>
          </w:p>
        </w:tc>
      </w:tr>
      <w:tr w:rsidR="00DB1933" w:rsidRPr="003B4856" w:rsidTr="00E22F92">
        <w:tc>
          <w:tcPr>
            <w:tcW w:w="4497" w:type="dxa"/>
            <w:vAlign w:val="center"/>
          </w:tcPr>
          <w:p w:rsidR="00DB1933" w:rsidRPr="00D45E2E" w:rsidRDefault="00DB1933" w:rsidP="00EA1966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Barbados</w:t>
            </w:r>
          </w:p>
        </w:tc>
        <w:tc>
          <w:tcPr>
            <w:tcW w:w="2987" w:type="dxa"/>
            <w:vAlign w:val="center"/>
          </w:tcPr>
          <w:p w:rsidR="00DB1933" w:rsidRPr="00D45E2E" w:rsidRDefault="00F54F4D" w:rsidP="00F54F4D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DB1933" w:rsidRPr="00D45E2E" w:rsidRDefault="00F54F4D" w:rsidP="00EA1966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F54F4D" w:rsidRPr="003B4856" w:rsidTr="00E22F92">
        <w:tc>
          <w:tcPr>
            <w:tcW w:w="4497" w:type="dxa"/>
            <w:vAlign w:val="center"/>
          </w:tcPr>
          <w:p w:rsidR="00F54F4D" w:rsidRPr="00D45E2E" w:rsidRDefault="00F54F4D" w:rsidP="00EA1966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Belarús</w:t>
            </w:r>
            <w:proofErr w:type="spellEnd"/>
          </w:p>
        </w:tc>
        <w:tc>
          <w:tcPr>
            <w:tcW w:w="2987" w:type="dxa"/>
            <w:vAlign w:val="center"/>
          </w:tcPr>
          <w:p w:rsidR="00F54F4D" w:rsidRPr="00D45E2E" w:rsidRDefault="00F54F4D" w:rsidP="00090E3B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  <w:tc>
          <w:tcPr>
            <w:tcW w:w="2987" w:type="dxa"/>
            <w:vAlign w:val="center"/>
          </w:tcPr>
          <w:p w:rsidR="00F54F4D" w:rsidRPr="00D45E2E" w:rsidRDefault="00F54F4D" w:rsidP="00090E3B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</w:tr>
      <w:tr w:rsidR="00DB1933" w:rsidRPr="003B4856" w:rsidTr="00E22F92">
        <w:tc>
          <w:tcPr>
            <w:tcW w:w="4497" w:type="dxa"/>
            <w:vAlign w:val="center"/>
          </w:tcPr>
          <w:p w:rsidR="00DB1933" w:rsidRPr="00D45E2E" w:rsidRDefault="00DB1933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Bélgica</w:t>
            </w:r>
          </w:p>
        </w:tc>
        <w:tc>
          <w:tcPr>
            <w:tcW w:w="2987" w:type="dxa"/>
            <w:vAlign w:val="center"/>
          </w:tcPr>
          <w:p w:rsidR="00DB1933" w:rsidRPr="00D45E2E" w:rsidRDefault="00DB1933" w:rsidP="00090E3B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DB1933" w:rsidRPr="00D45E2E" w:rsidRDefault="00DB1933" w:rsidP="00090E3B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F54F4D" w:rsidRPr="003B4856" w:rsidTr="00E22F92">
        <w:tc>
          <w:tcPr>
            <w:tcW w:w="4497" w:type="dxa"/>
            <w:vAlign w:val="center"/>
          </w:tcPr>
          <w:p w:rsidR="00F54F4D" w:rsidRPr="00D45E2E" w:rsidRDefault="00F54F4D" w:rsidP="00EA1966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Belize</w:t>
            </w:r>
            <w:proofErr w:type="spellEnd"/>
          </w:p>
        </w:tc>
        <w:tc>
          <w:tcPr>
            <w:tcW w:w="2987" w:type="dxa"/>
            <w:vAlign w:val="center"/>
          </w:tcPr>
          <w:p w:rsidR="00F54F4D" w:rsidRPr="00D45E2E" w:rsidRDefault="00F54F4D" w:rsidP="00F54F4D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</w:t>
            </w:r>
          </w:p>
        </w:tc>
        <w:tc>
          <w:tcPr>
            <w:tcW w:w="2987" w:type="dxa"/>
            <w:vAlign w:val="center"/>
          </w:tcPr>
          <w:p w:rsidR="00F54F4D" w:rsidRPr="00D45E2E" w:rsidRDefault="00F54F4D" w:rsidP="00F54F4D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Benín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CB7EA2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CB7EA2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Bermudas</w:t>
            </w:r>
          </w:p>
        </w:tc>
        <w:tc>
          <w:tcPr>
            <w:tcW w:w="2987" w:type="dxa"/>
            <w:vAlign w:val="center"/>
          </w:tcPr>
          <w:p w:rsidR="003B4856" w:rsidRPr="00D45E2E" w:rsidRDefault="00237E30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9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-3</w:t>
            </w:r>
          </w:p>
        </w:tc>
        <w:tc>
          <w:tcPr>
            <w:tcW w:w="2987" w:type="dxa"/>
            <w:vAlign w:val="center"/>
          </w:tcPr>
          <w:p w:rsidR="003B4856" w:rsidRPr="00D45E2E" w:rsidRDefault="00237E30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E21CAD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Bután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+6</w:t>
            </w:r>
          </w:p>
        </w:tc>
        <w:tc>
          <w:tcPr>
            <w:tcW w:w="2987" w:type="dxa"/>
            <w:vAlign w:val="center"/>
          </w:tcPr>
          <w:p w:rsidR="003B4856" w:rsidRPr="00D45E2E" w:rsidRDefault="00DB1933" w:rsidP="00DB1933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+6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3B485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>Bolivia (Estado Plurinacional de)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-4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-4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Bonaire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, Sint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Eustatius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y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Saba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DB1933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Bosnia y Herzegovina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Botswana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DB1933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A7FFE" w:rsidTr="00E22F92">
        <w:tc>
          <w:tcPr>
            <w:tcW w:w="4497" w:type="dxa"/>
          </w:tcPr>
          <w:p w:rsidR="003B4856" w:rsidRPr="00EF4709" w:rsidRDefault="003B4856" w:rsidP="00DB1933">
            <w:pPr>
              <w:widowControl w:val="0"/>
              <w:spacing w:before="60" w:after="60"/>
              <w:ind w:left="284" w:hanging="284"/>
              <w:contextualSpacing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EF4709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Brasil</w:t>
            </w:r>
          </w:p>
          <w:p w:rsidR="003B4856" w:rsidRPr="00D45E2E" w:rsidRDefault="003B4856" w:rsidP="00CF654B">
            <w:pPr>
              <w:widowControl w:val="0"/>
              <w:spacing w:before="60" w:after="60"/>
              <w:ind w:left="284" w:hanging="284"/>
              <w:contextualSpacing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Rio de Janeiro, y la mayoría de las ubicaciones</w:t>
            </w:r>
          </w:p>
          <w:p w:rsidR="003B4856" w:rsidRPr="00D45E2E" w:rsidRDefault="003B4856" w:rsidP="00CF654B">
            <w:pPr>
              <w:widowControl w:val="0"/>
              <w:spacing w:before="60" w:after="60"/>
              <w:ind w:left="284" w:hanging="284"/>
              <w:contextualSpacing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Otros estados</w:t>
            </w:r>
          </w:p>
        </w:tc>
        <w:tc>
          <w:tcPr>
            <w:tcW w:w="2987" w:type="dxa"/>
          </w:tcPr>
          <w:p w:rsidR="003B4856" w:rsidRPr="00D45E2E" w:rsidRDefault="003B4856" w:rsidP="00CF654B">
            <w:pPr>
              <w:widowControl w:val="0"/>
              <w:spacing w:before="60" w:after="60"/>
              <w:ind w:left="284" w:hanging="284"/>
              <w:contextualSpacing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</w:p>
          <w:p w:rsidR="003B4856" w:rsidRPr="00D45E2E" w:rsidRDefault="00F54F4D" w:rsidP="00CF654B">
            <w:pPr>
              <w:widowControl w:val="0"/>
              <w:spacing w:before="60" w:after="60"/>
              <w:ind w:left="284" w:hanging="284"/>
              <w:contextualSpacing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19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.X.2014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-2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br/>
            </w:r>
          </w:p>
          <w:p w:rsidR="003B4856" w:rsidRPr="00D45E2E" w:rsidRDefault="003B4856" w:rsidP="00CF654B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-3</w:t>
            </w:r>
          </w:p>
        </w:tc>
        <w:tc>
          <w:tcPr>
            <w:tcW w:w="2987" w:type="dxa"/>
          </w:tcPr>
          <w:p w:rsidR="003B4856" w:rsidRPr="00D45E2E" w:rsidRDefault="003B4856" w:rsidP="00CF654B">
            <w:pPr>
              <w:widowControl w:val="0"/>
              <w:spacing w:before="60" w:after="60"/>
              <w:ind w:left="284" w:hanging="284"/>
              <w:contextualSpacing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</w:p>
          <w:p w:rsidR="003B4856" w:rsidRPr="00D45E2E" w:rsidRDefault="003B4856" w:rsidP="00F54F4D">
            <w:pPr>
              <w:widowControl w:val="0"/>
              <w:spacing w:before="60" w:after="60"/>
              <w:ind w:left="284" w:hanging="284"/>
              <w:contextualSpacing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1</w:t>
            </w:r>
            <w:r w:rsidR="00F54F4D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6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.II.2014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-3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br/>
            </w:r>
          </w:p>
          <w:p w:rsidR="003B4856" w:rsidRPr="00D45E2E" w:rsidRDefault="003B4856" w:rsidP="00CF654B">
            <w:pPr>
              <w:widowControl w:val="0"/>
              <w:spacing w:before="60" w:after="60"/>
              <w:ind w:left="284" w:hanging="284"/>
              <w:contextualSpacing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-3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Brunei Darussalam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Bulgaria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Burkina Faso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Burundi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Cabo Verde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Caimanes (Islas)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Camboya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+7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+7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Camerún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</w:tr>
      <w:tr w:rsidR="003B4856" w:rsidRPr="003A7FFE" w:rsidTr="00E22F92">
        <w:tc>
          <w:tcPr>
            <w:tcW w:w="4497" w:type="dxa"/>
            <w:vAlign w:val="center"/>
          </w:tcPr>
          <w:p w:rsidR="003B4856" w:rsidRPr="00241020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proofErr w:type="spellStart"/>
            <w:r w:rsidRPr="003A7FFE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Canadá</w:t>
            </w:r>
            <w:proofErr w:type="spellEnd"/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</w:rPr>
              <w:tab/>
              <w:t>Alberta</w:t>
            </w:r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</w:rPr>
              <w:tab/>
              <w:t>British Columbia</w:t>
            </w:r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</w:rPr>
              <w:tab/>
              <w:t>Manitoba</w:t>
            </w:r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</w:rPr>
              <w:tab/>
              <w:t>New Brunswick</w:t>
            </w:r>
          </w:p>
          <w:p w:rsidR="003B4856" w:rsidRPr="00D45E2E" w:rsidRDefault="003B4856" w:rsidP="00F54F4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</w:rPr>
              <w:tab/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Newfoundland</w:t>
            </w:r>
            <w:proofErr w:type="spellEnd"/>
            <w:r w:rsidR="00F54F4D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y Labrador</w:t>
            </w:r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Northwest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Territories</w:t>
            </w:r>
            <w:proofErr w:type="spellEnd"/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 xml:space="preserve">Nova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Scotia</w:t>
            </w:r>
            <w:proofErr w:type="spellEnd"/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Nunavut</w:t>
            </w:r>
            <w:r w:rsidR="00804CDD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(&lt;</w:t>
            </w:r>
            <w:proofErr w:type="spellStart"/>
            <w:r w:rsidR="00804CDD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86ºO</w:t>
            </w:r>
            <w:proofErr w:type="spellEnd"/>
            <w:r w:rsidR="00804CDD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)</w:t>
            </w:r>
          </w:p>
          <w:p w:rsidR="00804CDD" w:rsidRPr="00D45E2E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Nunavut</w:t>
            </w:r>
          </w:p>
          <w:p w:rsidR="00804CDD" w:rsidRPr="00D45E2E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Nunavut (&gt;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110ºO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)</w:t>
            </w:r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Ontario</w:t>
            </w:r>
          </w:p>
          <w:p w:rsidR="00804CDD" w:rsidRPr="00D45E2E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Ontario (&gt;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90ºO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)</w:t>
            </w:r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Prince Edward Island</w:t>
            </w:r>
          </w:p>
          <w:p w:rsidR="003B4856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Quebec</w:t>
            </w:r>
          </w:p>
          <w:p w:rsidR="00266F7B" w:rsidRPr="00D45E2E" w:rsidRDefault="00266F7B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266F7B">
              <w:rPr>
                <w:rFonts w:cs="Arial"/>
                <w:color w:val="000000"/>
                <w:sz w:val="20"/>
                <w:lang w:val="es-ES"/>
              </w:rPr>
              <w:tab/>
              <w:t>Quebec</w:t>
            </w:r>
            <w:r>
              <w:rPr>
                <w:rFonts w:cs="Arial"/>
                <w:color w:val="000000"/>
                <w:sz w:val="20"/>
                <w:lang w:val="es-ES"/>
              </w:rPr>
              <w:t xml:space="preserve"> (&lt;</w:t>
            </w:r>
            <w:proofErr w:type="spellStart"/>
            <w:r>
              <w:rPr>
                <w:rFonts w:cs="Arial"/>
                <w:color w:val="000000"/>
                <w:sz w:val="20"/>
                <w:lang w:val="es-ES"/>
              </w:rPr>
              <w:t>63ºW</w:t>
            </w:r>
            <w:proofErr w:type="spellEnd"/>
            <w:r>
              <w:rPr>
                <w:rFonts w:cs="Arial"/>
                <w:color w:val="000000"/>
                <w:sz w:val="20"/>
                <w:lang w:val="es-ES"/>
              </w:rPr>
              <w:t>)</w:t>
            </w:r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Yukon</w:t>
            </w:r>
            <w:proofErr w:type="spellEnd"/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Saskatchewan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</w:p>
          <w:p w:rsidR="003B4856" w:rsidRPr="00D45E2E" w:rsidRDefault="00F54F4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-6</w:t>
            </w:r>
          </w:p>
          <w:p w:rsidR="003B4856" w:rsidRPr="00D45E2E" w:rsidRDefault="00F54F4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-7</w:t>
            </w:r>
          </w:p>
          <w:p w:rsidR="003B4856" w:rsidRPr="00D45E2E" w:rsidRDefault="00F54F4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-5</w:t>
            </w:r>
          </w:p>
          <w:p w:rsidR="003B4856" w:rsidRPr="00D45E2E" w:rsidRDefault="00F54F4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-3</w:t>
            </w:r>
          </w:p>
          <w:p w:rsidR="00F54F4D" w:rsidRPr="00D45E2E" w:rsidRDefault="00F54F4D" w:rsidP="00F54F4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–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-2,5</w:t>
            </w:r>
          </w:p>
          <w:p w:rsidR="00F54F4D" w:rsidRPr="00D45E2E" w:rsidRDefault="00F54F4D" w:rsidP="00F54F4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-6</w:t>
            </w:r>
          </w:p>
          <w:p w:rsidR="003B4856" w:rsidRPr="00D45E2E" w:rsidRDefault="00F54F4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-3</w:t>
            </w:r>
          </w:p>
          <w:p w:rsidR="003B4856" w:rsidRPr="00D45E2E" w:rsidRDefault="00F54F4D" w:rsidP="00F54F4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804CDD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="00804CDD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-4</w:t>
            </w:r>
          </w:p>
          <w:p w:rsidR="00804CDD" w:rsidRPr="00D45E2E" w:rsidRDefault="00804CDD" w:rsidP="00804CD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-5</w:t>
            </w:r>
          </w:p>
          <w:p w:rsidR="00804CDD" w:rsidRPr="00D45E2E" w:rsidRDefault="00804CDD" w:rsidP="00804CD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-6</w:t>
            </w:r>
          </w:p>
          <w:p w:rsidR="003B4856" w:rsidRPr="00D45E2E" w:rsidRDefault="00F54F4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-4</w:t>
            </w:r>
          </w:p>
          <w:p w:rsidR="00804CDD" w:rsidRPr="00D45E2E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-5</w:t>
            </w:r>
          </w:p>
          <w:p w:rsidR="003B4856" w:rsidRPr="00D45E2E" w:rsidRDefault="00F54F4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</w:t>
            </w:r>
            <w:r w:rsidR="00B65EF7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3</w:t>
            </w:r>
          </w:p>
          <w:p w:rsidR="003B4856" w:rsidRPr="00D45E2E" w:rsidRDefault="00F54F4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</w:t>
            </w:r>
            <w:r w:rsidR="00266F7B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4</w:t>
            </w:r>
          </w:p>
          <w:p w:rsidR="00266F7B" w:rsidRDefault="00266F7B" w:rsidP="00F54F4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</w:t>
            </w:r>
            <w:r w:rsidRPr="00266F7B">
              <w:rPr>
                <w:rFonts w:cs="Arial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266F7B">
              <w:rPr>
                <w:rFonts w:cs="Arial"/>
                <w:color w:val="000000"/>
                <w:sz w:val="20"/>
                <w:lang w:val="es-ES"/>
              </w:rPr>
              <w:t>UTC</w:t>
            </w:r>
            <w:proofErr w:type="spellEnd"/>
            <w:r w:rsidRPr="00266F7B">
              <w:rPr>
                <w:rFonts w:cs="Arial"/>
                <w:color w:val="000000"/>
                <w:sz w:val="20"/>
                <w:lang w:val="es-ES"/>
              </w:rPr>
              <w:t xml:space="preserve"> - 4</w:t>
            </w:r>
          </w:p>
          <w:p w:rsidR="003B4856" w:rsidRPr="00D45E2E" w:rsidRDefault="00F54F4D" w:rsidP="00F54F4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804CDD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="00804CDD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-7</w:t>
            </w:r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-6</w:t>
            </w:r>
          </w:p>
        </w:tc>
        <w:tc>
          <w:tcPr>
            <w:tcW w:w="2987" w:type="dxa"/>
            <w:vAlign w:val="center"/>
          </w:tcPr>
          <w:p w:rsidR="003B4856" w:rsidRPr="00266F7B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</w:p>
          <w:p w:rsidR="003B4856" w:rsidRPr="00D45E2E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-7</w:t>
            </w:r>
          </w:p>
          <w:p w:rsidR="003B4856" w:rsidRPr="00D45E2E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-8</w:t>
            </w:r>
          </w:p>
          <w:p w:rsidR="003B4856" w:rsidRPr="00D45E2E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-6</w:t>
            </w:r>
          </w:p>
          <w:p w:rsidR="003B4856" w:rsidRPr="00D45E2E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-4</w:t>
            </w:r>
          </w:p>
          <w:p w:rsidR="00F54F4D" w:rsidRPr="00D45E2E" w:rsidRDefault="00804CDD" w:rsidP="00F54F4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</w:t>
            </w:r>
            <w:r w:rsidR="00F54F4D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="00F54F4D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="00F54F4D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UTC</w:t>
            </w:r>
            <w:proofErr w:type="spellEnd"/>
            <w:r w:rsidR="00F54F4D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-3,5</w:t>
            </w:r>
          </w:p>
          <w:p w:rsidR="003B4856" w:rsidRPr="00D45E2E" w:rsidRDefault="00804CDD" w:rsidP="00F54F4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–</w:t>
            </w:r>
            <w:proofErr w:type="spellStart"/>
            <w:r w:rsidR="00F54F4D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UTC</w:t>
            </w:r>
            <w:proofErr w:type="spellEnd"/>
            <w:r w:rsidR="00F54F4D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-</w:t>
            </w:r>
            <w:r w:rsidR="00600F7F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="00F54F4D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7</w:t>
            </w:r>
          </w:p>
          <w:p w:rsidR="003B4856" w:rsidRPr="00D45E2E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-</w:t>
            </w:r>
            <w:r w:rsidR="00600F7F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4</w:t>
            </w:r>
          </w:p>
          <w:p w:rsidR="003B4856" w:rsidRPr="00D45E2E" w:rsidRDefault="00804CDD" w:rsidP="00F54F4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-5</w:t>
            </w:r>
          </w:p>
          <w:p w:rsidR="00804CDD" w:rsidRPr="00D45E2E" w:rsidRDefault="00804CDD" w:rsidP="00804CD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-6</w:t>
            </w:r>
          </w:p>
          <w:p w:rsidR="00804CDD" w:rsidRPr="00D45E2E" w:rsidRDefault="00804CDD" w:rsidP="00804CD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-7</w:t>
            </w:r>
          </w:p>
          <w:p w:rsidR="003B4856" w:rsidRPr="00D45E2E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-5</w:t>
            </w:r>
          </w:p>
          <w:p w:rsidR="00804CDD" w:rsidRPr="00D45E2E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-6</w:t>
            </w:r>
          </w:p>
          <w:p w:rsidR="003B4856" w:rsidRPr="00EF4709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  <w:proofErr w:type="spellStart"/>
            <w:r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2.XI</w:t>
            </w:r>
            <w:r w:rsidR="003B4856"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.2014</w:t>
            </w:r>
            <w:proofErr w:type="spellEnd"/>
            <w:r w:rsidR="00E33638"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 xml:space="preserve"> </w:t>
            </w:r>
            <w:r w:rsidR="003B4856"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 xml:space="preserve">– </w:t>
            </w:r>
            <w:proofErr w:type="spellStart"/>
            <w:r w:rsidR="003B4856"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UTC</w:t>
            </w:r>
            <w:proofErr w:type="spellEnd"/>
            <w:r w:rsidR="003B4856"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 xml:space="preserve"> -</w:t>
            </w:r>
            <w:r w:rsidR="00B65EF7"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 xml:space="preserve"> </w:t>
            </w:r>
            <w:r w:rsidR="003B4856"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4</w:t>
            </w:r>
          </w:p>
          <w:p w:rsidR="003B4856" w:rsidRPr="00266F7B" w:rsidRDefault="00804CDD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  <w:proofErr w:type="spellStart"/>
            <w:r w:rsidRPr="00266F7B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2.XI</w:t>
            </w:r>
            <w:r w:rsidR="003B4856" w:rsidRPr="00266F7B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.2014</w:t>
            </w:r>
            <w:proofErr w:type="spellEnd"/>
            <w:r w:rsidR="00E33638" w:rsidRPr="00266F7B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 xml:space="preserve"> </w:t>
            </w:r>
            <w:r w:rsidR="003B4856" w:rsidRPr="00266F7B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 xml:space="preserve">– </w:t>
            </w:r>
            <w:proofErr w:type="spellStart"/>
            <w:r w:rsidR="003B4856" w:rsidRPr="00266F7B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UTC</w:t>
            </w:r>
            <w:proofErr w:type="spellEnd"/>
            <w:r w:rsidR="003B4856" w:rsidRPr="00266F7B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 xml:space="preserve"> -</w:t>
            </w:r>
            <w:r w:rsidR="00B65EF7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 xml:space="preserve"> </w:t>
            </w:r>
            <w:r w:rsidR="003B4856" w:rsidRPr="00266F7B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5</w:t>
            </w:r>
          </w:p>
          <w:p w:rsidR="00266F7B" w:rsidRPr="00266F7B" w:rsidRDefault="00266F7B" w:rsidP="00266F7B">
            <w:pPr>
              <w:widowControl w:val="0"/>
              <w:spacing w:before="60" w:after="60"/>
              <w:ind w:left="284" w:hanging="284"/>
              <w:rPr>
                <w:rFonts w:cs="Arial"/>
                <w:color w:val="000000"/>
                <w:sz w:val="20"/>
                <w:lang w:val="es-ES"/>
              </w:rPr>
            </w:pPr>
            <w:r w:rsidRPr="00266F7B">
              <w:rPr>
                <w:rFonts w:cs="Arial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266F7B">
              <w:rPr>
                <w:rFonts w:cs="Arial"/>
                <w:color w:val="000000"/>
                <w:sz w:val="20"/>
                <w:lang w:val="es-ES"/>
              </w:rPr>
              <w:t>UTC</w:t>
            </w:r>
            <w:proofErr w:type="spellEnd"/>
            <w:r w:rsidRPr="00266F7B">
              <w:rPr>
                <w:rFonts w:cs="Arial"/>
                <w:color w:val="000000"/>
                <w:sz w:val="20"/>
                <w:lang w:val="es-ES"/>
              </w:rPr>
              <w:t xml:space="preserve"> - 4</w:t>
            </w:r>
          </w:p>
          <w:p w:rsidR="003B4856" w:rsidRPr="00EF4709" w:rsidRDefault="00804CDD" w:rsidP="00804CDD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  <w:proofErr w:type="spellStart"/>
            <w:r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2.XI</w:t>
            </w:r>
            <w:r w:rsidR="003B4856"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.2014</w:t>
            </w:r>
            <w:proofErr w:type="spellEnd"/>
            <w:r w:rsidR="00E33638"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 xml:space="preserve"> </w:t>
            </w:r>
            <w:r w:rsidR="003B4856"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 xml:space="preserve">– </w:t>
            </w:r>
            <w:proofErr w:type="spellStart"/>
            <w:r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UTC</w:t>
            </w:r>
            <w:proofErr w:type="spellEnd"/>
            <w:r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 xml:space="preserve"> -8</w:t>
            </w:r>
          </w:p>
          <w:p w:rsidR="003B4856" w:rsidRPr="00D45E2E" w:rsidRDefault="003B4856" w:rsidP="00EA1966">
            <w:pPr>
              <w:widowControl w:val="0"/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-6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Centroafricana (Rep.)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Chad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Chile</w:t>
            </w:r>
          </w:p>
        </w:tc>
        <w:tc>
          <w:tcPr>
            <w:tcW w:w="2987" w:type="dxa"/>
            <w:vAlign w:val="center"/>
          </w:tcPr>
          <w:p w:rsidR="003B4856" w:rsidRPr="00D45E2E" w:rsidRDefault="00AB1B83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´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14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AB1B83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AB1B83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7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.IV.2014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China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241020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241020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Chipre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>Colombia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Comoras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Congo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Cook (Islas)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-10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-10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Corea (Rep. de)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+9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+9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Costa Rica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Côte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d'Ivoire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Croacia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Cuba</w:t>
            </w:r>
          </w:p>
        </w:tc>
        <w:tc>
          <w:tcPr>
            <w:tcW w:w="2987" w:type="dxa"/>
            <w:vAlign w:val="center"/>
          </w:tcPr>
          <w:p w:rsidR="003B4856" w:rsidRPr="00D45E2E" w:rsidRDefault="00AB1B83" w:rsidP="006941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sz w:val="20"/>
                <w:lang w:val="es-ES"/>
              </w:rPr>
              <w:t>9</w:t>
            </w:r>
            <w:r w:rsidR="003B4856" w:rsidRPr="00D45E2E">
              <w:rPr>
                <w:rFonts w:asciiTheme="minorBidi" w:hAnsiTheme="minorBidi" w:cstheme="minorBidi"/>
                <w:bCs/>
                <w:sz w:val="20"/>
                <w:lang w:val="es-ES"/>
              </w:rPr>
              <w:t>.III.2014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sz w:val="20"/>
                <w:lang w:val="es-ES"/>
              </w:rPr>
              <w:t xml:space="preserve"> 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sz w:val="20"/>
                <w:lang w:val="es-ES"/>
              </w:rPr>
              <w:t>-4</w:t>
            </w:r>
          </w:p>
        </w:tc>
        <w:tc>
          <w:tcPr>
            <w:tcW w:w="2987" w:type="dxa"/>
            <w:vAlign w:val="center"/>
          </w:tcPr>
          <w:p w:rsidR="003B4856" w:rsidRPr="00D45E2E" w:rsidRDefault="00AB1B83" w:rsidP="006941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sz w:val="20"/>
                <w:lang w:val="es-ES"/>
              </w:rPr>
              <w:t>2</w:t>
            </w:r>
            <w:r w:rsidR="003B4856" w:rsidRPr="00D45E2E">
              <w:rPr>
                <w:rFonts w:asciiTheme="minorBidi" w:hAnsiTheme="minorBidi" w:cstheme="minorBidi"/>
                <w:bCs/>
                <w:sz w:val="20"/>
                <w:lang w:val="es-ES"/>
              </w:rPr>
              <w:t>.XI.2014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sz w:val="20"/>
                <w:lang w:val="es-ES"/>
              </w:rPr>
              <w:t xml:space="preserve"> 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sz w:val="20"/>
                <w:lang w:val="es-ES"/>
              </w:rPr>
              <w:t>-5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Curaçao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Departamentos y territorios franceses del Océano Indico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UTC+4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UTC+4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Diego García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+6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+6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Dinamarca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Djibouti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Dominica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Dominicana (Rep.)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Ecuador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Egipto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El Salvador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Emiratos Árabes Unidos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+4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+4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Eritrea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Eslovaquia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Eslovenia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España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A7FFE" w:rsidTr="00E22F92">
        <w:tc>
          <w:tcPr>
            <w:tcW w:w="4497" w:type="dxa"/>
            <w:vAlign w:val="center"/>
          </w:tcPr>
          <w:p w:rsidR="003B4856" w:rsidRPr="00EF4709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_tradnl"/>
              </w:rPr>
            </w:pPr>
            <w:r w:rsidRPr="00EF4709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_tradnl"/>
              </w:rPr>
              <w:t>Estados Unidos</w:t>
            </w:r>
          </w:p>
          <w:p w:rsidR="003B4856" w:rsidRPr="00167384" w:rsidRDefault="00167384" w:rsidP="00EA1966">
            <w:pPr>
              <w:widowControl w:val="0"/>
              <w:tabs>
                <w:tab w:val="left" w:pos="375"/>
              </w:tabs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  <w:r w:rsidRPr="00EF4709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ab/>
            </w:r>
            <w:r w:rsidRPr="00167384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hora de la Costa Este</w:t>
            </w:r>
          </w:p>
          <w:p w:rsidR="003B4856" w:rsidRPr="00167384" w:rsidRDefault="00167384" w:rsidP="00EA1966">
            <w:pPr>
              <w:widowControl w:val="0"/>
              <w:tabs>
                <w:tab w:val="left" w:pos="375"/>
              </w:tabs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  <w:r w:rsidRPr="00167384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ab/>
              <w:t>hora central</w:t>
            </w:r>
          </w:p>
          <w:p w:rsidR="003B4856" w:rsidRPr="00167384" w:rsidRDefault="003B4856" w:rsidP="00EA1966">
            <w:pPr>
              <w:widowControl w:val="0"/>
              <w:tabs>
                <w:tab w:val="left" w:pos="375"/>
              </w:tabs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  <w:r w:rsidRPr="00167384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ab/>
            </w:r>
            <w:r w:rsidR="00167384" w:rsidRPr="00167384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hora de las montañas</w:t>
            </w:r>
          </w:p>
          <w:p w:rsidR="003B4856" w:rsidRPr="00D45E2E" w:rsidRDefault="003B4856" w:rsidP="00EA1966">
            <w:pPr>
              <w:widowControl w:val="0"/>
              <w:tabs>
                <w:tab w:val="left" w:pos="375"/>
              </w:tabs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167384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ab/>
            </w:r>
            <w:r w:rsidR="00167384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hora de la Costa Oeste</w:t>
            </w:r>
          </w:p>
          <w:p w:rsidR="003B4856" w:rsidRPr="00D45E2E" w:rsidRDefault="003B4856" w:rsidP="00EA1966">
            <w:pPr>
              <w:widowControl w:val="0"/>
              <w:tabs>
                <w:tab w:val="left" w:pos="375"/>
              </w:tabs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Alaska</w:t>
            </w:r>
          </w:p>
          <w:p w:rsidR="003B4856" w:rsidRPr="00D45E2E" w:rsidRDefault="003B4856" w:rsidP="00EA1966">
            <w:pPr>
              <w:widowControl w:val="0"/>
              <w:tabs>
                <w:tab w:val="left" w:pos="375"/>
              </w:tabs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Hawai</w:t>
            </w:r>
            <w:r w:rsidR="00167384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ana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</w:t>
            </w: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</w:t>
            </w: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-7</w:t>
            </w: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-8</w:t>
            </w: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-10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3.XI.2014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-5</w:t>
            </w: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3.XI.2014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-6</w:t>
            </w: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proofErr w:type="spellStart"/>
            <w:proofErr w:type="gram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3.XI.2014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-7</w:t>
            </w: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3.XI.2014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-8</w:t>
            </w: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3.XI.2014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-9</w:t>
            </w: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-10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Estonia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Etiopía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Federación de Rusia</w:t>
            </w:r>
          </w:p>
          <w:p w:rsidR="003B4856" w:rsidRPr="00D45E2E" w:rsidRDefault="003B4856" w:rsidP="00090E3B">
            <w:pPr>
              <w:widowControl w:val="0"/>
              <w:tabs>
                <w:tab w:val="left" w:pos="390"/>
              </w:tabs>
              <w:spacing w:before="60" w:after="6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Mosc</w:t>
            </w:r>
            <w:r w:rsidR="00090E3B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ú, San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Petersburg</w:t>
            </w:r>
            <w:r w:rsidR="00090E3B"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o</w:t>
            </w:r>
          </w:p>
          <w:p w:rsidR="003B4856" w:rsidRPr="00D45E2E" w:rsidRDefault="003B4856" w:rsidP="00EA1966">
            <w:pPr>
              <w:widowControl w:val="0"/>
              <w:tabs>
                <w:tab w:val="left" w:pos="390"/>
              </w:tabs>
              <w:spacing w:before="60" w:after="60"/>
              <w:ind w:left="284" w:hanging="284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ab/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UTC+4</w:t>
            </w:r>
            <w:proofErr w:type="spellEnd"/>
          </w:p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UTC+4</w:t>
            </w:r>
            <w:proofErr w:type="spellEnd"/>
          </w:p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A149A0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A149A0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lastRenderedPageBreak/>
              <w:t>Feroe (Islas)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76263B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A149A0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proofErr w:type="spellStart"/>
            <w:r w:rsidRPr="00A149A0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Fiji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+13</w:t>
            </w:r>
          </w:p>
        </w:tc>
        <w:tc>
          <w:tcPr>
            <w:tcW w:w="2987" w:type="dxa"/>
            <w:vAlign w:val="center"/>
          </w:tcPr>
          <w:p w:rsidR="003B4856" w:rsidRPr="00D45E2E" w:rsidRDefault="00AB1B83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19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+12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Filipinas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Finlandia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Francia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Gabón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Gambia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Georgia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Ghana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Gibraltar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Granada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Grecia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Groenlandia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-2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76263B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Guadalupe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Guam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+10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+10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Guatemala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Guayana francesa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-3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-3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Guinea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Guinea Ecuatorial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Guinea-Bissau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Guyana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Haití</w:t>
            </w:r>
          </w:p>
        </w:tc>
        <w:tc>
          <w:tcPr>
            <w:tcW w:w="2987" w:type="dxa"/>
            <w:vAlign w:val="center"/>
          </w:tcPr>
          <w:p w:rsidR="003B4856" w:rsidRPr="00D45E2E" w:rsidRDefault="00AB1B83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9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-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-4</w:t>
            </w:r>
          </w:p>
        </w:tc>
        <w:tc>
          <w:tcPr>
            <w:tcW w:w="2987" w:type="dxa"/>
            <w:vAlign w:val="center"/>
          </w:tcPr>
          <w:p w:rsidR="003B4856" w:rsidRPr="00D45E2E" w:rsidRDefault="00AB1B83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-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-5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Honduras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Hong Kong, China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Hungría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India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+5.30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+5.30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Indonesia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+7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+7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Irán (República Islámica del)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1337A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1337AC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UTC+4.30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22.IX.2014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UTC+3.30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Iraq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Irlanda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Islandia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Israel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1337A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1337AC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8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1337A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1337AC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Italia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>Jamaica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Japón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+9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+9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Jordania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1337A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1337AC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8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1337AC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31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Kazajstán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+6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+6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Kenya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Kirguistán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+6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+6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Kiribati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+12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+12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Kuwait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La ex República Yugoslava de Macedonia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Lao (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R.D.P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+7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+7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Lesotho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Letonia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Líbano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Liberia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Libia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1337A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1337AC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8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-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1337AC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31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-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Liechtenstein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Lituania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Luxemburgo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Macao, China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Madagascar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Malasia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Malawi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Maldivas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Malí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Malta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Malvinas (Islas) (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Falkland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Marianas del Norte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+10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+10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Marruecos</w:t>
            </w:r>
          </w:p>
        </w:tc>
        <w:tc>
          <w:tcPr>
            <w:tcW w:w="2987" w:type="dxa"/>
            <w:vAlign w:val="center"/>
          </w:tcPr>
          <w:p w:rsidR="003B4856" w:rsidRPr="00D45E2E" w:rsidRDefault="001337AC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-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1337AC" w:rsidP="001337A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-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Marshall (Islas)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UTC+12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UTC+12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Martinica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tabs>
                <w:tab w:val="right" w:pos="2619"/>
              </w:tabs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-4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ab/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-4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Mauricio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Mauritania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A7FFE" w:rsidTr="00E22F92">
        <w:tc>
          <w:tcPr>
            <w:tcW w:w="4497" w:type="dxa"/>
            <w:vAlign w:val="center"/>
          </w:tcPr>
          <w:p w:rsidR="003B4856" w:rsidRPr="00A149A0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A149A0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México</w:t>
            </w:r>
          </w:p>
          <w:p w:rsidR="003B4856" w:rsidRPr="00D45E2E" w:rsidRDefault="003B4856" w:rsidP="00EA1966">
            <w:pPr>
              <w:widowControl w:val="0"/>
              <w:tabs>
                <w:tab w:val="left" w:pos="330"/>
              </w:tabs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Zona Centro</w:t>
            </w:r>
          </w:p>
          <w:p w:rsidR="003B4856" w:rsidRPr="00D45E2E" w:rsidRDefault="003B4856" w:rsidP="00EA1966">
            <w:pPr>
              <w:widowControl w:val="0"/>
              <w:tabs>
                <w:tab w:val="left" w:pos="330"/>
              </w:tabs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  <w:t>Zona Noroeste</w:t>
            </w:r>
          </w:p>
          <w:p w:rsidR="003B4856" w:rsidRPr="00D45E2E" w:rsidRDefault="003B4856" w:rsidP="00EA1966">
            <w:pPr>
              <w:widowControl w:val="0"/>
              <w:tabs>
                <w:tab w:val="left" w:pos="330"/>
              </w:tabs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ab/>
              <w:t>Zona Pacífico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3B4856" w:rsidRPr="00D45E2E" w:rsidRDefault="001337AC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.IV.2014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-5</w:t>
            </w:r>
          </w:p>
          <w:p w:rsidR="003B4856" w:rsidRPr="00D45E2E" w:rsidRDefault="001337AC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.IV.2014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-7</w:t>
            </w:r>
          </w:p>
          <w:p w:rsidR="003B4856" w:rsidRPr="00D45E2E" w:rsidRDefault="001337AC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lastRenderedPageBreak/>
              <w:t>6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.IV.2014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-6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26</w:t>
            </w:r>
            <w:proofErr w:type="gram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.X.2014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-6</w:t>
            </w: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26</w:t>
            </w:r>
            <w:proofErr w:type="gram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.X.2014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-8</w:t>
            </w:r>
          </w:p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lastRenderedPageBreak/>
              <w:t>26</w:t>
            </w:r>
            <w:proofErr w:type="gram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.X.2014</w:t>
            </w:r>
            <w:proofErr w:type="spellEnd"/>
            <w:proofErr w:type="gram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-7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>Micronesia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Moldova</w:t>
            </w:r>
            <w:proofErr w:type="spellEnd"/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 xml:space="preserve"> (República de)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Mónaco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Mongolia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Montenegro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Montserrat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Mozambique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Myanmar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+6.30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+6.30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Namibia</w:t>
            </w:r>
          </w:p>
        </w:tc>
        <w:tc>
          <w:tcPr>
            <w:tcW w:w="2987" w:type="dxa"/>
            <w:vAlign w:val="center"/>
          </w:tcPr>
          <w:p w:rsidR="003B4856" w:rsidRPr="00D45E2E" w:rsidRDefault="001337AC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7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1337AC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.IV.2014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Nauru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+12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+12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Nepal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+5.45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+5.45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Nicaragua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-6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Níger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Nigeria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Niue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-11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-11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Noruega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Nueva Caledonia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Nueva Zelandia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1337A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1337AC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8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1337AC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.IV.2014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Omán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tabs>
                <w:tab w:val="right" w:pos="3189"/>
              </w:tabs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+4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ab/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+4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Países Bajos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Pakistán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Palau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+9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+9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Panamá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Papua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Nueva Guinea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+10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+10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Paraguay</w:t>
            </w:r>
          </w:p>
        </w:tc>
        <w:tc>
          <w:tcPr>
            <w:tcW w:w="2987" w:type="dxa"/>
            <w:vAlign w:val="center"/>
          </w:tcPr>
          <w:p w:rsidR="003B4856" w:rsidRPr="00D45E2E" w:rsidRDefault="001337AC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1337A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</w:t>
            </w:r>
            <w:r w:rsidR="001337AC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.IV.2014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Perú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Polinesia francesa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-10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-10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Polonia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Portugal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Puerto Rico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Qatar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Reino Unido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Rep. Checa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 xml:space="preserve">Rep.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Dem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 del Congo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Rep. Pop.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Dem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 de Corea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+9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+9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República Árabe Siria</w:t>
            </w:r>
          </w:p>
        </w:tc>
        <w:tc>
          <w:tcPr>
            <w:tcW w:w="2987" w:type="dxa"/>
            <w:vAlign w:val="center"/>
          </w:tcPr>
          <w:p w:rsidR="003B4856" w:rsidRPr="00D45E2E" w:rsidRDefault="00090E3B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28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090E3B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31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Rumania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Rwanda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Salomón (Islas)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+11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+11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Samoa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090E3B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090E3B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8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+14</w:t>
            </w:r>
          </w:p>
        </w:tc>
        <w:tc>
          <w:tcPr>
            <w:tcW w:w="2987" w:type="dxa"/>
            <w:vAlign w:val="center"/>
          </w:tcPr>
          <w:p w:rsidR="003B4856" w:rsidRPr="00D45E2E" w:rsidRDefault="00090E3B" w:rsidP="0061738C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.IV.2014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Samoa norteamericanas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-11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-11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San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Kitts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y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Nevis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San Marino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San Pedro y Miquelón</w:t>
            </w:r>
          </w:p>
        </w:tc>
        <w:tc>
          <w:tcPr>
            <w:tcW w:w="2987" w:type="dxa"/>
            <w:vAlign w:val="center"/>
          </w:tcPr>
          <w:p w:rsidR="003B4856" w:rsidRPr="00D45E2E" w:rsidRDefault="00090E3B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9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.III.2014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-2</w:t>
            </w:r>
          </w:p>
        </w:tc>
        <w:tc>
          <w:tcPr>
            <w:tcW w:w="2987" w:type="dxa"/>
            <w:vAlign w:val="center"/>
          </w:tcPr>
          <w:p w:rsidR="003B4856" w:rsidRPr="00D45E2E" w:rsidRDefault="00090E3B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San Vicente y las Granadinas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Santa Elena, Ascensión y Tristán Da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Cunha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Santa Lucía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Santo Tomé y Príncipe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Senegal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Serbia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Seychelles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Sierra Leona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Singapur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Sint Maarten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Somalia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Sri Lanka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+5.30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+5.30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Sudafricana (Rep.)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+2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+2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Sudán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Sudán del Sur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Suecia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Suiza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Suriname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-3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-3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Swazilandia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Tailandia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+7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+7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Taiwán, China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+8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Tanzanía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Tayikistán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UTC+5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UTC+5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>Timor-Leste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+9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+9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Togo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Tokelau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C055AF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+13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C055AF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Tonga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Trinidad y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Tabago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Túnez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Turkmenistán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Turquesas y Caicos (Islas)</w:t>
            </w:r>
          </w:p>
        </w:tc>
        <w:tc>
          <w:tcPr>
            <w:tcW w:w="2987" w:type="dxa"/>
            <w:vAlign w:val="center"/>
          </w:tcPr>
          <w:p w:rsidR="003B4856" w:rsidRPr="00D45E2E" w:rsidRDefault="00862467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9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.III.2014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862467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.XI.2014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-5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Turquía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Tuvalu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+12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+12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Ucrania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UTC+3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Uganda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Uruguay</w:t>
            </w:r>
          </w:p>
        </w:tc>
        <w:tc>
          <w:tcPr>
            <w:tcW w:w="2987" w:type="dxa"/>
            <w:vAlign w:val="center"/>
          </w:tcPr>
          <w:p w:rsidR="003B4856" w:rsidRPr="00D45E2E" w:rsidRDefault="00862467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-2</w:t>
            </w:r>
          </w:p>
        </w:tc>
        <w:tc>
          <w:tcPr>
            <w:tcW w:w="2987" w:type="dxa"/>
            <w:vAlign w:val="center"/>
          </w:tcPr>
          <w:p w:rsidR="003B4856" w:rsidRPr="00D45E2E" w:rsidRDefault="00862467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9.III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="003B4856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Uzbekistán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+5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Vanuatu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+11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+11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Vaticano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30.III.2014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UTC+2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61738C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</w:t>
            </w:r>
            <w:proofErr w:type="spellEnd"/>
            <w:r w:rsidR="00E33638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UTC+1</w:t>
            </w:r>
            <w:proofErr w:type="spellEnd"/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Venezuela (República Bolivariana de)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-4.30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-4.30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Viet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Nam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+7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+7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Vírgenes americanas (Islas)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Vírgenes británicas (Islas)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-4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Wallis y Futuna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+12 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+12 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Yemen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+3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Zambia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</w:tr>
      <w:tr w:rsidR="003B4856" w:rsidRPr="003B4856" w:rsidTr="00E22F92">
        <w:tc>
          <w:tcPr>
            <w:tcW w:w="4497" w:type="dxa"/>
            <w:vAlign w:val="center"/>
          </w:tcPr>
          <w:p w:rsidR="003B4856" w:rsidRPr="00D45E2E" w:rsidRDefault="003B4856" w:rsidP="00EA1966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Zimbabwe</w:t>
            </w:r>
            <w:proofErr w:type="spellEnd"/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  <w:tc>
          <w:tcPr>
            <w:tcW w:w="2987" w:type="dxa"/>
            <w:vAlign w:val="center"/>
          </w:tcPr>
          <w:p w:rsidR="003B4856" w:rsidRPr="00D45E2E" w:rsidRDefault="003B4856" w:rsidP="00EA1966">
            <w:pPr>
              <w:spacing w:before="60" w:after="60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proofErr w:type="spell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proofErr w:type="spell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+2</w:t>
            </w:r>
          </w:p>
        </w:tc>
      </w:tr>
    </w:tbl>
    <w:p w:rsidR="00851AB6" w:rsidRPr="003B4856" w:rsidRDefault="00851AB6" w:rsidP="00851AB6">
      <w:pPr>
        <w:widowControl w:val="0"/>
        <w:tabs>
          <w:tab w:val="right" w:pos="397"/>
          <w:tab w:val="left" w:pos="567"/>
        </w:tabs>
        <w:spacing w:before="122"/>
        <w:rPr>
          <w:rFonts w:cs="Arial"/>
          <w:lang w:val="es-ES"/>
        </w:rPr>
      </w:pPr>
      <w:r w:rsidRPr="003B4856">
        <w:rPr>
          <w:rFonts w:cs="Arial"/>
          <w:lang w:val="es-ES"/>
        </w:rPr>
        <w:t>_____________________</w:t>
      </w:r>
    </w:p>
    <w:p w:rsidR="00851AB6" w:rsidRPr="003B4856" w:rsidRDefault="00851AB6" w:rsidP="00851AB6">
      <w:pPr>
        <w:widowControl w:val="0"/>
        <w:tabs>
          <w:tab w:val="right" w:pos="397"/>
          <w:tab w:val="left" w:pos="567"/>
        </w:tabs>
        <w:spacing w:before="122"/>
        <w:rPr>
          <w:rFonts w:cs="Arial"/>
          <w:sz w:val="18"/>
          <w:szCs w:val="18"/>
          <w:lang w:val="es-ES"/>
        </w:rPr>
      </w:pPr>
      <w:r w:rsidRPr="003B4856">
        <w:rPr>
          <w:rFonts w:cs="Arial"/>
          <w:sz w:val="18"/>
          <w:szCs w:val="18"/>
          <w:lang w:val="es-ES"/>
        </w:rPr>
        <w:t xml:space="preserve">* </w:t>
      </w:r>
      <w:proofErr w:type="spellStart"/>
      <w:r w:rsidRPr="003B4856">
        <w:rPr>
          <w:rFonts w:cs="Arial"/>
          <w:sz w:val="18"/>
          <w:szCs w:val="18"/>
          <w:lang w:val="es-ES"/>
        </w:rPr>
        <w:t>UTC</w:t>
      </w:r>
      <w:proofErr w:type="spellEnd"/>
      <w:r w:rsidRPr="003B4856">
        <w:rPr>
          <w:rFonts w:cs="Arial"/>
          <w:sz w:val="18"/>
          <w:szCs w:val="18"/>
          <w:lang w:val="es-ES"/>
        </w:rPr>
        <w:t xml:space="preserve"> = Tiempo universal coordinado/</w:t>
      </w:r>
      <w:proofErr w:type="spellStart"/>
      <w:r w:rsidRPr="003B4856">
        <w:rPr>
          <w:rFonts w:cs="Arial"/>
          <w:sz w:val="18"/>
          <w:szCs w:val="18"/>
          <w:lang w:val="es-ES"/>
        </w:rPr>
        <w:t>DST</w:t>
      </w:r>
      <w:proofErr w:type="spellEnd"/>
      <w:r w:rsidRPr="003B4856">
        <w:rPr>
          <w:rFonts w:cs="Arial"/>
          <w:sz w:val="18"/>
          <w:szCs w:val="18"/>
          <w:lang w:val="es-ES"/>
        </w:rPr>
        <w:t xml:space="preserve"> = horario verano</w:t>
      </w:r>
    </w:p>
    <w:p w:rsidR="00F2297B" w:rsidRPr="003B4856" w:rsidRDefault="00F2297B" w:rsidP="00F2297B">
      <w:pPr>
        <w:overflowPunct/>
        <w:autoSpaceDE/>
        <w:autoSpaceDN/>
        <w:adjustRightInd/>
        <w:textAlignment w:val="auto"/>
        <w:rPr>
          <w:rFonts w:cs="Arial"/>
          <w:sz w:val="20"/>
          <w:szCs w:val="24"/>
          <w:lang w:val="es-ES"/>
        </w:rPr>
      </w:pPr>
    </w:p>
    <w:sectPr w:rsidR="00F2297B" w:rsidRPr="003B4856" w:rsidSect="009C14F0">
      <w:headerReference w:type="default" r:id="rId16"/>
      <w:pgSz w:w="12240" w:h="15840"/>
      <w:pgMar w:top="1134" w:right="85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B20" w:rsidRDefault="00F11B20">
      <w:r>
        <w:separator/>
      </w:r>
    </w:p>
  </w:endnote>
  <w:endnote w:type="continuationSeparator" w:id="0">
    <w:p w:rsidR="00F11B20" w:rsidRDefault="00F1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E3B" w:rsidRDefault="00090E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90E3B" w:rsidRDefault="00090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E3B" w:rsidRDefault="00090E3B" w:rsidP="00EF4709">
    <w:pPr>
      <w:pStyle w:val="Footer"/>
      <w:tabs>
        <w:tab w:val="clear" w:pos="4153"/>
        <w:tab w:val="clear" w:pos="8306"/>
        <w:tab w:val="right" w:pos="10206"/>
      </w:tabs>
      <w:spacing w:before="240"/>
      <w:rPr>
        <w:rFonts w:cs="Arial"/>
        <w:b/>
        <w:sz w:val="18"/>
        <w:szCs w:val="18"/>
        <w:lang w:val="es-ES"/>
      </w:rPr>
    </w:pPr>
    <w:r w:rsidRPr="009C14F0">
      <w:rPr>
        <w:sz w:val="18"/>
        <w:szCs w:val="18"/>
        <w:lang w:val="es-ES_tradnl"/>
      </w:rPr>
      <w:t xml:space="preserve">Anexo al BE de la </w:t>
    </w:r>
    <w:proofErr w:type="spellStart"/>
    <w:r w:rsidRPr="009C14F0">
      <w:rPr>
        <w:sz w:val="18"/>
        <w:szCs w:val="18"/>
        <w:lang w:val="es-ES_tradnl"/>
      </w:rPr>
      <w:t>UIT</w:t>
    </w:r>
    <w:proofErr w:type="spellEnd"/>
    <w:r w:rsidRPr="009C14F0">
      <w:rPr>
        <w:sz w:val="18"/>
        <w:szCs w:val="18"/>
        <w:lang w:val="es-ES_tradnl"/>
      </w:rPr>
      <w:t xml:space="preserve"> N</w:t>
    </w:r>
    <w:r w:rsidRPr="009C14F0">
      <w:rPr>
        <w:sz w:val="18"/>
        <w:szCs w:val="18"/>
        <w:vertAlign w:val="superscript"/>
        <w:lang w:val="es-ES_tradnl"/>
      </w:rPr>
      <w:t>o</w:t>
    </w:r>
    <w:r>
      <w:rPr>
        <w:sz w:val="18"/>
        <w:szCs w:val="18"/>
        <w:vertAlign w:val="superscript"/>
        <w:lang w:val="es-ES_tradnl"/>
      </w:rPr>
      <w:t xml:space="preserve"> </w:t>
    </w:r>
    <w:r>
      <w:rPr>
        <w:sz w:val="18"/>
        <w:szCs w:val="18"/>
        <w:lang w:val="es-ES_tradnl"/>
      </w:rPr>
      <w:t>1049</w:t>
    </w:r>
    <w:r w:rsidRPr="009C14F0">
      <w:rPr>
        <w:sz w:val="18"/>
        <w:szCs w:val="18"/>
        <w:lang w:val="es-ES_tradnl"/>
      </w:rPr>
      <w:t xml:space="preserve"> del </w:t>
    </w:r>
    <w:proofErr w:type="spellStart"/>
    <w:r w:rsidRPr="009C14F0">
      <w:rPr>
        <w:sz w:val="18"/>
        <w:szCs w:val="18"/>
        <w:lang w:val="es-ES_tradnl"/>
      </w:rPr>
      <w:t>1.</w:t>
    </w:r>
    <w:r>
      <w:rPr>
        <w:sz w:val="18"/>
        <w:szCs w:val="18"/>
        <w:lang w:val="es-ES_tradnl"/>
      </w:rPr>
      <w:t>IV.2014</w:t>
    </w:r>
    <w:proofErr w:type="spellEnd"/>
    <w:r w:rsidRPr="009C14F0">
      <w:rPr>
        <w:sz w:val="18"/>
        <w:szCs w:val="18"/>
        <w:lang w:val="es-ES_tradnl"/>
      </w:rPr>
      <w:tab/>
    </w:r>
    <w:r w:rsidRPr="00E21CAD">
      <w:rPr>
        <w:rFonts w:cs="Arial"/>
        <w:sz w:val="18"/>
        <w:szCs w:val="18"/>
        <w:lang w:val="es-ES"/>
      </w:rPr>
      <w:t xml:space="preserve">Página </w:t>
    </w:r>
    <w:r w:rsidRPr="00E21CAD">
      <w:rPr>
        <w:rFonts w:cs="Arial"/>
        <w:b/>
        <w:sz w:val="18"/>
        <w:szCs w:val="18"/>
        <w:lang w:val="es-ES"/>
      </w:rPr>
      <w:fldChar w:fldCharType="begin"/>
    </w:r>
    <w:r w:rsidRPr="00E21CAD">
      <w:rPr>
        <w:rFonts w:cs="Arial"/>
        <w:b/>
        <w:sz w:val="18"/>
        <w:szCs w:val="18"/>
        <w:lang w:val="es-ES"/>
      </w:rPr>
      <w:instrText xml:space="preserve"> PAGE  \* Arabic  \* MERGEFORMAT </w:instrText>
    </w:r>
    <w:r w:rsidRPr="00E21CAD">
      <w:rPr>
        <w:rFonts w:cs="Arial"/>
        <w:b/>
        <w:sz w:val="18"/>
        <w:szCs w:val="18"/>
        <w:lang w:val="es-ES"/>
      </w:rPr>
      <w:fldChar w:fldCharType="separate"/>
    </w:r>
    <w:r w:rsidR="00F13946">
      <w:rPr>
        <w:rFonts w:cs="Arial"/>
        <w:b/>
        <w:noProof/>
        <w:sz w:val="18"/>
        <w:szCs w:val="18"/>
        <w:lang w:val="es-ES"/>
      </w:rPr>
      <w:t>4</w:t>
    </w:r>
    <w:r w:rsidRPr="00E21CAD">
      <w:rPr>
        <w:rFonts w:cs="Arial"/>
        <w:b/>
        <w:sz w:val="18"/>
        <w:szCs w:val="18"/>
        <w:lang w:val="es-ES"/>
      </w:rPr>
      <w:fldChar w:fldCharType="end"/>
    </w:r>
    <w:r w:rsidRPr="00E21CAD">
      <w:rPr>
        <w:rFonts w:cs="Arial"/>
        <w:sz w:val="18"/>
        <w:szCs w:val="18"/>
        <w:lang w:val="es-ES"/>
      </w:rPr>
      <w:t xml:space="preserve"> / </w:t>
    </w:r>
    <w:r w:rsidRPr="00E21CAD">
      <w:rPr>
        <w:rFonts w:cs="Arial"/>
        <w:b/>
        <w:sz w:val="18"/>
        <w:szCs w:val="18"/>
        <w:lang w:val="es-ES"/>
      </w:rPr>
      <w:fldChar w:fldCharType="begin"/>
    </w:r>
    <w:r w:rsidRPr="00E21CAD">
      <w:rPr>
        <w:rFonts w:cs="Arial"/>
        <w:b/>
        <w:sz w:val="18"/>
        <w:szCs w:val="18"/>
        <w:lang w:val="es-ES"/>
      </w:rPr>
      <w:instrText xml:space="preserve"> NUMPAGES  \* Arabic  \* MERGEFORMAT </w:instrText>
    </w:r>
    <w:r w:rsidRPr="00E21CAD">
      <w:rPr>
        <w:rFonts w:cs="Arial"/>
        <w:b/>
        <w:sz w:val="18"/>
        <w:szCs w:val="18"/>
        <w:lang w:val="es-ES"/>
      </w:rPr>
      <w:fldChar w:fldCharType="separate"/>
    </w:r>
    <w:r w:rsidR="00F13946">
      <w:rPr>
        <w:rFonts w:cs="Arial"/>
        <w:b/>
        <w:noProof/>
        <w:sz w:val="18"/>
        <w:szCs w:val="18"/>
        <w:lang w:val="es-ES"/>
      </w:rPr>
      <w:t>10</w:t>
    </w:r>
    <w:r w:rsidRPr="00E21CAD">
      <w:rPr>
        <w:rFonts w:cs="Arial"/>
        <w:b/>
        <w:sz w:val="18"/>
        <w:szCs w:val="18"/>
        <w:lang w:val="es-ES"/>
      </w:rPr>
      <w:fldChar w:fldCharType="end"/>
    </w:r>
  </w:p>
  <w:p w:rsidR="0021438D" w:rsidRDefault="0021438D">
    <w:pPr>
      <w:pStyle w:val="Footer"/>
      <w:rPr>
        <w:sz w:val="16"/>
        <w:szCs w:val="16"/>
        <w:lang w:val="es-ES_tradnl"/>
      </w:rPr>
    </w:pPr>
  </w:p>
  <w:p w:rsidR="0021438D" w:rsidRPr="0021438D" w:rsidRDefault="0021438D" w:rsidP="0021438D">
    <w:pPr>
      <w:pStyle w:val="Footer"/>
      <w:tabs>
        <w:tab w:val="clear" w:pos="4153"/>
        <w:tab w:val="clear" w:pos="8306"/>
        <w:tab w:val="center" w:pos="5670"/>
        <w:tab w:val="right" w:pos="10206"/>
      </w:tabs>
      <w:rPr>
        <w:sz w:val="16"/>
        <w:szCs w:val="16"/>
      </w:rPr>
    </w:pPr>
    <w:r w:rsidRPr="0021438D">
      <w:rPr>
        <w:sz w:val="16"/>
        <w:szCs w:val="16"/>
      </w:rPr>
      <w:fldChar w:fldCharType="begin"/>
    </w:r>
    <w:r w:rsidRPr="0021438D">
      <w:rPr>
        <w:sz w:val="16"/>
        <w:szCs w:val="16"/>
      </w:rPr>
      <w:instrText xml:space="preserve"> FILENAME \p  \* MERGEFORMAT </w:instrText>
    </w:r>
    <w:r w:rsidRPr="0021438D">
      <w:rPr>
        <w:sz w:val="16"/>
        <w:szCs w:val="16"/>
      </w:rPr>
      <w:fldChar w:fldCharType="separate"/>
    </w:r>
    <w:r w:rsidR="00F13946">
      <w:rPr>
        <w:noProof/>
        <w:sz w:val="16"/>
        <w:szCs w:val="16"/>
      </w:rPr>
      <w:t>P:\ESP\ITU-T\BUREAU\361000S.docx</w:t>
    </w:r>
    <w:r w:rsidRPr="0021438D">
      <w:rPr>
        <w:noProof/>
        <w:sz w:val="16"/>
        <w:szCs w:val="16"/>
      </w:rPr>
      <w:fldChar w:fldCharType="end"/>
    </w:r>
    <w:r w:rsidR="00EF3E06" w:rsidRPr="00EF3E06">
      <w:rPr>
        <w:noProof/>
        <w:sz w:val="16"/>
        <w:szCs w:val="16"/>
        <w:lang w:val="fr-CH"/>
      </w:rPr>
      <w:t xml:space="preserve"> </w:t>
    </w:r>
    <w:r w:rsidR="005B18CD">
      <w:rPr>
        <w:noProof/>
        <w:sz w:val="16"/>
        <w:szCs w:val="16"/>
        <w:lang w:val="fr-CH"/>
      </w:rPr>
      <w:t>(361000</w:t>
    </w:r>
    <w:r w:rsidR="00EF3E06">
      <w:rPr>
        <w:noProof/>
        <w:sz w:val="16"/>
        <w:szCs w:val="16"/>
        <w:lang w:val="fr-CH"/>
      </w:rPr>
      <w:t>)</w:t>
    </w:r>
    <w:r w:rsidRPr="0021438D">
      <w:rPr>
        <w:sz w:val="16"/>
        <w:szCs w:val="16"/>
      </w:rPr>
      <w:tab/>
    </w:r>
    <w:r w:rsidRPr="0021438D">
      <w:rPr>
        <w:sz w:val="16"/>
        <w:szCs w:val="16"/>
      </w:rPr>
      <w:fldChar w:fldCharType="begin"/>
    </w:r>
    <w:r w:rsidRPr="0021438D">
      <w:rPr>
        <w:sz w:val="16"/>
        <w:szCs w:val="16"/>
      </w:rPr>
      <w:instrText xml:space="preserve"> SAVEDATE \@ DD.MM.YY </w:instrText>
    </w:r>
    <w:r w:rsidRPr="0021438D">
      <w:rPr>
        <w:sz w:val="16"/>
        <w:szCs w:val="16"/>
      </w:rPr>
      <w:fldChar w:fldCharType="separate"/>
    </w:r>
    <w:r w:rsidR="00F13946">
      <w:rPr>
        <w:noProof/>
        <w:sz w:val="16"/>
        <w:szCs w:val="16"/>
      </w:rPr>
      <w:t>07.04.14</w:t>
    </w:r>
    <w:r w:rsidRPr="0021438D">
      <w:rPr>
        <w:sz w:val="16"/>
        <w:szCs w:val="16"/>
      </w:rPr>
      <w:fldChar w:fldCharType="end"/>
    </w:r>
    <w:r w:rsidRPr="0021438D">
      <w:rPr>
        <w:sz w:val="16"/>
        <w:szCs w:val="16"/>
      </w:rPr>
      <w:tab/>
    </w:r>
    <w:r w:rsidRPr="0021438D">
      <w:rPr>
        <w:sz w:val="16"/>
        <w:szCs w:val="16"/>
      </w:rPr>
      <w:fldChar w:fldCharType="begin"/>
    </w:r>
    <w:r w:rsidRPr="0021438D">
      <w:rPr>
        <w:sz w:val="16"/>
        <w:szCs w:val="16"/>
      </w:rPr>
      <w:instrText xml:space="preserve"> SAVEDATE \@ DD.MM.YY </w:instrText>
    </w:r>
    <w:r w:rsidRPr="0021438D">
      <w:rPr>
        <w:sz w:val="16"/>
        <w:szCs w:val="16"/>
      </w:rPr>
      <w:fldChar w:fldCharType="separate"/>
    </w:r>
    <w:r w:rsidR="00F13946">
      <w:rPr>
        <w:noProof/>
        <w:sz w:val="16"/>
        <w:szCs w:val="16"/>
      </w:rPr>
      <w:t>07.04.14</w:t>
    </w:r>
    <w:r w:rsidRPr="0021438D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38D" w:rsidRDefault="0021438D">
    <w:pPr>
      <w:pStyle w:val="Footer"/>
    </w:pPr>
  </w:p>
  <w:p w:rsidR="0021438D" w:rsidRDefault="002143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B20" w:rsidRDefault="00F11B20">
      <w:r>
        <w:separator/>
      </w:r>
    </w:p>
  </w:footnote>
  <w:footnote w:type="continuationSeparator" w:id="0">
    <w:p w:rsidR="00F11B20" w:rsidRDefault="00F11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05" w:rsidRDefault="00EF4709">
    <w:pPr>
      <w:pStyle w:val="Header"/>
    </w:pPr>
    <w:fldSimple w:instr=" FILENAME  \p  \* MERGEFORMAT ">
      <w:r w:rsidR="00F13946">
        <w:rPr>
          <w:noProof/>
        </w:rPr>
        <w:t>P:\ESP\ITU-T\BUREAU\361000S.docx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38D" w:rsidRDefault="00162FD7" w:rsidP="00162FD7">
    <w:pPr>
      <w:pStyle w:val="Header"/>
    </w:pPr>
    <w:r>
      <w:rPr>
        <w:rFonts w:cs="Arial"/>
        <w:b/>
        <w:bCs/>
        <w:color w:val="000000"/>
        <w:sz w:val="18"/>
        <w:szCs w:val="18"/>
        <w:lang w:val="es-E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FD7" w:rsidRPr="00E37D4F" w:rsidRDefault="00162FD7">
    <w:pPr>
      <w:pStyle w:val="Header"/>
      <w:rPr>
        <w:b/>
        <w:bCs/>
      </w:rPr>
    </w:pPr>
    <w:r>
      <w:rPr>
        <w:rFonts w:cs="Arial"/>
        <w:b/>
        <w:bCs/>
        <w:color w:val="000000"/>
        <w:sz w:val="18"/>
        <w:szCs w:val="18"/>
        <w:lang w:val="es-ES"/>
      </w:rPr>
      <w:tab/>
    </w:r>
    <w:r w:rsidR="00C2574B" w:rsidRPr="00E37D4F">
      <w:rPr>
        <w:rFonts w:cs="Arial"/>
        <w:b/>
        <w:bCs/>
        <w:color w:val="000000"/>
        <w:sz w:val="18"/>
        <w:szCs w:val="18"/>
        <w:lang w:val="es-ES"/>
      </w:rPr>
      <w:t xml:space="preserve">HORA LEGAL </w:t>
    </w:r>
    <w:r w:rsidRPr="00E37D4F">
      <w:rPr>
        <w:rFonts w:cs="Arial"/>
        <w:b/>
        <w:bCs/>
        <w:color w:val="000000"/>
        <w:sz w:val="18"/>
        <w:szCs w:val="18"/>
        <w:lang w:val="es-ES"/>
      </w:rPr>
      <w:t>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539B"/>
    <w:multiLevelType w:val="hybridMultilevel"/>
    <w:tmpl w:val="896A5252"/>
    <w:lvl w:ilvl="0" w:tplc="31E8F924">
      <w:start w:val="9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34416E5F"/>
    <w:multiLevelType w:val="hybridMultilevel"/>
    <w:tmpl w:val="C0BA427C"/>
    <w:lvl w:ilvl="0" w:tplc="F81C1172">
      <w:start w:val="3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4E27747D"/>
    <w:multiLevelType w:val="hybridMultilevel"/>
    <w:tmpl w:val="81C00C02"/>
    <w:lvl w:ilvl="0" w:tplc="C3947C6A">
      <w:start w:val="4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7FEB2E8A"/>
    <w:multiLevelType w:val="hybridMultilevel"/>
    <w:tmpl w:val="923A60AC"/>
    <w:lvl w:ilvl="0" w:tplc="C1E27582">
      <w:start w:val="6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7B"/>
    <w:rsid w:val="000003F0"/>
    <w:rsid w:val="0001071A"/>
    <w:rsid w:val="00014769"/>
    <w:rsid w:val="000642F4"/>
    <w:rsid w:val="0006708C"/>
    <w:rsid w:val="00090E3B"/>
    <w:rsid w:val="000D6132"/>
    <w:rsid w:val="000E47CA"/>
    <w:rsid w:val="00100577"/>
    <w:rsid w:val="001337AC"/>
    <w:rsid w:val="00137B2F"/>
    <w:rsid w:val="00162FD7"/>
    <w:rsid w:val="00167384"/>
    <w:rsid w:val="001E0B05"/>
    <w:rsid w:val="00206255"/>
    <w:rsid w:val="0021438D"/>
    <w:rsid w:val="00237E30"/>
    <w:rsid w:val="00241020"/>
    <w:rsid w:val="00266F7B"/>
    <w:rsid w:val="002F26B8"/>
    <w:rsid w:val="002F625C"/>
    <w:rsid w:val="003113B1"/>
    <w:rsid w:val="0033006C"/>
    <w:rsid w:val="00342C9E"/>
    <w:rsid w:val="00347C18"/>
    <w:rsid w:val="0035179C"/>
    <w:rsid w:val="00392BD6"/>
    <w:rsid w:val="003A7FFE"/>
    <w:rsid w:val="003B2566"/>
    <w:rsid w:val="003B3A4F"/>
    <w:rsid w:val="003B4856"/>
    <w:rsid w:val="003C39F2"/>
    <w:rsid w:val="003E08CD"/>
    <w:rsid w:val="003E442F"/>
    <w:rsid w:val="00426260"/>
    <w:rsid w:val="004354FC"/>
    <w:rsid w:val="00452CF9"/>
    <w:rsid w:val="00476BE9"/>
    <w:rsid w:val="00486478"/>
    <w:rsid w:val="004A418A"/>
    <w:rsid w:val="004B0389"/>
    <w:rsid w:val="004F788F"/>
    <w:rsid w:val="00537D66"/>
    <w:rsid w:val="005436A6"/>
    <w:rsid w:val="0059084D"/>
    <w:rsid w:val="00595871"/>
    <w:rsid w:val="005B18CD"/>
    <w:rsid w:val="00600F7F"/>
    <w:rsid w:val="0061185F"/>
    <w:rsid w:val="0061738C"/>
    <w:rsid w:val="00646B95"/>
    <w:rsid w:val="006679F8"/>
    <w:rsid w:val="00683B0C"/>
    <w:rsid w:val="00684FEC"/>
    <w:rsid w:val="006860B9"/>
    <w:rsid w:val="006923AE"/>
    <w:rsid w:val="00694166"/>
    <w:rsid w:val="006D0691"/>
    <w:rsid w:val="006E7696"/>
    <w:rsid w:val="0074340B"/>
    <w:rsid w:val="0076263B"/>
    <w:rsid w:val="00784058"/>
    <w:rsid w:val="007B621E"/>
    <w:rsid w:val="007D0EEE"/>
    <w:rsid w:val="00804CDD"/>
    <w:rsid w:val="008234E9"/>
    <w:rsid w:val="00851AB6"/>
    <w:rsid w:val="00862467"/>
    <w:rsid w:val="008723E9"/>
    <w:rsid w:val="00876468"/>
    <w:rsid w:val="008A3530"/>
    <w:rsid w:val="008C1BB2"/>
    <w:rsid w:val="008F0A25"/>
    <w:rsid w:val="00920D0D"/>
    <w:rsid w:val="00974C51"/>
    <w:rsid w:val="009A32E5"/>
    <w:rsid w:val="009C14F0"/>
    <w:rsid w:val="009C5425"/>
    <w:rsid w:val="009E4EE9"/>
    <w:rsid w:val="00A149A0"/>
    <w:rsid w:val="00A16A3B"/>
    <w:rsid w:val="00A75328"/>
    <w:rsid w:val="00AB1B83"/>
    <w:rsid w:val="00AF0049"/>
    <w:rsid w:val="00B27C8B"/>
    <w:rsid w:val="00B31329"/>
    <w:rsid w:val="00B31404"/>
    <w:rsid w:val="00B33258"/>
    <w:rsid w:val="00B65EF7"/>
    <w:rsid w:val="00B71CBB"/>
    <w:rsid w:val="00B8350E"/>
    <w:rsid w:val="00BB5769"/>
    <w:rsid w:val="00BE0D2F"/>
    <w:rsid w:val="00BE7AF9"/>
    <w:rsid w:val="00C055AF"/>
    <w:rsid w:val="00C2574B"/>
    <w:rsid w:val="00C85C26"/>
    <w:rsid w:val="00CB3A72"/>
    <w:rsid w:val="00CB7EA2"/>
    <w:rsid w:val="00CC56ED"/>
    <w:rsid w:val="00CF654B"/>
    <w:rsid w:val="00D45E2E"/>
    <w:rsid w:val="00D55EF7"/>
    <w:rsid w:val="00D60C36"/>
    <w:rsid w:val="00D60F91"/>
    <w:rsid w:val="00D61234"/>
    <w:rsid w:val="00DB0B1A"/>
    <w:rsid w:val="00DB1933"/>
    <w:rsid w:val="00E01124"/>
    <w:rsid w:val="00E21CAD"/>
    <w:rsid w:val="00E22F92"/>
    <w:rsid w:val="00E33638"/>
    <w:rsid w:val="00E37D4F"/>
    <w:rsid w:val="00E6169A"/>
    <w:rsid w:val="00EA1966"/>
    <w:rsid w:val="00EB6F40"/>
    <w:rsid w:val="00EC6652"/>
    <w:rsid w:val="00EF2C1F"/>
    <w:rsid w:val="00EF3E06"/>
    <w:rsid w:val="00EF4709"/>
    <w:rsid w:val="00F11B20"/>
    <w:rsid w:val="00F13946"/>
    <w:rsid w:val="00F15542"/>
    <w:rsid w:val="00F2297B"/>
    <w:rsid w:val="00F250F5"/>
    <w:rsid w:val="00F54F4D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97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51AB6"/>
    <w:pPr>
      <w:spacing w:before="240"/>
      <w:outlineLvl w:val="0"/>
    </w:pPr>
    <w:rPr>
      <w:rFonts w:ascii="Times New Roman" w:hAnsi="Times New Roman"/>
      <w:b/>
      <w:sz w:val="28"/>
      <w:u w:val="single"/>
      <w:lang w:val="x-none"/>
    </w:rPr>
  </w:style>
  <w:style w:type="paragraph" w:styleId="Heading2">
    <w:name w:val="heading 2"/>
    <w:basedOn w:val="Normal"/>
    <w:next w:val="Normal"/>
    <w:link w:val="Heading2Char"/>
    <w:qFormat/>
    <w:rsid w:val="00F2297B"/>
    <w:pPr>
      <w:spacing w:before="120"/>
      <w:outlineLvl w:val="1"/>
    </w:pPr>
    <w:rPr>
      <w:rFonts w:ascii="Times New Roman" w:hAnsi="Times New Roman"/>
      <w:b/>
      <w:sz w:val="24"/>
      <w:lang w:val="x-none"/>
    </w:rPr>
  </w:style>
  <w:style w:type="paragraph" w:styleId="Heading3">
    <w:name w:val="heading 3"/>
    <w:basedOn w:val="Normal"/>
    <w:next w:val="NormalIndent"/>
    <w:link w:val="Heading3Char"/>
    <w:qFormat/>
    <w:rsid w:val="00851AB6"/>
    <w:pPr>
      <w:ind w:left="283"/>
      <w:outlineLvl w:val="2"/>
    </w:pPr>
    <w:rPr>
      <w:rFonts w:ascii="Times New Roman" w:hAnsi="Times New Roman"/>
      <w:b/>
      <w:sz w:val="24"/>
      <w:lang w:val="x-none"/>
    </w:rPr>
  </w:style>
  <w:style w:type="paragraph" w:styleId="Heading4">
    <w:name w:val="heading 4"/>
    <w:basedOn w:val="Normal"/>
    <w:next w:val="Normal"/>
    <w:link w:val="Heading4Char"/>
    <w:qFormat/>
    <w:rsid w:val="00851AB6"/>
    <w:pPr>
      <w:keepNext/>
      <w:widowControl w:val="0"/>
      <w:outlineLvl w:val="3"/>
    </w:pPr>
    <w:rPr>
      <w:rFonts w:ascii="MS Sans Serif" w:hAnsi="MS Sans Serif"/>
      <w:b/>
      <w:bCs/>
      <w:lang w:val="es-ES_tradnl"/>
    </w:rPr>
  </w:style>
  <w:style w:type="paragraph" w:styleId="Heading5">
    <w:name w:val="heading 5"/>
    <w:basedOn w:val="Normal"/>
    <w:next w:val="Normal"/>
    <w:link w:val="Heading5Char"/>
    <w:qFormat/>
    <w:rsid w:val="00851AB6"/>
    <w:pPr>
      <w:keepNext/>
      <w:outlineLvl w:val="4"/>
    </w:pPr>
    <w:rPr>
      <w:b/>
      <w:bCs/>
      <w:sz w:val="18"/>
      <w:lang w:val="es-ES"/>
    </w:rPr>
  </w:style>
  <w:style w:type="paragraph" w:styleId="Heading6">
    <w:name w:val="heading 6"/>
    <w:basedOn w:val="Normal"/>
    <w:next w:val="Normal"/>
    <w:link w:val="Heading6Char"/>
    <w:qFormat/>
    <w:rsid w:val="00851AB6"/>
    <w:pPr>
      <w:keepNext/>
      <w:widowControl w:val="0"/>
      <w:spacing w:before="239"/>
      <w:jc w:val="center"/>
      <w:outlineLvl w:val="5"/>
    </w:pPr>
    <w:rPr>
      <w:b/>
      <w:bCs/>
      <w:color w:val="000000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2297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Footer">
    <w:name w:val="footer"/>
    <w:basedOn w:val="Normal"/>
    <w:link w:val="FooterChar"/>
    <w:rsid w:val="00F2297B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FooterChar">
    <w:name w:val="Footer Char"/>
    <w:link w:val="Footer"/>
    <w:rsid w:val="00F2297B"/>
    <w:rPr>
      <w:rFonts w:ascii="Arial" w:eastAsia="Times New Roman" w:hAnsi="Arial" w:cs="Times New Roman"/>
      <w:szCs w:val="20"/>
      <w:lang w:eastAsia="en-US"/>
    </w:rPr>
  </w:style>
  <w:style w:type="character" w:styleId="PageNumber">
    <w:name w:val="page number"/>
    <w:basedOn w:val="DefaultParagraphFont"/>
    <w:rsid w:val="00F2297B"/>
  </w:style>
  <w:style w:type="paragraph" w:styleId="Title">
    <w:name w:val="Title"/>
    <w:basedOn w:val="Normal"/>
    <w:link w:val="TitleChar"/>
    <w:qFormat/>
    <w:rsid w:val="00F2297B"/>
    <w:pPr>
      <w:overflowPunct/>
      <w:autoSpaceDE/>
      <w:autoSpaceDN/>
      <w:adjustRightInd/>
      <w:jc w:val="center"/>
      <w:textAlignment w:val="auto"/>
    </w:pPr>
    <w:rPr>
      <w:b/>
      <w:bCs/>
      <w:color w:val="000000"/>
      <w:sz w:val="24"/>
      <w:szCs w:val="24"/>
      <w:lang w:val="es-ES"/>
    </w:rPr>
  </w:style>
  <w:style w:type="character" w:customStyle="1" w:styleId="TitleChar">
    <w:name w:val="Title Char"/>
    <w:link w:val="Title"/>
    <w:rsid w:val="00F2297B"/>
    <w:rPr>
      <w:rFonts w:ascii="Arial" w:eastAsia="Times New Roman" w:hAnsi="Arial" w:cs="Arial"/>
      <w:b/>
      <w:bCs/>
      <w:color w:val="000000"/>
      <w:sz w:val="24"/>
      <w:szCs w:val="24"/>
      <w:lang w:val="es-ES" w:eastAsia="en-US"/>
    </w:rPr>
  </w:style>
  <w:style w:type="paragraph" w:styleId="Header">
    <w:name w:val="header"/>
    <w:basedOn w:val="Normal"/>
    <w:link w:val="HeaderChar"/>
    <w:uiPriority w:val="99"/>
    <w:unhideWhenUsed/>
    <w:rsid w:val="00851AB6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851AB6"/>
    <w:rPr>
      <w:rFonts w:ascii="Arial" w:eastAsia="Times New Roman" w:hAnsi="Arial" w:cs="Times New Roman"/>
      <w:sz w:val="22"/>
      <w:lang w:eastAsia="en-US"/>
    </w:rPr>
  </w:style>
  <w:style w:type="character" w:customStyle="1" w:styleId="Heading1Char">
    <w:name w:val="Heading 1 Char"/>
    <w:link w:val="Heading1"/>
    <w:rsid w:val="00851AB6"/>
    <w:rPr>
      <w:rFonts w:ascii="Times New Roman" w:eastAsia="Times New Roman" w:hAnsi="Times New Roman" w:cs="Times New Roman"/>
      <w:b/>
      <w:sz w:val="28"/>
      <w:u w:val="single"/>
      <w:lang w:eastAsia="en-US"/>
    </w:rPr>
  </w:style>
  <w:style w:type="character" w:customStyle="1" w:styleId="Heading3Char">
    <w:name w:val="Heading 3 Char"/>
    <w:link w:val="Heading3"/>
    <w:rsid w:val="00851AB6"/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Heading4Char">
    <w:name w:val="Heading 4 Char"/>
    <w:link w:val="Heading4"/>
    <w:rsid w:val="00851AB6"/>
    <w:rPr>
      <w:rFonts w:ascii="MS Sans Serif" w:eastAsia="Times New Roman" w:hAnsi="MS Sans Serif" w:cs="Times New Roman"/>
      <w:b/>
      <w:bCs/>
      <w:sz w:val="22"/>
      <w:lang w:val="es-ES_tradnl" w:eastAsia="en-US"/>
    </w:rPr>
  </w:style>
  <w:style w:type="character" w:customStyle="1" w:styleId="Heading5Char">
    <w:name w:val="Heading 5 Char"/>
    <w:link w:val="Heading5"/>
    <w:rsid w:val="00851AB6"/>
    <w:rPr>
      <w:rFonts w:ascii="Arial" w:eastAsia="Times New Roman" w:hAnsi="Arial" w:cs="Times New Roman"/>
      <w:b/>
      <w:bCs/>
      <w:sz w:val="18"/>
      <w:lang w:val="es-ES" w:eastAsia="en-US"/>
    </w:rPr>
  </w:style>
  <w:style w:type="character" w:customStyle="1" w:styleId="Heading6Char">
    <w:name w:val="Heading 6 Char"/>
    <w:link w:val="Heading6"/>
    <w:rsid w:val="00851AB6"/>
    <w:rPr>
      <w:rFonts w:ascii="Arial" w:eastAsia="Times New Roman" w:hAnsi="Arial"/>
      <w:b/>
      <w:bCs/>
      <w:color w:val="000000"/>
      <w:sz w:val="18"/>
      <w:szCs w:val="18"/>
      <w:lang w:val="es-ES" w:eastAsia="en-US"/>
    </w:rPr>
  </w:style>
  <w:style w:type="paragraph" w:styleId="NormalIndent">
    <w:name w:val="Normal Indent"/>
    <w:basedOn w:val="Normal"/>
    <w:rsid w:val="00851AB6"/>
    <w:pPr>
      <w:ind w:left="720"/>
    </w:pPr>
  </w:style>
  <w:style w:type="paragraph" w:customStyle="1" w:styleId="ITUheader">
    <w:name w:val="ITU_header"/>
    <w:basedOn w:val="Normal"/>
    <w:rsid w:val="00851AB6"/>
    <w:pPr>
      <w:tabs>
        <w:tab w:val="left" w:pos="737"/>
        <w:tab w:val="left" w:pos="1134"/>
      </w:tabs>
      <w:spacing w:before="397"/>
    </w:pPr>
    <w:rPr>
      <w:rFonts w:ascii="Helv" w:hAnsi="Helv"/>
      <w:b/>
      <w:sz w:val="28"/>
      <w:lang w:val="en-GB"/>
    </w:rPr>
  </w:style>
  <w:style w:type="character" w:styleId="Hyperlink">
    <w:name w:val="Hyperlink"/>
    <w:rsid w:val="00851AB6"/>
    <w:rPr>
      <w:color w:val="0000FF"/>
      <w:u w:val="single"/>
    </w:rPr>
  </w:style>
  <w:style w:type="character" w:styleId="FollowedHyperlink">
    <w:name w:val="FollowedHyperlink"/>
    <w:rsid w:val="00851AB6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851AB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851AB6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97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51AB6"/>
    <w:pPr>
      <w:spacing w:before="240"/>
      <w:outlineLvl w:val="0"/>
    </w:pPr>
    <w:rPr>
      <w:rFonts w:ascii="Times New Roman" w:hAnsi="Times New Roman"/>
      <w:b/>
      <w:sz w:val="28"/>
      <w:u w:val="single"/>
      <w:lang w:val="x-none"/>
    </w:rPr>
  </w:style>
  <w:style w:type="paragraph" w:styleId="Heading2">
    <w:name w:val="heading 2"/>
    <w:basedOn w:val="Normal"/>
    <w:next w:val="Normal"/>
    <w:link w:val="Heading2Char"/>
    <w:qFormat/>
    <w:rsid w:val="00F2297B"/>
    <w:pPr>
      <w:spacing w:before="120"/>
      <w:outlineLvl w:val="1"/>
    </w:pPr>
    <w:rPr>
      <w:rFonts w:ascii="Times New Roman" w:hAnsi="Times New Roman"/>
      <w:b/>
      <w:sz w:val="24"/>
      <w:lang w:val="x-none"/>
    </w:rPr>
  </w:style>
  <w:style w:type="paragraph" w:styleId="Heading3">
    <w:name w:val="heading 3"/>
    <w:basedOn w:val="Normal"/>
    <w:next w:val="NormalIndent"/>
    <w:link w:val="Heading3Char"/>
    <w:qFormat/>
    <w:rsid w:val="00851AB6"/>
    <w:pPr>
      <w:ind w:left="283"/>
      <w:outlineLvl w:val="2"/>
    </w:pPr>
    <w:rPr>
      <w:rFonts w:ascii="Times New Roman" w:hAnsi="Times New Roman"/>
      <w:b/>
      <w:sz w:val="24"/>
      <w:lang w:val="x-none"/>
    </w:rPr>
  </w:style>
  <w:style w:type="paragraph" w:styleId="Heading4">
    <w:name w:val="heading 4"/>
    <w:basedOn w:val="Normal"/>
    <w:next w:val="Normal"/>
    <w:link w:val="Heading4Char"/>
    <w:qFormat/>
    <w:rsid w:val="00851AB6"/>
    <w:pPr>
      <w:keepNext/>
      <w:widowControl w:val="0"/>
      <w:outlineLvl w:val="3"/>
    </w:pPr>
    <w:rPr>
      <w:rFonts w:ascii="MS Sans Serif" w:hAnsi="MS Sans Serif"/>
      <w:b/>
      <w:bCs/>
      <w:lang w:val="es-ES_tradnl"/>
    </w:rPr>
  </w:style>
  <w:style w:type="paragraph" w:styleId="Heading5">
    <w:name w:val="heading 5"/>
    <w:basedOn w:val="Normal"/>
    <w:next w:val="Normal"/>
    <w:link w:val="Heading5Char"/>
    <w:qFormat/>
    <w:rsid w:val="00851AB6"/>
    <w:pPr>
      <w:keepNext/>
      <w:outlineLvl w:val="4"/>
    </w:pPr>
    <w:rPr>
      <w:b/>
      <w:bCs/>
      <w:sz w:val="18"/>
      <w:lang w:val="es-ES"/>
    </w:rPr>
  </w:style>
  <w:style w:type="paragraph" w:styleId="Heading6">
    <w:name w:val="heading 6"/>
    <w:basedOn w:val="Normal"/>
    <w:next w:val="Normal"/>
    <w:link w:val="Heading6Char"/>
    <w:qFormat/>
    <w:rsid w:val="00851AB6"/>
    <w:pPr>
      <w:keepNext/>
      <w:widowControl w:val="0"/>
      <w:spacing w:before="239"/>
      <w:jc w:val="center"/>
      <w:outlineLvl w:val="5"/>
    </w:pPr>
    <w:rPr>
      <w:b/>
      <w:bCs/>
      <w:color w:val="000000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2297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Footer">
    <w:name w:val="footer"/>
    <w:basedOn w:val="Normal"/>
    <w:link w:val="FooterChar"/>
    <w:rsid w:val="00F2297B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FooterChar">
    <w:name w:val="Footer Char"/>
    <w:link w:val="Footer"/>
    <w:rsid w:val="00F2297B"/>
    <w:rPr>
      <w:rFonts w:ascii="Arial" w:eastAsia="Times New Roman" w:hAnsi="Arial" w:cs="Times New Roman"/>
      <w:szCs w:val="20"/>
      <w:lang w:eastAsia="en-US"/>
    </w:rPr>
  </w:style>
  <w:style w:type="character" w:styleId="PageNumber">
    <w:name w:val="page number"/>
    <w:basedOn w:val="DefaultParagraphFont"/>
    <w:rsid w:val="00F2297B"/>
  </w:style>
  <w:style w:type="paragraph" w:styleId="Title">
    <w:name w:val="Title"/>
    <w:basedOn w:val="Normal"/>
    <w:link w:val="TitleChar"/>
    <w:qFormat/>
    <w:rsid w:val="00F2297B"/>
    <w:pPr>
      <w:overflowPunct/>
      <w:autoSpaceDE/>
      <w:autoSpaceDN/>
      <w:adjustRightInd/>
      <w:jc w:val="center"/>
      <w:textAlignment w:val="auto"/>
    </w:pPr>
    <w:rPr>
      <w:b/>
      <w:bCs/>
      <w:color w:val="000000"/>
      <w:sz w:val="24"/>
      <w:szCs w:val="24"/>
      <w:lang w:val="es-ES"/>
    </w:rPr>
  </w:style>
  <w:style w:type="character" w:customStyle="1" w:styleId="TitleChar">
    <w:name w:val="Title Char"/>
    <w:link w:val="Title"/>
    <w:rsid w:val="00F2297B"/>
    <w:rPr>
      <w:rFonts w:ascii="Arial" w:eastAsia="Times New Roman" w:hAnsi="Arial" w:cs="Arial"/>
      <w:b/>
      <w:bCs/>
      <w:color w:val="000000"/>
      <w:sz w:val="24"/>
      <w:szCs w:val="24"/>
      <w:lang w:val="es-ES" w:eastAsia="en-US"/>
    </w:rPr>
  </w:style>
  <w:style w:type="paragraph" w:styleId="Header">
    <w:name w:val="header"/>
    <w:basedOn w:val="Normal"/>
    <w:link w:val="HeaderChar"/>
    <w:uiPriority w:val="99"/>
    <w:unhideWhenUsed/>
    <w:rsid w:val="00851AB6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851AB6"/>
    <w:rPr>
      <w:rFonts w:ascii="Arial" w:eastAsia="Times New Roman" w:hAnsi="Arial" w:cs="Times New Roman"/>
      <w:sz w:val="22"/>
      <w:lang w:eastAsia="en-US"/>
    </w:rPr>
  </w:style>
  <w:style w:type="character" w:customStyle="1" w:styleId="Heading1Char">
    <w:name w:val="Heading 1 Char"/>
    <w:link w:val="Heading1"/>
    <w:rsid w:val="00851AB6"/>
    <w:rPr>
      <w:rFonts w:ascii="Times New Roman" w:eastAsia="Times New Roman" w:hAnsi="Times New Roman" w:cs="Times New Roman"/>
      <w:b/>
      <w:sz w:val="28"/>
      <w:u w:val="single"/>
      <w:lang w:eastAsia="en-US"/>
    </w:rPr>
  </w:style>
  <w:style w:type="character" w:customStyle="1" w:styleId="Heading3Char">
    <w:name w:val="Heading 3 Char"/>
    <w:link w:val="Heading3"/>
    <w:rsid w:val="00851AB6"/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Heading4Char">
    <w:name w:val="Heading 4 Char"/>
    <w:link w:val="Heading4"/>
    <w:rsid w:val="00851AB6"/>
    <w:rPr>
      <w:rFonts w:ascii="MS Sans Serif" w:eastAsia="Times New Roman" w:hAnsi="MS Sans Serif" w:cs="Times New Roman"/>
      <w:b/>
      <w:bCs/>
      <w:sz w:val="22"/>
      <w:lang w:val="es-ES_tradnl" w:eastAsia="en-US"/>
    </w:rPr>
  </w:style>
  <w:style w:type="character" w:customStyle="1" w:styleId="Heading5Char">
    <w:name w:val="Heading 5 Char"/>
    <w:link w:val="Heading5"/>
    <w:rsid w:val="00851AB6"/>
    <w:rPr>
      <w:rFonts w:ascii="Arial" w:eastAsia="Times New Roman" w:hAnsi="Arial" w:cs="Times New Roman"/>
      <w:b/>
      <w:bCs/>
      <w:sz w:val="18"/>
      <w:lang w:val="es-ES" w:eastAsia="en-US"/>
    </w:rPr>
  </w:style>
  <w:style w:type="character" w:customStyle="1" w:styleId="Heading6Char">
    <w:name w:val="Heading 6 Char"/>
    <w:link w:val="Heading6"/>
    <w:rsid w:val="00851AB6"/>
    <w:rPr>
      <w:rFonts w:ascii="Arial" w:eastAsia="Times New Roman" w:hAnsi="Arial"/>
      <w:b/>
      <w:bCs/>
      <w:color w:val="000000"/>
      <w:sz w:val="18"/>
      <w:szCs w:val="18"/>
      <w:lang w:val="es-ES" w:eastAsia="en-US"/>
    </w:rPr>
  </w:style>
  <w:style w:type="paragraph" w:styleId="NormalIndent">
    <w:name w:val="Normal Indent"/>
    <w:basedOn w:val="Normal"/>
    <w:rsid w:val="00851AB6"/>
    <w:pPr>
      <w:ind w:left="720"/>
    </w:pPr>
  </w:style>
  <w:style w:type="paragraph" w:customStyle="1" w:styleId="ITUheader">
    <w:name w:val="ITU_header"/>
    <w:basedOn w:val="Normal"/>
    <w:rsid w:val="00851AB6"/>
    <w:pPr>
      <w:tabs>
        <w:tab w:val="left" w:pos="737"/>
        <w:tab w:val="left" w:pos="1134"/>
      </w:tabs>
      <w:spacing w:before="397"/>
    </w:pPr>
    <w:rPr>
      <w:rFonts w:ascii="Helv" w:hAnsi="Helv"/>
      <w:b/>
      <w:sz w:val="28"/>
      <w:lang w:val="en-GB"/>
    </w:rPr>
  </w:style>
  <w:style w:type="character" w:styleId="Hyperlink">
    <w:name w:val="Hyperlink"/>
    <w:rsid w:val="00851AB6"/>
    <w:rPr>
      <w:color w:val="0000FF"/>
      <w:u w:val="single"/>
    </w:rPr>
  </w:style>
  <w:style w:type="character" w:styleId="FollowedHyperlink">
    <w:name w:val="FollowedHyperlink"/>
    <w:rsid w:val="00851AB6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851AB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851AB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tu.int/dms_pub/itu-t/opb/sp/www.itu.int/itu-t/bulletin/ann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5157-70CA-47A8-879A-719342D5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16108</CharactersWithSpaces>
  <SharedDoc>false</SharedDoc>
  <HLinks>
    <vt:vector size="6" baseType="variant">
      <vt:variant>
        <vt:i4>5439599</vt:i4>
      </vt:variant>
      <vt:variant>
        <vt:i4>0</vt:i4>
      </vt:variant>
      <vt:variant>
        <vt:i4>0</vt:i4>
      </vt:variant>
      <vt:variant>
        <vt:i4>5</vt:i4>
      </vt:variant>
      <vt:variant>
        <vt:lpwstr>http://www.itu.int/dms_pub/itu-t/opb/sp/www.itu.int/itu-t/bulletin/annex.html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vassarotti</dc:creator>
  <cp:keywords/>
  <cp:lastModifiedBy>Mendoza Siles, Sidma Jeanneth</cp:lastModifiedBy>
  <cp:revision>12</cp:revision>
  <cp:lastPrinted>2014-04-07T07:48:00Z</cp:lastPrinted>
  <dcterms:created xsi:type="dcterms:W3CDTF">2014-04-06T09:43:00Z</dcterms:created>
  <dcterms:modified xsi:type="dcterms:W3CDTF">2014-04-07T07:53:00Z</dcterms:modified>
</cp:coreProperties>
</file>