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FC036C">
        <w:trPr>
          <w:trHeight w:hRule="exact" w:val="1418"/>
        </w:trPr>
        <w:tc>
          <w:tcPr>
            <w:tcW w:w="1428" w:type="dxa"/>
            <w:gridSpan w:val="2"/>
          </w:tcPr>
          <w:p w:rsidR="009663D2" w:rsidRPr="00FC036C" w:rsidRDefault="0054644C">
            <w:pPr>
              <w:rPr>
                <w:lang w:val="ru-RU"/>
              </w:rPr>
            </w:pPr>
            <w:bookmarkStart w:id="0" w:name="InsertLogo"/>
            <w:bookmarkStart w:id="1" w:name="_GoBack"/>
            <w:bookmarkEnd w:id="0"/>
            <w:bookmarkEnd w:id="1"/>
            <w:r w:rsidRPr="00FC036C"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FC036C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FC036C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FC036C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FC036C">
        <w:trPr>
          <w:trHeight w:hRule="exact" w:val="992"/>
        </w:trPr>
        <w:tc>
          <w:tcPr>
            <w:tcW w:w="1428" w:type="dxa"/>
            <w:gridSpan w:val="2"/>
          </w:tcPr>
          <w:p w:rsidR="009663D2" w:rsidRPr="00FC036C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FC036C" w:rsidRDefault="009663D2">
            <w:pPr>
              <w:rPr>
                <w:lang w:val="ru-RU"/>
              </w:rPr>
            </w:pPr>
          </w:p>
        </w:tc>
      </w:tr>
      <w:tr w:rsidR="009663D2" w:rsidRPr="00FC036C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FC036C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 w:rsidRPr="00FC036C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FC036C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FC036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FC036C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3" w:name="ddatee" w:colFirst="1" w:colLast="1"/>
            <w:bookmarkEnd w:id="2"/>
            <w:r w:rsidRPr="00FC036C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FC036C">
              <w:rPr>
                <w:rFonts w:ascii="Arial" w:hAnsi="Arial" w:cs="Arial"/>
                <w:sz w:val="20"/>
                <w:lang w:val="ru-RU"/>
              </w:rPr>
              <w:br/>
            </w:r>
            <w:r w:rsidRPr="00FC036C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FC036C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521D80">
        <w:trPr>
          <w:cantSplit/>
          <w:trHeight w:hRule="exact" w:val="3402"/>
        </w:trPr>
        <w:tc>
          <w:tcPr>
            <w:tcW w:w="1418" w:type="dxa"/>
          </w:tcPr>
          <w:p w:rsidR="009663D2" w:rsidRPr="00FC036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FC036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FC036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FC036C">
              <w:rPr>
                <w:rFonts w:ascii="Arial" w:hAnsi="Arial"/>
                <w:sz w:val="32"/>
                <w:lang w:val="ru-RU"/>
              </w:rPr>
              <w:br/>
            </w:r>
            <w:r w:rsidR="007D2D13" w:rsidRPr="00FC036C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FC036C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FC036C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FC036C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FC036C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FC036C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FC036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21D80">
        <w:trPr>
          <w:cantSplit/>
          <w:trHeight w:hRule="exact" w:val="4536"/>
        </w:trPr>
        <w:tc>
          <w:tcPr>
            <w:tcW w:w="1418" w:type="dxa"/>
          </w:tcPr>
          <w:p w:rsidR="009663D2" w:rsidRPr="00FC036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FC036C" w:rsidRPr="00FC036C" w:rsidRDefault="009663D2" w:rsidP="00FC036C">
            <w:pPr>
              <w:pStyle w:val="Restitle"/>
              <w:jc w:val="left"/>
              <w:rPr>
                <w:lang w:val="ru-RU"/>
              </w:rPr>
            </w:pPr>
            <w:r w:rsidRPr="00FC036C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FC036C" w:rsidRPr="00FC036C">
              <w:rPr>
                <w:rFonts w:ascii="Arial" w:hAnsi="Arial"/>
                <w:bCs/>
                <w:sz w:val="36"/>
                <w:lang w:val="ru-RU"/>
              </w:rPr>
              <w:t>94 – Работа в Секторе стандартизации электросвязи МСЭ по разработке стандартов для технологии данных о событиях на основе облачных вычислений</w:t>
            </w:r>
            <w:r w:rsidR="00FC036C" w:rsidRPr="00FC036C">
              <w:rPr>
                <w:lang w:val="ru-RU"/>
              </w:rPr>
              <w:t xml:space="preserve"> </w:t>
            </w:r>
          </w:p>
          <w:p w:rsidR="009663D2" w:rsidRPr="00FC036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5"/>
      <w:tr w:rsidR="009663D2" w:rsidRPr="00521D80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FC036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FC036C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FC036C">
              <w:rPr>
                <w:noProof/>
                <w:lang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FC036C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FC036C" w:rsidRDefault="00B31B8D" w:rsidP="00AF663A">
      <w:pPr>
        <w:rPr>
          <w:lang w:val="ru-RU"/>
        </w:rPr>
        <w:sectPr w:rsidR="00B31B8D" w:rsidRPr="00FC036C" w:rsidSect="00162B81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FC036C" w:rsidRDefault="00AF663A" w:rsidP="00B31B8D">
      <w:pPr>
        <w:jc w:val="center"/>
        <w:rPr>
          <w:lang w:val="ru-RU"/>
        </w:rPr>
      </w:pPr>
      <w:r w:rsidRPr="00FC036C">
        <w:rPr>
          <w:lang w:val="ru-RU"/>
        </w:rPr>
        <w:lastRenderedPageBreak/>
        <w:t>ПРЕДИСЛОВИЕ</w:t>
      </w:r>
    </w:p>
    <w:p w:rsidR="00154CC6" w:rsidRPr="00FC036C" w:rsidRDefault="00154CC6" w:rsidP="00154CC6">
      <w:pPr>
        <w:rPr>
          <w:sz w:val="20"/>
          <w:lang w:val="ru-RU"/>
        </w:rPr>
      </w:pPr>
      <w:bookmarkStart w:id="10" w:name="iitextf"/>
      <w:r w:rsidRPr="00FC036C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FC036C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FC036C" w:rsidRDefault="00154CC6" w:rsidP="00154CC6">
      <w:pPr>
        <w:rPr>
          <w:sz w:val="20"/>
          <w:lang w:val="ru-RU"/>
        </w:rPr>
      </w:pPr>
      <w:r w:rsidRPr="00FC036C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FC036C" w:rsidRDefault="00154CC6" w:rsidP="00154CC6">
      <w:pPr>
        <w:rPr>
          <w:sz w:val="20"/>
          <w:lang w:val="ru-RU"/>
        </w:rPr>
      </w:pPr>
      <w:r w:rsidRPr="00FC036C">
        <w:rPr>
          <w:sz w:val="20"/>
          <w:lang w:val="ru-RU"/>
        </w:rPr>
        <w:t xml:space="preserve">Утверждение </w:t>
      </w:r>
      <w:r w:rsidRPr="00FC036C">
        <w:rPr>
          <w:caps/>
          <w:sz w:val="20"/>
          <w:lang w:val="ru-RU"/>
        </w:rPr>
        <w:t>р</w:t>
      </w:r>
      <w:r w:rsidRPr="00FC036C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FC036C">
        <w:rPr>
          <w:sz w:val="20"/>
          <w:lang w:val="ru-RU"/>
        </w:rPr>
        <w:t>.</w:t>
      </w:r>
    </w:p>
    <w:p w:rsidR="00154CC6" w:rsidRPr="00FC036C" w:rsidRDefault="00154CC6" w:rsidP="00154CC6">
      <w:pPr>
        <w:rPr>
          <w:lang w:val="ru-RU"/>
        </w:rPr>
      </w:pPr>
      <w:r w:rsidRPr="00FC036C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AF663A" w:rsidRPr="00FC036C" w:rsidRDefault="00AF663A" w:rsidP="00AF663A">
      <w:pPr>
        <w:rPr>
          <w:lang w:val="ru-RU"/>
        </w:rPr>
      </w:pPr>
    </w:p>
    <w:p w:rsidR="008357E6" w:rsidRPr="00FC036C" w:rsidRDefault="008357E6" w:rsidP="00AF663A">
      <w:pPr>
        <w:rPr>
          <w:lang w:val="ru-RU"/>
        </w:rPr>
      </w:pPr>
    </w:p>
    <w:p w:rsidR="008357E6" w:rsidRPr="00FC036C" w:rsidRDefault="008357E6" w:rsidP="00AF663A">
      <w:pPr>
        <w:rPr>
          <w:lang w:val="ru-RU"/>
        </w:rPr>
      </w:pPr>
    </w:p>
    <w:p w:rsidR="008357E6" w:rsidRPr="00FC036C" w:rsidRDefault="008357E6" w:rsidP="00AF663A">
      <w:pPr>
        <w:rPr>
          <w:lang w:val="ru-RU"/>
        </w:rPr>
      </w:pPr>
    </w:p>
    <w:p w:rsidR="00AF663A" w:rsidRPr="00FC036C" w:rsidRDefault="00AF663A" w:rsidP="007D2D13">
      <w:pPr>
        <w:jc w:val="center"/>
        <w:rPr>
          <w:sz w:val="20"/>
          <w:lang w:val="ru-RU"/>
        </w:rPr>
      </w:pPr>
      <w:r w:rsidRPr="00FC036C">
        <w:rPr>
          <w:sz w:val="20"/>
          <w:lang w:val="ru-RU"/>
        </w:rPr>
        <w:sym w:font="Symbol" w:char="F0E3"/>
      </w:r>
      <w:r w:rsidRPr="00FC036C">
        <w:rPr>
          <w:sz w:val="20"/>
          <w:lang w:val="ru-RU"/>
        </w:rPr>
        <w:t>  ITU  </w:t>
      </w:r>
      <w:bookmarkStart w:id="11" w:name="iiannee"/>
      <w:bookmarkEnd w:id="11"/>
      <w:r w:rsidRPr="00FC036C">
        <w:rPr>
          <w:sz w:val="20"/>
          <w:lang w:val="ru-RU"/>
        </w:rPr>
        <w:t>20</w:t>
      </w:r>
      <w:r w:rsidR="0054644C" w:rsidRPr="00FC036C">
        <w:rPr>
          <w:sz w:val="20"/>
          <w:lang w:val="ru-RU"/>
        </w:rPr>
        <w:t>1</w:t>
      </w:r>
      <w:r w:rsidR="007D2D13" w:rsidRPr="00FC036C">
        <w:rPr>
          <w:sz w:val="20"/>
          <w:lang w:val="ru-RU"/>
        </w:rPr>
        <w:t>6</w:t>
      </w:r>
    </w:p>
    <w:p w:rsidR="00AF663A" w:rsidRPr="00FC036C" w:rsidRDefault="00154CC6" w:rsidP="00F90058">
      <w:pPr>
        <w:rPr>
          <w:sz w:val="20"/>
          <w:lang w:val="ru-RU"/>
        </w:rPr>
      </w:pPr>
      <w:r w:rsidRPr="00FC036C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FC036C" w:rsidRDefault="00A81FB2" w:rsidP="0042255F">
      <w:pPr>
        <w:rPr>
          <w:sz w:val="20"/>
          <w:lang w:val="ru-RU"/>
        </w:rPr>
      </w:pPr>
    </w:p>
    <w:p w:rsidR="00AF663A" w:rsidRPr="00FC036C" w:rsidRDefault="00AF663A" w:rsidP="00AF663A">
      <w:pPr>
        <w:rPr>
          <w:lang w:val="ru-RU"/>
        </w:rPr>
        <w:sectPr w:rsidR="00AF663A" w:rsidRPr="00FC036C" w:rsidSect="006632C9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545A3E" w:rsidRPr="00FC036C" w:rsidRDefault="0042255F" w:rsidP="00FC036C">
      <w:pPr>
        <w:pStyle w:val="ResNo"/>
        <w:rPr>
          <w:rStyle w:val="href"/>
          <w:lang w:val="ru-RU"/>
        </w:rPr>
      </w:pPr>
      <w:r w:rsidRPr="00FC036C">
        <w:rPr>
          <w:lang w:val="ru-RU"/>
        </w:rPr>
        <w:lastRenderedPageBreak/>
        <w:t xml:space="preserve">РЕЗОЛЮЦИя </w:t>
      </w:r>
      <w:r w:rsidR="00FC036C" w:rsidRPr="00FC036C">
        <w:rPr>
          <w:rStyle w:val="href"/>
          <w:lang w:val="ru-RU"/>
        </w:rPr>
        <w:t>94</w:t>
      </w:r>
      <w:r w:rsidR="00FC036C" w:rsidRPr="00FC036C">
        <w:rPr>
          <w:lang w:val="ru-RU"/>
        </w:rPr>
        <w:t xml:space="preserve"> (</w:t>
      </w:r>
      <w:r w:rsidR="007005E2" w:rsidRPr="00FC036C">
        <w:rPr>
          <w:caps w:val="0"/>
          <w:lang w:val="ru-RU"/>
        </w:rPr>
        <w:t>Хаммамет</w:t>
      </w:r>
      <w:r w:rsidR="00FC036C" w:rsidRPr="00FC036C">
        <w:rPr>
          <w:lang w:val="ru-RU"/>
        </w:rPr>
        <w:t xml:space="preserve">, 2016 </w:t>
      </w:r>
      <w:r w:rsidR="00FC036C" w:rsidRPr="00FC036C">
        <w:rPr>
          <w:caps w:val="0"/>
          <w:lang w:val="ru-RU"/>
        </w:rPr>
        <w:t>г</w:t>
      </w:r>
      <w:r w:rsidR="00FC036C" w:rsidRPr="00FC036C">
        <w:rPr>
          <w:lang w:val="ru-RU"/>
        </w:rPr>
        <w:t>.)</w:t>
      </w:r>
      <w:r w:rsidR="006632C9" w:rsidRPr="00FC036C">
        <w:rPr>
          <w:rStyle w:val="href"/>
          <w:lang w:val="ru-RU"/>
        </w:rPr>
        <w:t xml:space="preserve"> </w:t>
      </w:r>
    </w:p>
    <w:p w:rsidR="00FC036C" w:rsidRPr="00FC036C" w:rsidRDefault="00FC036C" w:rsidP="00FC036C">
      <w:pPr>
        <w:pStyle w:val="Restitle"/>
        <w:rPr>
          <w:lang w:val="ru-RU"/>
        </w:rPr>
      </w:pPr>
      <w:r w:rsidRPr="00FC036C">
        <w:rPr>
          <w:lang w:val="ru-RU"/>
        </w:rPr>
        <w:t xml:space="preserve">Работа в Секторе стандартизации электросвязи МСЭ по разработке стандартов для технологии данных о событиях на основе облачных вычислений </w:t>
      </w:r>
    </w:p>
    <w:p w:rsidR="00FC036C" w:rsidRPr="00FC036C" w:rsidRDefault="00FC036C" w:rsidP="00FC036C">
      <w:pPr>
        <w:pStyle w:val="Resref"/>
        <w:rPr>
          <w:lang w:val="ru-RU"/>
        </w:rPr>
      </w:pPr>
      <w:r w:rsidRPr="00FC036C">
        <w:rPr>
          <w:lang w:val="ru-RU"/>
        </w:rPr>
        <w:t>(Хаммамет, 2016 г.)</w:t>
      </w:r>
    </w:p>
    <w:p w:rsidR="00FC036C" w:rsidRPr="00FC036C" w:rsidRDefault="00FC036C" w:rsidP="00FC036C">
      <w:pPr>
        <w:pStyle w:val="Normalaftertitle"/>
        <w:rPr>
          <w:i/>
          <w:lang w:val="ru-RU"/>
        </w:rPr>
      </w:pPr>
      <w:r w:rsidRPr="00FC036C">
        <w:rPr>
          <w:lang w:val="ru-RU"/>
        </w:rPr>
        <w:t>Всемирная ассамблея по стандартизации электросвязи (Хаммамет, 2016 г.),</w:t>
      </w:r>
    </w:p>
    <w:p w:rsidR="00FC036C" w:rsidRPr="00FC036C" w:rsidRDefault="00FC036C" w:rsidP="00FC036C">
      <w:pPr>
        <w:pStyle w:val="Call"/>
        <w:rPr>
          <w:lang w:val="ru-RU"/>
        </w:rPr>
      </w:pPr>
      <w:r w:rsidRPr="00FC036C">
        <w:rPr>
          <w:lang w:val="ru-RU"/>
        </w:rPr>
        <w:t>напоминая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lang w:val="ru-RU"/>
        </w:rPr>
        <w:t>соответствующие положения Статьи 1 Устава МСЭ, в частности пункт 17, где устанавливается, что Союз должен способствовать принятию мер для обеспечения безопасности человеческой жизни путем совместного использования служб электросвязи,</w:t>
      </w:r>
    </w:p>
    <w:p w:rsidR="00FC036C" w:rsidRPr="00FC036C" w:rsidRDefault="00FC036C" w:rsidP="00FC036C">
      <w:pPr>
        <w:pStyle w:val="Call"/>
        <w:rPr>
          <w:lang w:val="ru-RU"/>
        </w:rPr>
      </w:pPr>
      <w:r w:rsidRPr="00FC036C">
        <w:rPr>
          <w:lang w:val="ru-RU"/>
        </w:rPr>
        <w:t>учитывая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i/>
          <w:lang w:val="ru-RU"/>
        </w:rPr>
        <w:t>a)</w:t>
      </w:r>
      <w:r w:rsidRPr="00FC036C">
        <w:rPr>
          <w:lang w:val="ru-RU"/>
        </w:rPr>
        <w:tab/>
        <w:t>важность бортовых речевых самописцев (CVR)/самописцев полетных данных (FDR) как технических средств повышения безопасности полетов;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i/>
          <w:lang w:val="ru-RU"/>
        </w:rPr>
        <w:t>b)</w:t>
      </w:r>
      <w:r w:rsidRPr="00FC036C">
        <w:rPr>
          <w:lang w:val="ru-RU"/>
        </w:rPr>
        <w:tab/>
        <w:t>растущий интерес к использованию регистраторов данных о событиях (EDR) для повышения безопасности и качества жизни во всех других отраслях, например EDR в транспортной отрасли (автоматизированное вождение), цифровых регистраторов сбоев (</w:t>
      </w:r>
      <w:r w:rsidRPr="00FC036C">
        <w:rPr>
          <w:rFonts w:eastAsiaTheme="minorEastAsia"/>
          <w:lang w:val="ru-RU" w:eastAsia="zh-CN" w:bidi="ar-EG"/>
        </w:rPr>
        <w:t xml:space="preserve">DFR) </w:t>
      </w:r>
      <w:r w:rsidRPr="00FC036C">
        <w:rPr>
          <w:lang w:val="ru-RU"/>
        </w:rPr>
        <w:t>в коммунальном хозяйстве ("умные" электросети, "умное" водопользование) и регистраторов сердечной деятельности (</w:t>
      </w:r>
      <w:r w:rsidRPr="00FC036C">
        <w:rPr>
          <w:rFonts w:eastAsiaTheme="minorEastAsia"/>
          <w:lang w:val="ru-RU" w:eastAsia="zh-CN" w:bidi="ar-EG"/>
        </w:rPr>
        <w:t>CER</w:t>
      </w:r>
      <w:r w:rsidRPr="00FC036C">
        <w:rPr>
          <w:lang w:val="ru-RU"/>
        </w:rPr>
        <w:t>) в здравоохранении (подключаемые медицинские устройства/имплантаты);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i/>
          <w:lang w:val="ru-RU"/>
        </w:rPr>
        <w:t>c)</w:t>
      </w:r>
      <w:r w:rsidRPr="00FC036C">
        <w:rPr>
          <w:lang w:val="ru-RU"/>
        </w:rPr>
        <w:tab/>
        <w:t>важную роль облачных вычислений в обеспечении сетевого доступа к масштабируемому и гибкому набору совместно используемых физических или виртуальных ресурсов с предоставлением и администрированием ресурсов на основе самообслуживания по запросу;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i/>
          <w:lang w:val="ru-RU"/>
        </w:rPr>
        <w:t>d)</w:t>
      </w:r>
      <w:r w:rsidRPr="00FC036C">
        <w:rPr>
          <w:lang w:val="ru-RU"/>
        </w:rPr>
        <w:tab/>
        <w:t>необходимость обеспечения информационной безопасности в сфере облачных вычислений и интернета вещей,</w:t>
      </w:r>
    </w:p>
    <w:p w:rsidR="00FC036C" w:rsidRPr="00FC036C" w:rsidRDefault="00FC036C" w:rsidP="00FC036C">
      <w:pPr>
        <w:pStyle w:val="Call"/>
        <w:rPr>
          <w:i w:val="0"/>
          <w:iCs/>
          <w:lang w:val="ru-RU"/>
        </w:rPr>
      </w:pPr>
      <w:r w:rsidRPr="00FC036C">
        <w:rPr>
          <w:lang w:val="ru-RU"/>
        </w:rPr>
        <w:t>отмечая</w:t>
      </w:r>
      <w:r w:rsidRPr="00FC036C">
        <w:rPr>
          <w:i w:val="0"/>
          <w:iCs/>
          <w:lang w:val="ru-RU"/>
        </w:rPr>
        <w:t>,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i/>
          <w:lang w:val="ru-RU"/>
        </w:rPr>
        <w:t>a)</w:t>
      </w:r>
      <w:r w:rsidRPr="00FC036C">
        <w:rPr>
          <w:lang w:val="ru-RU"/>
        </w:rPr>
        <w:tab/>
        <w:t xml:space="preserve">что Сектору стандартизации электросвязи МСЭ (МСЭ-T) следует играть ведущую роль в разработке стандартов, касающихся применения EDR в сферах облачных вычислений и </w:t>
      </w:r>
      <w:r w:rsidRPr="00FC036C">
        <w:rPr>
          <w:rFonts w:eastAsiaTheme="minorEastAsia"/>
          <w:lang w:val="ru-RU" w:eastAsia="zh-CN" w:bidi="ar-EG"/>
        </w:rPr>
        <w:t>IoT</w:t>
      </w:r>
      <w:r w:rsidRPr="00FC036C">
        <w:rPr>
          <w:lang w:val="ru-RU"/>
        </w:rPr>
        <w:t>;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i/>
          <w:lang w:val="ru-RU"/>
        </w:rPr>
        <w:t>b)</w:t>
      </w:r>
      <w:r w:rsidRPr="00FC036C">
        <w:rPr>
          <w:lang w:val="ru-RU"/>
        </w:rPr>
        <w:tab/>
        <w:t>что следует создать экосистему стандартов, в которой МСЭ-T занимает центральное положение,</w:t>
      </w:r>
    </w:p>
    <w:p w:rsidR="00FC036C" w:rsidRPr="00FC036C" w:rsidRDefault="00FC036C" w:rsidP="00FC036C">
      <w:pPr>
        <w:pStyle w:val="Call"/>
        <w:rPr>
          <w:lang w:val="ru-RU"/>
        </w:rPr>
      </w:pPr>
      <w:r w:rsidRPr="00FC036C">
        <w:rPr>
          <w:lang w:val="ru-RU"/>
        </w:rPr>
        <w:t>признавая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i/>
          <w:lang w:val="ru-RU"/>
        </w:rPr>
        <w:t>a)</w:t>
      </w:r>
      <w:r w:rsidRPr="00FC036C">
        <w:rPr>
          <w:lang w:val="ru-RU"/>
        </w:rPr>
        <w:tab/>
        <w:t>успешное завершение исследований Оперативной группы МСЭ-Т по авиационным приложениям облачных вычислений для мониторинга полетных данных (ОГ-AC), касающихся практической целесообразности применения облачных вычислений в авиации, и для потоковой передачи полетных данных;</w:t>
      </w:r>
    </w:p>
    <w:p w:rsidR="00FC036C" w:rsidRPr="00FC036C" w:rsidRDefault="00FC036C" w:rsidP="00FC036C">
      <w:pPr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FC036C">
        <w:rPr>
          <w:lang w:val="ru-RU"/>
        </w:rPr>
        <w:br w:type="page"/>
      </w:r>
    </w:p>
    <w:p w:rsidR="00FC036C" w:rsidRPr="00FC036C" w:rsidRDefault="00FC036C" w:rsidP="00FC036C">
      <w:pPr>
        <w:rPr>
          <w:lang w:val="ru-RU"/>
        </w:rPr>
      </w:pPr>
      <w:r w:rsidRPr="00FC036C">
        <w:rPr>
          <w:i/>
          <w:lang w:val="ru-RU"/>
        </w:rPr>
        <w:lastRenderedPageBreak/>
        <w:t>b)</w:t>
      </w:r>
      <w:r w:rsidRPr="00FC036C">
        <w:rPr>
          <w:lang w:val="ru-RU"/>
        </w:rPr>
        <w:tab/>
        <w:t>соответствующие достижения 13-й (облачные вычисления, анализ больших данных), 16</w:t>
      </w:r>
      <w:r w:rsidRPr="00FC036C">
        <w:rPr>
          <w:lang w:val="ru-RU"/>
        </w:rPr>
        <w:noBreakHyphen/>
        <w:t>й (интеллектуальные транспортные системы (ИТС), подключенное здравоохранение и электронное здравоохранение), 17-й (безопасность облачных вычислений) и 20-й (IoT и его приложения с первоначальным упором на "умные" города и сообщества) Исследовательских комиссий МСЭ-T;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i/>
          <w:lang w:val="ru-RU"/>
        </w:rPr>
        <w:t>с)</w:t>
      </w:r>
      <w:r w:rsidRPr="00FC036C">
        <w:rPr>
          <w:lang w:val="ru-RU"/>
        </w:rPr>
        <w:tab/>
        <w:t>что МСЭ-Т обладает неоспоримыми преимуществами в том, что касается требований и стандартов архитектуры;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i/>
          <w:lang w:val="ru-RU"/>
        </w:rPr>
        <w:t>d)</w:t>
      </w:r>
      <w:r w:rsidRPr="00FC036C">
        <w:rPr>
          <w:lang w:val="ru-RU"/>
        </w:rPr>
        <w:tab/>
        <w:t>что необходимо приступить к созданию основы в отношении требований и стандартов архитектуры EDR для обеспечения возможностей разработки набора стандартов на основе синергии в масштабе всей отрасли,</w:t>
      </w:r>
    </w:p>
    <w:p w:rsidR="00FC036C" w:rsidRPr="00FC036C" w:rsidRDefault="00FC036C" w:rsidP="00FC036C">
      <w:pPr>
        <w:pStyle w:val="Call"/>
        <w:rPr>
          <w:lang w:val="ru-RU"/>
        </w:rPr>
      </w:pPr>
      <w:r w:rsidRPr="00FC036C">
        <w:rPr>
          <w:lang w:val="ru-RU"/>
        </w:rPr>
        <w:t>решает поручить 13, 16, 17 и 20-й Исследовательским комиссиям Сектора стандартизации электросвязи МСЭ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lang w:val="ru-RU"/>
        </w:rPr>
        <w:t>1</w:t>
      </w:r>
      <w:r w:rsidRPr="00FC036C">
        <w:rPr>
          <w:lang w:val="ru-RU"/>
        </w:rPr>
        <w:tab/>
        <w:t>оценить существующие, разрабатываемые и новые Рекомендации в отношении технологии данных о событиях на основе облачных вычислений;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lang w:val="ru-RU"/>
        </w:rPr>
        <w:t>2</w:t>
      </w:r>
      <w:r w:rsidRPr="00FC036C">
        <w:rPr>
          <w:lang w:val="ru-RU"/>
        </w:rPr>
        <w:tab/>
        <w:t>представить рекомендации Консультативной группе по стандартизации электросвязи относительно порядка рассмотрения вопросов, выходящих за рамки мандата указанных исследовательских комиссий,</w:t>
      </w:r>
    </w:p>
    <w:p w:rsidR="00FC036C" w:rsidRPr="00FC036C" w:rsidRDefault="00FC036C" w:rsidP="00FC036C">
      <w:pPr>
        <w:pStyle w:val="Call"/>
        <w:rPr>
          <w:lang w:val="ru-RU"/>
        </w:rPr>
      </w:pPr>
      <w:r w:rsidRPr="00FC036C">
        <w:rPr>
          <w:lang w:val="ru-RU"/>
        </w:rPr>
        <w:t>поручает Консультативной группе по стандартизации электросвязи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lang w:val="ru-RU"/>
        </w:rPr>
        <w:t>организовать скоординированную работу соответствующих исследовательских комиссий по ускорению разработки стандартов в отношении технологии данных о событиях на основе облачных вычислений,</w:t>
      </w:r>
    </w:p>
    <w:p w:rsidR="00FC036C" w:rsidRPr="00FC036C" w:rsidRDefault="00FC036C" w:rsidP="00FC036C">
      <w:pPr>
        <w:pStyle w:val="Call"/>
        <w:rPr>
          <w:lang w:val="ru-RU"/>
        </w:rPr>
      </w:pPr>
      <w:r w:rsidRPr="00FC036C">
        <w:rPr>
          <w:lang w:val="ru-RU"/>
        </w:rPr>
        <w:t>поручает Директору Бюро стандартизации электросвязи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lang w:val="ru-RU"/>
        </w:rPr>
        <w:t>1</w:t>
      </w:r>
      <w:r w:rsidRPr="00FC036C">
        <w:rPr>
          <w:lang w:val="ru-RU"/>
        </w:rPr>
        <w:tab/>
        <w:t>оказать необходимое содействие для ускорения разработки стандартов в отношении технологии данных о событиях на основе облачных вычислений, а также содействовать участию в этой работе и вкладу в нее Государств-Членов, особенно из числа развивающихся стран;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lang w:val="ru-RU"/>
        </w:rPr>
        <w:t>2</w:t>
      </w:r>
      <w:r w:rsidRPr="00FC036C">
        <w:rPr>
          <w:lang w:val="ru-RU"/>
        </w:rPr>
        <w:tab/>
        <w:t>организовать семинар(ы)-практикум(ы) по сбору требований и мнений по этой тематике у широкого круга заинтересованных сторон,</w:t>
      </w:r>
    </w:p>
    <w:p w:rsidR="00FC036C" w:rsidRPr="00FC036C" w:rsidRDefault="00FC036C" w:rsidP="00FC036C">
      <w:pPr>
        <w:pStyle w:val="Call"/>
        <w:rPr>
          <w:lang w:val="ru-RU"/>
        </w:rPr>
      </w:pPr>
      <w:r w:rsidRPr="00FC036C">
        <w:rPr>
          <w:lang w:val="ru-RU"/>
        </w:rPr>
        <w:t>предлагает Государствам-Членам, Членам Сектора, Ассоциированным членам и Академическим организациям</w:t>
      </w:r>
    </w:p>
    <w:p w:rsidR="00FC036C" w:rsidRPr="00FC036C" w:rsidRDefault="00FC036C" w:rsidP="00FC036C">
      <w:pPr>
        <w:rPr>
          <w:lang w:val="ru-RU"/>
        </w:rPr>
      </w:pPr>
      <w:r w:rsidRPr="00FC036C">
        <w:rPr>
          <w:lang w:val="ru-RU"/>
        </w:rPr>
        <w:t>представлять вклады в целях разработки стандартов для технологии данных о событиях на основе облачных вычислений.</w:t>
      </w:r>
    </w:p>
    <w:p w:rsidR="00FC036C" w:rsidRDefault="00FC036C" w:rsidP="00521D80">
      <w:pPr>
        <w:rPr>
          <w:lang w:val="ru-RU"/>
        </w:rPr>
      </w:pPr>
    </w:p>
    <w:p w:rsidR="00521D80" w:rsidRDefault="00521D80" w:rsidP="00521D80">
      <w:pPr>
        <w:rPr>
          <w:lang w:val="ru-RU"/>
        </w:rPr>
      </w:pPr>
    </w:p>
    <w:p w:rsidR="00521D80" w:rsidRDefault="00521D80" w:rsidP="00521D80">
      <w:pPr>
        <w:rPr>
          <w:lang w:val="ru-RU"/>
        </w:rPr>
      </w:pPr>
    </w:p>
    <w:p w:rsidR="00521D80" w:rsidRPr="00521D80" w:rsidRDefault="00521D80" w:rsidP="00521D80">
      <w:pPr>
        <w:pStyle w:val="Normalaftertitle0"/>
        <w:rPr>
          <w:lang w:val="ru-RU"/>
        </w:rPr>
      </w:pPr>
    </w:p>
    <w:sectPr w:rsidR="00521D80" w:rsidRPr="00521D80" w:rsidSect="007D2D13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FC036C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C5375E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FC036C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>Резолюция</w:t>
    </w:r>
    <w:r w:rsidR="00FC036C">
      <w:rPr>
        <w:b/>
        <w:caps w:val="0"/>
        <w:sz w:val="22"/>
        <w:szCs w:val="22"/>
        <w:lang w:val="en-US"/>
      </w:rPr>
      <w:t xml:space="preserve"> 94</w:t>
    </w:r>
    <w:r w:rsidRPr="00E95096">
      <w:rPr>
        <w:b/>
        <w:caps w:val="0"/>
        <w:sz w:val="22"/>
        <w:szCs w:val="22"/>
        <w:lang w:val="ru-RU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C5375E">
      <w:rPr>
        <w:b/>
        <w:bCs/>
        <w:sz w:val="22"/>
        <w:szCs w:val="22"/>
      </w:rPr>
      <w:t>94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C5375E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820C9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B66F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CAC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12FE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FCC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B26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2EF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506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8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54CC6"/>
    <w:rsid w:val="00162B81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1D80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05E2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65ACF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5375E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C036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F0CB-A034-46AD-A4C0-748CC8CC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5464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Berdyeva, Elena</cp:lastModifiedBy>
  <cp:revision>6</cp:revision>
  <cp:lastPrinted>2016-12-16T08:52:00Z</cp:lastPrinted>
  <dcterms:created xsi:type="dcterms:W3CDTF">2016-12-14T09:41:00Z</dcterms:created>
  <dcterms:modified xsi:type="dcterms:W3CDTF">2016-12-16T08:52:00Z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