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Pr="009A02A1" w:rsidRDefault="008E2C06" w:rsidP="00780EB8">
      <w:pPr>
        <w:rPr>
          <w:noProof/>
          <w:rtl/>
          <w:lang w:bidi="ar-EG"/>
        </w:rPr>
      </w:pPr>
      <w:r w:rsidRPr="009A02A1">
        <w:rPr>
          <w:noProof/>
          <w:szCs w:val="26"/>
          <w:rtl/>
          <w:lang w:val="en-US" w:eastAsia="zh-CN"/>
        </w:rPr>
        <w:drawing>
          <wp:anchor distT="0" distB="0" distL="114300" distR="114300" simplePos="0" relativeHeight="251637248"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9A02A1">
        <w:tc>
          <w:tcPr>
            <w:tcW w:w="8318" w:type="dxa"/>
          </w:tcPr>
          <w:p w:rsidR="00780EB8" w:rsidRPr="009A02A1" w:rsidRDefault="00041D27" w:rsidP="00C34D03">
            <w:pPr>
              <w:spacing w:before="0"/>
              <w:ind w:left="219"/>
              <w:jc w:val="center"/>
              <w:rPr>
                <w:rFonts w:asciiTheme="majorBidi" w:hAnsiTheme="majorBidi" w:cstheme="majorBidi"/>
                <w:noProof/>
                <w:w w:val="130"/>
                <w:sz w:val="36"/>
                <w:szCs w:val="36"/>
              </w:rPr>
            </w:pPr>
            <w:proofErr w:type="spellStart"/>
            <w:r w:rsidRPr="009A02A1">
              <w:rPr>
                <w:rFonts w:asciiTheme="majorBidi" w:hAnsiTheme="majorBidi" w:cstheme="majorBidi"/>
                <w:w w:val="130"/>
                <w:sz w:val="36"/>
                <w:szCs w:val="36"/>
                <w:rtl/>
              </w:rPr>
              <w:t>الاتح</w:t>
            </w:r>
            <w:proofErr w:type="spellEnd"/>
            <w:r w:rsidRPr="009A02A1">
              <w:rPr>
                <w:rFonts w:asciiTheme="majorBidi" w:hAnsiTheme="majorBidi" w:cstheme="majorBidi"/>
                <w:w w:val="130"/>
                <w:sz w:val="36"/>
                <w:szCs w:val="36"/>
                <w:rtl/>
              </w:rPr>
              <w:t>ـ</w:t>
            </w:r>
            <w:r w:rsidRPr="009A02A1">
              <w:rPr>
                <w:rFonts w:asciiTheme="majorBidi" w:hAnsiTheme="majorBidi" w:cstheme="majorBidi"/>
                <w:w w:val="130"/>
                <w:sz w:val="36"/>
                <w:szCs w:val="36"/>
                <w:rtl/>
                <w:lang w:val="en-US" w:bidi="ar-EG"/>
              </w:rPr>
              <w:t>ـ</w:t>
            </w:r>
            <w:r w:rsidRPr="009A02A1">
              <w:rPr>
                <w:rFonts w:asciiTheme="majorBidi" w:hAnsiTheme="majorBidi" w:cstheme="majorBidi"/>
                <w:w w:val="130"/>
                <w:sz w:val="36"/>
                <w:szCs w:val="36"/>
                <w:rtl/>
              </w:rPr>
              <w:t>اد  الـدولــي  للاتصــالات</w:t>
            </w:r>
          </w:p>
        </w:tc>
      </w:tr>
    </w:tbl>
    <w:p w:rsidR="00780EB8" w:rsidRPr="009A02A1" w:rsidRDefault="00780EB8" w:rsidP="00780EB8">
      <w:pPr>
        <w:rPr>
          <w:b/>
          <w:noProof/>
          <w:rtl/>
          <w:lang w:bidi="ar-EG"/>
        </w:rPr>
      </w:pPr>
    </w:p>
    <w:p w:rsidR="00780EB8" w:rsidRPr="009A02A1" w:rsidRDefault="00780EB8" w:rsidP="00645D39">
      <w:pPr>
        <w:spacing w:before="240"/>
        <w:rPr>
          <w:b/>
          <w:noProof/>
          <w:rtl/>
        </w:rPr>
      </w:pPr>
    </w:p>
    <w:p w:rsidR="00C34D03" w:rsidRPr="009A02A1"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rsidRPr="009A02A1">
        <w:tc>
          <w:tcPr>
            <w:tcW w:w="4452" w:type="dxa"/>
          </w:tcPr>
          <w:p w:rsidR="00780EB8" w:rsidRPr="009A02A1" w:rsidRDefault="00780EB8" w:rsidP="00780EB8">
            <w:pPr>
              <w:bidi w:val="0"/>
              <w:jc w:val="left"/>
              <w:rPr>
                <w:rFonts w:ascii="Arial" w:hAnsi="Arial"/>
                <w:b/>
                <w:bCs/>
                <w:noProof/>
                <w:sz w:val="60"/>
                <w:lang w:val="en-US" w:bidi="ar-EG"/>
              </w:rPr>
            </w:pPr>
          </w:p>
        </w:tc>
        <w:tc>
          <w:tcPr>
            <w:tcW w:w="266" w:type="dxa"/>
          </w:tcPr>
          <w:p w:rsidR="00780EB8" w:rsidRPr="009A02A1" w:rsidRDefault="00780EB8" w:rsidP="00780EB8">
            <w:pPr>
              <w:rPr>
                <w:rFonts w:ascii="Arial" w:hAnsi="Arial"/>
                <w:noProof/>
                <w:lang w:bidi="ar-EG"/>
              </w:rPr>
            </w:pPr>
          </w:p>
        </w:tc>
        <w:tc>
          <w:tcPr>
            <w:tcW w:w="3457" w:type="dxa"/>
          </w:tcPr>
          <w:p w:rsidR="00780EB8" w:rsidRPr="009A02A1" w:rsidRDefault="00780EB8" w:rsidP="00780EB8">
            <w:pPr>
              <w:ind w:left="198"/>
              <w:jc w:val="left"/>
              <w:rPr>
                <w:rFonts w:ascii="Arial" w:hAnsi="Arial"/>
                <w:b/>
                <w:bCs/>
                <w:noProof/>
                <w:spacing w:val="40"/>
                <w:sz w:val="72"/>
                <w:lang w:val="en-US" w:bidi="ar-EG"/>
              </w:rPr>
            </w:pPr>
            <w:r w:rsidRPr="009A02A1">
              <w:rPr>
                <w:rFonts w:ascii="Arial" w:hAnsi="Arial"/>
                <w:b/>
                <w:bCs/>
                <w:noProof/>
                <w:spacing w:val="40"/>
                <w:sz w:val="72"/>
                <w:lang w:bidi="ar-EG"/>
              </w:rPr>
              <w:t>ITU-T</w:t>
            </w:r>
          </w:p>
        </w:tc>
      </w:tr>
      <w:tr w:rsidR="00780EB8" w:rsidRPr="009A02A1">
        <w:tc>
          <w:tcPr>
            <w:tcW w:w="4452" w:type="dxa"/>
          </w:tcPr>
          <w:p w:rsidR="00780EB8" w:rsidRPr="009A02A1"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9A02A1" w:rsidRDefault="00780EB8" w:rsidP="00780EB8">
            <w:pPr>
              <w:spacing w:line="340" w:lineRule="exact"/>
              <w:ind w:right="284"/>
              <w:rPr>
                <w:rFonts w:ascii="Arial" w:hAnsi="Arial"/>
                <w:noProof/>
                <w:sz w:val="28"/>
                <w:szCs w:val="26"/>
                <w:lang w:val="fr-FR" w:bidi="ar-EG"/>
              </w:rPr>
            </w:pPr>
          </w:p>
        </w:tc>
        <w:tc>
          <w:tcPr>
            <w:tcW w:w="3457" w:type="dxa"/>
          </w:tcPr>
          <w:p w:rsidR="00780EB8" w:rsidRPr="009A02A1" w:rsidRDefault="00780EB8" w:rsidP="000179A2">
            <w:pPr>
              <w:ind w:left="116" w:hanging="14"/>
              <w:jc w:val="left"/>
              <w:rPr>
                <w:noProof/>
                <w:sz w:val="24"/>
                <w:szCs w:val="32"/>
                <w:lang w:bidi="ar-EG"/>
              </w:rPr>
            </w:pPr>
            <w:r w:rsidRPr="009A02A1">
              <w:rPr>
                <w:noProof/>
                <w:sz w:val="24"/>
                <w:szCs w:val="32"/>
                <w:rtl/>
                <w:lang w:bidi="ar-EG"/>
              </w:rPr>
              <w:t>قطـاع تقييس الاتصـالات</w:t>
            </w:r>
            <w:r w:rsidRPr="009A02A1">
              <w:rPr>
                <w:noProof/>
                <w:sz w:val="24"/>
                <w:szCs w:val="32"/>
                <w:lang w:bidi="ar-EG"/>
              </w:rPr>
              <w:br/>
            </w:r>
            <w:r w:rsidRPr="009A02A1">
              <w:rPr>
                <w:noProof/>
                <w:sz w:val="24"/>
                <w:szCs w:val="32"/>
                <w:rtl/>
                <w:lang w:bidi="ar-EG"/>
              </w:rPr>
              <w:t>في الاتحاد الدولي للاتصالات</w:t>
            </w:r>
          </w:p>
        </w:tc>
      </w:tr>
    </w:tbl>
    <w:p w:rsidR="00780EB8" w:rsidRPr="009A02A1" w:rsidRDefault="00780EB8" w:rsidP="00780EB8">
      <w:pPr>
        <w:rPr>
          <w:rFonts w:ascii="Arial" w:hAnsi="Arial"/>
          <w:noProof/>
          <w:sz w:val="20"/>
          <w:szCs w:val="26"/>
          <w:rtl/>
          <w:lang w:bidi="ar-EG"/>
        </w:rPr>
      </w:pPr>
    </w:p>
    <w:p w:rsidR="00BC0875" w:rsidRPr="009A02A1" w:rsidRDefault="00BC0875" w:rsidP="00780EB8">
      <w:pPr>
        <w:rPr>
          <w:noProof/>
          <w:rtl/>
          <w:lang w:bidi="ar-EG"/>
        </w:rPr>
      </w:pPr>
    </w:p>
    <w:p w:rsidR="00101DA9" w:rsidRPr="009A02A1" w:rsidRDefault="00101DA9" w:rsidP="00780EB8">
      <w:pPr>
        <w:rPr>
          <w:noProof/>
          <w:rtl/>
          <w:lang w:bidi="ar-EG"/>
        </w:rPr>
      </w:pPr>
    </w:p>
    <w:p w:rsidR="00171FFF" w:rsidRPr="009A02A1" w:rsidRDefault="00B16896" w:rsidP="0015309E">
      <w:pPr>
        <w:pStyle w:val="CouvRec"/>
        <w:spacing w:after="0"/>
        <w:rPr>
          <w:rtl/>
        </w:rPr>
      </w:pPr>
      <w:r w:rsidRPr="009A02A1">
        <w:rPr>
          <w:sz w:val="52"/>
          <w:szCs w:val="60"/>
        </w:rPr>
        <w:br/>
      </w:r>
      <w:r w:rsidR="00A361A9" w:rsidRPr="009A02A1">
        <w:rPr>
          <w:rFonts w:hint="cs"/>
          <w:sz w:val="52"/>
          <w:szCs w:val="60"/>
          <w:rtl/>
        </w:rPr>
        <w:t>الجمعية العالمية لتقييس الاتصالات</w:t>
      </w:r>
    </w:p>
    <w:p w:rsidR="00171FFF" w:rsidRPr="009A02A1" w:rsidRDefault="00251A21" w:rsidP="00EB51A1">
      <w:pPr>
        <w:pStyle w:val="CouvRec5"/>
        <w:spacing w:before="0" w:after="360"/>
        <w:rPr>
          <w:rtl/>
        </w:rPr>
      </w:pPr>
      <w:r w:rsidRPr="009A02A1">
        <w:rPr>
          <w:rFonts w:hint="cs"/>
          <w:sz w:val="36"/>
          <w:szCs w:val="52"/>
          <w:rtl/>
          <w:lang w:bidi="ar-EG"/>
        </w:rPr>
        <w:t>ال</w:t>
      </w:r>
      <w:r w:rsidR="00EB51A1" w:rsidRPr="009A02A1">
        <w:rPr>
          <w:rFonts w:hint="cs"/>
          <w:sz w:val="36"/>
          <w:szCs w:val="52"/>
          <w:rtl/>
          <w:lang w:bidi="ar-EG"/>
        </w:rPr>
        <w:t>حـمامات</w:t>
      </w:r>
      <w:r w:rsidR="00545C24" w:rsidRPr="009A02A1">
        <w:rPr>
          <w:rFonts w:hint="cs"/>
          <w:sz w:val="36"/>
          <w:szCs w:val="52"/>
          <w:rtl/>
        </w:rPr>
        <w:t xml:space="preserve">، </w:t>
      </w:r>
      <w:r w:rsidR="00EB51A1" w:rsidRPr="009A02A1">
        <w:rPr>
          <w:sz w:val="36"/>
          <w:szCs w:val="52"/>
        </w:rPr>
        <w:t>25</w:t>
      </w:r>
      <w:r w:rsidR="00545C24" w:rsidRPr="009A02A1">
        <w:rPr>
          <w:rFonts w:hint="cs"/>
          <w:sz w:val="36"/>
          <w:szCs w:val="52"/>
          <w:rtl/>
        </w:rPr>
        <w:t xml:space="preserve"> </w:t>
      </w:r>
      <w:r w:rsidR="00EB51A1" w:rsidRPr="009A02A1">
        <w:rPr>
          <w:rFonts w:hint="cs"/>
          <w:sz w:val="36"/>
          <w:szCs w:val="52"/>
          <w:rtl/>
        </w:rPr>
        <w:t>أكتوبر</w:t>
      </w:r>
      <w:r w:rsidR="00545C24" w:rsidRPr="009A02A1">
        <w:rPr>
          <w:rFonts w:hint="cs"/>
          <w:sz w:val="36"/>
          <w:szCs w:val="52"/>
          <w:rtl/>
        </w:rPr>
        <w:t xml:space="preserve"> </w:t>
      </w:r>
      <w:r w:rsidR="00EB51A1" w:rsidRPr="009A02A1">
        <w:rPr>
          <w:rFonts w:hint="cs"/>
          <w:sz w:val="36"/>
          <w:szCs w:val="52"/>
          <w:rtl/>
          <w:lang w:val="de-CH" w:bidi="ar-EG"/>
        </w:rPr>
        <w:t xml:space="preserve">- </w:t>
      </w:r>
      <w:r w:rsidR="00EB51A1" w:rsidRPr="009A02A1">
        <w:rPr>
          <w:sz w:val="36"/>
          <w:szCs w:val="52"/>
          <w:lang w:val="fr-CH" w:bidi="ar-EG"/>
        </w:rPr>
        <w:t>3</w:t>
      </w:r>
      <w:r w:rsidR="00EB51A1" w:rsidRPr="009A02A1">
        <w:rPr>
          <w:rFonts w:hint="cs"/>
          <w:sz w:val="36"/>
          <w:szCs w:val="52"/>
          <w:rtl/>
          <w:lang w:val="de-CH" w:bidi="ar-EG"/>
        </w:rPr>
        <w:t xml:space="preserve"> نوفمبر </w:t>
      </w:r>
      <w:r w:rsidR="00545C24" w:rsidRPr="009A02A1">
        <w:rPr>
          <w:sz w:val="36"/>
          <w:szCs w:val="52"/>
        </w:rPr>
        <w:t>201</w:t>
      </w:r>
      <w:r w:rsidR="00EB51A1" w:rsidRPr="009A02A1">
        <w:rPr>
          <w:sz w:val="36"/>
          <w:szCs w:val="52"/>
        </w:rPr>
        <w:t>6</w:t>
      </w:r>
    </w:p>
    <w:p w:rsidR="00780EB8" w:rsidRPr="009A02A1"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372CB9" w:rsidRPr="009A02A1" w:rsidRDefault="00372CB9" w:rsidP="00124504">
      <w:pPr>
        <w:pStyle w:val="CouvRec"/>
        <w:spacing w:before="240" w:after="0"/>
        <w:rPr>
          <w:szCs w:val="52"/>
        </w:rPr>
      </w:pPr>
      <w:r w:rsidRPr="00AA5813">
        <w:rPr>
          <w:rFonts w:hint="cs"/>
          <w:szCs w:val="52"/>
          <w:rtl/>
          <w:lang w:bidi="ar-SA"/>
        </w:rPr>
        <w:t>ال</w:t>
      </w:r>
      <w:r w:rsidRPr="00AA5813">
        <w:rPr>
          <w:szCs w:val="52"/>
          <w:rtl/>
          <w:lang w:bidi="ar-SA"/>
        </w:rPr>
        <w:t xml:space="preserve">قـرار </w:t>
      </w:r>
      <w:r w:rsidR="00124504" w:rsidRPr="00AA5813">
        <w:rPr>
          <w:szCs w:val="52"/>
          <w:lang w:bidi="ar-SA"/>
        </w:rPr>
        <w:t>92</w:t>
      </w:r>
      <w:r w:rsidRPr="00AA5813">
        <w:rPr>
          <w:rFonts w:hint="cs"/>
          <w:szCs w:val="52"/>
          <w:rtl/>
          <w:lang w:bidi="ar-SA"/>
        </w:rPr>
        <w:t xml:space="preserve"> </w:t>
      </w:r>
      <w:r w:rsidRPr="00AA5813">
        <w:rPr>
          <w:rFonts w:hint="cs"/>
          <w:szCs w:val="52"/>
          <w:rtl/>
        </w:rPr>
        <w:t xml:space="preserve">- </w:t>
      </w:r>
      <w:r w:rsidR="00124504" w:rsidRPr="00AA5813">
        <w:rPr>
          <w:rFonts w:hint="eastAsia"/>
          <w:szCs w:val="52"/>
          <w:rtl/>
          <w:lang w:bidi="ar-SA"/>
        </w:rPr>
        <w:t>تعزيز</w:t>
      </w:r>
      <w:r w:rsidR="00124504" w:rsidRPr="00AA5813">
        <w:rPr>
          <w:szCs w:val="52"/>
          <w:rtl/>
          <w:lang w:bidi="ar-SA"/>
        </w:rPr>
        <w:t xml:space="preserve"> </w:t>
      </w:r>
      <w:r w:rsidR="00124504" w:rsidRPr="00AA5813">
        <w:rPr>
          <w:rFonts w:hint="eastAsia"/>
          <w:szCs w:val="52"/>
          <w:rtl/>
          <w:lang w:bidi="ar-SA"/>
        </w:rPr>
        <w:t>أنشطة</w:t>
      </w:r>
      <w:r w:rsidR="00124504" w:rsidRPr="00AA5813">
        <w:rPr>
          <w:szCs w:val="52"/>
          <w:rtl/>
          <w:lang w:bidi="ar-SA"/>
        </w:rPr>
        <w:t xml:space="preserve"> </w:t>
      </w:r>
      <w:r w:rsidR="00124504" w:rsidRPr="00AA5813">
        <w:rPr>
          <w:rFonts w:hint="eastAsia"/>
          <w:szCs w:val="52"/>
          <w:rtl/>
          <w:lang w:bidi="ar-SA"/>
        </w:rPr>
        <w:t>التقييس</w:t>
      </w:r>
      <w:r w:rsidR="00124504" w:rsidRPr="00AA5813">
        <w:rPr>
          <w:rFonts w:hint="cs"/>
          <w:szCs w:val="52"/>
          <w:rtl/>
          <w:lang w:bidi="ar-SA"/>
        </w:rPr>
        <w:t xml:space="preserve"> في </w:t>
      </w:r>
      <w:r w:rsidR="00124504" w:rsidRPr="00AA5813">
        <w:rPr>
          <w:szCs w:val="52"/>
          <w:rtl/>
          <w:lang w:bidi="ar-SA"/>
        </w:rPr>
        <w:t xml:space="preserve">قطاع تقييس الاتصالات </w:t>
      </w:r>
      <w:r w:rsidR="00124504" w:rsidRPr="00AA5813">
        <w:rPr>
          <w:rFonts w:hint="cs"/>
          <w:szCs w:val="52"/>
          <w:rtl/>
          <w:lang w:bidi="ar-SA"/>
        </w:rPr>
        <w:t xml:space="preserve">فيما يتعلق </w:t>
      </w:r>
      <w:r w:rsidR="00124504" w:rsidRPr="00AA5813">
        <w:rPr>
          <w:szCs w:val="52"/>
          <w:rtl/>
          <w:lang w:bidi="ar-SA"/>
        </w:rPr>
        <w:t>ب</w:t>
      </w:r>
      <w:r w:rsidR="00124504" w:rsidRPr="00AA5813">
        <w:rPr>
          <w:rFonts w:hint="cs"/>
          <w:szCs w:val="52"/>
          <w:rtl/>
          <w:lang w:bidi="ar-SA"/>
        </w:rPr>
        <w:t>ال</w:t>
      </w:r>
      <w:r w:rsidR="00124504" w:rsidRPr="00AA5813">
        <w:rPr>
          <w:szCs w:val="52"/>
          <w:rtl/>
          <w:lang w:bidi="ar-SA"/>
        </w:rPr>
        <w:t xml:space="preserve">جوانب غير </w:t>
      </w:r>
      <w:r w:rsidR="00124504" w:rsidRPr="00AA5813">
        <w:rPr>
          <w:rFonts w:hint="cs"/>
          <w:szCs w:val="52"/>
          <w:rtl/>
          <w:lang w:bidi="ar-SA"/>
        </w:rPr>
        <w:t>ال</w:t>
      </w:r>
      <w:r w:rsidR="00124504" w:rsidRPr="00AA5813">
        <w:rPr>
          <w:szCs w:val="52"/>
          <w:rtl/>
          <w:lang w:bidi="ar-SA"/>
        </w:rPr>
        <w:t xml:space="preserve">راديوية </w:t>
      </w:r>
      <w:r w:rsidR="00124504" w:rsidRPr="00AA5813">
        <w:rPr>
          <w:rFonts w:hint="cs"/>
          <w:szCs w:val="52"/>
          <w:rtl/>
          <w:lang w:bidi="ar-SA"/>
        </w:rPr>
        <w:t>ل</w:t>
      </w:r>
      <w:r w:rsidR="00124504" w:rsidRPr="00AA5813">
        <w:rPr>
          <w:rFonts w:hint="eastAsia"/>
          <w:szCs w:val="52"/>
          <w:rtl/>
          <w:lang w:bidi="ar-SA"/>
        </w:rPr>
        <w:t>لاتصالات</w:t>
      </w:r>
      <w:r w:rsidR="00124504" w:rsidRPr="00AA5813">
        <w:rPr>
          <w:szCs w:val="52"/>
          <w:rtl/>
          <w:lang w:bidi="ar-SA"/>
        </w:rPr>
        <w:t xml:space="preserve"> </w:t>
      </w:r>
      <w:r w:rsidR="00124504" w:rsidRPr="00AA5813">
        <w:rPr>
          <w:rFonts w:hint="eastAsia"/>
          <w:szCs w:val="52"/>
          <w:rtl/>
          <w:lang w:bidi="ar-SA"/>
        </w:rPr>
        <w:t>المتنقلة</w:t>
      </w:r>
      <w:r w:rsidR="00124504" w:rsidRPr="00AA5813">
        <w:rPr>
          <w:szCs w:val="52"/>
          <w:rtl/>
          <w:lang w:bidi="ar-SA"/>
        </w:rPr>
        <w:t xml:space="preserve"> </w:t>
      </w:r>
      <w:r w:rsidR="00124504" w:rsidRPr="00AA5813">
        <w:rPr>
          <w:rFonts w:hint="eastAsia"/>
          <w:szCs w:val="52"/>
          <w:rtl/>
          <w:lang w:bidi="ar-SA"/>
        </w:rPr>
        <w:t>الدولية</w:t>
      </w:r>
    </w:p>
    <w:p w:rsidR="00372CB9" w:rsidRPr="009A02A1" w:rsidRDefault="00372CB9" w:rsidP="00645D39">
      <w:pPr>
        <w:spacing w:before="240"/>
        <w:rPr>
          <w:noProof/>
        </w:rPr>
      </w:pPr>
    </w:p>
    <w:p w:rsidR="00545C24" w:rsidRPr="009A02A1" w:rsidRDefault="00545C24" w:rsidP="00645D39">
      <w:pPr>
        <w:spacing w:before="240"/>
        <w:rPr>
          <w:noProof/>
        </w:rPr>
      </w:pPr>
    </w:p>
    <w:p w:rsidR="009A02A1" w:rsidRPr="009A02A1" w:rsidRDefault="009A02A1" w:rsidP="00124504">
      <w:pPr>
        <w:spacing w:before="160"/>
        <w:rPr>
          <w:noProof/>
          <w:rtl/>
        </w:rPr>
      </w:pPr>
    </w:p>
    <w:p w:rsidR="00054EE8" w:rsidRPr="009A02A1" w:rsidRDefault="00054EE8" w:rsidP="00645D39">
      <w:pPr>
        <w:spacing w:before="240"/>
        <w:rPr>
          <w:noProof/>
          <w:rtl/>
        </w:rPr>
      </w:pPr>
    </w:p>
    <w:p w:rsidR="00780EB8" w:rsidRPr="009A02A1" w:rsidRDefault="00780EB8" w:rsidP="00545C24">
      <w:pPr>
        <w:pStyle w:val="CouvRec2"/>
        <w:spacing w:after="120" w:line="480" w:lineRule="exact"/>
        <w:ind w:left="1860"/>
        <w:rPr>
          <w:b w:val="0"/>
          <w:bCs w:val="0"/>
          <w:lang w:bidi="ar-SA"/>
        </w:rPr>
      </w:pPr>
    </w:p>
    <w:p w:rsidR="00B16896" w:rsidRPr="009A02A1" w:rsidRDefault="00B16896" w:rsidP="00B16896">
      <w:pPr>
        <w:pStyle w:val="CouvRec2"/>
        <w:spacing w:after="0" w:line="480" w:lineRule="exact"/>
        <w:ind w:left="1860"/>
        <w:rPr>
          <w:b w:val="0"/>
          <w:bCs w:val="0"/>
          <w:lang w:bidi="ar-SA"/>
        </w:rPr>
      </w:pPr>
    </w:p>
    <w:p w:rsidR="00B16896" w:rsidRPr="00BF3FCF" w:rsidRDefault="00B16896" w:rsidP="00B16896">
      <w:pPr>
        <w:pStyle w:val="CouvRec2"/>
        <w:spacing w:after="0" w:line="480" w:lineRule="exact"/>
        <w:ind w:left="1860"/>
        <w:rPr>
          <w:b w:val="0"/>
          <w:bCs w:val="0"/>
          <w:rtl/>
          <w:lang w:bidi="ar-SA"/>
        </w:rPr>
      </w:pPr>
    </w:p>
    <w:p w:rsidR="00E15B79" w:rsidRPr="009A02A1" w:rsidRDefault="00545C24" w:rsidP="008E6D73">
      <w:pPr>
        <w:spacing w:before="0"/>
        <w:jc w:val="right"/>
        <w:rPr>
          <w:sz w:val="36"/>
          <w:szCs w:val="36"/>
          <w:lang w:bidi="ar-EG"/>
        </w:rPr>
      </w:pPr>
      <w:r w:rsidRPr="009A02A1">
        <w:rPr>
          <w:noProof/>
          <w:lang w:val="en-US" w:eastAsia="zh-CN"/>
        </w:rPr>
        <w:drawing>
          <wp:inline distT="0" distB="0" distL="0" distR="0" wp14:anchorId="02CF49C8" wp14:editId="654E3494">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Pr="009A02A1" w:rsidRDefault="008E6D73" w:rsidP="00A361A9">
      <w:pPr>
        <w:jc w:val="center"/>
        <w:rPr>
          <w:sz w:val="36"/>
          <w:szCs w:val="36"/>
          <w:rtl/>
          <w:lang w:bidi="ar-EG"/>
        </w:rPr>
      </w:pPr>
      <w:r w:rsidRPr="009A02A1">
        <w:rPr>
          <w:sz w:val="36"/>
          <w:szCs w:val="36"/>
          <w:rtl/>
          <w:lang w:bidi="ar-EG"/>
        </w:rPr>
        <w:br w:type="page"/>
      </w:r>
    </w:p>
    <w:p w:rsidR="00155FE5" w:rsidRPr="009A02A1" w:rsidRDefault="00155FE5" w:rsidP="008E6D73">
      <w:pPr>
        <w:jc w:val="center"/>
        <w:rPr>
          <w:sz w:val="36"/>
          <w:szCs w:val="36"/>
          <w:lang w:bidi="ar-EG"/>
        </w:rPr>
      </w:pPr>
    </w:p>
    <w:p w:rsidR="008E6D73" w:rsidRPr="009A02A1" w:rsidRDefault="008E6D73" w:rsidP="008E6D73">
      <w:pPr>
        <w:jc w:val="center"/>
        <w:rPr>
          <w:sz w:val="36"/>
          <w:szCs w:val="36"/>
          <w:rtl/>
          <w:lang w:bidi="ar-EG"/>
        </w:rPr>
      </w:pPr>
      <w:r w:rsidRPr="009A02A1">
        <w:rPr>
          <w:rFonts w:hint="cs"/>
          <w:sz w:val="36"/>
          <w:szCs w:val="36"/>
          <w:rtl/>
          <w:lang w:bidi="ar-EG"/>
        </w:rPr>
        <w:t>تمهيـد</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الاتحاد الدولي للاتصالات وكالة متخصصة للأمم المتحدة في ميدان الاتصالات. وقطاع تقييس الاتصالات </w:t>
      </w:r>
      <w:r w:rsidRPr="009A02A1">
        <w:rPr>
          <w:sz w:val="20"/>
          <w:szCs w:val="26"/>
          <w:lang w:bidi="ar-EG"/>
        </w:rPr>
        <w:t>(ITU-T)</w:t>
      </w:r>
      <w:r w:rsidRPr="009A02A1">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وتحدد الجمعية العالمية لتقييس الاتصالات </w:t>
      </w:r>
      <w:r w:rsidRPr="009A02A1">
        <w:rPr>
          <w:sz w:val="20"/>
          <w:szCs w:val="26"/>
          <w:lang w:bidi="ar-EG"/>
        </w:rPr>
        <w:t>(WTSA)</w:t>
      </w:r>
      <w:r w:rsidRPr="009A02A1">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وتتم الموافقة على هذه التوصيات وفقاً للإجراء الموضح في القرار رقم </w:t>
      </w:r>
      <w:r w:rsidRPr="009A02A1">
        <w:rPr>
          <w:sz w:val="20"/>
          <w:szCs w:val="26"/>
          <w:lang w:bidi="ar-EG"/>
        </w:rPr>
        <w:t>1</w:t>
      </w:r>
      <w:r w:rsidRPr="009A02A1">
        <w:rPr>
          <w:rFonts w:hint="cs"/>
          <w:sz w:val="20"/>
          <w:szCs w:val="26"/>
          <w:rtl/>
          <w:lang w:bidi="ar-EG"/>
        </w:rPr>
        <w:t xml:space="preserve"> الصادر عن الجمعية العالمية لتقييس الاتصالات.</w:t>
      </w:r>
    </w:p>
    <w:p w:rsidR="00A361A9" w:rsidRPr="009A02A1" w:rsidRDefault="00545C24" w:rsidP="00155FE5">
      <w:pPr>
        <w:spacing w:line="180" w:lineRule="auto"/>
        <w:rPr>
          <w:rtl/>
          <w:lang w:val="en-US" w:bidi="ar-EG"/>
        </w:rPr>
      </w:pPr>
      <w:r w:rsidRPr="009A02A1">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9A02A1">
        <w:rPr>
          <w:sz w:val="20"/>
          <w:szCs w:val="26"/>
          <w:lang w:bidi="ar-EG"/>
        </w:rPr>
        <w:t>(ISO)</w:t>
      </w:r>
      <w:r w:rsidRPr="009A02A1">
        <w:rPr>
          <w:rFonts w:hint="cs"/>
          <w:sz w:val="20"/>
          <w:szCs w:val="26"/>
          <w:rtl/>
          <w:lang w:bidi="ar-EG"/>
        </w:rPr>
        <w:t xml:space="preserve"> واللجنة </w:t>
      </w:r>
      <w:proofErr w:type="spellStart"/>
      <w:r w:rsidRPr="009A02A1">
        <w:rPr>
          <w:rFonts w:hint="cs"/>
          <w:sz w:val="20"/>
          <w:szCs w:val="26"/>
          <w:rtl/>
          <w:lang w:bidi="ar-EG"/>
        </w:rPr>
        <w:t>الكهرتقنية</w:t>
      </w:r>
      <w:proofErr w:type="spellEnd"/>
      <w:r w:rsidRPr="009A02A1">
        <w:rPr>
          <w:rFonts w:hint="cs"/>
          <w:sz w:val="20"/>
          <w:szCs w:val="26"/>
          <w:rtl/>
          <w:lang w:bidi="ar-EG"/>
        </w:rPr>
        <w:t xml:space="preserve"> الدولية </w:t>
      </w:r>
      <w:r w:rsidRPr="009A02A1">
        <w:rPr>
          <w:sz w:val="20"/>
          <w:szCs w:val="26"/>
          <w:lang w:bidi="ar-EG"/>
        </w:rPr>
        <w:t>(IEC)</w:t>
      </w:r>
      <w:r w:rsidRPr="009A02A1">
        <w:rPr>
          <w:rFonts w:hint="cs"/>
          <w:sz w:val="20"/>
          <w:szCs w:val="26"/>
          <w:rtl/>
          <w:lang w:bidi="ar-EG"/>
        </w:rPr>
        <w:t>.</w:t>
      </w: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rtl/>
          <w:lang w:val="en-US" w:bidi="ar-EG"/>
        </w:rPr>
      </w:pPr>
    </w:p>
    <w:p w:rsidR="00A361A9" w:rsidRPr="009A02A1" w:rsidRDefault="00A361A9" w:rsidP="00EB51A1">
      <w:pPr>
        <w:spacing w:after="180"/>
        <w:jc w:val="center"/>
        <w:rPr>
          <w:sz w:val="20"/>
        </w:rPr>
      </w:pPr>
      <w:r w:rsidRPr="009A02A1">
        <w:rPr>
          <w:sz w:val="20"/>
        </w:rPr>
        <w:t>© ITU 20</w:t>
      </w:r>
      <w:r w:rsidR="00545C24" w:rsidRPr="009A02A1">
        <w:rPr>
          <w:sz w:val="20"/>
        </w:rPr>
        <w:t>1</w:t>
      </w:r>
      <w:r w:rsidR="00EB51A1" w:rsidRPr="009A02A1">
        <w:rPr>
          <w:sz w:val="20"/>
        </w:rPr>
        <w:t>6</w:t>
      </w:r>
    </w:p>
    <w:p w:rsidR="00A361A9" w:rsidRPr="009A02A1" w:rsidRDefault="00545C24" w:rsidP="00A361A9">
      <w:pPr>
        <w:rPr>
          <w:szCs w:val="26"/>
          <w:rtl/>
        </w:rPr>
      </w:pPr>
      <w:r w:rsidRPr="009A02A1">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Pr="009A02A1" w:rsidRDefault="0020762D" w:rsidP="00F77988">
      <w:pPr>
        <w:rPr>
          <w:i/>
          <w:iCs/>
          <w:noProof/>
          <w:sz w:val="20"/>
          <w:szCs w:val="26"/>
        </w:rPr>
      </w:pPr>
    </w:p>
    <w:p w:rsidR="0020762D" w:rsidRPr="009A02A1" w:rsidRDefault="0020762D" w:rsidP="00F77988">
      <w:pPr>
        <w:rPr>
          <w:i/>
          <w:iCs/>
          <w:noProof/>
          <w:sz w:val="20"/>
          <w:szCs w:val="26"/>
          <w:lang w:val="en-US" w:bidi="ar-EG"/>
        </w:rPr>
        <w:sectPr w:rsidR="0020762D" w:rsidRPr="009A02A1" w:rsidSect="00B16896">
          <w:headerReference w:type="first" r:id="rId10"/>
          <w:pgSz w:w="11906" w:h="16838" w:code="9"/>
          <w:pgMar w:top="1077" w:right="1077" w:bottom="284" w:left="1077" w:header="567" w:footer="284" w:gutter="0"/>
          <w:pgNumType w:start="1"/>
          <w:cols w:space="708"/>
          <w:bidi/>
          <w:rtlGutter/>
          <w:docGrid w:linePitch="360"/>
        </w:sectPr>
      </w:pPr>
    </w:p>
    <w:p w:rsidR="00372CB9" w:rsidRDefault="00372CB9" w:rsidP="00124504">
      <w:pPr>
        <w:pStyle w:val="ResNo"/>
      </w:pPr>
      <w:r w:rsidRPr="009A02A1">
        <w:rPr>
          <w:rFonts w:hint="cs"/>
          <w:rtl/>
        </w:rPr>
        <w:lastRenderedPageBreak/>
        <w:t>ال</w:t>
      </w:r>
      <w:r w:rsidRPr="009A02A1">
        <w:rPr>
          <w:rtl/>
        </w:rPr>
        <w:t xml:space="preserve">قـرار </w:t>
      </w:r>
      <w:r w:rsidR="00124504">
        <w:rPr>
          <w:rStyle w:val="href"/>
        </w:rPr>
        <w:t>92</w:t>
      </w:r>
      <w:r w:rsidRPr="009A02A1">
        <w:rPr>
          <w:rFonts w:hint="cs"/>
          <w:rtl/>
        </w:rPr>
        <w:t xml:space="preserve"> (الحمامات، </w:t>
      </w:r>
      <w:r w:rsidRPr="009A02A1">
        <w:t>2016</w:t>
      </w:r>
      <w:r w:rsidRPr="009A02A1">
        <w:rPr>
          <w:rFonts w:hint="cs"/>
          <w:rtl/>
        </w:rPr>
        <w:t>)</w:t>
      </w:r>
    </w:p>
    <w:p w:rsidR="00124504" w:rsidRPr="008810C8" w:rsidRDefault="00124504" w:rsidP="00124504">
      <w:pPr>
        <w:pStyle w:val="Restitle"/>
      </w:pPr>
      <w:r w:rsidRPr="008810C8">
        <w:rPr>
          <w:rFonts w:hint="eastAsia"/>
          <w:rtl/>
        </w:rPr>
        <w:t>تعزيز</w:t>
      </w:r>
      <w:r w:rsidRPr="008810C8">
        <w:rPr>
          <w:rtl/>
        </w:rPr>
        <w:t xml:space="preserve"> </w:t>
      </w:r>
      <w:r w:rsidRPr="008810C8">
        <w:rPr>
          <w:rFonts w:hint="eastAsia"/>
          <w:rtl/>
        </w:rPr>
        <w:t>أنشطة</w:t>
      </w:r>
      <w:bookmarkStart w:id="0" w:name="_GoBack"/>
      <w:bookmarkEnd w:id="0"/>
      <w:r w:rsidRPr="008810C8">
        <w:rPr>
          <w:rtl/>
        </w:rPr>
        <w:t xml:space="preserve"> </w:t>
      </w:r>
      <w:r w:rsidRPr="008810C8">
        <w:rPr>
          <w:rFonts w:hint="eastAsia"/>
          <w:rtl/>
        </w:rPr>
        <w:t>التقييس</w:t>
      </w:r>
      <w:r w:rsidRPr="008810C8">
        <w:rPr>
          <w:rFonts w:hint="cs"/>
          <w:rtl/>
        </w:rPr>
        <w:t xml:space="preserve"> في </w:t>
      </w:r>
      <w:r>
        <w:rPr>
          <w:rtl/>
        </w:rPr>
        <w:t>قطاع تقييس الاتصالات</w:t>
      </w:r>
      <w:r w:rsidRPr="008810C8">
        <w:rPr>
          <w:rtl/>
        </w:rPr>
        <w:br/>
      </w:r>
      <w:r w:rsidRPr="008810C8">
        <w:rPr>
          <w:rFonts w:hint="cs"/>
          <w:rtl/>
        </w:rPr>
        <w:t xml:space="preserve">فيما يتعلق </w:t>
      </w:r>
      <w:r w:rsidRPr="008810C8">
        <w:rPr>
          <w:rtl/>
        </w:rPr>
        <w:t>ب</w:t>
      </w:r>
      <w:r w:rsidRPr="008810C8">
        <w:rPr>
          <w:rFonts w:hint="cs"/>
          <w:rtl/>
        </w:rPr>
        <w:t>ال</w:t>
      </w:r>
      <w:r w:rsidRPr="008810C8">
        <w:rPr>
          <w:rtl/>
        </w:rPr>
        <w:t xml:space="preserve">جوانب غير </w:t>
      </w:r>
      <w:r w:rsidRPr="008810C8">
        <w:rPr>
          <w:rFonts w:hint="cs"/>
          <w:rtl/>
        </w:rPr>
        <w:t>ال</w:t>
      </w:r>
      <w:r w:rsidRPr="008810C8">
        <w:rPr>
          <w:rtl/>
        </w:rPr>
        <w:t xml:space="preserve">راديوية </w:t>
      </w:r>
      <w:r w:rsidRPr="008810C8">
        <w:rPr>
          <w:rFonts w:hint="cs"/>
          <w:rtl/>
        </w:rPr>
        <w:t>ل</w:t>
      </w:r>
      <w:r w:rsidRPr="008810C8">
        <w:rPr>
          <w:rFonts w:hint="eastAsia"/>
          <w:rtl/>
        </w:rPr>
        <w:t>لاتصالات</w:t>
      </w:r>
      <w:r w:rsidRPr="008810C8">
        <w:rPr>
          <w:rtl/>
        </w:rPr>
        <w:t xml:space="preserve"> </w:t>
      </w:r>
      <w:r w:rsidRPr="008810C8">
        <w:rPr>
          <w:rFonts w:hint="eastAsia"/>
          <w:rtl/>
        </w:rPr>
        <w:t>المتنقلة</w:t>
      </w:r>
      <w:r w:rsidRPr="008810C8">
        <w:rPr>
          <w:rtl/>
        </w:rPr>
        <w:t xml:space="preserve"> </w:t>
      </w:r>
      <w:r w:rsidRPr="008810C8">
        <w:rPr>
          <w:rFonts w:hint="eastAsia"/>
          <w:rtl/>
        </w:rPr>
        <w:t>الدولية</w:t>
      </w:r>
    </w:p>
    <w:p w:rsidR="00124504" w:rsidRPr="00124504" w:rsidRDefault="00124504" w:rsidP="00124504">
      <w:pPr>
        <w:pStyle w:val="Resref"/>
        <w:rPr>
          <w:rtl/>
        </w:rPr>
      </w:pPr>
      <w:r w:rsidRPr="00124504">
        <w:rPr>
          <w:rFonts w:hint="cs"/>
          <w:rtl/>
        </w:rPr>
        <w:t xml:space="preserve">(الحمامات، </w:t>
      </w:r>
      <w:r w:rsidRPr="00124504">
        <w:t>2016</w:t>
      </w:r>
      <w:r w:rsidRPr="00124504">
        <w:rPr>
          <w:rFonts w:hint="cs"/>
          <w:rtl/>
        </w:rPr>
        <w:t>)</w:t>
      </w:r>
    </w:p>
    <w:p w:rsidR="00124504" w:rsidRPr="008810C8" w:rsidRDefault="00124504" w:rsidP="00124504">
      <w:pPr>
        <w:pStyle w:val="Normalaftertitle0"/>
        <w:rPr>
          <w:rtl/>
          <w:lang w:bidi="ar-EG"/>
        </w:rPr>
      </w:pPr>
      <w:r w:rsidRPr="008810C8">
        <w:rPr>
          <w:rFonts w:hint="cs"/>
          <w:rtl/>
        </w:rPr>
        <w:t xml:space="preserve">إن الجمعية العالمية لتقييس الاتصالات (الحمامات، </w:t>
      </w:r>
      <w:r w:rsidRPr="008810C8">
        <w:t>2016</w:t>
      </w:r>
      <w:r w:rsidRPr="008810C8">
        <w:rPr>
          <w:rFonts w:hint="cs"/>
          <w:rtl/>
          <w:lang w:bidi="ar-EG"/>
        </w:rPr>
        <w:t>)،</w:t>
      </w:r>
    </w:p>
    <w:p w:rsidR="00124504" w:rsidRPr="00182CB3" w:rsidRDefault="00124504" w:rsidP="00124504">
      <w:pPr>
        <w:pStyle w:val="Call"/>
        <w:rPr>
          <w:rtl/>
        </w:rPr>
      </w:pPr>
      <w:r w:rsidRPr="00182CB3">
        <w:rPr>
          <w:rFonts w:hint="cs"/>
          <w:rtl/>
        </w:rPr>
        <w:t>إذ تضع في اعتبارها</w:t>
      </w:r>
    </w:p>
    <w:p w:rsidR="00124504" w:rsidRPr="008810C8" w:rsidRDefault="00124504" w:rsidP="00124504">
      <w:pPr>
        <w:rPr>
          <w:spacing w:val="-4"/>
          <w:rtl/>
          <w:lang w:bidi="ar-EG"/>
        </w:rPr>
      </w:pPr>
      <w:r w:rsidRPr="008810C8">
        <w:rPr>
          <w:rFonts w:hint="cs"/>
          <w:i/>
          <w:iCs/>
          <w:spacing w:val="-4"/>
          <w:rtl/>
        </w:rPr>
        <w:t xml:space="preserve"> أ </w:t>
      </w:r>
      <w:r w:rsidRPr="008810C8">
        <w:rPr>
          <w:i/>
          <w:iCs/>
          <w:spacing w:val="-4"/>
          <w:rtl/>
        </w:rPr>
        <w:t>)</w:t>
      </w:r>
      <w:r w:rsidRPr="008810C8">
        <w:rPr>
          <w:rFonts w:hint="cs"/>
          <w:spacing w:val="-4"/>
          <w:rtl/>
        </w:rPr>
        <w:tab/>
        <w:t xml:space="preserve">أن الاتصالات </w:t>
      </w:r>
      <w:r w:rsidRPr="008810C8">
        <w:rPr>
          <w:rFonts w:hint="cs"/>
          <w:spacing w:val="-4"/>
          <w:rtl/>
          <w:lang w:bidi="ar-EG"/>
        </w:rPr>
        <w:t xml:space="preserve">المتنقلة الدولية </w:t>
      </w:r>
      <w:r w:rsidRPr="008810C8">
        <w:rPr>
          <w:spacing w:val="-4"/>
          <w:lang w:bidi="ar-EG"/>
        </w:rPr>
        <w:t>(IMT)</w:t>
      </w:r>
      <w:r w:rsidRPr="008810C8">
        <w:rPr>
          <w:rFonts w:hint="cs"/>
          <w:spacing w:val="-4"/>
          <w:rtl/>
          <w:lang w:bidi="ar-EG"/>
        </w:rPr>
        <w:t xml:space="preserve"> </w:t>
      </w:r>
      <w:r w:rsidRPr="008810C8">
        <w:rPr>
          <w:color w:val="000000"/>
          <w:spacing w:val="-4"/>
          <w:rtl/>
        </w:rPr>
        <w:t>ه</w:t>
      </w:r>
      <w:r w:rsidRPr="008810C8">
        <w:rPr>
          <w:rFonts w:hint="cs"/>
          <w:color w:val="000000"/>
          <w:spacing w:val="-4"/>
          <w:rtl/>
        </w:rPr>
        <w:t>ي</w:t>
      </w:r>
      <w:r w:rsidRPr="008810C8">
        <w:rPr>
          <w:color w:val="000000"/>
          <w:spacing w:val="-4"/>
          <w:rtl/>
        </w:rPr>
        <w:t xml:space="preserve"> الاسم </w:t>
      </w:r>
      <w:r w:rsidRPr="008810C8">
        <w:rPr>
          <w:rFonts w:hint="cs"/>
          <w:color w:val="000000"/>
          <w:spacing w:val="-4"/>
          <w:rtl/>
        </w:rPr>
        <w:t>الجذري</w:t>
      </w:r>
      <w:r w:rsidRPr="008810C8">
        <w:rPr>
          <w:color w:val="000000"/>
          <w:spacing w:val="-4"/>
          <w:rtl/>
        </w:rPr>
        <w:t xml:space="preserve"> الذي يشمل</w:t>
      </w:r>
      <w:r w:rsidRPr="008810C8">
        <w:rPr>
          <w:rFonts w:hint="cs"/>
          <w:color w:val="000000"/>
          <w:spacing w:val="-4"/>
          <w:rtl/>
        </w:rPr>
        <w:t xml:space="preserve"> الاتصالات المتنقلة الدولية</w:t>
      </w:r>
      <w:r w:rsidRPr="008810C8">
        <w:rPr>
          <w:color w:val="000000"/>
          <w:spacing w:val="-4"/>
          <w:rtl/>
        </w:rPr>
        <w:noBreakHyphen/>
      </w:r>
      <w:r w:rsidRPr="008810C8">
        <w:rPr>
          <w:color w:val="000000"/>
          <w:spacing w:val="-4"/>
        </w:rPr>
        <w:t>2000</w:t>
      </w:r>
      <w:r w:rsidRPr="008810C8">
        <w:rPr>
          <w:rFonts w:hint="cs"/>
          <w:color w:val="000000"/>
          <w:spacing w:val="-4"/>
          <w:rtl/>
        </w:rPr>
        <w:t xml:space="preserve"> </w:t>
      </w:r>
      <w:r w:rsidRPr="008810C8">
        <w:rPr>
          <w:color w:val="000000"/>
          <w:spacing w:val="-4"/>
        </w:rPr>
        <w:t>(IMT</w:t>
      </w:r>
      <w:r w:rsidRPr="008810C8">
        <w:rPr>
          <w:color w:val="000000"/>
          <w:spacing w:val="-4"/>
        </w:rPr>
        <w:noBreakHyphen/>
        <w:t>2000)</w:t>
      </w:r>
      <w:r w:rsidRPr="008810C8">
        <w:rPr>
          <w:color w:val="000000"/>
          <w:spacing w:val="-4"/>
          <w:rtl/>
        </w:rPr>
        <w:t xml:space="preserve"> </w:t>
      </w:r>
      <w:r w:rsidRPr="00124504">
        <w:rPr>
          <w:rFonts w:hint="cs"/>
          <w:color w:val="000000"/>
          <w:spacing w:val="6"/>
          <w:rtl/>
        </w:rPr>
        <w:t>والاتصالات المتنقلة الدولية</w:t>
      </w:r>
      <w:r w:rsidRPr="00124504">
        <w:rPr>
          <w:rFonts w:hint="cs"/>
          <w:color w:val="000000"/>
          <w:spacing w:val="6"/>
          <w:rtl/>
          <w:lang w:bidi="ar-EG"/>
        </w:rPr>
        <w:t>-</w:t>
      </w:r>
      <w:r w:rsidRPr="00124504">
        <w:rPr>
          <w:color w:val="000000"/>
          <w:spacing w:val="6"/>
          <w:rtl/>
        </w:rPr>
        <w:t>المتقدمة</w:t>
      </w:r>
      <w:r w:rsidRPr="00124504">
        <w:rPr>
          <w:rFonts w:hint="cs"/>
          <w:color w:val="000000"/>
          <w:spacing w:val="6"/>
          <w:rtl/>
        </w:rPr>
        <w:t xml:space="preserve"> </w:t>
      </w:r>
      <w:r w:rsidRPr="00124504">
        <w:rPr>
          <w:color w:val="000000"/>
          <w:spacing w:val="6"/>
        </w:rPr>
        <w:t>(IMT-Advanced)</w:t>
      </w:r>
      <w:r w:rsidRPr="00124504">
        <w:rPr>
          <w:color w:val="000000"/>
          <w:spacing w:val="6"/>
          <w:rtl/>
        </w:rPr>
        <w:t xml:space="preserve"> </w:t>
      </w:r>
      <w:r w:rsidRPr="00124504">
        <w:rPr>
          <w:rFonts w:hint="cs"/>
          <w:color w:val="000000"/>
          <w:spacing w:val="6"/>
          <w:rtl/>
        </w:rPr>
        <w:t>والاتصالات المتنقلة الدولية</w:t>
      </w:r>
      <w:r w:rsidRPr="00124504">
        <w:rPr>
          <w:color w:val="000000"/>
          <w:spacing w:val="6"/>
          <w:rtl/>
        </w:rPr>
        <w:noBreakHyphen/>
      </w:r>
      <w:r w:rsidRPr="00124504">
        <w:rPr>
          <w:color w:val="000000"/>
          <w:spacing w:val="6"/>
        </w:rPr>
        <w:t>2020</w:t>
      </w:r>
      <w:r w:rsidRPr="00124504">
        <w:rPr>
          <w:rFonts w:hint="cs"/>
          <w:color w:val="000000"/>
          <w:spacing w:val="6"/>
          <w:rtl/>
        </w:rPr>
        <w:t xml:space="preserve"> </w:t>
      </w:r>
      <w:r w:rsidRPr="00124504">
        <w:rPr>
          <w:color w:val="000000"/>
          <w:spacing w:val="6"/>
        </w:rPr>
        <w:t>(IMT</w:t>
      </w:r>
      <w:r w:rsidRPr="00124504">
        <w:rPr>
          <w:color w:val="000000"/>
          <w:spacing w:val="6"/>
        </w:rPr>
        <w:noBreakHyphen/>
        <w:t>2020)</w:t>
      </w:r>
      <w:r w:rsidRPr="00124504">
        <w:rPr>
          <w:rFonts w:hint="cs"/>
          <w:color w:val="000000"/>
          <w:spacing w:val="6"/>
          <w:rtl/>
          <w:lang w:bidi="ar-EG"/>
        </w:rPr>
        <w:t xml:space="preserve"> </w:t>
      </w:r>
      <w:r w:rsidRPr="00124504">
        <w:rPr>
          <w:color w:val="000000"/>
          <w:spacing w:val="6"/>
          <w:rtl/>
        </w:rPr>
        <w:t>مجتمعة (انظر</w:t>
      </w:r>
      <w:r w:rsidRPr="008810C8">
        <w:rPr>
          <w:color w:val="000000"/>
          <w:spacing w:val="-4"/>
          <w:rtl/>
        </w:rPr>
        <w:t xml:space="preserve"> القرار</w:t>
      </w:r>
      <w:r w:rsidRPr="008810C8">
        <w:rPr>
          <w:rFonts w:hint="eastAsia"/>
          <w:color w:val="000000"/>
          <w:spacing w:val="-4"/>
          <w:rtl/>
        </w:rPr>
        <w:t> </w:t>
      </w:r>
      <w:r w:rsidRPr="008810C8">
        <w:rPr>
          <w:color w:val="000000"/>
          <w:spacing w:val="-4"/>
        </w:rPr>
        <w:t>ITU</w:t>
      </w:r>
      <w:r w:rsidRPr="008810C8">
        <w:rPr>
          <w:color w:val="000000"/>
          <w:spacing w:val="-4"/>
        </w:rPr>
        <w:noBreakHyphen/>
        <w:t>R 56</w:t>
      </w:r>
      <w:r w:rsidRPr="008810C8">
        <w:rPr>
          <w:rFonts w:hint="cs"/>
          <w:color w:val="000000"/>
          <w:spacing w:val="-4"/>
          <w:rtl/>
        </w:rPr>
        <w:t xml:space="preserve"> (المراجَع في جنيف، </w:t>
      </w:r>
      <w:r w:rsidRPr="008810C8">
        <w:rPr>
          <w:color w:val="000000"/>
          <w:spacing w:val="-4"/>
        </w:rPr>
        <w:t>2015</w:t>
      </w:r>
      <w:r w:rsidRPr="008810C8">
        <w:rPr>
          <w:rFonts w:hint="cs"/>
          <w:color w:val="000000"/>
          <w:spacing w:val="-4"/>
          <w:rtl/>
        </w:rPr>
        <w:t>) لجمعية الاتصالات الراديوية</w:t>
      </w:r>
      <w:r w:rsidRPr="008810C8">
        <w:rPr>
          <w:rFonts w:hint="cs"/>
          <w:color w:val="000000"/>
          <w:spacing w:val="-4"/>
          <w:rtl/>
          <w:lang w:bidi="ar-EG"/>
        </w:rPr>
        <w:t>)؛</w:t>
      </w:r>
    </w:p>
    <w:p w:rsidR="00124504" w:rsidRPr="008810C8" w:rsidRDefault="00124504" w:rsidP="00124504">
      <w:pPr>
        <w:rPr>
          <w:color w:val="000000"/>
        </w:rPr>
      </w:pPr>
      <w:r w:rsidRPr="008810C8">
        <w:rPr>
          <w:rFonts w:hint="cs"/>
          <w:i/>
          <w:iCs/>
          <w:rtl/>
          <w:lang w:bidi="ar-SY"/>
        </w:rPr>
        <w:t>ب)</w:t>
      </w:r>
      <w:r w:rsidRPr="008810C8">
        <w:rPr>
          <w:rFonts w:hint="cs"/>
          <w:i/>
          <w:iCs/>
          <w:rtl/>
          <w:lang w:bidi="ar-SY"/>
        </w:rPr>
        <w:tab/>
      </w:r>
      <w:r w:rsidRPr="008810C8">
        <w:rPr>
          <w:rFonts w:hint="cs"/>
          <w:rtl/>
          <w:lang w:bidi="ar-SY"/>
        </w:rPr>
        <w:t>أن</w:t>
      </w:r>
      <w:r w:rsidRPr="008810C8">
        <w:rPr>
          <w:rFonts w:hint="cs"/>
          <w:i/>
          <w:iCs/>
          <w:rtl/>
          <w:lang w:bidi="ar-SY"/>
        </w:rPr>
        <w:t xml:space="preserve"> </w:t>
      </w:r>
      <w:r w:rsidRPr="008810C8">
        <w:rPr>
          <w:color w:val="000000"/>
          <w:rtl/>
        </w:rPr>
        <w:t>أنظمة الاتصالات المتنقلة الدولية ساهمت في التنمية الاقتصادية والاجتماعية على الصعيد العالمي</w:t>
      </w:r>
      <w:r w:rsidRPr="008810C8">
        <w:rPr>
          <w:rFonts w:hint="cs"/>
          <w:color w:val="000000"/>
          <w:rtl/>
        </w:rPr>
        <w:t>، و</w:t>
      </w:r>
      <w:r w:rsidRPr="008810C8">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8810C8">
        <w:rPr>
          <w:rFonts w:hint="cs"/>
          <w:color w:val="000000"/>
          <w:rtl/>
        </w:rPr>
        <w:t> </w:t>
      </w:r>
      <w:r w:rsidRPr="008810C8">
        <w:rPr>
          <w:color w:val="000000"/>
          <w:rtl/>
        </w:rPr>
        <w:t>المطراف المستعمل؛</w:t>
      </w:r>
    </w:p>
    <w:p w:rsidR="00124504" w:rsidRPr="008810C8" w:rsidRDefault="00124504" w:rsidP="00124504">
      <w:pPr>
        <w:rPr>
          <w:rtl/>
          <w:lang w:bidi="ar-EG"/>
        </w:rPr>
      </w:pPr>
      <w:r w:rsidRPr="008810C8">
        <w:rPr>
          <w:rFonts w:hint="cs"/>
          <w:i/>
          <w:iCs/>
          <w:rtl/>
          <w:lang w:bidi="ar-SY"/>
        </w:rPr>
        <w:t>ج)</w:t>
      </w:r>
      <w:r w:rsidRPr="008810C8">
        <w:rPr>
          <w:rFonts w:hint="cs"/>
          <w:rtl/>
          <w:lang w:bidi="ar-SY"/>
        </w:rPr>
        <w:tab/>
        <w:t>أن الاتصالات المتنقلة الدولية</w:t>
      </w:r>
      <w:r w:rsidRPr="008810C8">
        <w:rPr>
          <w:rtl/>
          <w:lang w:bidi="ar-SY"/>
        </w:rPr>
        <w:noBreakHyphen/>
      </w:r>
      <w:r w:rsidRPr="008810C8">
        <w:rPr>
          <w:lang w:bidi="ar-EG"/>
        </w:rPr>
        <w:t>2020</w:t>
      </w:r>
      <w:r w:rsidRPr="008810C8">
        <w:rPr>
          <w:rFonts w:hint="cs"/>
          <w:rtl/>
          <w:lang w:bidi="ar-EG"/>
        </w:rPr>
        <w:t xml:space="preserve"> سوف تُستخدم </w:t>
      </w:r>
      <w:r w:rsidRPr="008810C8">
        <w:rPr>
          <w:rFonts w:hint="cs"/>
          <w:rtl/>
        </w:rPr>
        <w:t>على نطاق واسع في المستقبل القريب لبناء نظام إيكولوجي للمعلومات يركز على المستعملين، وأنها ستساهم مساهمة هامة وإيجابية في تحقيق أهداف التنمية المستدامة للأمم</w:t>
      </w:r>
      <w:r w:rsidRPr="008810C8">
        <w:rPr>
          <w:rFonts w:hint="eastAsia"/>
          <w:rtl/>
        </w:rPr>
        <w:t> </w:t>
      </w:r>
      <w:r w:rsidRPr="008810C8">
        <w:rPr>
          <w:rFonts w:hint="cs"/>
          <w:rtl/>
        </w:rPr>
        <w:t>المتحدة؛</w:t>
      </w:r>
    </w:p>
    <w:p w:rsidR="00124504" w:rsidRPr="008810C8" w:rsidRDefault="00124504" w:rsidP="00124504">
      <w:pPr>
        <w:rPr>
          <w:color w:val="000000"/>
          <w:rtl/>
        </w:rPr>
      </w:pPr>
      <w:r w:rsidRPr="008810C8">
        <w:rPr>
          <w:rFonts w:hint="eastAsia"/>
          <w:i/>
          <w:iCs/>
          <w:rtl/>
          <w:lang w:bidi="ar-EG"/>
        </w:rPr>
        <w:t>د </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Fonts w:hint="cs"/>
          <w:rtl/>
        </w:rPr>
        <w:t xml:space="preserve"> بالاتحاد</w:t>
      </w:r>
      <w:r w:rsidRPr="008810C8">
        <w:rPr>
          <w:rFonts w:hint="eastAsia"/>
          <w:rtl/>
        </w:rPr>
        <w:t> </w:t>
      </w:r>
      <w:r w:rsidRPr="008810C8">
        <w:t>(ITU</w:t>
      </w:r>
      <w:r w:rsidRPr="008810C8">
        <w:noBreakHyphen/>
        <w:t>T)</w:t>
      </w:r>
      <w:r w:rsidRPr="008810C8">
        <w:rPr>
          <w:rtl/>
        </w:rPr>
        <w:t xml:space="preserve"> يواصل بنشاط دراساته بشأن التنقلية وجميع جوانب شبكات الاتصالات المتنقلة الدولية</w:t>
      </w:r>
      <w:r w:rsidRPr="008810C8">
        <w:rPr>
          <w:rFonts w:hint="eastAsia"/>
          <w:rtl/>
        </w:rPr>
        <w:t> </w:t>
      </w:r>
      <w:r w:rsidRPr="008810C8">
        <w:rPr>
          <w:lang w:bidi="ar-SY"/>
        </w:rPr>
        <w:t>(IMT)</w:t>
      </w:r>
      <w:r w:rsidRPr="008810C8">
        <w:rPr>
          <w:rFonts w:hint="eastAsia"/>
          <w:rtl/>
          <w:lang w:bidi="ar-SY"/>
        </w:rPr>
        <w:t>،</w:t>
      </w:r>
      <w:r w:rsidRPr="008810C8">
        <w:rPr>
          <w:rtl/>
          <w:lang w:bidi="ar-SY"/>
        </w:rPr>
        <w:t xml:space="preserve"> وأنه </w:t>
      </w:r>
      <w:r w:rsidRPr="008810C8">
        <w:rPr>
          <w:color w:val="000000"/>
          <w:rtl/>
        </w:rPr>
        <w:t>شرع في </w:t>
      </w:r>
      <w:r w:rsidRPr="008810C8">
        <w:rPr>
          <w:rFonts w:hint="eastAsia"/>
          <w:color w:val="000000"/>
          <w:rtl/>
        </w:rPr>
        <w:t>عام </w:t>
      </w:r>
      <w:r w:rsidRPr="008810C8">
        <w:rPr>
          <w:color w:val="000000"/>
        </w:rPr>
        <w:t>2015</w:t>
      </w:r>
      <w:r w:rsidRPr="008810C8">
        <w:rPr>
          <w:color w:val="000000"/>
          <w:rtl/>
          <w:lang w:bidi="ar-EG"/>
        </w:rPr>
        <w:t xml:space="preserve"> في </w:t>
      </w:r>
      <w:r w:rsidRPr="008810C8">
        <w:rPr>
          <w:color w:val="000000"/>
          <w:rtl/>
        </w:rPr>
        <w:t xml:space="preserve">دراسة تقييس </w:t>
      </w:r>
      <w:r w:rsidRPr="008810C8">
        <w:rPr>
          <w:rFonts w:hint="cs"/>
          <w:color w:val="000000"/>
          <w:rtl/>
        </w:rPr>
        <w:t>ال</w:t>
      </w:r>
      <w:r w:rsidRPr="008810C8">
        <w:rPr>
          <w:color w:val="000000"/>
          <w:rtl/>
        </w:rPr>
        <w:t xml:space="preserve">جوانب غير </w:t>
      </w:r>
      <w:r w:rsidRPr="008810C8">
        <w:rPr>
          <w:rFonts w:hint="cs"/>
          <w:color w:val="000000"/>
          <w:rtl/>
        </w:rPr>
        <w:t>ال</w:t>
      </w:r>
      <w:r w:rsidRPr="008810C8">
        <w:rPr>
          <w:color w:val="000000"/>
          <w:rtl/>
        </w:rPr>
        <w:t>راديوية للاتصالات المتنقلة الدولية</w:t>
      </w:r>
      <w:r w:rsidRPr="008810C8">
        <w:rPr>
          <w:color w:val="000000"/>
          <w:rtl/>
        </w:rPr>
        <w:noBreakHyphen/>
      </w:r>
      <w:r w:rsidRPr="008810C8">
        <w:rPr>
          <w:color w:val="000000"/>
        </w:rPr>
        <w:t>2020</w:t>
      </w:r>
      <w:r w:rsidRPr="008810C8">
        <w:rPr>
          <w:color w:val="000000"/>
          <w:rtl/>
          <w:lang w:bidi="ar-EG"/>
        </w:rPr>
        <w:t xml:space="preserve"> </w:t>
      </w:r>
      <w:r w:rsidRPr="008810C8">
        <w:rPr>
          <w:color w:val="000000"/>
          <w:rtl/>
        </w:rPr>
        <w:t>وما</w:t>
      </w:r>
      <w:r w:rsidRPr="008810C8">
        <w:rPr>
          <w:rFonts w:hint="eastAsia"/>
          <w:color w:val="000000"/>
          <w:rtl/>
        </w:rPr>
        <w:t> </w:t>
      </w:r>
      <w:r w:rsidRPr="008810C8">
        <w:rPr>
          <w:color w:val="000000"/>
          <w:rtl/>
        </w:rPr>
        <w:t>بعده</w:t>
      </w:r>
      <w:r w:rsidRPr="008810C8">
        <w:rPr>
          <w:rFonts w:hint="cs"/>
          <w:color w:val="000000"/>
          <w:rtl/>
        </w:rPr>
        <w:t>ا</w:t>
      </w:r>
      <w:r w:rsidRPr="008810C8">
        <w:rPr>
          <w:color w:val="000000"/>
          <w:rtl/>
        </w:rPr>
        <w:t>؛</w:t>
      </w:r>
    </w:p>
    <w:p w:rsidR="00124504" w:rsidRPr="008810C8" w:rsidRDefault="00124504" w:rsidP="00124504">
      <w:pPr>
        <w:rPr>
          <w:rtl/>
        </w:rPr>
      </w:pPr>
      <w:r w:rsidRPr="008810C8">
        <w:rPr>
          <w:rFonts w:ascii="Traditional Arabic" w:hAnsi="Traditional Arabic"/>
          <w:i/>
          <w:iCs/>
          <w:rtl/>
        </w:rPr>
        <w:t>ﻫ</w:t>
      </w:r>
      <w:r w:rsidRPr="008810C8">
        <w:rPr>
          <w:rFonts w:hint="cs"/>
          <w:i/>
          <w:iCs/>
          <w:rtl/>
        </w:rPr>
        <w:t> )</w:t>
      </w:r>
      <w:r w:rsidRPr="008810C8">
        <w:rPr>
          <w:rFonts w:hint="cs"/>
          <w:rtl/>
        </w:rPr>
        <w:tab/>
        <w:t>أن لجان الدراسات لقطاع تقييس الاتصالات ولجنة</w:t>
      </w:r>
      <w:r w:rsidRPr="008810C8">
        <w:rPr>
          <w:rFonts w:hint="eastAsia"/>
          <w:rtl/>
        </w:rPr>
        <w:t> </w:t>
      </w:r>
      <w:r w:rsidRPr="008810C8">
        <w:rPr>
          <w:rFonts w:hint="cs"/>
          <w:rtl/>
        </w:rPr>
        <w:t>الدراسات</w:t>
      </w:r>
      <w:r w:rsidRPr="008810C8">
        <w:rPr>
          <w:rFonts w:hint="eastAsia"/>
          <w:rtl/>
        </w:rPr>
        <w:t> </w:t>
      </w:r>
      <w:r w:rsidRPr="008810C8">
        <w:rPr>
          <w:lang w:bidi="ar-SY"/>
        </w:rPr>
        <w:t>5</w:t>
      </w:r>
      <w:r w:rsidRPr="008810C8">
        <w:rPr>
          <w:rFonts w:hint="cs"/>
          <w:rtl/>
        </w:rPr>
        <w:t xml:space="preserve"> لقطاع الاتصالات الراديوية كانت ولا</w:t>
      </w:r>
      <w:r w:rsidRPr="008810C8">
        <w:rPr>
          <w:rFonts w:hint="eastAsia"/>
          <w:rtl/>
        </w:rPr>
        <w:t> </w:t>
      </w:r>
      <w:r w:rsidRPr="008810C8">
        <w:rPr>
          <w:rFonts w:hint="cs"/>
          <w:rtl/>
        </w:rPr>
        <w:t>تزال تقيم تنسيقاً فعّالاً غير رسمي عن طريق أنشطة الاتصال فيما</w:t>
      </w:r>
      <w:r w:rsidRPr="008810C8">
        <w:rPr>
          <w:rFonts w:hint="eastAsia"/>
          <w:rtl/>
        </w:rPr>
        <w:t> </w:t>
      </w:r>
      <w:r w:rsidRPr="008810C8">
        <w:rPr>
          <w:rFonts w:hint="cs"/>
          <w:rtl/>
        </w:rPr>
        <w:t>يتعلق بإعداد التوصيات المتعلقة بالاتصالات المتنقلة الدولية في كلا القطاعين؛</w:t>
      </w:r>
    </w:p>
    <w:p w:rsidR="00124504" w:rsidRPr="008810C8" w:rsidRDefault="00124504" w:rsidP="00124504">
      <w:pPr>
        <w:rPr>
          <w:rtl/>
          <w:lang w:bidi="ar-EG"/>
        </w:rPr>
      </w:pPr>
      <w:r w:rsidRPr="008810C8">
        <w:rPr>
          <w:rFonts w:hint="eastAsia"/>
          <w:i/>
          <w:iCs/>
          <w:rtl/>
        </w:rPr>
        <w:t>و</w:t>
      </w:r>
      <w:r w:rsidRPr="008810C8">
        <w:rPr>
          <w:i/>
          <w:iCs/>
          <w:rtl/>
        </w:rPr>
        <w:t xml:space="preserve"> </w:t>
      </w:r>
      <w:r w:rsidRPr="008810C8">
        <w:rPr>
          <w:i/>
          <w:iCs/>
          <w:rtl/>
          <w:lang w:bidi="ar-EG"/>
        </w:rPr>
        <w:t>)</w:t>
      </w:r>
      <w:r w:rsidRPr="008810C8">
        <w:rPr>
          <w:i/>
          <w:iCs/>
          <w:rtl/>
          <w:lang w:bidi="ar-EG"/>
        </w:rPr>
        <w:tab/>
      </w:r>
      <w:r w:rsidRPr="008810C8">
        <w:rPr>
          <w:rFonts w:hint="cs"/>
          <w:rtl/>
          <w:lang w:bidi="ar-EG"/>
        </w:rPr>
        <w:t>أن التوصية</w:t>
      </w:r>
      <w:r w:rsidRPr="008810C8">
        <w:rPr>
          <w:rtl/>
          <w:lang w:bidi="ar-EG"/>
        </w:rPr>
        <w:t xml:space="preserve"> </w:t>
      </w:r>
      <w:r w:rsidRPr="008810C8">
        <w:rPr>
          <w:lang w:bidi="ar-EG"/>
        </w:rPr>
        <w:t>(Rev.WRC</w:t>
      </w:r>
      <w:r w:rsidRPr="008810C8">
        <w:rPr>
          <w:lang w:bidi="ar-EG"/>
        </w:rPr>
        <w:noBreakHyphen/>
        <w:t>15)</w:t>
      </w:r>
      <w:r w:rsidRPr="008810C8">
        <w:rPr>
          <w:rFonts w:hint="eastAsia"/>
          <w:rtl/>
          <w:lang w:bidi="ar-EG"/>
        </w:rPr>
        <w:t> </w:t>
      </w:r>
      <w:r w:rsidRPr="008810C8">
        <w:rPr>
          <w:lang w:bidi="ar-EG"/>
        </w:rPr>
        <w:t>207</w:t>
      </w:r>
      <w:r w:rsidRPr="008810C8">
        <w:rPr>
          <w:rtl/>
          <w:lang w:bidi="ar-EG"/>
        </w:rPr>
        <w:t xml:space="preserve"> </w:t>
      </w:r>
      <w:r w:rsidRPr="008810C8">
        <w:rPr>
          <w:rFonts w:hint="cs"/>
          <w:rtl/>
          <w:lang w:bidi="ar-EG"/>
        </w:rPr>
        <w:t xml:space="preserve">للمؤتمر العالمي للاتصالات الراديوية، </w:t>
      </w:r>
      <w:r w:rsidRPr="008810C8">
        <w:rPr>
          <w:rFonts w:hint="eastAsia"/>
          <w:rtl/>
          <w:lang w:bidi="ar-EG"/>
        </w:rPr>
        <w:t>بشأن</w:t>
      </w:r>
      <w:r w:rsidRPr="008810C8">
        <w:rPr>
          <w:rtl/>
          <w:lang w:bidi="ar-EG"/>
        </w:rPr>
        <w:t xml:space="preserve"> </w:t>
      </w:r>
      <w:r w:rsidRPr="008810C8">
        <w:rPr>
          <w:rFonts w:hint="eastAsia"/>
          <w:rtl/>
          <w:lang w:bidi="ar-EG"/>
        </w:rPr>
        <w:t>التطور</w:t>
      </w:r>
      <w:r w:rsidRPr="008810C8">
        <w:rPr>
          <w:rtl/>
          <w:lang w:bidi="ar-EG"/>
        </w:rPr>
        <w:t xml:space="preserve"> </w:t>
      </w:r>
      <w:r w:rsidRPr="008810C8">
        <w:rPr>
          <w:rFonts w:hint="eastAsia"/>
          <w:rtl/>
          <w:lang w:bidi="ar-EG"/>
        </w:rPr>
        <w:t>المقبل</w:t>
      </w:r>
      <w:r w:rsidRPr="008810C8">
        <w:rPr>
          <w:rtl/>
          <w:lang w:bidi="ar-EG"/>
        </w:rPr>
        <w:t xml:space="preserve"> </w:t>
      </w:r>
      <w:r w:rsidRPr="008810C8">
        <w:rPr>
          <w:rFonts w:hint="cs"/>
          <w:rtl/>
          <w:lang w:bidi="ar-EG"/>
        </w:rPr>
        <w:t>ل</w:t>
      </w:r>
      <w:r w:rsidRPr="008810C8">
        <w:rPr>
          <w:rFonts w:hint="eastAsia"/>
          <w:rtl/>
          <w:lang w:bidi="ar-EG"/>
        </w:rPr>
        <w:t>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الدولية</w:t>
      </w:r>
      <w:r w:rsidRPr="008810C8">
        <w:rPr>
          <w:rtl/>
          <w:lang w:bidi="ar-EG"/>
        </w:rPr>
        <w:noBreakHyphen/>
      </w:r>
      <w:r w:rsidRPr="008810C8">
        <w:t>2020</w:t>
      </w:r>
      <w:r w:rsidRPr="008810C8">
        <w:rPr>
          <w:rtl/>
          <w:lang w:bidi="ar-EG"/>
        </w:rPr>
        <w:t xml:space="preserve"> وما بعده</w:t>
      </w:r>
      <w:r w:rsidRPr="008810C8">
        <w:rPr>
          <w:rFonts w:hint="cs"/>
          <w:rtl/>
          <w:lang w:bidi="ar-EG"/>
        </w:rPr>
        <w:t>ا، من المتوقع أن تتناول</w:t>
      </w:r>
      <w:r w:rsidRPr="008810C8">
        <w:rPr>
          <w:rtl/>
          <w:lang w:bidi="ar-EG"/>
        </w:rPr>
        <w:t xml:space="preserve"> الحاجة إلى معدلات بيانات أعلى من معدلات أنظمة الاتصالات المتنقلة الدولية </w:t>
      </w:r>
      <w:r w:rsidRPr="008810C8">
        <w:rPr>
          <w:rFonts w:hint="cs"/>
          <w:rtl/>
          <w:lang w:bidi="ar-EG"/>
        </w:rPr>
        <w:t>المستعملة</w:t>
      </w:r>
      <w:r w:rsidRPr="008810C8">
        <w:rPr>
          <w:rtl/>
          <w:lang w:bidi="ar-EG"/>
        </w:rPr>
        <w:t xml:space="preserve"> حالياً، تناسب احتياجات المستعمل، حسب الاقتضاء؛</w:t>
      </w:r>
    </w:p>
    <w:p w:rsidR="00124504" w:rsidRPr="008810C8" w:rsidRDefault="00124504" w:rsidP="00124504">
      <w:pPr>
        <w:rPr>
          <w:rtl/>
        </w:rPr>
      </w:pPr>
      <w:r w:rsidRPr="008810C8">
        <w:rPr>
          <w:rFonts w:hint="cs"/>
          <w:i/>
          <w:iCs/>
          <w:rtl/>
        </w:rPr>
        <w:t>ز )</w:t>
      </w:r>
      <w:r w:rsidRPr="008810C8">
        <w:rPr>
          <w:rFonts w:hint="cs"/>
          <w:rtl/>
        </w:rPr>
        <w:tab/>
        <w:t xml:space="preserve">أن وضع </w:t>
      </w:r>
      <w:r w:rsidRPr="008810C8">
        <w:rPr>
          <w:color w:val="000000"/>
          <w:rtl/>
        </w:rPr>
        <w:t xml:space="preserve">خارطة طريق لجميع أنشطة </w:t>
      </w:r>
      <w:r w:rsidRPr="008810C8">
        <w:rPr>
          <w:rFonts w:hint="cs"/>
          <w:color w:val="000000"/>
          <w:rtl/>
        </w:rPr>
        <w:t xml:space="preserve">المعايير </w:t>
      </w:r>
      <w:r w:rsidRPr="008810C8">
        <w:rPr>
          <w:color w:val="000000"/>
          <w:rtl/>
        </w:rPr>
        <w:t xml:space="preserve">المتصلة بالاتصالات المتنقلة الدولية في قطاع الاتصالات الراديوية </w:t>
      </w:r>
      <w:r w:rsidRPr="008810C8">
        <w:rPr>
          <w:rFonts w:hint="cs"/>
          <w:color w:val="000000"/>
          <w:rtl/>
        </w:rPr>
        <w:t xml:space="preserve">وقطاع تقييس الاتصالات، </w:t>
      </w:r>
      <w:r w:rsidRPr="008810C8">
        <w:rPr>
          <w:color w:val="000000"/>
          <w:rtl/>
        </w:rPr>
        <w:t xml:space="preserve">لكي يدير </w:t>
      </w:r>
      <w:r w:rsidRPr="008810C8">
        <w:rPr>
          <w:rFonts w:hint="cs"/>
          <w:color w:val="000000"/>
          <w:rtl/>
        </w:rPr>
        <w:t xml:space="preserve">كل قطاع </w:t>
      </w:r>
      <w:r w:rsidRPr="008810C8">
        <w:rPr>
          <w:color w:val="000000"/>
          <w:rtl/>
        </w:rPr>
        <w:t xml:space="preserve">أعماله الخاصة بالاتصالات المتنقلة الدولية </w:t>
      </w:r>
      <w:r w:rsidRPr="008810C8">
        <w:rPr>
          <w:rFonts w:hint="cs"/>
          <w:color w:val="000000"/>
          <w:rtl/>
        </w:rPr>
        <w:t xml:space="preserve">وينسقها </w:t>
      </w:r>
      <w:r w:rsidRPr="008810C8">
        <w:rPr>
          <w:color w:val="000000"/>
          <w:rtl/>
        </w:rPr>
        <w:t>لضمان ال</w:t>
      </w:r>
      <w:r w:rsidRPr="008810C8">
        <w:rPr>
          <w:rFonts w:hint="cs"/>
          <w:color w:val="000000"/>
          <w:rtl/>
        </w:rPr>
        <w:t>مواءمة</w:t>
      </w:r>
      <w:r w:rsidRPr="008810C8">
        <w:rPr>
          <w:color w:val="000000"/>
          <w:rtl/>
        </w:rPr>
        <w:t xml:space="preserve"> والتجانس الكاملين لبرامج </w:t>
      </w:r>
      <w:r w:rsidRPr="008810C8">
        <w:rPr>
          <w:rFonts w:hint="cs"/>
          <w:color w:val="000000"/>
          <w:rtl/>
        </w:rPr>
        <w:t>ال</w:t>
      </w:r>
      <w:r w:rsidRPr="008810C8">
        <w:rPr>
          <w:color w:val="000000"/>
          <w:rtl/>
        </w:rPr>
        <w:t>عمل ضمن إطار تكميلي</w:t>
      </w:r>
      <w:r w:rsidRPr="008810C8">
        <w:rPr>
          <w:rFonts w:hint="cs"/>
          <w:color w:val="000000"/>
          <w:rtl/>
        </w:rPr>
        <w:t>،</w:t>
      </w:r>
      <w:r w:rsidRPr="008810C8">
        <w:rPr>
          <w:color w:val="000000"/>
          <w:rtl/>
        </w:rPr>
        <w:t xml:space="preserve"> </w:t>
      </w:r>
      <w:r w:rsidRPr="008810C8">
        <w:rPr>
          <w:rFonts w:hint="cs"/>
          <w:color w:val="000000"/>
          <w:rtl/>
        </w:rPr>
        <w:t xml:space="preserve">يشكل </w:t>
      </w:r>
      <w:r w:rsidRPr="008810C8">
        <w:rPr>
          <w:color w:val="000000"/>
          <w:rtl/>
        </w:rPr>
        <w:t>وسيلة فعّالة لتحقيق التقدم في كل قطاع</w:t>
      </w:r>
      <w:r w:rsidRPr="008810C8">
        <w:rPr>
          <w:rFonts w:hint="cs"/>
          <w:color w:val="000000"/>
          <w:rtl/>
        </w:rPr>
        <w:t xml:space="preserve">، </w:t>
      </w:r>
      <w:r w:rsidRPr="008810C8">
        <w:rPr>
          <w:color w:val="000000"/>
          <w:rtl/>
        </w:rPr>
        <w:t>وأن مفهوم خارطة الطريق هذا يسهل تبليغ المنظمات خارج الاتحاد بالمسائل المتعلقة بالاتصالات المتنقلة الدولية؛</w:t>
      </w:r>
    </w:p>
    <w:p w:rsidR="00124504" w:rsidRPr="008810C8" w:rsidRDefault="00124504" w:rsidP="00124504">
      <w:pPr>
        <w:rPr>
          <w:rtl/>
        </w:rPr>
      </w:pPr>
      <w:r w:rsidRPr="008810C8">
        <w:rPr>
          <w:rFonts w:hint="eastAsia"/>
          <w:i/>
          <w:iCs/>
          <w:rtl/>
        </w:rPr>
        <w:t>ح</w:t>
      </w:r>
      <w:r w:rsidRPr="008810C8">
        <w:rPr>
          <w:i/>
          <w:iCs/>
          <w:rtl/>
        </w:rPr>
        <w:t>)</w:t>
      </w:r>
      <w:r w:rsidRPr="008810C8">
        <w:rPr>
          <w:i/>
          <w:iCs/>
          <w:rtl/>
        </w:rPr>
        <w:tab/>
      </w:r>
      <w:r w:rsidRPr="008810C8">
        <w:rPr>
          <w:rFonts w:hint="cs"/>
          <w:rtl/>
        </w:rPr>
        <w:t>أن القرار</w:t>
      </w:r>
      <w:r w:rsidRPr="008810C8">
        <w:rPr>
          <w:rFonts w:hint="eastAsia"/>
          <w:rtl/>
        </w:rPr>
        <w:t> </w:t>
      </w:r>
      <w:r w:rsidRPr="008810C8">
        <w:t>43</w:t>
      </w:r>
      <w:r w:rsidRPr="008810C8">
        <w:rPr>
          <w:rFonts w:hint="cs"/>
          <w:rtl/>
          <w:lang w:bidi="ar-EG"/>
        </w:rPr>
        <w:t xml:space="preserve"> (المراجَع في دبي، </w:t>
      </w:r>
      <w:r w:rsidRPr="008810C8">
        <w:t>2014</w:t>
      </w:r>
      <w:r w:rsidRPr="008810C8">
        <w:rPr>
          <w:rFonts w:hint="cs"/>
          <w:rtl/>
          <w:lang w:bidi="ar-EG"/>
        </w:rPr>
        <w:t xml:space="preserve">) للمؤتمر العالمي لتنمية الاتصالات </w:t>
      </w:r>
      <w:r w:rsidRPr="008810C8">
        <w:t>(WTDC)</w:t>
      </w:r>
      <w:r w:rsidRPr="008810C8">
        <w:rPr>
          <w:rFonts w:hint="cs"/>
          <w:rtl/>
          <w:lang w:bidi="ar-SY"/>
        </w:rPr>
        <w:t xml:space="preserve"> </w:t>
      </w:r>
      <w:r w:rsidRPr="008810C8">
        <w:rPr>
          <w:rFonts w:hint="cs"/>
          <w:rtl/>
          <w:lang w:bidi="ar-EG"/>
        </w:rPr>
        <w:t xml:space="preserve">أقر الحاجة المستمرة إلى </w:t>
      </w:r>
      <w:r w:rsidRPr="008810C8">
        <w:rPr>
          <w:rFonts w:hint="cs"/>
          <w:rtl/>
        </w:rPr>
        <w:t>الترويج</w:t>
      </w:r>
      <w:r w:rsidRPr="008810C8">
        <w:rPr>
          <w:rtl/>
        </w:rPr>
        <w:t xml:space="preserve"> </w:t>
      </w:r>
      <w:r w:rsidRPr="008810C8">
        <w:rPr>
          <w:rFonts w:hint="cs"/>
          <w:rtl/>
        </w:rPr>
        <w:t>لأنظمة</w:t>
      </w:r>
      <w:r w:rsidRPr="008810C8">
        <w:rPr>
          <w:rtl/>
        </w:rPr>
        <w:t xml:space="preserve"> </w:t>
      </w:r>
      <w:r w:rsidRPr="008810C8">
        <w:rPr>
          <w:rFonts w:hint="cs"/>
          <w:rtl/>
        </w:rPr>
        <w:t>الاتصالات</w:t>
      </w:r>
      <w:r w:rsidRPr="008810C8">
        <w:rPr>
          <w:rtl/>
        </w:rPr>
        <w:t xml:space="preserve"> </w:t>
      </w:r>
      <w:r w:rsidRPr="008810C8">
        <w:rPr>
          <w:rFonts w:hint="cs"/>
          <w:rtl/>
        </w:rPr>
        <w:t>المتنقلة</w:t>
      </w:r>
      <w:r w:rsidRPr="008810C8">
        <w:rPr>
          <w:rtl/>
        </w:rPr>
        <w:t xml:space="preserve"> </w:t>
      </w:r>
      <w:r w:rsidRPr="008810C8">
        <w:rPr>
          <w:rFonts w:hint="cs"/>
          <w:rtl/>
        </w:rPr>
        <w:t>الدولية</w:t>
      </w:r>
      <w:r w:rsidRPr="008810C8">
        <w:rPr>
          <w:rFonts w:hint="cs"/>
          <w:rtl/>
          <w:lang w:bidi="ar-SY"/>
        </w:rPr>
        <w:t> </w:t>
      </w:r>
      <w:r w:rsidRPr="008810C8">
        <w:rPr>
          <w:lang w:bidi="ar-EG"/>
        </w:rPr>
        <w:t>(IMT)</w:t>
      </w:r>
      <w:r w:rsidRPr="008810C8">
        <w:rPr>
          <w:rtl/>
          <w:lang w:bidi="ar-SY"/>
        </w:rPr>
        <w:t xml:space="preserve"> في </w:t>
      </w:r>
      <w:r w:rsidRPr="008810C8">
        <w:rPr>
          <w:rFonts w:hint="cs"/>
          <w:rtl/>
        </w:rPr>
        <w:t>جميع</w:t>
      </w:r>
      <w:r w:rsidRPr="008810C8">
        <w:rPr>
          <w:rtl/>
        </w:rPr>
        <w:t xml:space="preserve"> </w:t>
      </w:r>
      <w:r w:rsidRPr="008810C8">
        <w:rPr>
          <w:rFonts w:hint="cs"/>
          <w:rtl/>
        </w:rPr>
        <w:t>أنحاء</w:t>
      </w:r>
      <w:r w:rsidRPr="008810C8">
        <w:rPr>
          <w:rtl/>
        </w:rPr>
        <w:t xml:space="preserve"> </w:t>
      </w:r>
      <w:r w:rsidRPr="008810C8">
        <w:rPr>
          <w:rFonts w:hint="cs"/>
          <w:rtl/>
        </w:rPr>
        <w:t>العالم</w:t>
      </w:r>
      <w:r w:rsidRPr="008810C8">
        <w:rPr>
          <w:rtl/>
        </w:rPr>
        <w:t xml:space="preserve"> </w:t>
      </w:r>
      <w:r w:rsidRPr="008810C8">
        <w:rPr>
          <w:rFonts w:hint="cs"/>
          <w:rtl/>
        </w:rPr>
        <w:t>وخاصة</w:t>
      </w:r>
      <w:r w:rsidRPr="008810C8">
        <w:rPr>
          <w:rtl/>
        </w:rPr>
        <w:t xml:space="preserve"> في </w:t>
      </w:r>
      <w:r w:rsidRPr="008810C8">
        <w:rPr>
          <w:rFonts w:hint="cs"/>
          <w:rtl/>
        </w:rPr>
        <w:t>البلدان</w:t>
      </w:r>
      <w:r w:rsidRPr="008810C8">
        <w:rPr>
          <w:rtl/>
        </w:rPr>
        <w:t xml:space="preserve"> </w:t>
      </w:r>
      <w:r w:rsidRPr="008810C8">
        <w:rPr>
          <w:rFonts w:hint="cs"/>
          <w:rtl/>
        </w:rPr>
        <w:t>النامية</w:t>
      </w:r>
      <w:r w:rsidRPr="008810C8">
        <w:rPr>
          <w:rStyle w:val="FootnoteReference"/>
          <w:rFonts w:eastAsia="Batang"/>
          <w:rtl/>
        </w:rPr>
        <w:footnoteReference w:customMarkFollows="1" w:id="1"/>
        <w:t>1</w:t>
      </w:r>
      <w:r w:rsidRPr="008810C8">
        <w:rPr>
          <w:rFonts w:hint="cs"/>
          <w:rtl/>
        </w:rPr>
        <w:t>؛</w:t>
      </w:r>
    </w:p>
    <w:p w:rsidR="00124504" w:rsidRPr="008810C8" w:rsidRDefault="00124504" w:rsidP="00124504">
      <w:pPr>
        <w:rPr>
          <w:rtl/>
          <w:lang w:bidi="ar-EG"/>
        </w:rPr>
      </w:pPr>
      <w:r w:rsidRPr="008810C8">
        <w:rPr>
          <w:rFonts w:hint="eastAsia"/>
          <w:i/>
          <w:iCs/>
          <w:rtl/>
          <w:lang w:bidi="ar-EG"/>
        </w:rPr>
        <w:lastRenderedPageBreak/>
        <w:t>ط</w:t>
      </w:r>
      <w:r w:rsidRPr="008810C8">
        <w:rPr>
          <w:i/>
          <w:iCs/>
          <w:rtl/>
          <w:lang w:bidi="ar-EG"/>
        </w:rPr>
        <w:t>)</w:t>
      </w:r>
      <w:r w:rsidRPr="008810C8">
        <w:rPr>
          <w:rtl/>
          <w:lang w:bidi="ar-EG"/>
        </w:rPr>
        <w:tab/>
      </w:r>
      <w:r w:rsidRPr="008810C8">
        <w:rPr>
          <w:rFonts w:hint="eastAsia"/>
          <w:rtl/>
          <w:lang w:bidi="ar-EG"/>
        </w:rPr>
        <w:t>أن</w:t>
      </w:r>
      <w:r w:rsidRPr="008810C8">
        <w:rPr>
          <w:rtl/>
          <w:lang w:bidi="ar-EG"/>
        </w:rPr>
        <w:t xml:space="preserve"> كتيب قطاع الاتصالات </w:t>
      </w:r>
      <w:r w:rsidRPr="008810C8">
        <w:rPr>
          <w:rFonts w:hint="eastAsia"/>
          <w:rtl/>
          <w:lang w:bidi="ar-EG"/>
        </w:rPr>
        <w:t>الراديوية</w:t>
      </w:r>
      <w:r w:rsidRPr="008810C8">
        <w:rPr>
          <w:rtl/>
          <w:lang w:bidi="ar-EG"/>
        </w:rPr>
        <w:t xml:space="preserve"> </w:t>
      </w:r>
      <w:r w:rsidRPr="008810C8">
        <w:rPr>
          <w:rFonts w:hint="eastAsia"/>
          <w:rtl/>
          <w:lang w:bidi="ar-EG"/>
        </w:rPr>
        <w:t>بشأن</w:t>
      </w:r>
      <w:r w:rsidRPr="008810C8">
        <w:rPr>
          <w:rtl/>
          <w:lang w:bidi="ar-EG"/>
        </w:rPr>
        <w:t xml:space="preserve"> </w:t>
      </w:r>
      <w:r w:rsidRPr="008810C8">
        <w:rPr>
          <w:rFonts w:hint="eastAsia"/>
          <w:rtl/>
          <w:lang w:bidi="ar-EG"/>
        </w:rPr>
        <w:t>الاتجاهات</w:t>
      </w:r>
      <w:r w:rsidRPr="008810C8">
        <w:rPr>
          <w:rtl/>
          <w:lang w:bidi="ar-EG"/>
        </w:rPr>
        <w:t xml:space="preserve"> </w:t>
      </w:r>
      <w:r w:rsidRPr="008810C8">
        <w:rPr>
          <w:rFonts w:hint="eastAsia"/>
          <w:rtl/>
          <w:lang w:bidi="ar-EG"/>
        </w:rPr>
        <w:t>العالمية</w:t>
      </w:r>
      <w:r w:rsidRPr="008810C8">
        <w:rPr>
          <w:rtl/>
          <w:lang w:bidi="ar-EG"/>
        </w:rPr>
        <w:t xml:space="preserve"> في </w:t>
      </w:r>
      <w:r w:rsidRPr="008810C8">
        <w:rPr>
          <w:rFonts w:hint="eastAsia"/>
          <w:rtl/>
          <w:lang w:bidi="ar-EG"/>
        </w:rPr>
        <w:t>مجال</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الدولية</w:t>
      </w:r>
      <w:r w:rsidRPr="008810C8">
        <w:rPr>
          <w:rtl/>
          <w:lang w:bidi="ar-EG"/>
        </w:rPr>
        <w:t xml:space="preserve"> </w:t>
      </w:r>
      <w:r w:rsidRPr="008810C8">
        <w:rPr>
          <w:rFonts w:hint="eastAsia"/>
          <w:rtl/>
          <w:lang w:bidi="ar-EG"/>
        </w:rPr>
        <w:t>يحدد</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الدولية</w:t>
      </w:r>
      <w:r w:rsidRPr="008810C8">
        <w:rPr>
          <w:rtl/>
          <w:lang w:bidi="ar-EG"/>
        </w:rPr>
        <w:t xml:space="preserve"> </w:t>
      </w:r>
      <w:r w:rsidRPr="008810C8">
        <w:rPr>
          <w:rFonts w:hint="eastAsia"/>
          <w:rtl/>
          <w:lang w:bidi="ar-EG"/>
        </w:rPr>
        <w:t>ويوفر</w:t>
      </w:r>
      <w:r w:rsidRPr="008810C8">
        <w:rPr>
          <w:rtl/>
          <w:lang w:bidi="ar-EG"/>
        </w:rPr>
        <w:t xml:space="preserve"> </w:t>
      </w:r>
      <w:r w:rsidRPr="008810C8">
        <w:rPr>
          <w:rFonts w:hint="eastAsia"/>
          <w:rtl/>
          <w:lang w:bidi="ar-EG"/>
        </w:rPr>
        <w:t>توجيهات</w:t>
      </w:r>
      <w:r w:rsidRPr="008810C8">
        <w:rPr>
          <w:rtl/>
          <w:lang w:bidi="ar-EG"/>
        </w:rPr>
        <w:t xml:space="preserve"> </w:t>
      </w:r>
      <w:r w:rsidRPr="008810C8">
        <w:rPr>
          <w:rFonts w:hint="eastAsia"/>
          <w:rtl/>
          <w:lang w:bidi="ar-EG"/>
        </w:rPr>
        <w:t>عامة</w:t>
      </w:r>
      <w:r w:rsidRPr="008810C8">
        <w:rPr>
          <w:rtl/>
          <w:lang w:bidi="ar-EG"/>
        </w:rPr>
        <w:t xml:space="preserve"> </w:t>
      </w:r>
      <w:r w:rsidRPr="008810C8">
        <w:rPr>
          <w:rFonts w:hint="eastAsia"/>
          <w:rtl/>
          <w:lang w:bidi="ar-EG"/>
        </w:rPr>
        <w:t>للأطراف</w:t>
      </w:r>
      <w:r w:rsidRPr="008810C8">
        <w:rPr>
          <w:rtl/>
          <w:lang w:bidi="ar-EG"/>
        </w:rPr>
        <w:t xml:space="preserve"> </w:t>
      </w:r>
      <w:r w:rsidRPr="008810C8">
        <w:rPr>
          <w:rFonts w:hint="eastAsia"/>
          <w:rtl/>
          <w:lang w:bidi="ar-EG"/>
        </w:rPr>
        <w:t>المعنية</w:t>
      </w:r>
      <w:r w:rsidRPr="008810C8">
        <w:rPr>
          <w:rtl/>
          <w:lang w:bidi="ar-EG"/>
        </w:rPr>
        <w:t xml:space="preserve"> </w:t>
      </w:r>
      <w:r w:rsidRPr="008810C8">
        <w:rPr>
          <w:rFonts w:hint="eastAsia"/>
          <w:rtl/>
          <w:lang w:bidi="ar-EG"/>
        </w:rPr>
        <w:t>بشأن</w:t>
      </w:r>
      <w:r w:rsidRPr="008810C8">
        <w:rPr>
          <w:rtl/>
          <w:lang w:bidi="ar-EG"/>
        </w:rPr>
        <w:t xml:space="preserve"> </w:t>
      </w:r>
      <w:r w:rsidRPr="008810C8">
        <w:rPr>
          <w:rFonts w:hint="eastAsia"/>
          <w:rtl/>
          <w:lang w:bidi="ar-EG"/>
        </w:rPr>
        <w:t>القضايا</w:t>
      </w:r>
      <w:r w:rsidRPr="008810C8">
        <w:rPr>
          <w:rtl/>
          <w:lang w:bidi="ar-EG"/>
        </w:rPr>
        <w:t xml:space="preserve"> </w:t>
      </w:r>
      <w:r w:rsidRPr="008810C8">
        <w:rPr>
          <w:rFonts w:hint="eastAsia"/>
          <w:rtl/>
          <w:lang w:bidi="ar-EG"/>
        </w:rPr>
        <w:t>المتعلقة</w:t>
      </w:r>
      <w:r w:rsidRPr="008810C8">
        <w:rPr>
          <w:rtl/>
          <w:lang w:bidi="ar-EG"/>
        </w:rPr>
        <w:t xml:space="preserve"> </w:t>
      </w:r>
      <w:r w:rsidRPr="008810C8">
        <w:rPr>
          <w:rFonts w:hint="eastAsia"/>
          <w:rtl/>
          <w:lang w:bidi="ar-EG"/>
        </w:rPr>
        <w:t>بنشر</w:t>
      </w:r>
      <w:r w:rsidRPr="008810C8">
        <w:rPr>
          <w:rtl/>
          <w:lang w:bidi="ar-EG"/>
        </w:rPr>
        <w:t xml:space="preserve"> </w:t>
      </w:r>
      <w:r w:rsidRPr="008810C8">
        <w:rPr>
          <w:rFonts w:hint="eastAsia"/>
          <w:rtl/>
          <w:lang w:bidi="ar-EG"/>
        </w:rPr>
        <w:t>أنظمة</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الدولية</w:t>
      </w:r>
      <w:r w:rsidRPr="008810C8">
        <w:rPr>
          <w:rtl/>
          <w:lang w:bidi="ar-EG"/>
        </w:rPr>
        <w:t xml:space="preserve"> </w:t>
      </w:r>
      <w:r w:rsidRPr="008810C8">
        <w:rPr>
          <w:rFonts w:hint="eastAsia"/>
          <w:rtl/>
          <w:lang w:bidi="ar-EG"/>
        </w:rPr>
        <w:t>وب</w:t>
      </w:r>
      <w:r w:rsidRPr="008810C8">
        <w:rPr>
          <w:rFonts w:hint="cs"/>
          <w:rtl/>
          <w:lang w:bidi="ar-EG"/>
        </w:rPr>
        <w:t xml:space="preserve">شأن </w:t>
      </w:r>
      <w:r w:rsidRPr="008810C8">
        <w:rPr>
          <w:rFonts w:hint="eastAsia"/>
          <w:rtl/>
          <w:lang w:bidi="ar-EG"/>
        </w:rPr>
        <w:t>إدخال</w:t>
      </w:r>
      <w:r w:rsidRPr="008810C8">
        <w:rPr>
          <w:rtl/>
          <w:lang w:bidi="ar-EG"/>
        </w:rPr>
        <w:t xml:space="preserve"> </w:t>
      </w:r>
      <w:r w:rsidRPr="008810C8">
        <w:rPr>
          <w:rFonts w:hint="eastAsia"/>
          <w:rtl/>
          <w:lang w:bidi="ar-EG"/>
        </w:rPr>
        <w:t>شبكات</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الدولية</w:t>
      </w:r>
      <w:r w:rsidRPr="008810C8">
        <w:rPr>
          <w:rtl/>
          <w:lang w:bidi="ar-EG"/>
        </w:rPr>
        <w:noBreakHyphen/>
      </w:r>
      <w:r w:rsidRPr="008810C8">
        <w:rPr>
          <w:lang w:bidi="ar-EG"/>
        </w:rPr>
        <w:t>2000</w:t>
      </w:r>
      <w:r w:rsidRPr="008810C8">
        <w:rPr>
          <w:rtl/>
          <w:lang w:bidi="ar-EG"/>
        </w:rPr>
        <w:t xml:space="preserve"> والاتصالات المتنقلة الدولية</w:t>
      </w:r>
      <w:r w:rsidRPr="008810C8">
        <w:rPr>
          <w:rtl/>
          <w:lang w:bidi="ar-EG"/>
        </w:rPr>
        <w:noBreakHyphen/>
        <w:t>المتقدمة</w:t>
      </w:r>
      <w:r w:rsidRPr="008810C8">
        <w:rPr>
          <w:rFonts w:hint="eastAsia"/>
          <w:rtl/>
          <w:lang w:bidi="ar-EG"/>
        </w:rPr>
        <w:t>؛</w:t>
      </w:r>
    </w:p>
    <w:p w:rsidR="00124504" w:rsidRPr="008810C8" w:rsidRDefault="00124504" w:rsidP="00124504">
      <w:pPr>
        <w:rPr>
          <w:rtl/>
        </w:rPr>
      </w:pPr>
      <w:r w:rsidRPr="008810C8">
        <w:rPr>
          <w:rFonts w:hint="cs"/>
          <w:i/>
          <w:iCs/>
          <w:rtl/>
        </w:rPr>
        <w:t>ي)</w:t>
      </w:r>
      <w:r w:rsidRPr="008810C8">
        <w:rPr>
          <w:rFonts w:hint="cs"/>
          <w:rtl/>
        </w:rPr>
        <w:tab/>
        <w:t>أن لجنة الدراسات</w:t>
      </w:r>
      <w:r w:rsidRPr="008810C8">
        <w:rPr>
          <w:rFonts w:hint="eastAsia"/>
          <w:rtl/>
        </w:rPr>
        <w:t> </w:t>
      </w:r>
      <w:r w:rsidRPr="008810C8">
        <w:rPr>
          <w:lang w:bidi="ar-EG"/>
        </w:rPr>
        <w:t>1</w:t>
      </w:r>
      <w:r w:rsidRPr="008810C8">
        <w:rPr>
          <w:rFonts w:hint="cs"/>
          <w:rtl/>
        </w:rPr>
        <w:t xml:space="preserve"> لقطاع تنمية الاتصالات للاتحاد</w:t>
      </w:r>
      <w:r w:rsidRPr="008810C8">
        <w:rPr>
          <w:rFonts w:hint="eastAsia"/>
          <w:rtl/>
        </w:rPr>
        <w:t> </w:t>
      </w:r>
      <w:r w:rsidRPr="008810C8">
        <w:t>(ITU</w:t>
      </w:r>
      <w:r w:rsidRPr="008810C8">
        <w:noBreakHyphen/>
        <w:t>D)</w:t>
      </w:r>
      <w:r w:rsidRPr="008810C8">
        <w:rPr>
          <w:rFonts w:hint="cs"/>
          <w:rtl/>
        </w:rPr>
        <w:t xml:space="preserve"> تشارك حالياً في أنشطة منسقة تنسيقاً وثيقاً مع </w:t>
      </w:r>
      <w:r w:rsidRPr="008810C8">
        <w:rPr>
          <w:rFonts w:hint="cs"/>
          <w:rtl/>
          <w:lang w:bidi="ar-EG"/>
        </w:rPr>
        <w:t>لجنة الدراسات</w:t>
      </w:r>
      <w:r w:rsidRPr="008810C8">
        <w:rPr>
          <w:rFonts w:hint="eastAsia"/>
          <w:rtl/>
          <w:lang w:bidi="ar-EG"/>
        </w:rPr>
        <w:t> </w:t>
      </w:r>
      <w:r w:rsidRPr="008810C8">
        <w:rPr>
          <w:lang w:bidi="ar-EG"/>
        </w:rPr>
        <w:t>13</w:t>
      </w:r>
      <w:r w:rsidRPr="008810C8">
        <w:rPr>
          <w:rFonts w:hint="cs"/>
          <w:rtl/>
          <w:lang w:bidi="ar-EG"/>
        </w:rPr>
        <w:t xml:space="preserve"> ل</w:t>
      </w:r>
      <w:r w:rsidRPr="008810C8">
        <w:rPr>
          <w:rFonts w:hint="cs"/>
          <w:rtl/>
        </w:rPr>
        <w:t>قطاع تقييس الاتصالات ولجنة الدراسات</w:t>
      </w:r>
      <w:r w:rsidRPr="008810C8">
        <w:rPr>
          <w:rFonts w:hint="eastAsia"/>
          <w:rtl/>
        </w:rPr>
        <w:t> </w:t>
      </w:r>
      <w:r w:rsidRPr="008810C8">
        <w:t>5</w:t>
      </w:r>
      <w:r w:rsidRPr="008810C8">
        <w:rPr>
          <w:rFonts w:hint="cs"/>
          <w:rtl/>
          <w:lang w:bidi="ar-EG"/>
        </w:rPr>
        <w:t xml:space="preserve"> لقطاع </w:t>
      </w:r>
      <w:r w:rsidRPr="008810C8">
        <w:rPr>
          <w:rFonts w:hint="cs"/>
          <w:rtl/>
        </w:rPr>
        <w:t>الاتصالات الراديوية من أجل تحديد العوامل التي تؤثر على التنمية الفعّالة للنطاق العريض، بما</w:t>
      </w:r>
      <w:r w:rsidRPr="008810C8">
        <w:rPr>
          <w:rFonts w:hint="eastAsia"/>
          <w:rtl/>
        </w:rPr>
        <w:t xml:space="preserve"> في </w:t>
      </w:r>
      <w:r w:rsidRPr="008810C8">
        <w:rPr>
          <w:rFonts w:hint="cs"/>
          <w:rtl/>
        </w:rPr>
        <w:t>ذلك الاتصالات المتنقلة الدولية، لفائدة البلدان النامية؛</w:t>
      </w:r>
    </w:p>
    <w:p w:rsidR="00124504" w:rsidRPr="008810C8" w:rsidRDefault="00124504" w:rsidP="00124504">
      <w:pPr>
        <w:rPr>
          <w:rtl/>
          <w:lang w:bidi="ar-SY"/>
        </w:rPr>
      </w:pPr>
      <w:r w:rsidRPr="008810C8">
        <w:rPr>
          <w:rFonts w:hint="cs"/>
          <w:i/>
          <w:iCs/>
          <w:rtl/>
          <w:lang w:bidi="ar-EG"/>
        </w:rPr>
        <w:t>ك)</w:t>
      </w:r>
      <w:r w:rsidRPr="008810C8">
        <w:rPr>
          <w:rFonts w:hint="cs"/>
          <w:rtl/>
          <w:lang w:bidi="ar-EG"/>
        </w:rPr>
        <w:tab/>
      </w:r>
      <w:r w:rsidRPr="008810C8">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p>
    <w:p w:rsidR="00124504" w:rsidRPr="008810C8" w:rsidRDefault="00124504" w:rsidP="00124504">
      <w:pPr>
        <w:rPr>
          <w:lang w:bidi="ar-EG"/>
        </w:rPr>
      </w:pPr>
      <w:r w:rsidRPr="008810C8">
        <w:rPr>
          <w:rFonts w:hint="cs"/>
          <w:i/>
          <w:iCs/>
          <w:rtl/>
          <w:lang w:bidi="ar-SY"/>
        </w:rPr>
        <w:t>ل)</w:t>
      </w:r>
      <w:r w:rsidRPr="008810C8">
        <w:rPr>
          <w:rFonts w:hint="cs"/>
          <w:rtl/>
          <w:lang w:bidi="ar-SY"/>
        </w:rPr>
        <w:tab/>
        <w:t>أن لجنة الدراسات</w:t>
      </w:r>
      <w:r w:rsidRPr="008810C8">
        <w:rPr>
          <w:rFonts w:hint="eastAsia"/>
          <w:rtl/>
          <w:lang w:bidi="ar-EG"/>
        </w:rPr>
        <w:t> </w:t>
      </w:r>
      <w:r w:rsidRPr="008810C8">
        <w:rPr>
          <w:lang w:bidi="ar-EG"/>
        </w:rPr>
        <w:t>13</w:t>
      </w:r>
      <w:r w:rsidRPr="008810C8">
        <w:rPr>
          <w:rFonts w:hint="cs"/>
          <w:rtl/>
          <w:lang w:bidi="ar-EG"/>
        </w:rPr>
        <w:t xml:space="preserve"> لقطاع تقييس الاتصالات شرعت في دراسة الجوانب غير الراديوية للاتصالات المتنقلة الدولية</w:t>
      </w:r>
      <w:r w:rsidRPr="008810C8">
        <w:rPr>
          <w:rtl/>
          <w:lang w:bidi="ar-EG"/>
        </w:rPr>
        <w:noBreakHyphen/>
      </w:r>
      <w:r w:rsidRPr="008810C8">
        <w:rPr>
          <w:lang w:bidi="ar-EG"/>
        </w:rPr>
        <w:t>2020</w:t>
      </w:r>
      <w:r w:rsidRPr="008810C8">
        <w:rPr>
          <w:rFonts w:hint="cs"/>
          <w:rtl/>
          <w:lang w:bidi="ar-EG"/>
        </w:rPr>
        <w:t xml:space="preserve"> من خلال إنشاء الفريق المتخصص المعني ب</w:t>
      </w:r>
      <w:r w:rsidRPr="008810C8">
        <w:rPr>
          <w:rFonts w:hint="eastAsia"/>
          <w:rtl/>
          <w:lang w:bidi="ar-EG"/>
        </w:rPr>
        <w:t>الاتصالات</w:t>
      </w:r>
      <w:r w:rsidRPr="008810C8">
        <w:rPr>
          <w:rtl/>
          <w:lang w:bidi="ar-EG"/>
        </w:rPr>
        <w:t xml:space="preserve"> </w:t>
      </w:r>
      <w:r w:rsidRPr="008810C8">
        <w:rPr>
          <w:rFonts w:hint="eastAsia"/>
          <w:rtl/>
          <w:lang w:bidi="ar-EG"/>
        </w:rPr>
        <w:t>المتنقلة</w:t>
      </w:r>
      <w:r w:rsidRPr="008810C8">
        <w:rPr>
          <w:rtl/>
          <w:lang w:bidi="ar-EG"/>
        </w:rPr>
        <w:t xml:space="preserve"> </w:t>
      </w:r>
      <w:r w:rsidRPr="008810C8">
        <w:rPr>
          <w:rFonts w:hint="eastAsia"/>
          <w:rtl/>
          <w:lang w:bidi="ar-EG"/>
        </w:rPr>
        <w:t>الدولية</w:t>
      </w:r>
      <w:r w:rsidRPr="008810C8">
        <w:rPr>
          <w:rtl/>
          <w:lang w:bidi="ar-EG"/>
        </w:rPr>
        <w:noBreakHyphen/>
      </w:r>
      <w:r w:rsidRPr="008810C8">
        <w:rPr>
          <w:lang w:bidi="ar-EG"/>
        </w:rPr>
        <w:t>2000</w:t>
      </w:r>
      <w:r w:rsidRPr="008810C8">
        <w:rPr>
          <w:rFonts w:hint="cs"/>
          <w:rtl/>
          <w:lang w:bidi="ar-EG"/>
        </w:rPr>
        <w:t xml:space="preserve"> </w:t>
      </w:r>
      <w:r w:rsidRPr="008810C8">
        <w:rPr>
          <w:lang w:bidi="ar-EG"/>
        </w:rPr>
        <w:t>(</w:t>
      </w:r>
      <w:r w:rsidRPr="008810C8">
        <w:t>FG</w:t>
      </w:r>
      <w:r w:rsidRPr="008810C8">
        <w:noBreakHyphen/>
        <w:t>IMT</w:t>
      </w:r>
      <w:r>
        <w:noBreakHyphen/>
      </w:r>
      <w:r w:rsidRPr="008810C8">
        <w:t>2020)</w:t>
      </w:r>
      <w:r w:rsidRPr="008810C8">
        <w:rPr>
          <w:rFonts w:hint="cs"/>
          <w:rtl/>
        </w:rPr>
        <w:t xml:space="preserve"> </w:t>
      </w:r>
      <w:r w:rsidRPr="008810C8">
        <w:rPr>
          <w:rFonts w:hint="cs"/>
          <w:rtl/>
          <w:lang w:bidi="ar-EG"/>
        </w:rPr>
        <w:t>ال</w:t>
      </w:r>
      <w:r w:rsidRPr="008810C8">
        <w:rPr>
          <w:rFonts w:hint="cs"/>
          <w:rtl/>
        </w:rPr>
        <w:t>مكلف بما</w:t>
      </w:r>
      <w:r w:rsidRPr="008810C8">
        <w:rPr>
          <w:rFonts w:hint="eastAsia"/>
          <w:rtl/>
        </w:rPr>
        <w:t> </w:t>
      </w:r>
      <w:r w:rsidRPr="008810C8">
        <w:rPr>
          <w:rFonts w:hint="cs"/>
          <w:rtl/>
        </w:rPr>
        <w:t>يلي:</w:t>
      </w:r>
      <w:r w:rsidRPr="008810C8">
        <w:rPr>
          <w:rFonts w:hint="cs"/>
          <w:rtl/>
          <w:lang w:bidi="ar-EG"/>
        </w:rPr>
        <w:t xml:space="preserve"> </w:t>
      </w:r>
      <w:r w:rsidRPr="008810C8">
        <w:rPr>
          <w:lang w:bidi="ar-EG"/>
        </w:rPr>
        <w:t>(1</w:t>
      </w:r>
      <w:r w:rsidRPr="008810C8">
        <w:rPr>
          <w:rFonts w:hint="eastAsia"/>
          <w:rtl/>
          <w:lang w:bidi="ar-EG"/>
        </w:rPr>
        <w:t> </w:t>
      </w:r>
      <w:r w:rsidRPr="008810C8">
        <w:rPr>
          <w:rFonts w:hint="cs"/>
          <w:rtl/>
          <w:lang w:bidi="ar-EG"/>
        </w:rPr>
        <w:t> </w:t>
      </w:r>
      <w:r w:rsidRPr="008810C8">
        <w:rPr>
          <w:rtl/>
          <w:lang w:bidi="ar-SY"/>
        </w:rPr>
        <w:t>استكشاف عروض التوضيح أو</w:t>
      </w:r>
      <w:r w:rsidRPr="008810C8">
        <w:rPr>
          <w:rFonts w:hint="cs"/>
          <w:rtl/>
          <w:lang w:bidi="ar-SY"/>
        </w:rPr>
        <w:t> النماذج الأولية</w:t>
      </w:r>
      <w:r w:rsidRPr="008810C8">
        <w:rPr>
          <w:rtl/>
          <w:lang w:bidi="ar-SY"/>
        </w:rPr>
        <w:t xml:space="preserve"> مع المجموعات الأُخرى، وتحديداً مجتمع المصادر</w:t>
      </w:r>
      <w:r w:rsidRPr="008810C8">
        <w:rPr>
          <w:rFonts w:hint="cs"/>
          <w:rtl/>
          <w:lang w:bidi="ar-SY"/>
        </w:rPr>
        <w:t> </w:t>
      </w:r>
      <w:r w:rsidRPr="008810C8">
        <w:rPr>
          <w:rtl/>
          <w:lang w:bidi="ar-SY"/>
        </w:rPr>
        <w:t>المفتوحة</w:t>
      </w:r>
      <w:r w:rsidRPr="008810C8">
        <w:rPr>
          <w:rFonts w:hint="cs"/>
          <w:rtl/>
          <w:lang w:bidi="ar-SY"/>
        </w:rPr>
        <w:t xml:space="preserve">، </w:t>
      </w:r>
      <w:r w:rsidRPr="008810C8">
        <w:rPr>
          <w:lang w:bidi="ar-SY"/>
        </w:rPr>
        <w:t>(2</w:t>
      </w:r>
      <w:r w:rsidRPr="008810C8">
        <w:rPr>
          <w:rFonts w:hint="eastAsia"/>
          <w:rtl/>
          <w:lang w:bidi="ar-EG"/>
        </w:rPr>
        <w:t> </w:t>
      </w:r>
      <w:r w:rsidRPr="008810C8">
        <w:rPr>
          <w:rFonts w:hint="cs"/>
          <w:rtl/>
          <w:lang w:bidi="ar-EG"/>
        </w:rPr>
        <w:t> </w:t>
      </w:r>
      <w:r w:rsidRPr="008810C8">
        <w:rPr>
          <w:rtl/>
          <w:lang w:bidi="ar-SY"/>
        </w:rPr>
        <w:t>تعزيز جوانب إضفاء الطابع البرمجي على الشبكات والربط الشبكي</w:t>
      </w:r>
      <w:r w:rsidRPr="008810C8">
        <w:rPr>
          <w:rFonts w:hint="cs"/>
          <w:rtl/>
          <w:lang w:bidi="ar-SY"/>
        </w:rPr>
        <w:t xml:space="preserve"> الذي محوره</w:t>
      </w:r>
      <w:r w:rsidRPr="008810C8">
        <w:rPr>
          <w:rtl/>
          <w:lang w:bidi="ar-SY"/>
        </w:rPr>
        <w:t xml:space="preserve"> المعلومات</w:t>
      </w:r>
      <w:r w:rsidRPr="008810C8">
        <w:rPr>
          <w:rFonts w:hint="cs"/>
          <w:rtl/>
          <w:lang w:bidi="ar-SY"/>
        </w:rPr>
        <w:t xml:space="preserve">، </w:t>
      </w:r>
      <w:r w:rsidRPr="008810C8">
        <w:rPr>
          <w:lang w:bidi="ar-SY"/>
        </w:rPr>
        <w:t>(3</w:t>
      </w:r>
      <w:r w:rsidRPr="008810C8">
        <w:rPr>
          <w:rFonts w:hint="eastAsia"/>
          <w:rtl/>
          <w:lang w:bidi="ar-EG"/>
        </w:rPr>
        <w:t> </w:t>
      </w:r>
      <w:r w:rsidRPr="008810C8">
        <w:rPr>
          <w:rFonts w:hint="cs"/>
          <w:rtl/>
          <w:lang w:bidi="ar-EG"/>
        </w:rPr>
        <w:t> </w:t>
      </w:r>
      <w:r w:rsidRPr="008810C8">
        <w:rPr>
          <w:rtl/>
          <w:lang w:bidi="ar-SY"/>
        </w:rPr>
        <w:t xml:space="preserve">مواصلة صقل وتطوير معمارية شبكة الاتصالات </w:t>
      </w:r>
      <w:r w:rsidRPr="008810C8">
        <w:rPr>
          <w:rFonts w:hint="cs"/>
          <w:rtl/>
          <w:lang w:bidi="ar-EG"/>
        </w:rPr>
        <w:t>المتنقلة الدولية</w:t>
      </w:r>
      <w:r w:rsidRPr="008810C8">
        <w:rPr>
          <w:rtl/>
          <w:lang w:bidi="ar-EG"/>
        </w:rPr>
        <w:noBreakHyphen/>
      </w:r>
      <w:r w:rsidRPr="008810C8">
        <w:rPr>
          <w:lang w:bidi="ar-EG"/>
        </w:rPr>
        <w:t>2020</w:t>
      </w:r>
      <w:r w:rsidRPr="008810C8">
        <w:rPr>
          <w:rFonts w:hint="cs"/>
          <w:rtl/>
          <w:lang w:bidi="ar-SY"/>
        </w:rPr>
        <w:t xml:space="preserve">، </w:t>
      </w:r>
      <w:r w:rsidRPr="008810C8">
        <w:rPr>
          <w:lang w:bidi="ar-SY"/>
        </w:rPr>
        <w:t>(4</w:t>
      </w:r>
      <w:r w:rsidRPr="008810C8">
        <w:rPr>
          <w:rFonts w:hint="eastAsia"/>
          <w:rtl/>
          <w:lang w:bidi="ar-EG"/>
        </w:rPr>
        <w:t> </w:t>
      </w:r>
      <w:r w:rsidRPr="008810C8">
        <w:rPr>
          <w:rFonts w:hint="cs"/>
          <w:rtl/>
          <w:lang w:bidi="ar-EG"/>
        </w:rPr>
        <w:t> </w:t>
      </w:r>
      <w:r w:rsidRPr="008810C8">
        <w:rPr>
          <w:rtl/>
          <w:lang w:bidi="ar-SY"/>
        </w:rPr>
        <w:t>دراسة التقارب بين الخدمات الثابتة والمتنقلة</w:t>
      </w:r>
      <w:r w:rsidRPr="008810C8">
        <w:rPr>
          <w:rFonts w:hint="cs"/>
          <w:rtl/>
          <w:lang w:bidi="ar-SY"/>
        </w:rPr>
        <w:t xml:space="preserve">، </w:t>
      </w:r>
      <w:r w:rsidRPr="008810C8">
        <w:rPr>
          <w:lang w:bidi="ar-SY"/>
        </w:rPr>
        <w:t>(5</w:t>
      </w:r>
      <w:r w:rsidRPr="008810C8">
        <w:rPr>
          <w:rFonts w:hint="eastAsia"/>
          <w:rtl/>
          <w:lang w:bidi="ar-EG"/>
        </w:rPr>
        <w:t> </w:t>
      </w:r>
      <w:r w:rsidRPr="008810C8">
        <w:rPr>
          <w:rFonts w:hint="cs"/>
          <w:rtl/>
          <w:lang w:bidi="ar-EG"/>
        </w:rPr>
        <w:t> </w:t>
      </w:r>
      <w:r w:rsidRPr="008810C8">
        <w:rPr>
          <w:rtl/>
          <w:lang w:bidi="ar-SY"/>
        </w:rPr>
        <w:t xml:space="preserve">دراسة تقسيم الشبكة بالنسبة </w:t>
      </w:r>
      <w:r w:rsidRPr="008810C8">
        <w:rPr>
          <w:rFonts w:hint="cs"/>
          <w:rtl/>
        </w:rPr>
        <w:t>إلى</w:t>
      </w:r>
      <w:r w:rsidRPr="008810C8">
        <w:rPr>
          <w:rtl/>
          <w:lang w:bidi="ar-SY"/>
        </w:rPr>
        <w:t xml:space="preserve"> شبكات التوصيل المباشر/غير المباشر</w:t>
      </w:r>
      <w:r w:rsidRPr="008810C8">
        <w:rPr>
          <w:rFonts w:hint="cs"/>
          <w:rtl/>
          <w:lang w:bidi="ar-SY"/>
        </w:rPr>
        <w:t xml:space="preserve">، </w:t>
      </w:r>
      <w:r w:rsidRPr="008810C8">
        <w:rPr>
          <w:lang w:bidi="ar-SY"/>
        </w:rPr>
        <w:t>(6</w:t>
      </w:r>
      <w:r w:rsidRPr="008810C8">
        <w:rPr>
          <w:rFonts w:hint="eastAsia"/>
          <w:rtl/>
          <w:lang w:bidi="ar-EG"/>
        </w:rPr>
        <w:t> </w:t>
      </w:r>
      <w:r w:rsidRPr="008810C8">
        <w:rPr>
          <w:rFonts w:hint="cs"/>
          <w:rtl/>
          <w:lang w:bidi="ar-EG"/>
        </w:rPr>
        <w:t> </w:t>
      </w:r>
      <w:r w:rsidRPr="008810C8">
        <w:rPr>
          <w:rtl/>
        </w:rPr>
        <w:t>تحديد نماذج جديدة للحركة والجوانب المرتبطة بها من جودة الخدمة</w:t>
      </w:r>
      <w:r w:rsidRPr="008810C8">
        <w:rPr>
          <w:rFonts w:hint="cs"/>
          <w:rtl/>
        </w:rPr>
        <w:t xml:space="preserve"> </w:t>
      </w:r>
      <w:r w:rsidRPr="008810C8">
        <w:t>(</w:t>
      </w:r>
      <w:proofErr w:type="spellStart"/>
      <w:r w:rsidRPr="008810C8">
        <w:t>QoS</w:t>
      </w:r>
      <w:proofErr w:type="spellEnd"/>
      <w:r w:rsidRPr="008810C8">
        <w:t>)</w:t>
      </w:r>
      <w:r w:rsidRPr="008810C8">
        <w:rPr>
          <w:rtl/>
        </w:rPr>
        <w:t xml:space="preserve"> وعمليات التشغيل والتسيير والإدارة</w:t>
      </w:r>
      <w:r w:rsidRPr="008810C8">
        <w:rPr>
          <w:rFonts w:hint="cs"/>
          <w:rtl/>
          <w:lang w:bidi="ar-SY"/>
        </w:rPr>
        <w:t xml:space="preserve"> </w:t>
      </w:r>
      <w:r w:rsidRPr="008810C8">
        <w:rPr>
          <w:rtl/>
        </w:rPr>
        <w:t>التي يمكن تطبيقها على شبكات الاتصالات </w:t>
      </w:r>
      <w:r w:rsidRPr="008810C8">
        <w:rPr>
          <w:rFonts w:hint="cs"/>
          <w:rtl/>
          <w:lang w:bidi="ar-EG"/>
        </w:rPr>
        <w:t>المتنقلة الدولية</w:t>
      </w:r>
      <w:r w:rsidRPr="008810C8">
        <w:rPr>
          <w:rtl/>
          <w:lang w:bidi="ar-EG"/>
        </w:rPr>
        <w:noBreakHyphen/>
      </w:r>
      <w:r w:rsidRPr="008810C8">
        <w:rPr>
          <w:lang w:bidi="ar-EG"/>
        </w:rPr>
        <w:t>2020</w:t>
      </w:r>
      <w:r w:rsidRPr="008810C8">
        <w:rPr>
          <w:rFonts w:hint="cs"/>
          <w:rtl/>
        </w:rPr>
        <w:t>،</w:t>
      </w:r>
    </w:p>
    <w:p w:rsidR="00124504" w:rsidRPr="00182CB3" w:rsidRDefault="00124504" w:rsidP="00124504">
      <w:pPr>
        <w:pStyle w:val="Call"/>
        <w:rPr>
          <w:rtl/>
        </w:rPr>
      </w:pPr>
      <w:r w:rsidRPr="00182CB3">
        <w:rPr>
          <w:rFonts w:hint="cs"/>
          <w:rtl/>
        </w:rPr>
        <w:t>وإذ تلاحظ</w:t>
      </w:r>
    </w:p>
    <w:p w:rsidR="00124504" w:rsidRPr="008810C8" w:rsidRDefault="00124504" w:rsidP="00124504">
      <w:pPr>
        <w:rPr>
          <w:rtl/>
        </w:rPr>
      </w:pPr>
      <w:r w:rsidRPr="008810C8">
        <w:rPr>
          <w:rFonts w:hint="eastAsia"/>
          <w:i/>
          <w:iCs/>
          <w:rtl/>
        </w:rPr>
        <w:t> </w:t>
      </w:r>
      <w:r w:rsidRPr="008810C8">
        <w:rPr>
          <w:rFonts w:hint="cs"/>
          <w:i/>
          <w:iCs/>
          <w:rtl/>
        </w:rPr>
        <w:t>أ )</w:t>
      </w:r>
      <w:r w:rsidRPr="008810C8">
        <w:rPr>
          <w:rFonts w:hint="cs"/>
          <w:rtl/>
        </w:rPr>
        <w:tab/>
        <w:t>القرار</w:t>
      </w:r>
      <w:r w:rsidRPr="008810C8">
        <w:rPr>
          <w:rFonts w:hint="eastAsia"/>
          <w:rtl/>
        </w:rPr>
        <w:t> </w:t>
      </w:r>
      <w:r w:rsidRPr="008810C8">
        <w:rPr>
          <w:lang w:bidi="ar-EG"/>
        </w:rPr>
        <w:t>18</w:t>
      </w:r>
      <w:r w:rsidRPr="008810C8">
        <w:rPr>
          <w:rFonts w:hint="cs"/>
          <w:rtl/>
        </w:rPr>
        <w:t xml:space="preserve"> (المراجَع في الحمامات، </w:t>
      </w:r>
      <w:r w:rsidRPr="008810C8">
        <w:t>2016</w:t>
      </w:r>
      <w:r w:rsidRPr="008810C8">
        <w:rPr>
          <w:rFonts w:hint="cs"/>
          <w:rtl/>
          <w:lang w:bidi="ar-SY"/>
        </w:rPr>
        <w:t xml:space="preserve">) </w:t>
      </w:r>
      <w:r w:rsidRPr="008810C8">
        <w:rPr>
          <w:rFonts w:hint="cs"/>
          <w:rtl/>
        </w:rPr>
        <w:t>لهذه الجمعية، بشأن مبادئ وإجراءات توزيع العمل بين قطاع الاتصالات الراديوية وقطاع تقييس الاتصالات والتنسيق</w:t>
      </w:r>
      <w:r w:rsidRPr="008810C8">
        <w:rPr>
          <w:rFonts w:hint="eastAsia"/>
          <w:rtl/>
        </w:rPr>
        <w:t> </w:t>
      </w:r>
      <w:r w:rsidRPr="008810C8">
        <w:rPr>
          <w:rFonts w:hint="cs"/>
          <w:rtl/>
        </w:rPr>
        <w:t>فيما بينهما؛</w:t>
      </w:r>
    </w:p>
    <w:p w:rsidR="00124504" w:rsidRPr="008810C8" w:rsidRDefault="00124504" w:rsidP="00124504">
      <w:pPr>
        <w:rPr>
          <w:rtl/>
          <w:lang w:bidi="ar-EG"/>
        </w:rPr>
      </w:pPr>
      <w:r w:rsidRPr="008810C8">
        <w:rPr>
          <w:rFonts w:hint="cs"/>
          <w:i/>
          <w:iCs/>
          <w:rtl/>
          <w:lang w:bidi="ar-EG"/>
        </w:rPr>
        <w:t>ب</w:t>
      </w:r>
      <w:r w:rsidRPr="008810C8">
        <w:rPr>
          <w:i/>
          <w:iCs/>
          <w:rtl/>
          <w:lang w:bidi="ar-EG"/>
        </w:rPr>
        <w:t>)</w:t>
      </w:r>
      <w:r w:rsidRPr="008810C8">
        <w:rPr>
          <w:rFonts w:hint="cs"/>
          <w:rtl/>
          <w:lang w:bidi="ar-EG"/>
        </w:rPr>
        <w:tab/>
      </w:r>
      <w:bookmarkStart w:id="1" w:name="Res_No_59"/>
      <w:r w:rsidRPr="008810C8">
        <w:rPr>
          <w:rFonts w:hint="cs"/>
          <w:rtl/>
          <w:lang w:bidi="ar-EG"/>
        </w:rPr>
        <w:t>القرار</w:t>
      </w:r>
      <w:r w:rsidRPr="008810C8">
        <w:rPr>
          <w:rtl/>
          <w:lang w:bidi="ar-EG"/>
        </w:rPr>
        <w:t xml:space="preserve"> </w:t>
      </w:r>
      <w:r w:rsidRPr="008810C8">
        <w:t>59</w:t>
      </w:r>
      <w:r w:rsidRPr="008810C8">
        <w:rPr>
          <w:rtl/>
          <w:lang w:bidi="ar-EG"/>
        </w:rPr>
        <w:t xml:space="preserve"> (</w:t>
      </w:r>
      <w:r w:rsidRPr="008810C8">
        <w:rPr>
          <w:rFonts w:hint="cs"/>
          <w:rtl/>
          <w:lang w:bidi="ar-EG"/>
        </w:rPr>
        <w:t>المراجَع في دبي،</w:t>
      </w:r>
      <w:r w:rsidRPr="008810C8">
        <w:rPr>
          <w:rtl/>
          <w:lang w:bidi="ar-EG"/>
        </w:rPr>
        <w:t xml:space="preserve"> </w:t>
      </w:r>
      <w:r w:rsidRPr="008810C8">
        <w:t>2014</w:t>
      </w:r>
      <w:r w:rsidRPr="008810C8">
        <w:rPr>
          <w:rtl/>
          <w:lang w:bidi="ar-EG"/>
        </w:rPr>
        <w:t>)</w:t>
      </w:r>
      <w:bookmarkEnd w:id="1"/>
      <w:r w:rsidRPr="008810C8">
        <w:rPr>
          <w:rFonts w:hint="cs"/>
          <w:rtl/>
          <w:lang w:bidi="ar-EG"/>
        </w:rPr>
        <w:t xml:space="preserve"> للمؤتمر العالمي لتنمية الاتصالات، بشأن تعزيز</w:t>
      </w:r>
      <w:r w:rsidRPr="008810C8">
        <w:rPr>
          <w:rtl/>
          <w:lang w:bidi="ar-EG"/>
        </w:rPr>
        <w:t xml:space="preserve"> </w:t>
      </w:r>
      <w:r w:rsidRPr="008810C8">
        <w:rPr>
          <w:rFonts w:hint="cs"/>
          <w:rtl/>
          <w:lang w:bidi="ar-EG"/>
        </w:rPr>
        <w:t>التنسيق</w:t>
      </w:r>
      <w:r w:rsidRPr="008810C8">
        <w:rPr>
          <w:rtl/>
          <w:lang w:bidi="ar-EG"/>
        </w:rPr>
        <w:t xml:space="preserve"> </w:t>
      </w:r>
      <w:r w:rsidRPr="008810C8">
        <w:rPr>
          <w:rFonts w:hint="cs"/>
          <w:rtl/>
          <w:lang w:bidi="ar-EG"/>
        </w:rPr>
        <w:t>والتعاون</w:t>
      </w:r>
      <w:r w:rsidRPr="008810C8">
        <w:rPr>
          <w:rtl/>
          <w:lang w:bidi="ar-EG"/>
        </w:rPr>
        <w:t xml:space="preserve"> </w:t>
      </w:r>
      <w:r w:rsidRPr="008810C8">
        <w:rPr>
          <w:rFonts w:hint="cs"/>
          <w:rtl/>
          <w:lang w:bidi="ar-EG"/>
        </w:rPr>
        <w:t>فيما</w:t>
      </w:r>
      <w:r w:rsidRPr="008810C8">
        <w:rPr>
          <w:rFonts w:hint="eastAsia"/>
          <w:rtl/>
          <w:lang w:bidi="ar-EG"/>
        </w:rPr>
        <w:t> </w:t>
      </w:r>
      <w:r w:rsidRPr="008810C8">
        <w:rPr>
          <w:rFonts w:hint="cs"/>
          <w:rtl/>
          <w:lang w:bidi="ar-EG"/>
        </w:rPr>
        <w:t>بين</w:t>
      </w:r>
      <w:r w:rsidRPr="008810C8">
        <w:rPr>
          <w:rtl/>
          <w:lang w:bidi="ar-EG"/>
        </w:rPr>
        <w:t xml:space="preserve"> </w:t>
      </w:r>
      <w:r w:rsidRPr="008810C8">
        <w:rPr>
          <w:rFonts w:hint="cs"/>
          <w:rtl/>
          <w:lang w:bidi="ar-EG"/>
        </w:rPr>
        <w:t>القطاعات الثلاثة للاتحاد الدولي للاتصالات بشأن</w:t>
      </w:r>
      <w:r w:rsidRPr="008810C8">
        <w:rPr>
          <w:rtl/>
          <w:lang w:bidi="ar-EG"/>
        </w:rPr>
        <w:t xml:space="preserve"> </w:t>
      </w:r>
      <w:r w:rsidRPr="008810C8">
        <w:rPr>
          <w:rFonts w:hint="cs"/>
          <w:rtl/>
          <w:lang w:bidi="ar-EG"/>
        </w:rPr>
        <w:t>المسائل</w:t>
      </w:r>
      <w:r w:rsidRPr="008810C8">
        <w:rPr>
          <w:rtl/>
          <w:lang w:bidi="ar-EG"/>
        </w:rPr>
        <w:t xml:space="preserve"> </w:t>
      </w:r>
      <w:r w:rsidRPr="008810C8">
        <w:rPr>
          <w:rFonts w:hint="cs"/>
          <w:rtl/>
          <w:lang w:bidi="ar-EG"/>
        </w:rPr>
        <w:t>ذات</w:t>
      </w:r>
      <w:r w:rsidRPr="008810C8">
        <w:rPr>
          <w:rtl/>
          <w:lang w:bidi="ar-EG"/>
        </w:rPr>
        <w:t xml:space="preserve"> </w:t>
      </w:r>
      <w:r w:rsidRPr="008810C8">
        <w:rPr>
          <w:rFonts w:hint="cs"/>
          <w:rtl/>
          <w:lang w:bidi="ar-EG"/>
        </w:rPr>
        <w:t>الاهتمام</w:t>
      </w:r>
      <w:r w:rsidRPr="008810C8">
        <w:rPr>
          <w:rtl/>
          <w:lang w:bidi="ar-EG"/>
        </w:rPr>
        <w:t xml:space="preserve"> </w:t>
      </w:r>
      <w:r w:rsidRPr="008810C8">
        <w:rPr>
          <w:rFonts w:hint="cs"/>
          <w:rtl/>
          <w:lang w:bidi="ar-EG"/>
        </w:rPr>
        <w:t>المشترك؛</w:t>
      </w:r>
    </w:p>
    <w:p w:rsidR="00124504" w:rsidRPr="008810C8" w:rsidRDefault="00124504" w:rsidP="00124504">
      <w:pPr>
        <w:rPr>
          <w:rtl/>
        </w:rPr>
      </w:pPr>
      <w:r w:rsidRPr="008810C8">
        <w:rPr>
          <w:rFonts w:hint="cs"/>
          <w:i/>
          <w:iCs/>
          <w:rtl/>
        </w:rPr>
        <w:t>ج)</w:t>
      </w:r>
      <w:r w:rsidRPr="008810C8">
        <w:rPr>
          <w:rFonts w:hint="cs"/>
          <w:rtl/>
        </w:rPr>
        <w:tab/>
        <w:t xml:space="preserve">التوصية </w:t>
      </w:r>
      <w:r w:rsidRPr="008810C8">
        <w:t>ITU</w:t>
      </w:r>
      <w:r w:rsidRPr="008810C8">
        <w:noBreakHyphen/>
        <w:t>T A.4</w:t>
      </w:r>
      <w:r w:rsidRPr="008810C8">
        <w:rPr>
          <w:rFonts w:hint="cs"/>
          <w:rtl/>
        </w:rPr>
        <w:t>، بشأن عملية</w:t>
      </w:r>
      <w:r w:rsidRPr="008810C8">
        <w:rPr>
          <w:rFonts w:hint="cs"/>
          <w:rtl/>
          <w:lang w:bidi="ar-EG"/>
        </w:rPr>
        <w:t xml:space="preserve"> التواصل بين قطاع تقييس الاتصالات والمحافل والاتحادات التجارية؛</w:t>
      </w:r>
    </w:p>
    <w:p w:rsidR="00124504" w:rsidRPr="008810C8" w:rsidRDefault="00124504" w:rsidP="00124504">
      <w:pPr>
        <w:rPr>
          <w:spacing w:val="6"/>
          <w:rtl/>
          <w:lang w:bidi="ar-EG"/>
        </w:rPr>
      </w:pPr>
      <w:r w:rsidRPr="008810C8">
        <w:rPr>
          <w:rFonts w:ascii="Traditional Arabic" w:hAnsi="Traditional Arabic" w:hint="cs"/>
          <w:i/>
          <w:iCs/>
          <w:spacing w:val="6"/>
          <w:rtl/>
        </w:rPr>
        <w:t>د</w:t>
      </w:r>
      <w:r w:rsidRPr="008810C8">
        <w:rPr>
          <w:rFonts w:hint="cs"/>
          <w:i/>
          <w:iCs/>
          <w:spacing w:val="6"/>
          <w:rtl/>
        </w:rPr>
        <w:t> )</w:t>
      </w:r>
      <w:r w:rsidRPr="008810C8">
        <w:rPr>
          <w:spacing w:val="6"/>
          <w:rtl/>
          <w:lang w:bidi="ar-EG"/>
        </w:rPr>
        <w:tab/>
      </w:r>
      <w:r w:rsidRPr="008810C8">
        <w:rPr>
          <w:rFonts w:hint="cs"/>
          <w:spacing w:val="6"/>
          <w:rtl/>
        </w:rPr>
        <w:t xml:space="preserve">التوصية </w:t>
      </w:r>
      <w:r w:rsidRPr="008810C8">
        <w:rPr>
          <w:spacing w:val="6"/>
          <w:lang w:bidi="ar-EG"/>
        </w:rPr>
        <w:t>ITU</w:t>
      </w:r>
      <w:r w:rsidRPr="008810C8">
        <w:rPr>
          <w:spacing w:val="6"/>
          <w:lang w:bidi="ar-EG"/>
        </w:rPr>
        <w:noBreakHyphen/>
        <w:t>T A.5</w:t>
      </w:r>
      <w:r w:rsidRPr="008810C8">
        <w:rPr>
          <w:rFonts w:hint="cs"/>
          <w:spacing w:val="6"/>
          <w:rtl/>
        </w:rPr>
        <w:t>، بشأن الإجراءات العامة لإدراج مراجع إلى وثائق</w:t>
      </w:r>
      <w:r w:rsidRPr="008810C8">
        <w:rPr>
          <w:rFonts w:hint="eastAsia"/>
          <w:spacing w:val="6"/>
          <w:rtl/>
        </w:rPr>
        <w:t> </w:t>
      </w:r>
      <w:r w:rsidRPr="008810C8">
        <w:rPr>
          <w:rFonts w:hint="cs"/>
          <w:spacing w:val="6"/>
          <w:rtl/>
        </w:rPr>
        <w:t>المنظمات الأُخرى في توصيات قطاع تقييس</w:t>
      </w:r>
      <w:r w:rsidRPr="008810C8">
        <w:rPr>
          <w:rFonts w:hint="eastAsia"/>
          <w:spacing w:val="6"/>
          <w:rtl/>
        </w:rPr>
        <w:t> </w:t>
      </w:r>
      <w:r w:rsidRPr="008810C8">
        <w:rPr>
          <w:rFonts w:hint="cs"/>
          <w:spacing w:val="6"/>
          <w:rtl/>
        </w:rPr>
        <w:t>الاتصالات؛</w:t>
      </w:r>
    </w:p>
    <w:p w:rsidR="00124504" w:rsidRPr="008810C8" w:rsidRDefault="00124504" w:rsidP="00124504">
      <w:pPr>
        <w:rPr>
          <w:rtl/>
          <w:lang w:bidi="ar-EG"/>
        </w:rPr>
      </w:pPr>
      <w:r w:rsidRPr="008810C8">
        <w:rPr>
          <w:rFonts w:ascii="Traditional Arabic" w:hAnsi="Traditional Arabic" w:hint="cs"/>
          <w:i/>
          <w:iCs/>
          <w:rtl/>
        </w:rPr>
        <w:t>ه</w:t>
      </w:r>
      <w:r w:rsidRPr="008810C8">
        <w:rPr>
          <w:rFonts w:hint="cs"/>
          <w:i/>
          <w:iCs/>
          <w:rtl/>
        </w:rPr>
        <w:t> )</w:t>
      </w:r>
      <w:r w:rsidRPr="008810C8">
        <w:rPr>
          <w:rFonts w:hint="cs"/>
          <w:rtl/>
          <w:lang w:bidi="ar-EG"/>
        </w:rPr>
        <w:tab/>
      </w:r>
      <w:r w:rsidRPr="008810C8">
        <w:rPr>
          <w:rFonts w:hint="cs"/>
          <w:rtl/>
        </w:rPr>
        <w:t xml:space="preserve">التوصية </w:t>
      </w:r>
      <w:r w:rsidRPr="008810C8">
        <w:rPr>
          <w:lang w:bidi="ar-EG"/>
        </w:rPr>
        <w:t>ITU</w:t>
      </w:r>
      <w:r w:rsidRPr="008810C8">
        <w:rPr>
          <w:lang w:bidi="ar-EG"/>
        </w:rPr>
        <w:noBreakHyphen/>
        <w:t>T A.6</w:t>
      </w:r>
      <w:r w:rsidRPr="008810C8">
        <w:rPr>
          <w:rFonts w:hint="cs"/>
          <w:rtl/>
        </w:rPr>
        <w:t>، بشأن التعاون وتبادل المعلومات بين قطاع تقييس الاتصالات ومنظمات وضع المعايير الوطنية</w:t>
      </w:r>
      <w:r w:rsidRPr="008810C8">
        <w:rPr>
          <w:rFonts w:hint="eastAsia"/>
          <w:rtl/>
        </w:rPr>
        <w:t> </w:t>
      </w:r>
      <w:r w:rsidRPr="008810C8">
        <w:rPr>
          <w:rFonts w:hint="cs"/>
          <w:rtl/>
        </w:rPr>
        <w:t>والإقليمية؛</w:t>
      </w:r>
    </w:p>
    <w:p w:rsidR="00124504" w:rsidRPr="008810C8" w:rsidRDefault="00124504" w:rsidP="00124504">
      <w:pPr>
        <w:rPr>
          <w:rtl/>
          <w:lang w:bidi="ar-EG"/>
        </w:rPr>
      </w:pPr>
      <w:r w:rsidRPr="008810C8">
        <w:rPr>
          <w:rFonts w:ascii="Traditional Arabic" w:hAnsi="Traditional Arabic" w:hint="cs"/>
          <w:i/>
          <w:iCs/>
          <w:rtl/>
        </w:rPr>
        <w:t>و</w:t>
      </w:r>
      <w:r w:rsidRPr="008810C8">
        <w:rPr>
          <w:rFonts w:hint="cs"/>
          <w:i/>
          <w:iCs/>
          <w:rtl/>
        </w:rPr>
        <w:t> )</w:t>
      </w:r>
      <w:r w:rsidRPr="008810C8">
        <w:rPr>
          <w:rFonts w:hint="cs"/>
          <w:rtl/>
          <w:lang w:bidi="ar-EG"/>
        </w:rPr>
        <w:tab/>
        <w:t xml:space="preserve">التوصية </w:t>
      </w:r>
      <w:r w:rsidRPr="008810C8">
        <w:rPr>
          <w:lang w:bidi="ar-EG"/>
        </w:rPr>
        <w:t>ITU</w:t>
      </w:r>
      <w:r w:rsidRPr="008810C8">
        <w:rPr>
          <w:lang w:bidi="ar-EG"/>
        </w:rPr>
        <w:noBreakHyphen/>
        <w:t>T A.7</w:t>
      </w:r>
      <w:r w:rsidRPr="008810C8">
        <w:rPr>
          <w:rFonts w:hint="cs"/>
          <w:rtl/>
          <w:lang w:bidi="ar-EG"/>
        </w:rPr>
        <w:t xml:space="preserve"> بشأن </w:t>
      </w:r>
      <w:r w:rsidRPr="008810C8">
        <w:rPr>
          <w:color w:val="000000"/>
          <w:rtl/>
        </w:rPr>
        <w:t xml:space="preserve">إنشاء الأفرقة المتخصصة وإجراءات </w:t>
      </w:r>
      <w:r w:rsidRPr="008810C8">
        <w:rPr>
          <w:rFonts w:hint="cs"/>
          <w:color w:val="000000"/>
          <w:rtl/>
        </w:rPr>
        <w:t>عملها، و</w:t>
      </w:r>
      <w:r w:rsidRPr="008810C8">
        <w:rPr>
          <w:rFonts w:hint="cs"/>
          <w:color w:val="000000"/>
          <w:rtl/>
          <w:lang w:bidi="ar-EG"/>
        </w:rPr>
        <w:t>التذييل</w:t>
      </w:r>
      <w:r w:rsidRPr="008810C8">
        <w:rPr>
          <w:rFonts w:hint="eastAsia"/>
          <w:color w:val="000000"/>
          <w:rtl/>
          <w:lang w:bidi="ar-EG"/>
        </w:rPr>
        <w:t> </w:t>
      </w:r>
      <w:r w:rsidRPr="008810C8">
        <w:rPr>
          <w:color w:val="000000"/>
          <w:lang w:bidi="ar-EG"/>
        </w:rPr>
        <w:t>1</w:t>
      </w:r>
      <w:r w:rsidRPr="008810C8">
        <w:rPr>
          <w:rFonts w:hint="cs"/>
          <w:color w:val="000000"/>
          <w:rtl/>
          <w:lang w:bidi="ar-EG"/>
        </w:rPr>
        <w:t xml:space="preserve"> </w:t>
      </w:r>
      <w:r w:rsidRPr="008810C8">
        <w:rPr>
          <w:rFonts w:hint="cs"/>
          <w:color w:val="000000"/>
          <w:rtl/>
        </w:rPr>
        <w:t>للتعديل</w:t>
      </w:r>
      <w:r w:rsidRPr="008810C8">
        <w:rPr>
          <w:rFonts w:hint="eastAsia"/>
          <w:color w:val="000000"/>
          <w:rtl/>
        </w:rPr>
        <w:t> </w:t>
      </w:r>
      <w:r w:rsidRPr="008810C8">
        <w:rPr>
          <w:color w:val="000000"/>
        </w:rPr>
        <w:t>1</w:t>
      </w:r>
      <w:r w:rsidRPr="008810C8">
        <w:rPr>
          <w:rFonts w:hint="cs"/>
          <w:color w:val="000000"/>
          <w:rtl/>
          <w:lang w:bidi="ar-EG"/>
        </w:rPr>
        <w:t>:</w:t>
      </w:r>
      <w:r w:rsidRPr="008810C8">
        <w:rPr>
          <w:rFonts w:hint="cs"/>
          <w:color w:val="000000"/>
          <w:rtl/>
        </w:rPr>
        <w:t xml:space="preserve"> </w:t>
      </w:r>
      <w:r w:rsidRPr="008810C8">
        <w:rPr>
          <w:rFonts w:hint="cs"/>
          <w:rtl/>
          <w:lang w:bidi="ar-EG"/>
        </w:rPr>
        <w:t>المبادئ التوجيهية لكفاءة نقل نواتج فريق متخصص إلى فريقه الأصلي،</w:t>
      </w:r>
    </w:p>
    <w:p w:rsidR="00124504" w:rsidRPr="00182CB3" w:rsidRDefault="00124504" w:rsidP="00124504">
      <w:pPr>
        <w:pStyle w:val="Call"/>
      </w:pPr>
      <w:r w:rsidRPr="00182CB3">
        <w:rPr>
          <w:rFonts w:hint="cs"/>
          <w:rtl/>
        </w:rPr>
        <w:t>تقرر أن تدعو الفريق الاستشاري لتقييس الاتصالات</w:t>
      </w:r>
    </w:p>
    <w:p w:rsidR="00124504" w:rsidRPr="008810C8" w:rsidRDefault="00124504" w:rsidP="00124504">
      <w:r w:rsidRPr="008810C8">
        <w:t>1</w:t>
      </w:r>
      <w:r w:rsidRPr="008810C8">
        <w:tab/>
      </w:r>
      <w:r w:rsidRPr="008810C8">
        <w:rPr>
          <w:rFonts w:hint="cs"/>
          <w:rtl/>
        </w:rPr>
        <w:t>إلى تسهيل تنسيق أنشطة التقييس غير</w:t>
      </w:r>
      <w:r w:rsidRPr="008810C8">
        <w:rPr>
          <w:rFonts w:hint="eastAsia"/>
          <w:rtl/>
        </w:rPr>
        <w:t> </w:t>
      </w:r>
      <w:r w:rsidRPr="008810C8">
        <w:rPr>
          <w:rFonts w:hint="cs"/>
          <w:rtl/>
        </w:rPr>
        <w:t>الراديوية ذات</w:t>
      </w:r>
      <w:r w:rsidRPr="008810C8">
        <w:rPr>
          <w:rFonts w:hint="eastAsia"/>
          <w:rtl/>
        </w:rPr>
        <w:t> </w:t>
      </w:r>
      <w:r w:rsidRPr="008810C8">
        <w:rPr>
          <w:rFonts w:hint="cs"/>
          <w:rtl/>
        </w:rPr>
        <w:t>الصلة المتعلقة ب</w:t>
      </w:r>
      <w:r w:rsidRPr="008810C8">
        <w:rPr>
          <w:rFonts w:hint="cs"/>
          <w:rtl/>
          <w:lang w:bidi="ar-EG"/>
        </w:rPr>
        <w:t>الاتصالات المتنقلة الدولية (وخاصة الاتصالات المتنقلة الدولية</w:t>
      </w:r>
      <w:r w:rsidRPr="008810C8">
        <w:rPr>
          <w:rtl/>
          <w:lang w:bidi="ar-EG"/>
        </w:rPr>
        <w:noBreakHyphen/>
      </w:r>
      <w:r w:rsidRPr="008810C8">
        <w:rPr>
          <w:lang w:bidi="ar-EG"/>
        </w:rPr>
        <w:t>2020</w:t>
      </w:r>
      <w:r w:rsidRPr="008810C8">
        <w:rPr>
          <w:rFonts w:hint="cs"/>
          <w:rtl/>
          <w:lang w:bidi="ar-EG"/>
        </w:rPr>
        <w:t>) بين جميع لجان الدراسات ذات الصلة والأفرقة المتخصصة وأنشطة التنسيق المشترك وما إلى ذلك؛</w:t>
      </w:r>
    </w:p>
    <w:p w:rsidR="00124504" w:rsidRPr="008810C8" w:rsidRDefault="00124504" w:rsidP="00124504">
      <w:pPr>
        <w:rPr>
          <w:spacing w:val="4"/>
          <w:rtl/>
          <w:lang w:bidi="ar-EG"/>
        </w:rPr>
      </w:pPr>
      <w:r w:rsidRPr="008810C8">
        <w:rPr>
          <w:spacing w:val="4"/>
        </w:rPr>
        <w:t>2</w:t>
      </w:r>
      <w:r w:rsidRPr="008810C8">
        <w:rPr>
          <w:spacing w:val="4"/>
        </w:rPr>
        <w:tab/>
      </w:r>
      <w:r w:rsidRPr="008810C8">
        <w:rPr>
          <w:rFonts w:hint="cs"/>
          <w:spacing w:val="4"/>
          <w:rtl/>
          <w:lang w:bidi="ar-EG"/>
        </w:rPr>
        <w:t>إلى تشجيع التعاون مع لجنة الدراسات </w:t>
      </w:r>
      <w:r w:rsidRPr="008810C8">
        <w:rPr>
          <w:spacing w:val="4"/>
          <w:lang w:bidi="ar-EG"/>
        </w:rPr>
        <w:t>13</w:t>
      </w:r>
      <w:r w:rsidRPr="008810C8">
        <w:rPr>
          <w:rFonts w:hint="cs"/>
          <w:spacing w:val="4"/>
          <w:rtl/>
          <w:lang w:bidi="ar-EG"/>
        </w:rPr>
        <w:t xml:space="preserve"> ولجان الدراسات المعنية الأُخرى </w:t>
      </w:r>
      <w:r w:rsidRPr="008810C8">
        <w:rPr>
          <w:rFonts w:hint="eastAsia"/>
          <w:spacing w:val="4"/>
          <w:rtl/>
          <w:lang w:bidi="ar-EG"/>
        </w:rPr>
        <w:t>ومنظمات</w:t>
      </w:r>
      <w:r w:rsidRPr="008810C8">
        <w:rPr>
          <w:spacing w:val="4"/>
          <w:rtl/>
          <w:lang w:bidi="ar-EG"/>
        </w:rPr>
        <w:t xml:space="preserve"> </w:t>
      </w:r>
      <w:r w:rsidRPr="008810C8">
        <w:rPr>
          <w:rFonts w:hint="eastAsia"/>
          <w:spacing w:val="4"/>
          <w:rtl/>
          <w:lang w:bidi="ar-EG"/>
        </w:rPr>
        <w:t>وضع</w:t>
      </w:r>
      <w:r w:rsidRPr="008810C8">
        <w:rPr>
          <w:spacing w:val="4"/>
          <w:rtl/>
          <w:lang w:bidi="ar-EG"/>
        </w:rPr>
        <w:t xml:space="preserve"> </w:t>
      </w:r>
      <w:r w:rsidRPr="008810C8">
        <w:rPr>
          <w:rFonts w:hint="eastAsia"/>
          <w:spacing w:val="4"/>
          <w:rtl/>
          <w:lang w:bidi="ar-EG"/>
        </w:rPr>
        <w:t>المعايير</w:t>
      </w:r>
      <w:r w:rsidRPr="008810C8">
        <w:rPr>
          <w:spacing w:val="4"/>
          <w:rtl/>
          <w:lang w:bidi="ar-EG"/>
        </w:rPr>
        <w:t xml:space="preserve"> </w:t>
      </w:r>
      <w:r w:rsidRPr="008810C8">
        <w:rPr>
          <w:rFonts w:hint="eastAsia"/>
          <w:spacing w:val="4"/>
          <w:rtl/>
          <w:lang w:bidi="ar-EG"/>
        </w:rPr>
        <w:t>الأُخرى </w:t>
      </w:r>
      <w:r w:rsidRPr="008810C8">
        <w:rPr>
          <w:spacing w:val="4"/>
          <w:lang w:bidi="ar-EG"/>
        </w:rPr>
        <w:t>(SDO)</w:t>
      </w:r>
      <w:r w:rsidRPr="008810C8">
        <w:rPr>
          <w:rFonts w:hint="cs"/>
          <w:spacing w:val="4"/>
          <w:rtl/>
          <w:lang w:bidi="ar-EG"/>
        </w:rPr>
        <w:t xml:space="preserve"> بشأن مجموعة واسعة من القضايا المرتبطة بالجوانب غير الراديوية للاتصالات المتنقلة الدولية</w:t>
      </w:r>
      <w:r w:rsidRPr="008810C8">
        <w:rPr>
          <w:spacing w:val="4"/>
          <w:rtl/>
          <w:lang w:bidi="ar-EG"/>
        </w:rPr>
        <w:noBreakHyphen/>
      </w:r>
      <w:r w:rsidRPr="008810C8">
        <w:rPr>
          <w:spacing w:val="4"/>
          <w:lang w:bidi="ar-EG"/>
        </w:rPr>
        <w:t>2020</w:t>
      </w:r>
      <w:r w:rsidRPr="008810C8">
        <w:rPr>
          <w:rFonts w:hint="cs"/>
          <w:spacing w:val="4"/>
          <w:rtl/>
          <w:lang w:bidi="ar-EG"/>
        </w:rPr>
        <w:t>،</w:t>
      </w:r>
    </w:p>
    <w:p w:rsidR="00124504" w:rsidRPr="00182CB3" w:rsidRDefault="00124504" w:rsidP="00124504">
      <w:pPr>
        <w:pStyle w:val="Call"/>
        <w:rPr>
          <w:rtl/>
        </w:rPr>
      </w:pPr>
      <w:r w:rsidRPr="00182CB3">
        <w:rPr>
          <w:rFonts w:hint="cs"/>
          <w:rtl/>
        </w:rPr>
        <w:lastRenderedPageBreak/>
        <w:t>تكلف لجان دراسات قطاع تقييس الاتصالات بالاتحاد</w:t>
      </w:r>
    </w:p>
    <w:p w:rsidR="00124504" w:rsidRPr="008810C8" w:rsidRDefault="00124504" w:rsidP="00124504">
      <w:pPr>
        <w:rPr>
          <w:lang w:bidi="ar-EG"/>
        </w:rPr>
      </w:pPr>
      <w:r w:rsidRPr="008810C8">
        <w:rPr>
          <w:lang w:bidi="ar-EG"/>
        </w:rPr>
        <w:t>1</w:t>
      </w:r>
      <w:r w:rsidRPr="008810C8">
        <w:rPr>
          <w:lang w:bidi="ar-EG"/>
        </w:rPr>
        <w:tab/>
      </w:r>
      <w:r w:rsidRPr="008810C8">
        <w:rPr>
          <w:rFonts w:hint="cs"/>
          <w:rtl/>
          <w:lang w:bidi="ar-EG"/>
        </w:rPr>
        <w:t>بتعزيز التعاون والتنسيق بشأن أنشطة التقييس المتعلقة بالاتصالات المتنقلة الدولية (وخاصة الاتصالات المتنقلة الدولية</w:t>
      </w:r>
      <w:r w:rsidRPr="008810C8">
        <w:rPr>
          <w:rtl/>
          <w:lang w:bidi="ar-EG"/>
        </w:rPr>
        <w:noBreakHyphen/>
      </w:r>
      <w:r w:rsidRPr="008810C8">
        <w:rPr>
          <w:lang w:bidi="ar-EG"/>
        </w:rPr>
        <w:t>2020</w:t>
      </w:r>
      <w:r w:rsidRPr="008810C8">
        <w:rPr>
          <w:rFonts w:hint="cs"/>
          <w:rtl/>
          <w:lang w:bidi="ar-EG"/>
        </w:rPr>
        <w:t>) بروح إيجابية مربحة للجميع، من أجل ضمان حل قياسي مثمر وعملي لصناعة تكنولوجيا المعلومات والاتصالات على الصعيد</w:t>
      </w:r>
      <w:r w:rsidRPr="008810C8">
        <w:rPr>
          <w:rFonts w:hint="eastAsia"/>
          <w:rtl/>
          <w:lang w:bidi="ar-EG"/>
        </w:rPr>
        <w:t> </w:t>
      </w:r>
      <w:r w:rsidRPr="008810C8">
        <w:rPr>
          <w:rFonts w:hint="cs"/>
          <w:rtl/>
          <w:lang w:bidi="ar-EG"/>
        </w:rPr>
        <w:t>العالمي؛</w:t>
      </w:r>
    </w:p>
    <w:p w:rsidR="00124504" w:rsidRPr="008810C8" w:rsidRDefault="00124504" w:rsidP="00124504">
      <w:pPr>
        <w:rPr>
          <w:rtl/>
          <w:lang w:bidi="ar-EG"/>
        </w:rPr>
      </w:pPr>
      <w:r w:rsidRPr="008810C8">
        <w:rPr>
          <w:lang w:bidi="ar-EG"/>
        </w:rPr>
        <w:t>2</w:t>
      </w:r>
      <w:r w:rsidRPr="008810C8">
        <w:rPr>
          <w:lang w:bidi="ar-EG"/>
        </w:rPr>
        <w:tab/>
      </w:r>
      <w:r w:rsidRPr="008810C8">
        <w:rPr>
          <w:rFonts w:hint="cs"/>
          <w:rtl/>
          <w:lang w:bidi="ar-EG"/>
        </w:rPr>
        <w:t>بتعزيز أعمال البحث المتعلقة بتقييس التكنولوجيات غير الراديوية للشبكات بكفاءة؛</w:t>
      </w:r>
    </w:p>
    <w:p w:rsidR="00124504" w:rsidRPr="008810C8" w:rsidRDefault="00124504" w:rsidP="00124504">
      <w:pPr>
        <w:rPr>
          <w:lang w:bidi="ar-EG"/>
        </w:rPr>
      </w:pPr>
      <w:r w:rsidRPr="008810C8">
        <w:rPr>
          <w:spacing w:val="-6"/>
          <w:lang w:bidi="ar-EG"/>
        </w:rPr>
        <w:t>3</w:t>
      </w:r>
      <w:r w:rsidRPr="008810C8">
        <w:rPr>
          <w:spacing w:val="-6"/>
          <w:lang w:bidi="ar-EG"/>
        </w:rPr>
        <w:tab/>
      </w:r>
      <w:r w:rsidRPr="008810C8">
        <w:rPr>
          <w:rFonts w:hint="cs"/>
          <w:spacing w:val="-6"/>
          <w:rtl/>
          <w:lang w:bidi="ar-EG"/>
        </w:rPr>
        <w:t>ب</w:t>
      </w:r>
      <w:r w:rsidRPr="008810C8">
        <w:rPr>
          <w:rFonts w:hint="eastAsia"/>
          <w:spacing w:val="-6"/>
          <w:rtl/>
          <w:lang w:bidi="ar-EG"/>
        </w:rPr>
        <w:t>تول</w:t>
      </w:r>
      <w:r w:rsidRPr="008810C8">
        <w:rPr>
          <w:rFonts w:hint="cs"/>
          <w:spacing w:val="-6"/>
          <w:rtl/>
          <w:lang w:bidi="ar-EG"/>
        </w:rPr>
        <w:t>ي</w:t>
      </w:r>
      <w:r w:rsidRPr="008810C8">
        <w:rPr>
          <w:spacing w:val="-6"/>
          <w:rtl/>
          <w:lang w:bidi="ar-EG"/>
        </w:rPr>
        <w:t xml:space="preserve"> مسؤولية </w:t>
      </w:r>
      <w:r w:rsidRPr="008810C8">
        <w:rPr>
          <w:rFonts w:hint="eastAsia"/>
          <w:spacing w:val="-6"/>
          <w:rtl/>
          <w:lang w:bidi="ar-EG"/>
        </w:rPr>
        <w:t>الأبحاث</w:t>
      </w:r>
      <w:r w:rsidRPr="008810C8">
        <w:rPr>
          <w:spacing w:val="-6"/>
          <w:rtl/>
          <w:lang w:bidi="ar-EG"/>
        </w:rPr>
        <w:t xml:space="preserve"> </w:t>
      </w:r>
      <w:r w:rsidRPr="008810C8">
        <w:rPr>
          <w:rFonts w:hint="eastAsia"/>
          <w:spacing w:val="-6"/>
          <w:rtl/>
          <w:lang w:bidi="ar-EG"/>
        </w:rPr>
        <w:t>والتقارير</w:t>
      </w:r>
      <w:r w:rsidRPr="008810C8">
        <w:rPr>
          <w:spacing w:val="-6"/>
          <w:rtl/>
          <w:lang w:bidi="ar-EG"/>
        </w:rPr>
        <w:t xml:space="preserve"> السنوية لاستراتيجية معايير قطاع تقييس الاتصالات بشأن الاتصالات المتنقلة الدولية</w:t>
      </w:r>
      <w:r w:rsidRPr="008810C8">
        <w:rPr>
          <w:rFonts w:hint="eastAsia"/>
          <w:spacing w:val="-6"/>
          <w:rtl/>
          <w:lang w:bidi="ar-EG"/>
        </w:rPr>
        <w:t>،</w:t>
      </w:r>
    </w:p>
    <w:p w:rsidR="00124504" w:rsidRPr="00182CB3" w:rsidRDefault="00124504" w:rsidP="00124504">
      <w:pPr>
        <w:pStyle w:val="Call"/>
      </w:pPr>
      <w:r w:rsidRPr="00182CB3">
        <w:rPr>
          <w:rFonts w:hint="cs"/>
          <w:rtl/>
        </w:rPr>
        <w:t xml:space="preserve">تكلف لجنة الدراسات </w:t>
      </w:r>
      <w:r w:rsidRPr="00182CB3">
        <w:t>11</w:t>
      </w:r>
    </w:p>
    <w:p w:rsidR="00124504" w:rsidRPr="008810C8" w:rsidRDefault="00124504" w:rsidP="00124504">
      <w:pPr>
        <w:rPr>
          <w:rtl/>
          <w:lang w:bidi="ar-EG"/>
        </w:rPr>
      </w:pPr>
      <w:r w:rsidRPr="008810C8">
        <w:rPr>
          <w:rFonts w:hint="eastAsia"/>
          <w:rtl/>
          <w:lang w:bidi="ar-EG"/>
        </w:rPr>
        <w:t>بتشجيع</w:t>
      </w:r>
      <w:r w:rsidRPr="008810C8">
        <w:rPr>
          <w:rtl/>
          <w:lang w:bidi="ar-EG"/>
        </w:rPr>
        <w:t xml:space="preserve"> </w:t>
      </w:r>
      <w:r w:rsidRPr="008810C8">
        <w:rPr>
          <w:rFonts w:hint="eastAsia"/>
          <w:rtl/>
          <w:lang w:bidi="ar-EG"/>
        </w:rPr>
        <w:t>الدراسات</w:t>
      </w:r>
      <w:r w:rsidRPr="008810C8">
        <w:rPr>
          <w:rtl/>
          <w:lang w:bidi="ar-EG"/>
        </w:rPr>
        <w:t xml:space="preserve"> </w:t>
      </w:r>
      <w:r w:rsidRPr="008810C8">
        <w:rPr>
          <w:rFonts w:hint="eastAsia"/>
          <w:rtl/>
          <w:lang w:bidi="ar-EG"/>
        </w:rPr>
        <w:t>بشأن</w:t>
      </w:r>
      <w:r w:rsidRPr="008810C8">
        <w:rPr>
          <w:rtl/>
          <w:lang w:bidi="ar-EG"/>
        </w:rPr>
        <w:t xml:space="preserve"> </w:t>
      </w:r>
      <w:r w:rsidRPr="008810C8">
        <w:rPr>
          <w:rFonts w:hint="eastAsia"/>
          <w:rtl/>
          <w:lang w:bidi="ar-EG"/>
        </w:rPr>
        <w:t>الجوانب</w:t>
      </w:r>
      <w:r w:rsidRPr="008810C8">
        <w:rPr>
          <w:rtl/>
          <w:lang w:bidi="ar-EG"/>
        </w:rPr>
        <w:t xml:space="preserve"> </w:t>
      </w:r>
      <w:r w:rsidRPr="008810C8">
        <w:rPr>
          <w:rFonts w:hint="eastAsia"/>
          <w:rtl/>
          <w:lang w:bidi="ar-EG"/>
        </w:rPr>
        <w:t>غير</w:t>
      </w:r>
      <w:r w:rsidRPr="008810C8">
        <w:rPr>
          <w:rtl/>
          <w:lang w:bidi="ar-EG"/>
        </w:rPr>
        <w:t xml:space="preserve"> </w:t>
      </w:r>
      <w:r w:rsidRPr="008810C8">
        <w:rPr>
          <w:rFonts w:hint="eastAsia"/>
          <w:rtl/>
          <w:lang w:bidi="ar-EG"/>
        </w:rPr>
        <w:t>الراديوية</w:t>
      </w:r>
      <w:r w:rsidRPr="008810C8">
        <w:rPr>
          <w:rtl/>
          <w:lang w:bidi="ar-EG"/>
        </w:rPr>
        <w:t xml:space="preserve"> </w:t>
      </w:r>
      <w:r w:rsidRPr="008810C8">
        <w:rPr>
          <w:rFonts w:hint="eastAsia"/>
          <w:rtl/>
          <w:lang w:bidi="ar-EG"/>
        </w:rPr>
        <w:t>لأنشطة</w:t>
      </w:r>
      <w:r w:rsidRPr="008810C8">
        <w:rPr>
          <w:rtl/>
          <w:lang w:bidi="ar-EG"/>
        </w:rPr>
        <w:t xml:space="preserve"> </w:t>
      </w:r>
      <w:r w:rsidRPr="008810C8">
        <w:rPr>
          <w:rFonts w:hint="eastAsia"/>
          <w:rtl/>
          <w:lang w:bidi="ar-EG"/>
        </w:rPr>
        <w:t>التقييس</w:t>
      </w:r>
      <w:r w:rsidRPr="008810C8">
        <w:rPr>
          <w:rtl/>
          <w:lang w:bidi="ar-EG"/>
        </w:rPr>
        <w:t xml:space="preserve"> </w:t>
      </w:r>
      <w:r w:rsidRPr="008810C8">
        <w:rPr>
          <w:rFonts w:hint="eastAsia"/>
          <w:rtl/>
          <w:lang w:bidi="ar-EG"/>
        </w:rPr>
        <w:t>المتصلة</w:t>
      </w:r>
      <w:r w:rsidRPr="008810C8">
        <w:rPr>
          <w:rtl/>
          <w:lang w:bidi="ar-EG"/>
        </w:rPr>
        <w:t xml:space="preserve"> </w:t>
      </w:r>
      <w:r w:rsidRPr="008810C8">
        <w:rPr>
          <w:rFonts w:hint="eastAsia"/>
          <w:rtl/>
          <w:lang w:bidi="ar-EG"/>
        </w:rPr>
        <w:t>بالتشوير</w:t>
      </w:r>
      <w:r w:rsidRPr="008810C8">
        <w:rPr>
          <w:rtl/>
          <w:lang w:bidi="ar-EG"/>
        </w:rPr>
        <w:t xml:space="preserve"> </w:t>
      </w:r>
      <w:r w:rsidRPr="008810C8">
        <w:rPr>
          <w:rFonts w:hint="eastAsia"/>
          <w:rtl/>
          <w:lang w:bidi="ar-EG"/>
        </w:rPr>
        <w:t>والبروتوكولات</w:t>
      </w:r>
      <w:r w:rsidRPr="008810C8">
        <w:rPr>
          <w:rtl/>
          <w:lang w:bidi="ar-EG"/>
        </w:rPr>
        <w:t xml:space="preserve"> </w:t>
      </w:r>
      <w:r w:rsidRPr="008810C8">
        <w:rPr>
          <w:rFonts w:hint="eastAsia"/>
          <w:rtl/>
          <w:lang w:bidi="ar-EG"/>
        </w:rPr>
        <w:t>والاختبار،</w:t>
      </w:r>
    </w:p>
    <w:p w:rsidR="00124504" w:rsidRPr="00182CB3" w:rsidRDefault="00124504" w:rsidP="00124504">
      <w:pPr>
        <w:pStyle w:val="Call"/>
      </w:pPr>
      <w:r w:rsidRPr="00182CB3">
        <w:rPr>
          <w:rFonts w:hint="cs"/>
          <w:rtl/>
        </w:rPr>
        <w:t xml:space="preserve">تكلف لجنة الدراسات </w:t>
      </w:r>
      <w:r w:rsidRPr="00182CB3">
        <w:t>12</w:t>
      </w:r>
    </w:p>
    <w:p w:rsidR="00124504" w:rsidRPr="008810C8" w:rsidRDefault="00124504" w:rsidP="00124504">
      <w:pPr>
        <w:rPr>
          <w:spacing w:val="4"/>
          <w:rtl/>
          <w:lang w:bidi="ar-EG"/>
        </w:rPr>
      </w:pPr>
      <w:r w:rsidRPr="008810C8">
        <w:rPr>
          <w:rFonts w:hint="eastAsia"/>
          <w:spacing w:val="4"/>
          <w:rtl/>
          <w:lang w:bidi="ar-EG"/>
        </w:rPr>
        <w:t>بتشجيع</w:t>
      </w:r>
      <w:r w:rsidRPr="008810C8">
        <w:rPr>
          <w:spacing w:val="4"/>
          <w:rtl/>
          <w:lang w:bidi="ar-EG"/>
        </w:rPr>
        <w:t xml:space="preserve"> الدراسات بشأن أنشطة التقييس المتعلقة </w:t>
      </w:r>
      <w:r w:rsidRPr="008810C8">
        <w:rPr>
          <w:rFonts w:hint="eastAsia"/>
          <w:spacing w:val="4"/>
          <w:rtl/>
          <w:lang w:bidi="ar-EG"/>
        </w:rPr>
        <w:t>بالجوانب</w:t>
      </w:r>
      <w:r w:rsidRPr="008810C8">
        <w:rPr>
          <w:spacing w:val="4"/>
          <w:rtl/>
          <w:lang w:bidi="ar-EG"/>
        </w:rPr>
        <w:t xml:space="preserve"> غير الراديوية لخدمة الاتصالات المتنقلة الدولية وجودة الخدمة</w:t>
      </w:r>
      <w:r w:rsidRPr="008810C8">
        <w:rPr>
          <w:rFonts w:hint="eastAsia"/>
          <w:spacing w:val="4"/>
          <w:rtl/>
          <w:lang w:bidi="ar-EG"/>
        </w:rPr>
        <w:t> </w:t>
      </w:r>
      <w:r w:rsidRPr="008810C8">
        <w:rPr>
          <w:spacing w:val="4"/>
          <w:lang w:bidi="ar-EG"/>
        </w:rPr>
        <w:t>(</w:t>
      </w:r>
      <w:proofErr w:type="spellStart"/>
      <w:r w:rsidRPr="008810C8">
        <w:rPr>
          <w:spacing w:val="4"/>
          <w:lang w:bidi="ar-EG"/>
        </w:rPr>
        <w:t>QoS</w:t>
      </w:r>
      <w:proofErr w:type="spellEnd"/>
      <w:r w:rsidRPr="008810C8">
        <w:rPr>
          <w:spacing w:val="4"/>
          <w:lang w:bidi="ar-EG"/>
        </w:rPr>
        <w:t>)</w:t>
      </w:r>
      <w:r w:rsidRPr="008810C8">
        <w:rPr>
          <w:spacing w:val="4"/>
          <w:rtl/>
          <w:lang w:bidi="ar-EG"/>
        </w:rPr>
        <w:t xml:space="preserve"> وجودة </w:t>
      </w:r>
      <w:r w:rsidRPr="008810C8">
        <w:rPr>
          <w:rFonts w:hint="eastAsia"/>
          <w:spacing w:val="4"/>
          <w:rtl/>
          <w:lang w:bidi="ar-EG"/>
        </w:rPr>
        <w:t>التجربة </w:t>
      </w:r>
      <w:r w:rsidRPr="008810C8">
        <w:rPr>
          <w:spacing w:val="4"/>
          <w:lang w:bidi="ar-EG"/>
        </w:rPr>
        <w:t>(</w:t>
      </w:r>
      <w:proofErr w:type="spellStart"/>
      <w:r w:rsidRPr="008810C8">
        <w:rPr>
          <w:spacing w:val="4"/>
          <w:lang w:bidi="ar-EG"/>
        </w:rPr>
        <w:t>QoE</w:t>
      </w:r>
      <w:proofErr w:type="spellEnd"/>
      <w:r w:rsidRPr="008810C8">
        <w:rPr>
          <w:spacing w:val="4"/>
          <w:lang w:bidi="ar-EG"/>
        </w:rPr>
        <w:t>)</w:t>
      </w:r>
      <w:r w:rsidRPr="008810C8">
        <w:rPr>
          <w:rFonts w:hint="eastAsia"/>
          <w:spacing w:val="4"/>
          <w:rtl/>
          <w:lang w:bidi="ar-EG"/>
        </w:rPr>
        <w:t>،</w:t>
      </w:r>
    </w:p>
    <w:p w:rsidR="00124504" w:rsidRPr="00182CB3" w:rsidRDefault="00124504" w:rsidP="00124504">
      <w:pPr>
        <w:pStyle w:val="Call"/>
        <w:rPr>
          <w:rtl/>
        </w:rPr>
      </w:pPr>
      <w:r w:rsidRPr="00182CB3">
        <w:rPr>
          <w:rFonts w:hint="cs"/>
          <w:rtl/>
        </w:rPr>
        <w:t xml:space="preserve">تكلف لجنة الدراسات </w:t>
      </w:r>
      <w:r w:rsidRPr="00182CB3">
        <w:t>13</w:t>
      </w:r>
    </w:p>
    <w:p w:rsidR="00124504" w:rsidRPr="008810C8" w:rsidRDefault="00124504" w:rsidP="00124504">
      <w:r w:rsidRPr="008810C8">
        <w:t>1</w:t>
      </w:r>
      <w:r w:rsidRPr="008810C8">
        <w:tab/>
      </w:r>
      <w:r w:rsidRPr="008810C8">
        <w:rPr>
          <w:rFonts w:hint="cs"/>
          <w:rtl/>
        </w:rPr>
        <w:t>بمتابعة خارطة الطريق المتعلقة بأنشطة تقييس الاتصالات المتنقلة الدولية في قطاع تقييس الاتصالات، التي ينبغي أن تتضمن بنود عمل تهدف إلى تقدم أعمال التقييس المتصلة بالجوانب غير</w:t>
      </w:r>
      <w:r w:rsidRPr="008810C8">
        <w:rPr>
          <w:rFonts w:hint="eastAsia"/>
          <w:rtl/>
        </w:rPr>
        <w:t> </w:t>
      </w:r>
      <w:r w:rsidRPr="008810C8">
        <w:rPr>
          <w:rFonts w:hint="cs"/>
          <w:rtl/>
        </w:rPr>
        <w:t>الراديوية للاتصالات المتنقلة الدولية، وتبادل هذه المعلومات مع لجان الدراسات ذات</w:t>
      </w:r>
      <w:r w:rsidRPr="008810C8">
        <w:rPr>
          <w:rFonts w:hint="eastAsia"/>
          <w:rtl/>
        </w:rPr>
        <w:t> </w:t>
      </w:r>
      <w:r w:rsidRPr="008810C8">
        <w:rPr>
          <w:rFonts w:hint="cs"/>
          <w:rtl/>
        </w:rPr>
        <w:t xml:space="preserve">الصلة في قطاع الاتصالات الراديوية وقطاع تنمية الاتصالات بوصفها لجنة الدراسات الرئيسية المعنية بالاتصالات المتنقلة الدولية </w:t>
      </w:r>
      <w:r w:rsidRPr="008810C8">
        <w:rPr>
          <w:rFonts w:hint="cs"/>
          <w:rtl/>
          <w:lang w:bidi="ar-EG"/>
        </w:rPr>
        <w:t>(وخاصة الاتصالات المتنقلة الدولية</w:t>
      </w:r>
      <w:r w:rsidRPr="008810C8">
        <w:rPr>
          <w:rtl/>
          <w:lang w:bidi="ar-EG"/>
        </w:rPr>
        <w:noBreakHyphen/>
      </w:r>
      <w:r w:rsidRPr="008810C8">
        <w:rPr>
          <w:lang w:bidi="ar-EG"/>
        </w:rPr>
        <w:t>2020</w:t>
      </w:r>
      <w:r w:rsidRPr="008810C8">
        <w:rPr>
          <w:rFonts w:hint="cs"/>
          <w:rtl/>
          <w:lang w:bidi="ar-EG"/>
        </w:rPr>
        <w:t>)</w:t>
      </w:r>
      <w:r w:rsidRPr="008810C8">
        <w:rPr>
          <w:rFonts w:hint="cs"/>
          <w:rtl/>
        </w:rPr>
        <w:t>؛</w:t>
      </w:r>
    </w:p>
    <w:p w:rsidR="00124504" w:rsidRPr="008810C8" w:rsidRDefault="00124504" w:rsidP="00124504">
      <w:pPr>
        <w:rPr>
          <w:spacing w:val="-4"/>
        </w:rPr>
      </w:pPr>
      <w:r w:rsidRPr="008810C8">
        <w:rPr>
          <w:spacing w:val="-4"/>
        </w:rPr>
        <w:t>2</w:t>
      </w:r>
      <w:r w:rsidRPr="008810C8">
        <w:rPr>
          <w:spacing w:val="-4"/>
        </w:rPr>
        <w:tab/>
      </w:r>
      <w:r w:rsidRPr="008810C8">
        <w:rPr>
          <w:rFonts w:hint="cs"/>
          <w:spacing w:val="-4"/>
          <w:rtl/>
        </w:rPr>
        <w:t xml:space="preserve">بتشجيع الدراسات بشأن متطلبات ومعمارية الشبكات، </w:t>
      </w:r>
      <w:r w:rsidRPr="008810C8">
        <w:rPr>
          <w:rFonts w:hint="cs"/>
          <w:spacing w:val="-4"/>
          <w:rtl/>
          <w:lang w:bidi="ar-EG"/>
        </w:rPr>
        <w:t>و</w:t>
      </w:r>
      <w:r w:rsidRPr="008810C8">
        <w:rPr>
          <w:color w:val="000000"/>
          <w:spacing w:val="-4"/>
          <w:rtl/>
        </w:rPr>
        <w:t xml:space="preserve">إضفاء </w:t>
      </w:r>
      <w:r w:rsidRPr="008810C8">
        <w:rPr>
          <w:rFonts w:hint="cs"/>
          <w:color w:val="000000"/>
          <w:spacing w:val="-4"/>
          <w:rtl/>
        </w:rPr>
        <w:t>ال</w:t>
      </w:r>
      <w:r w:rsidRPr="008810C8">
        <w:rPr>
          <w:color w:val="000000"/>
          <w:spacing w:val="-4"/>
          <w:rtl/>
        </w:rPr>
        <w:t>طابع ا</w:t>
      </w:r>
      <w:r w:rsidRPr="008810C8">
        <w:rPr>
          <w:rFonts w:hint="cs"/>
          <w:color w:val="000000"/>
          <w:spacing w:val="-4"/>
          <w:rtl/>
        </w:rPr>
        <w:t>لبرمجي</w:t>
      </w:r>
      <w:r w:rsidRPr="008810C8">
        <w:rPr>
          <w:color w:val="000000"/>
          <w:spacing w:val="-4"/>
          <w:rtl/>
        </w:rPr>
        <w:t xml:space="preserve"> على الشبكات</w:t>
      </w:r>
      <w:r w:rsidRPr="008810C8">
        <w:rPr>
          <w:rFonts w:hint="cs"/>
          <w:color w:val="000000"/>
          <w:spacing w:val="-4"/>
          <w:rtl/>
        </w:rPr>
        <w:t>، وتقسيم الشبكة، وانفتاح قدرات الشبكات، وإدارة الشبكة والتنسيق فيما</w:t>
      </w:r>
      <w:r w:rsidRPr="008810C8">
        <w:rPr>
          <w:rFonts w:hint="eastAsia"/>
          <w:color w:val="000000"/>
          <w:spacing w:val="-4"/>
        </w:rPr>
        <w:t> </w:t>
      </w:r>
      <w:r w:rsidRPr="008810C8">
        <w:rPr>
          <w:rFonts w:hint="cs"/>
          <w:color w:val="000000"/>
          <w:spacing w:val="-4"/>
          <w:rtl/>
        </w:rPr>
        <w:t>بين وظائفها، و</w:t>
      </w:r>
      <w:r w:rsidRPr="008810C8">
        <w:rPr>
          <w:color w:val="000000"/>
          <w:spacing w:val="-4"/>
          <w:rtl/>
        </w:rPr>
        <w:t>التقارب بين الاتصالات الثابتة والمتنقلة</w:t>
      </w:r>
      <w:r w:rsidRPr="008810C8">
        <w:rPr>
          <w:rFonts w:hint="cs"/>
          <w:color w:val="000000"/>
          <w:spacing w:val="-4"/>
          <w:rtl/>
        </w:rPr>
        <w:t xml:space="preserve">، وتكنولوجيا الشبكات الناشئة (مثل </w:t>
      </w:r>
      <w:r w:rsidRPr="008810C8">
        <w:rPr>
          <w:color w:val="000000"/>
          <w:spacing w:val="-4"/>
          <w:rtl/>
        </w:rPr>
        <w:t xml:space="preserve">التوصيل الشبكي </w:t>
      </w:r>
      <w:proofErr w:type="spellStart"/>
      <w:r w:rsidRPr="008810C8">
        <w:rPr>
          <w:color w:val="000000"/>
          <w:spacing w:val="-4"/>
          <w:rtl/>
        </w:rPr>
        <w:t>المتمحور</w:t>
      </w:r>
      <w:proofErr w:type="spellEnd"/>
      <w:r w:rsidRPr="008810C8">
        <w:rPr>
          <w:color w:val="000000"/>
          <w:spacing w:val="-4"/>
          <w:rtl/>
        </w:rPr>
        <w:t xml:space="preserve"> حول المعلومات</w:t>
      </w:r>
      <w:r w:rsidRPr="008810C8">
        <w:rPr>
          <w:rFonts w:hint="eastAsia"/>
          <w:color w:val="000000"/>
          <w:spacing w:val="-4"/>
          <w:rtl/>
        </w:rPr>
        <w:t> </w:t>
      </w:r>
      <w:r w:rsidRPr="008810C8">
        <w:rPr>
          <w:color w:val="000000"/>
          <w:spacing w:val="-4"/>
        </w:rPr>
        <w:t>(ICN)</w:t>
      </w:r>
      <w:r w:rsidRPr="008810C8">
        <w:rPr>
          <w:rFonts w:hint="cs"/>
          <w:color w:val="000000"/>
          <w:spacing w:val="-4"/>
          <w:rtl/>
        </w:rPr>
        <w:t xml:space="preserve"> وما</w:t>
      </w:r>
      <w:r w:rsidRPr="008810C8">
        <w:rPr>
          <w:rFonts w:hint="eastAsia"/>
          <w:color w:val="000000"/>
          <w:spacing w:val="-4"/>
          <w:rtl/>
        </w:rPr>
        <w:t> </w:t>
      </w:r>
      <w:r w:rsidRPr="008810C8">
        <w:rPr>
          <w:rFonts w:hint="cs"/>
          <w:color w:val="000000"/>
          <w:spacing w:val="-4"/>
          <w:rtl/>
        </w:rPr>
        <w:t>إلى ذلك)؛</w:t>
      </w:r>
    </w:p>
    <w:p w:rsidR="00124504" w:rsidRPr="008810C8" w:rsidRDefault="00124504" w:rsidP="00124504">
      <w:pPr>
        <w:rPr>
          <w:lang w:bidi="ar-EG"/>
        </w:rPr>
      </w:pPr>
      <w:r w:rsidRPr="008810C8">
        <w:t>3</w:t>
      </w:r>
      <w:r w:rsidRPr="008810C8">
        <w:tab/>
      </w:r>
      <w:r w:rsidRPr="008810C8">
        <w:rPr>
          <w:rFonts w:hint="cs"/>
          <w:rtl/>
        </w:rPr>
        <w:t xml:space="preserve">بإنشاء نشاط التنسيق المشترك المعني بالاتصالات </w:t>
      </w:r>
      <w:r w:rsidRPr="008810C8">
        <w:rPr>
          <w:rFonts w:hint="cs"/>
          <w:rtl/>
          <w:lang w:bidi="ar-EG"/>
        </w:rPr>
        <w:t>المتنقلة الدولية</w:t>
      </w:r>
      <w:r w:rsidRPr="008810C8">
        <w:rPr>
          <w:rtl/>
          <w:lang w:bidi="ar-EG"/>
        </w:rPr>
        <w:noBreakHyphen/>
      </w:r>
      <w:r w:rsidRPr="008810C8">
        <w:rPr>
          <w:lang w:bidi="ar-EG"/>
        </w:rPr>
        <w:t>2020</w:t>
      </w:r>
      <w:r w:rsidRPr="008810C8">
        <w:rPr>
          <w:rFonts w:hint="cs"/>
          <w:rtl/>
          <w:lang w:bidi="ar-EG"/>
        </w:rPr>
        <w:t xml:space="preserve"> </w:t>
      </w:r>
      <w:r w:rsidRPr="008810C8">
        <w:rPr>
          <w:lang w:bidi="ar-EG"/>
        </w:rPr>
        <w:t>(JCA IMT-2020)</w:t>
      </w:r>
      <w:r w:rsidRPr="008810C8">
        <w:rPr>
          <w:rFonts w:hint="cs"/>
          <w:rtl/>
          <w:lang w:bidi="ar-EG"/>
        </w:rPr>
        <w:t xml:space="preserve"> وتنسيق أنشطة التقييس المتعلقة </w:t>
      </w:r>
      <w:r w:rsidRPr="008810C8">
        <w:rPr>
          <w:rFonts w:hint="cs"/>
          <w:rtl/>
        </w:rPr>
        <w:t xml:space="preserve">بالاتصالات المتنقلة الدولية </w:t>
      </w:r>
      <w:r w:rsidRPr="008810C8">
        <w:rPr>
          <w:rFonts w:hint="cs"/>
          <w:rtl/>
          <w:lang w:bidi="ar-EG"/>
        </w:rPr>
        <w:t>(وخاصة الاتصالات المتنقلة الدولية</w:t>
      </w:r>
      <w:r w:rsidRPr="008810C8">
        <w:rPr>
          <w:rtl/>
          <w:lang w:bidi="ar-EG"/>
        </w:rPr>
        <w:noBreakHyphen/>
      </w:r>
      <w:r w:rsidRPr="008810C8">
        <w:rPr>
          <w:lang w:bidi="ar-EG"/>
        </w:rPr>
        <w:t>2020</w:t>
      </w:r>
      <w:r w:rsidRPr="008810C8">
        <w:rPr>
          <w:rFonts w:hint="cs"/>
          <w:rtl/>
          <w:lang w:bidi="ar-EG"/>
        </w:rPr>
        <w:t>) بين جميع لجان الدراسات ذات</w:t>
      </w:r>
      <w:r w:rsidRPr="008810C8">
        <w:rPr>
          <w:rFonts w:hint="eastAsia"/>
          <w:rtl/>
          <w:lang w:bidi="ar-EG"/>
        </w:rPr>
        <w:t> </w:t>
      </w:r>
      <w:r w:rsidRPr="008810C8">
        <w:rPr>
          <w:rFonts w:hint="cs"/>
          <w:rtl/>
          <w:lang w:bidi="ar-EG"/>
        </w:rPr>
        <w:t>الصلة والأفرقة المتخصصة والمنظمات الأُخرى المعنية بوضع</w:t>
      </w:r>
      <w:r w:rsidRPr="008810C8">
        <w:rPr>
          <w:rFonts w:hint="eastAsia"/>
          <w:rtl/>
          <w:lang w:bidi="ar-EG"/>
        </w:rPr>
        <w:t> </w:t>
      </w:r>
      <w:r w:rsidRPr="008810C8">
        <w:rPr>
          <w:rFonts w:hint="cs"/>
          <w:rtl/>
          <w:lang w:bidi="ar-EG"/>
        </w:rPr>
        <w:t>المعايير،</w:t>
      </w:r>
    </w:p>
    <w:p w:rsidR="00124504" w:rsidRPr="00182CB3" w:rsidRDefault="00124504" w:rsidP="00124504">
      <w:pPr>
        <w:pStyle w:val="Call"/>
      </w:pPr>
      <w:r w:rsidRPr="00182CB3">
        <w:rPr>
          <w:rFonts w:hint="cs"/>
          <w:rtl/>
        </w:rPr>
        <w:t xml:space="preserve">تكلف لجنة الدراسات </w:t>
      </w:r>
      <w:r w:rsidRPr="00182CB3">
        <w:t>15</w:t>
      </w:r>
    </w:p>
    <w:p w:rsidR="00124504" w:rsidRPr="008810C8" w:rsidRDefault="00124504" w:rsidP="00124504">
      <w:pPr>
        <w:rPr>
          <w:lang w:bidi="ar-EG"/>
        </w:rPr>
      </w:pPr>
      <w:r w:rsidRPr="008810C8">
        <w:rPr>
          <w:rFonts w:hint="cs"/>
          <w:rtl/>
          <w:lang w:bidi="ar-EG"/>
        </w:rPr>
        <w:t xml:space="preserve">بتشجيع الدراسات بشأن أنشطة تقييس </w:t>
      </w:r>
      <w:r w:rsidRPr="008810C8">
        <w:rPr>
          <w:rtl/>
          <w:lang w:bidi="ar-SY"/>
        </w:rPr>
        <w:t>شبكات التوصيل المباشر/غير المباشر</w:t>
      </w:r>
      <w:r w:rsidRPr="008810C8">
        <w:rPr>
          <w:rFonts w:hint="cs"/>
          <w:rtl/>
          <w:lang w:bidi="ar-SY"/>
        </w:rPr>
        <w:t xml:space="preserve"> في الاتصالات المتنقلة الدولية، التي ينبغي أن تضع الهيكل وبنود العمل الضرورية لمواصلة العمل القياسي بشأن متطلبات </w:t>
      </w:r>
      <w:r w:rsidRPr="008810C8">
        <w:rPr>
          <w:rtl/>
          <w:lang w:bidi="ar-SY"/>
        </w:rPr>
        <w:t>شبكات التوصيل المباشر/غير المباشر</w:t>
      </w:r>
      <w:r w:rsidRPr="008810C8">
        <w:rPr>
          <w:rFonts w:hint="cs"/>
          <w:rtl/>
          <w:lang w:bidi="ar-SY"/>
        </w:rPr>
        <w:t xml:space="preserve">، </w:t>
      </w:r>
      <w:proofErr w:type="spellStart"/>
      <w:r w:rsidRPr="008810C8">
        <w:rPr>
          <w:rFonts w:hint="cs"/>
          <w:rtl/>
          <w:lang w:bidi="ar-SY"/>
        </w:rPr>
        <w:t>ومعماريتها</w:t>
      </w:r>
      <w:proofErr w:type="spellEnd"/>
      <w:r w:rsidRPr="008810C8">
        <w:rPr>
          <w:rFonts w:hint="cs"/>
          <w:rtl/>
          <w:lang w:bidi="ar-SY"/>
        </w:rPr>
        <w:t xml:space="preserve"> ووظيفتها وأدائها وإدارتها والتحكم فيها ومزامنتها، في أنظمة </w:t>
      </w:r>
      <w:r w:rsidRPr="008810C8">
        <w:rPr>
          <w:lang w:bidi="ar-SY"/>
        </w:rPr>
        <w:t>IMT</w:t>
      </w:r>
      <w:r w:rsidRPr="008810C8">
        <w:rPr>
          <w:lang w:bidi="ar-SY"/>
        </w:rPr>
        <w:noBreakHyphen/>
        <w:t>2020</w:t>
      </w:r>
      <w:r w:rsidRPr="008810C8">
        <w:rPr>
          <w:rFonts w:hint="cs"/>
          <w:rtl/>
          <w:lang w:bidi="ar-EG"/>
        </w:rPr>
        <w:t>،</w:t>
      </w:r>
    </w:p>
    <w:p w:rsidR="00124504" w:rsidRPr="00182CB3" w:rsidRDefault="00124504" w:rsidP="00124504">
      <w:pPr>
        <w:pStyle w:val="Call"/>
      </w:pPr>
      <w:r w:rsidRPr="00182CB3">
        <w:rPr>
          <w:rFonts w:hint="cs"/>
          <w:rtl/>
        </w:rPr>
        <w:t xml:space="preserve">تكلف لجنة الدراسات </w:t>
      </w:r>
      <w:r w:rsidRPr="00182CB3">
        <w:t>17</w:t>
      </w:r>
    </w:p>
    <w:p w:rsidR="00124504" w:rsidRPr="008810C8" w:rsidRDefault="00124504" w:rsidP="00124504">
      <w:pPr>
        <w:rPr>
          <w:rtl/>
          <w:lang w:bidi="ar-EG"/>
        </w:rPr>
      </w:pPr>
      <w:r w:rsidRPr="008810C8">
        <w:rPr>
          <w:rFonts w:hint="cs"/>
          <w:rtl/>
          <w:lang w:bidi="ar-EG"/>
        </w:rPr>
        <w:t>بتشجيع الدراسات بشأن أنشطة التقييس المتصلة بأمن تطبيقات وشبكات الاتصالات المتنقلة الدولية،</w:t>
      </w:r>
    </w:p>
    <w:p w:rsidR="00124504" w:rsidRPr="008810C8" w:rsidRDefault="00124504" w:rsidP="00124504">
      <w:pPr>
        <w:pStyle w:val="Call"/>
        <w:rPr>
          <w:rtl/>
          <w:lang w:bidi="ar-EG"/>
        </w:rPr>
      </w:pPr>
      <w:r w:rsidRPr="008810C8">
        <w:rPr>
          <w:rFonts w:hint="cs"/>
          <w:rtl/>
        </w:rPr>
        <w:t xml:space="preserve">تكلف </w:t>
      </w:r>
      <w:r w:rsidRPr="008810C8">
        <w:rPr>
          <w:rFonts w:hint="cs"/>
          <w:rtl/>
          <w:lang w:bidi="ar-EG"/>
        </w:rPr>
        <w:t>مدير مكتب تقييس الاتصالات</w:t>
      </w:r>
    </w:p>
    <w:p w:rsidR="00124504" w:rsidRPr="008810C8" w:rsidRDefault="00124504" w:rsidP="00124504">
      <w:pPr>
        <w:rPr>
          <w:rtl/>
          <w:lang w:bidi="ar-EG"/>
        </w:rPr>
      </w:pPr>
      <w:r w:rsidRPr="008810C8">
        <w:t>1</w:t>
      </w:r>
      <w:r w:rsidRPr="008810C8">
        <w:tab/>
      </w:r>
      <w:r w:rsidRPr="008810C8">
        <w:rPr>
          <w:rFonts w:hint="cs"/>
          <w:rtl/>
        </w:rPr>
        <w:t>بإحاطة مديرَي مكتب الاتصالات الراديوية ومكتب تنمية الاتصالات علماً بهذا القرار؛</w:t>
      </w:r>
    </w:p>
    <w:p w:rsidR="00124504" w:rsidRPr="008810C8" w:rsidRDefault="00124504" w:rsidP="00124504">
      <w:r w:rsidRPr="008810C8">
        <w:t>2</w:t>
      </w:r>
      <w:r w:rsidRPr="008810C8">
        <w:tab/>
      </w:r>
      <w:r w:rsidRPr="008810C8">
        <w:rPr>
          <w:rFonts w:hint="cs"/>
          <w:rtl/>
        </w:rPr>
        <w:t>بعقد حلقات دراسية وورش عمل بشأن</w:t>
      </w:r>
      <w:r w:rsidRPr="008810C8">
        <w:rPr>
          <w:rtl/>
        </w:rPr>
        <w:t xml:space="preserve"> </w:t>
      </w:r>
      <w:r w:rsidRPr="008810C8">
        <w:rPr>
          <w:rFonts w:hint="cs"/>
          <w:rtl/>
        </w:rPr>
        <w:t>الحلول التقنية الاستراتيجية والقياسية، وتطبيقات شبكات الاتصالات المتنقلة الدولية (وخاصة الاتصالات المتنقلة الدولية</w:t>
      </w:r>
      <w:r w:rsidRPr="008810C8">
        <w:rPr>
          <w:rFonts w:hint="cs"/>
          <w:rtl/>
          <w:lang w:bidi="ar-EG"/>
        </w:rPr>
        <w:t>-</w:t>
      </w:r>
      <w:r w:rsidRPr="008810C8">
        <w:rPr>
          <w:lang w:bidi="ar-EG"/>
        </w:rPr>
        <w:t>2020</w:t>
      </w:r>
      <w:r w:rsidRPr="008810C8">
        <w:rPr>
          <w:rFonts w:hint="cs"/>
          <w:rtl/>
        </w:rPr>
        <w:t>)، مع</w:t>
      </w:r>
      <w:r w:rsidRPr="008810C8">
        <w:rPr>
          <w:rtl/>
        </w:rPr>
        <w:t xml:space="preserve"> </w:t>
      </w:r>
      <w:r w:rsidRPr="008810C8">
        <w:rPr>
          <w:rFonts w:hint="cs"/>
          <w:rtl/>
        </w:rPr>
        <w:t>مراعاة</w:t>
      </w:r>
      <w:r w:rsidRPr="008810C8">
        <w:rPr>
          <w:rtl/>
        </w:rPr>
        <w:t xml:space="preserve"> </w:t>
      </w:r>
      <w:r w:rsidRPr="008810C8">
        <w:rPr>
          <w:rFonts w:hint="cs"/>
          <w:rtl/>
        </w:rPr>
        <w:t>المتطلبات</w:t>
      </w:r>
      <w:r w:rsidRPr="008810C8">
        <w:rPr>
          <w:rtl/>
        </w:rPr>
        <w:t xml:space="preserve"> </w:t>
      </w:r>
      <w:r w:rsidRPr="008810C8">
        <w:rPr>
          <w:rFonts w:hint="cs"/>
          <w:rtl/>
        </w:rPr>
        <w:t>المحددة</w:t>
      </w:r>
      <w:r w:rsidRPr="008810C8">
        <w:rPr>
          <w:rtl/>
        </w:rPr>
        <w:t xml:space="preserve"> </w:t>
      </w:r>
      <w:r w:rsidRPr="008810C8">
        <w:rPr>
          <w:rFonts w:hint="cs"/>
          <w:rtl/>
        </w:rPr>
        <w:t>على</w:t>
      </w:r>
      <w:r w:rsidRPr="008810C8">
        <w:rPr>
          <w:rtl/>
        </w:rPr>
        <w:t xml:space="preserve"> </w:t>
      </w:r>
      <w:r w:rsidRPr="008810C8">
        <w:rPr>
          <w:rFonts w:hint="cs"/>
          <w:rtl/>
        </w:rPr>
        <w:t>الصعيدين</w:t>
      </w:r>
      <w:r w:rsidRPr="008810C8">
        <w:rPr>
          <w:rtl/>
        </w:rPr>
        <w:t xml:space="preserve"> </w:t>
      </w:r>
      <w:r w:rsidRPr="008810C8">
        <w:rPr>
          <w:rFonts w:hint="cs"/>
          <w:rtl/>
        </w:rPr>
        <w:t>الوطني والإقليمي،</w:t>
      </w:r>
    </w:p>
    <w:p w:rsidR="00124504" w:rsidRPr="00182CB3" w:rsidRDefault="00124504" w:rsidP="00124504">
      <w:pPr>
        <w:pStyle w:val="Call"/>
        <w:rPr>
          <w:rtl/>
        </w:rPr>
      </w:pPr>
      <w:r w:rsidRPr="00182CB3">
        <w:rPr>
          <w:rFonts w:hint="cs"/>
          <w:rtl/>
        </w:rPr>
        <w:lastRenderedPageBreak/>
        <w:t>تشجع مديري المكاتب الثلاثة</w:t>
      </w:r>
    </w:p>
    <w:p w:rsidR="00124504" w:rsidRPr="008810C8" w:rsidRDefault="00124504" w:rsidP="00124504">
      <w:pPr>
        <w:keepNext/>
        <w:keepLines/>
        <w:rPr>
          <w:lang w:bidi="ar-SY"/>
        </w:rPr>
      </w:pPr>
      <w:r w:rsidRPr="008810C8">
        <w:rPr>
          <w:rFonts w:hint="cs"/>
          <w:rtl/>
        </w:rPr>
        <w:t>على بحث طرق جديدة لتحسين كفاءة عمل الاتحاد فيما</w:t>
      </w:r>
      <w:r w:rsidRPr="008810C8">
        <w:rPr>
          <w:rFonts w:hint="eastAsia"/>
          <w:rtl/>
        </w:rPr>
        <w:t> </w:t>
      </w:r>
      <w:r w:rsidRPr="008810C8">
        <w:rPr>
          <w:rFonts w:hint="cs"/>
          <w:rtl/>
        </w:rPr>
        <w:t>يتعلق بالاتصالات المتنقلة الدولية</w:t>
      </w:r>
      <w:r w:rsidRPr="008810C8">
        <w:rPr>
          <w:color w:val="000000"/>
          <w:rtl/>
        </w:rPr>
        <w:t>،</w:t>
      </w:r>
    </w:p>
    <w:p w:rsidR="00124504" w:rsidRPr="00182CB3" w:rsidRDefault="00124504" w:rsidP="00124504">
      <w:pPr>
        <w:pStyle w:val="Call"/>
        <w:rPr>
          <w:rtl/>
        </w:rPr>
      </w:pPr>
      <w:r w:rsidRPr="00182CB3">
        <w:rPr>
          <w:rFonts w:hint="cs"/>
          <w:rtl/>
        </w:rPr>
        <w:t>تدعو الدول الأعضاء وأعضاء القطاع والمنتسبين والهيئات الأكاديمية</w:t>
      </w:r>
    </w:p>
    <w:p w:rsidR="00124504" w:rsidRPr="008810C8" w:rsidRDefault="00124504" w:rsidP="00124504">
      <w:pPr>
        <w:rPr>
          <w:rtl/>
          <w:lang w:bidi="ar-EG"/>
        </w:rPr>
      </w:pPr>
      <w:r w:rsidRPr="008810C8">
        <w:rPr>
          <w:lang w:bidi="ar-EG"/>
        </w:rPr>
        <w:t>1</w:t>
      </w:r>
      <w:r w:rsidRPr="008810C8">
        <w:rPr>
          <w:lang w:bidi="ar-EG"/>
        </w:rPr>
        <w:tab/>
      </w:r>
      <w:r w:rsidRPr="008810C8">
        <w:rPr>
          <w:rFonts w:hint="cs"/>
          <w:rtl/>
          <w:lang w:bidi="ar-EG"/>
        </w:rPr>
        <w:t>إلى المشاركة بنشاط في أنشطة التقييس التي يقوم بها قطاع تقييس الاتصالات بشأن وضع توصيات تتعلق بالجوانب غير</w:t>
      </w:r>
      <w:r w:rsidRPr="008810C8">
        <w:rPr>
          <w:rFonts w:hint="eastAsia"/>
          <w:rtl/>
          <w:lang w:bidi="ar-EG"/>
        </w:rPr>
        <w:t> </w:t>
      </w:r>
      <w:r w:rsidRPr="008810C8">
        <w:rPr>
          <w:rFonts w:hint="cs"/>
          <w:rtl/>
          <w:lang w:bidi="ar-EG"/>
        </w:rPr>
        <w:t>الراديوية ل</w:t>
      </w:r>
      <w:r w:rsidRPr="008810C8">
        <w:rPr>
          <w:rFonts w:hint="cs"/>
          <w:rtl/>
        </w:rPr>
        <w:t>لاتصالات المتنقلة الدولية</w:t>
      </w:r>
      <w:r w:rsidRPr="008810C8">
        <w:rPr>
          <w:rFonts w:hint="cs"/>
          <w:rtl/>
          <w:lang w:bidi="ar-EG"/>
        </w:rPr>
        <w:t>؛</w:t>
      </w:r>
    </w:p>
    <w:p w:rsidR="00124504" w:rsidRPr="008810C8" w:rsidRDefault="00124504" w:rsidP="00124504">
      <w:pPr>
        <w:rPr>
          <w:rtl/>
          <w:lang w:bidi="ar-EG"/>
        </w:rPr>
      </w:pPr>
      <w:r w:rsidRPr="008810C8">
        <w:rPr>
          <w:lang w:bidi="ar-EG"/>
        </w:rPr>
        <w:t>2</w:t>
      </w:r>
      <w:r w:rsidRPr="008810C8">
        <w:rPr>
          <w:lang w:bidi="ar-EG"/>
        </w:rPr>
        <w:tab/>
      </w:r>
      <w:r w:rsidRPr="008810C8">
        <w:rPr>
          <w:rFonts w:hint="cs"/>
          <w:rtl/>
          <w:lang w:bidi="ar-EG"/>
        </w:rPr>
        <w:t>إلى المشاركة في استراتيجية المعايير وتجربة تطور الشبكات وحالات التطبيق المتعلقة بالاتصالات</w:t>
      </w:r>
      <w:r w:rsidRPr="008810C8">
        <w:rPr>
          <w:rFonts w:hint="cs"/>
          <w:rtl/>
        </w:rPr>
        <w:t xml:space="preserve"> المتنقلة الدولية في </w:t>
      </w:r>
      <w:r w:rsidRPr="008810C8">
        <w:rPr>
          <w:rFonts w:hint="cs"/>
          <w:rtl/>
          <w:lang w:bidi="ar-EG"/>
        </w:rPr>
        <w:t>أحداث الحلقات الدراسية وورش العمل ذات</w:t>
      </w:r>
      <w:r w:rsidRPr="008810C8">
        <w:rPr>
          <w:rFonts w:hint="eastAsia"/>
          <w:rtl/>
          <w:lang w:bidi="ar-EG"/>
        </w:rPr>
        <w:t> </w:t>
      </w:r>
      <w:r w:rsidRPr="008810C8">
        <w:rPr>
          <w:rFonts w:hint="cs"/>
          <w:rtl/>
          <w:lang w:bidi="ar-EG"/>
        </w:rPr>
        <w:t>الصلة.</w:t>
      </w:r>
    </w:p>
    <w:p w:rsidR="00AC1717" w:rsidRPr="00125EE9" w:rsidRDefault="00AC1717" w:rsidP="00125EE9"/>
    <w:p w:rsidR="00AC1717" w:rsidRDefault="00AC1717" w:rsidP="00AC1717"/>
    <w:p w:rsidR="00AC1717" w:rsidRPr="00AC1717" w:rsidRDefault="00AC1717" w:rsidP="00AC1717"/>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Default="00F264B5" w:rsidP="009A02A1"/>
    <w:p w:rsidR="00F264B5" w:rsidRPr="009A02A1" w:rsidRDefault="00F264B5" w:rsidP="009A02A1"/>
    <w:sectPr w:rsidR="00F264B5" w:rsidRPr="009A02A1" w:rsidSect="00EB51A1">
      <w:footerReference w:type="even" r:id="rId11"/>
      <w:footerReference w:type="default" r:id="rId12"/>
      <w:headerReference w:type="firs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7A" w:rsidRDefault="00EC357A">
      <w:r>
        <w:separator/>
      </w:r>
    </w:p>
  </w:endnote>
  <w:endnote w:type="continuationSeparator" w:id="0">
    <w:p w:rsidR="00EC357A" w:rsidRDefault="00EC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Default="00021726"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8C44C4">
      <w:rPr>
        <w:rStyle w:val="PageNumber"/>
        <w:noProof/>
        <w:rtl/>
      </w:rPr>
      <w:t>4</w:t>
    </w:r>
    <w:r>
      <w:rPr>
        <w:rStyle w:val="PageNumber"/>
        <w:rtl/>
      </w:rPr>
      <w:fldChar w:fldCharType="end"/>
    </w:r>
  </w:p>
  <w:p w:rsidR="00021726" w:rsidRPr="008A1312" w:rsidRDefault="00021726" w:rsidP="002F2144">
    <w:pPr>
      <w:spacing w:before="0" w:line="320" w:lineRule="exact"/>
      <w:ind w:left="841" w:hanging="841"/>
      <w:jc w:val="left"/>
      <w:rPr>
        <w:rFonts w:ascii="Times New Roman Bold"/>
        <w:sz w:val="21"/>
        <w:szCs w:val="28"/>
        <w:rtl/>
        <w:lang w:val="en-US" w:bidi="ar-EG"/>
      </w:rPr>
    </w:pPr>
    <w:r>
      <w:rPr>
        <w:b/>
        <w:bCs/>
        <w:sz w:val="21"/>
        <w:szCs w:val="28"/>
        <w:lang w:bidi="ar-EG"/>
      </w:rPr>
      <w:tab/>
    </w:r>
    <w:r w:rsidR="002F2144" w:rsidRPr="002F2144">
      <w:rPr>
        <w:rFonts w:ascii="Times New Roman Bold" w:hAnsi="Times New Roman Bold" w:hint="cs"/>
        <w:b/>
        <w:bCs/>
        <w:rtl/>
        <w:lang w:val="en-US" w:bidi="ar-EG"/>
      </w:rPr>
      <w:t xml:space="preserve">الجمعية العالمية لتقييس الاتصالات، </w:t>
    </w:r>
    <w:r w:rsidR="002F2144" w:rsidRPr="002F2144">
      <w:rPr>
        <w:rFonts w:ascii="Times New Roman Bold" w:hAnsi="Times New Roman Bold"/>
        <w:b/>
        <w:bCs/>
        <w:lang w:val="fr-CH" w:bidi="ar-EG"/>
      </w:rPr>
      <w:t>2016</w:t>
    </w:r>
    <w:r w:rsidR="002F2144" w:rsidRPr="002F2144">
      <w:rPr>
        <w:rFonts w:ascii="Times New Roman Bold" w:hAnsi="Times New Roman Bold" w:hint="cs"/>
        <w:b/>
        <w:bCs/>
        <w:rtl/>
        <w:lang w:val="en-US" w:bidi="ar-EG"/>
      </w:rPr>
      <w:t xml:space="preserve"> </w:t>
    </w:r>
    <w:r w:rsidR="002F2144" w:rsidRPr="002F2144">
      <w:rPr>
        <w:rFonts w:ascii="Times New Roman Bold" w:hAnsi="Times New Roman Bold"/>
        <w:b/>
        <w:bCs/>
        <w:rtl/>
        <w:lang w:val="en-US" w:bidi="ar-EG"/>
      </w:rPr>
      <w:t>–</w:t>
    </w:r>
    <w:r w:rsidR="002F2144" w:rsidRPr="002F2144">
      <w:rPr>
        <w:rFonts w:ascii="Times New Roman Bold" w:hAnsi="Times New Roman Bold" w:hint="cs"/>
        <w:b/>
        <w:bCs/>
        <w:rtl/>
        <w:lang w:val="en-US" w:bidi="ar-EG"/>
      </w:rPr>
      <w:t xml:space="preserve"> القرار </w:t>
    </w:r>
    <w:r w:rsidR="002F2144" w:rsidRPr="002F2144">
      <w:rPr>
        <w:rFonts w:ascii="Times New Roman Bold" w:hAnsi="Times New Roman Bold"/>
        <w:b/>
        <w:bCs/>
      </w:rPr>
      <w:fldChar w:fldCharType="begin"/>
    </w:r>
    <w:r w:rsidR="002F2144" w:rsidRPr="002F2144">
      <w:rPr>
        <w:rFonts w:ascii="Times New Roman Bold" w:hAnsi="Times New Roman Bold"/>
        <w:b/>
        <w:bCs/>
        <w:lang w:val="en-US"/>
      </w:rPr>
      <w:instrText>styleref href</w:instrText>
    </w:r>
    <w:r w:rsidR="002F2144" w:rsidRPr="002F2144">
      <w:rPr>
        <w:rFonts w:ascii="Times New Roman Bold" w:hAnsi="Times New Roman Bold"/>
        <w:b/>
        <w:bCs/>
      </w:rPr>
      <w:fldChar w:fldCharType="separate"/>
    </w:r>
    <w:r w:rsidR="008C44C4">
      <w:rPr>
        <w:rFonts w:ascii="Times New Roman Bold" w:hAnsi="Times New Roman Bold"/>
        <w:b/>
        <w:bCs/>
        <w:noProof/>
      </w:rPr>
      <w:t>92</w:t>
    </w:r>
    <w:r w:rsidR="002F2144" w:rsidRPr="002F2144">
      <w:rPr>
        <w:rFonts w:ascii="Times New Roman Bold" w:hAnsi="Times New Roman Bold"/>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8C44C4">
      <w:rPr>
        <w:rFonts w:ascii="Times New Roman Bold" w:hAnsi="Times New Roman Bold"/>
        <w:b/>
        <w:bCs/>
        <w:noProof/>
      </w:rPr>
      <w:t>92</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8C44C4">
      <w:rPr>
        <w:rStyle w:val="PageNumber"/>
        <w:noProof/>
        <w:rtl/>
      </w:rPr>
      <w:t>3</w:t>
    </w:r>
    <w:r w:rsidRPr="00562342">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8C44C4">
      <w:rPr>
        <w:rFonts w:ascii="Times New Roman Bold" w:hAnsi="Times New Roman Bold"/>
        <w:b/>
        <w:bCs/>
        <w:noProof/>
      </w:rPr>
      <w:t>92</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8C44C4">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7A" w:rsidRDefault="00EC357A" w:rsidP="00F264B5">
      <w:pPr>
        <w:spacing w:before="240"/>
      </w:pPr>
      <w:r>
        <w:separator/>
      </w:r>
    </w:p>
  </w:footnote>
  <w:footnote w:type="continuationSeparator" w:id="0">
    <w:p w:rsidR="00EC357A" w:rsidRDefault="00EC357A">
      <w:r>
        <w:continuationSeparator/>
      </w:r>
    </w:p>
  </w:footnote>
  <w:footnote w:id="1">
    <w:p w:rsidR="00124504" w:rsidRDefault="00124504" w:rsidP="00124504">
      <w:pPr>
        <w:pStyle w:val="FootnoteText"/>
        <w:tabs>
          <w:tab w:val="left" w:pos="374"/>
        </w:tabs>
      </w:pPr>
      <w:r>
        <w:rPr>
          <w:rStyle w:val="FootnoteReference"/>
          <w:rFonts w:eastAsia="Batang"/>
          <w:rtl/>
        </w:rPr>
        <w:t>1</w:t>
      </w:r>
      <w:r>
        <w:tab/>
      </w:r>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E1" w:rsidRDefault="00B76FE1">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8C44C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8C44C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E1" w:rsidRDefault="00B76FE1">
    <w:pPr>
      <w:pStyle w:val="Header"/>
    </w:pPr>
    <w:r>
      <w:rPr>
        <w:noProof/>
        <w:lang w:val="en-US" w:eastAsia="zh-CN"/>
      </w:rPr>
      <mc:AlternateContent>
        <mc:Choice Requires="wps">
          <w:drawing>
            <wp:anchor distT="0" distB="0" distL="114300" distR="114300" simplePos="0" relativeHeight="251664896" behindDoc="0" locked="0" layoutInCell="1" allowOverlap="1" wp14:anchorId="549F015F" wp14:editId="730481CF">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C44C4">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8C44C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015F"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C44C4">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8C44C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9"/>
  </w:num>
  <w:num w:numId="4">
    <w:abstractNumId w:val="12"/>
  </w:num>
  <w:num w:numId="5">
    <w:abstractNumId w:val="29"/>
  </w:num>
  <w:num w:numId="6">
    <w:abstractNumId w:val="18"/>
  </w:num>
  <w:num w:numId="7">
    <w:abstractNumId w:val="23"/>
  </w:num>
  <w:num w:numId="8">
    <w:abstractNumId w:val="30"/>
  </w:num>
  <w:num w:numId="9">
    <w:abstractNumId w:val="17"/>
  </w:num>
  <w:num w:numId="10">
    <w:abstractNumId w:val="8"/>
  </w:num>
  <w:num w:numId="11">
    <w:abstractNumId w:val="6"/>
  </w:num>
  <w:num w:numId="12">
    <w:abstractNumId w:val="14"/>
  </w:num>
  <w:num w:numId="13">
    <w:abstractNumId w:val="3"/>
  </w:num>
  <w:num w:numId="14">
    <w:abstractNumId w:val="25"/>
  </w:num>
  <w:num w:numId="15">
    <w:abstractNumId w:val="28"/>
  </w:num>
  <w:num w:numId="16">
    <w:abstractNumId w:val="15"/>
  </w:num>
  <w:num w:numId="17">
    <w:abstractNumId w:val="9"/>
  </w:num>
  <w:num w:numId="18">
    <w:abstractNumId w:val="0"/>
  </w:num>
  <w:num w:numId="19">
    <w:abstractNumId w:val="20"/>
  </w:num>
  <w:num w:numId="20">
    <w:abstractNumId w:val="4"/>
  </w:num>
  <w:num w:numId="21">
    <w:abstractNumId w:val="26"/>
  </w:num>
  <w:num w:numId="22">
    <w:abstractNumId w:val="27"/>
  </w:num>
  <w:num w:numId="23">
    <w:abstractNumId w:val="2"/>
  </w:num>
  <w:num w:numId="24">
    <w:abstractNumId w:val="5"/>
  </w:num>
  <w:num w:numId="25">
    <w:abstractNumId w:val="24"/>
  </w:num>
  <w:num w:numId="26">
    <w:abstractNumId w:val="11"/>
  </w:num>
  <w:num w:numId="27">
    <w:abstractNumId w:val="7"/>
  </w:num>
  <w:num w:numId="28">
    <w:abstractNumId w:val="13"/>
  </w:num>
  <w:num w:numId="29">
    <w:abstractNumId w:val="16"/>
  </w:num>
  <w:num w:numId="30">
    <w:abstractNumId w:val="1"/>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7B"/>
    <w:rsid w:val="00000D1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24504"/>
    <w:rsid w:val="00125EE9"/>
    <w:rsid w:val="00135457"/>
    <w:rsid w:val="00137937"/>
    <w:rsid w:val="00140715"/>
    <w:rsid w:val="001415AE"/>
    <w:rsid w:val="00143D5A"/>
    <w:rsid w:val="00147607"/>
    <w:rsid w:val="00147794"/>
    <w:rsid w:val="0015212A"/>
    <w:rsid w:val="0015309E"/>
    <w:rsid w:val="00155FE5"/>
    <w:rsid w:val="00156BA0"/>
    <w:rsid w:val="00160821"/>
    <w:rsid w:val="001647B6"/>
    <w:rsid w:val="00171FFF"/>
    <w:rsid w:val="00182CB3"/>
    <w:rsid w:val="00186E3A"/>
    <w:rsid w:val="0019238F"/>
    <w:rsid w:val="001A41E9"/>
    <w:rsid w:val="001A6430"/>
    <w:rsid w:val="001B20E8"/>
    <w:rsid w:val="001B51CE"/>
    <w:rsid w:val="001D07A6"/>
    <w:rsid w:val="001F0302"/>
    <w:rsid w:val="001F42E5"/>
    <w:rsid w:val="00200776"/>
    <w:rsid w:val="002029E4"/>
    <w:rsid w:val="002034F7"/>
    <w:rsid w:val="00205113"/>
    <w:rsid w:val="0020762D"/>
    <w:rsid w:val="00214A92"/>
    <w:rsid w:val="0022328D"/>
    <w:rsid w:val="002279DA"/>
    <w:rsid w:val="00234918"/>
    <w:rsid w:val="00235961"/>
    <w:rsid w:val="00245EAB"/>
    <w:rsid w:val="00251A21"/>
    <w:rsid w:val="0026292E"/>
    <w:rsid w:val="00276447"/>
    <w:rsid w:val="00281670"/>
    <w:rsid w:val="002823D9"/>
    <w:rsid w:val="002908BE"/>
    <w:rsid w:val="002A63E3"/>
    <w:rsid w:val="002B34EB"/>
    <w:rsid w:val="002B7988"/>
    <w:rsid w:val="002C3DBA"/>
    <w:rsid w:val="002C494C"/>
    <w:rsid w:val="002D2E43"/>
    <w:rsid w:val="002E0F04"/>
    <w:rsid w:val="002F2144"/>
    <w:rsid w:val="002F7CF0"/>
    <w:rsid w:val="00335EC6"/>
    <w:rsid w:val="0034486D"/>
    <w:rsid w:val="00353935"/>
    <w:rsid w:val="00355B9E"/>
    <w:rsid w:val="00356CB3"/>
    <w:rsid w:val="00372CB9"/>
    <w:rsid w:val="0037560B"/>
    <w:rsid w:val="00381B53"/>
    <w:rsid w:val="003969E2"/>
    <w:rsid w:val="003C0046"/>
    <w:rsid w:val="003D32AC"/>
    <w:rsid w:val="003E1820"/>
    <w:rsid w:val="003E18F6"/>
    <w:rsid w:val="003E615C"/>
    <w:rsid w:val="003F62E1"/>
    <w:rsid w:val="00400120"/>
    <w:rsid w:val="004016E1"/>
    <w:rsid w:val="00407AB4"/>
    <w:rsid w:val="00412488"/>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E42B9"/>
    <w:rsid w:val="004E525E"/>
    <w:rsid w:val="004F4E40"/>
    <w:rsid w:val="004F5D22"/>
    <w:rsid w:val="004F5F9D"/>
    <w:rsid w:val="0051360F"/>
    <w:rsid w:val="0051577D"/>
    <w:rsid w:val="00532890"/>
    <w:rsid w:val="005438B0"/>
    <w:rsid w:val="00545C2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183F"/>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77C84"/>
    <w:rsid w:val="0088445C"/>
    <w:rsid w:val="008B0713"/>
    <w:rsid w:val="008C3C45"/>
    <w:rsid w:val="008C44C4"/>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4432"/>
    <w:rsid w:val="009968FF"/>
    <w:rsid w:val="009A02A1"/>
    <w:rsid w:val="009A1C3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524A"/>
    <w:rsid w:val="00A2691D"/>
    <w:rsid w:val="00A27281"/>
    <w:rsid w:val="00A361A9"/>
    <w:rsid w:val="00A40DC0"/>
    <w:rsid w:val="00A55F84"/>
    <w:rsid w:val="00A61369"/>
    <w:rsid w:val="00A7578D"/>
    <w:rsid w:val="00A82E43"/>
    <w:rsid w:val="00A833F4"/>
    <w:rsid w:val="00A942CA"/>
    <w:rsid w:val="00AA2CD7"/>
    <w:rsid w:val="00AA5813"/>
    <w:rsid w:val="00AB517F"/>
    <w:rsid w:val="00AB6B12"/>
    <w:rsid w:val="00AC1717"/>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C14DB"/>
    <w:rsid w:val="00BD0899"/>
    <w:rsid w:val="00BF0723"/>
    <w:rsid w:val="00BF18F5"/>
    <w:rsid w:val="00BF3FCF"/>
    <w:rsid w:val="00BF45AB"/>
    <w:rsid w:val="00C02DF8"/>
    <w:rsid w:val="00C12750"/>
    <w:rsid w:val="00C12C0C"/>
    <w:rsid w:val="00C203F5"/>
    <w:rsid w:val="00C22A28"/>
    <w:rsid w:val="00C33D43"/>
    <w:rsid w:val="00C34D03"/>
    <w:rsid w:val="00C37165"/>
    <w:rsid w:val="00C42431"/>
    <w:rsid w:val="00C42890"/>
    <w:rsid w:val="00C43EE0"/>
    <w:rsid w:val="00C61CBA"/>
    <w:rsid w:val="00C669DE"/>
    <w:rsid w:val="00C67734"/>
    <w:rsid w:val="00C70811"/>
    <w:rsid w:val="00C7347B"/>
    <w:rsid w:val="00C82CEC"/>
    <w:rsid w:val="00C85E68"/>
    <w:rsid w:val="00C9332D"/>
    <w:rsid w:val="00C97C5D"/>
    <w:rsid w:val="00CA7C37"/>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3C1"/>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D1289"/>
    <w:rsid w:val="00DE39ED"/>
    <w:rsid w:val="00DE6B9C"/>
    <w:rsid w:val="00DF31F3"/>
    <w:rsid w:val="00DF3A84"/>
    <w:rsid w:val="00DF3F36"/>
    <w:rsid w:val="00E0079A"/>
    <w:rsid w:val="00E10160"/>
    <w:rsid w:val="00E15B79"/>
    <w:rsid w:val="00E2425E"/>
    <w:rsid w:val="00E34741"/>
    <w:rsid w:val="00E37983"/>
    <w:rsid w:val="00E41E23"/>
    <w:rsid w:val="00E432B3"/>
    <w:rsid w:val="00E463FA"/>
    <w:rsid w:val="00E468CE"/>
    <w:rsid w:val="00E6703C"/>
    <w:rsid w:val="00E80AFF"/>
    <w:rsid w:val="00E830BB"/>
    <w:rsid w:val="00E87D57"/>
    <w:rsid w:val="00E971CB"/>
    <w:rsid w:val="00EA0591"/>
    <w:rsid w:val="00EA3551"/>
    <w:rsid w:val="00EB0FFF"/>
    <w:rsid w:val="00EB51A1"/>
    <w:rsid w:val="00EB7574"/>
    <w:rsid w:val="00EB7CB3"/>
    <w:rsid w:val="00EC357A"/>
    <w:rsid w:val="00EC65B8"/>
    <w:rsid w:val="00EC7F05"/>
    <w:rsid w:val="00ED4D0F"/>
    <w:rsid w:val="00EE4C10"/>
    <w:rsid w:val="00EE534A"/>
    <w:rsid w:val="00F264B5"/>
    <w:rsid w:val="00F614E1"/>
    <w:rsid w:val="00F6271A"/>
    <w:rsid w:val="00F72D50"/>
    <w:rsid w:val="00F75477"/>
    <w:rsid w:val="00F77988"/>
    <w:rsid w:val="00FA745F"/>
    <w:rsid w:val="00FA7C65"/>
    <w:rsid w:val="00FC24A8"/>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720EBE-6BF9-46FB-865E-62D84CC3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qFormat/>
    <w:pPr>
      <w:tabs>
        <w:tab w:val="left" w:pos="1021"/>
      </w:tabs>
      <w:spacing w:before="120"/>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uiPriority w:val="99"/>
    <w:qFormat/>
    <w:rsid w:val="00054EE8"/>
    <w:pPr>
      <w:tabs>
        <w:tab w:val="center" w:pos="4320"/>
        <w:tab w:val="right" w:pos="8640"/>
      </w:tabs>
    </w:pPr>
  </w:style>
  <w:style w:type="character" w:customStyle="1" w:styleId="FooterChar">
    <w:name w:val="Footer Char"/>
    <w:basedOn w:val="DefaultParagraphFont"/>
    <w:link w:val="Footer"/>
    <w:uiPriority w:val="99"/>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pPr>
      <w:spacing w:before="120" w:after="360"/>
    </w:pPr>
    <w:rPr>
      <w:rFonts w:ascii="Times New Roman Bold" w:hAnsi="Times New Roman Bold"/>
      <w:b/>
      <w:bCs/>
      <w:sz w:val="28"/>
      <w:szCs w:val="40"/>
    </w:rPr>
  </w:style>
  <w:style w:type="paragraph" w:customStyle="1" w:styleId="PartNo">
    <w:name w:val="Part_No"/>
    <w:basedOn w:val="Normal"/>
    <w:next w:val="Normal"/>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rsid w:val="00125EE9"/>
    <w:pPr>
      <w:keepNext/>
      <w:keepLines/>
      <w:spacing w:before="180"/>
      <w:ind w:left="794" w:right="794"/>
    </w:pPr>
    <w:rPr>
      <w:i/>
      <w:iCs/>
    </w:rPr>
  </w:style>
  <w:style w:type="character" w:customStyle="1" w:styleId="CallChar">
    <w:name w:val="Call Char"/>
    <w:basedOn w:val="DefaultParagraphFont"/>
    <w:link w:val="Call"/>
    <w:locked/>
    <w:rsid w:val="00125EE9"/>
    <w:rPr>
      <w:rFonts w:eastAsia="Times New Roman" w:cs="Traditional Arabic"/>
      <w:i/>
      <w:iCs/>
      <w:sz w:val="22"/>
      <w:szCs w:val="30"/>
      <w:lang w:val="en-GB" w:eastAsia="en-US"/>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rsid w:val="000179A2"/>
    <w:pPr>
      <w:keepNext/>
      <w:spacing w:before="240"/>
    </w:pPr>
    <w:rPr>
      <w:i/>
      <w:iCs/>
      <w:sz w:val="24"/>
      <w:szCs w:val="32"/>
    </w:rPr>
  </w:style>
  <w:style w:type="paragraph" w:customStyle="1" w:styleId="Rectitle">
    <w:name w:val="Rec_title"/>
    <w:basedOn w:val="Normal"/>
    <w:next w:val="Normal"/>
    <w:link w:val="RectitleChar"/>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88445C"/>
    <w:pPr>
      <w:outlineLvl w:val="0"/>
    </w:pPr>
  </w:style>
  <w:style w:type="character" w:customStyle="1" w:styleId="RestitleChar">
    <w:name w:val="Res_title Char"/>
    <w:basedOn w:val="DefaultParagraphFont"/>
    <w:link w:val="Restitle"/>
    <w:rsid w:val="0088445C"/>
    <w:rPr>
      <w:rFonts w:ascii="Times New Roman Bold" w:eastAsia="Times New Roman" w:hAnsi="Times New Roman Bold" w:cs="Traditional Arabic"/>
      <w:b/>
      <w:bCs/>
      <w:sz w:val="28"/>
      <w:szCs w:val="40"/>
      <w:lang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style>
  <w:style w:type="paragraph" w:customStyle="1" w:styleId="ResNo">
    <w:name w:val="Res_No"/>
    <w:basedOn w:val="Normal"/>
    <w:next w:val="Normal"/>
    <w:link w:val="ResNoChar"/>
    <w:rsid w:val="0088445C"/>
    <w:pPr>
      <w:keepNext/>
      <w:keepLines/>
      <w:spacing w:before="480"/>
      <w:jc w:val="center"/>
      <w:outlineLvl w:val="0"/>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ResNoChar">
    <w:name w:val="Res_No Char"/>
    <w:basedOn w:val="DefaultParagraphFont"/>
    <w:link w:val="ResNo"/>
    <w:rsid w:val="0088445C"/>
    <w:rPr>
      <w:rFonts w:eastAsia="Times New Roman" w:cs="Traditional Arabic"/>
      <w:cap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A710-7473-4C2C-B72A-54D3F901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4</TotalTime>
  <Pages>6</Pages>
  <Words>1380</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Khalil, Magdy</cp:lastModifiedBy>
  <cp:revision>6</cp:revision>
  <cp:lastPrinted>2016-12-15T13:45:00Z</cp:lastPrinted>
  <dcterms:created xsi:type="dcterms:W3CDTF">2016-12-15T13:02:00Z</dcterms:created>
  <dcterms:modified xsi:type="dcterms:W3CDTF">2016-12-15T13:45:00Z</dcterms:modified>
</cp:coreProperties>
</file>