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760"/>
        <w:gridCol w:w="1789"/>
        <w:gridCol w:w="3971"/>
      </w:tblGrid>
      <w:tr w:rsidR="009663D2" w:rsidRPr="00E711CD">
        <w:trPr>
          <w:trHeight w:hRule="exact" w:val="1418"/>
        </w:trPr>
        <w:tc>
          <w:tcPr>
            <w:tcW w:w="1428" w:type="dxa"/>
            <w:gridSpan w:val="2"/>
          </w:tcPr>
          <w:p w:rsidR="009663D2" w:rsidRPr="00E711CD" w:rsidRDefault="0054644C">
            <w:pPr>
              <w:rPr>
                <w:lang w:val="ru-RU"/>
              </w:rPr>
            </w:pPr>
            <w:bookmarkStart w:id="0" w:name="InsertLogo"/>
            <w:bookmarkStart w:id="1" w:name="_GoBack"/>
            <w:bookmarkEnd w:id="0"/>
            <w:bookmarkEnd w:id="1"/>
            <w:r w:rsidRPr="00E711CD">
              <w:rPr>
                <w:noProof/>
                <w:sz w:val="20"/>
                <w:lang w:eastAsia="zh-CN"/>
              </w:rPr>
              <w:drawing>
                <wp:anchor distT="0" distB="0" distL="114300" distR="114300" simplePos="0" relativeHeight="251657216" behindDoc="0" locked="0" layoutInCell="0" allowOverlap="1">
                  <wp:simplePos x="0" y="0"/>
                  <wp:positionH relativeFrom="column">
                    <wp:posOffset>-962025</wp:posOffset>
                  </wp:positionH>
                  <wp:positionV relativeFrom="paragraph">
                    <wp:posOffset>-743585</wp:posOffset>
                  </wp:positionV>
                  <wp:extent cx="1569720" cy="10771505"/>
                  <wp:effectExtent l="0" t="0" r="0" b="0"/>
                  <wp:wrapNone/>
                  <wp:docPr id="506" name="Picture 506" descr="Fond-Rec_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 descr="Fond-Rec_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1077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663D2" w:rsidRPr="00E711CD" w:rsidRDefault="009663D2">
            <w:pPr>
              <w:spacing w:before="0"/>
              <w:rPr>
                <w:b/>
                <w:sz w:val="16"/>
                <w:lang w:val="ru-RU"/>
              </w:rPr>
            </w:pPr>
          </w:p>
        </w:tc>
        <w:tc>
          <w:tcPr>
            <w:tcW w:w="8520" w:type="dxa"/>
            <w:gridSpan w:val="3"/>
          </w:tcPr>
          <w:p w:rsidR="009663D2" w:rsidRPr="00E711CD" w:rsidRDefault="009663D2">
            <w:pPr>
              <w:spacing w:before="284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E711CD">
              <w:rPr>
                <w:rFonts w:ascii="Arial" w:hAnsi="Arial" w:cs="Arial"/>
                <w:b/>
                <w:bCs/>
                <w:color w:val="808080"/>
                <w:spacing w:val="100"/>
                <w:sz w:val="24"/>
                <w:szCs w:val="24"/>
                <w:lang w:val="ru-RU"/>
              </w:rPr>
              <w:t>Международный союз электросвязи</w:t>
            </w:r>
          </w:p>
        </w:tc>
      </w:tr>
      <w:tr w:rsidR="009663D2" w:rsidRPr="00E711CD">
        <w:trPr>
          <w:trHeight w:hRule="exact" w:val="992"/>
        </w:trPr>
        <w:tc>
          <w:tcPr>
            <w:tcW w:w="1428" w:type="dxa"/>
            <w:gridSpan w:val="2"/>
          </w:tcPr>
          <w:p w:rsidR="009663D2" w:rsidRPr="00E711CD" w:rsidRDefault="009663D2">
            <w:pPr>
              <w:spacing w:before="0"/>
              <w:rPr>
                <w:lang w:val="ru-RU"/>
              </w:rPr>
            </w:pPr>
          </w:p>
        </w:tc>
        <w:tc>
          <w:tcPr>
            <w:tcW w:w="8520" w:type="dxa"/>
            <w:gridSpan w:val="3"/>
          </w:tcPr>
          <w:p w:rsidR="009663D2" w:rsidRPr="00E711CD" w:rsidRDefault="009663D2">
            <w:pPr>
              <w:rPr>
                <w:lang w:val="ru-RU"/>
              </w:rPr>
            </w:pPr>
          </w:p>
        </w:tc>
      </w:tr>
      <w:tr w:rsidR="009663D2" w:rsidRPr="00E711CD" w:rsidTr="0015314C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760" w:type="dxa"/>
          </w:tcPr>
          <w:p w:rsidR="009663D2" w:rsidRPr="00E711CD" w:rsidRDefault="009663D2">
            <w:pPr>
              <w:rPr>
                <w:b/>
                <w:sz w:val="18"/>
                <w:lang w:val="ru-RU"/>
              </w:rPr>
            </w:pPr>
            <w:bookmarkStart w:id="2" w:name="dnume" w:colFirst="1" w:colLast="1"/>
            <w:r w:rsidRPr="00E711CD">
              <w:rPr>
                <w:rFonts w:ascii="Arial" w:hAnsi="Arial"/>
                <w:b/>
                <w:spacing w:val="40"/>
                <w:sz w:val="72"/>
                <w:lang w:val="ru-RU"/>
              </w:rPr>
              <w:t>МСЭ-Т</w:t>
            </w:r>
          </w:p>
        </w:tc>
        <w:tc>
          <w:tcPr>
            <w:tcW w:w="5760" w:type="dxa"/>
            <w:gridSpan w:val="2"/>
          </w:tcPr>
          <w:p w:rsidR="009663D2" w:rsidRPr="00E711CD" w:rsidRDefault="009663D2">
            <w:pPr>
              <w:spacing w:before="24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E711CD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9663D2" w:rsidRPr="00E711CD" w:rsidRDefault="009663D2">
            <w:pPr>
              <w:jc w:val="left"/>
              <w:rPr>
                <w:b/>
                <w:sz w:val="20"/>
                <w:lang w:val="ru-RU"/>
              </w:rPr>
            </w:pPr>
            <w:bookmarkStart w:id="3" w:name="ddatee" w:colFirst="1" w:colLast="1"/>
            <w:bookmarkEnd w:id="2"/>
            <w:r w:rsidRPr="00E711CD">
              <w:rPr>
                <w:rFonts w:ascii="Arial" w:hAnsi="Arial"/>
                <w:sz w:val="20"/>
                <w:lang w:val="ru-RU"/>
              </w:rPr>
              <w:t>СЕКТОР СТАНДАРТИЗАЦИИ</w:t>
            </w:r>
            <w:r w:rsidRPr="00E711CD">
              <w:rPr>
                <w:rFonts w:ascii="Arial" w:hAnsi="Arial" w:cs="Arial"/>
                <w:sz w:val="20"/>
                <w:lang w:val="ru-RU"/>
              </w:rPr>
              <w:br/>
            </w:r>
            <w:r w:rsidRPr="00E711CD">
              <w:rPr>
                <w:rFonts w:ascii="Arial" w:hAnsi="Arial"/>
                <w:sz w:val="20"/>
                <w:lang w:val="ru-RU"/>
              </w:rPr>
              <w:t>ЭЛЕКТРОСВЯЗИ МСЭ</w:t>
            </w:r>
          </w:p>
        </w:tc>
        <w:tc>
          <w:tcPr>
            <w:tcW w:w="3971" w:type="dxa"/>
          </w:tcPr>
          <w:p w:rsidR="009663D2" w:rsidRPr="00E711CD" w:rsidRDefault="009663D2">
            <w:pPr>
              <w:spacing w:before="0"/>
              <w:jc w:val="right"/>
              <w:rPr>
                <w:b/>
                <w:sz w:val="18"/>
                <w:lang w:val="ru-RU"/>
              </w:rPr>
            </w:pPr>
          </w:p>
        </w:tc>
      </w:tr>
      <w:tr w:rsidR="009663D2" w:rsidRPr="00227C02">
        <w:trPr>
          <w:cantSplit/>
          <w:trHeight w:hRule="exact" w:val="3402"/>
        </w:trPr>
        <w:tc>
          <w:tcPr>
            <w:tcW w:w="1418" w:type="dxa"/>
          </w:tcPr>
          <w:p w:rsidR="009663D2" w:rsidRPr="00E711CD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4" w:name="dsece" w:colFirst="1" w:colLast="1"/>
            <w:bookmarkEnd w:id="3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9663D2" w:rsidRPr="00E711CD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  <w:r w:rsidRPr="00E711CD">
              <w:rPr>
                <w:rFonts w:ascii="Arial" w:hAnsi="Arial"/>
                <w:sz w:val="32"/>
                <w:lang w:val="ru-RU"/>
              </w:rPr>
              <w:t xml:space="preserve">ВСЕМИРНАЯ АССАМБЛЕЯ ПО СТАНДАРТИЗАЦИИ ЭЛЕКТРОСВЯЗИ </w:t>
            </w:r>
            <w:r w:rsidRPr="00E711CD">
              <w:rPr>
                <w:rFonts w:ascii="Arial" w:hAnsi="Arial"/>
                <w:sz w:val="32"/>
                <w:lang w:val="ru-RU"/>
              </w:rPr>
              <w:br/>
            </w:r>
            <w:r w:rsidR="007D2D13" w:rsidRPr="00E711CD">
              <w:rPr>
                <w:rFonts w:ascii="Arial" w:hAnsi="Arial" w:cs="Arial"/>
                <w:sz w:val="32"/>
                <w:lang w:val="ru-RU"/>
              </w:rPr>
              <w:t>Хаммамет</w:t>
            </w:r>
            <w:r w:rsidR="0054644C" w:rsidRPr="00E711CD">
              <w:rPr>
                <w:rFonts w:ascii="Arial" w:hAnsi="Arial" w:cs="Arial"/>
                <w:sz w:val="32"/>
                <w:lang w:val="ru-RU"/>
              </w:rPr>
              <w:t xml:space="preserve">, </w:t>
            </w:r>
            <w:r w:rsidR="007D2D13" w:rsidRPr="00E711CD">
              <w:rPr>
                <w:rFonts w:ascii="Arial" w:hAnsi="Arial" w:cs="Arial"/>
                <w:sz w:val="32"/>
                <w:lang w:val="ru-RU"/>
              </w:rPr>
              <w:t>25 октября – 3</w:t>
            </w:r>
            <w:r w:rsidR="0054644C" w:rsidRPr="00E711CD">
              <w:rPr>
                <w:rFonts w:ascii="Arial" w:hAnsi="Arial" w:cs="Arial"/>
                <w:sz w:val="32"/>
                <w:lang w:val="ru-RU"/>
              </w:rPr>
              <w:t xml:space="preserve"> ноября 201</w:t>
            </w:r>
            <w:r w:rsidR="007D2D13" w:rsidRPr="00E711CD">
              <w:rPr>
                <w:rFonts w:ascii="Arial" w:hAnsi="Arial" w:cs="Arial"/>
                <w:sz w:val="32"/>
                <w:lang w:val="ru-RU"/>
              </w:rPr>
              <w:t>6</w:t>
            </w:r>
            <w:r w:rsidR="0054644C" w:rsidRPr="00E711CD">
              <w:rPr>
                <w:rFonts w:ascii="Arial" w:hAnsi="Arial" w:cs="Arial"/>
                <w:sz w:val="32"/>
                <w:lang w:val="ru-RU"/>
              </w:rPr>
              <w:t xml:space="preserve"> года</w:t>
            </w:r>
          </w:p>
          <w:p w:rsidR="009663D2" w:rsidRPr="00E711CD" w:rsidRDefault="009663D2">
            <w:pPr>
              <w:tabs>
                <w:tab w:val="right" w:pos="9639"/>
              </w:tabs>
              <w:jc w:val="left"/>
              <w:rPr>
                <w:rFonts w:ascii="Arial" w:hAnsi="Arial"/>
                <w:sz w:val="32"/>
                <w:lang w:val="ru-RU"/>
              </w:rPr>
            </w:pPr>
          </w:p>
        </w:tc>
      </w:tr>
      <w:tr w:rsidR="009663D2" w:rsidRPr="00227C02">
        <w:trPr>
          <w:cantSplit/>
          <w:trHeight w:hRule="exact" w:val="4536"/>
        </w:trPr>
        <w:tc>
          <w:tcPr>
            <w:tcW w:w="1418" w:type="dxa"/>
          </w:tcPr>
          <w:p w:rsidR="009663D2" w:rsidRPr="00E711CD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  <w:bookmarkStart w:id="5" w:name="c1tite" w:colFirst="1" w:colLast="1"/>
            <w:bookmarkEnd w:id="4"/>
          </w:p>
        </w:tc>
        <w:tc>
          <w:tcPr>
            <w:tcW w:w="8530" w:type="dxa"/>
            <w:gridSpan w:val="4"/>
          </w:tcPr>
          <w:p w:rsidR="001520B4" w:rsidRPr="00E711CD" w:rsidRDefault="009663D2" w:rsidP="00237C05">
            <w:pPr>
              <w:pStyle w:val="Restitle"/>
              <w:jc w:val="left"/>
              <w:rPr>
                <w:rFonts w:ascii="Arial" w:hAnsi="Arial"/>
                <w:bCs/>
                <w:sz w:val="36"/>
                <w:lang w:val="ru-RU"/>
              </w:rPr>
            </w:pPr>
            <w:r w:rsidRPr="00E711CD">
              <w:rPr>
                <w:rFonts w:ascii="Arial" w:hAnsi="Arial"/>
                <w:bCs/>
                <w:sz w:val="36"/>
                <w:lang w:val="ru-RU"/>
              </w:rPr>
              <w:t xml:space="preserve">Резолюция </w:t>
            </w:r>
            <w:r w:rsidR="001520B4" w:rsidRPr="00E711CD">
              <w:rPr>
                <w:rFonts w:ascii="Arial" w:hAnsi="Arial"/>
                <w:bCs/>
                <w:sz w:val="36"/>
                <w:lang w:val="ru-RU"/>
              </w:rPr>
              <w:t>9</w:t>
            </w:r>
            <w:r w:rsidR="00E711CD" w:rsidRPr="00E711CD">
              <w:rPr>
                <w:rFonts w:ascii="Arial" w:hAnsi="Arial"/>
                <w:bCs/>
                <w:sz w:val="36"/>
                <w:lang w:val="ru-RU"/>
              </w:rPr>
              <w:t>0</w:t>
            </w:r>
            <w:r w:rsidR="001520B4" w:rsidRPr="00E711CD">
              <w:rPr>
                <w:rFonts w:ascii="Arial" w:hAnsi="Arial"/>
                <w:bCs/>
                <w:sz w:val="36"/>
                <w:lang w:val="ru-RU"/>
              </w:rPr>
              <w:t xml:space="preserve"> – </w:t>
            </w:r>
            <w:r w:rsidR="00E711CD" w:rsidRPr="00E711CD">
              <w:rPr>
                <w:rFonts w:ascii="Arial" w:hAnsi="Arial"/>
                <w:bCs/>
                <w:sz w:val="36"/>
                <w:lang w:val="ru-RU"/>
              </w:rPr>
              <w:t>Открытый исходный код в Секторе стандартизации электросвязи МСЭ</w:t>
            </w:r>
          </w:p>
          <w:p w:rsidR="009663D2" w:rsidRPr="00E711CD" w:rsidRDefault="009663D2" w:rsidP="007D2D13">
            <w:pPr>
              <w:tabs>
                <w:tab w:val="right" w:pos="9639"/>
              </w:tabs>
              <w:jc w:val="left"/>
              <w:rPr>
                <w:rFonts w:ascii="Arial" w:hAnsi="Arial"/>
                <w:b/>
                <w:bCs/>
                <w:sz w:val="36"/>
                <w:lang w:val="ru-RU"/>
              </w:rPr>
            </w:pPr>
          </w:p>
        </w:tc>
      </w:tr>
      <w:bookmarkEnd w:id="5"/>
      <w:tr w:rsidR="009663D2" w:rsidRPr="00227C02" w:rsidTr="00F90058">
        <w:trPr>
          <w:cantSplit/>
          <w:trHeight w:hRule="exact" w:val="1904"/>
        </w:trPr>
        <w:tc>
          <w:tcPr>
            <w:tcW w:w="1418" w:type="dxa"/>
          </w:tcPr>
          <w:p w:rsidR="009663D2" w:rsidRPr="00E711CD" w:rsidRDefault="009663D2">
            <w:pPr>
              <w:tabs>
                <w:tab w:val="right" w:pos="9639"/>
              </w:tabs>
              <w:rPr>
                <w:rFonts w:ascii="Arial" w:hAnsi="Arial"/>
                <w:sz w:val="18"/>
                <w:lang w:val="ru-RU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9663D2" w:rsidRPr="00E711CD" w:rsidRDefault="003541E0" w:rsidP="00F90058">
            <w:pPr>
              <w:tabs>
                <w:tab w:val="right" w:pos="9639"/>
              </w:tabs>
              <w:jc w:val="right"/>
              <w:rPr>
                <w:rFonts w:ascii="Arial" w:hAnsi="Arial"/>
                <w:sz w:val="18"/>
                <w:lang w:val="ru-RU"/>
              </w:rPr>
            </w:pPr>
            <w:bookmarkStart w:id="6" w:name="dnum2e"/>
            <w:bookmarkEnd w:id="6"/>
            <w:r w:rsidRPr="00E711CD">
              <w:rPr>
                <w:noProof/>
                <w:lang w:eastAsia="zh-CN"/>
              </w:rPr>
              <w:drawing>
                <wp:anchor distT="0" distB="0" distL="114300" distR="114300" simplePos="0" relativeHeight="251660288" behindDoc="0" locked="0" layoutInCell="1" allowOverlap="1" wp14:anchorId="55DF98E7" wp14:editId="7DF9A770">
                  <wp:simplePos x="0" y="0"/>
                  <wp:positionH relativeFrom="margin">
                    <wp:posOffset>4657090</wp:posOffset>
                  </wp:positionH>
                  <wp:positionV relativeFrom="margin">
                    <wp:posOffset>803275</wp:posOffset>
                  </wp:positionV>
                  <wp:extent cx="723900" cy="819150"/>
                  <wp:effectExtent l="0" t="0" r="0" b="0"/>
                  <wp:wrapSquare wrapText="bothSides"/>
                  <wp:docPr id="487" name="Picture 11" descr="sigleIT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igleITU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0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663D2" w:rsidRPr="00E711CD" w:rsidRDefault="009663D2" w:rsidP="00F90058">
      <w:pPr>
        <w:spacing w:before="0"/>
        <w:jc w:val="right"/>
        <w:rPr>
          <w:lang w:val="ru-RU"/>
        </w:rPr>
      </w:pPr>
      <w:bookmarkStart w:id="7" w:name="c2tope"/>
      <w:bookmarkStart w:id="8" w:name="irecnoe"/>
      <w:bookmarkStart w:id="9" w:name="p1rectexte"/>
      <w:bookmarkEnd w:id="7"/>
      <w:bookmarkEnd w:id="8"/>
      <w:bookmarkEnd w:id="9"/>
    </w:p>
    <w:p w:rsidR="00B31B8D" w:rsidRPr="00E711CD" w:rsidRDefault="00B31B8D" w:rsidP="00AF663A">
      <w:pPr>
        <w:rPr>
          <w:lang w:val="ru-RU"/>
        </w:rPr>
        <w:sectPr w:rsidR="00B31B8D" w:rsidRPr="00E711CD" w:rsidSect="0094597F">
          <w:footerReference w:type="even" r:id="rId9"/>
          <w:footnotePr>
            <w:numRestart w:val="eachSect"/>
          </w:footnotePr>
          <w:type w:val="continuous"/>
          <w:pgSz w:w="11907" w:h="16840" w:code="9"/>
          <w:pgMar w:top="1077" w:right="1089" w:bottom="284" w:left="1077" w:header="567" w:footer="284" w:gutter="0"/>
          <w:pgNumType w:fmt="lowerRoman"/>
          <w:cols w:space="720"/>
          <w:vAlign w:val="both"/>
        </w:sectPr>
      </w:pPr>
    </w:p>
    <w:p w:rsidR="00AF663A" w:rsidRPr="00E711CD" w:rsidRDefault="00AF663A" w:rsidP="00B31B8D">
      <w:pPr>
        <w:jc w:val="center"/>
        <w:rPr>
          <w:lang w:val="ru-RU"/>
        </w:rPr>
      </w:pPr>
      <w:r w:rsidRPr="00E711CD">
        <w:rPr>
          <w:lang w:val="ru-RU"/>
        </w:rPr>
        <w:lastRenderedPageBreak/>
        <w:t>ПРЕДИСЛОВИЕ</w:t>
      </w:r>
    </w:p>
    <w:p w:rsidR="00154CC6" w:rsidRPr="00E711CD" w:rsidRDefault="00154CC6" w:rsidP="00154CC6">
      <w:pPr>
        <w:rPr>
          <w:sz w:val="20"/>
          <w:lang w:val="ru-RU"/>
        </w:rPr>
      </w:pPr>
      <w:bookmarkStart w:id="10" w:name="iitextf"/>
      <w:r w:rsidRPr="00E711CD">
        <w:rPr>
          <w:sz w:val="20"/>
          <w:lang w:val="ru-RU"/>
        </w:rPr>
        <w:t>Международный союз электросвязи (МСЭ) является специализированным учреждением Организации Объединенных Наций в области электросвязи и информационно-коммуникационных технологий (ИКТ). Сектор стандартизации электросвязи МСЭ (МСЭ</w:t>
      </w:r>
      <w:r w:rsidRPr="00E711CD">
        <w:rPr>
          <w:sz w:val="20"/>
          <w:lang w:val="ru-RU"/>
        </w:rPr>
        <w:noBreakHyphen/>
        <w:t>Т) – постоянный орган МСЭ. МСЭ-Т отвечает за изучение технических, эксплуатационных и тарифных вопросов и за выпуск Рекомендаций по ним с целью стандартизации электросвязи на всемирной основе.</w:t>
      </w:r>
    </w:p>
    <w:p w:rsidR="00154CC6" w:rsidRPr="00E711CD" w:rsidRDefault="00154CC6" w:rsidP="00154CC6">
      <w:pPr>
        <w:rPr>
          <w:sz w:val="20"/>
          <w:lang w:val="ru-RU"/>
        </w:rPr>
      </w:pPr>
      <w:r w:rsidRPr="00E711CD">
        <w:rPr>
          <w:sz w:val="20"/>
          <w:lang w:val="ru-RU"/>
        </w:rPr>
        <w:t xml:space="preserve">На Всемирной ассамблее по стандартизации электросвязи (ВАСЭ), которая проводится каждые четыре года, определяются темы для изучения исследовательскими комиссиями МСЭ-Т, которые, в свою очередь, вырабатывают Рекомендации по этим темам. </w:t>
      </w:r>
    </w:p>
    <w:p w:rsidR="00154CC6" w:rsidRPr="00E711CD" w:rsidRDefault="00154CC6" w:rsidP="00154CC6">
      <w:pPr>
        <w:rPr>
          <w:sz w:val="20"/>
          <w:lang w:val="ru-RU"/>
        </w:rPr>
      </w:pPr>
      <w:r w:rsidRPr="00E711CD">
        <w:rPr>
          <w:sz w:val="20"/>
          <w:lang w:val="ru-RU"/>
        </w:rPr>
        <w:t xml:space="preserve">Утверждение </w:t>
      </w:r>
      <w:r w:rsidRPr="00E711CD">
        <w:rPr>
          <w:caps/>
          <w:sz w:val="20"/>
          <w:lang w:val="ru-RU"/>
        </w:rPr>
        <w:t>р</w:t>
      </w:r>
      <w:r w:rsidRPr="00E711CD">
        <w:rPr>
          <w:sz w:val="20"/>
          <w:lang w:val="ru-RU"/>
        </w:rPr>
        <w:t>екомендаций МСЭ-Т осуществляется в соответствии с процедурой, изложенной в Резолюции 1 ВАСЭ</w:t>
      </w:r>
      <w:bookmarkEnd w:id="10"/>
      <w:r w:rsidRPr="00E711CD">
        <w:rPr>
          <w:sz w:val="20"/>
          <w:lang w:val="ru-RU"/>
        </w:rPr>
        <w:t>.</w:t>
      </w:r>
    </w:p>
    <w:p w:rsidR="00154CC6" w:rsidRPr="00E711CD" w:rsidRDefault="00154CC6" w:rsidP="00154CC6">
      <w:pPr>
        <w:rPr>
          <w:lang w:val="ru-RU"/>
        </w:rPr>
      </w:pPr>
      <w:r w:rsidRPr="00E711CD">
        <w:rPr>
          <w:sz w:val="20"/>
          <w:lang w:val="ru-RU"/>
        </w:rPr>
        <w:t>В некоторых областях информационных технологий, которые входят в компетенцию МСЭ-Т, необходимые стандарты разрабатываются на основе сотрудничества с ИСО и МЭК.</w:t>
      </w: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AF663A" w:rsidRPr="00E711CD" w:rsidRDefault="00AF663A" w:rsidP="00AF663A">
      <w:pPr>
        <w:rPr>
          <w:lang w:val="ru-RU"/>
        </w:rPr>
      </w:pPr>
    </w:p>
    <w:p w:rsidR="008357E6" w:rsidRPr="00E711CD" w:rsidRDefault="008357E6" w:rsidP="00AF663A">
      <w:pPr>
        <w:rPr>
          <w:lang w:val="ru-RU"/>
        </w:rPr>
      </w:pPr>
    </w:p>
    <w:p w:rsidR="008357E6" w:rsidRPr="00E711CD" w:rsidRDefault="008357E6" w:rsidP="00AF663A">
      <w:pPr>
        <w:rPr>
          <w:lang w:val="ru-RU"/>
        </w:rPr>
      </w:pPr>
    </w:p>
    <w:p w:rsidR="008357E6" w:rsidRPr="00E711CD" w:rsidRDefault="008357E6" w:rsidP="00AF663A">
      <w:pPr>
        <w:rPr>
          <w:lang w:val="ru-RU"/>
        </w:rPr>
      </w:pPr>
    </w:p>
    <w:p w:rsidR="00AF663A" w:rsidRPr="00E711CD" w:rsidRDefault="00AF663A" w:rsidP="007D2D13">
      <w:pPr>
        <w:jc w:val="center"/>
        <w:rPr>
          <w:sz w:val="20"/>
          <w:lang w:val="ru-RU"/>
        </w:rPr>
      </w:pPr>
      <w:r w:rsidRPr="00E711CD">
        <w:rPr>
          <w:sz w:val="20"/>
          <w:lang w:val="ru-RU"/>
        </w:rPr>
        <w:sym w:font="Symbol" w:char="F0E3"/>
      </w:r>
      <w:r w:rsidRPr="00E711CD">
        <w:rPr>
          <w:sz w:val="20"/>
          <w:lang w:val="ru-RU"/>
        </w:rPr>
        <w:t>  ITU  </w:t>
      </w:r>
      <w:bookmarkStart w:id="11" w:name="iiannee"/>
      <w:bookmarkEnd w:id="11"/>
      <w:r w:rsidRPr="00E711CD">
        <w:rPr>
          <w:sz w:val="20"/>
          <w:lang w:val="ru-RU"/>
        </w:rPr>
        <w:t>20</w:t>
      </w:r>
      <w:r w:rsidR="0054644C" w:rsidRPr="00E711CD">
        <w:rPr>
          <w:sz w:val="20"/>
          <w:lang w:val="ru-RU"/>
        </w:rPr>
        <w:t>1</w:t>
      </w:r>
      <w:r w:rsidR="007D2D13" w:rsidRPr="00E711CD">
        <w:rPr>
          <w:sz w:val="20"/>
          <w:lang w:val="ru-RU"/>
        </w:rPr>
        <w:t>6</w:t>
      </w:r>
    </w:p>
    <w:p w:rsidR="00AF663A" w:rsidRPr="00E711CD" w:rsidRDefault="00154CC6" w:rsidP="00F90058">
      <w:pPr>
        <w:rPr>
          <w:sz w:val="20"/>
          <w:lang w:val="ru-RU"/>
        </w:rPr>
      </w:pPr>
      <w:r w:rsidRPr="00E711CD">
        <w:rPr>
          <w:sz w:val="20"/>
          <w:lang w:val="ru-RU"/>
        </w:rPr>
        <w:t>Все права сохранены. Ни одна из частей данной публикации не может быть воспроизведена с помощью каких бы то ни было средств без предварительного письменного разрешения МСЭ.</w:t>
      </w:r>
    </w:p>
    <w:p w:rsidR="00A81FB2" w:rsidRPr="00E711CD" w:rsidRDefault="00A81FB2" w:rsidP="0042255F">
      <w:pPr>
        <w:rPr>
          <w:sz w:val="20"/>
          <w:lang w:val="ru-RU"/>
        </w:rPr>
      </w:pPr>
    </w:p>
    <w:p w:rsidR="00AF663A" w:rsidRPr="00E711CD" w:rsidRDefault="00AF663A" w:rsidP="00AF663A">
      <w:pPr>
        <w:rPr>
          <w:lang w:val="ru-RU"/>
        </w:rPr>
        <w:sectPr w:rsidR="00AF663A" w:rsidRPr="00E711CD" w:rsidSect="006632C9">
          <w:footerReference w:type="even" r:id="rId10"/>
          <w:footerReference w:type="default" r:id="rId11"/>
          <w:footnotePr>
            <w:numRestart w:val="eachSect"/>
          </w:footnotePr>
          <w:pgSz w:w="11907" w:h="16840" w:code="9"/>
          <w:pgMar w:top="1134" w:right="1077" w:bottom="1134" w:left="1077" w:header="567" w:footer="567" w:gutter="0"/>
          <w:pgNumType w:fmt="lowerRoman"/>
          <w:cols w:space="720"/>
          <w:vAlign w:val="both"/>
        </w:sectPr>
      </w:pPr>
    </w:p>
    <w:p w:rsidR="00D86C3C" w:rsidRPr="00E711CD" w:rsidRDefault="0042255F" w:rsidP="00237C05">
      <w:pPr>
        <w:pStyle w:val="ResNo"/>
        <w:rPr>
          <w:lang w:val="ru-RU"/>
        </w:rPr>
      </w:pPr>
      <w:r w:rsidRPr="00E711CD">
        <w:rPr>
          <w:lang w:val="ru-RU"/>
        </w:rPr>
        <w:lastRenderedPageBreak/>
        <w:t xml:space="preserve">РЕЗОЛЮЦИя </w:t>
      </w:r>
      <w:r w:rsidR="001520B4" w:rsidRPr="00E711CD">
        <w:rPr>
          <w:rStyle w:val="href"/>
          <w:lang w:val="ru-RU"/>
        </w:rPr>
        <w:t>9</w:t>
      </w:r>
      <w:r w:rsidR="00E711CD" w:rsidRPr="00E711CD">
        <w:rPr>
          <w:rStyle w:val="href"/>
          <w:lang w:val="ru-RU"/>
        </w:rPr>
        <w:t>0</w:t>
      </w:r>
      <w:r w:rsidR="006632C9" w:rsidRPr="00E711CD">
        <w:rPr>
          <w:rStyle w:val="href"/>
          <w:lang w:val="ru-RU"/>
        </w:rPr>
        <w:t xml:space="preserve"> </w:t>
      </w:r>
      <w:r w:rsidR="001520B4" w:rsidRPr="00E711CD">
        <w:rPr>
          <w:rStyle w:val="href"/>
          <w:lang w:val="ru-RU"/>
        </w:rPr>
        <w:t xml:space="preserve"> </w:t>
      </w:r>
      <w:r w:rsidR="001520B4" w:rsidRPr="00E711CD">
        <w:rPr>
          <w:lang w:val="ru-RU"/>
        </w:rPr>
        <w:t>(</w:t>
      </w:r>
      <w:r w:rsidR="008146AC" w:rsidRPr="00E711CD">
        <w:rPr>
          <w:caps w:val="0"/>
          <w:lang w:val="ru-RU"/>
        </w:rPr>
        <w:t>Хаммамет</w:t>
      </w:r>
      <w:r w:rsidR="001520B4" w:rsidRPr="00E711CD">
        <w:rPr>
          <w:lang w:val="ru-RU"/>
        </w:rPr>
        <w:t xml:space="preserve">, 2016 </w:t>
      </w:r>
      <w:r w:rsidR="001520B4" w:rsidRPr="00E711CD">
        <w:rPr>
          <w:caps w:val="0"/>
          <w:lang w:val="ru-RU"/>
        </w:rPr>
        <w:t>г</w:t>
      </w:r>
      <w:r w:rsidR="001520B4" w:rsidRPr="00E711CD">
        <w:rPr>
          <w:lang w:val="ru-RU"/>
        </w:rPr>
        <w:t>.)</w:t>
      </w:r>
    </w:p>
    <w:p w:rsidR="00E711CD" w:rsidRPr="00E711CD" w:rsidRDefault="00E711CD" w:rsidP="00E711CD">
      <w:pPr>
        <w:pStyle w:val="Restitle"/>
        <w:rPr>
          <w:lang w:val="ru-RU"/>
        </w:rPr>
      </w:pPr>
      <w:r w:rsidRPr="00E711CD">
        <w:rPr>
          <w:lang w:val="ru-RU"/>
        </w:rPr>
        <w:t>Открытый исходный код в Секторе стандартизации электросвязи МСЭ</w:t>
      </w:r>
    </w:p>
    <w:p w:rsidR="00E711CD" w:rsidRPr="00E711CD" w:rsidRDefault="00E711CD" w:rsidP="00E711CD">
      <w:pPr>
        <w:pStyle w:val="Resref"/>
        <w:rPr>
          <w:lang w:val="ru-RU"/>
        </w:rPr>
      </w:pPr>
      <w:r w:rsidRPr="00E711CD">
        <w:rPr>
          <w:lang w:val="ru-RU"/>
        </w:rPr>
        <w:t>(Хаммамет, 2016 г.)</w:t>
      </w:r>
    </w:p>
    <w:p w:rsidR="00E711CD" w:rsidRPr="00E711CD" w:rsidRDefault="00E711CD" w:rsidP="00E711CD">
      <w:pPr>
        <w:pStyle w:val="Normalaftertitle"/>
        <w:rPr>
          <w:lang w:val="ru-RU"/>
        </w:rPr>
      </w:pPr>
      <w:r w:rsidRPr="00E711CD">
        <w:rPr>
          <w:lang w:val="ru-RU"/>
        </w:rPr>
        <w:t>Всемирная ассамблея по стандартизации электросвязи (Хаммамет, 2016 г.),</w:t>
      </w:r>
    </w:p>
    <w:p w:rsidR="00E711CD" w:rsidRPr="00E711CD" w:rsidRDefault="00E711CD" w:rsidP="00E711CD">
      <w:pPr>
        <w:pStyle w:val="Call"/>
        <w:rPr>
          <w:lang w:val="ru-RU"/>
        </w:rPr>
      </w:pPr>
      <w:r w:rsidRPr="00E711CD">
        <w:rPr>
          <w:lang w:val="ru-RU"/>
        </w:rPr>
        <w:t>напоминая</w:t>
      </w:r>
    </w:p>
    <w:p w:rsidR="00E711CD" w:rsidRPr="00E711CD" w:rsidRDefault="00E711CD" w:rsidP="00E711CD">
      <w:pPr>
        <w:rPr>
          <w:lang w:val="ru-RU"/>
        </w:rPr>
      </w:pPr>
      <w:r w:rsidRPr="00E711CD">
        <w:rPr>
          <w:i/>
          <w:iCs/>
          <w:lang w:val="ru-RU"/>
        </w:rPr>
        <w:t>a)</w:t>
      </w:r>
      <w:r w:rsidRPr="00E711CD">
        <w:rPr>
          <w:lang w:val="ru-RU"/>
        </w:rPr>
        <w:tab/>
        <w:t>п. 10e) и п. 23o) Женевского плана действий Всемирной встречи на высшем уровне по вопросам информационного сообщества (ВВУИО);</w:t>
      </w:r>
    </w:p>
    <w:p w:rsidR="00E711CD" w:rsidRPr="00E711CD" w:rsidRDefault="00E711CD" w:rsidP="00E711CD">
      <w:pPr>
        <w:rPr>
          <w:lang w:val="ru-RU"/>
        </w:rPr>
      </w:pPr>
      <w:r w:rsidRPr="00E711CD">
        <w:rPr>
          <w:i/>
          <w:iCs/>
          <w:lang w:val="ru-RU"/>
        </w:rPr>
        <w:t>b)</w:t>
      </w:r>
      <w:r w:rsidRPr="00E711CD">
        <w:rPr>
          <w:lang w:val="ru-RU"/>
        </w:rPr>
        <w:tab/>
        <w:t>п. 29 Тунисского обязательства ВВУИО;</w:t>
      </w:r>
    </w:p>
    <w:p w:rsidR="00E711CD" w:rsidRPr="00E711CD" w:rsidRDefault="00E711CD" w:rsidP="00E711CD">
      <w:pPr>
        <w:rPr>
          <w:lang w:val="ru-RU"/>
        </w:rPr>
      </w:pPr>
      <w:r w:rsidRPr="00E711CD">
        <w:rPr>
          <w:i/>
          <w:iCs/>
          <w:lang w:val="ru-RU"/>
        </w:rPr>
        <w:t>c)</w:t>
      </w:r>
      <w:r w:rsidRPr="00E711CD">
        <w:rPr>
          <w:lang w:val="ru-RU"/>
        </w:rPr>
        <w:tab/>
        <w:t>п. 49 Тунисской программы для информационного сообщества ВВУИО;</w:t>
      </w:r>
    </w:p>
    <w:p w:rsidR="00E711CD" w:rsidRPr="00E711CD" w:rsidRDefault="00E711CD" w:rsidP="00283E33">
      <w:pPr>
        <w:rPr>
          <w:lang w:val="ru-RU"/>
        </w:rPr>
      </w:pPr>
      <w:r w:rsidRPr="00E711CD">
        <w:rPr>
          <w:i/>
          <w:iCs/>
          <w:lang w:val="ru-RU"/>
        </w:rPr>
        <w:t>d)</w:t>
      </w:r>
      <w:r w:rsidRPr="00E711CD">
        <w:rPr>
          <w:lang w:val="ru-RU"/>
        </w:rPr>
        <w:tab/>
        <w:t>Резолюцию 44 (</w:t>
      </w:r>
      <w:r w:rsidR="00283E33" w:rsidRPr="000C5BE8">
        <w:rPr>
          <w:lang w:val="ru-RU"/>
        </w:rPr>
        <w:t>Пересм</w:t>
      </w:r>
      <w:r w:rsidR="00283E33" w:rsidRPr="00227C02">
        <w:rPr>
          <w:lang w:val="ru-RU"/>
        </w:rPr>
        <w:t xml:space="preserve">. </w:t>
      </w:r>
      <w:r w:rsidR="00283E33">
        <w:rPr>
          <w:lang w:val="ru-RU"/>
        </w:rPr>
        <w:t>Хаммамет, 2016</w:t>
      </w:r>
      <w:r w:rsidR="00283E33" w:rsidRPr="000C5BE8">
        <w:rPr>
          <w:lang w:val="ru-RU"/>
        </w:rPr>
        <w:t xml:space="preserve"> г.) </w:t>
      </w:r>
      <w:r w:rsidR="00283E33">
        <w:rPr>
          <w:lang w:val="ru-RU"/>
        </w:rPr>
        <w:t>настоящей Ассамблеи</w:t>
      </w:r>
      <w:r w:rsidRPr="00E711CD">
        <w:rPr>
          <w:lang w:val="ru-RU"/>
        </w:rPr>
        <w:t xml:space="preserve"> о преодолении разрыва в стандартизации между развивающимися</w:t>
      </w:r>
      <w:r w:rsidRPr="00E711CD">
        <w:rPr>
          <w:rStyle w:val="FootnoteReference"/>
          <w:lang w:val="ru-RU"/>
        </w:rPr>
        <w:footnoteReference w:customMarkFollows="1" w:id="1"/>
        <w:t>1</w:t>
      </w:r>
      <w:r w:rsidRPr="00E711CD">
        <w:rPr>
          <w:lang w:val="ru-RU"/>
        </w:rPr>
        <w:t xml:space="preserve"> и развитыми странами;</w:t>
      </w:r>
    </w:p>
    <w:p w:rsidR="00E711CD" w:rsidRPr="00E711CD" w:rsidRDefault="00E711CD" w:rsidP="00E711CD">
      <w:pPr>
        <w:rPr>
          <w:lang w:val="ru-RU"/>
        </w:rPr>
      </w:pPr>
      <w:r w:rsidRPr="00E711CD">
        <w:rPr>
          <w:i/>
          <w:iCs/>
          <w:lang w:val="ru-RU"/>
        </w:rPr>
        <w:t>e)</w:t>
      </w:r>
      <w:r w:rsidRPr="00E711CD">
        <w:rPr>
          <w:lang w:val="ru-RU"/>
        </w:rPr>
        <w:tab/>
        <w:t>Резолюцию 58 (Пересм. Дубай, 2014 г.) Всемирной конференции по развитию электросвязи, в которой содержится решение предложить Государствам-Членам содействовать проведению научно-исследовательских работ по доступному оборудованию, услугам и программному обеспечению ИКТ и осуществлять эти работы, уделяя особое внимание бесплатному программному обеспечению и программному обеспечению с открытым исходным кодом и приемлемым в ценовом отношении оборудованию и услугам,</w:t>
      </w:r>
    </w:p>
    <w:p w:rsidR="00E711CD" w:rsidRPr="00E711CD" w:rsidRDefault="00E711CD" w:rsidP="00E711CD">
      <w:pPr>
        <w:pStyle w:val="Call"/>
        <w:rPr>
          <w:lang w:val="ru-RU"/>
        </w:rPr>
      </w:pPr>
      <w:r w:rsidRPr="00E711CD">
        <w:rPr>
          <w:lang w:val="ru-RU"/>
        </w:rPr>
        <w:t>решает</w:t>
      </w:r>
      <w:r w:rsidRPr="00E711CD">
        <w:rPr>
          <w:i w:val="0"/>
          <w:iCs/>
          <w:lang w:val="ru-RU"/>
        </w:rPr>
        <w:t>,</w:t>
      </w:r>
    </w:p>
    <w:p w:rsidR="00E711CD" w:rsidRPr="00E711CD" w:rsidRDefault="00E711CD" w:rsidP="00E711CD">
      <w:pPr>
        <w:rPr>
          <w:lang w:val="ru-RU"/>
        </w:rPr>
      </w:pPr>
      <w:r w:rsidRPr="00E711CD">
        <w:rPr>
          <w:lang w:val="ru-RU"/>
        </w:rPr>
        <w:t xml:space="preserve">что Консультативная группа по стандартизации электросвязи (КГСЭ) должна продолжать работать над </w:t>
      </w:r>
      <w:r w:rsidRPr="00E711CD">
        <w:rPr>
          <w:color w:val="000000"/>
          <w:lang w:val="ru-RU"/>
        </w:rPr>
        <w:t xml:space="preserve">преимуществами и недостатками внедрения проектов с открытым исходным кодом в отношении работы Сектора стандартизации электросвязи МСЭ (МСЭ-Т), </w:t>
      </w:r>
      <w:r w:rsidRPr="00E711CD">
        <w:rPr>
          <w:lang w:val="ru-RU"/>
        </w:rPr>
        <w:t>в соответствующих случаях,</w:t>
      </w:r>
    </w:p>
    <w:p w:rsidR="00E711CD" w:rsidRPr="00E711CD" w:rsidRDefault="00E711CD" w:rsidP="00E711CD">
      <w:pPr>
        <w:pStyle w:val="Call"/>
        <w:rPr>
          <w:lang w:val="ru-RU"/>
        </w:rPr>
      </w:pPr>
      <w:r w:rsidRPr="00E711CD">
        <w:rPr>
          <w:lang w:val="ru-RU"/>
        </w:rPr>
        <w:t xml:space="preserve">поручает всем соответствующим исследовательским комиссиям Сектора стандартизации электросвязи МСЭ </w:t>
      </w:r>
      <w:r w:rsidRPr="00E711CD">
        <w:rPr>
          <w:color w:val="000000"/>
          <w:lang w:val="ru-RU"/>
        </w:rPr>
        <w:t>в пределах имеющихся финансовых ресурсов</w:t>
      </w:r>
    </w:p>
    <w:p w:rsidR="00E711CD" w:rsidRPr="00E711CD" w:rsidRDefault="00E711CD" w:rsidP="00E711CD">
      <w:pPr>
        <w:rPr>
          <w:lang w:val="ru-RU"/>
        </w:rPr>
      </w:pPr>
      <w:r w:rsidRPr="00E711CD">
        <w:rPr>
          <w:lang w:val="ru-RU"/>
        </w:rPr>
        <w:t>1</w:t>
      </w:r>
      <w:r w:rsidRPr="00E711CD">
        <w:rPr>
          <w:lang w:val="ru-RU"/>
        </w:rPr>
        <w:tab/>
        <w:t>представлять вклады по запросам КГСЭ относительно открытого исходного кода, как указано в Отчете 8 КГСЭ, июль 2016 года;</w:t>
      </w:r>
    </w:p>
    <w:p w:rsidR="00E711CD" w:rsidRPr="00E711CD" w:rsidRDefault="00E711CD" w:rsidP="00E711CD">
      <w:pPr>
        <w:rPr>
          <w:lang w:val="ru-RU"/>
        </w:rPr>
      </w:pPr>
      <w:r w:rsidRPr="00E711CD">
        <w:rPr>
          <w:lang w:val="ru-RU"/>
        </w:rPr>
        <w:t>2</w:t>
      </w:r>
      <w:r w:rsidRPr="00E711CD">
        <w:rPr>
          <w:lang w:val="ru-RU"/>
        </w:rPr>
        <w:tab/>
        <w:t>рассмотреть результаты работы КГСЭ по открытым исходным кодам, для того чтобы изучить значение использования открытого исходного кода для разработки эталонных реализаций Рекомендаций МСЭ</w:t>
      </w:r>
      <w:r w:rsidRPr="00E711CD">
        <w:rPr>
          <w:lang w:val="ru-RU"/>
        </w:rPr>
        <w:noBreakHyphen/>
        <w:t>Т, в соответствующих случаях;</w:t>
      </w:r>
    </w:p>
    <w:p w:rsidR="00E711CD" w:rsidRPr="00E711CD" w:rsidRDefault="00E711CD" w:rsidP="00E711CD">
      <w:pPr>
        <w:rPr>
          <w:lang w:val="ru-RU"/>
        </w:rPr>
      </w:pPr>
      <w:r w:rsidRPr="00E711CD">
        <w:rPr>
          <w:lang w:val="ru-RU"/>
        </w:rPr>
        <w:t>3</w:t>
      </w:r>
      <w:r w:rsidRPr="00E711CD">
        <w:rPr>
          <w:lang w:val="ru-RU"/>
        </w:rPr>
        <w:tab/>
        <w:t xml:space="preserve">учитывая результаты исследований, упомянутых в пункте 2 раздела </w:t>
      </w:r>
      <w:r w:rsidRPr="00E711CD">
        <w:rPr>
          <w:i/>
          <w:iCs/>
          <w:lang w:val="ru-RU"/>
        </w:rPr>
        <w:t>поручает</w:t>
      </w:r>
      <w:r w:rsidRPr="00E711CD">
        <w:rPr>
          <w:lang w:val="ru-RU"/>
        </w:rPr>
        <w:t>, выше, продолжать, в соответствующих случаях, использовать открытый исходный код;</w:t>
      </w:r>
    </w:p>
    <w:p w:rsidR="00227C02" w:rsidRPr="00E711CD" w:rsidRDefault="00227C02" w:rsidP="00227C02">
      <w:pPr>
        <w:rPr>
          <w:lang w:val="ru-RU"/>
        </w:rPr>
      </w:pPr>
      <w:r w:rsidRPr="00E711CD">
        <w:rPr>
          <w:lang w:val="ru-RU"/>
        </w:rPr>
        <w:br w:type="page"/>
      </w:r>
    </w:p>
    <w:p w:rsidR="00E711CD" w:rsidRPr="00E711CD" w:rsidRDefault="00E711CD" w:rsidP="00E711CD">
      <w:pPr>
        <w:rPr>
          <w:lang w:val="ru-RU"/>
        </w:rPr>
      </w:pPr>
      <w:r w:rsidRPr="00E711CD">
        <w:rPr>
          <w:lang w:val="ru-RU"/>
        </w:rPr>
        <w:lastRenderedPageBreak/>
        <w:t>4</w:t>
      </w:r>
      <w:r w:rsidRPr="00E711CD">
        <w:rPr>
          <w:lang w:val="ru-RU"/>
        </w:rPr>
        <w:tab/>
        <w:t>оказывать поддержку использованию проектов с открытым исходным кодом в своей работе, в соответствующих случаях, принимая во внимание результаты исследований КГСЭ;</w:t>
      </w:r>
    </w:p>
    <w:p w:rsidR="00E711CD" w:rsidRPr="00E711CD" w:rsidRDefault="00E711CD" w:rsidP="00E711CD">
      <w:pPr>
        <w:rPr>
          <w:lang w:val="ru-RU"/>
        </w:rPr>
      </w:pPr>
      <w:r w:rsidRPr="00E711CD">
        <w:rPr>
          <w:lang w:val="ru-RU"/>
        </w:rPr>
        <w:t>5</w:t>
      </w:r>
      <w:r w:rsidRPr="00E711CD">
        <w:rPr>
          <w:lang w:val="ru-RU"/>
        </w:rPr>
        <w:tab/>
        <w:t>продолжать взаимодействовать с проектами разработчиков программного обеспечения с открытым исходным кодом,</w:t>
      </w:r>
    </w:p>
    <w:p w:rsidR="00E711CD" w:rsidRPr="00E711CD" w:rsidRDefault="00E711CD" w:rsidP="00E711CD">
      <w:pPr>
        <w:pStyle w:val="Call"/>
        <w:rPr>
          <w:lang w:val="ru-RU"/>
        </w:rPr>
      </w:pPr>
      <w:r w:rsidRPr="00E711CD">
        <w:rPr>
          <w:lang w:val="ru-RU"/>
        </w:rPr>
        <w:t>поручает Директору Бюро стандартизации электросвязи</w:t>
      </w:r>
    </w:p>
    <w:p w:rsidR="00E711CD" w:rsidRPr="00E711CD" w:rsidRDefault="00E711CD" w:rsidP="00E711CD">
      <w:pPr>
        <w:rPr>
          <w:lang w:val="ru-RU"/>
        </w:rPr>
      </w:pPr>
      <w:r w:rsidRPr="00E711CD">
        <w:rPr>
          <w:lang w:val="ru-RU"/>
        </w:rPr>
        <w:t>1</w:t>
      </w:r>
      <w:r w:rsidRPr="00E711CD">
        <w:rPr>
          <w:lang w:val="ru-RU"/>
        </w:rPr>
        <w:tab/>
        <w:t>во взаимодействии с сообществами разработчиков программного обеспечения с открытым исходным кодом и Бюро развития электросвязи обеспечить профессиональную подготовку для участников МСЭ-Т по теме открытых исходных кодов (например, учебные пособия, семинары, семинары-практикумы), принимая во внимание задачу МСЭ-Т по преодолению разрыва в стандартизации и цифрового гендерного разрыва, а также бюджетные ограничения Союза;</w:t>
      </w:r>
    </w:p>
    <w:p w:rsidR="00E711CD" w:rsidRPr="00E711CD" w:rsidRDefault="00E711CD" w:rsidP="00E711CD">
      <w:pPr>
        <w:rPr>
          <w:lang w:val="ru-RU"/>
        </w:rPr>
      </w:pPr>
      <w:r w:rsidRPr="00E711CD">
        <w:rPr>
          <w:lang w:val="ru-RU"/>
        </w:rPr>
        <w:t>2</w:t>
      </w:r>
      <w:r w:rsidRPr="00E711CD">
        <w:rPr>
          <w:lang w:val="ru-RU"/>
        </w:rPr>
        <w:tab/>
      </w:r>
      <w:r w:rsidRPr="00E711CD">
        <w:rPr>
          <w:color w:val="000000"/>
          <w:lang w:val="ru-RU"/>
        </w:rPr>
        <w:t>представлять КГСЭ ежегодный отчет о ходе выполнения настоящей Резолюции</w:t>
      </w:r>
      <w:r w:rsidRPr="00E711CD">
        <w:rPr>
          <w:lang w:val="ru-RU"/>
        </w:rPr>
        <w:t>,</w:t>
      </w:r>
    </w:p>
    <w:p w:rsidR="00E711CD" w:rsidRPr="00E711CD" w:rsidRDefault="00E711CD" w:rsidP="00E711CD">
      <w:pPr>
        <w:pStyle w:val="Call"/>
        <w:rPr>
          <w:lang w:val="ru-RU"/>
        </w:rPr>
      </w:pPr>
      <w:r w:rsidRPr="00E711CD">
        <w:rPr>
          <w:lang w:val="ru-RU"/>
        </w:rPr>
        <w:t>поручает Консультативной группе по стандартизации электросвязи</w:t>
      </w:r>
    </w:p>
    <w:p w:rsidR="00E711CD" w:rsidRPr="00E711CD" w:rsidRDefault="00E711CD" w:rsidP="00E711CD">
      <w:pPr>
        <w:rPr>
          <w:lang w:val="ru-RU"/>
        </w:rPr>
      </w:pPr>
      <w:r w:rsidRPr="00E711CD">
        <w:rPr>
          <w:lang w:val="ru-RU"/>
        </w:rPr>
        <w:t>продолжать выполнять результаты Отчета 8 КГСЭ, касающиеся открытого исходного кода,</w:t>
      </w:r>
    </w:p>
    <w:p w:rsidR="00E711CD" w:rsidRPr="00E711CD" w:rsidRDefault="00E711CD" w:rsidP="00E711CD">
      <w:pPr>
        <w:pStyle w:val="Call"/>
        <w:rPr>
          <w:lang w:val="ru-RU"/>
        </w:rPr>
      </w:pPr>
      <w:r w:rsidRPr="00E711CD">
        <w:rPr>
          <w:lang w:val="ru-RU"/>
        </w:rPr>
        <w:t>предлагает Рабочей группе Совета МСЭ по финансовым и людским ресурсам</w:t>
      </w:r>
    </w:p>
    <w:p w:rsidR="00E711CD" w:rsidRPr="00E711CD" w:rsidRDefault="00E711CD" w:rsidP="00E711CD">
      <w:pPr>
        <w:rPr>
          <w:lang w:val="ru-RU"/>
        </w:rPr>
      </w:pPr>
      <w:r w:rsidRPr="00E711CD">
        <w:rPr>
          <w:lang w:val="ru-RU"/>
        </w:rPr>
        <w:t>оценить потенциальные финансовые последствия выполнения настоящей Резолюции для Союза,</w:t>
      </w:r>
    </w:p>
    <w:p w:rsidR="00E711CD" w:rsidRPr="00E711CD" w:rsidRDefault="00E711CD" w:rsidP="00E711CD">
      <w:pPr>
        <w:pStyle w:val="Call"/>
        <w:rPr>
          <w:lang w:val="ru-RU"/>
        </w:rPr>
      </w:pPr>
      <w:r w:rsidRPr="00E711CD">
        <w:rPr>
          <w:lang w:val="ru-RU"/>
        </w:rPr>
        <w:t>предлагает членам МСЭ</w:t>
      </w:r>
    </w:p>
    <w:p w:rsidR="00E711CD" w:rsidRPr="00E711CD" w:rsidRDefault="00E711CD" w:rsidP="00E711CD">
      <w:pPr>
        <w:rPr>
          <w:lang w:val="ru-RU"/>
        </w:rPr>
      </w:pPr>
      <w:r w:rsidRPr="00E711CD">
        <w:rPr>
          <w:lang w:val="ru-RU"/>
        </w:rPr>
        <w:t>вносить вклад в выполнение настоящей Резолюции.</w:t>
      </w:r>
    </w:p>
    <w:p w:rsidR="00E711CD" w:rsidRPr="00E711CD" w:rsidRDefault="00E711CD" w:rsidP="00227C02">
      <w:pPr>
        <w:rPr>
          <w:lang w:val="ru-RU"/>
        </w:rPr>
      </w:pPr>
    </w:p>
    <w:p w:rsidR="00E711CD" w:rsidRPr="00E711CD" w:rsidRDefault="00E711CD" w:rsidP="00227C02">
      <w:pPr>
        <w:rPr>
          <w:lang w:val="ru-RU"/>
        </w:rPr>
      </w:pPr>
    </w:p>
    <w:p w:rsidR="00E711CD" w:rsidRDefault="00E711CD" w:rsidP="00227C02">
      <w:pPr>
        <w:rPr>
          <w:lang w:val="ru-RU"/>
        </w:rPr>
      </w:pPr>
    </w:p>
    <w:p w:rsidR="00227C02" w:rsidRDefault="00227C02" w:rsidP="00E711CD">
      <w:pPr>
        <w:rPr>
          <w:lang w:val="ru-RU"/>
        </w:rPr>
      </w:pPr>
    </w:p>
    <w:p w:rsidR="00227C02" w:rsidRDefault="00227C02" w:rsidP="00E711CD">
      <w:pPr>
        <w:rPr>
          <w:lang w:val="ru-RU"/>
        </w:rPr>
      </w:pPr>
    </w:p>
    <w:p w:rsidR="00227C02" w:rsidRDefault="00227C02" w:rsidP="00E711CD">
      <w:pPr>
        <w:rPr>
          <w:lang w:val="ru-RU"/>
        </w:rPr>
      </w:pPr>
    </w:p>
    <w:p w:rsidR="00227C02" w:rsidRDefault="00227C02" w:rsidP="00E711CD">
      <w:pPr>
        <w:rPr>
          <w:lang w:val="ru-RU"/>
        </w:rPr>
      </w:pPr>
    </w:p>
    <w:p w:rsidR="00227C02" w:rsidRDefault="00227C02" w:rsidP="00E711CD">
      <w:pPr>
        <w:rPr>
          <w:lang w:val="ru-RU"/>
        </w:rPr>
      </w:pPr>
    </w:p>
    <w:p w:rsidR="00227C02" w:rsidRDefault="00227C02" w:rsidP="00E711CD">
      <w:pPr>
        <w:rPr>
          <w:lang w:val="ru-RU"/>
        </w:rPr>
      </w:pPr>
    </w:p>
    <w:p w:rsidR="00227C02" w:rsidRDefault="00227C02" w:rsidP="00E711CD">
      <w:pPr>
        <w:rPr>
          <w:lang w:val="ru-RU"/>
        </w:rPr>
      </w:pPr>
    </w:p>
    <w:p w:rsidR="00227C02" w:rsidRPr="00E711CD" w:rsidRDefault="00227C02" w:rsidP="00E711CD">
      <w:pPr>
        <w:rPr>
          <w:lang w:val="ru-RU"/>
        </w:rPr>
      </w:pPr>
    </w:p>
    <w:p w:rsidR="00E711CD" w:rsidRPr="00E711CD" w:rsidRDefault="00E711CD" w:rsidP="00E711CD">
      <w:pPr>
        <w:rPr>
          <w:lang w:val="ru-RU"/>
        </w:rPr>
      </w:pPr>
    </w:p>
    <w:p w:rsidR="00E711CD" w:rsidRPr="00E711CD" w:rsidRDefault="00E711CD" w:rsidP="00E711CD">
      <w:pPr>
        <w:rPr>
          <w:lang w:val="ru-RU"/>
        </w:rPr>
      </w:pPr>
    </w:p>
    <w:p w:rsidR="00E711CD" w:rsidRPr="00E711CD" w:rsidRDefault="00E711CD" w:rsidP="00E711CD">
      <w:pPr>
        <w:rPr>
          <w:lang w:val="ru-RU"/>
        </w:rPr>
      </w:pPr>
    </w:p>
    <w:p w:rsidR="00E711CD" w:rsidRPr="00E711CD" w:rsidRDefault="00E711CD" w:rsidP="00E711CD">
      <w:pPr>
        <w:rPr>
          <w:lang w:val="ru-RU"/>
        </w:rPr>
      </w:pPr>
    </w:p>
    <w:p w:rsidR="00D86C3C" w:rsidRPr="00E711CD" w:rsidRDefault="00D86C3C" w:rsidP="00227C02">
      <w:pPr>
        <w:rPr>
          <w:lang w:val="ru-RU"/>
        </w:rPr>
      </w:pPr>
    </w:p>
    <w:sectPr w:rsidR="00D86C3C" w:rsidRPr="00E711CD" w:rsidSect="007D2D13">
      <w:headerReference w:type="even" r:id="rId12"/>
      <w:footerReference w:type="even" r:id="rId13"/>
      <w:footerReference w:type="default" r:id="rId14"/>
      <w:footerReference w:type="first" r:id="rId15"/>
      <w:footnotePr>
        <w:pos w:val="beneathText"/>
      </w:footnotePr>
      <w:pgSz w:w="11907" w:h="16840" w:code="9"/>
      <w:pgMar w:top="1134" w:right="1134" w:bottom="1134" w:left="1134" w:header="567" w:footer="567" w:gutter="0"/>
      <w:pgNumType w:start="1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D85" w:rsidRDefault="005B6D85">
      <w:r>
        <w:separator/>
      </w:r>
    </w:p>
  </w:endnote>
  <w:endnote w:type="continuationSeparator" w:id="0">
    <w:p w:rsidR="005B6D85" w:rsidRDefault="005B6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Default="00E61B7B" w:rsidP="00F16A9F">
    <w:pPr>
      <w:pStyle w:val="FooterQP"/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</w:instrText>
    </w:r>
    <w:r>
      <w:rPr>
        <w:rStyle w:val="PageNumber"/>
        <w:b w:val="0"/>
      </w:rPr>
      <w:fldChar w:fldCharType="separate"/>
    </w:r>
    <w:r>
      <w:rPr>
        <w:rStyle w:val="PageNumber"/>
        <w:b w:val="0"/>
        <w:noProof/>
      </w:rPr>
      <w:t>ii</w:t>
    </w:r>
    <w:r>
      <w:rPr>
        <w:rStyle w:val="PageNumber"/>
        <w:b w:val="0"/>
      </w:rPr>
      <w:fldChar w:fldCharType="end"/>
    </w:r>
    <w:r>
      <w:tab/>
      <w:t xml:space="preserve">ВАСЭ-08 </w:t>
    </w:r>
    <w:r>
      <w:sym w:font="Symbol" w:char="F02D"/>
    </w:r>
    <w:r>
      <w:t xml:space="preserve"> Красная книга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9663D2" w:rsidRDefault="00E61B7B" w:rsidP="009663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F90058" w:rsidRDefault="00E61B7B" w:rsidP="00F9005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726506" w:rsidRDefault="00E95096" w:rsidP="001520B4">
    <w:pPr>
      <w:pStyle w:val="Footer"/>
      <w:tabs>
        <w:tab w:val="left" w:pos="1134"/>
      </w:tabs>
      <w:rPr>
        <w:b/>
        <w:bCs/>
        <w:caps w:val="0"/>
        <w:noProof w:val="0"/>
        <w:sz w:val="22"/>
        <w:lang w:val="en-US"/>
      </w:rPr>
    </w:pPr>
    <w:r w:rsidRPr="007053F5">
      <w:rPr>
        <w:bCs/>
        <w:sz w:val="22"/>
        <w:szCs w:val="22"/>
      </w:rPr>
      <w:fldChar w:fldCharType="begin"/>
    </w:r>
    <w:r w:rsidRPr="007053F5">
      <w:rPr>
        <w:bCs/>
        <w:sz w:val="22"/>
        <w:szCs w:val="22"/>
      </w:rPr>
      <w:instrText xml:space="preserve"> PAGE </w:instrText>
    </w:r>
    <w:r w:rsidRPr="007053F5">
      <w:rPr>
        <w:bCs/>
        <w:sz w:val="22"/>
        <w:szCs w:val="22"/>
      </w:rPr>
      <w:fldChar w:fldCharType="separate"/>
    </w:r>
    <w:r w:rsidR="004B7D71">
      <w:rPr>
        <w:bCs/>
        <w:sz w:val="22"/>
        <w:szCs w:val="22"/>
      </w:rPr>
      <w:t>2</w:t>
    </w:r>
    <w:r w:rsidRPr="007053F5">
      <w:rPr>
        <w:bCs/>
        <w:sz w:val="22"/>
        <w:szCs w:val="22"/>
      </w:rPr>
      <w:fldChar w:fldCharType="end"/>
    </w:r>
    <w:r>
      <w:rPr>
        <w:b/>
        <w:sz w:val="22"/>
        <w:szCs w:val="22"/>
        <w:lang w:val="ru-RU"/>
      </w:rPr>
      <w:tab/>
    </w:r>
    <w:r w:rsidRPr="00E95096">
      <w:rPr>
        <w:b/>
        <w:sz w:val="22"/>
        <w:szCs w:val="22"/>
      </w:rPr>
      <w:t>ВАСЭ-</w:t>
    </w:r>
    <w:r>
      <w:rPr>
        <w:b/>
        <w:sz w:val="22"/>
        <w:szCs w:val="22"/>
        <w:lang w:val="ru-RU"/>
      </w:rPr>
      <w:t>1</w:t>
    </w:r>
    <w:r w:rsidR="001520B4">
      <w:rPr>
        <w:b/>
        <w:sz w:val="22"/>
        <w:szCs w:val="22"/>
        <w:lang w:val="en-US"/>
      </w:rPr>
      <w:t>6</w:t>
    </w:r>
    <w:r w:rsidRPr="00E95096">
      <w:rPr>
        <w:b/>
        <w:sz w:val="22"/>
        <w:szCs w:val="22"/>
      </w:rPr>
      <w:t xml:space="preserve"> </w:t>
    </w:r>
    <w:r w:rsidRPr="00E95096">
      <w:rPr>
        <w:b/>
        <w:sz w:val="22"/>
        <w:szCs w:val="22"/>
      </w:rPr>
      <w:sym w:font="Symbol" w:char="F02D"/>
    </w:r>
    <w:r w:rsidRPr="00E95096">
      <w:rPr>
        <w:b/>
        <w:sz w:val="22"/>
        <w:szCs w:val="22"/>
      </w:rPr>
      <w:t xml:space="preserve"> </w:t>
    </w:r>
    <w:r w:rsidRPr="00E95096">
      <w:rPr>
        <w:b/>
        <w:caps w:val="0"/>
        <w:sz w:val="22"/>
        <w:szCs w:val="22"/>
        <w:lang w:val="ru-RU"/>
      </w:rPr>
      <w:t xml:space="preserve">Резолюция </w:t>
    </w:r>
    <w:r w:rsidRPr="00E95096">
      <w:rPr>
        <w:b/>
        <w:sz w:val="22"/>
        <w:szCs w:val="22"/>
      </w:rPr>
      <w:fldChar w:fldCharType="begin"/>
    </w:r>
    <w:r w:rsidRPr="00E95096">
      <w:rPr>
        <w:b/>
        <w:sz w:val="22"/>
        <w:szCs w:val="22"/>
      </w:rPr>
      <w:instrText xml:space="preserve"> STYLEREF  href  \* MERGEFORMAT </w:instrText>
    </w:r>
    <w:r w:rsidRPr="00E95096">
      <w:rPr>
        <w:b/>
        <w:sz w:val="22"/>
        <w:szCs w:val="22"/>
      </w:rPr>
      <w:fldChar w:fldCharType="separate"/>
    </w:r>
    <w:r w:rsidR="004B7D71">
      <w:rPr>
        <w:b/>
        <w:sz w:val="22"/>
        <w:szCs w:val="22"/>
      </w:rPr>
      <w:t>90</w:t>
    </w:r>
    <w:r w:rsidRPr="00E95096">
      <w:rPr>
        <w:b/>
        <w:sz w:val="22"/>
        <w:szCs w:val="22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7053F5" w:rsidRDefault="00E61B7B" w:rsidP="007D2D13">
    <w:pPr>
      <w:pStyle w:val="Footer"/>
      <w:tabs>
        <w:tab w:val="left" w:pos="851"/>
      </w:tabs>
    </w:pPr>
    <w:r>
      <w:rPr>
        <w:lang w:val="en-US"/>
      </w:rPr>
      <w:tab/>
    </w:r>
    <w:r w:rsidR="00E95096" w:rsidRPr="00E95096">
      <w:rPr>
        <w:b/>
        <w:bCs/>
        <w:sz w:val="22"/>
        <w:szCs w:val="22"/>
        <w:lang w:val="en-US"/>
      </w:rPr>
      <w:tab/>
    </w:r>
    <w:r w:rsidR="00E95096" w:rsidRPr="00E95096">
      <w:rPr>
        <w:b/>
        <w:bCs/>
        <w:sz w:val="22"/>
        <w:szCs w:val="22"/>
      </w:rPr>
      <w:t>ВАСЭ-</w:t>
    </w:r>
    <w:r w:rsidR="00E95096">
      <w:rPr>
        <w:b/>
        <w:bCs/>
        <w:sz w:val="22"/>
        <w:szCs w:val="22"/>
        <w:lang w:val="ru-RU"/>
      </w:rPr>
      <w:t>1</w:t>
    </w:r>
    <w:r w:rsidR="007D2D13">
      <w:rPr>
        <w:b/>
        <w:bCs/>
        <w:sz w:val="22"/>
        <w:szCs w:val="22"/>
        <w:lang w:val="ru-RU"/>
      </w:rPr>
      <w:t>6</w:t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sz w:val="22"/>
        <w:szCs w:val="22"/>
      </w:rPr>
      <w:sym w:font="Symbol" w:char="F02D"/>
    </w:r>
    <w:r w:rsidR="00E95096" w:rsidRPr="00E95096">
      <w:rPr>
        <w:b/>
        <w:bCs/>
        <w:sz w:val="22"/>
        <w:szCs w:val="22"/>
      </w:rPr>
      <w:t xml:space="preserve"> </w:t>
    </w:r>
    <w:r w:rsidR="00E95096" w:rsidRPr="00E95096">
      <w:rPr>
        <w:b/>
        <w:bCs/>
        <w:caps w:val="0"/>
        <w:sz w:val="22"/>
        <w:szCs w:val="22"/>
        <w:lang w:val="ru-RU"/>
      </w:rPr>
      <w:t xml:space="preserve">Резолюция </w:t>
    </w:r>
    <w:r w:rsidR="00E95096" w:rsidRPr="00E95096">
      <w:rPr>
        <w:b/>
        <w:bCs/>
        <w:sz w:val="22"/>
        <w:szCs w:val="22"/>
      </w:rPr>
      <w:fldChar w:fldCharType="begin"/>
    </w:r>
    <w:r w:rsidR="00E95096" w:rsidRPr="00E95096">
      <w:rPr>
        <w:b/>
        <w:bCs/>
        <w:sz w:val="22"/>
        <w:szCs w:val="22"/>
      </w:rPr>
      <w:instrText xml:space="preserve"> STYLEREF  href  \* MERGEFORMAT </w:instrText>
    </w:r>
    <w:r w:rsidR="00E95096" w:rsidRPr="00E95096">
      <w:rPr>
        <w:b/>
        <w:bCs/>
        <w:sz w:val="22"/>
        <w:szCs w:val="22"/>
      </w:rPr>
      <w:fldChar w:fldCharType="separate"/>
    </w:r>
    <w:r w:rsidR="004B7D71">
      <w:rPr>
        <w:b/>
        <w:bCs/>
        <w:sz w:val="22"/>
        <w:szCs w:val="22"/>
      </w:rPr>
      <w:t>90</w:t>
    </w:r>
    <w:r w:rsidR="00E95096" w:rsidRPr="00E95096">
      <w:rPr>
        <w:b/>
        <w:bCs/>
        <w:sz w:val="22"/>
        <w:szCs w:val="22"/>
      </w:rPr>
      <w:fldChar w:fldCharType="end"/>
    </w:r>
    <w:r w:rsidR="00E95096" w:rsidRPr="00E95096">
      <w:rPr>
        <w:b/>
        <w:bCs/>
        <w:sz w:val="22"/>
        <w:szCs w:val="22"/>
      </w:rPr>
      <w:tab/>
    </w:r>
    <w:r w:rsidR="00E95096" w:rsidRPr="007053F5">
      <w:rPr>
        <w:sz w:val="22"/>
        <w:szCs w:val="22"/>
      </w:rPr>
      <w:fldChar w:fldCharType="begin"/>
    </w:r>
    <w:r w:rsidR="00E95096" w:rsidRPr="007053F5">
      <w:rPr>
        <w:sz w:val="22"/>
        <w:szCs w:val="22"/>
      </w:rPr>
      <w:instrText xml:space="preserve"> PAGE </w:instrText>
    </w:r>
    <w:r w:rsidR="00E95096" w:rsidRPr="007053F5">
      <w:rPr>
        <w:sz w:val="22"/>
        <w:szCs w:val="22"/>
      </w:rPr>
      <w:fldChar w:fldCharType="separate"/>
    </w:r>
    <w:r w:rsidR="004B7D71">
      <w:rPr>
        <w:sz w:val="22"/>
        <w:szCs w:val="22"/>
      </w:rPr>
      <w:t>1</w:t>
    </w:r>
    <w:r w:rsidR="00E95096" w:rsidRPr="007053F5">
      <w:rPr>
        <w:sz w:val="22"/>
        <w:szCs w:val="22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B7B" w:rsidRPr="00C17A81" w:rsidRDefault="00E61B7B" w:rsidP="0003404D">
    <w:pPr>
      <w:pStyle w:val="FooterQP"/>
      <w:rPr>
        <w:lang w:val="ru-RU"/>
      </w:rPr>
    </w:pPr>
    <w:r>
      <w:rPr>
        <w:lang w:val="ru-RU"/>
      </w:rPr>
      <w:tab/>
    </w:r>
    <w:r>
      <w:rPr>
        <w:lang w:val="ru-RU"/>
      </w:rPr>
      <w:tab/>
    </w:r>
    <w:r w:rsidRPr="00C17A81">
      <w:rPr>
        <w:lang w:val="ru-RU"/>
      </w:rPr>
      <w:t>ВАСЭ-0</w:t>
    </w:r>
    <w:r>
      <w:rPr>
        <w:lang w:val="ru-RU"/>
      </w:rPr>
      <w:t>8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Материалы</w:t>
    </w:r>
    <w:r w:rsidRPr="00C17A81">
      <w:rPr>
        <w:lang w:val="ru-RU"/>
      </w:rPr>
      <w:t xml:space="preserve"> – Часть </w:t>
    </w:r>
    <w:r>
      <w:rPr>
        <w:lang w:val="ru-RU"/>
      </w:rPr>
      <w:t>5</w:t>
    </w:r>
    <w:r w:rsidRPr="00C17A81">
      <w:rPr>
        <w:lang w:val="ru-RU"/>
      </w:rPr>
      <w:t xml:space="preserve"> </w:t>
    </w:r>
    <w:r>
      <w:sym w:font="Symbol" w:char="F02D"/>
    </w:r>
    <w:r w:rsidRPr="00C17A81">
      <w:rPr>
        <w:lang w:val="ru-RU"/>
      </w:rPr>
      <w:t xml:space="preserve"> </w:t>
    </w:r>
    <w:r>
      <w:rPr>
        <w:lang w:val="ru-RU"/>
      </w:rPr>
      <w:t>Отчеты и документы</w:t>
    </w:r>
    <w:r>
      <w:rPr>
        <w:lang w:val="ru-RU"/>
      </w:rPr>
      <w:tab/>
    </w:r>
    <w:r>
      <w:rPr>
        <w:rStyle w:val="PageNumber"/>
        <w:b w:val="0"/>
        <w:caps/>
        <w:noProof/>
      </w:rPr>
      <w:fldChar w:fldCharType="begin"/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instrText>PAGE</w:instrText>
    </w:r>
    <w:r w:rsidRPr="0003404D">
      <w:rPr>
        <w:rStyle w:val="PageNumber"/>
        <w:b w:val="0"/>
        <w:caps/>
        <w:noProof/>
        <w:lang w:val="ru-RU"/>
      </w:rPr>
      <w:instrText xml:space="preserve"> </w:instrText>
    </w:r>
    <w:r>
      <w:rPr>
        <w:rStyle w:val="PageNumber"/>
        <w:b w:val="0"/>
        <w:caps/>
        <w:noProof/>
      </w:rPr>
      <w:fldChar w:fldCharType="separate"/>
    </w:r>
    <w:r>
      <w:rPr>
        <w:rStyle w:val="PageNumber"/>
        <w:b w:val="0"/>
        <w:caps/>
        <w:noProof/>
        <w:lang w:val="ru-RU"/>
      </w:rPr>
      <w:t>1</w:t>
    </w:r>
    <w:r>
      <w:rPr>
        <w:rStyle w:val="PageNumber"/>
        <w:b w:val="0"/>
        <w:caps/>
        <w:noProof/>
      </w:rPr>
      <w:fldChar w:fldCharType="end"/>
    </w:r>
  </w:p>
  <w:p w:rsidR="00E61B7B" w:rsidRPr="00D143BE" w:rsidRDefault="00E61B7B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D85" w:rsidRDefault="005B6D85">
      <w:r>
        <w:t>____________________</w:t>
      </w:r>
    </w:p>
  </w:footnote>
  <w:footnote w:type="continuationSeparator" w:id="0">
    <w:p w:rsidR="005B6D85" w:rsidRDefault="005B6D85">
      <w:r>
        <w:continuationSeparator/>
      </w:r>
    </w:p>
  </w:footnote>
  <w:footnote w:id="1">
    <w:p w:rsidR="00E711CD" w:rsidRPr="00DE2639" w:rsidRDefault="00E711CD" w:rsidP="00E711CD">
      <w:pPr>
        <w:pStyle w:val="FootnoteText"/>
        <w:rPr>
          <w:szCs w:val="18"/>
          <w:lang w:val="ru-RU"/>
        </w:rPr>
      </w:pPr>
      <w:r w:rsidRPr="001C7B7E">
        <w:rPr>
          <w:rStyle w:val="FootnoteReference"/>
          <w:lang w:val="ru-RU"/>
        </w:rPr>
        <w:t>1</w:t>
      </w:r>
      <w:r w:rsidRPr="004E4597">
        <w:rPr>
          <w:lang w:val="ru-RU"/>
        </w:rPr>
        <w:t xml:space="preserve"> </w:t>
      </w:r>
      <w:r>
        <w:rPr>
          <w:lang w:val="ru-RU"/>
        </w:rPr>
        <w:tab/>
      </w:r>
      <w:r w:rsidRPr="00DE2639">
        <w:rPr>
          <w:szCs w:val="18"/>
          <w:lang w:val="ru-RU"/>
        </w:rPr>
        <w:t>К таковым относятся наименее развитые страны, малые островные развивающиеся государства, развивающиеся страны, не имеющие выхода к морю, а 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3F5" w:rsidRDefault="007053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A1E1F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91299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80FA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B29D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507B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B286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08656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33C61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1880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BE4D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FDC06DC"/>
    <w:lvl w:ilvl="0">
      <w:numFmt w:val="bullet"/>
      <w:lvlText w:val="*"/>
      <w:lvlJc w:val="left"/>
    </w:lvl>
  </w:abstractNum>
  <w:abstractNum w:abstractNumId="11">
    <w:nsid w:val="05857A2D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bullet"/>
      <w:lvlText w:val="-"/>
      <w:legacy w:legacy="1" w:legacySpace="0" w:legacyIndent="360"/>
      <w:lvlJc w:val="left"/>
      <w:pPr>
        <w:ind w:left="2520" w:hanging="360"/>
      </w:pPr>
      <w:rPr>
        <w:sz w:val="16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07690616"/>
    <w:multiLevelType w:val="hybridMultilevel"/>
    <w:tmpl w:val="5D0C2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677862"/>
    <w:multiLevelType w:val="multilevel"/>
    <w:tmpl w:val="581802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0CF30744"/>
    <w:multiLevelType w:val="hybridMultilevel"/>
    <w:tmpl w:val="6A804750"/>
    <w:lvl w:ilvl="0" w:tplc="7BDACCB8">
      <w:start w:val="2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20199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6">
    <w:nsid w:val="12AE4BD8"/>
    <w:multiLevelType w:val="multilevel"/>
    <w:tmpl w:val="D2EC3D7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152D192A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8">
    <w:nsid w:val="18DF5553"/>
    <w:multiLevelType w:val="hybridMultilevel"/>
    <w:tmpl w:val="AB1A73DA"/>
    <w:lvl w:ilvl="0" w:tplc="9FC6DFC2">
      <w:start w:val="1"/>
      <w:numFmt w:val="lowerLetter"/>
      <w:lvlText w:val="%1)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D9B69B2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0">
    <w:nsid w:val="1E0431C1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>
    <w:nsid w:val="215F691D"/>
    <w:multiLevelType w:val="multilevel"/>
    <w:tmpl w:val="A5008A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22">
    <w:nsid w:val="23745004"/>
    <w:multiLevelType w:val="hybridMultilevel"/>
    <w:tmpl w:val="710C6216"/>
    <w:lvl w:ilvl="0" w:tplc="21C03B3A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6000B66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4">
    <w:nsid w:val="2901506D"/>
    <w:multiLevelType w:val="hybridMultilevel"/>
    <w:tmpl w:val="342263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A070AC2"/>
    <w:multiLevelType w:val="hybridMultilevel"/>
    <w:tmpl w:val="B0AA1DC8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1B503A"/>
    <w:multiLevelType w:val="multilevel"/>
    <w:tmpl w:val="02328A3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7">
    <w:nsid w:val="30D63553"/>
    <w:multiLevelType w:val="hybridMultilevel"/>
    <w:tmpl w:val="751AF3F2"/>
    <w:lvl w:ilvl="0" w:tplc="9FCE2A4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972171"/>
    <w:multiLevelType w:val="multilevel"/>
    <w:tmpl w:val="4E8E1BB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32A651B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A5D4A3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40EB39C4"/>
    <w:multiLevelType w:val="hybridMultilevel"/>
    <w:tmpl w:val="D95AF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1AB7481"/>
    <w:multiLevelType w:val="hybridMultilevel"/>
    <w:tmpl w:val="0B4C9F96"/>
    <w:lvl w:ilvl="0" w:tplc="09E61794">
      <w:start w:val="6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7857B9F"/>
    <w:multiLevelType w:val="multilevel"/>
    <w:tmpl w:val="BD70E470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4E2B1D21"/>
    <w:multiLevelType w:val="hybridMultilevel"/>
    <w:tmpl w:val="CA361126"/>
    <w:lvl w:ilvl="0" w:tplc="E30864FE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EA430A6"/>
    <w:multiLevelType w:val="hybridMultilevel"/>
    <w:tmpl w:val="3B663A62"/>
    <w:lvl w:ilvl="0" w:tplc="3BF47976">
      <w:start w:val="9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0E81FAC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7">
    <w:nsid w:val="52543A80"/>
    <w:multiLevelType w:val="multilevel"/>
    <w:tmpl w:val="0F58EBA6"/>
    <w:lvl w:ilvl="0">
      <w:start w:val="4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53BB73F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>
    <w:nsid w:val="56107938"/>
    <w:multiLevelType w:val="multilevel"/>
    <w:tmpl w:val="352ADF2E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5BBC7EE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5D1F3555"/>
    <w:multiLevelType w:val="hybridMultilevel"/>
    <w:tmpl w:val="AFB2BAF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02804"/>
    <w:multiLevelType w:val="multilevel"/>
    <w:tmpl w:val="95C421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658325F7"/>
    <w:multiLevelType w:val="hybridMultilevel"/>
    <w:tmpl w:val="66A89C2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DB802FF"/>
    <w:multiLevelType w:val="multilevel"/>
    <w:tmpl w:val="2C34350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>
    <w:nsid w:val="6DC316D9"/>
    <w:multiLevelType w:val="hybridMultilevel"/>
    <w:tmpl w:val="40FC8BBA"/>
    <w:lvl w:ilvl="0" w:tplc="9C666A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E544F23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7">
    <w:nsid w:val="6F6A08FE"/>
    <w:multiLevelType w:val="multilevel"/>
    <w:tmpl w:val="8C2CF994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8">
    <w:nsid w:val="701E113D"/>
    <w:multiLevelType w:val="hybridMultilevel"/>
    <w:tmpl w:val="9B52327E"/>
    <w:lvl w:ilvl="0" w:tplc="0AD029D0">
      <w:start w:val="2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7181312"/>
    <w:multiLevelType w:val="hybridMultilevel"/>
    <w:tmpl w:val="FBFEF5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28"/>
  </w:num>
  <w:num w:numId="13">
    <w:abstractNumId w:val="13"/>
  </w:num>
  <w:num w:numId="14">
    <w:abstractNumId w:val="42"/>
  </w:num>
  <w:num w:numId="15">
    <w:abstractNumId w:val="21"/>
  </w:num>
  <w:num w:numId="16">
    <w:abstractNumId w:val="26"/>
  </w:num>
  <w:num w:numId="17">
    <w:abstractNumId w:val="37"/>
  </w:num>
  <w:num w:numId="18">
    <w:abstractNumId w:val="49"/>
  </w:num>
  <w:num w:numId="19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31"/>
  </w:num>
  <w:num w:numId="21">
    <w:abstractNumId w:val="23"/>
  </w:num>
  <w:num w:numId="22">
    <w:abstractNumId w:val="20"/>
  </w:num>
  <w:num w:numId="23">
    <w:abstractNumId w:val="15"/>
  </w:num>
  <w:num w:numId="24">
    <w:abstractNumId w:val="19"/>
  </w:num>
  <w:num w:numId="25">
    <w:abstractNumId w:val="17"/>
  </w:num>
  <w:num w:numId="26">
    <w:abstractNumId w:val="47"/>
  </w:num>
  <w:num w:numId="27">
    <w:abstractNumId w:val="46"/>
  </w:num>
  <w:num w:numId="28">
    <w:abstractNumId w:val="11"/>
  </w:num>
  <w:num w:numId="29">
    <w:abstractNumId w:val="43"/>
  </w:num>
  <w:num w:numId="30">
    <w:abstractNumId w:val="16"/>
  </w:num>
  <w:num w:numId="31">
    <w:abstractNumId w:val="44"/>
  </w:num>
  <w:num w:numId="32">
    <w:abstractNumId w:val="39"/>
  </w:num>
  <w:num w:numId="33">
    <w:abstractNumId w:val="27"/>
  </w:num>
  <w:num w:numId="34">
    <w:abstractNumId w:val="34"/>
  </w:num>
  <w:num w:numId="35">
    <w:abstractNumId w:val="22"/>
  </w:num>
  <w:num w:numId="36">
    <w:abstractNumId w:val="32"/>
  </w:num>
  <w:num w:numId="37">
    <w:abstractNumId w:val="41"/>
  </w:num>
  <w:num w:numId="38">
    <w:abstractNumId w:val="35"/>
  </w:num>
  <w:num w:numId="39">
    <w:abstractNumId w:val="33"/>
  </w:num>
  <w:num w:numId="40">
    <w:abstractNumId w:val="45"/>
  </w:num>
  <w:num w:numId="41">
    <w:abstractNumId w:val="24"/>
  </w:num>
  <w:num w:numId="42">
    <w:abstractNumId w:val="12"/>
  </w:num>
  <w:num w:numId="43">
    <w:abstractNumId w:val="48"/>
  </w:num>
  <w:num w:numId="44">
    <w:abstractNumId w:val="25"/>
  </w:num>
  <w:num w:numId="45">
    <w:abstractNumId w:val="40"/>
  </w:num>
  <w:num w:numId="46">
    <w:abstractNumId w:val="29"/>
  </w:num>
  <w:num w:numId="47">
    <w:abstractNumId w:val="30"/>
  </w:num>
  <w:num w:numId="48">
    <w:abstractNumId w:val="38"/>
  </w:num>
  <w:num w:numId="49">
    <w:abstractNumId w:val="1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activeWritingStyle w:appName="MSWord" w:lang="en-US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AF"/>
    <w:rsid w:val="000012E4"/>
    <w:rsid w:val="00001629"/>
    <w:rsid w:val="000158EB"/>
    <w:rsid w:val="0001620B"/>
    <w:rsid w:val="000163FF"/>
    <w:rsid w:val="00017DF7"/>
    <w:rsid w:val="00026C19"/>
    <w:rsid w:val="0003404D"/>
    <w:rsid w:val="0003619F"/>
    <w:rsid w:val="00041779"/>
    <w:rsid w:val="00041AE3"/>
    <w:rsid w:val="00043954"/>
    <w:rsid w:val="00045909"/>
    <w:rsid w:val="00052A03"/>
    <w:rsid w:val="00074641"/>
    <w:rsid w:val="000805B6"/>
    <w:rsid w:val="00082120"/>
    <w:rsid w:val="00092252"/>
    <w:rsid w:val="00094632"/>
    <w:rsid w:val="000A5452"/>
    <w:rsid w:val="000B5AF9"/>
    <w:rsid w:val="000C213A"/>
    <w:rsid w:val="000C29F3"/>
    <w:rsid w:val="000C37F3"/>
    <w:rsid w:val="000C5E91"/>
    <w:rsid w:val="000C6415"/>
    <w:rsid w:val="000D03D3"/>
    <w:rsid w:val="000D51B4"/>
    <w:rsid w:val="000D741F"/>
    <w:rsid w:val="000E05DB"/>
    <w:rsid w:val="000E071A"/>
    <w:rsid w:val="000E5003"/>
    <w:rsid w:val="000E78D1"/>
    <w:rsid w:val="000F6BEF"/>
    <w:rsid w:val="001061BF"/>
    <w:rsid w:val="00113817"/>
    <w:rsid w:val="00116E4C"/>
    <w:rsid w:val="00121C02"/>
    <w:rsid w:val="00134F73"/>
    <w:rsid w:val="00140FDF"/>
    <w:rsid w:val="001520B4"/>
    <w:rsid w:val="0015314C"/>
    <w:rsid w:val="00154CC6"/>
    <w:rsid w:val="00175A85"/>
    <w:rsid w:val="00180A97"/>
    <w:rsid w:val="00180E5B"/>
    <w:rsid w:val="00183173"/>
    <w:rsid w:val="0018396C"/>
    <w:rsid w:val="00183D00"/>
    <w:rsid w:val="00187E6C"/>
    <w:rsid w:val="001A4A0A"/>
    <w:rsid w:val="001B428D"/>
    <w:rsid w:val="001C0C9F"/>
    <w:rsid w:val="001C3C00"/>
    <w:rsid w:val="001C64E1"/>
    <w:rsid w:val="001E5203"/>
    <w:rsid w:val="001F1762"/>
    <w:rsid w:val="00200641"/>
    <w:rsid w:val="0020369B"/>
    <w:rsid w:val="00227C02"/>
    <w:rsid w:val="0023239A"/>
    <w:rsid w:val="002324E8"/>
    <w:rsid w:val="00234139"/>
    <w:rsid w:val="00237C05"/>
    <w:rsid w:val="00240CC8"/>
    <w:rsid w:val="00242BC5"/>
    <w:rsid w:val="00247A0A"/>
    <w:rsid w:val="00256A2C"/>
    <w:rsid w:val="00262906"/>
    <w:rsid w:val="002654E2"/>
    <w:rsid w:val="00276813"/>
    <w:rsid w:val="00282DD2"/>
    <w:rsid w:val="00283E33"/>
    <w:rsid w:val="002853EB"/>
    <w:rsid w:val="002863D5"/>
    <w:rsid w:val="002A0857"/>
    <w:rsid w:val="002A10A1"/>
    <w:rsid w:val="002A2324"/>
    <w:rsid w:val="002A5828"/>
    <w:rsid w:val="002B42C1"/>
    <w:rsid w:val="002B43C4"/>
    <w:rsid w:val="002B6645"/>
    <w:rsid w:val="002C7080"/>
    <w:rsid w:val="002D3CD1"/>
    <w:rsid w:val="002E050D"/>
    <w:rsid w:val="002F2D60"/>
    <w:rsid w:val="002F63E7"/>
    <w:rsid w:val="00303218"/>
    <w:rsid w:val="00307059"/>
    <w:rsid w:val="00312DCC"/>
    <w:rsid w:val="0031359B"/>
    <w:rsid w:val="00315FC2"/>
    <w:rsid w:val="003229B7"/>
    <w:rsid w:val="00334073"/>
    <w:rsid w:val="003361D0"/>
    <w:rsid w:val="003362AE"/>
    <w:rsid w:val="00337528"/>
    <w:rsid w:val="003541E0"/>
    <w:rsid w:val="00356187"/>
    <w:rsid w:val="00360814"/>
    <w:rsid w:val="00370E77"/>
    <w:rsid w:val="00373319"/>
    <w:rsid w:val="00376EE2"/>
    <w:rsid w:val="0037737C"/>
    <w:rsid w:val="003867A4"/>
    <w:rsid w:val="00396AC5"/>
    <w:rsid w:val="003A71C9"/>
    <w:rsid w:val="003B04D9"/>
    <w:rsid w:val="003B0C93"/>
    <w:rsid w:val="003B17C5"/>
    <w:rsid w:val="003B46F6"/>
    <w:rsid w:val="003C7ED5"/>
    <w:rsid w:val="003D544E"/>
    <w:rsid w:val="003D7B1E"/>
    <w:rsid w:val="003E2AE7"/>
    <w:rsid w:val="00406E71"/>
    <w:rsid w:val="00416F68"/>
    <w:rsid w:val="004211AF"/>
    <w:rsid w:val="0042255F"/>
    <w:rsid w:val="00430DED"/>
    <w:rsid w:val="0044108D"/>
    <w:rsid w:val="004460BB"/>
    <w:rsid w:val="004503AE"/>
    <w:rsid w:val="00452866"/>
    <w:rsid w:val="00455F14"/>
    <w:rsid w:val="00460E9E"/>
    <w:rsid w:val="0046103C"/>
    <w:rsid w:val="00470482"/>
    <w:rsid w:val="00470488"/>
    <w:rsid w:val="00471091"/>
    <w:rsid w:val="00483754"/>
    <w:rsid w:val="00484272"/>
    <w:rsid w:val="00484487"/>
    <w:rsid w:val="00490DE3"/>
    <w:rsid w:val="00492ED4"/>
    <w:rsid w:val="004A2516"/>
    <w:rsid w:val="004B7D71"/>
    <w:rsid w:val="004E03A1"/>
    <w:rsid w:val="004E20E5"/>
    <w:rsid w:val="004E3E4B"/>
    <w:rsid w:val="004E784C"/>
    <w:rsid w:val="004F37FC"/>
    <w:rsid w:val="0050286F"/>
    <w:rsid w:val="00506C41"/>
    <w:rsid w:val="0051695E"/>
    <w:rsid w:val="00521072"/>
    <w:rsid w:val="00523371"/>
    <w:rsid w:val="00523456"/>
    <w:rsid w:val="0052724E"/>
    <w:rsid w:val="0053210A"/>
    <w:rsid w:val="00536A92"/>
    <w:rsid w:val="00540973"/>
    <w:rsid w:val="00545A3E"/>
    <w:rsid w:val="0054644C"/>
    <w:rsid w:val="005651C9"/>
    <w:rsid w:val="00574041"/>
    <w:rsid w:val="0058011F"/>
    <w:rsid w:val="0058071C"/>
    <w:rsid w:val="00581AFB"/>
    <w:rsid w:val="005826D8"/>
    <w:rsid w:val="005852E2"/>
    <w:rsid w:val="00590D9F"/>
    <w:rsid w:val="005935E8"/>
    <w:rsid w:val="00595A6C"/>
    <w:rsid w:val="005B4E8C"/>
    <w:rsid w:val="005B6D85"/>
    <w:rsid w:val="005C7D56"/>
    <w:rsid w:val="005D19FA"/>
    <w:rsid w:val="005E3E51"/>
    <w:rsid w:val="005E5FBB"/>
    <w:rsid w:val="005E6DB6"/>
    <w:rsid w:val="005F0D09"/>
    <w:rsid w:val="005F5DA1"/>
    <w:rsid w:val="005F6246"/>
    <w:rsid w:val="00613A1A"/>
    <w:rsid w:val="006171EB"/>
    <w:rsid w:val="00622C10"/>
    <w:rsid w:val="0063159F"/>
    <w:rsid w:val="00632CF0"/>
    <w:rsid w:val="00643889"/>
    <w:rsid w:val="006462DF"/>
    <w:rsid w:val="006507E0"/>
    <w:rsid w:val="00657414"/>
    <w:rsid w:val="006632C9"/>
    <w:rsid w:val="00666961"/>
    <w:rsid w:val="006805E6"/>
    <w:rsid w:val="00695542"/>
    <w:rsid w:val="00695ADF"/>
    <w:rsid w:val="00695C2A"/>
    <w:rsid w:val="006A28E7"/>
    <w:rsid w:val="006B36B4"/>
    <w:rsid w:val="006D5374"/>
    <w:rsid w:val="006D6AB4"/>
    <w:rsid w:val="006E5B95"/>
    <w:rsid w:val="006F1500"/>
    <w:rsid w:val="006F3073"/>
    <w:rsid w:val="006F716B"/>
    <w:rsid w:val="007053F5"/>
    <w:rsid w:val="00707998"/>
    <w:rsid w:val="007308D8"/>
    <w:rsid w:val="007340AF"/>
    <w:rsid w:val="00737CD6"/>
    <w:rsid w:val="00741ED1"/>
    <w:rsid w:val="00763DF9"/>
    <w:rsid w:val="00764643"/>
    <w:rsid w:val="00771DAD"/>
    <w:rsid w:val="00773F1F"/>
    <w:rsid w:val="0077717B"/>
    <w:rsid w:val="007807ED"/>
    <w:rsid w:val="00790675"/>
    <w:rsid w:val="007A09C0"/>
    <w:rsid w:val="007A452E"/>
    <w:rsid w:val="007B037F"/>
    <w:rsid w:val="007B5D50"/>
    <w:rsid w:val="007C0DC2"/>
    <w:rsid w:val="007C22E2"/>
    <w:rsid w:val="007D2D13"/>
    <w:rsid w:val="007D34DA"/>
    <w:rsid w:val="007D75E7"/>
    <w:rsid w:val="007E0808"/>
    <w:rsid w:val="0080038E"/>
    <w:rsid w:val="00800856"/>
    <w:rsid w:val="008013B2"/>
    <w:rsid w:val="00802698"/>
    <w:rsid w:val="008146AC"/>
    <w:rsid w:val="00820B36"/>
    <w:rsid w:val="00820C25"/>
    <w:rsid w:val="00823B09"/>
    <w:rsid w:val="008257BB"/>
    <w:rsid w:val="008301E0"/>
    <w:rsid w:val="0083335E"/>
    <w:rsid w:val="00833A72"/>
    <w:rsid w:val="008357E6"/>
    <w:rsid w:val="0084370E"/>
    <w:rsid w:val="00857FB9"/>
    <w:rsid w:val="0086504D"/>
    <w:rsid w:val="008655CB"/>
    <w:rsid w:val="008656DC"/>
    <w:rsid w:val="008736E6"/>
    <w:rsid w:val="008801F6"/>
    <w:rsid w:val="00885123"/>
    <w:rsid w:val="00897502"/>
    <w:rsid w:val="008A1DF5"/>
    <w:rsid w:val="008A28F9"/>
    <w:rsid w:val="008A3B5D"/>
    <w:rsid w:val="008A73DB"/>
    <w:rsid w:val="008B0204"/>
    <w:rsid w:val="008B215F"/>
    <w:rsid w:val="008B2326"/>
    <w:rsid w:val="008B2877"/>
    <w:rsid w:val="008B32EF"/>
    <w:rsid w:val="008C61D2"/>
    <w:rsid w:val="008C7B09"/>
    <w:rsid w:val="008D0AB8"/>
    <w:rsid w:val="008D5202"/>
    <w:rsid w:val="008D6320"/>
    <w:rsid w:val="008D6C04"/>
    <w:rsid w:val="008E7D3A"/>
    <w:rsid w:val="008E7F44"/>
    <w:rsid w:val="008F0853"/>
    <w:rsid w:val="008F11E8"/>
    <w:rsid w:val="008F6557"/>
    <w:rsid w:val="00900C9B"/>
    <w:rsid w:val="00913BD5"/>
    <w:rsid w:val="00922905"/>
    <w:rsid w:val="0093002E"/>
    <w:rsid w:val="00935AC0"/>
    <w:rsid w:val="00940E58"/>
    <w:rsid w:val="009436FB"/>
    <w:rsid w:val="0094597F"/>
    <w:rsid w:val="00947CB3"/>
    <w:rsid w:val="009551AF"/>
    <w:rsid w:val="009663D2"/>
    <w:rsid w:val="0097339F"/>
    <w:rsid w:val="009774E7"/>
    <w:rsid w:val="0097779A"/>
    <w:rsid w:val="009812F6"/>
    <w:rsid w:val="00987B38"/>
    <w:rsid w:val="009A01E6"/>
    <w:rsid w:val="009A155E"/>
    <w:rsid w:val="009A1853"/>
    <w:rsid w:val="009A1B23"/>
    <w:rsid w:val="009B688F"/>
    <w:rsid w:val="009B6BA7"/>
    <w:rsid w:val="009D4FF1"/>
    <w:rsid w:val="009D7987"/>
    <w:rsid w:val="009E207E"/>
    <w:rsid w:val="009E2DD1"/>
    <w:rsid w:val="009E504F"/>
    <w:rsid w:val="009F57AD"/>
    <w:rsid w:val="00A13D1D"/>
    <w:rsid w:val="00A21069"/>
    <w:rsid w:val="00A21DED"/>
    <w:rsid w:val="00A32B93"/>
    <w:rsid w:val="00A3765C"/>
    <w:rsid w:val="00A443EB"/>
    <w:rsid w:val="00A451E2"/>
    <w:rsid w:val="00A46474"/>
    <w:rsid w:val="00A514BE"/>
    <w:rsid w:val="00A659EA"/>
    <w:rsid w:val="00A81FB2"/>
    <w:rsid w:val="00A95505"/>
    <w:rsid w:val="00AA64F6"/>
    <w:rsid w:val="00AB5F31"/>
    <w:rsid w:val="00AC05C0"/>
    <w:rsid w:val="00AD00FA"/>
    <w:rsid w:val="00AE28E7"/>
    <w:rsid w:val="00AE46AE"/>
    <w:rsid w:val="00AE70C7"/>
    <w:rsid w:val="00AF04DD"/>
    <w:rsid w:val="00AF5857"/>
    <w:rsid w:val="00AF663A"/>
    <w:rsid w:val="00B006DB"/>
    <w:rsid w:val="00B01588"/>
    <w:rsid w:val="00B037FA"/>
    <w:rsid w:val="00B0470B"/>
    <w:rsid w:val="00B11652"/>
    <w:rsid w:val="00B12C16"/>
    <w:rsid w:val="00B31B8D"/>
    <w:rsid w:val="00B445C0"/>
    <w:rsid w:val="00B74A56"/>
    <w:rsid w:val="00B77F61"/>
    <w:rsid w:val="00B828C0"/>
    <w:rsid w:val="00B83462"/>
    <w:rsid w:val="00B85957"/>
    <w:rsid w:val="00B9419C"/>
    <w:rsid w:val="00B943AE"/>
    <w:rsid w:val="00BA70AA"/>
    <w:rsid w:val="00BB2F84"/>
    <w:rsid w:val="00BC3ACA"/>
    <w:rsid w:val="00BD116B"/>
    <w:rsid w:val="00BD3BC8"/>
    <w:rsid w:val="00BD527D"/>
    <w:rsid w:val="00BF1994"/>
    <w:rsid w:val="00BF33EB"/>
    <w:rsid w:val="00BF3746"/>
    <w:rsid w:val="00C06818"/>
    <w:rsid w:val="00C34573"/>
    <w:rsid w:val="00C41C96"/>
    <w:rsid w:val="00C45864"/>
    <w:rsid w:val="00C4594B"/>
    <w:rsid w:val="00C51A7D"/>
    <w:rsid w:val="00C62FF5"/>
    <w:rsid w:val="00C728DC"/>
    <w:rsid w:val="00C73CA2"/>
    <w:rsid w:val="00C83E77"/>
    <w:rsid w:val="00C8748E"/>
    <w:rsid w:val="00C91CCC"/>
    <w:rsid w:val="00C91DF3"/>
    <w:rsid w:val="00C93475"/>
    <w:rsid w:val="00C9789E"/>
    <w:rsid w:val="00CB1CB2"/>
    <w:rsid w:val="00CB2280"/>
    <w:rsid w:val="00CC4052"/>
    <w:rsid w:val="00CC547F"/>
    <w:rsid w:val="00CC7675"/>
    <w:rsid w:val="00CD0549"/>
    <w:rsid w:val="00CD6B2D"/>
    <w:rsid w:val="00CE61EA"/>
    <w:rsid w:val="00CF45EF"/>
    <w:rsid w:val="00CF58A8"/>
    <w:rsid w:val="00D02B02"/>
    <w:rsid w:val="00D047CA"/>
    <w:rsid w:val="00D04C03"/>
    <w:rsid w:val="00D13A2C"/>
    <w:rsid w:val="00D260B1"/>
    <w:rsid w:val="00D27508"/>
    <w:rsid w:val="00D32902"/>
    <w:rsid w:val="00D32E0E"/>
    <w:rsid w:val="00D36D62"/>
    <w:rsid w:val="00D407B6"/>
    <w:rsid w:val="00D4528D"/>
    <w:rsid w:val="00D6453E"/>
    <w:rsid w:val="00D65D41"/>
    <w:rsid w:val="00D70487"/>
    <w:rsid w:val="00D75150"/>
    <w:rsid w:val="00D80452"/>
    <w:rsid w:val="00D82A02"/>
    <w:rsid w:val="00D85143"/>
    <w:rsid w:val="00D86C3C"/>
    <w:rsid w:val="00D91F39"/>
    <w:rsid w:val="00D93828"/>
    <w:rsid w:val="00D967A9"/>
    <w:rsid w:val="00DA159B"/>
    <w:rsid w:val="00DA58FC"/>
    <w:rsid w:val="00DA5B8D"/>
    <w:rsid w:val="00DB130C"/>
    <w:rsid w:val="00DC5EEF"/>
    <w:rsid w:val="00DE45DD"/>
    <w:rsid w:val="00DF28A4"/>
    <w:rsid w:val="00DF49D3"/>
    <w:rsid w:val="00E01789"/>
    <w:rsid w:val="00E02663"/>
    <w:rsid w:val="00E04549"/>
    <w:rsid w:val="00E06394"/>
    <w:rsid w:val="00E12E39"/>
    <w:rsid w:val="00E21AAA"/>
    <w:rsid w:val="00E3295A"/>
    <w:rsid w:val="00E34E42"/>
    <w:rsid w:val="00E35445"/>
    <w:rsid w:val="00E37981"/>
    <w:rsid w:val="00E60212"/>
    <w:rsid w:val="00E6075E"/>
    <w:rsid w:val="00E6102F"/>
    <w:rsid w:val="00E61B7B"/>
    <w:rsid w:val="00E63185"/>
    <w:rsid w:val="00E67314"/>
    <w:rsid w:val="00E711CD"/>
    <w:rsid w:val="00E811FC"/>
    <w:rsid w:val="00E85436"/>
    <w:rsid w:val="00E91FFE"/>
    <w:rsid w:val="00E95096"/>
    <w:rsid w:val="00EA324A"/>
    <w:rsid w:val="00EA348B"/>
    <w:rsid w:val="00EA6422"/>
    <w:rsid w:val="00EB107D"/>
    <w:rsid w:val="00EB1906"/>
    <w:rsid w:val="00EB79C1"/>
    <w:rsid w:val="00EC4663"/>
    <w:rsid w:val="00EC4FAF"/>
    <w:rsid w:val="00EC6679"/>
    <w:rsid w:val="00EC796D"/>
    <w:rsid w:val="00EC7D4E"/>
    <w:rsid w:val="00ED3601"/>
    <w:rsid w:val="00ED6BE1"/>
    <w:rsid w:val="00ED769D"/>
    <w:rsid w:val="00EE0E29"/>
    <w:rsid w:val="00EE2FF8"/>
    <w:rsid w:val="00EF1294"/>
    <w:rsid w:val="00EF3267"/>
    <w:rsid w:val="00F00B27"/>
    <w:rsid w:val="00F014A1"/>
    <w:rsid w:val="00F16A9F"/>
    <w:rsid w:val="00F16F5E"/>
    <w:rsid w:val="00F22676"/>
    <w:rsid w:val="00F32890"/>
    <w:rsid w:val="00F337D6"/>
    <w:rsid w:val="00F34576"/>
    <w:rsid w:val="00F4562D"/>
    <w:rsid w:val="00F54F30"/>
    <w:rsid w:val="00F55845"/>
    <w:rsid w:val="00F55D44"/>
    <w:rsid w:val="00F65E6D"/>
    <w:rsid w:val="00F70FB9"/>
    <w:rsid w:val="00F77A3E"/>
    <w:rsid w:val="00F839BD"/>
    <w:rsid w:val="00F90058"/>
    <w:rsid w:val="00F9121E"/>
    <w:rsid w:val="00F94D21"/>
    <w:rsid w:val="00FA0DAE"/>
    <w:rsid w:val="00FA7EF5"/>
    <w:rsid w:val="00FB2B5C"/>
    <w:rsid w:val="00FB68DC"/>
    <w:rsid w:val="00FD0A3D"/>
    <w:rsid w:val="00FD3AC1"/>
    <w:rsid w:val="00FE0C9F"/>
    <w:rsid w:val="00FE475D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CE2F21C8-3A40-447B-8EEB-21FD38E49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913BD5"/>
    <w:pPr>
      <w:keepNext/>
      <w:keepLines/>
      <w:spacing w:before="360"/>
      <w:ind w:left="794" w:hanging="794"/>
      <w:jc w:val="left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13BD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13BD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13BD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13BD5"/>
    <w:pPr>
      <w:outlineLvl w:val="4"/>
    </w:pPr>
  </w:style>
  <w:style w:type="paragraph" w:styleId="Heading6">
    <w:name w:val="heading 6"/>
    <w:basedOn w:val="Heading4"/>
    <w:next w:val="Normal"/>
    <w:qFormat/>
    <w:rsid w:val="00913BD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13BD5"/>
    <w:pPr>
      <w:outlineLvl w:val="6"/>
    </w:pPr>
  </w:style>
  <w:style w:type="paragraph" w:styleId="Heading8">
    <w:name w:val="heading 8"/>
    <w:basedOn w:val="Heading6"/>
    <w:next w:val="Normal"/>
    <w:qFormat/>
    <w:rsid w:val="00913BD5"/>
    <w:pPr>
      <w:outlineLvl w:val="7"/>
    </w:pPr>
  </w:style>
  <w:style w:type="paragraph" w:styleId="Heading9">
    <w:name w:val="heading 9"/>
    <w:basedOn w:val="Heading6"/>
    <w:next w:val="Normal"/>
    <w:qFormat/>
    <w:rsid w:val="00913BD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5A85"/>
    <w:rPr>
      <w:rFonts w:ascii="Times New Roman" w:hAnsi="Times New Roman"/>
      <w:b/>
      <w:sz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B83462"/>
    <w:rPr>
      <w:rFonts w:ascii="Times New Roman" w:hAnsi="Times New Roman"/>
      <w:b/>
      <w:sz w:val="22"/>
      <w:lang w:val="en-GB" w:eastAsia="en-US"/>
    </w:rPr>
  </w:style>
  <w:style w:type="character" w:customStyle="1" w:styleId="Heading3Char">
    <w:name w:val="Heading 3 Char"/>
    <w:basedOn w:val="Heading1Char"/>
    <w:link w:val="Heading3"/>
    <w:rsid w:val="003229B7"/>
    <w:rPr>
      <w:rFonts w:ascii="Times New Roman" w:hAnsi="Times New Roman"/>
      <w:b/>
      <w:sz w:val="22"/>
      <w:lang w:val="en-GB" w:eastAsia="en-US"/>
    </w:rPr>
  </w:style>
  <w:style w:type="paragraph" w:styleId="TOC8">
    <w:name w:val="toc 8"/>
    <w:basedOn w:val="TOC4"/>
    <w:rsid w:val="00913BD5"/>
  </w:style>
  <w:style w:type="paragraph" w:styleId="TOC4">
    <w:name w:val="toc 4"/>
    <w:basedOn w:val="TOC3"/>
    <w:rsid w:val="00913BD5"/>
  </w:style>
  <w:style w:type="paragraph" w:styleId="TOC3">
    <w:name w:val="toc 3"/>
    <w:basedOn w:val="TOC2"/>
    <w:rsid w:val="00913BD5"/>
  </w:style>
  <w:style w:type="paragraph" w:styleId="TOC2">
    <w:name w:val="toc 2"/>
    <w:basedOn w:val="TOC1"/>
    <w:rsid w:val="00913BD5"/>
    <w:pPr>
      <w:spacing w:before="80"/>
      <w:ind w:left="1531" w:hanging="851"/>
    </w:pPr>
  </w:style>
  <w:style w:type="paragraph" w:styleId="TOC1">
    <w:name w:val="toc 1"/>
    <w:basedOn w:val="Normal"/>
    <w:rsid w:val="00913BD5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rsid w:val="00913BD5"/>
  </w:style>
  <w:style w:type="paragraph" w:styleId="TOC6">
    <w:name w:val="toc 6"/>
    <w:basedOn w:val="TOC4"/>
    <w:rsid w:val="00913BD5"/>
  </w:style>
  <w:style w:type="paragraph" w:styleId="TOC5">
    <w:name w:val="toc 5"/>
    <w:basedOn w:val="TOC4"/>
    <w:rsid w:val="00913BD5"/>
  </w:style>
  <w:style w:type="paragraph" w:styleId="Index7">
    <w:name w:val="index 7"/>
    <w:basedOn w:val="Normal"/>
    <w:next w:val="Normal"/>
    <w:rsid w:val="00121C02"/>
    <w:pPr>
      <w:ind w:left="1698"/>
    </w:pPr>
  </w:style>
  <w:style w:type="paragraph" w:styleId="Index6">
    <w:name w:val="index 6"/>
    <w:basedOn w:val="Normal"/>
    <w:next w:val="Normal"/>
    <w:rsid w:val="00121C02"/>
    <w:pPr>
      <w:ind w:left="1415"/>
    </w:pPr>
  </w:style>
  <w:style w:type="paragraph" w:styleId="Index5">
    <w:name w:val="index 5"/>
    <w:basedOn w:val="Normal"/>
    <w:next w:val="Normal"/>
    <w:rsid w:val="00121C02"/>
    <w:pPr>
      <w:ind w:left="1132"/>
    </w:pPr>
  </w:style>
  <w:style w:type="paragraph" w:styleId="Index4">
    <w:name w:val="index 4"/>
    <w:basedOn w:val="Normal"/>
    <w:next w:val="Normal"/>
    <w:rsid w:val="00121C02"/>
    <w:pPr>
      <w:ind w:left="849"/>
    </w:pPr>
  </w:style>
  <w:style w:type="paragraph" w:styleId="Index3">
    <w:name w:val="index 3"/>
    <w:basedOn w:val="Normal"/>
    <w:next w:val="Normal"/>
    <w:rsid w:val="00913BD5"/>
    <w:pPr>
      <w:ind w:left="567"/>
      <w:jc w:val="left"/>
    </w:pPr>
  </w:style>
  <w:style w:type="paragraph" w:styleId="Index2">
    <w:name w:val="index 2"/>
    <w:basedOn w:val="Normal"/>
    <w:next w:val="Normal"/>
    <w:rsid w:val="00913BD5"/>
    <w:pPr>
      <w:ind w:left="284"/>
      <w:jc w:val="left"/>
    </w:pPr>
  </w:style>
  <w:style w:type="paragraph" w:styleId="Index1">
    <w:name w:val="index 1"/>
    <w:basedOn w:val="Normal"/>
    <w:next w:val="Normal"/>
    <w:rsid w:val="00913BD5"/>
    <w:pPr>
      <w:jc w:val="left"/>
    </w:pPr>
  </w:style>
  <w:style w:type="character" w:styleId="LineNumber">
    <w:name w:val="line number"/>
    <w:basedOn w:val="DefaultParagraphFont"/>
    <w:rsid w:val="00121C02"/>
  </w:style>
  <w:style w:type="paragraph" w:styleId="IndexHeading">
    <w:name w:val="index heading"/>
    <w:basedOn w:val="Normal"/>
    <w:next w:val="Index1"/>
    <w:rsid w:val="00121C02"/>
  </w:style>
  <w:style w:type="paragraph" w:styleId="Footer">
    <w:name w:val="footer"/>
    <w:basedOn w:val="Normal"/>
    <w:link w:val="FooterChar"/>
    <w:rsid w:val="00913BD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42255F"/>
    <w:rPr>
      <w:rFonts w:ascii="Times New Roman" w:hAnsi="Times New Roman"/>
      <w:caps/>
      <w:noProof/>
      <w:sz w:val="16"/>
      <w:lang w:val="en-GB" w:eastAsia="en-US"/>
    </w:rPr>
  </w:style>
  <w:style w:type="paragraph" w:styleId="Header">
    <w:name w:val="header"/>
    <w:basedOn w:val="Normal"/>
    <w:link w:val="HeaderChar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uiPriority w:val="99"/>
    <w:rsid w:val="00913BD5"/>
    <w:rPr>
      <w:position w:val="6"/>
      <w:sz w:val="16"/>
    </w:rPr>
  </w:style>
  <w:style w:type="paragraph" w:styleId="FootnoteText">
    <w:name w:val="footnote text"/>
    <w:basedOn w:val="Note"/>
    <w:link w:val="FootnoteTextChar"/>
    <w:uiPriority w:val="99"/>
    <w:rsid w:val="00913BD5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913BD5"/>
    <w:rPr>
      <w:rFonts w:ascii="Times New Roman" w:hAnsi="Times New Roman"/>
      <w:lang w:val="en-GB" w:eastAsia="en-US"/>
    </w:rPr>
  </w:style>
  <w:style w:type="paragraph" w:styleId="NormalIndent">
    <w:name w:val="Normal Indent"/>
    <w:aliases w:val="Normal numbered"/>
    <w:basedOn w:val="Normal"/>
    <w:rsid w:val="00121C02"/>
    <w:pPr>
      <w:ind w:left="794"/>
    </w:pPr>
  </w:style>
  <w:style w:type="paragraph" w:customStyle="1" w:styleId="enumlev1">
    <w:name w:val="enumlev1"/>
    <w:basedOn w:val="Normal"/>
    <w:link w:val="enumlev1Char"/>
    <w:rsid w:val="00913BD5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2">
    <w:name w:val="enumlev2"/>
    <w:basedOn w:val="enumlev1"/>
    <w:link w:val="enumlev2Char"/>
    <w:rsid w:val="00913BD5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175A85"/>
    <w:rPr>
      <w:rFonts w:ascii="Times New Roman" w:hAnsi="Times New Roman"/>
      <w:sz w:val="22"/>
      <w:lang w:val="en-GB" w:eastAsia="en-US"/>
    </w:rPr>
  </w:style>
  <w:style w:type="paragraph" w:customStyle="1" w:styleId="enumlev3">
    <w:name w:val="enumlev3"/>
    <w:basedOn w:val="enumlev2"/>
    <w:rsid w:val="00913BD5"/>
    <w:pPr>
      <w:ind w:left="1588"/>
    </w:pPr>
  </w:style>
  <w:style w:type="paragraph" w:customStyle="1" w:styleId="Equation">
    <w:name w:val="Equation"/>
    <w:basedOn w:val="Normal"/>
    <w:rsid w:val="00913BD5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Normalaftertitle">
    <w:name w:val="Normal after title"/>
    <w:basedOn w:val="Normal"/>
    <w:next w:val="Normal"/>
    <w:link w:val="NormalaftertitleChar"/>
    <w:rsid w:val="00121C02"/>
    <w:pPr>
      <w:spacing w:before="320"/>
    </w:pPr>
  </w:style>
  <w:style w:type="character" w:customStyle="1" w:styleId="NormalaftertitleChar">
    <w:name w:val="Normal after title Char"/>
    <w:basedOn w:val="DefaultParagraphFont"/>
    <w:link w:val="Normalaftertitle"/>
    <w:rsid w:val="0042255F"/>
    <w:rPr>
      <w:sz w:val="22"/>
      <w:lang w:val="fr-FR" w:eastAsia="en-US" w:bidi="ar-SA"/>
    </w:rPr>
  </w:style>
  <w:style w:type="paragraph" w:customStyle="1" w:styleId="toc0">
    <w:name w:val="toc 0"/>
    <w:basedOn w:val="Normal"/>
    <w:next w:val="TOC1"/>
    <w:rsid w:val="00913BD5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FirstFooter">
    <w:name w:val="FirstFooter"/>
    <w:basedOn w:val="Footer"/>
    <w:rsid w:val="00913BD5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Artheading">
    <w:name w:val="Art_heading"/>
    <w:basedOn w:val="Normal"/>
    <w:next w:val="Normalaftertitle0"/>
    <w:rsid w:val="00913BD5"/>
    <w:pPr>
      <w:spacing w:before="480"/>
      <w:jc w:val="center"/>
    </w:pPr>
    <w:rPr>
      <w:b/>
      <w:sz w:val="26"/>
    </w:rPr>
  </w:style>
  <w:style w:type="paragraph" w:customStyle="1" w:styleId="Note">
    <w:name w:val="Note"/>
    <w:basedOn w:val="Normal"/>
    <w:link w:val="NoteChar"/>
    <w:rsid w:val="00913BD5"/>
    <w:pPr>
      <w:spacing w:before="80"/>
    </w:pPr>
    <w:rPr>
      <w:sz w:val="20"/>
    </w:rPr>
  </w:style>
  <w:style w:type="paragraph" w:customStyle="1" w:styleId="ASN1">
    <w:name w:val="ASN.1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en-GB" w:eastAsia="en-US"/>
    </w:rPr>
  </w:style>
  <w:style w:type="paragraph" w:customStyle="1" w:styleId="Source">
    <w:name w:val="Source"/>
    <w:basedOn w:val="Normal"/>
    <w:next w:val="Normalaftertitle0"/>
    <w:link w:val="SourceChar"/>
    <w:rsid w:val="00913BD5"/>
    <w:pPr>
      <w:spacing w:before="840" w:after="20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rsid w:val="00B31B8D"/>
    <w:rPr>
      <w:rFonts w:ascii="Times New Roman" w:hAnsi="Times New Roman"/>
      <w:b/>
      <w:sz w:val="26"/>
      <w:lang w:val="en-GB" w:eastAsia="en-US"/>
    </w:rPr>
  </w:style>
  <w:style w:type="paragraph" w:customStyle="1" w:styleId="Title2">
    <w:name w:val="Title 2"/>
    <w:basedOn w:val="Title1"/>
    <w:next w:val="Title3"/>
    <w:link w:val="Title2Char"/>
    <w:rsid w:val="00913BD5"/>
  </w:style>
  <w:style w:type="paragraph" w:customStyle="1" w:styleId="Title3">
    <w:name w:val="Title 3"/>
    <w:basedOn w:val="Title2"/>
    <w:next w:val="Title4"/>
    <w:link w:val="Title3Char"/>
    <w:rsid w:val="00913BD5"/>
    <w:rPr>
      <w:caps w:val="0"/>
    </w:rPr>
  </w:style>
  <w:style w:type="paragraph" w:customStyle="1" w:styleId="Title4">
    <w:name w:val="Title 4"/>
    <w:basedOn w:val="Title3"/>
    <w:next w:val="Heading1"/>
    <w:link w:val="Title4Char"/>
    <w:rsid w:val="00913BD5"/>
    <w:rPr>
      <w:b/>
    </w:rPr>
  </w:style>
  <w:style w:type="character" w:customStyle="1" w:styleId="Title4Char">
    <w:name w:val="Title 4 Char"/>
    <w:basedOn w:val="Title3Char"/>
    <w:link w:val="Title4"/>
    <w:rsid w:val="00B31B8D"/>
    <w:rPr>
      <w:rFonts w:ascii="Times New Roman" w:hAnsi="Times New Roman"/>
      <w:b/>
      <w:caps w:val="0"/>
      <w:sz w:val="26"/>
      <w:lang w:val="en-GB" w:eastAsia="en-US"/>
    </w:rPr>
  </w:style>
  <w:style w:type="character" w:customStyle="1" w:styleId="Title3Char">
    <w:name w:val="Title 3 Char"/>
    <w:basedOn w:val="Title2Char"/>
    <w:link w:val="Title3"/>
    <w:rsid w:val="00B31B8D"/>
    <w:rPr>
      <w:rFonts w:ascii="Times New Roman" w:hAnsi="Times New Roman"/>
      <w:b w:val="0"/>
      <w:caps w:val="0"/>
      <w:sz w:val="26"/>
      <w:lang w:val="en-GB" w:eastAsia="en-US"/>
    </w:rPr>
  </w:style>
  <w:style w:type="character" w:customStyle="1" w:styleId="Title2Char">
    <w:name w:val="Title 2 Char"/>
    <w:basedOn w:val="SourceChar"/>
    <w:link w:val="Title2"/>
    <w:rsid w:val="00B31B8D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Title1">
    <w:name w:val="Title 1"/>
    <w:basedOn w:val="Source"/>
    <w:next w:val="Title2"/>
    <w:rsid w:val="00913BD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AnnexNo">
    <w:name w:val="Annex_No"/>
    <w:basedOn w:val="Normal"/>
    <w:next w:val="Annextitle"/>
    <w:link w:val="AnnexNoChar"/>
    <w:rsid w:val="00121C02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link w:val="AnnextitleChar"/>
    <w:rsid w:val="00121C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paragraph" w:customStyle="1" w:styleId="Annexref">
    <w:name w:val="Annex_ref"/>
    <w:basedOn w:val="Normal"/>
    <w:next w:val="Normalaftertitle"/>
    <w:link w:val="AnnexrefChar"/>
    <w:rsid w:val="00121C02"/>
    <w:pPr>
      <w:keepNext/>
      <w:keepLines/>
      <w:spacing w:after="280"/>
      <w:jc w:val="center"/>
    </w:pPr>
  </w:style>
  <w:style w:type="character" w:customStyle="1" w:styleId="AnnexrefChar">
    <w:name w:val="Annex_ref Char"/>
    <w:basedOn w:val="DefaultParagraphFont"/>
    <w:link w:val="Annexref"/>
    <w:rsid w:val="001E5203"/>
    <w:rPr>
      <w:sz w:val="22"/>
      <w:lang w:val="fr-FR" w:eastAsia="en-US" w:bidi="ar-SA"/>
    </w:rPr>
  </w:style>
  <w:style w:type="character" w:customStyle="1" w:styleId="AnnextitleChar">
    <w:name w:val="Annex_title Char"/>
    <w:basedOn w:val="DefaultParagraphFont"/>
    <w:link w:val="Annextitle"/>
    <w:rsid w:val="00521072"/>
    <w:rPr>
      <w:rFonts w:ascii="Times New Roman Bold" w:hAnsi="Times New Roman Bold"/>
      <w:b/>
      <w:sz w:val="26"/>
      <w:lang w:val="fr-FR" w:eastAsia="en-US" w:bidi="ar-SA"/>
    </w:rPr>
  </w:style>
  <w:style w:type="character" w:customStyle="1" w:styleId="AnnexNoChar">
    <w:name w:val="Annex_No Char"/>
    <w:basedOn w:val="DefaultParagraphFont"/>
    <w:link w:val="AnnexNo"/>
    <w:rsid w:val="00521072"/>
    <w:rPr>
      <w:caps/>
      <w:sz w:val="26"/>
      <w:lang w:val="fr-FR" w:eastAsia="en-US" w:bidi="ar-SA"/>
    </w:rPr>
  </w:style>
  <w:style w:type="paragraph" w:customStyle="1" w:styleId="AppendixNo">
    <w:name w:val="Appendix_No"/>
    <w:basedOn w:val="AnnexNo"/>
    <w:next w:val="Appendixtitle"/>
    <w:link w:val="AppendixNoCar"/>
    <w:rsid w:val="00121C02"/>
  </w:style>
  <w:style w:type="paragraph" w:customStyle="1" w:styleId="Appendixtitle">
    <w:name w:val="Appendix_title"/>
    <w:basedOn w:val="Annextitle"/>
    <w:next w:val="Appendixref"/>
    <w:link w:val="AppendixtitleChar"/>
    <w:rsid w:val="00121C02"/>
  </w:style>
  <w:style w:type="paragraph" w:customStyle="1" w:styleId="Appendixref">
    <w:name w:val="Appendix_ref"/>
    <w:basedOn w:val="Annexref"/>
    <w:next w:val="Normalaftertitle"/>
    <w:rsid w:val="00121C02"/>
  </w:style>
  <w:style w:type="paragraph" w:customStyle="1" w:styleId="Call">
    <w:name w:val="Call"/>
    <w:basedOn w:val="Normal"/>
    <w:next w:val="Normal"/>
    <w:link w:val="CallChar"/>
    <w:rsid w:val="00913BD5"/>
    <w:pPr>
      <w:keepNext/>
      <w:keepLines/>
      <w:spacing w:before="160"/>
      <w:ind w:left="794"/>
      <w:jc w:val="left"/>
    </w:pPr>
    <w:rPr>
      <w:i/>
    </w:rPr>
  </w:style>
  <w:style w:type="character" w:customStyle="1" w:styleId="CallChar">
    <w:name w:val="Call Char"/>
    <w:basedOn w:val="DefaultParagraphFont"/>
    <w:link w:val="Call"/>
    <w:rsid w:val="00521072"/>
    <w:rPr>
      <w:rFonts w:ascii="Times New Roman" w:hAnsi="Times New Roman"/>
      <w:i/>
      <w:sz w:val="22"/>
      <w:lang w:val="en-GB" w:eastAsia="en-US"/>
    </w:rPr>
  </w:style>
  <w:style w:type="character" w:styleId="EndnoteReference">
    <w:name w:val="endnote reference"/>
    <w:basedOn w:val="DefaultParagraphFont"/>
    <w:rsid w:val="00121C02"/>
    <w:rPr>
      <w:vertAlign w:val="superscript"/>
    </w:rPr>
  </w:style>
  <w:style w:type="paragraph" w:customStyle="1" w:styleId="Equationlegend">
    <w:name w:val="Equation_legend"/>
    <w:basedOn w:val="Normal"/>
    <w:rsid w:val="00913BD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No">
    <w:name w:val="Figure_No"/>
    <w:basedOn w:val="Normal"/>
    <w:next w:val="Figuretitle"/>
    <w:link w:val="FigureNoChar"/>
    <w:rsid w:val="00121C02"/>
    <w:pPr>
      <w:keepNext/>
      <w:keepLines/>
      <w:spacing w:before="24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aftertitle"/>
    <w:link w:val="FiguretitleChar"/>
    <w:rsid w:val="00121C02"/>
    <w:pPr>
      <w:spacing w:before="240" w:after="480"/>
    </w:pPr>
  </w:style>
  <w:style w:type="paragraph" w:customStyle="1" w:styleId="Tabletitle">
    <w:name w:val="Table_title"/>
    <w:basedOn w:val="TableNo"/>
    <w:next w:val="Tabletext"/>
    <w:link w:val="TabletitleChar"/>
    <w:rsid w:val="00121C02"/>
    <w:pPr>
      <w:spacing w:before="0"/>
    </w:pPr>
    <w:rPr>
      <w:rFonts w:ascii="Times New Roman Bold" w:hAnsi="Times New Roman Bold"/>
      <w:b/>
      <w:caps w:val="0"/>
    </w:rPr>
  </w:style>
  <w:style w:type="paragraph" w:customStyle="1" w:styleId="TableNo">
    <w:name w:val="Table_No"/>
    <w:basedOn w:val="Normal"/>
    <w:next w:val="Tabletitle"/>
    <w:link w:val="TableNoChar"/>
    <w:rsid w:val="00121C02"/>
    <w:pPr>
      <w:keepNext/>
      <w:spacing w:before="360" w:after="120"/>
      <w:jc w:val="center"/>
    </w:pPr>
    <w:rPr>
      <w:caps/>
    </w:rPr>
  </w:style>
  <w:style w:type="paragraph" w:customStyle="1" w:styleId="Tabletext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Figurelegend">
    <w:name w:val="Figure_legend"/>
    <w:basedOn w:val="Normal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withouttitle">
    <w:name w:val="Figure_without_title"/>
    <w:basedOn w:val="Normal"/>
    <w:next w:val="Normalaftertitle0"/>
    <w:rsid w:val="00913BD5"/>
    <w:pPr>
      <w:keepLines/>
      <w:spacing w:before="240" w:after="120"/>
      <w:jc w:val="center"/>
    </w:pPr>
  </w:style>
  <w:style w:type="paragraph" w:customStyle="1" w:styleId="Figure">
    <w:name w:val="Figure"/>
    <w:basedOn w:val="Normal"/>
    <w:next w:val="FigureNoTitle"/>
    <w:rsid w:val="00913BD5"/>
    <w:pPr>
      <w:keepNext/>
      <w:keepLines/>
      <w:spacing w:before="240" w:after="120"/>
      <w:jc w:val="center"/>
    </w:pPr>
  </w:style>
  <w:style w:type="character" w:customStyle="1" w:styleId="Appdef">
    <w:name w:val="App_def"/>
    <w:basedOn w:val="DefaultParagraphFont"/>
    <w:rsid w:val="00913BD5"/>
    <w:rPr>
      <w:rFonts w:ascii="Times New Roman" w:hAnsi="Times New Roman"/>
      <w:b/>
    </w:rPr>
  </w:style>
  <w:style w:type="paragraph" w:customStyle="1" w:styleId="Headingi">
    <w:name w:val="Heading_i"/>
    <w:basedOn w:val="Normal"/>
    <w:next w:val="Normal"/>
    <w:rsid w:val="00913BD5"/>
    <w:pPr>
      <w:keepNext/>
      <w:spacing w:before="160"/>
      <w:jc w:val="left"/>
    </w:pPr>
    <w:rPr>
      <w:i/>
    </w:rPr>
  </w:style>
  <w:style w:type="paragraph" w:customStyle="1" w:styleId="PartNo">
    <w:name w:val="Part_No"/>
    <w:basedOn w:val="Normal"/>
    <w:next w:val="Partref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title">
    <w:name w:val="Part_title"/>
    <w:basedOn w:val="Normal"/>
    <w:next w:val="Normalaftertitle0"/>
    <w:rsid w:val="00913BD5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Partref">
    <w:name w:val="Part_ref"/>
    <w:basedOn w:val="Normal"/>
    <w:next w:val="Parttitle"/>
    <w:rsid w:val="00913BD5"/>
    <w:pPr>
      <w:keepNext/>
      <w:keepLines/>
      <w:spacing w:before="280"/>
      <w:jc w:val="center"/>
    </w:pPr>
  </w:style>
  <w:style w:type="paragraph" w:customStyle="1" w:styleId="RecNo">
    <w:name w:val="Rec_No"/>
    <w:basedOn w:val="Normal"/>
    <w:next w:val="Rectitle"/>
    <w:link w:val="RecNoChar"/>
    <w:rsid w:val="00913BD5"/>
    <w:pPr>
      <w:keepNext/>
      <w:keepLines/>
      <w:spacing w:before="0"/>
      <w:jc w:val="left"/>
    </w:pPr>
    <w:rPr>
      <w:b/>
      <w:sz w:val="26"/>
    </w:rPr>
  </w:style>
  <w:style w:type="paragraph" w:customStyle="1" w:styleId="Rectitle">
    <w:name w:val="Rec_title"/>
    <w:basedOn w:val="Normal"/>
    <w:next w:val="Normalaftertitle0"/>
    <w:link w:val="RectitleChar"/>
    <w:rsid w:val="00913BD5"/>
    <w:pPr>
      <w:keepNext/>
      <w:keepLines/>
      <w:spacing w:before="360"/>
      <w:jc w:val="center"/>
    </w:pPr>
    <w:rPr>
      <w:b/>
      <w:sz w:val="26"/>
    </w:rPr>
  </w:style>
  <w:style w:type="paragraph" w:customStyle="1" w:styleId="Recref">
    <w:name w:val="Rec_ref"/>
    <w:basedOn w:val="Normal"/>
    <w:next w:val="Recdate"/>
    <w:link w:val="RecrefChar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cdate">
    <w:name w:val="Rec_date"/>
    <w:basedOn w:val="Normal"/>
    <w:next w:val="Normalaftertitle0"/>
    <w:rsid w:val="00913BD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character" w:customStyle="1" w:styleId="RecrefChar">
    <w:name w:val="Rec_ref Char"/>
    <w:basedOn w:val="RectitleChar"/>
    <w:link w:val="Recref"/>
    <w:rsid w:val="006462DF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ctitleChar">
    <w:name w:val="Rec_title Char"/>
    <w:basedOn w:val="RecNoChar"/>
    <w:link w:val="Rec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cNoChar">
    <w:name w:val="Rec_No Char"/>
    <w:basedOn w:val="DefaultParagraphFont"/>
    <w:link w:val="RecNo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Questiondate">
    <w:name w:val="Question_date"/>
    <w:basedOn w:val="Recdate"/>
    <w:next w:val="Normalaftertitle0"/>
    <w:rsid w:val="00913BD5"/>
  </w:style>
  <w:style w:type="paragraph" w:customStyle="1" w:styleId="QuestionNo">
    <w:name w:val="Question_No"/>
    <w:basedOn w:val="RecNo"/>
    <w:next w:val="Questiontitle"/>
    <w:rsid w:val="00913BD5"/>
  </w:style>
  <w:style w:type="paragraph" w:customStyle="1" w:styleId="Questiontitle">
    <w:name w:val="Question_title"/>
    <w:basedOn w:val="Rectitle"/>
    <w:next w:val="Questionref"/>
    <w:rsid w:val="00913BD5"/>
  </w:style>
  <w:style w:type="paragraph" w:customStyle="1" w:styleId="Questionref">
    <w:name w:val="Question_ref"/>
    <w:basedOn w:val="Recref"/>
    <w:next w:val="Questiondate"/>
    <w:rsid w:val="00913BD5"/>
  </w:style>
  <w:style w:type="paragraph" w:customStyle="1" w:styleId="Reftext">
    <w:name w:val="Ref_text"/>
    <w:basedOn w:val="Normal"/>
    <w:rsid w:val="00913BD5"/>
    <w:pPr>
      <w:ind w:left="794" w:hanging="794"/>
      <w:jc w:val="left"/>
    </w:pPr>
  </w:style>
  <w:style w:type="paragraph" w:customStyle="1" w:styleId="Reftitle">
    <w:name w:val="Ref_title"/>
    <w:basedOn w:val="Normal"/>
    <w:next w:val="Reftext"/>
    <w:rsid w:val="00913BD5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913BD5"/>
  </w:style>
  <w:style w:type="paragraph" w:customStyle="1" w:styleId="RepNo">
    <w:name w:val="Rep_No"/>
    <w:basedOn w:val="RecNo"/>
    <w:next w:val="Reptitle"/>
    <w:rsid w:val="00913BD5"/>
  </w:style>
  <w:style w:type="paragraph" w:customStyle="1" w:styleId="Reptitle">
    <w:name w:val="Rep_title"/>
    <w:basedOn w:val="Rectitle"/>
    <w:next w:val="Repref"/>
    <w:link w:val="ReptitleChar"/>
    <w:rsid w:val="00913BD5"/>
  </w:style>
  <w:style w:type="paragraph" w:customStyle="1" w:styleId="Repref">
    <w:name w:val="Rep_ref"/>
    <w:basedOn w:val="Recref"/>
    <w:next w:val="Repdate"/>
    <w:rsid w:val="00913BD5"/>
  </w:style>
  <w:style w:type="character" w:customStyle="1" w:styleId="ReptitleChar">
    <w:name w:val="Rep_title Char"/>
    <w:basedOn w:val="DefaultParagraphFont"/>
    <w:link w:val="Reptitle"/>
    <w:rsid w:val="001E5203"/>
    <w:rPr>
      <w:rFonts w:ascii="Times New Roman" w:hAnsi="Times New Roman"/>
      <w:b/>
      <w:sz w:val="26"/>
      <w:lang w:val="en-GB" w:eastAsia="en-US"/>
    </w:rPr>
  </w:style>
  <w:style w:type="paragraph" w:customStyle="1" w:styleId="Resdate">
    <w:name w:val="Res_date"/>
    <w:basedOn w:val="Recdate"/>
    <w:next w:val="Normalaftertitle0"/>
    <w:rsid w:val="00913BD5"/>
  </w:style>
  <w:style w:type="paragraph" w:customStyle="1" w:styleId="ResNo">
    <w:name w:val="Res_No"/>
    <w:basedOn w:val="RecNo"/>
    <w:next w:val="Restitle"/>
    <w:link w:val="ResNoChar"/>
    <w:rsid w:val="002C7080"/>
    <w:pPr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link w:val="RestitleChar"/>
    <w:rsid w:val="00913BD5"/>
  </w:style>
  <w:style w:type="paragraph" w:customStyle="1" w:styleId="Resref">
    <w:name w:val="Res_ref"/>
    <w:basedOn w:val="Recref"/>
    <w:next w:val="Resdate"/>
    <w:link w:val="ResrefChar"/>
    <w:qFormat/>
    <w:rsid w:val="00913BD5"/>
  </w:style>
  <w:style w:type="character" w:customStyle="1" w:styleId="ResrefChar">
    <w:name w:val="Res_ref Char"/>
    <w:basedOn w:val="RecrefChar"/>
    <w:link w:val="Resref"/>
    <w:rsid w:val="00B037FA"/>
    <w:rPr>
      <w:rFonts w:ascii="Times New Roman" w:hAnsi="Times New Roman"/>
      <w:b w:val="0"/>
      <w:i/>
      <w:sz w:val="22"/>
      <w:lang w:val="en-GB" w:eastAsia="en-US"/>
    </w:rPr>
  </w:style>
  <w:style w:type="character" w:customStyle="1" w:styleId="RestitleChar">
    <w:name w:val="Res_title Char"/>
    <w:basedOn w:val="RectitleChar"/>
    <w:link w:val="Restitle"/>
    <w:rsid w:val="00521072"/>
    <w:rPr>
      <w:rFonts w:ascii="Times New Roman" w:hAnsi="Times New Roman"/>
      <w:b/>
      <w:sz w:val="26"/>
      <w:lang w:val="en-GB" w:eastAsia="en-US"/>
    </w:rPr>
  </w:style>
  <w:style w:type="character" w:customStyle="1" w:styleId="ResNoChar">
    <w:name w:val="Res_No Char"/>
    <w:basedOn w:val="RecNoChar"/>
    <w:link w:val="ResNo"/>
    <w:rsid w:val="002C7080"/>
    <w:rPr>
      <w:rFonts w:ascii="Times New Roman" w:hAnsi="Times New Roman"/>
      <w:b w:val="0"/>
      <w:caps/>
      <w:sz w:val="26"/>
      <w:lang w:val="en-GB" w:eastAsia="en-US"/>
    </w:rPr>
  </w:style>
  <w:style w:type="paragraph" w:customStyle="1" w:styleId="SectionNo">
    <w:name w:val="Section_No"/>
    <w:basedOn w:val="Normal"/>
    <w:next w:val="Sectiontitle"/>
    <w:rsid w:val="00913BD5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Sectiontitle">
    <w:name w:val="Section_title"/>
    <w:basedOn w:val="Normal"/>
    <w:next w:val="Normalaftertitle0"/>
    <w:rsid w:val="00913BD5"/>
    <w:pPr>
      <w:keepNext/>
      <w:keepLines/>
      <w:spacing w:before="480" w:after="2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913BD5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rsid w:val="00913BD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legend">
    <w:name w:val="Table_legend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sz w:val="20"/>
    </w:rPr>
  </w:style>
  <w:style w:type="paragraph" w:customStyle="1" w:styleId="Tableref">
    <w:name w:val="Table_ref"/>
    <w:basedOn w:val="Normal"/>
    <w:next w:val="Tabletitle"/>
    <w:rsid w:val="00121C02"/>
    <w:pPr>
      <w:keepNext/>
      <w:spacing w:before="567"/>
      <w:jc w:val="center"/>
    </w:pPr>
  </w:style>
  <w:style w:type="paragraph" w:customStyle="1" w:styleId="ArtNo">
    <w:name w:val="Art_No"/>
    <w:basedOn w:val="Normal"/>
    <w:next w:val="Arttitle"/>
    <w:rsid w:val="00913BD5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Normal"/>
    <w:next w:val="Chaptitle"/>
    <w:rsid w:val="00913BD5"/>
    <w:pPr>
      <w:keepNext/>
      <w:keepLines/>
      <w:spacing w:before="480"/>
      <w:jc w:val="center"/>
    </w:pPr>
    <w:rPr>
      <w:b/>
      <w:caps/>
      <w:sz w:val="26"/>
    </w:rPr>
  </w:style>
  <w:style w:type="paragraph" w:customStyle="1" w:styleId="Chaptitle">
    <w:name w:val="Chap_title"/>
    <w:basedOn w:val="Normal"/>
    <w:next w:val="Normalaftertitle0"/>
    <w:rsid w:val="00913BD5"/>
    <w:pPr>
      <w:keepNext/>
      <w:keepLines/>
      <w:spacing w:before="240"/>
      <w:jc w:val="center"/>
    </w:pPr>
    <w:rPr>
      <w:b/>
      <w:sz w:val="26"/>
    </w:rPr>
  </w:style>
  <w:style w:type="paragraph" w:customStyle="1" w:styleId="ddate">
    <w:name w:val="ddate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121C02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customStyle="1" w:styleId="Appref">
    <w:name w:val="App_ref"/>
    <w:basedOn w:val="DefaultParagraphFont"/>
    <w:rsid w:val="00913BD5"/>
  </w:style>
  <w:style w:type="character" w:customStyle="1" w:styleId="Artdef">
    <w:name w:val="Art_def"/>
    <w:basedOn w:val="DefaultParagraphFont"/>
    <w:rsid w:val="00913BD5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13BD5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sid w:val="00913BD5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13BD5"/>
    <w:rPr>
      <w:b/>
      <w:color w:val="auto"/>
    </w:rPr>
  </w:style>
  <w:style w:type="paragraph" w:customStyle="1" w:styleId="headingb">
    <w:name w:val="heading_b"/>
    <w:basedOn w:val="Heading3"/>
    <w:next w:val="Normal"/>
    <w:pPr>
      <w:tabs>
        <w:tab w:val="left" w:pos="2127"/>
        <w:tab w:val="left" w:pos="2410"/>
        <w:tab w:val="left" w:pos="2921"/>
        <w:tab w:val="left" w:pos="3261"/>
      </w:tabs>
      <w:outlineLvl w:val="9"/>
    </w:pPr>
    <w:rPr>
      <w:bCs/>
    </w:rPr>
  </w:style>
  <w:style w:type="paragraph" w:customStyle="1" w:styleId="WTSA1">
    <w:name w:val="WTSA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WTSA2">
    <w:name w:val="WTSA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Head">
    <w:name w:val="Head"/>
    <w:basedOn w:val="Normal"/>
    <w:rsid w:val="00121C02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character" w:styleId="Hyperlink">
    <w:name w:val="Hyperlink"/>
    <w:basedOn w:val="DefaultParagraphFont"/>
    <w:rsid w:val="00913BD5"/>
    <w:rPr>
      <w:color w:val="0000FF"/>
      <w:u w:val="single"/>
    </w:rPr>
  </w:style>
  <w:style w:type="character" w:customStyle="1" w:styleId="Symbol">
    <w:name w:val="Symbol"/>
    <w:basedOn w:val="DefaultParagraphFont"/>
    <w:rsid w:val="00695542"/>
    <w:rPr>
      <w:rFonts w:ascii="Symbol" w:hAnsi="Symbol"/>
      <w:i/>
    </w:rPr>
  </w:style>
  <w:style w:type="table" w:styleId="TableGrid">
    <w:name w:val="Table Grid"/>
    <w:basedOn w:val="TableNormal"/>
    <w:rsid w:val="00913BD5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item">
    <w:name w:val="listitem"/>
    <w:basedOn w:val="Normal"/>
    <w:rsid w:val="00695542"/>
    <w:pPr>
      <w:spacing w:before="0"/>
    </w:pPr>
  </w:style>
  <w:style w:type="paragraph" w:styleId="BalloonText">
    <w:name w:val="Balloon Text"/>
    <w:basedOn w:val="Normal"/>
    <w:link w:val="BalloonTextChar"/>
    <w:rsid w:val="00913BD5"/>
    <w:pPr>
      <w:spacing w:before="0"/>
    </w:pPr>
    <w:rPr>
      <w:rFonts w:ascii="Tahoma" w:hAnsi="Tahoma" w:cs="Tahoma"/>
      <w:sz w:val="16"/>
      <w:szCs w:val="16"/>
    </w:rPr>
  </w:style>
  <w:style w:type="paragraph" w:customStyle="1" w:styleId="Subject">
    <w:name w:val="Subject"/>
    <w:basedOn w:val="Normal"/>
    <w:next w:val="Source"/>
    <w:rsid w:val="00121C02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121C02"/>
  </w:style>
  <w:style w:type="paragraph" w:customStyle="1" w:styleId="docnoted">
    <w:name w:val="docnoted"/>
    <w:basedOn w:val="Normal"/>
    <w:next w:val="Head"/>
    <w:rsid w:val="00121C0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character" w:styleId="FollowedHyperlink">
    <w:name w:val="FollowedHyperlink"/>
    <w:basedOn w:val="DefaultParagraphFont"/>
    <w:rsid w:val="00121C02"/>
    <w:rPr>
      <w:color w:val="800080"/>
      <w:u w:val="single"/>
    </w:rPr>
  </w:style>
  <w:style w:type="paragraph" w:styleId="List">
    <w:name w:val="Lis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121C02"/>
    <w:pPr>
      <w:tabs>
        <w:tab w:val="left" w:pos="7371"/>
      </w:tabs>
      <w:spacing w:after="567"/>
    </w:pPr>
  </w:style>
  <w:style w:type="paragraph" w:customStyle="1" w:styleId="Object">
    <w:name w:val="Object"/>
    <w:basedOn w:val="Subject"/>
    <w:next w:val="Subject"/>
    <w:rsid w:val="00121C02"/>
  </w:style>
  <w:style w:type="character" w:styleId="PageNumber">
    <w:name w:val="page number"/>
    <w:basedOn w:val="DefaultParagraphFont"/>
    <w:rsid w:val="00913BD5"/>
  </w:style>
  <w:style w:type="paragraph" w:customStyle="1" w:styleId="Part">
    <w:name w:val="Part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rsid w:val="00121C0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styleId="TOC9">
    <w:name w:val="toc 9"/>
    <w:basedOn w:val="TOC3"/>
    <w:rsid w:val="00913BD5"/>
  </w:style>
  <w:style w:type="paragraph" w:customStyle="1" w:styleId="Headingb0">
    <w:name w:val="Heading_b"/>
    <w:basedOn w:val="Normal"/>
    <w:next w:val="Normal"/>
    <w:link w:val="HeadingbChar"/>
    <w:rsid w:val="00913BD5"/>
    <w:pPr>
      <w:keepNext/>
      <w:spacing w:before="160"/>
      <w:jc w:val="left"/>
    </w:pPr>
    <w:rPr>
      <w:b/>
    </w:rPr>
  </w:style>
  <w:style w:type="character" w:customStyle="1" w:styleId="HeadingbChar">
    <w:name w:val="Heading_b Char"/>
    <w:basedOn w:val="Heading3Char"/>
    <w:link w:val="Headingb0"/>
    <w:rsid w:val="003229B7"/>
    <w:rPr>
      <w:rFonts w:ascii="Times New Roman" w:hAnsi="Times New Roman"/>
      <w:b/>
      <w:sz w:val="22"/>
      <w:lang w:val="en-GB" w:eastAsia="en-US"/>
    </w:rPr>
  </w:style>
  <w:style w:type="paragraph" w:customStyle="1" w:styleId="TableText0">
    <w:name w:val="Table_Text"/>
    <w:basedOn w:val="Normal"/>
    <w:rsid w:val="00913BD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  <w:rPr>
      <w:rFonts w:eastAsia="MS Mincho"/>
      <w:sz w:val="24"/>
    </w:rPr>
  </w:style>
  <w:style w:type="paragraph" w:customStyle="1" w:styleId="TableHead0">
    <w:name w:val="Table_Head"/>
    <w:basedOn w:val="TableText0"/>
    <w:rsid w:val="009F57AD"/>
    <w:pPr>
      <w:keepNext/>
      <w:spacing w:before="80" w:after="80"/>
      <w:jc w:val="center"/>
    </w:pPr>
    <w:rPr>
      <w:b/>
    </w:rPr>
  </w:style>
  <w:style w:type="paragraph" w:customStyle="1" w:styleId="StyleTable11ptBefore6ptAfter0pt">
    <w:name w:val="Style Table_# + 11 pt Before:  6 pt After:  0 pt"/>
    <w:basedOn w:val="Normal"/>
    <w:rsid w:val="00D32E0E"/>
    <w:pPr>
      <w:keepNext/>
      <w:spacing w:before="240"/>
      <w:jc w:val="center"/>
    </w:pPr>
    <w:rPr>
      <w:caps/>
      <w:szCs w:val="22"/>
    </w:rPr>
  </w:style>
  <w:style w:type="paragraph" w:customStyle="1" w:styleId="StyleHeading113ptBefore6pt">
    <w:name w:val="Style Heading 1 + 13 pt Before:  6 pt"/>
    <w:basedOn w:val="Heading1"/>
    <w:rsid w:val="00D32E0E"/>
    <w:rPr>
      <w:szCs w:val="26"/>
    </w:rPr>
  </w:style>
  <w:style w:type="paragraph" w:customStyle="1" w:styleId="StyleTableTitle11ptBefore6ptAfter0pt">
    <w:name w:val="Style Table_Title + 11 pt Before:  6 pt After:  0 pt"/>
    <w:basedOn w:val="Normal"/>
    <w:rsid w:val="00D32E0E"/>
    <w:pPr>
      <w:keepNext/>
      <w:keepLines/>
      <w:spacing w:after="120"/>
      <w:jc w:val="center"/>
    </w:pPr>
    <w:rPr>
      <w:b/>
      <w:szCs w:val="22"/>
    </w:rPr>
  </w:style>
  <w:style w:type="paragraph" w:styleId="ListParagraph">
    <w:name w:val="List Paragraph"/>
    <w:basedOn w:val="Normal"/>
    <w:qFormat/>
    <w:rsid w:val="00EC4FA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ind w:left="720"/>
      <w:contextualSpacing/>
    </w:pPr>
    <w:rPr>
      <w:rFonts w:eastAsia="Calibri"/>
    </w:rPr>
  </w:style>
  <w:style w:type="paragraph" w:styleId="BodyTextIndent">
    <w:name w:val="Body Text Indent"/>
    <w:basedOn w:val="Normal"/>
    <w:link w:val="BodyTextIndentChar"/>
    <w:rsid w:val="00EC4FAF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firstLine="720"/>
      <w:textAlignment w:val="auto"/>
    </w:pPr>
    <w:rPr>
      <w:sz w:val="28"/>
      <w:szCs w:val="24"/>
      <w:lang w:val="ru-RU" w:eastAsia="ru-RU"/>
    </w:rPr>
  </w:style>
  <w:style w:type="paragraph" w:customStyle="1" w:styleId="Normalaftertitle0">
    <w:name w:val="Normal_after_title"/>
    <w:basedOn w:val="Normal"/>
    <w:next w:val="Normal"/>
    <w:rsid w:val="00913BD5"/>
    <w:pPr>
      <w:spacing w:before="360"/>
    </w:pPr>
  </w:style>
  <w:style w:type="paragraph" w:customStyle="1" w:styleId="Formal">
    <w:name w:val="Formal"/>
    <w:basedOn w:val="ASN1"/>
    <w:rsid w:val="00913BD5"/>
    <w:rPr>
      <w:b w:val="0"/>
    </w:rPr>
  </w:style>
  <w:style w:type="paragraph" w:customStyle="1" w:styleId="AnnexNoTitle">
    <w:name w:val="Annex_NoTitle"/>
    <w:basedOn w:val="Normal"/>
    <w:next w:val="Normalaftertitle0"/>
    <w:link w:val="AnnexNoTitleChar"/>
    <w:rsid w:val="00913BD5"/>
    <w:pPr>
      <w:keepNext/>
      <w:keepLines/>
      <w:spacing w:before="720"/>
      <w:jc w:val="center"/>
    </w:pPr>
    <w:rPr>
      <w:b/>
      <w:sz w:val="26"/>
    </w:rPr>
  </w:style>
  <w:style w:type="character" w:customStyle="1" w:styleId="AnnexNoTitleChar">
    <w:name w:val="Annex_NoTitle Char"/>
    <w:basedOn w:val="DefaultParagraphFont"/>
    <w:link w:val="Anne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AppendixNoTitle">
    <w:name w:val="Appendix_NoTitle"/>
    <w:basedOn w:val="AnnexNoTitle"/>
    <w:next w:val="Normalaftertitle0"/>
    <w:link w:val="AppendixNoTitleChar"/>
    <w:rsid w:val="00913BD5"/>
  </w:style>
  <w:style w:type="character" w:customStyle="1" w:styleId="AppendixNoTitleChar">
    <w:name w:val="Appendix_NoTitle Char"/>
    <w:basedOn w:val="AnnexNoTitleChar"/>
    <w:link w:val="AppendixNoTitle"/>
    <w:rsid w:val="00521072"/>
    <w:rPr>
      <w:rFonts w:ascii="Times New Roman" w:hAnsi="Times New Roman"/>
      <w:b/>
      <w:sz w:val="26"/>
      <w:lang w:val="en-GB" w:eastAsia="en-US"/>
    </w:rPr>
  </w:style>
  <w:style w:type="paragraph" w:customStyle="1" w:styleId="FigureNoTitle">
    <w:name w:val="Figure_NoTitle"/>
    <w:basedOn w:val="Normal"/>
    <w:next w:val="Normalaftertitle0"/>
    <w:rsid w:val="00913BD5"/>
    <w:pPr>
      <w:keepLines/>
      <w:spacing w:before="240" w:after="120"/>
      <w:jc w:val="center"/>
    </w:pPr>
    <w:rPr>
      <w:b/>
    </w:rPr>
  </w:style>
  <w:style w:type="paragraph" w:customStyle="1" w:styleId="FooterQP">
    <w:name w:val="Footer_QP"/>
    <w:basedOn w:val="Normal"/>
    <w:link w:val="FooterQPChar"/>
    <w:rsid w:val="00913BD5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character" w:customStyle="1" w:styleId="FooterQPChar">
    <w:name w:val="Footer_QP Char"/>
    <w:basedOn w:val="DefaultParagraphFont"/>
    <w:link w:val="FooterQP"/>
    <w:rsid w:val="00F16A9F"/>
    <w:rPr>
      <w:rFonts w:ascii="Times New Roman" w:hAnsi="Times New Roman"/>
      <w:b/>
      <w:sz w:val="22"/>
      <w:lang w:val="en-GB" w:eastAsia="en-US"/>
    </w:rPr>
  </w:style>
  <w:style w:type="paragraph" w:customStyle="1" w:styleId="TableNoTitle">
    <w:name w:val="Table_NoTitle"/>
    <w:basedOn w:val="Normal"/>
    <w:next w:val="Tablehead"/>
    <w:rsid w:val="00913BD5"/>
    <w:pPr>
      <w:keepNext/>
      <w:keepLines/>
      <w:spacing w:before="360" w:after="120"/>
      <w:jc w:val="center"/>
    </w:pPr>
    <w:rPr>
      <w:b/>
    </w:rPr>
  </w:style>
  <w:style w:type="paragraph" w:customStyle="1" w:styleId="Section1">
    <w:name w:val="Section_1"/>
    <w:basedOn w:val="Normal"/>
    <w:next w:val="Normal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913BD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rsid w:val="00913BD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left"/>
      <w:textAlignment w:val="auto"/>
    </w:pPr>
    <w:rPr>
      <w:sz w:val="20"/>
      <w:lang w:val="en-US"/>
    </w:rPr>
  </w:style>
  <w:style w:type="paragraph" w:styleId="BodyText">
    <w:name w:val="Body Text"/>
    <w:basedOn w:val="Normal"/>
    <w:link w:val="BodyTextChar"/>
    <w:rsid w:val="00AF663A"/>
    <w:rPr>
      <w:rFonts w:ascii="Arial" w:hAnsi="Arial" w:cs="Arial"/>
      <w:b/>
      <w:bCs/>
      <w:sz w:val="36"/>
    </w:rPr>
  </w:style>
  <w:style w:type="paragraph" w:styleId="BodyText2">
    <w:name w:val="Body Text 2"/>
    <w:basedOn w:val="Normal"/>
    <w:rsid w:val="00AF663A"/>
    <w:pPr>
      <w:tabs>
        <w:tab w:val="right" w:pos="9639"/>
      </w:tabs>
      <w:spacing w:before="400" w:line="440" w:lineRule="exact"/>
      <w:jc w:val="left"/>
    </w:pPr>
    <w:rPr>
      <w:rFonts w:ascii="Arial" w:hAnsi="Arial" w:cs="Arial"/>
      <w:b/>
      <w:bCs/>
      <w:sz w:val="36"/>
    </w:rPr>
  </w:style>
  <w:style w:type="paragraph" w:customStyle="1" w:styleId="blanc">
    <w:name w:val="blanc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  <w:rPr>
      <w:sz w:val="2"/>
      <w:lang w:val="en-US"/>
    </w:rPr>
  </w:style>
  <w:style w:type="paragraph" w:customStyle="1" w:styleId="NormalIndent0">
    <w:name w:val="Normal_Indent"/>
    <w:basedOn w:val="Normal"/>
    <w:rsid w:val="00AF663A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  <w:jc w:val="left"/>
    </w:pPr>
  </w:style>
  <w:style w:type="paragraph" w:customStyle="1" w:styleId="custom">
    <w:name w:val="custom"/>
    <w:basedOn w:val="Normal"/>
    <w:rsid w:val="00AF663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360" w:lineRule="auto"/>
      <w:jc w:val="left"/>
      <w:textAlignment w:val="auto"/>
    </w:pPr>
    <w:rPr>
      <w:sz w:val="24"/>
      <w:lang w:val="ru-RU" w:eastAsia="ru-RU"/>
    </w:rPr>
  </w:style>
  <w:style w:type="paragraph" w:styleId="BodyText3">
    <w:name w:val="Body Text 3"/>
    <w:basedOn w:val="Normal"/>
    <w:rsid w:val="00AF663A"/>
    <w:pPr>
      <w:spacing w:line="400" w:lineRule="exact"/>
      <w:jc w:val="left"/>
    </w:pPr>
    <w:rPr>
      <w:rFonts w:ascii="Arial" w:hAnsi="Arial" w:cs="Arial"/>
      <w:sz w:val="32"/>
    </w:rPr>
  </w:style>
  <w:style w:type="paragraph" w:customStyle="1" w:styleId="Normal1">
    <w:name w:val="Normal1"/>
    <w:basedOn w:val="Normal"/>
    <w:link w:val="Normal10"/>
    <w:rsid w:val="00AF663A"/>
    <w:pPr>
      <w:spacing w:before="0" w:after="120" w:line="250" w:lineRule="exact"/>
    </w:pPr>
    <w:rPr>
      <w:sz w:val="21"/>
      <w:lang w:val="ru-RU"/>
    </w:rPr>
  </w:style>
  <w:style w:type="character" w:customStyle="1" w:styleId="Normal10">
    <w:name w:val="Normal1 Знак"/>
    <w:basedOn w:val="DefaultParagraphFont"/>
    <w:link w:val="Normal1"/>
    <w:rsid w:val="0042255F"/>
    <w:rPr>
      <w:sz w:val="21"/>
      <w:lang w:val="ru-RU" w:eastAsia="en-US" w:bidi="ar-SA"/>
    </w:rPr>
  </w:style>
  <w:style w:type="character" w:customStyle="1" w:styleId="href">
    <w:name w:val="href"/>
    <w:basedOn w:val="DefaultParagraphFont"/>
    <w:rsid w:val="001E5203"/>
    <w:rPr>
      <w:sz w:val="26"/>
    </w:rPr>
  </w:style>
  <w:style w:type="paragraph" w:customStyle="1" w:styleId="StyleResrefNotLatinItalic">
    <w:name w:val="Style Res_ref + Not (Latin) Italic"/>
    <w:basedOn w:val="Resref"/>
    <w:rsid w:val="00521072"/>
  </w:style>
  <w:style w:type="paragraph" w:customStyle="1" w:styleId="StyleHeading2LinespacingExactly12pt">
    <w:name w:val="Style Heading 2 + Line spacing:  Exactly 12 pt"/>
    <w:basedOn w:val="Heading2"/>
    <w:rsid w:val="009B688F"/>
    <w:pPr>
      <w:spacing w:line="240" w:lineRule="exact"/>
    </w:pPr>
  </w:style>
  <w:style w:type="paragraph" w:customStyle="1" w:styleId="StyleSectiontitleNotBoldAfter12ptLinespacingExact">
    <w:name w:val="Style Section_title + Not Bold After:  12 pt Line spacing:  Exact..."/>
    <w:basedOn w:val="Sectiontitle"/>
    <w:rsid w:val="009B688F"/>
    <w:pPr>
      <w:spacing w:after="120" w:line="240" w:lineRule="exact"/>
    </w:pPr>
    <w:rPr>
      <w:b w:val="0"/>
      <w:bCs/>
    </w:rPr>
  </w:style>
  <w:style w:type="paragraph" w:customStyle="1" w:styleId="StyleSectionNoLinespacingExactly12pt">
    <w:name w:val="Style Section_No + Line spacing:  Exactly 12 pt"/>
    <w:basedOn w:val="SectionNo"/>
    <w:rsid w:val="009B688F"/>
    <w:pPr>
      <w:spacing w:before="240" w:line="240" w:lineRule="exact"/>
    </w:pPr>
  </w:style>
  <w:style w:type="paragraph" w:customStyle="1" w:styleId="StyleResrefComplexItalic">
    <w:name w:val="Style Res_ref + (Complex) Italic"/>
    <w:basedOn w:val="Resref"/>
    <w:link w:val="StyleResrefComplexItalicChar"/>
    <w:rsid w:val="001E5203"/>
    <w:rPr>
      <w:iCs/>
    </w:rPr>
  </w:style>
  <w:style w:type="character" w:customStyle="1" w:styleId="StyleResrefComplexItalicChar">
    <w:name w:val="Style Res_ref + (Complex) Italic Char"/>
    <w:basedOn w:val="ResrefChar"/>
    <w:link w:val="StyleResrefComplexItalic"/>
    <w:rsid w:val="001E5203"/>
    <w:rPr>
      <w:rFonts w:ascii="Times New Roman Bold" w:hAnsi="Times New Roman Bold"/>
      <w:b w:val="0"/>
      <w:i/>
      <w:iCs/>
      <w:caps w:val="0"/>
      <w:sz w:val="22"/>
      <w:lang w:val="en-GB" w:eastAsia="en-US" w:bidi="ar-SA"/>
    </w:rPr>
  </w:style>
  <w:style w:type="character" w:customStyle="1" w:styleId="CaracteresdeNotadeRodap">
    <w:name w:val="Caracteres de Nota de Rodapé"/>
    <w:basedOn w:val="DefaultParagraphFont"/>
    <w:rsid w:val="001E5203"/>
    <w:rPr>
      <w:rFonts w:ascii="Tahoma" w:eastAsia="SimSun" w:hAnsi="Tahoma"/>
      <w:kern w:val="2"/>
      <w:sz w:val="22"/>
      <w:vertAlign w:val="superscript"/>
      <w:lang w:val="en-US" w:eastAsia="zh-CN" w:bidi="ar-SA"/>
    </w:rPr>
  </w:style>
  <w:style w:type="paragraph" w:customStyle="1" w:styleId="CarattereCarattere1">
    <w:name w:val="Carattere Carattere1"/>
    <w:basedOn w:val="Normal"/>
    <w:rsid w:val="001E5203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ahoma" w:eastAsia="SimSun" w:hAnsi="Tahoma"/>
      <w:kern w:val="2"/>
      <w:sz w:val="24"/>
      <w:lang w:val="en-US" w:eastAsia="zh-CN"/>
    </w:rPr>
  </w:style>
  <w:style w:type="character" w:customStyle="1" w:styleId="Call0">
    <w:name w:val="Call Знак"/>
    <w:basedOn w:val="DefaultParagraphFont"/>
    <w:rsid w:val="001E5203"/>
    <w:rPr>
      <w:i/>
      <w:sz w:val="22"/>
      <w:lang w:val="en-GB" w:eastAsia="en-US" w:bidi="ar-SA"/>
    </w:rPr>
  </w:style>
  <w:style w:type="character" w:customStyle="1" w:styleId="footnotetextChar0">
    <w:name w:val="footnote text Char"/>
    <w:aliases w:val="ALTS FOOTNOTE Char,Footnote Text Char1 Char,Footnote Text Char Char1 Char,Footnote Text Char4 Char Char Char,Footnote Text Char1 Char1 Char1 Char Char,Footnote Text Char Char1 Char1 Char Char Char,DNV-FT Char Char"/>
    <w:basedOn w:val="DefaultParagraphFont"/>
    <w:rsid w:val="001E5203"/>
    <w:rPr>
      <w:lang w:val="en-GB" w:eastAsia="en-US" w:bidi="ar-SA"/>
    </w:rPr>
  </w:style>
  <w:style w:type="paragraph" w:customStyle="1" w:styleId="AppendixNotitle0">
    <w:name w:val="Appendix_No &amp; title"/>
    <w:basedOn w:val="Normal"/>
    <w:next w:val="Normal"/>
    <w:link w:val="AppendixNotitleChar0"/>
    <w:rsid w:val="00900C9B"/>
    <w:pPr>
      <w:keepNext/>
      <w:keepLines/>
      <w:spacing w:before="480"/>
      <w:jc w:val="center"/>
    </w:pPr>
    <w:rPr>
      <w:b/>
      <w:sz w:val="26"/>
    </w:rPr>
  </w:style>
  <w:style w:type="paragraph" w:styleId="ListBullet">
    <w:name w:val="List Bullet"/>
    <w:basedOn w:val="Normal"/>
    <w:link w:val="ListBulletChar"/>
    <w:autoRedefine/>
    <w:rsid w:val="00900C9B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ind w:left="714" w:hanging="357"/>
      <w:textAlignment w:val="auto"/>
    </w:pPr>
    <w:rPr>
      <w:rFonts w:eastAsia="Batang"/>
      <w:sz w:val="24"/>
    </w:rPr>
  </w:style>
  <w:style w:type="character" w:customStyle="1" w:styleId="ListBulletChar">
    <w:name w:val="List Bullet Char"/>
    <w:basedOn w:val="DefaultParagraphFont"/>
    <w:link w:val="ListBullet"/>
    <w:rsid w:val="00900C9B"/>
    <w:rPr>
      <w:rFonts w:eastAsia="Batang"/>
      <w:sz w:val="24"/>
      <w:lang w:val="en-GB" w:eastAsia="en-US" w:bidi="ar-SA"/>
    </w:rPr>
  </w:style>
  <w:style w:type="character" w:customStyle="1" w:styleId="Normal1Char">
    <w:name w:val="Normal1 Char"/>
    <w:basedOn w:val="DefaultParagraphFont"/>
    <w:rsid w:val="00900C9B"/>
    <w:rPr>
      <w:lang w:val="ru-RU" w:eastAsia="en-US" w:bidi="ar-SA"/>
    </w:rPr>
  </w:style>
  <w:style w:type="paragraph" w:customStyle="1" w:styleId="AnnexNotitle0">
    <w:name w:val="Annex_No &amp; title"/>
    <w:basedOn w:val="Normal"/>
    <w:next w:val="Normalaftertitle0"/>
    <w:link w:val="AnnexNotitleChar0"/>
    <w:rsid w:val="00F55845"/>
    <w:pPr>
      <w:keepNext/>
      <w:keepLines/>
      <w:spacing w:before="480"/>
      <w:jc w:val="center"/>
    </w:pPr>
    <w:rPr>
      <w:b/>
      <w:sz w:val="26"/>
    </w:rPr>
  </w:style>
  <w:style w:type="paragraph" w:customStyle="1" w:styleId="TableTitle0">
    <w:name w:val="Table_Title"/>
    <w:basedOn w:val="Normal"/>
    <w:next w:val="Normal"/>
    <w:rsid w:val="00F55845"/>
    <w:pPr>
      <w:keepNext/>
      <w:keepLines/>
      <w:overflowPunct/>
      <w:autoSpaceDE/>
      <w:autoSpaceDN/>
      <w:adjustRightInd/>
      <w:spacing w:before="0" w:after="120"/>
      <w:jc w:val="center"/>
      <w:textAlignment w:val="auto"/>
    </w:pPr>
    <w:rPr>
      <w:rFonts w:eastAsia="Batang"/>
      <w:b/>
      <w:sz w:val="20"/>
    </w:rPr>
  </w:style>
  <w:style w:type="character" w:customStyle="1" w:styleId="TableNoChar">
    <w:name w:val="Table_No Char"/>
    <w:basedOn w:val="DefaultParagraphFont"/>
    <w:link w:val="TableNo"/>
    <w:rsid w:val="00D260B1"/>
    <w:rPr>
      <w:caps/>
      <w:sz w:val="22"/>
      <w:lang w:val="fr-FR" w:eastAsia="en-US" w:bidi="ar-SA"/>
    </w:rPr>
  </w:style>
  <w:style w:type="character" w:customStyle="1" w:styleId="TabletitleChar">
    <w:name w:val="Table_title Char"/>
    <w:basedOn w:val="TableNoChar"/>
    <w:link w:val="Tabl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FiguretitleChar">
    <w:name w:val="Figure_title Char"/>
    <w:basedOn w:val="TabletitleChar"/>
    <w:link w:val="Figuretitle"/>
    <w:rsid w:val="00D260B1"/>
    <w:rPr>
      <w:rFonts w:ascii="Times New Roman Bold" w:hAnsi="Times New Roman Bold"/>
      <w:b/>
      <w:caps/>
      <w:sz w:val="22"/>
      <w:lang w:val="fr-FR" w:eastAsia="en-US" w:bidi="ar-SA"/>
    </w:rPr>
  </w:style>
  <w:style w:type="character" w:customStyle="1" w:styleId="AnnexNotitleChar0">
    <w:name w:val="Annex_No &amp; title Char"/>
    <w:basedOn w:val="DefaultParagraphFont"/>
    <w:link w:val="AnnexNotitle0"/>
    <w:rsid w:val="008655CB"/>
    <w:rPr>
      <w:b/>
      <w:sz w:val="26"/>
      <w:lang w:val="en-GB" w:eastAsia="en-US" w:bidi="ar-SA"/>
    </w:rPr>
  </w:style>
  <w:style w:type="character" w:customStyle="1" w:styleId="AppendixNotitleChar0">
    <w:name w:val="Appendix_No &amp; title Char"/>
    <w:basedOn w:val="DefaultParagraphFont"/>
    <w:link w:val="AppendixNotitle0"/>
    <w:rsid w:val="008357E6"/>
    <w:rPr>
      <w:b/>
      <w:sz w:val="26"/>
      <w:lang w:val="en-GB" w:eastAsia="en-US" w:bidi="ar-SA"/>
    </w:rPr>
  </w:style>
  <w:style w:type="paragraph" w:customStyle="1" w:styleId="Table">
    <w:name w:val="Table_#"/>
    <w:basedOn w:val="Normal"/>
    <w:next w:val="TableTitle0"/>
    <w:rsid w:val="00E67314"/>
    <w:pPr>
      <w:keepNext/>
      <w:spacing w:before="560" w:after="120"/>
      <w:jc w:val="center"/>
    </w:pPr>
    <w:rPr>
      <w:caps/>
      <w:sz w:val="24"/>
    </w:rPr>
  </w:style>
  <w:style w:type="paragraph" w:styleId="Date">
    <w:name w:val="Date"/>
    <w:basedOn w:val="Normal"/>
    <w:next w:val="Normal"/>
    <w:rsid w:val="00E67314"/>
    <w:pPr>
      <w:jc w:val="left"/>
    </w:pPr>
    <w:rPr>
      <w:sz w:val="24"/>
    </w:rPr>
  </w:style>
  <w:style w:type="paragraph" w:styleId="BodyTextIndent2">
    <w:name w:val="Body Text Indent 2"/>
    <w:basedOn w:val="Normal"/>
    <w:rsid w:val="00E67314"/>
    <w:pPr>
      <w:spacing w:after="120" w:line="480" w:lineRule="auto"/>
      <w:ind w:left="283"/>
      <w:jc w:val="left"/>
    </w:pPr>
    <w:rPr>
      <w:sz w:val="24"/>
    </w:rPr>
  </w:style>
  <w:style w:type="paragraph" w:styleId="BodyTextIndent3">
    <w:name w:val="Body Text Indent 3"/>
    <w:basedOn w:val="Normal"/>
    <w:rsid w:val="00E67314"/>
    <w:pPr>
      <w:spacing w:after="120"/>
      <w:ind w:left="283"/>
      <w:jc w:val="left"/>
    </w:pPr>
    <w:rPr>
      <w:sz w:val="16"/>
      <w:szCs w:val="16"/>
    </w:rPr>
  </w:style>
  <w:style w:type="paragraph" w:customStyle="1" w:styleId="Annex">
    <w:name w:val="Annex_#"/>
    <w:basedOn w:val="Normal"/>
    <w:next w:val="Annexref"/>
    <w:rsid w:val="00E67314"/>
    <w:pPr>
      <w:keepNext/>
      <w:keepLines/>
      <w:spacing w:before="480" w:after="8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aftertitle"/>
    <w:rsid w:val="00E67314"/>
    <w:pPr>
      <w:keepNext/>
      <w:keepLines/>
      <w:spacing w:before="80" w:after="20"/>
      <w:jc w:val="center"/>
    </w:pPr>
    <w:rPr>
      <w:b/>
      <w:sz w:val="24"/>
    </w:rPr>
  </w:style>
  <w:style w:type="paragraph" w:styleId="NormalWeb">
    <w:name w:val="Normal (Web)"/>
    <w:basedOn w:val="Normal"/>
    <w:rsid w:val="00E673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eastAsia="SimSun" w:hAnsi="Verdana"/>
      <w:color w:val="000000"/>
      <w:sz w:val="18"/>
      <w:szCs w:val="18"/>
      <w:lang w:val="en-US" w:eastAsia="zh-CN"/>
    </w:rPr>
  </w:style>
  <w:style w:type="character" w:styleId="Strong">
    <w:name w:val="Strong"/>
    <w:basedOn w:val="DefaultParagraphFont"/>
    <w:qFormat/>
    <w:rsid w:val="00E67314"/>
    <w:rPr>
      <w:b/>
      <w:bCs/>
    </w:rPr>
  </w:style>
  <w:style w:type="paragraph" w:customStyle="1" w:styleId="StyleHeading1ComplexBold">
    <w:name w:val="Style Heading 1 + (Complex) Bold"/>
    <w:basedOn w:val="Heading1"/>
    <w:rsid w:val="00E67314"/>
    <w:rPr>
      <w:bCs/>
      <w:sz w:val="26"/>
    </w:rPr>
  </w:style>
  <w:style w:type="character" w:customStyle="1" w:styleId="AppendixNoCar">
    <w:name w:val="Appendix_No Car"/>
    <w:link w:val="AppendixNo"/>
    <w:locked/>
    <w:rsid w:val="0054644C"/>
    <w:rPr>
      <w:rFonts w:ascii="Times New Roman" w:hAnsi="Times New Roman"/>
      <w:caps/>
      <w:sz w:val="26"/>
      <w:lang w:val="fr-FR" w:eastAsia="en-US"/>
    </w:rPr>
  </w:style>
  <w:style w:type="character" w:customStyle="1" w:styleId="AppendixtitleChar">
    <w:name w:val="Appendix_title Char"/>
    <w:link w:val="Appendixtitle"/>
    <w:locked/>
    <w:rsid w:val="0054644C"/>
    <w:rPr>
      <w:rFonts w:ascii="Times New Roman Bold" w:hAnsi="Times New Roman Bold"/>
      <w:b/>
      <w:sz w:val="26"/>
      <w:lang w:val="fr-FR" w:eastAsia="en-US"/>
    </w:rPr>
  </w:style>
  <w:style w:type="character" w:customStyle="1" w:styleId="FigureNoChar">
    <w:name w:val="Figure_No Char"/>
    <w:link w:val="FigureNo"/>
    <w:locked/>
    <w:rsid w:val="0054644C"/>
    <w:rPr>
      <w:rFonts w:ascii="Times New Roman" w:hAnsi="Times New Roman"/>
      <w:caps/>
      <w:sz w:val="22"/>
      <w:lang w:val="fr-FR" w:eastAsia="en-US"/>
    </w:rPr>
  </w:style>
  <w:style w:type="character" w:customStyle="1" w:styleId="HeaderChar">
    <w:name w:val="Header Char"/>
    <w:link w:val="Header"/>
    <w:rsid w:val="0054644C"/>
    <w:rPr>
      <w:rFonts w:ascii="Times New Roman" w:hAnsi="Times New Roman"/>
      <w:sz w:val="18"/>
      <w:lang w:val="en-GB" w:eastAsia="en-US"/>
    </w:rPr>
  </w:style>
  <w:style w:type="character" w:customStyle="1" w:styleId="NoteChar">
    <w:name w:val="Note Char"/>
    <w:link w:val="Note"/>
    <w:locked/>
    <w:rsid w:val="0054644C"/>
    <w:rPr>
      <w:rFonts w:ascii="Times New Roman" w:hAnsi="Times New Roman"/>
      <w:lang w:val="en-GB" w:eastAsia="en-US"/>
    </w:rPr>
  </w:style>
  <w:style w:type="character" w:customStyle="1" w:styleId="BodyTextChar">
    <w:name w:val="Body Text Char"/>
    <w:basedOn w:val="DefaultParagraphFont"/>
    <w:link w:val="BodyText"/>
    <w:rsid w:val="00DA159B"/>
    <w:rPr>
      <w:rFonts w:ascii="Arial" w:hAnsi="Arial" w:cs="Arial"/>
      <w:b/>
      <w:bCs/>
      <w:sz w:val="36"/>
      <w:lang w:val="fr-FR" w:eastAsia="en-US"/>
    </w:rPr>
  </w:style>
  <w:style w:type="character" w:customStyle="1" w:styleId="BodyTextIndentChar">
    <w:name w:val="Body Text Indent Char"/>
    <w:basedOn w:val="DefaultParagraphFont"/>
    <w:link w:val="BodyTextIndent"/>
    <w:rsid w:val="00DA159B"/>
    <w:rPr>
      <w:rFonts w:ascii="Times New Roman" w:hAnsi="Times New Roman"/>
      <w:sz w:val="28"/>
      <w:szCs w:val="24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13BD5"/>
    <w:rPr>
      <w:rFonts w:ascii="Times New Roman" w:hAnsi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rsid w:val="00913BD5"/>
    <w:rPr>
      <w:rFonts w:ascii="Tahoma" w:hAnsi="Tahoma" w:cs="Tahoma"/>
      <w:sz w:val="16"/>
      <w:szCs w:val="16"/>
      <w:lang w:val="en-GB" w:eastAsia="en-US"/>
    </w:rPr>
  </w:style>
  <w:style w:type="character" w:styleId="CommentReference">
    <w:name w:val="annotation reference"/>
    <w:basedOn w:val="DefaultParagraphFont"/>
    <w:semiHidden/>
    <w:rsid w:val="00913BD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13BD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913BD5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4591</CharactersWithSpaces>
  <SharedDoc>false</SharedDoc>
  <HLinks>
    <vt:vector size="6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World Telecommunication Standardization Assembly - 2000</dc:subject>
  <dc:creator>Sikacheva, Violetta</dc:creator>
  <cp:keywords>WTSA-08</cp:keywords>
  <dc:description>Res01-r.doc  For: _x000d_Document date: _x000d_Saved by CP-106159 at 15:56:22 on 12.03.2009</dc:description>
  <cp:lastModifiedBy>Berdyeva, Elena</cp:lastModifiedBy>
  <cp:revision>6</cp:revision>
  <cp:lastPrinted>2016-12-20T12:39:00Z</cp:lastPrinted>
  <dcterms:created xsi:type="dcterms:W3CDTF">2016-12-19T18:09:00Z</dcterms:created>
  <dcterms:modified xsi:type="dcterms:W3CDTF">2016-12-20T12:40:00Z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Res01-r.doc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Footer 1">
    <vt:lpwstr>Часть 1 – Резолюция</vt:lpwstr>
  </property>
  <property fmtid="{D5CDD505-2E9C-101B-9397-08002B2CF9AE}" pid="9" name="Footer 2">
    <vt:lpwstr>Часть 2 – Рекомендация</vt:lpwstr>
  </property>
  <property fmtid="{D5CDD505-2E9C-101B-9397-08002B2CF9AE}" pid="10" name="Footer 3">
    <vt:lpwstr>Часть 2 – Добавление</vt:lpwstr>
  </property>
</Properties>
</file>