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3BE0239A" w:rsidR="00EA2A26" w:rsidRPr="002825B1" w:rsidRDefault="00AB2633" w:rsidP="00843454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764D02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84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764D02" w:rsidRPr="00764D0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有关保护电信</w:t>
            </w:r>
            <w:r w:rsidR="00764D02" w:rsidRPr="00764D0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/</w:t>
            </w:r>
            <w:r w:rsidR="00764D02" w:rsidRPr="00764D0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信息通信</w:t>
            </w:r>
            <w:r w:rsidR="00764D02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764D02" w:rsidRPr="00764D0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技术业务用户的研究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98241EF" w14:textId="77777777" w:rsidR="00DF1AFD" w:rsidRPr="00F81B8E" w:rsidRDefault="00DF1AFD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00301AD8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DF1AFD">
        <w:rPr>
          <w:szCs w:val="22"/>
          <w:lang w:val="en-GB"/>
        </w:rPr>
        <w:sym w:font="Symbol" w:char="F0E3"/>
      </w:r>
      <w:r w:rsidRPr="00DF1AFD">
        <w:rPr>
          <w:szCs w:val="22"/>
          <w:lang w:val="en-GB" w:eastAsia="zh-CN"/>
        </w:rPr>
        <w:t> </w:t>
      </w:r>
      <w:r w:rsidR="00953471" w:rsidRPr="00DF1AFD">
        <w:rPr>
          <w:rFonts w:hint="eastAsia"/>
          <w:szCs w:val="22"/>
          <w:lang w:val="en-GB" w:eastAsia="zh-CN"/>
        </w:rPr>
        <w:t>国际电联</w:t>
      </w:r>
      <w:r w:rsidR="00953471" w:rsidRPr="00DF1AFD">
        <w:rPr>
          <w:rFonts w:hint="eastAsia"/>
          <w:szCs w:val="22"/>
          <w:lang w:val="en-GB" w:eastAsia="zh-CN"/>
        </w:rPr>
        <w:t xml:space="preserve"> </w:t>
      </w:r>
      <w:r w:rsidRPr="00DF1AFD">
        <w:rPr>
          <w:szCs w:val="22"/>
          <w:lang w:val="en-GB" w:eastAsia="zh-CN"/>
        </w:rPr>
        <w:t>20</w:t>
      </w:r>
      <w:r w:rsidR="0007772C" w:rsidRPr="00DF1AFD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DF1AFD">
      <w:pPr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5A12FDCA" w14:textId="77777777" w:rsidR="00764D02" w:rsidRDefault="00764D02" w:rsidP="00764D02">
      <w:pPr>
        <w:pStyle w:val="ResNo"/>
        <w:outlineLvl w:val="0"/>
        <w:rPr>
          <w:lang w:eastAsia="zh-CN"/>
        </w:rPr>
      </w:pPr>
      <w:r w:rsidRPr="00764D02">
        <w:rPr>
          <w:rFonts w:hint="eastAsia"/>
          <w:lang w:val="en-GB" w:eastAsia="zh-CN"/>
        </w:rPr>
        <w:lastRenderedPageBreak/>
        <w:t>第</w:t>
      </w:r>
      <w:r>
        <w:rPr>
          <w:rStyle w:val="href"/>
          <w:lang w:eastAsia="zh-CN"/>
        </w:rPr>
        <w:t>84</w:t>
      </w:r>
      <w:r w:rsidRPr="00764D02">
        <w:rPr>
          <w:rFonts w:hint="eastAsia"/>
          <w:lang w:val="en-GB"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年，新德里，修订版）</w:t>
      </w:r>
    </w:p>
    <w:p w14:paraId="259F151D" w14:textId="77777777" w:rsidR="00764D02" w:rsidRDefault="00764D02" w:rsidP="00764D02">
      <w:pPr>
        <w:pStyle w:val="Restitle"/>
        <w:outlineLvl w:val="0"/>
        <w:rPr>
          <w:lang w:eastAsia="zh-CN"/>
        </w:rPr>
      </w:pPr>
      <w:bookmarkStart w:id="2" w:name="_Toc114651375"/>
      <w:r>
        <w:rPr>
          <w:rFonts w:hint="eastAsia"/>
          <w:lang w:eastAsia="zh-CN"/>
        </w:rPr>
        <w:t>有关保护电信</w:t>
      </w:r>
      <w:r>
        <w:rPr>
          <w:lang w:eastAsia="zh-CN"/>
        </w:rPr>
        <w:t>/</w:t>
      </w:r>
      <w:r>
        <w:rPr>
          <w:rFonts w:hint="eastAsia"/>
          <w:lang w:eastAsia="zh-CN"/>
        </w:rPr>
        <w:t>信息通信技术业务用户的研究</w:t>
      </w:r>
      <w:bookmarkEnd w:id="2"/>
    </w:p>
    <w:p w14:paraId="62F9AE22" w14:textId="77777777" w:rsidR="00764D02" w:rsidRDefault="00764D02" w:rsidP="00764D02">
      <w:pPr>
        <w:pStyle w:val="Resref"/>
        <w:rPr>
          <w:rFonts w:asciiTheme="majorBidi" w:hAnsiTheme="majorBidi" w:cstheme="majorBidi"/>
          <w:i/>
          <w:lang w:eastAsia="zh-CN"/>
        </w:rPr>
      </w:pPr>
      <w:r>
        <w:rPr>
          <w:rFonts w:asciiTheme="majorBidi" w:hAnsiTheme="majorBidi" w:cstheme="majorBidi"/>
          <w:lang w:eastAsia="zh-CN"/>
        </w:rPr>
        <w:t>（</w:t>
      </w:r>
      <w:r>
        <w:rPr>
          <w:rStyle w:val="Italic"/>
          <w:lang w:eastAsia="zh-CN"/>
        </w:rPr>
        <w:t>2016</w:t>
      </w:r>
      <w:r>
        <w:rPr>
          <w:rStyle w:val="Italic"/>
          <w:lang w:eastAsia="zh-CN"/>
        </w:rPr>
        <w:t>年，哈马马特</w:t>
      </w:r>
      <w:r>
        <w:rPr>
          <w:rStyle w:val="Italic"/>
          <w:rFonts w:hint="eastAsia"/>
          <w:lang w:eastAsia="zh-CN"/>
        </w:rPr>
        <w:t>；</w:t>
      </w:r>
      <w:r>
        <w:rPr>
          <w:rStyle w:val="Italic"/>
          <w:rFonts w:hint="eastAsia"/>
          <w:lang w:eastAsia="zh-CN"/>
        </w:rPr>
        <w:t>2022</w:t>
      </w:r>
      <w:r>
        <w:rPr>
          <w:rStyle w:val="Italic"/>
          <w:rFonts w:hint="eastAsia"/>
          <w:lang w:eastAsia="zh-CN"/>
        </w:rPr>
        <w:t>年，日内瓦；</w:t>
      </w:r>
      <w:r>
        <w:rPr>
          <w:rStyle w:val="Italic"/>
          <w:rFonts w:hint="eastAsia"/>
          <w:lang w:eastAsia="zh-CN"/>
        </w:rPr>
        <w:t>2024</w:t>
      </w:r>
      <w:r>
        <w:rPr>
          <w:rStyle w:val="Italic"/>
          <w:rFonts w:hint="eastAsia"/>
          <w:lang w:eastAsia="zh-CN"/>
        </w:rPr>
        <w:t>年，新德里</w:t>
      </w:r>
      <w:r>
        <w:rPr>
          <w:rFonts w:asciiTheme="majorBidi" w:hAnsiTheme="majorBidi" w:cstheme="majorBidi"/>
          <w:lang w:eastAsia="zh-CN"/>
        </w:rPr>
        <w:t>）</w:t>
      </w:r>
    </w:p>
    <w:p w14:paraId="1F9A3BD3" w14:textId="77777777" w:rsidR="00764D02" w:rsidRDefault="00764D02" w:rsidP="00764D02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年，新德里），</w:t>
      </w:r>
    </w:p>
    <w:p w14:paraId="7AF5CF96" w14:textId="77777777" w:rsidR="00764D02" w:rsidRDefault="00764D02" w:rsidP="00764D02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t>忆及</w:t>
      </w:r>
    </w:p>
    <w:p w14:paraId="4329A7B3" w14:textId="77777777" w:rsidR="00764D02" w:rsidRDefault="00764D02" w:rsidP="00764D02">
      <w:pPr>
        <w:pStyle w:val="Normalnoindent"/>
        <w:rPr>
          <w:i/>
          <w:iCs/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全权代表大会有关</w:t>
      </w:r>
      <w:r>
        <w:rPr>
          <w:lang w:eastAsia="zh-CN"/>
        </w:rPr>
        <w:t>保护</w:t>
      </w:r>
      <w:r>
        <w:rPr>
          <w:rFonts w:ascii="SimSun" w:hAnsi="SimSun" w:cs="SimSun" w:hint="eastAsia"/>
          <w:lang w:val="en-US" w:eastAsia="zh-CN"/>
        </w:rPr>
        <w:t>电信业务</w:t>
      </w:r>
      <w:r>
        <w:rPr>
          <w:lang w:eastAsia="zh-CN"/>
        </w:rPr>
        <w:t>用户</w:t>
      </w:r>
      <w:r>
        <w:rPr>
          <w:lang w:eastAsia="zh-CN"/>
        </w:rPr>
        <w:t>/</w:t>
      </w:r>
      <w:r>
        <w:rPr>
          <w:lang w:eastAsia="zh-CN"/>
        </w:rPr>
        <w:t>消费</w:t>
      </w:r>
      <w:r>
        <w:rPr>
          <w:rFonts w:ascii="SimSun" w:hAnsi="SimSun" w:cs="SimSun" w:hint="eastAsia"/>
          <w:lang w:eastAsia="zh-CN"/>
        </w:rPr>
        <w:t>者的</w:t>
      </w:r>
      <w:r>
        <w:rPr>
          <w:lang w:eastAsia="zh-CN"/>
        </w:rPr>
        <w:t>第</w:t>
      </w:r>
      <w:r>
        <w:rPr>
          <w:lang w:eastAsia="zh-CN"/>
        </w:rPr>
        <w:t>196</w:t>
      </w:r>
      <w:r>
        <w:rPr>
          <w:lang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</w:t>
      </w:r>
      <w:r>
        <w:rPr>
          <w:rFonts w:hint="eastAsia"/>
          <w:lang w:eastAsia="zh-CN"/>
        </w:rPr>
        <w:t>，修订版</w:t>
      </w:r>
      <w:proofErr w:type="gramStart"/>
      <w:r>
        <w:rPr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301361C2" w14:textId="77777777" w:rsidR="00764D02" w:rsidRDefault="00764D02" w:rsidP="00764D02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i/>
          <w:iCs/>
          <w:lang w:eastAsia="zh-CN"/>
        </w:rPr>
        <w:tab/>
      </w:r>
      <w:r>
        <w:rPr>
          <w:rFonts w:hint="eastAsia"/>
          <w:lang w:eastAsia="zh-CN"/>
        </w:rPr>
        <w:t>全权代表大会关于打击假冒和篡改电信</w:t>
      </w:r>
      <w:r>
        <w:rPr>
          <w:lang w:eastAsia="zh-CN"/>
        </w:rPr>
        <w:t>/</w:t>
      </w:r>
      <w:r>
        <w:rPr>
          <w:rFonts w:hint="eastAsia"/>
          <w:lang w:eastAsia="zh-CN"/>
        </w:rPr>
        <w:t>信息通信技术（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）设备的第</w:t>
      </w:r>
      <w:r>
        <w:rPr>
          <w:lang w:eastAsia="zh-CN"/>
        </w:rPr>
        <w:t>188</w:t>
      </w:r>
      <w:r>
        <w:rPr>
          <w:rFonts w:hint="eastAsia"/>
          <w:lang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</w:t>
      </w:r>
      <w:r>
        <w:rPr>
          <w:rFonts w:hint="eastAsia"/>
          <w:lang w:eastAsia="zh-CN"/>
        </w:rPr>
        <w:t>，修订版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729A203F" w14:textId="77777777" w:rsidR="00764D02" w:rsidRDefault="00764D02" w:rsidP="00764D02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i/>
          <w:iCs/>
          <w:lang w:eastAsia="zh-CN"/>
        </w:rPr>
        <w:tab/>
      </w:r>
      <w:r>
        <w:rPr>
          <w:rFonts w:hint="eastAsia"/>
          <w:lang w:eastAsia="zh-CN"/>
        </w:rPr>
        <w:t>全权代表大会关于协助</w:t>
      </w:r>
      <w:r>
        <w:rPr>
          <w:rFonts w:ascii="SimSun" w:hAnsi="SimSun" w:cs="SimSun" w:hint="eastAsia"/>
          <w:lang w:val="en-US" w:eastAsia="zh-CN"/>
        </w:rPr>
        <w:t>成员国</w:t>
      </w:r>
      <w:r>
        <w:rPr>
          <w:rFonts w:hint="eastAsia"/>
          <w:lang w:eastAsia="zh-CN"/>
        </w:rPr>
        <w:t>打击和遏制盗窃移动设备的行为的第</w:t>
      </w:r>
      <w:r>
        <w:rPr>
          <w:lang w:eastAsia="zh-CN"/>
        </w:rPr>
        <w:t>189</w:t>
      </w:r>
      <w:r>
        <w:rPr>
          <w:rFonts w:hint="eastAsia"/>
          <w:lang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</w:t>
      </w:r>
      <w:r>
        <w:rPr>
          <w:rFonts w:hint="eastAsia"/>
          <w:lang w:eastAsia="zh-CN"/>
        </w:rPr>
        <w:t>，修订版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1DD409C0" w14:textId="77777777" w:rsidR="00764D02" w:rsidRDefault="00764D02" w:rsidP="00764D02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i/>
          <w:iCs/>
          <w:lang w:eastAsia="zh-CN"/>
        </w:rPr>
        <w:tab/>
      </w:r>
      <w:r>
        <w:rPr>
          <w:lang w:val="zh-CN" w:eastAsia="zh-CN"/>
        </w:rPr>
        <w:t>全权代表大会关于国际电联在防范非法使用</w:t>
      </w:r>
      <w:r>
        <w:rPr>
          <w:lang w:val="zh-CN" w:eastAsia="zh-CN"/>
        </w:rPr>
        <w:t>ICT</w:t>
      </w:r>
      <w:r>
        <w:rPr>
          <w:lang w:val="zh-CN" w:eastAsia="zh-CN"/>
        </w:rPr>
        <w:t>的风险的国际公共政策问题上的作用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第</w:t>
      </w:r>
      <w:r>
        <w:rPr>
          <w:lang w:val="zh-CN" w:eastAsia="zh-CN"/>
        </w:rPr>
        <w:t>174</w:t>
      </w:r>
      <w:r>
        <w:rPr>
          <w:lang w:val="zh-CN" w:eastAsia="zh-CN"/>
        </w:rPr>
        <w:t>号决议（</w:t>
      </w:r>
      <w:r>
        <w:rPr>
          <w:rFonts w:hint="eastAsia"/>
          <w:lang w:val="zh-CN" w:eastAsia="zh-CN"/>
        </w:rPr>
        <w:t>2014</w:t>
      </w:r>
      <w:r>
        <w:rPr>
          <w:rFonts w:hint="eastAsia"/>
          <w:lang w:val="zh-CN" w:eastAsia="zh-CN"/>
        </w:rPr>
        <w:t>年，釜山</w:t>
      </w:r>
      <w:r>
        <w:rPr>
          <w:lang w:val="zh-CN" w:eastAsia="zh-CN"/>
        </w:rPr>
        <w:t>，修订版</w:t>
      </w:r>
      <w:proofErr w:type="gramStart"/>
      <w:r>
        <w:rPr>
          <w:lang w:val="zh-CN" w:eastAsia="zh-CN"/>
        </w:rPr>
        <w:t>）</w:t>
      </w:r>
      <w:r>
        <w:rPr>
          <w:rFonts w:hint="eastAsia"/>
          <w:lang w:val="zh-CN" w:eastAsia="zh-CN"/>
        </w:rPr>
        <w:t>；</w:t>
      </w:r>
      <w:proofErr w:type="gramEnd"/>
    </w:p>
    <w:p w14:paraId="6A86BDC6" w14:textId="77777777" w:rsidR="00764D02" w:rsidRDefault="00764D02" w:rsidP="00764D02">
      <w:pPr>
        <w:rPr>
          <w:i/>
          <w:iCs/>
          <w:lang w:eastAsia="zh-CN"/>
        </w:rPr>
      </w:pPr>
      <w:r>
        <w:rPr>
          <w:i/>
          <w:iCs/>
          <w:lang w:eastAsia="zh-CN"/>
        </w:rPr>
        <w:t>e)</w:t>
      </w:r>
      <w:r>
        <w:rPr>
          <w:i/>
          <w:iCs/>
          <w:lang w:eastAsia="zh-CN"/>
        </w:rPr>
        <w:tab/>
      </w:r>
      <w:r>
        <w:rPr>
          <w:lang w:val="zh-CN" w:eastAsia="zh-CN"/>
        </w:rPr>
        <w:t>全权代表大会</w:t>
      </w:r>
      <w:r>
        <w:rPr>
          <w:rFonts w:hint="eastAsia"/>
          <w:lang w:val="en-US" w:eastAsia="zh-CN"/>
        </w:rPr>
        <w:t>关于</w:t>
      </w:r>
      <w:r>
        <w:rPr>
          <w:lang w:val="zh-CN" w:eastAsia="zh-CN"/>
        </w:rPr>
        <w:t>与树立使用</w:t>
      </w:r>
      <w:r>
        <w:rPr>
          <w:lang w:val="zh-CN" w:eastAsia="zh-CN"/>
        </w:rPr>
        <w:t>ICT</w:t>
      </w:r>
      <w:r>
        <w:rPr>
          <w:lang w:val="zh-CN" w:eastAsia="zh-CN"/>
        </w:rPr>
        <w:t>的信心和提高安全性有关的定义和术语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第</w:t>
      </w:r>
      <w:r>
        <w:rPr>
          <w:lang w:val="zh-CN" w:eastAsia="zh-CN"/>
        </w:rPr>
        <w:t>181</w:t>
      </w:r>
      <w:r>
        <w:rPr>
          <w:lang w:val="zh-CN" w:eastAsia="zh-CN"/>
        </w:rPr>
        <w:t>号决议（</w:t>
      </w:r>
      <w:r>
        <w:rPr>
          <w:rFonts w:hint="eastAsia"/>
          <w:lang w:val="zh-CN" w:eastAsia="zh-CN"/>
        </w:rPr>
        <w:t>2010</w:t>
      </w:r>
      <w:r>
        <w:rPr>
          <w:rFonts w:hint="eastAsia"/>
          <w:lang w:val="zh-CN" w:eastAsia="zh-CN"/>
        </w:rPr>
        <w:t>年，瓜达拉哈拉</w:t>
      </w:r>
      <w:r>
        <w:rPr>
          <w:lang w:val="zh-CN" w:eastAsia="zh-CN"/>
        </w:rPr>
        <w:t>，修订版）</w:t>
      </w:r>
      <w:r>
        <w:rPr>
          <w:rFonts w:hint="eastAsia"/>
          <w:lang w:val="zh-CN" w:eastAsia="zh-CN"/>
        </w:rPr>
        <w:t>；</w:t>
      </w:r>
    </w:p>
    <w:p w14:paraId="4E2B4984" w14:textId="77777777" w:rsidR="00764D02" w:rsidRDefault="00764D02" w:rsidP="00764D02">
      <w:pPr>
        <w:pStyle w:val="Normalnoindent"/>
        <w:rPr>
          <w:i/>
          <w:iCs/>
          <w:lang w:eastAsia="zh-CN"/>
        </w:rPr>
      </w:pPr>
      <w:r>
        <w:rPr>
          <w:i/>
          <w:iCs/>
          <w:lang w:eastAsia="zh-CN"/>
        </w:rPr>
        <w:t>f)</w:t>
      </w:r>
      <w:r>
        <w:rPr>
          <w:i/>
          <w:iCs/>
          <w:lang w:eastAsia="zh-CN"/>
        </w:rPr>
        <w:tab/>
      </w:r>
      <w:r>
        <w:rPr>
          <w:lang w:val="zh-CN" w:eastAsia="zh-CN"/>
        </w:rPr>
        <w:t>联合国大会（</w:t>
      </w:r>
      <w:r>
        <w:rPr>
          <w:rFonts w:hint="eastAsia"/>
          <w:lang w:val="en-US" w:eastAsia="zh-CN"/>
        </w:rPr>
        <w:t>联大</w:t>
      </w:r>
      <w:r>
        <w:rPr>
          <w:lang w:val="zh-CN" w:eastAsia="zh-CN"/>
        </w:rPr>
        <w:t>）第</w:t>
      </w:r>
      <w:r>
        <w:rPr>
          <w:lang w:val="zh-CN" w:eastAsia="zh-CN"/>
        </w:rPr>
        <w:t>55/63</w:t>
      </w:r>
      <w:r>
        <w:rPr>
          <w:lang w:val="zh-CN" w:eastAsia="zh-CN"/>
        </w:rPr>
        <w:t>号和第</w:t>
      </w:r>
      <w:r>
        <w:rPr>
          <w:lang w:val="zh-CN" w:eastAsia="zh-CN"/>
        </w:rPr>
        <w:t>56/</w:t>
      </w:r>
      <w:proofErr w:type="gramStart"/>
      <w:r>
        <w:rPr>
          <w:lang w:val="zh-CN" w:eastAsia="zh-CN"/>
        </w:rPr>
        <w:t>121</w:t>
      </w:r>
      <w:r>
        <w:rPr>
          <w:lang w:val="zh-CN" w:eastAsia="zh-CN"/>
        </w:rPr>
        <w:t>号决议建立了打击非法滥用信息技术法律框架</w:t>
      </w:r>
      <w:r>
        <w:rPr>
          <w:rFonts w:hint="eastAsia"/>
          <w:lang w:val="zh-CN" w:eastAsia="zh-CN"/>
        </w:rPr>
        <w:t>；</w:t>
      </w:r>
      <w:proofErr w:type="gramEnd"/>
    </w:p>
    <w:p w14:paraId="6DB03F11" w14:textId="77777777" w:rsidR="00764D02" w:rsidRDefault="00764D02" w:rsidP="00764D02">
      <w:pPr>
        <w:pStyle w:val="Normalnoindent"/>
        <w:rPr>
          <w:lang w:eastAsia="zh-CN"/>
        </w:rPr>
      </w:pPr>
      <w:r w:rsidRPr="00FE60AC"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szCs w:val="24"/>
          <w:lang w:eastAsia="zh-CN"/>
        </w:rPr>
        <w:t>世界电信</w:t>
      </w:r>
      <w:r>
        <w:rPr>
          <w:szCs w:val="24"/>
          <w:lang w:eastAsia="zh-CN"/>
        </w:rPr>
        <w:t>发展大会</w:t>
      </w:r>
      <w:r>
        <w:rPr>
          <w:rFonts w:asciiTheme="minorEastAsia" w:eastAsiaTheme="minorEastAsia" w:hAnsiTheme="minorEastAsia" w:hint="eastAsia"/>
          <w:szCs w:val="24"/>
          <w:lang w:eastAsia="zh-CN"/>
        </w:rPr>
        <w:t>关于</w:t>
      </w:r>
      <w:r>
        <w:rPr>
          <w:rFonts w:cstheme="minorHAnsi"/>
          <w:lang w:eastAsia="zh-CN"/>
        </w:rPr>
        <w:t>保护</w:t>
      </w:r>
      <w:r>
        <w:rPr>
          <w:rFonts w:cstheme="minorHAnsi" w:hint="eastAsia"/>
          <w:lang w:eastAsia="zh-CN"/>
        </w:rPr>
        <w:t>和</w:t>
      </w:r>
      <w:r>
        <w:rPr>
          <w:rFonts w:ascii="SimSun" w:hAnsi="SimSun" w:cs="SimSun" w:hint="eastAsia"/>
          <w:lang w:val="en-US" w:eastAsia="zh-CN"/>
        </w:rPr>
        <w:t>支持</w:t>
      </w:r>
      <w:r>
        <w:rPr>
          <w:rFonts w:cstheme="minorHAnsi"/>
          <w:lang w:eastAsia="zh-CN"/>
        </w:rPr>
        <w:t>电信</w:t>
      </w:r>
      <w:r>
        <w:rPr>
          <w:rFonts w:cstheme="minorHAnsi"/>
          <w:lang w:eastAsia="zh-CN"/>
        </w:rPr>
        <w:t>/ICT</w:t>
      </w:r>
      <w:r>
        <w:rPr>
          <w:rFonts w:cstheme="minorHAnsi" w:hint="eastAsia"/>
          <w:lang w:eastAsia="zh-CN"/>
        </w:rPr>
        <w:t>业务</w:t>
      </w:r>
      <w:r>
        <w:rPr>
          <w:rFonts w:cstheme="minorHAnsi"/>
          <w:lang w:eastAsia="zh-CN"/>
        </w:rPr>
        <w:t>的用户</w:t>
      </w:r>
      <w:r>
        <w:rPr>
          <w:rFonts w:cstheme="minorHAnsi"/>
          <w:lang w:eastAsia="zh-CN"/>
        </w:rPr>
        <w:t>/</w:t>
      </w:r>
      <w:r>
        <w:rPr>
          <w:rFonts w:cstheme="minorHAnsi"/>
          <w:lang w:eastAsia="zh-CN"/>
        </w:rPr>
        <w:t>消费者</w:t>
      </w:r>
      <w:r>
        <w:rPr>
          <w:rFonts w:asciiTheme="minorEastAsia" w:eastAsiaTheme="minorEastAsia" w:hAnsiTheme="minorEastAsia" w:cstheme="minorHAnsi" w:hint="eastAsia"/>
          <w:lang w:eastAsia="zh-CN"/>
        </w:rPr>
        <w:t>的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64</w:t>
      </w:r>
      <w:r>
        <w:rPr>
          <w:rFonts w:hint="eastAsia"/>
          <w:szCs w:val="24"/>
          <w:lang w:eastAsia="zh-CN"/>
        </w:rPr>
        <w:t>号决议</w:t>
      </w:r>
      <w:r>
        <w:rPr>
          <w:szCs w:val="24"/>
          <w:lang w:eastAsia="zh-CN"/>
        </w:rPr>
        <w:t>（</w:t>
      </w:r>
      <w:r>
        <w:rPr>
          <w:lang w:val="zh-CN" w:eastAsia="zh-CN"/>
        </w:rPr>
        <w:t>2022</w:t>
      </w:r>
      <w:r>
        <w:rPr>
          <w:lang w:val="zh-CN" w:eastAsia="zh-CN"/>
        </w:rPr>
        <w:t>年，基加利</w:t>
      </w:r>
      <w:r>
        <w:rPr>
          <w:rFonts w:hint="eastAsia"/>
          <w:szCs w:val="24"/>
          <w:lang w:eastAsia="zh-CN"/>
        </w:rPr>
        <w:t>，修订版</w:t>
      </w:r>
      <w:proofErr w:type="gramStart"/>
      <w:r>
        <w:rPr>
          <w:szCs w:val="24"/>
          <w:lang w:eastAsia="zh-CN"/>
        </w:rPr>
        <w:t>）</w:t>
      </w:r>
      <w:r>
        <w:rPr>
          <w:rFonts w:cstheme="minorHAnsi" w:hint="eastAsia"/>
          <w:lang w:eastAsia="zh-CN"/>
        </w:rPr>
        <w:t>；</w:t>
      </w:r>
      <w:proofErr w:type="gramEnd"/>
    </w:p>
    <w:p w14:paraId="1D706185" w14:textId="77777777" w:rsidR="00764D02" w:rsidRDefault="00764D02" w:rsidP="00764D02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h)</w:t>
      </w:r>
      <w:r>
        <w:rPr>
          <w:i/>
          <w:iCs/>
          <w:lang w:eastAsia="zh-CN"/>
        </w:rPr>
        <w:tab/>
      </w:r>
      <w:r>
        <w:rPr>
          <w:rFonts w:hint="eastAsia"/>
          <w:lang w:eastAsia="zh-CN"/>
        </w:rPr>
        <w:t>《国际电信规则》，</w:t>
      </w:r>
    </w:p>
    <w:p w14:paraId="7B59E5FB" w14:textId="77777777" w:rsidR="00764D02" w:rsidRDefault="00764D02" w:rsidP="00764D02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42D8D701" w14:textId="77777777" w:rsidR="00764D02" w:rsidRDefault="00764D02" w:rsidP="00764D02">
      <w:pPr>
        <w:pStyle w:val="Normalnoindent"/>
        <w:rPr>
          <w:szCs w:val="24"/>
          <w:lang w:eastAsia="zh-CN"/>
        </w:rPr>
      </w:pPr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>
        <w:rPr>
          <w:rFonts w:eastAsiaTheme="minorEastAsia" w:hint="eastAsia"/>
          <w:szCs w:val="24"/>
          <w:lang w:eastAsia="zh-CN"/>
        </w:rPr>
        <w:t>《联合国保护消费者准则</w:t>
      </w:r>
      <w:proofErr w:type="gramStart"/>
      <w:r>
        <w:rPr>
          <w:rFonts w:eastAsiaTheme="minorEastAsia" w:hint="eastAsia"/>
          <w:szCs w:val="24"/>
          <w:lang w:eastAsia="zh-CN"/>
        </w:rPr>
        <w:t>》；</w:t>
      </w:r>
      <w:proofErr w:type="gramEnd"/>
    </w:p>
    <w:p w14:paraId="13BD0EEB" w14:textId="77777777" w:rsidR="00764D02" w:rsidRDefault="00764D02" w:rsidP="00764D02">
      <w:pPr>
        <w:pStyle w:val="Normalnoindent"/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b</w:t>
      </w:r>
      <w:r>
        <w:rPr>
          <w:i/>
          <w:iCs/>
          <w:lang w:eastAsia="zh-CN"/>
        </w:rPr>
        <w:t>)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国际电联</w:t>
      </w:r>
      <w:r>
        <w:rPr>
          <w:rFonts w:hint="eastAsia"/>
          <w:szCs w:val="24"/>
          <w:lang w:eastAsia="zh-CN"/>
        </w:rPr>
        <w:t>为</w:t>
      </w:r>
      <w:r>
        <w:rPr>
          <w:szCs w:val="24"/>
          <w:lang w:eastAsia="zh-CN"/>
        </w:rPr>
        <w:t>实现</w:t>
      </w:r>
      <w:r>
        <w:rPr>
          <w:rFonts w:hint="eastAsia"/>
          <w:szCs w:val="24"/>
          <w:lang w:eastAsia="zh-CN"/>
        </w:rPr>
        <w:t>自己的</w:t>
      </w:r>
      <w:r>
        <w:rPr>
          <w:szCs w:val="24"/>
          <w:lang w:eastAsia="zh-CN"/>
        </w:rPr>
        <w:t>目标，</w:t>
      </w:r>
      <w:r>
        <w:rPr>
          <w:rFonts w:hint="eastAsia"/>
          <w:szCs w:val="24"/>
          <w:lang w:eastAsia="zh-CN"/>
        </w:rPr>
        <w:t>必须</w:t>
      </w:r>
      <w:r>
        <w:rPr>
          <w:szCs w:val="24"/>
          <w:lang w:eastAsia="zh-CN"/>
        </w:rPr>
        <w:t>推动全球电信标准化工作，确保令人满意的服务质量</w:t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QoS</w:t>
      </w:r>
      <w:proofErr w:type="gramStart"/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；</w:t>
      </w:r>
      <w:proofErr w:type="gramEnd"/>
    </w:p>
    <w:p w14:paraId="56F200C5" w14:textId="77777777" w:rsidR="00764D02" w:rsidRDefault="00764D02" w:rsidP="00764D02">
      <w:pPr>
        <w:pStyle w:val="Normalnoindent"/>
        <w:rPr>
          <w:color w:val="000000"/>
          <w:lang w:eastAsia="zh-CN"/>
        </w:rPr>
      </w:pPr>
      <w:r>
        <w:rPr>
          <w:i/>
          <w:iCs/>
          <w:szCs w:val="24"/>
          <w:lang w:eastAsia="zh-CN"/>
        </w:rPr>
        <w:t>c</w:t>
      </w:r>
      <w:r>
        <w:rPr>
          <w:i/>
          <w:iCs/>
          <w:lang w:eastAsia="zh-CN"/>
        </w:rPr>
        <w:t>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信息</w:t>
      </w:r>
      <w:r>
        <w:rPr>
          <w:szCs w:val="24"/>
          <w:lang w:eastAsia="zh-CN"/>
        </w:rPr>
        <w:t>社会世界</w:t>
      </w:r>
      <w:r>
        <w:rPr>
          <w:rFonts w:hint="eastAsia"/>
          <w:szCs w:val="24"/>
          <w:lang w:eastAsia="zh-CN"/>
        </w:rPr>
        <w:t>峰</w:t>
      </w:r>
      <w:r>
        <w:rPr>
          <w:szCs w:val="24"/>
          <w:lang w:eastAsia="zh-CN"/>
        </w:rPr>
        <w:t>会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WSIS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《</w:t>
      </w:r>
      <w:r>
        <w:rPr>
          <w:rFonts w:hint="eastAsia"/>
          <w:szCs w:val="24"/>
          <w:lang w:eastAsia="zh-CN"/>
        </w:rPr>
        <w:t>日内瓦</w:t>
      </w:r>
      <w:r>
        <w:rPr>
          <w:szCs w:val="24"/>
          <w:lang w:eastAsia="zh-CN"/>
        </w:rPr>
        <w:t>行动计划》</w:t>
      </w:r>
      <w:r>
        <w:rPr>
          <w:rFonts w:hint="eastAsia"/>
          <w:szCs w:val="24"/>
          <w:lang w:eastAsia="zh-CN"/>
        </w:rPr>
        <w:t>第</w:t>
      </w:r>
      <w:r>
        <w:rPr>
          <w:color w:val="000000"/>
          <w:lang w:eastAsia="zh-CN"/>
        </w:rPr>
        <w:t xml:space="preserve">13 </w:t>
      </w:r>
      <w:proofErr w:type="gramStart"/>
      <w:r>
        <w:rPr>
          <w:i/>
          <w:iCs/>
          <w:color w:val="000000"/>
          <w:lang w:eastAsia="zh-CN"/>
        </w:rPr>
        <w:t>e</w:t>
      </w:r>
      <w:r>
        <w:rPr>
          <w:rFonts w:hint="eastAsia"/>
          <w:i/>
          <w:color w:val="000000"/>
          <w:lang w:eastAsia="zh-CN"/>
        </w:rPr>
        <w:t>)</w:t>
      </w:r>
      <w:r>
        <w:rPr>
          <w:rFonts w:hint="eastAsia"/>
          <w:color w:val="000000"/>
          <w:lang w:eastAsia="zh-CN"/>
        </w:rPr>
        <w:t>段</w:t>
      </w:r>
      <w:r>
        <w:rPr>
          <w:color w:val="000000"/>
          <w:lang w:eastAsia="zh-CN"/>
        </w:rPr>
        <w:t>指出</w:t>
      </w:r>
      <w:proofErr w:type="gramEnd"/>
      <w:r>
        <w:rPr>
          <w:color w:val="000000"/>
          <w:lang w:eastAsia="zh-CN"/>
        </w:rPr>
        <w:t>，政府应继续更新其国内消费者保护法以满足信息社会的新要求</w:t>
      </w:r>
      <w:r>
        <w:rPr>
          <w:rFonts w:hint="eastAsia"/>
          <w:color w:val="000000"/>
          <w:lang w:eastAsia="zh-CN"/>
        </w:rPr>
        <w:t>；</w:t>
      </w:r>
    </w:p>
    <w:p w14:paraId="1D1476A3" w14:textId="77777777" w:rsidR="00764D02" w:rsidRDefault="00764D02" w:rsidP="00764D02">
      <w:pPr>
        <w:pStyle w:val="Normalnoindent"/>
        <w:rPr>
          <w:szCs w:val="24"/>
          <w:lang w:eastAsia="zh-CN"/>
        </w:rPr>
      </w:pPr>
      <w:r w:rsidRPr="00FE60AC">
        <w:rPr>
          <w:i/>
          <w:iCs/>
          <w:szCs w:val="24"/>
          <w:lang w:eastAsia="zh-CN"/>
        </w:rPr>
        <w:t>d)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WSIS</w:t>
      </w:r>
      <w:r>
        <w:rPr>
          <w:lang w:val="zh-CN" w:eastAsia="zh-CN"/>
        </w:rPr>
        <w:t>《信息社会突尼斯议程》呼吁制定国家消费者保护法律和做法，并在必要时制定执行机制</w:t>
      </w:r>
      <w:r>
        <w:rPr>
          <w:color w:val="000000"/>
          <w:lang w:eastAsia="zh-CN"/>
        </w:rPr>
        <w:t>，</w:t>
      </w:r>
    </w:p>
    <w:p w14:paraId="3518025D" w14:textId="77777777" w:rsidR="00764D02" w:rsidRDefault="00764D02" w:rsidP="00764D02">
      <w:pPr>
        <w:rPr>
          <w:lang w:eastAsia="zh-CN"/>
        </w:rPr>
      </w:pPr>
      <w:r>
        <w:rPr>
          <w:lang w:eastAsia="zh-CN"/>
        </w:rPr>
        <w:br w:type="page"/>
      </w:r>
    </w:p>
    <w:p w14:paraId="751F77A2" w14:textId="77777777" w:rsidR="00764D02" w:rsidRPr="00FE60AC" w:rsidRDefault="00764D02" w:rsidP="00764D02">
      <w:pPr>
        <w:pStyle w:val="Call"/>
        <w:rPr>
          <w:rStyle w:val="Italic"/>
          <w:lang w:val="en-GB" w:eastAsia="zh-CN"/>
        </w:rPr>
      </w:pPr>
      <w:r>
        <w:rPr>
          <w:rFonts w:hint="eastAsia"/>
          <w:lang w:eastAsia="zh-CN"/>
        </w:rPr>
        <w:lastRenderedPageBreak/>
        <w:t>考虑到</w:t>
      </w:r>
    </w:p>
    <w:p w14:paraId="533D777D" w14:textId="77777777" w:rsidR="00764D02" w:rsidRDefault="00764D02" w:rsidP="00764D02">
      <w:pPr>
        <w:pStyle w:val="Normalnoindent"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a)</w:t>
      </w:r>
      <w:r>
        <w:rPr>
          <w:rFonts w:asciiTheme="majorBidi" w:hAnsiTheme="majorBidi" w:cstheme="majorBidi"/>
          <w:lang w:eastAsia="zh-CN"/>
        </w:rPr>
        <w:tab/>
      </w:r>
      <w:r>
        <w:rPr>
          <w:rFonts w:hint="eastAsia"/>
          <w:lang w:eastAsia="zh-CN"/>
        </w:rPr>
        <w:t>假冒电信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设备会给</w:t>
      </w:r>
      <w:r>
        <w:rPr>
          <w:rFonts w:ascii="SimSun" w:hAnsi="SimSun" w:cs="SimSun" w:hint="eastAsia"/>
          <w:lang w:val="en-US" w:eastAsia="zh-CN"/>
        </w:rPr>
        <w:t>用户</w:t>
      </w:r>
      <w:r>
        <w:rPr>
          <w:rFonts w:hint="eastAsia"/>
          <w:lang w:eastAsia="zh-CN"/>
        </w:rPr>
        <w:t>安全和</w:t>
      </w:r>
      <w:r>
        <w:rPr>
          <w:lang w:eastAsia="zh-CN"/>
        </w:rPr>
        <w:t>QoS</w:t>
      </w:r>
      <w:r>
        <w:rPr>
          <w:rFonts w:hint="eastAsia"/>
          <w:lang w:eastAsia="zh-CN"/>
        </w:rPr>
        <w:t>造成负面影响；</w:t>
      </w:r>
      <w:proofErr w:type="gramEnd"/>
    </w:p>
    <w:p w14:paraId="781DD724" w14:textId="77777777" w:rsidR="00764D02" w:rsidRDefault="00764D02" w:rsidP="00764D02">
      <w:pPr>
        <w:pStyle w:val="Normalnoindent"/>
        <w:rPr>
          <w:rFonts w:eastAsiaTheme="minorEastAsia"/>
          <w:lang w:eastAsia="zh-CN"/>
        </w:rPr>
      </w:pPr>
      <w:r>
        <w:rPr>
          <w:i/>
          <w:iCs/>
          <w:lang w:eastAsia="zh-CN"/>
        </w:rPr>
        <w:t>b)</w:t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与</w:t>
      </w:r>
      <w:r>
        <w:rPr>
          <w:rFonts w:eastAsiaTheme="minorEastAsia" w:hint="eastAsia"/>
          <w:lang w:eastAsia="zh-CN"/>
        </w:rPr>
        <w:t>消费者相关的法律、政策和做法对欺骗性、虚假和不公平商业行为起到</w:t>
      </w:r>
      <w:r>
        <w:rPr>
          <w:rFonts w:eastAsiaTheme="minorEastAsia"/>
          <w:lang w:eastAsia="zh-CN"/>
        </w:rPr>
        <w:t>限制作用</w:t>
      </w:r>
      <w:r>
        <w:rPr>
          <w:rFonts w:eastAsiaTheme="minorEastAsia" w:hint="eastAsia"/>
          <w:lang w:eastAsia="zh-CN"/>
        </w:rPr>
        <w:t>，为赢得消费者信任并在电信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企业与</w:t>
      </w:r>
      <w:r>
        <w:rPr>
          <w:rFonts w:ascii="SimSun" w:hAnsi="SimSun" w:cs="SimSun" w:hint="eastAsia"/>
          <w:lang w:val="en-US" w:eastAsia="zh-CN"/>
        </w:rPr>
        <w:t>消费者</w:t>
      </w:r>
      <w:r>
        <w:rPr>
          <w:rFonts w:eastAsiaTheme="minorEastAsia" w:hint="eastAsia"/>
          <w:lang w:eastAsia="zh-CN"/>
        </w:rPr>
        <w:t>之间建立起更为平等的关系，</w:t>
      </w:r>
      <w:proofErr w:type="gramStart"/>
      <w:r>
        <w:rPr>
          <w:rFonts w:eastAsiaTheme="minorEastAsia" w:hint="eastAsia"/>
          <w:lang w:eastAsia="zh-CN"/>
        </w:rPr>
        <w:t>这些保护措施不可或缺；</w:t>
      </w:r>
      <w:proofErr w:type="gramEnd"/>
    </w:p>
    <w:p w14:paraId="2BD36D07" w14:textId="77777777" w:rsidR="00764D02" w:rsidRDefault="00764D02" w:rsidP="00764D02">
      <w:pPr>
        <w:pStyle w:val="Normalnoindent"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c)</w:t>
      </w:r>
      <w:r>
        <w:rPr>
          <w:rFonts w:asciiTheme="majorBidi" w:hAnsiTheme="majorBidi" w:cstheme="majorBidi"/>
          <w:lang w:eastAsia="zh-CN"/>
        </w:rPr>
        <w:tab/>
      </w:r>
      <w:r>
        <w:rPr>
          <w:rFonts w:hint="eastAsia"/>
          <w:lang w:eastAsia="zh-CN"/>
        </w:rPr>
        <w:t>互联网凭借</w:t>
      </w:r>
      <w:r>
        <w:rPr>
          <w:rFonts w:hint="eastAsia"/>
          <w:lang w:val="en-US" w:eastAsia="zh-CN"/>
        </w:rPr>
        <w:t>新的和</w:t>
      </w:r>
      <w:r>
        <w:rPr>
          <w:lang w:val="zh-CN" w:eastAsia="zh-CN"/>
        </w:rPr>
        <w:t>新兴</w:t>
      </w:r>
      <w:r>
        <w:rPr>
          <w:rFonts w:hint="eastAsia"/>
          <w:lang w:eastAsia="zh-CN"/>
        </w:rPr>
        <w:t>技术给电信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业务带来新型应用，</w:t>
      </w:r>
      <w:r>
        <w:rPr>
          <w:rFonts w:hint="eastAsia"/>
          <w:lang w:val="en-US" w:eastAsia="zh-CN"/>
        </w:rPr>
        <w:t>其</w:t>
      </w:r>
      <w:r>
        <w:rPr>
          <w:rFonts w:hint="eastAsia"/>
          <w:lang w:eastAsia="zh-CN"/>
        </w:rPr>
        <w:t>使用</w:t>
      </w:r>
      <w:r>
        <w:rPr>
          <w:lang w:val="zh-CN" w:eastAsia="zh-CN"/>
        </w:rPr>
        <w:t>率继续创下</w:t>
      </w:r>
      <w:r>
        <w:rPr>
          <w:lang w:eastAsia="zh-CN"/>
        </w:rPr>
        <w:t>历史</w:t>
      </w:r>
      <w:r>
        <w:rPr>
          <w:lang w:val="zh-CN" w:eastAsia="zh-CN"/>
        </w:rPr>
        <w:t>新纪录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val="en-US" w:eastAsia="zh-CN"/>
        </w:rPr>
        <w:t>但</w:t>
      </w:r>
      <w:r>
        <w:rPr>
          <w:rFonts w:hint="eastAsia"/>
          <w:lang w:eastAsia="zh-CN"/>
        </w:rPr>
        <w:t>在</w:t>
      </w:r>
      <w:r>
        <w:rPr>
          <w:lang w:eastAsia="zh-CN"/>
        </w:rPr>
        <w:t>QoS</w:t>
      </w:r>
      <w:r>
        <w:rPr>
          <w:rFonts w:hint="eastAsia"/>
          <w:lang w:eastAsia="zh-CN"/>
        </w:rPr>
        <w:t>和来源不确定等方面</w:t>
      </w:r>
      <w:r>
        <w:rPr>
          <w:rFonts w:hint="eastAsia"/>
          <w:lang w:val="en-US" w:eastAsia="zh-CN"/>
        </w:rPr>
        <w:t>仍</w:t>
      </w:r>
      <w:r>
        <w:rPr>
          <w:rFonts w:hint="eastAsia"/>
          <w:lang w:eastAsia="zh-CN"/>
        </w:rPr>
        <w:t>存在着诸多挑战；</w:t>
      </w:r>
      <w:proofErr w:type="gramEnd"/>
    </w:p>
    <w:p w14:paraId="690A5D36" w14:textId="77777777" w:rsidR="00764D02" w:rsidRDefault="00764D02" w:rsidP="00764D02">
      <w:pPr>
        <w:pStyle w:val="Normalnoindent"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网络的</w:t>
      </w:r>
      <w:r>
        <w:rPr>
          <w:lang w:eastAsia="zh-CN"/>
        </w:rPr>
        <w:t>QoS</w:t>
      </w:r>
      <w:r>
        <w:rPr>
          <w:rFonts w:hint="eastAsia"/>
          <w:lang w:eastAsia="zh-CN"/>
        </w:rPr>
        <w:t>应符合国</w:t>
      </w:r>
      <w:r>
        <w:rPr>
          <w:lang w:eastAsia="zh-CN"/>
        </w:rPr>
        <w:t>际电联电信标准化部门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建议书及其它公认的国际标准；</w:t>
      </w:r>
      <w:proofErr w:type="gramEnd"/>
    </w:p>
    <w:p w14:paraId="4DA6DF3F" w14:textId="77777777" w:rsidR="00764D02" w:rsidRDefault="00764D02" w:rsidP="00764D02">
      <w:pPr>
        <w:pStyle w:val="Normalnoindent"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能够向消费者</w:t>
      </w:r>
      <w:r>
        <w:rPr>
          <w:rFonts w:ascii="SimSun" w:hAnsi="SimSun" w:cs="SimSun" w:hint="eastAsia"/>
          <w:lang w:val="en-US" w:eastAsia="zh-CN"/>
        </w:rPr>
        <w:t>提供</w:t>
      </w:r>
      <w:r>
        <w:rPr>
          <w:rFonts w:eastAsiaTheme="minorEastAsia" w:hint="eastAsia"/>
          <w:lang w:eastAsia="zh-CN"/>
        </w:rPr>
        <w:t>新的显著实惠（包括范围</w:t>
      </w:r>
      <w:r>
        <w:rPr>
          <w:rFonts w:eastAsiaTheme="minorEastAsia"/>
          <w:lang w:eastAsia="zh-CN"/>
        </w:rPr>
        <w:t>颇广的</w:t>
      </w:r>
      <w:r>
        <w:rPr>
          <w:rFonts w:eastAsiaTheme="minorEastAsia" w:hint="eastAsia"/>
          <w:lang w:eastAsia="zh-CN"/>
        </w:rPr>
        <w:t>多种商品和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或服务已</w:t>
      </w:r>
      <w:r>
        <w:rPr>
          <w:rFonts w:eastAsiaTheme="minorEastAsia"/>
          <w:lang w:eastAsia="zh-CN"/>
        </w:rPr>
        <w:t>唾手可得）</w:t>
      </w:r>
      <w:r>
        <w:rPr>
          <w:rFonts w:eastAsiaTheme="minorEastAsia" w:hint="eastAsia"/>
          <w:lang w:eastAsia="zh-CN"/>
        </w:rPr>
        <w:t>以及收集和比较有关这些商品和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或服务信息的能力；</w:t>
      </w:r>
      <w:proofErr w:type="gramEnd"/>
    </w:p>
    <w:p w14:paraId="15CF4CAE" w14:textId="77777777" w:rsidR="00764D02" w:rsidRDefault="00764D02" w:rsidP="00764D02">
      <w:pPr>
        <w:pStyle w:val="Normalnoindent"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持续地开发透明、有效且限制欺骗性、虚假和不公平商业</w:t>
      </w:r>
      <w:r>
        <w:rPr>
          <w:rFonts w:eastAsiaTheme="minorEastAsia"/>
          <w:lang w:eastAsia="zh-CN"/>
        </w:rPr>
        <w:t>做法</w:t>
      </w:r>
      <w:r>
        <w:rPr>
          <w:rFonts w:eastAsiaTheme="minorEastAsia" w:hint="eastAsia"/>
          <w:lang w:eastAsia="zh-CN"/>
        </w:rPr>
        <w:t>的消费者保护机制可以增强消费者对电信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ICT</w:t>
      </w:r>
      <w:r>
        <w:rPr>
          <w:rFonts w:eastAsiaTheme="minorEastAsia" w:hint="eastAsia"/>
          <w:lang w:eastAsia="zh-CN"/>
        </w:rPr>
        <w:t>的信任；</w:t>
      </w:r>
      <w:proofErr w:type="gramEnd"/>
    </w:p>
    <w:p w14:paraId="4CBD6C0D" w14:textId="77777777" w:rsidR="00764D02" w:rsidRDefault="00764D02" w:rsidP="00764D02">
      <w:pPr>
        <w:pStyle w:val="Normalnoindent"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必须鼓励开展有关</w:t>
      </w:r>
      <w:r>
        <w:rPr>
          <w:rFonts w:ascii="SimSun" w:hAnsi="SimSun" w:cs="SimSun" w:hint="eastAsia"/>
          <w:lang w:val="en-US" w:eastAsia="zh-CN"/>
        </w:rPr>
        <w:t>消费</w:t>
      </w:r>
      <w:r>
        <w:rPr>
          <w:rFonts w:eastAsiaTheme="minorEastAsia"/>
          <w:lang w:eastAsia="zh-CN"/>
        </w:rPr>
        <w:t>与使用</w:t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ICT</w:t>
      </w:r>
      <w:r>
        <w:rPr>
          <w:rFonts w:eastAsiaTheme="minorEastAsia" w:hint="eastAsia"/>
          <w:lang w:eastAsia="zh-CN"/>
        </w:rPr>
        <w:t>产品和业务的教育和信息传播活动；</w:t>
      </w:r>
      <w:proofErr w:type="gramEnd"/>
    </w:p>
    <w:p w14:paraId="19E71B72" w14:textId="77777777" w:rsidR="00764D02" w:rsidRDefault="00764D02" w:rsidP="00764D02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ICT</w:t>
      </w:r>
      <w:r>
        <w:rPr>
          <w:rFonts w:eastAsiaTheme="minorEastAsia" w:hint="eastAsia"/>
          <w:lang w:eastAsia="zh-CN"/>
        </w:rPr>
        <w:t>的获取</w:t>
      </w:r>
      <w:r>
        <w:rPr>
          <w:rFonts w:ascii="SimSun" w:hAnsi="SimSun" w:cs="SimSun" w:hint="eastAsia"/>
          <w:lang w:val="en-US" w:eastAsia="zh-CN"/>
        </w:rPr>
        <w:t>必须</w:t>
      </w:r>
      <w:r>
        <w:rPr>
          <w:rFonts w:eastAsiaTheme="minorEastAsia" w:hint="eastAsia"/>
          <w:lang w:eastAsia="zh-CN"/>
        </w:rPr>
        <w:t>具备开放性和价格可承受性；</w:t>
      </w:r>
      <w:proofErr w:type="gramEnd"/>
    </w:p>
    <w:p w14:paraId="5214AD65" w14:textId="77777777" w:rsidR="00764D02" w:rsidRDefault="00764D02" w:rsidP="00764D02">
      <w:pPr>
        <w:pStyle w:val="Normalnoindent"/>
        <w:rPr>
          <w:rFonts w:asciiTheme="majorBidi" w:hAnsiTheme="majorBidi"/>
          <w:lang w:eastAsia="zh-CN"/>
        </w:rPr>
      </w:pPr>
      <w:proofErr w:type="spellStart"/>
      <w:r>
        <w:rPr>
          <w:i/>
          <w:iCs/>
          <w:lang w:eastAsia="zh-CN"/>
        </w:rPr>
        <w:t>i</w:t>
      </w:r>
      <w:proofErr w:type="spellEnd"/>
      <w:r>
        <w:rPr>
          <w:i/>
          <w:iCs/>
          <w:lang w:eastAsia="zh-CN"/>
        </w:rPr>
        <w:t>)</w:t>
      </w:r>
      <w:r>
        <w:rPr>
          <w:rFonts w:asciiTheme="majorBidi" w:hAnsiTheme="majorBidi"/>
          <w:lang w:eastAsia="zh-CN"/>
        </w:rPr>
        <w:tab/>
      </w:r>
      <w:r>
        <w:rPr>
          <w:rFonts w:asciiTheme="majorBidi" w:hAnsiTheme="majorBidi" w:hint="eastAsia"/>
          <w:lang w:eastAsia="zh-CN"/>
        </w:rPr>
        <w:t>许多国家正在</w:t>
      </w:r>
      <w:r>
        <w:rPr>
          <w:rFonts w:hint="eastAsia"/>
          <w:lang w:eastAsia="zh-CN"/>
        </w:rPr>
        <w:t>基于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建议书引入合格评定制度和程序以改进</w:t>
      </w:r>
      <w:r>
        <w:rPr>
          <w:lang w:eastAsia="zh-CN"/>
        </w:rPr>
        <w:t>QoS/</w:t>
      </w:r>
      <w:r>
        <w:rPr>
          <w:rFonts w:hint="eastAsia"/>
          <w:lang w:eastAsia="zh-CN"/>
        </w:rPr>
        <w:t>体验质量并提高设备、</w:t>
      </w:r>
      <w:proofErr w:type="gramStart"/>
      <w:r>
        <w:rPr>
          <w:rFonts w:hint="eastAsia"/>
          <w:lang w:eastAsia="zh-CN"/>
        </w:rPr>
        <w:t>服务和系统的互操作概率；</w:t>
      </w:r>
      <w:proofErr w:type="gramEnd"/>
    </w:p>
    <w:p w14:paraId="7E4CD261" w14:textId="77777777" w:rsidR="00764D02" w:rsidRDefault="00764D02" w:rsidP="00764D02">
      <w:pPr>
        <w:pStyle w:val="Normalnoindent"/>
        <w:rPr>
          <w:rFonts w:asciiTheme="majorBidi" w:hAnsiTheme="majorBidi"/>
          <w:lang w:eastAsia="zh-CN"/>
        </w:rPr>
      </w:pPr>
      <w:r>
        <w:rPr>
          <w:i/>
          <w:iCs/>
          <w:lang w:eastAsia="zh-CN"/>
        </w:rPr>
        <w:t>j)</w:t>
      </w:r>
      <w:r>
        <w:rPr>
          <w:rFonts w:asciiTheme="majorBidi" w:hAnsiTheme="majorBidi"/>
          <w:lang w:eastAsia="zh-CN"/>
        </w:rPr>
        <w:tab/>
      </w:r>
      <w:r>
        <w:rPr>
          <w:lang w:val="zh-CN" w:eastAsia="zh-CN"/>
        </w:rPr>
        <w:t>数字化转型和未来网络的采用</w:t>
      </w:r>
      <w:r>
        <w:rPr>
          <w:rFonts w:cs="Arial" w:hint="eastAsia"/>
          <w:color w:val="222222"/>
          <w:lang w:eastAsia="zh-CN"/>
        </w:rPr>
        <w:t>将影响互连点、</w:t>
      </w:r>
      <w:r>
        <w:rPr>
          <w:lang w:eastAsia="zh-CN"/>
        </w:rPr>
        <w:t>QoS</w:t>
      </w:r>
      <w:r>
        <w:rPr>
          <w:rFonts w:cs="Arial" w:hint="eastAsia"/>
          <w:color w:val="222222"/>
          <w:lang w:eastAsia="zh-CN"/>
        </w:rPr>
        <w:t>和其它运营问题，这些亦会对最终用户的费用产生影响，</w:t>
      </w:r>
    </w:p>
    <w:p w14:paraId="642FD982" w14:textId="77777777" w:rsidR="00764D02" w:rsidRDefault="00764D02" w:rsidP="00764D02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1AB83D40" w14:textId="77777777" w:rsidR="00764D02" w:rsidRDefault="00764D02" w:rsidP="00764D02">
      <w:pPr>
        <w:pStyle w:val="Normalnoindent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a</w:t>
      </w:r>
      <w:r>
        <w:rPr>
          <w:i/>
          <w:iCs/>
          <w:lang w:eastAsia="zh-CN"/>
        </w:rPr>
        <w:t>)</w:t>
      </w:r>
      <w:r>
        <w:rPr>
          <w:i/>
          <w:iCs/>
          <w:szCs w:val="24"/>
          <w:lang w:eastAsia="zh-CN"/>
        </w:rPr>
        <w:tab/>
      </w:r>
      <w:r>
        <w:rPr>
          <w:szCs w:val="24"/>
          <w:lang w:eastAsia="zh-CN"/>
        </w:rPr>
        <w:t>让用户和消费者了解运营商提供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不同服务的基本特性、质量、安全性和费率</w:t>
      </w:r>
      <w:r>
        <w:rPr>
          <w:rFonts w:hint="eastAsia"/>
          <w:szCs w:val="24"/>
          <w:lang w:eastAsia="zh-CN"/>
        </w:rPr>
        <w:t>，</w:t>
      </w:r>
      <w:proofErr w:type="gramStart"/>
      <w:r>
        <w:rPr>
          <w:szCs w:val="24"/>
          <w:lang w:eastAsia="zh-CN"/>
        </w:rPr>
        <w:t>以及</w:t>
      </w:r>
      <w:r>
        <w:rPr>
          <w:rFonts w:hint="eastAsia"/>
          <w:szCs w:val="24"/>
          <w:lang w:eastAsia="zh-CN"/>
        </w:rPr>
        <w:t>有</w:t>
      </w:r>
      <w:r>
        <w:rPr>
          <w:szCs w:val="24"/>
          <w:lang w:eastAsia="zh-CN"/>
        </w:rPr>
        <w:t>助于</w:t>
      </w:r>
      <w:r>
        <w:rPr>
          <w:rFonts w:hint="eastAsia"/>
          <w:szCs w:val="24"/>
          <w:lang w:eastAsia="zh-CN"/>
        </w:rPr>
        <w:t>促进</w:t>
      </w:r>
      <w:r>
        <w:rPr>
          <w:szCs w:val="24"/>
          <w:lang w:eastAsia="zh-CN"/>
        </w:rPr>
        <w:t>消费者和用户权益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其它</w:t>
      </w:r>
      <w:r>
        <w:rPr>
          <w:rFonts w:hint="eastAsia"/>
          <w:szCs w:val="24"/>
          <w:lang w:eastAsia="zh-CN"/>
        </w:rPr>
        <w:t>保护</w:t>
      </w:r>
      <w:r>
        <w:rPr>
          <w:szCs w:val="24"/>
          <w:lang w:eastAsia="zh-CN"/>
        </w:rPr>
        <w:t>机制</w:t>
      </w:r>
      <w:r>
        <w:rPr>
          <w:rFonts w:hint="eastAsia"/>
          <w:szCs w:val="24"/>
          <w:lang w:eastAsia="zh-CN"/>
        </w:rPr>
        <w:t>的重要性；</w:t>
      </w:r>
      <w:proofErr w:type="gramEnd"/>
    </w:p>
    <w:p w14:paraId="29127EBE" w14:textId="77777777" w:rsidR="00764D02" w:rsidRDefault="00764D02" w:rsidP="00764D02">
      <w:pPr>
        <w:pStyle w:val="Normalnoindent"/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b</w:t>
      </w:r>
      <w:r>
        <w:rPr>
          <w:i/>
          <w:iCs/>
          <w:lang w:eastAsia="zh-CN"/>
        </w:rPr>
        <w:t>)</w:t>
      </w:r>
      <w:r>
        <w:rPr>
          <w:szCs w:val="24"/>
          <w:lang w:eastAsia="zh-CN"/>
        </w:rPr>
        <w:tab/>
      </w:r>
      <w:r>
        <w:rPr>
          <w:lang w:val="zh-CN" w:eastAsia="zh-CN"/>
        </w:rPr>
        <w:t>解决电信</w:t>
      </w:r>
      <w:r>
        <w:rPr>
          <w:lang w:val="zh-CN" w:eastAsia="zh-CN"/>
        </w:rPr>
        <w:t>/ICT</w:t>
      </w:r>
      <w:r>
        <w:rPr>
          <w:rFonts w:hint="eastAsia"/>
          <w:lang w:val="en-US" w:eastAsia="zh-CN"/>
        </w:rPr>
        <w:t>业务</w:t>
      </w:r>
      <w:r>
        <w:rPr>
          <w:lang w:val="zh-CN" w:eastAsia="zh-CN"/>
        </w:rPr>
        <w:t>使用中的信任问题的重要性，同时考虑到电信</w:t>
      </w:r>
      <w:r>
        <w:rPr>
          <w:lang w:val="zh-CN" w:eastAsia="zh-CN"/>
        </w:rPr>
        <w:t>/ICT</w:t>
      </w:r>
      <w:r>
        <w:rPr>
          <w:rFonts w:hint="eastAsia"/>
          <w:lang w:val="en-US" w:eastAsia="zh-CN"/>
        </w:rPr>
        <w:t>业务日益</w:t>
      </w:r>
      <w:r>
        <w:rPr>
          <w:lang w:val="zh-CN" w:eastAsia="zh-CN"/>
        </w:rPr>
        <w:t>使用新兴应用和技术所产生的益处和潜在的欺骗行为，以及在用户保护的背景下树立使用电信</w:t>
      </w:r>
      <w:r>
        <w:rPr>
          <w:lang w:val="zh-CN" w:eastAsia="zh-CN"/>
        </w:rPr>
        <w:t>/</w:t>
      </w:r>
      <w:proofErr w:type="gramStart"/>
      <w:r>
        <w:rPr>
          <w:lang w:val="zh-CN" w:eastAsia="zh-CN"/>
        </w:rPr>
        <w:t>ICT</w:t>
      </w:r>
      <w:r>
        <w:rPr>
          <w:lang w:val="zh-CN" w:eastAsia="zh-CN"/>
        </w:rPr>
        <w:t>的信心</w:t>
      </w:r>
      <w:r>
        <w:rPr>
          <w:rFonts w:hint="eastAsia"/>
          <w:lang w:val="zh-CN" w:eastAsia="zh-CN"/>
        </w:rPr>
        <w:t>和</w:t>
      </w:r>
      <w:r>
        <w:rPr>
          <w:lang w:val="zh-CN" w:eastAsia="zh-CN"/>
        </w:rPr>
        <w:t>提高安全性的重要性</w:t>
      </w:r>
      <w:r>
        <w:rPr>
          <w:rFonts w:hint="eastAsia"/>
          <w:lang w:val="zh-CN" w:eastAsia="zh-CN"/>
        </w:rPr>
        <w:t>；</w:t>
      </w:r>
      <w:proofErr w:type="gramEnd"/>
    </w:p>
    <w:p w14:paraId="4595053B" w14:textId="77777777" w:rsidR="00764D02" w:rsidRDefault="00764D02" w:rsidP="00764D02">
      <w:pPr>
        <w:pStyle w:val="Normalnoindent"/>
        <w:rPr>
          <w:lang w:eastAsia="zh-CN"/>
        </w:rPr>
      </w:pPr>
      <w:r w:rsidRPr="00FE60AC">
        <w:rPr>
          <w:i/>
          <w:iCs/>
          <w:lang w:eastAsia="zh-CN"/>
        </w:rPr>
        <w:t>c)</w:t>
      </w:r>
      <w:r w:rsidRPr="00FE60AC">
        <w:rPr>
          <w:i/>
          <w:iCs/>
          <w:lang w:eastAsia="zh-CN"/>
        </w:rPr>
        <w:tab/>
      </w:r>
      <w:proofErr w:type="gramStart"/>
      <w:r>
        <w:rPr>
          <w:rFonts w:hint="eastAsia"/>
          <w:szCs w:val="24"/>
          <w:lang w:eastAsia="zh-CN"/>
        </w:rPr>
        <w:t>内陆国家的总体</w:t>
      </w:r>
      <w:r>
        <w:rPr>
          <w:rFonts w:ascii="SimSun" w:hAnsi="SimSun" w:cs="SimSun" w:hint="eastAsia"/>
          <w:lang w:val="en-US" w:eastAsia="zh-CN"/>
        </w:rPr>
        <w:t>接入</w:t>
      </w:r>
      <w:r>
        <w:rPr>
          <w:rFonts w:hint="eastAsia"/>
          <w:szCs w:val="24"/>
          <w:lang w:eastAsia="zh-CN"/>
        </w:rPr>
        <w:t>成本高于沿海地区邻国；</w:t>
      </w:r>
      <w:proofErr w:type="gramEnd"/>
    </w:p>
    <w:p w14:paraId="00F689D8" w14:textId="77777777" w:rsidR="00764D02" w:rsidRPr="00BB0BA9" w:rsidRDefault="00764D02" w:rsidP="00764D02">
      <w:pPr>
        <w:pStyle w:val="Normalnoindent"/>
        <w:rPr>
          <w:lang w:eastAsia="zh-CN"/>
        </w:rPr>
      </w:pPr>
      <w:r w:rsidRPr="00BB0BA9">
        <w:rPr>
          <w:lang w:eastAsia="zh-CN"/>
        </w:rPr>
        <w:br w:type="page"/>
      </w:r>
    </w:p>
    <w:p w14:paraId="0D12DC0B" w14:textId="77777777" w:rsidR="00764D02" w:rsidRDefault="00764D02" w:rsidP="00764D02">
      <w:pPr>
        <w:pStyle w:val="Normalnoindent"/>
        <w:rPr>
          <w:szCs w:val="24"/>
          <w:lang w:eastAsia="zh-CN"/>
        </w:rPr>
      </w:pPr>
      <w:r>
        <w:rPr>
          <w:i/>
          <w:iCs/>
          <w:lang w:eastAsia="zh-CN"/>
        </w:rPr>
        <w:lastRenderedPageBreak/>
        <w:t>d)</w:t>
      </w:r>
      <w:r>
        <w:rPr>
          <w:lang w:eastAsia="zh-CN"/>
        </w:rPr>
        <w:tab/>
      </w:r>
      <w:r>
        <w:rPr>
          <w:szCs w:val="24"/>
          <w:lang w:eastAsia="zh-CN"/>
        </w:rPr>
        <w:t>电信</w:t>
      </w:r>
      <w:r>
        <w:rPr>
          <w:rFonts w:hint="eastAsia"/>
          <w:szCs w:val="24"/>
          <w:lang w:eastAsia="zh-CN"/>
        </w:rPr>
        <w:t>/</w:t>
      </w:r>
      <w:proofErr w:type="gramStart"/>
      <w:r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业</w:t>
      </w:r>
      <w:r>
        <w:rPr>
          <w:szCs w:val="24"/>
          <w:lang w:eastAsia="zh-CN"/>
        </w:rPr>
        <w:t>务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无障碍获取和公平</w:t>
      </w:r>
      <w:r>
        <w:rPr>
          <w:rFonts w:hint="eastAsia"/>
          <w:szCs w:val="24"/>
          <w:lang w:eastAsia="zh-CN"/>
        </w:rPr>
        <w:t>费用</w:t>
      </w:r>
      <w:r>
        <w:rPr>
          <w:szCs w:val="24"/>
          <w:lang w:eastAsia="zh-CN"/>
        </w:rPr>
        <w:t>问题</w:t>
      </w:r>
      <w:r>
        <w:rPr>
          <w:rFonts w:hint="eastAsia"/>
          <w:szCs w:val="24"/>
          <w:lang w:eastAsia="zh-CN"/>
        </w:rPr>
        <w:t>取决于各种因素；</w:t>
      </w:r>
      <w:proofErr w:type="gramEnd"/>
    </w:p>
    <w:p w14:paraId="27904ACB" w14:textId="77777777" w:rsidR="00764D02" w:rsidRDefault="00764D02" w:rsidP="00764D02">
      <w:pPr>
        <w:pStyle w:val="Normalnoindent"/>
        <w:rPr>
          <w:szCs w:val="24"/>
          <w:lang w:eastAsia="zh-CN"/>
        </w:rPr>
      </w:pPr>
      <w:r w:rsidRPr="00FE60AC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lang w:val="zh-CN" w:eastAsia="zh-CN"/>
        </w:rPr>
        <w:t>最终用户</w:t>
      </w:r>
      <w:r>
        <w:rPr>
          <w:rFonts w:hint="eastAsia"/>
          <w:lang w:val="en-US" w:eastAsia="zh-CN"/>
        </w:rPr>
        <w:t>正日益</w:t>
      </w:r>
      <w:r>
        <w:rPr>
          <w:lang w:val="zh-CN" w:eastAsia="zh-CN"/>
        </w:rPr>
        <w:t>意识到</w:t>
      </w:r>
      <w:r>
        <w:rPr>
          <w:rFonts w:hint="eastAsia"/>
          <w:lang w:val="en-US" w:eastAsia="zh-CN"/>
        </w:rPr>
        <w:t>其</w:t>
      </w:r>
      <w:r>
        <w:rPr>
          <w:lang w:val="zh-CN" w:eastAsia="zh-CN"/>
        </w:rPr>
        <w:t>数据以及如何使用和保护这些数据的重要性</w:t>
      </w:r>
      <w:r>
        <w:rPr>
          <w:szCs w:val="24"/>
          <w:lang w:eastAsia="zh-CN"/>
        </w:rPr>
        <w:t>，</w:t>
      </w:r>
    </w:p>
    <w:p w14:paraId="659226F2" w14:textId="77777777" w:rsidR="00764D02" w:rsidRDefault="00764D02" w:rsidP="00764D02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32ED0844" w14:textId="77777777" w:rsidR="00764D02" w:rsidRDefault="00764D02" w:rsidP="00764D02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继续</w:t>
      </w:r>
      <w:r>
        <w:rPr>
          <w:lang w:eastAsia="zh-CN"/>
        </w:rPr>
        <w:t>制定相关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建议书，</w:t>
      </w:r>
      <w:r>
        <w:rPr>
          <w:lang w:eastAsia="zh-CN"/>
        </w:rPr>
        <w:t>以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保证</w:t>
      </w:r>
      <w:r>
        <w:rPr>
          <w:rFonts w:hint="eastAsia"/>
          <w:lang w:eastAsia="zh-CN"/>
        </w:rPr>
        <w:t>并</w:t>
      </w:r>
      <w:r>
        <w:rPr>
          <w:lang w:eastAsia="zh-CN"/>
        </w:rPr>
        <w:t>保护电信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用户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消费者（尤其是质量、安全和资费机制领域）</w:t>
      </w:r>
      <w:r>
        <w:rPr>
          <w:lang w:eastAsia="zh-CN"/>
        </w:rPr>
        <w:t>权益</w:t>
      </w:r>
      <w:r>
        <w:rPr>
          <w:rFonts w:hint="eastAsia"/>
          <w:lang w:eastAsia="zh-CN"/>
        </w:rPr>
        <w:t>的解决方案</w:t>
      </w:r>
      <w:r>
        <w:rPr>
          <w:lang w:val="zh-CN" w:eastAsia="zh-CN"/>
        </w:rPr>
        <w:t>，同时顾及电信</w:t>
      </w:r>
      <w:r>
        <w:rPr>
          <w:lang w:val="zh-CN" w:eastAsia="zh-CN"/>
        </w:rPr>
        <w:t>/</w:t>
      </w:r>
      <w:proofErr w:type="gramStart"/>
      <w:r>
        <w:rPr>
          <w:lang w:val="zh-CN" w:eastAsia="zh-CN"/>
        </w:rPr>
        <w:t>ICT</w:t>
      </w:r>
      <w:r>
        <w:rPr>
          <w:lang w:val="zh-CN" w:eastAsia="zh-CN"/>
        </w:rPr>
        <w:t>新技术带来的挑战和解决方案</w:t>
      </w:r>
      <w:r>
        <w:rPr>
          <w:lang w:eastAsia="zh-CN"/>
        </w:rPr>
        <w:t>；</w:t>
      </w:r>
      <w:proofErr w:type="gramEnd"/>
    </w:p>
    <w:p w14:paraId="4A62DB8A" w14:textId="77777777" w:rsidR="00764D02" w:rsidRDefault="00764D02" w:rsidP="00764D02">
      <w:pPr>
        <w:pStyle w:val="Normalnoindent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通过其研究组，继续酌情与国际电联电信发展部门（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）及其研究组就与保护电信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业务用户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消费者相关的问题进行密切合作；</w:t>
      </w:r>
      <w:proofErr w:type="gramEnd"/>
    </w:p>
    <w:p w14:paraId="4D8D17DF" w14:textId="77777777" w:rsidR="00764D02" w:rsidRDefault="00764D02" w:rsidP="00764D02">
      <w:pPr>
        <w:pStyle w:val="Normalnoindent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3</w:t>
      </w:r>
      <w:r>
        <w:rPr>
          <w:rFonts w:cstheme="minorHAnsi"/>
          <w:lang w:eastAsia="zh-CN"/>
        </w:rPr>
        <w:tab/>
      </w:r>
      <w:r>
        <w:rPr>
          <w:rFonts w:cstheme="minorHAnsi" w:hint="eastAsia"/>
          <w:lang w:eastAsia="zh-CN"/>
        </w:rPr>
        <w:t>相关研究组应加快工作，制定可为实施本决议提供更多细节和指导的</w:t>
      </w:r>
      <w:r>
        <w:rPr>
          <w:rFonts w:cstheme="minorHAnsi" w:hint="eastAsia"/>
          <w:lang w:eastAsia="zh-CN"/>
        </w:rPr>
        <w:t>ITU-</w:t>
      </w:r>
      <w:proofErr w:type="gramStart"/>
      <w:r>
        <w:rPr>
          <w:rFonts w:cstheme="minorHAnsi" w:hint="eastAsia"/>
          <w:lang w:eastAsia="zh-CN"/>
        </w:rPr>
        <w:t>T</w:t>
      </w:r>
      <w:r>
        <w:rPr>
          <w:rFonts w:cstheme="minorHAnsi" w:hint="eastAsia"/>
          <w:lang w:eastAsia="zh-CN"/>
        </w:rPr>
        <w:t>建议书；</w:t>
      </w:r>
      <w:proofErr w:type="gramEnd"/>
    </w:p>
    <w:p w14:paraId="38D99E94" w14:textId="77777777" w:rsidR="00764D02" w:rsidRDefault="00764D02" w:rsidP="00764D02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研究组与</w:t>
      </w:r>
      <w:r>
        <w:rPr>
          <w:lang w:val="zh-CN" w:eastAsia="zh-CN"/>
        </w:rPr>
        <w:t>相关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视情况并在其职权范围内</w:t>
      </w:r>
      <w:r>
        <w:rPr>
          <w:lang w:eastAsia="zh-CN"/>
        </w:rPr>
        <w:t>）</w:t>
      </w:r>
      <w:r>
        <w:rPr>
          <w:rFonts w:hint="eastAsia"/>
          <w:lang w:eastAsia="zh-CN"/>
        </w:rPr>
        <w:t>应</w:t>
      </w:r>
      <w:r>
        <w:rPr>
          <w:lang w:eastAsia="zh-CN"/>
        </w:rPr>
        <w:t>就保护</w:t>
      </w:r>
      <w:r>
        <w:rPr>
          <w:lang w:val="zh-CN" w:eastAsia="zh-CN"/>
        </w:rPr>
        <w:t>标准和</w:t>
      </w:r>
      <w:r>
        <w:rPr>
          <w:rFonts w:hint="eastAsia"/>
          <w:lang w:eastAsia="zh-CN"/>
        </w:rPr>
        <w:t>以用户为中心的考虑</w:t>
      </w:r>
      <w:r>
        <w:rPr>
          <w:lang w:val="zh-CN" w:eastAsia="zh-CN"/>
        </w:rPr>
        <w:t>因素</w:t>
      </w:r>
      <w:r>
        <w:rPr>
          <w:lang w:eastAsia="zh-CN"/>
        </w:rPr>
        <w:t>开展研究</w:t>
      </w:r>
      <w:r>
        <w:rPr>
          <w:lang w:val="zh-CN" w:eastAsia="zh-CN"/>
        </w:rPr>
        <w:t>，以建立和保护消费者信心，提高电信</w:t>
      </w:r>
      <w:r>
        <w:rPr>
          <w:lang w:val="zh-CN" w:eastAsia="zh-CN"/>
        </w:rPr>
        <w:t>/ICT</w:t>
      </w:r>
      <w:r>
        <w:rPr>
          <w:rFonts w:hint="eastAsia"/>
          <w:lang w:val="zh-CN" w:eastAsia="zh-CN"/>
        </w:rPr>
        <w:t>业务</w:t>
      </w:r>
      <w:r>
        <w:rPr>
          <w:lang w:val="zh-CN" w:eastAsia="zh-CN"/>
        </w:rPr>
        <w:t>的便利性和用户</w:t>
      </w:r>
      <w:r>
        <w:rPr>
          <w:lang w:val="zh-CN" w:eastAsia="zh-CN"/>
        </w:rPr>
        <w:t>/</w:t>
      </w:r>
      <w:proofErr w:type="gramStart"/>
      <w:r>
        <w:rPr>
          <w:lang w:val="zh-CN" w:eastAsia="zh-CN"/>
        </w:rPr>
        <w:t>消费者</w:t>
      </w:r>
      <w:r>
        <w:rPr>
          <w:rFonts w:hint="eastAsia"/>
          <w:lang w:val="en-US" w:eastAsia="zh-CN"/>
        </w:rPr>
        <w:t>对此类业务</w:t>
      </w:r>
      <w:r>
        <w:rPr>
          <w:lang w:val="zh-CN" w:eastAsia="zh-CN"/>
        </w:rPr>
        <w:t>的</w:t>
      </w:r>
      <w:r>
        <w:rPr>
          <w:rFonts w:hint="eastAsia"/>
          <w:lang w:val="en-US" w:eastAsia="zh-CN"/>
        </w:rPr>
        <w:t>使用</w:t>
      </w:r>
      <w:r>
        <w:rPr>
          <w:rFonts w:hint="eastAsia"/>
          <w:lang w:eastAsia="zh-CN"/>
        </w:rPr>
        <w:t>；</w:t>
      </w:r>
      <w:proofErr w:type="gramEnd"/>
    </w:p>
    <w:p w14:paraId="0FA56212" w14:textId="77777777" w:rsidR="00764D02" w:rsidRDefault="00764D02" w:rsidP="00764D02">
      <w:pPr>
        <w:pStyle w:val="Normalnoindent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研究组应与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研究组就与保护电信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业务用户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消费者领域的最佳做法相关的问题进行联络，</w:t>
      </w:r>
    </w:p>
    <w:p w14:paraId="56AFF8E5" w14:textId="77777777" w:rsidR="00764D02" w:rsidRDefault="00764D02" w:rsidP="00764D02">
      <w:pPr>
        <w:pStyle w:val="Call"/>
        <w:rPr>
          <w:lang w:eastAsia="zh-CN"/>
        </w:rPr>
      </w:pPr>
      <w:r>
        <w:rPr>
          <w:rFonts w:hint="eastAsia"/>
          <w:lang w:val="en-US" w:eastAsia="zh-CN"/>
        </w:rPr>
        <w:t>责成</w:t>
      </w:r>
      <w:r>
        <w:rPr>
          <w:lang w:eastAsia="zh-CN"/>
        </w:rPr>
        <w:t>电信标准化局主任</w:t>
      </w:r>
      <w:r>
        <w:rPr>
          <w:rFonts w:hint="eastAsia"/>
          <w:lang w:eastAsia="zh-CN"/>
        </w:rPr>
        <w:t>与电信发展局主任协作</w:t>
      </w:r>
    </w:p>
    <w:p w14:paraId="37EC5769" w14:textId="77777777" w:rsidR="00764D02" w:rsidRDefault="00764D02" w:rsidP="00764D02">
      <w:pPr>
        <w:pStyle w:val="Normalnoindent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努力落实第</w:t>
      </w:r>
      <w:r>
        <w:rPr>
          <w:rFonts w:hint="eastAsia"/>
          <w:lang w:eastAsia="zh-CN"/>
        </w:rPr>
        <w:t>196</w:t>
      </w:r>
      <w:r>
        <w:rPr>
          <w:rFonts w:hint="eastAsia"/>
          <w:lang w:eastAsia="zh-CN"/>
        </w:rPr>
        <w:t>号</w:t>
      </w:r>
      <w:r>
        <w:rPr>
          <w:rFonts w:ascii="SimSun" w:hAnsi="SimSun" w:cs="SimSun" w:hint="eastAsia"/>
          <w:lang w:val="en-US" w:eastAsia="zh-CN"/>
        </w:rPr>
        <w:t>决议</w:t>
      </w:r>
      <w:r>
        <w:rPr>
          <w:rFonts w:hint="eastAsia"/>
          <w:lang w:eastAsia="zh-CN"/>
        </w:rPr>
        <w:t>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</w:t>
      </w:r>
      <w:r>
        <w:rPr>
          <w:rFonts w:hint="eastAsia"/>
          <w:lang w:eastAsia="zh-CN"/>
        </w:rPr>
        <w:t>，修订版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00E23868" w14:textId="77777777" w:rsidR="00764D02" w:rsidRDefault="00764D02" w:rsidP="00764D02">
      <w:pPr>
        <w:pStyle w:val="Normalnoindent"/>
        <w:rPr>
          <w:rFonts w:cstheme="minorHAnsi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加强发展中国家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积极参与相关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研究组的工作并</w:t>
      </w:r>
      <w:r>
        <w:rPr>
          <w:rFonts w:cstheme="minorHAnsi"/>
          <w:lang w:eastAsia="zh-CN"/>
        </w:rPr>
        <w:t>加强与其它</w:t>
      </w:r>
      <w:r>
        <w:rPr>
          <w:rFonts w:asciiTheme="minorEastAsia" w:eastAsiaTheme="minorEastAsia" w:hAnsiTheme="minorEastAsia" w:cstheme="minorHAnsi" w:hint="eastAsia"/>
          <w:lang w:eastAsia="zh-CN"/>
        </w:rPr>
        <w:t>参与解决与</w:t>
      </w:r>
      <w:r>
        <w:rPr>
          <w:rFonts w:cstheme="minorHAnsi"/>
          <w:lang w:eastAsia="zh-CN"/>
        </w:rPr>
        <w:t>保护</w:t>
      </w:r>
      <w:r>
        <w:rPr>
          <w:rFonts w:asciiTheme="minorEastAsia" w:eastAsiaTheme="minorEastAsia" w:hAnsiTheme="minorEastAsia" w:cstheme="minorHAnsi" w:hint="eastAsia"/>
          <w:lang w:eastAsia="zh-CN"/>
        </w:rPr>
        <w:t>电信</w:t>
      </w:r>
      <w:r w:rsidRPr="00EC2C02">
        <w:rPr>
          <w:rFonts w:eastAsiaTheme="minor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rFonts w:cstheme="minorHAnsi"/>
          <w:lang w:eastAsia="zh-CN"/>
        </w:rPr>
        <w:t>用户</w:t>
      </w:r>
      <w:r>
        <w:rPr>
          <w:rFonts w:cstheme="minorHAnsi" w:hint="eastAsia"/>
          <w:lang w:eastAsia="zh-CN"/>
        </w:rPr>
        <w:t>/</w:t>
      </w:r>
      <w:proofErr w:type="gramStart"/>
      <w:r>
        <w:rPr>
          <w:rFonts w:cstheme="minorHAnsi" w:hint="eastAsia"/>
          <w:lang w:eastAsia="zh-CN"/>
        </w:rPr>
        <w:t>消费者相关的问题</w:t>
      </w:r>
      <w:r>
        <w:rPr>
          <w:rFonts w:cstheme="minorHAnsi"/>
          <w:lang w:eastAsia="zh-CN"/>
        </w:rPr>
        <w:t>的</w:t>
      </w:r>
      <w:r>
        <w:rPr>
          <w:rFonts w:cstheme="minorHAnsi" w:hint="eastAsia"/>
          <w:lang w:eastAsia="zh-CN"/>
        </w:rPr>
        <w:t>标准</w:t>
      </w:r>
      <w:r>
        <w:rPr>
          <w:rFonts w:asciiTheme="minorEastAsia" w:eastAsiaTheme="minorEastAsia" w:hAnsiTheme="minorEastAsia" w:cstheme="minorHAnsi" w:hint="eastAsia"/>
          <w:lang w:eastAsia="zh-CN"/>
        </w:rPr>
        <w:t>制定</w:t>
      </w:r>
      <w:r>
        <w:rPr>
          <w:rFonts w:cstheme="minorHAnsi"/>
          <w:lang w:eastAsia="zh-CN"/>
        </w:rPr>
        <w:t>组织</w:t>
      </w:r>
      <w:r>
        <w:rPr>
          <w:rFonts w:cstheme="minorHAnsi" w:hint="eastAsia"/>
          <w:lang w:eastAsia="zh-CN"/>
        </w:rPr>
        <w:t>之间</w:t>
      </w:r>
      <w:r>
        <w:rPr>
          <w:rFonts w:cstheme="minorHAnsi"/>
          <w:lang w:eastAsia="zh-CN"/>
        </w:rPr>
        <w:t>的关系</w:t>
      </w:r>
      <w:r>
        <w:rPr>
          <w:rFonts w:cstheme="minorHAnsi" w:hint="eastAsia"/>
          <w:lang w:eastAsia="zh-CN"/>
        </w:rPr>
        <w:t>；</w:t>
      </w:r>
      <w:proofErr w:type="gramEnd"/>
    </w:p>
    <w:p w14:paraId="019A986B" w14:textId="77777777" w:rsidR="00764D02" w:rsidRDefault="00764D02" w:rsidP="00764D02">
      <w:pPr>
        <w:pStyle w:val="Normalnoindent"/>
        <w:rPr>
          <w:lang w:eastAsia="zh-CN"/>
        </w:rPr>
      </w:pPr>
      <w:r>
        <w:rPr>
          <w:rFonts w:cstheme="minorHAnsi"/>
          <w:lang w:eastAsia="zh-CN"/>
        </w:rPr>
        <w:t>3</w:t>
      </w:r>
      <w:r>
        <w:rPr>
          <w:rFonts w:cstheme="minorHAnsi"/>
          <w:lang w:eastAsia="zh-CN"/>
        </w:rPr>
        <w:tab/>
      </w:r>
      <w:r>
        <w:rPr>
          <w:rFonts w:cstheme="minorHAnsi" w:hint="eastAsia"/>
          <w:lang w:eastAsia="zh-CN"/>
        </w:rPr>
        <w:t>在不与其它部门的活动重叠或重复的情况下，尽力为保护用户</w:t>
      </w:r>
      <w:r>
        <w:rPr>
          <w:rFonts w:cstheme="minorHAnsi" w:hint="eastAsia"/>
          <w:lang w:eastAsia="zh-CN"/>
        </w:rPr>
        <w:t>/</w:t>
      </w:r>
      <w:r>
        <w:rPr>
          <w:rFonts w:cstheme="minorHAnsi" w:hint="eastAsia"/>
          <w:lang w:eastAsia="zh-CN"/>
        </w:rPr>
        <w:t>消费者的相关举措做出贡献，</w:t>
      </w:r>
    </w:p>
    <w:p w14:paraId="22D601EA" w14:textId="77777777" w:rsidR="00764D02" w:rsidRDefault="00764D02" w:rsidP="00764D02">
      <w:pPr>
        <w:rPr>
          <w:lang w:eastAsia="zh-CN"/>
        </w:rPr>
      </w:pPr>
      <w:r>
        <w:rPr>
          <w:lang w:eastAsia="zh-CN"/>
        </w:rPr>
        <w:br w:type="page"/>
      </w:r>
    </w:p>
    <w:p w14:paraId="07142019" w14:textId="77777777" w:rsidR="00764D02" w:rsidRDefault="00764D02" w:rsidP="00764D02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请成员国</w:t>
      </w:r>
    </w:p>
    <w:p w14:paraId="2A201F1C" w14:textId="77777777" w:rsidR="00764D02" w:rsidRDefault="00764D02" w:rsidP="00764D0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考虑为</w:t>
      </w:r>
      <w:r>
        <w:rPr>
          <w:lang w:val="zh-CN" w:eastAsia="zh-CN"/>
        </w:rPr>
        <w:t>向用户提供具有</w:t>
      </w:r>
      <w:r>
        <w:rPr>
          <w:rFonts w:hint="eastAsia"/>
          <w:lang w:eastAsia="zh-CN"/>
        </w:rPr>
        <w:t>适当质量、置信水平</w:t>
      </w:r>
      <w:r w:rsidRPr="001930FA">
        <w:rPr>
          <w:lang w:val="zh-CN" w:eastAsia="zh-CN"/>
        </w:rPr>
        <w:t>、</w:t>
      </w:r>
      <w:r w:rsidRPr="001930FA">
        <w:rPr>
          <w:rFonts w:hint="eastAsia"/>
          <w:lang w:eastAsia="zh-CN"/>
        </w:rPr>
        <w:t>安全性</w:t>
      </w:r>
      <w:r>
        <w:rPr>
          <w:lang w:val="zh-CN" w:eastAsia="zh-CN"/>
        </w:rPr>
        <w:t>和</w:t>
      </w:r>
      <w:r>
        <w:rPr>
          <w:rFonts w:hint="eastAsia"/>
          <w:lang w:val="en-US" w:eastAsia="zh-CN"/>
        </w:rPr>
        <w:t>无障碍获取性的</w:t>
      </w:r>
      <w:r>
        <w:rPr>
          <w:rFonts w:hint="eastAsia"/>
          <w:lang w:eastAsia="zh-CN"/>
        </w:rPr>
        <w:t>电信</w:t>
      </w:r>
      <w:r>
        <w:rPr>
          <w:lang w:eastAsia="zh-CN"/>
        </w:rPr>
        <w:t>/ICT</w:t>
      </w:r>
      <w:r>
        <w:rPr>
          <w:rFonts w:hint="eastAsia"/>
          <w:lang w:eastAsia="zh-CN"/>
        </w:rPr>
        <w:t>业务创造有利环境，进而促进形成竞争性、公平和</w:t>
      </w:r>
      <w:proofErr w:type="gramStart"/>
      <w:r>
        <w:rPr>
          <w:rFonts w:hint="eastAsia"/>
          <w:lang w:eastAsia="zh-CN"/>
        </w:rPr>
        <w:t>可</w:t>
      </w:r>
      <w:proofErr w:type="gramEnd"/>
      <w:r>
        <w:rPr>
          <w:rFonts w:hint="eastAsia"/>
          <w:lang w:eastAsia="zh-CN"/>
        </w:rPr>
        <w:t>承受的价格，从而为电信</w:t>
      </w:r>
      <w:r>
        <w:rPr>
          <w:lang w:eastAsia="zh-CN"/>
        </w:rPr>
        <w:t>/ICT</w:t>
      </w:r>
      <w:r>
        <w:rPr>
          <w:rFonts w:hint="eastAsia"/>
          <w:lang w:eastAsia="zh-CN"/>
        </w:rPr>
        <w:t>业务用户</w:t>
      </w:r>
      <w:r>
        <w:rPr>
          <w:lang w:eastAsia="zh-CN"/>
        </w:rPr>
        <w:t>/</w:t>
      </w:r>
      <w:r>
        <w:rPr>
          <w:rFonts w:hint="eastAsia"/>
          <w:lang w:eastAsia="zh-CN"/>
        </w:rPr>
        <w:t>消费者普遍提供保护</w:t>
      </w:r>
      <w:r>
        <w:rPr>
          <w:lang w:val="zh-CN" w:eastAsia="zh-CN"/>
        </w:rPr>
        <w:t>，并促进形成以消费者为中心的电信</w:t>
      </w:r>
      <w:r>
        <w:rPr>
          <w:lang w:val="zh-CN" w:eastAsia="zh-CN"/>
        </w:rPr>
        <w:t>/ICT</w:t>
      </w:r>
      <w:r>
        <w:rPr>
          <w:lang w:val="zh-CN" w:eastAsia="zh-CN"/>
        </w:rPr>
        <w:t>生态系统</w:t>
      </w:r>
      <w:r>
        <w:rPr>
          <w:rFonts w:hint="eastAsia"/>
          <w:lang w:eastAsia="zh-CN"/>
        </w:rPr>
        <w:t>，</w:t>
      </w:r>
    </w:p>
    <w:p w14:paraId="2D5643F6" w14:textId="77777777" w:rsidR="00764D02" w:rsidRDefault="00764D02" w:rsidP="00764D02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请成员国、部门成员、部门准成员和学术成员</w:t>
      </w:r>
    </w:p>
    <w:p w14:paraId="6179FAD6" w14:textId="77777777" w:rsidR="00764D02" w:rsidRDefault="00764D02" w:rsidP="00764D02">
      <w:pPr>
        <w:pStyle w:val="Normalnoindent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通过向相关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研究组提交有关保护电信</w:t>
      </w:r>
      <w:r>
        <w:rPr>
          <w:lang w:eastAsia="zh-CN"/>
        </w:rPr>
        <w:t>/ICT</w:t>
      </w:r>
      <w:r>
        <w:rPr>
          <w:rFonts w:hint="eastAsia"/>
          <w:lang w:eastAsia="zh-CN"/>
        </w:rPr>
        <w:t>业务用户课题的文稿，</w:t>
      </w:r>
      <w:proofErr w:type="gramStart"/>
      <w:r>
        <w:rPr>
          <w:rFonts w:hint="eastAsia"/>
          <w:lang w:eastAsia="zh-CN"/>
        </w:rPr>
        <w:t>为此项工作献计献策并为实施本决议开展协作；</w:t>
      </w:r>
      <w:proofErr w:type="gramEnd"/>
    </w:p>
    <w:p w14:paraId="1F98CA5C" w14:textId="77777777" w:rsidR="00764D02" w:rsidRDefault="00764D02" w:rsidP="00764D02">
      <w:pPr>
        <w:pStyle w:val="Normalnoindent"/>
        <w:rPr>
          <w:rFonts w:asciiTheme="minorEastAsia" w:eastAsiaTheme="minorEastAsia" w:hAnsiTheme="minorEastAsia" w:cs="Calibri"/>
          <w:bCs/>
          <w:szCs w:val="24"/>
          <w:lang w:eastAsia="zh-CN"/>
        </w:rPr>
      </w:pPr>
      <w:r>
        <w:rPr>
          <w:rFonts w:eastAsiaTheme="minorEastAsia"/>
          <w:bCs/>
          <w:szCs w:val="24"/>
          <w:lang w:eastAsia="zh-CN"/>
        </w:rPr>
        <w:t>2</w:t>
      </w:r>
      <w:r>
        <w:rPr>
          <w:rFonts w:asciiTheme="minorEastAsia" w:eastAsiaTheme="minorEastAsia" w:hAnsiTheme="minorEastAsia" w:cs="Calibri"/>
          <w:bCs/>
          <w:szCs w:val="24"/>
          <w:lang w:eastAsia="zh-CN"/>
        </w:rPr>
        <w:tab/>
      </w:r>
      <w:r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在区域和国际层面上与相关利益攸关方开展协作并促进合作，同时在与保护电信</w:t>
      </w:r>
      <w:r>
        <w:rPr>
          <w:rFonts w:eastAsiaTheme="minorEastAsia"/>
          <w:bCs/>
          <w:szCs w:val="24"/>
          <w:lang w:eastAsia="zh-CN"/>
        </w:rPr>
        <w:t>/ICT</w:t>
      </w:r>
      <w:r>
        <w:rPr>
          <w:rFonts w:eastAsiaTheme="minorEastAsia" w:hint="eastAsia"/>
          <w:bCs/>
          <w:szCs w:val="24"/>
          <w:lang w:eastAsia="zh-CN"/>
        </w:rPr>
        <w:t>业</w:t>
      </w:r>
      <w:r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务用户</w:t>
      </w:r>
      <w:r>
        <w:rPr>
          <w:rFonts w:eastAsiaTheme="minorEastAsia"/>
          <w:bCs/>
          <w:szCs w:val="24"/>
          <w:lang w:eastAsia="zh-CN"/>
        </w:rPr>
        <w:t>/</w:t>
      </w:r>
      <w:r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消费者相关的问题上促进以用户为中心的考虑。</w:t>
      </w:r>
    </w:p>
    <w:p w14:paraId="4397E8B7" w14:textId="77777777" w:rsidR="00764D02" w:rsidRDefault="00764D02" w:rsidP="00764D02">
      <w:pPr>
        <w:pStyle w:val="Reasons"/>
        <w:rPr>
          <w:lang w:eastAsia="zh-CN"/>
        </w:rPr>
      </w:pPr>
    </w:p>
    <w:p w14:paraId="3850DF44" w14:textId="3E670A7A" w:rsidR="00DF1AFD" w:rsidRDefault="00DF1AFD" w:rsidP="00526543">
      <w:pPr>
        <w:rPr>
          <w:lang w:val="en-GB" w:eastAsia="zh-CN"/>
        </w:rPr>
      </w:pPr>
    </w:p>
    <w:p w14:paraId="6962149B" w14:textId="77777777" w:rsidR="00764D02" w:rsidRDefault="00764D02" w:rsidP="00526543">
      <w:pPr>
        <w:rPr>
          <w:lang w:val="en-GB" w:eastAsia="zh-CN"/>
        </w:rPr>
      </w:pPr>
    </w:p>
    <w:p w14:paraId="2A797EA1" w14:textId="77777777" w:rsidR="00764D02" w:rsidRDefault="00764D02" w:rsidP="00526543">
      <w:pPr>
        <w:rPr>
          <w:lang w:val="en-GB" w:eastAsia="zh-CN"/>
        </w:rPr>
      </w:pPr>
    </w:p>
    <w:p w14:paraId="3E8B4C36" w14:textId="77777777" w:rsidR="00764D02" w:rsidRDefault="00764D02" w:rsidP="00526543">
      <w:pPr>
        <w:rPr>
          <w:lang w:val="en-GB" w:eastAsia="zh-CN"/>
        </w:rPr>
      </w:pPr>
    </w:p>
    <w:p w14:paraId="79681D47" w14:textId="77777777" w:rsidR="00764D02" w:rsidRDefault="00764D02" w:rsidP="00526543">
      <w:pPr>
        <w:rPr>
          <w:lang w:val="en-GB" w:eastAsia="zh-CN"/>
        </w:rPr>
      </w:pPr>
    </w:p>
    <w:p w14:paraId="5D489151" w14:textId="77777777" w:rsidR="00764D02" w:rsidRDefault="00764D02" w:rsidP="00526543">
      <w:pPr>
        <w:rPr>
          <w:lang w:val="en-GB" w:eastAsia="zh-CN"/>
        </w:rPr>
      </w:pPr>
    </w:p>
    <w:p w14:paraId="221D63A2" w14:textId="77777777" w:rsidR="00764D02" w:rsidRDefault="00764D02" w:rsidP="00526543">
      <w:pPr>
        <w:rPr>
          <w:lang w:val="en-GB" w:eastAsia="zh-CN"/>
        </w:rPr>
      </w:pPr>
    </w:p>
    <w:p w14:paraId="2F356411" w14:textId="77777777" w:rsidR="00764D02" w:rsidRDefault="00764D02" w:rsidP="00526543">
      <w:pPr>
        <w:rPr>
          <w:lang w:val="en-GB" w:eastAsia="zh-CN"/>
        </w:rPr>
      </w:pPr>
    </w:p>
    <w:p w14:paraId="6D1549CE" w14:textId="77777777" w:rsidR="00764D02" w:rsidRDefault="00764D02" w:rsidP="00526543">
      <w:pPr>
        <w:rPr>
          <w:lang w:val="en-GB" w:eastAsia="zh-CN"/>
        </w:rPr>
      </w:pPr>
    </w:p>
    <w:p w14:paraId="32818391" w14:textId="77777777" w:rsidR="00764D02" w:rsidRPr="00764D02" w:rsidRDefault="00764D02" w:rsidP="00526543">
      <w:pPr>
        <w:rPr>
          <w:lang w:val="en-GB" w:eastAsia="zh-CN"/>
        </w:rPr>
      </w:pPr>
    </w:p>
    <w:p w14:paraId="4505C7CF" w14:textId="77777777" w:rsidR="004D3C2C" w:rsidRPr="00526543" w:rsidRDefault="004D3C2C" w:rsidP="00526543">
      <w:pPr>
        <w:rPr>
          <w:lang w:eastAsia="zh-CN"/>
        </w:rPr>
      </w:pPr>
    </w:p>
    <w:p w14:paraId="1C5E3B77" w14:textId="4DAB9F81" w:rsidR="00DF1AFD" w:rsidRDefault="00DF1AFD" w:rsidP="00526543">
      <w:pPr>
        <w:rPr>
          <w:lang w:eastAsia="zh-CN"/>
        </w:rPr>
      </w:pPr>
    </w:p>
    <w:p w14:paraId="589C57CF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D65C" w14:textId="77777777" w:rsidR="00DF1AFD" w:rsidRDefault="00DF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26A6" w14:textId="77777777" w:rsidR="00DF1AFD" w:rsidRDefault="00DF1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1DD5" w14:textId="77777777" w:rsidR="00DF1AFD" w:rsidRDefault="00DF1A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B6AEEDF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AF0E6A">
      <w:rPr>
        <w:noProof/>
        <w:lang w:val="en-US"/>
      </w:rPr>
      <w:t>84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45D1961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AF0E6A">
      <w:rPr>
        <w:noProof/>
        <w:lang w:val="en-US"/>
      </w:rPr>
      <w:t>84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33F889A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Pr="00DF1AFD">
      <w:rPr>
        <w:lang w:val="en-US"/>
      </w:rPr>
      <w:t xml:space="preserve"> – </w:t>
    </w:r>
    <w:r w:rsidR="00E93AC9" w:rsidRPr="00DF1AFD">
      <w:rPr>
        <w:rFonts w:hint="eastAsia"/>
        <w:lang w:val="en-US" w:eastAsia="zh-CN"/>
      </w:rPr>
      <w:t>第</w:t>
    </w:r>
    <w:r w:rsidRPr="00DF1AFD">
      <w:fldChar w:fldCharType="begin"/>
    </w:r>
    <w:r w:rsidRPr="00DF1AFD">
      <w:rPr>
        <w:lang w:val="en-US"/>
      </w:rPr>
      <w:instrText>styleref href</w:instrText>
    </w:r>
    <w:r w:rsidRPr="00DF1AFD">
      <w:fldChar w:fldCharType="separate"/>
    </w:r>
    <w:r w:rsidR="00AF0E6A">
      <w:rPr>
        <w:noProof/>
        <w:lang w:val="en-US"/>
      </w:rPr>
      <w:t>84</w:t>
    </w:r>
    <w:r w:rsidRPr="00DF1AFD">
      <w:fldChar w:fldCharType="end"/>
    </w:r>
    <w:r w:rsidR="00E93AC9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35C77E49" w14:textId="77777777" w:rsidR="00764D02" w:rsidRDefault="00764D02" w:rsidP="00764D0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这些国家</w:t>
      </w:r>
      <w:r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6299" w14:textId="77777777" w:rsidR="00DF1AFD" w:rsidRDefault="00DF1A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D80"/>
    <w:rsid w:val="00120886"/>
    <w:rsid w:val="00123A0C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85B9F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6450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155E"/>
    <w:rsid w:val="00541FB7"/>
    <w:rsid w:val="005457B6"/>
    <w:rsid w:val="005534D7"/>
    <w:rsid w:val="005569CA"/>
    <w:rsid w:val="00562EF2"/>
    <w:rsid w:val="00565747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64D02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3454"/>
    <w:rsid w:val="00845E8E"/>
    <w:rsid w:val="00851E30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C39E4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83D3D"/>
    <w:rsid w:val="00AA1264"/>
    <w:rsid w:val="00AA1D27"/>
    <w:rsid w:val="00AA2D89"/>
    <w:rsid w:val="00AB1DD4"/>
    <w:rsid w:val="00AB2633"/>
    <w:rsid w:val="00AB4404"/>
    <w:rsid w:val="00AC02D1"/>
    <w:rsid w:val="00AC0AFD"/>
    <w:rsid w:val="00AC4AF1"/>
    <w:rsid w:val="00AD167C"/>
    <w:rsid w:val="00AE4C26"/>
    <w:rsid w:val="00AF0E6A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6BDC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85D53"/>
    <w:rsid w:val="00D94D9E"/>
    <w:rsid w:val="00D96CEE"/>
    <w:rsid w:val="00DA7D60"/>
    <w:rsid w:val="00DB2AF8"/>
    <w:rsid w:val="00DB5592"/>
    <w:rsid w:val="00DD345D"/>
    <w:rsid w:val="00DE48B4"/>
    <w:rsid w:val="00DF1AFD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C2D19"/>
    <w:rsid w:val="00EE1126"/>
    <w:rsid w:val="00EE2FE2"/>
    <w:rsid w:val="00EE4B7A"/>
    <w:rsid w:val="00EE4FB9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Normalnoindent">
    <w:name w:val="Normal no indent"/>
    <w:basedOn w:val="Normal"/>
    <w:rsid w:val="00120886"/>
    <w:pPr>
      <w:tabs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paragraph" w:customStyle="1" w:styleId="Reasons">
    <w:name w:val="Reasons"/>
    <w:basedOn w:val="Normal"/>
    <w:uiPriority w:val="99"/>
    <w:qFormat/>
    <w:rsid w:val="00764D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  <w:style w:type="character" w:customStyle="1" w:styleId="Italic">
    <w:name w:val="Italic"/>
    <w:rsid w:val="00764D02"/>
    <w:rPr>
      <w:rFonts w:eastAsia="STKait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70</TotalTime>
  <Pages>6</Pages>
  <Words>2331</Words>
  <Characters>438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第84号决议 – 有关保护电信/信息通信技术业务用户的研究</vt:lpstr>
    </vt:vector>
  </TitlesOfParts>
  <Company>ITU</Company>
  <LinksUpToDate>false</LinksUpToDate>
  <CharactersWithSpaces>2764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第84号决议 – 有关保护电信/信息通信技术业务用户的研究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58</cp:revision>
  <cp:lastPrinted>2024-11-27T11:03:00Z</cp:lastPrinted>
  <dcterms:created xsi:type="dcterms:W3CDTF">2024-09-24T12:18:00Z</dcterms:created>
  <dcterms:modified xsi:type="dcterms:W3CDTF">2024-11-27T11:05:00Z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