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3F01A0" w:rsidRPr="007F4038" w14:paraId="04285322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7E3DACA4" w14:textId="77777777" w:rsidR="003F01A0" w:rsidRPr="007F4038" w:rsidRDefault="003F01A0" w:rsidP="00653A92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7F403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Pr="007F403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1F150332" w14:textId="77777777" w:rsidR="003F01A0" w:rsidRPr="007F4038" w:rsidRDefault="003F01A0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F403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3F01A0" w:rsidRPr="007F4038" w14:paraId="409EA331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1A09FB26" w14:textId="77777777" w:rsidR="003F01A0" w:rsidRPr="007F4038" w:rsidRDefault="003F01A0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F403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0BF49256" w14:textId="77777777" w:rsidR="003F01A0" w:rsidRPr="007F4038" w:rsidRDefault="003F01A0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F403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3F01A0" w:rsidRPr="007F4038" w14:paraId="67643BBB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20E76040" w14:textId="77777777" w:rsidR="003F01A0" w:rsidRPr="007F4038" w:rsidRDefault="003F01A0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3F01A0" w:rsidRPr="007F4038" w14:paraId="423B5018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0B5475E4" w14:textId="77777777" w:rsidR="003F01A0" w:rsidRPr="007F4038" w:rsidRDefault="003F01A0" w:rsidP="00653A92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3F01A0" w:rsidRPr="007F4038" w14:paraId="35607737" w14:textId="77777777" w:rsidTr="00653A92">
        <w:trPr>
          <w:trHeight w:val="80"/>
        </w:trPr>
        <w:tc>
          <w:tcPr>
            <w:tcW w:w="817" w:type="dxa"/>
          </w:tcPr>
          <w:p w14:paraId="787C7F42" w14:textId="77777777" w:rsidR="003F01A0" w:rsidRPr="007F4038" w:rsidRDefault="003F01A0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5B2AFF4F" w14:textId="1153EB49" w:rsidR="003F01A0" w:rsidRPr="007F4038" w:rsidRDefault="003F01A0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7F403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7F4038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7F403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proofErr w:type="spellStart"/>
            <w:r w:rsidR="00455A10" w:rsidRPr="007F4038">
              <w:rPr>
                <w:rFonts w:ascii="Arial" w:hAnsi="Arial" w:cs="Arial"/>
                <w:sz w:val="36"/>
                <w:szCs w:val="36"/>
                <w:lang w:val="ru-RU"/>
              </w:rPr>
              <w:t>Хаммамет</w:t>
            </w:r>
            <w:proofErr w:type="spellEnd"/>
            <w:r w:rsidRPr="007F4038">
              <w:rPr>
                <w:rFonts w:ascii="Arial" w:hAnsi="Arial" w:cs="Arial"/>
                <w:sz w:val="36"/>
                <w:szCs w:val="36"/>
                <w:lang w:val="ru-RU"/>
              </w:rPr>
              <w:t xml:space="preserve">, 25 </w:t>
            </w:r>
            <w:r w:rsidR="00455A10" w:rsidRPr="007F4038">
              <w:rPr>
                <w:rFonts w:ascii="Arial" w:hAnsi="Arial" w:cs="Arial"/>
                <w:sz w:val="36"/>
                <w:szCs w:val="36"/>
                <w:lang w:val="ru-RU"/>
              </w:rPr>
              <w:t xml:space="preserve">октября </w:t>
            </w:r>
            <w:r w:rsidRPr="007F4038">
              <w:rPr>
                <w:rFonts w:ascii="Arial" w:hAnsi="Arial" w:cs="Arial"/>
                <w:sz w:val="36"/>
                <w:szCs w:val="36"/>
                <w:lang w:val="ru-RU"/>
              </w:rPr>
              <w:t xml:space="preserve">– 3 </w:t>
            </w:r>
            <w:r w:rsidR="00455A10" w:rsidRPr="007F4038">
              <w:rPr>
                <w:rFonts w:ascii="Arial" w:hAnsi="Arial" w:cs="Arial"/>
                <w:sz w:val="36"/>
                <w:szCs w:val="36"/>
                <w:lang w:val="ru-RU"/>
              </w:rPr>
              <w:t xml:space="preserve">ноября </w:t>
            </w:r>
            <w:r w:rsidRPr="007F4038">
              <w:rPr>
                <w:rFonts w:ascii="Arial" w:hAnsi="Arial" w:cs="Arial"/>
                <w:sz w:val="36"/>
                <w:szCs w:val="36"/>
                <w:lang w:val="ru-RU"/>
              </w:rPr>
              <w:t xml:space="preserve">2016 </w:t>
            </w:r>
            <w:r w:rsidR="00455A10" w:rsidRPr="007F4038">
              <w:rPr>
                <w:rFonts w:ascii="Arial" w:hAnsi="Arial" w:cs="Arial"/>
                <w:sz w:val="36"/>
                <w:szCs w:val="36"/>
                <w:lang w:val="ru-RU"/>
              </w:rPr>
              <w:t>года</w:t>
            </w:r>
          </w:p>
          <w:p w14:paraId="1B916F1D" w14:textId="77777777" w:rsidR="003F01A0" w:rsidRPr="007F4038" w:rsidRDefault="003F01A0" w:rsidP="00653A92">
            <w:pPr>
              <w:rPr>
                <w:lang w:val="ru-RU"/>
              </w:rPr>
            </w:pPr>
          </w:p>
        </w:tc>
      </w:tr>
      <w:tr w:rsidR="003F01A0" w:rsidRPr="007F4038" w14:paraId="010BD169" w14:textId="77777777" w:rsidTr="00653A92">
        <w:trPr>
          <w:trHeight w:val="743"/>
        </w:trPr>
        <w:tc>
          <w:tcPr>
            <w:tcW w:w="817" w:type="dxa"/>
          </w:tcPr>
          <w:p w14:paraId="50CA3DFD" w14:textId="77777777" w:rsidR="003F01A0" w:rsidRPr="007F4038" w:rsidRDefault="003F01A0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79B8F7E9" w14:textId="1DBF9F71" w:rsidR="003F01A0" w:rsidRPr="007F4038" w:rsidRDefault="003F01A0" w:rsidP="003F01A0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7F4038">
              <w:rPr>
                <w:spacing w:val="-6"/>
                <w:sz w:val="44"/>
                <w:szCs w:val="44"/>
                <w:lang w:val="ru-RU"/>
              </w:rPr>
              <w:t>Резолюция 83 – Оценка выполнения Резолюций Всемирной ассамблеи по стандартизации электросвязи</w:t>
            </w:r>
          </w:p>
          <w:p w14:paraId="480BA027" w14:textId="77777777" w:rsidR="003F01A0" w:rsidRPr="007F4038" w:rsidRDefault="003F01A0" w:rsidP="00653A92">
            <w:pPr>
              <w:rPr>
                <w:lang w:val="ru-RU"/>
              </w:rPr>
            </w:pPr>
          </w:p>
        </w:tc>
      </w:tr>
    </w:tbl>
    <w:p w14:paraId="3D6D696F" w14:textId="77777777" w:rsidR="003F01A0" w:rsidRPr="007F4038" w:rsidRDefault="003F01A0" w:rsidP="003F0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7F403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3E825C" wp14:editId="471BCA3B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E0D8" id="Group 30" o:spid="_x0000_s1026" style="position:absolute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7F4038">
        <w:rPr>
          <w:lang w:val="ru-RU"/>
        </w:rPr>
        <w:drawing>
          <wp:anchor distT="0" distB="0" distL="0" distR="0" simplePos="0" relativeHeight="251657216" behindDoc="1" locked="0" layoutInCell="1" allowOverlap="1" wp14:anchorId="102A05DD" wp14:editId="372FAD40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29B52" w14:textId="77777777" w:rsidR="003F01A0" w:rsidRPr="007F4038" w:rsidRDefault="003F01A0" w:rsidP="003F01A0">
      <w:pPr>
        <w:jc w:val="left"/>
        <w:rPr>
          <w:lang w:val="ru-RU"/>
        </w:rPr>
        <w:sectPr w:rsidR="003F01A0" w:rsidRPr="007F4038" w:rsidSect="003F01A0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2CBD6F7C" w14:textId="77777777" w:rsidR="003F01A0" w:rsidRPr="007F4038" w:rsidRDefault="003F01A0" w:rsidP="003F01A0">
      <w:pPr>
        <w:jc w:val="center"/>
        <w:rPr>
          <w:lang w:val="ru-RU"/>
        </w:rPr>
      </w:pPr>
      <w:bookmarkStart w:id="1" w:name="irecnoe"/>
      <w:bookmarkEnd w:id="1"/>
      <w:r w:rsidRPr="007F4038">
        <w:rPr>
          <w:lang w:val="ru-RU"/>
        </w:rPr>
        <w:lastRenderedPageBreak/>
        <w:t>ПРЕДИСЛОВИЕ</w:t>
      </w:r>
    </w:p>
    <w:p w14:paraId="7A6AA197" w14:textId="77777777" w:rsidR="003F01A0" w:rsidRPr="007F4038" w:rsidRDefault="003F01A0" w:rsidP="003F01A0">
      <w:pPr>
        <w:rPr>
          <w:sz w:val="20"/>
          <w:lang w:val="ru-RU"/>
        </w:rPr>
      </w:pPr>
      <w:bookmarkStart w:id="2" w:name="iitextf"/>
      <w:r w:rsidRPr="007F403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7F403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67C60AE0" w14:textId="77777777" w:rsidR="003F01A0" w:rsidRPr="007F4038" w:rsidRDefault="003F01A0" w:rsidP="003F01A0">
      <w:pPr>
        <w:rPr>
          <w:sz w:val="20"/>
          <w:lang w:val="ru-RU"/>
        </w:rPr>
      </w:pPr>
      <w:r w:rsidRPr="007F403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339C184E" w14:textId="77777777" w:rsidR="003F01A0" w:rsidRPr="007F4038" w:rsidRDefault="003F01A0" w:rsidP="003F01A0">
      <w:pPr>
        <w:rPr>
          <w:sz w:val="20"/>
          <w:lang w:val="ru-RU"/>
        </w:rPr>
      </w:pPr>
      <w:r w:rsidRPr="007F4038">
        <w:rPr>
          <w:sz w:val="20"/>
          <w:lang w:val="ru-RU"/>
        </w:rPr>
        <w:t xml:space="preserve">Утверждение </w:t>
      </w:r>
      <w:r w:rsidRPr="007F4038">
        <w:rPr>
          <w:caps/>
          <w:sz w:val="20"/>
          <w:lang w:val="ru-RU"/>
        </w:rPr>
        <w:t>р</w:t>
      </w:r>
      <w:r w:rsidRPr="007F403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7F4038">
        <w:rPr>
          <w:sz w:val="20"/>
          <w:lang w:val="ru-RU"/>
        </w:rPr>
        <w:t>.</w:t>
      </w:r>
    </w:p>
    <w:p w14:paraId="065D3584" w14:textId="77777777" w:rsidR="003F01A0" w:rsidRPr="007F4038" w:rsidRDefault="003F01A0" w:rsidP="003F01A0">
      <w:pPr>
        <w:rPr>
          <w:lang w:val="ru-RU"/>
        </w:rPr>
      </w:pPr>
      <w:r w:rsidRPr="007F403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0DABFE0" w14:textId="77777777" w:rsidR="003F01A0" w:rsidRPr="007F4038" w:rsidRDefault="003F01A0" w:rsidP="003F01A0">
      <w:pPr>
        <w:rPr>
          <w:lang w:val="ru-RU"/>
        </w:rPr>
      </w:pPr>
    </w:p>
    <w:p w14:paraId="22FFD3B0" w14:textId="77777777" w:rsidR="003F01A0" w:rsidRPr="007F4038" w:rsidRDefault="003F01A0" w:rsidP="003F01A0">
      <w:pPr>
        <w:rPr>
          <w:lang w:val="ru-RU"/>
        </w:rPr>
      </w:pPr>
    </w:p>
    <w:p w14:paraId="4B68BC36" w14:textId="77777777" w:rsidR="003F01A0" w:rsidRPr="007F4038" w:rsidRDefault="003F01A0" w:rsidP="003F01A0">
      <w:pPr>
        <w:rPr>
          <w:lang w:val="ru-RU"/>
        </w:rPr>
      </w:pPr>
    </w:p>
    <w:p w14:paraId="0C094314" w14:textId="77777777" w:rsidR="003F01A0" w:rsidRPr="007F4038" w:rsidRDefault="003F01A0" w:rsidP="003F01A0">
      <w:pPr>
        <w:rPr>
          <w:lang w:val="ru-RU"/>
        </w:rPr>
      </w:pPr>
    </w:p>
    <w:p w14:paraId="5A5F197A" w14:textId="77777777" w:rsidR="003F01A0" w:rsidRPr="007F4038" w:rsidRDefault="003F01A0" w:rsidP="003F01A0">
      <w:pPr>
        <w:rPr>
          <w:lang w:val="ru-RU"/>
        </w:rPr>
      </w:pPr>
    </w:p>
    <w:p w14:paraId="0D61348A" w14:textId="77777777" w:rsidR="003F01A0" w:rsidRPr="007F4038" w:rsidRDefault="003F01A0" w:rsidP="003F01A0">
      <w:pPr>
        <w:rPr>
          <w:lang w:val="ru-RU"/>
        </w:rPr>
      </w:pPr>
    </w:p>
    <w:p w14:paraId="65295617" w14:textId="77777777" w:rsidR="003F01A0" w:rsidRPr="007F4038" w:rsidRDefault="003F01A0" w:rsidP="003F01A0">
      <w:pPr>
        <w:rPr>
          <w:lang w:val="ru-RU"/>
        </w:rPr>
      </w:pPr>
    </w:p>
    <w:p w14:paraId="7DD8A6E3" w14:textId="77777777" w:rsidR="003F01A0" w:rsidRPr="007F4038" w:rsidRDefault="003F01A0" w:rsidP="003F01A0">
      <w:pPr>
        <w:rPr>
          <w:lang w:val="ru-RU"/>
        </w:rPr>
      </w:pPr>
    </w:p>
    <w:p w14:paraId="7B87604D" w14:textId="77777777" w:rsidR="003F01A0" w:rsidRPr="007F4038" w:rsidRDefault="003F01A0" w:rsidP="003F01A0">
      <w:pPr>
        <w:rPr>
          <w:lang w:val="ru-RU"/>
        </w:rPr>
      </w:pPr>
    </w:p>
    <w:p w14:paraId="13866455" w14:textId="77777777" w:rsidR="003F01A0" w:rsidRPr="007F4038" w:rsidRDefault="003F01A0" w:rsidP="003F01A0">
      <w:pPr>
        <w:rPr>
          <w:lang w:val="ru-RU"/>
        </w:rPr>
      </w:pPr>
    </w:p>
    <w:p w14:paraId="25C3DC2F" w14:textId="77777777" w:rsidR="003F01A0" w:rsidRPr="007F4038" w:rsidRDefault="003F01A0" w:rsidP="003F01A0">
      <w:pPr>
        <w:rPr>
          <w:lang w:val="ru-RU"/>
        </w:rPr>
      </w:pPr>
    </w:p>
    <w:p w14:paraId="65E2BF9A" w14:textId="77777777" w:rsidR="003F01A0" w:rsidRPr="007F4038" w:rsidRDefault="003F01A0" w:rsidP="003F01A0">
      <w:pPr>
        <w:rPr>
          <w:lang w:val="ru-RU"/>
        </w:rPr>
      </w:pPr>
    </w:p>
    <w:p w14:paraId="46DD708E" w14:textId="77777777" w:rsidR="003F01A0" w:rsidRPr="007F4038" w:rsidRDefault="003F01A0" w:rsidP="003F01A0">
      <w:pPr>
        <w:rPr>
          <w:lang w:val="ru-RU"/>
        </w:rPr>
      </w:pPr>
    </w:p>
    <w:p w14:paraId="3833C9DC" w14:textId="77777777" w:rsidR="003F01A0" w:rsidRPr="007F4038" w:rsidRDefault="003F01A0" w:rsidP="003F01A0">
      <w:pPr>
        <w:rPr>
          <w:lang w:val="ru-RU"/>
        </w:rPr>
      </w:pPr>
    </w:p>
    <w:p w14:paraId="35D3C155" w14:textId="77777777" w:rsidR="003F01A0" w:rsidRPr="007F4038" w:rsidRDefault="003F01A0" w:rsidP="003F01A0">
      <w:pPr>
        <w:rPr>
          <w:lang w:val="ru-RU"/>
        </w:rPr>
      </w:pPr>
    </w:p>
    <w:p w14:paraId="17ACAD80" w14:textId="77777777" w:rsidR="003F01A0" w:rsidRDefault="003F01A0" w:rsidP="003F01A0">
      <w:pPr>
        <w:rPr>
          <w:lang w:val="en-US"/>
        </w:rPr>
      </w:pPr>
    </w:p>
    <w:p w14:paraId="772E4486" w14:textId="77777777" w:rsidR="00C918B5" w:rsidRDefault="00C918B5" w:rsidP="003F01A0">
      <w:pPr>
        <w:rPr>
          <w:lang w:val="en-US"/>
        </w:rPr>
      </w:pPr>
    </w:p>
    <w:p w14:paraId="53345FFE" w14:textId="77777777" w:rsidR="00C918B5" w:rsidRDefault="00C918B5" w:rsidP="003F01A0">
      <w:pPr>
        <w:rPr>
          <w:lang w:val="en-US"/>
        </w:rPr>
      </w:pPr>
    </w:p>
    <w:p w14:paraId="6CD548F4" w14:textId="77777777" w:rsidR="00C918B5" w:rsidRDefault="00C918B5" w:rsidP="003F01A0">
      <w:pPr>
        <w:rPr>
          <w:lang w:val="en-US"/>
        </w:rPr>
      </w:pPr>
    </w:p>
    <w:p w14:paraId="74779E53" w14:textId="77777777" w:rsidR="00C918B5" w:rsidRDefault="00C918B5" w:rsidP="003F01A0">
      <w:pPr>
        <w:rPr>
          <w:lang w:val="en-US"/>
        </w:rPr>
      </w:pPr>
    </w:p>
    <w:p w14:paraId="5D865302" w14:textId="77777777" w:rsidR="00C918B5" w:rsidRDefault="00C918B5" w:rsidP="003F01A0">
      <w:pPr>
        <w:rPr>
          <w:lang w:val="en-US"/>
        </w:rPr>
      </w:pPr>
    </w:p>
    <w:p w14:paraId="6BEF06F4" w14:textId="77777777" w:rsidR="00C918B5" w:rsidRDefault="00C918B5" w:rsidP="003F01A0">
      <w:pPr>
        <w:rPr>
          <w:lang w:val="en-US"/>
        </w:rPr>
      </w:pPr>
    </w:p>
    <w:p w14:paraId="062FA716" w14:textId="77777777" w:rsidR="00C918B5" w:rsidRPr="00C918B5" w:rsidRDefault="00C918B5" w:rsidP="003F01A0">
      <w:pPr>
        <w:rPr>
          <w:lang w:val="en-US"/>
        </w:rPr>
      </w:pPr>
    </w:p>
    <w:p w14:paraId="5688D640" w14:textId="77777777" w:rsidR="003F01A0" w:rsidRPr="007F4038" w:rsidRDefault="003F01A0" w:rsidP="003F01A0">
      <w:pPr>
        <w:rPr>
          <w:lang w:val="ru-RU"/>
        </w:rPr>
      </w:pPr>
    </w:p>
    <w:p w14:paraId="5A902B6B" w14:textId="516E77F7" w:rsidR="003F01A0" w:rsidRPr="00C918B5" w:rsidRDefault="003F01A0" w:rsidP="003F01A0">
      <w:pPr>
        <w:jc w:val="center"/>
        <w:rPr>
          <w:sz w:val="20"/>
          <w:lang w:val="en-US"/>
        </w:rPr>
      </w:pPr>
      <w:r w:rsidRPr="007F4038">
        <w:rPr>
          <w:sz w:val="20"/>
          <w:lang w:val="ru-RU"/>
        </w:rPr>
        <w:sym w:font="Symbol" w:char="F0E3"/>
      </w:r>
      <w:r w:rsidRPr="007F4038">
        <w:rPr>
          <w:sz w:val="20"/>
          <w:lang w:val="ru-RU"/>
        </w:rPr>
        <w:t>  ITU  </w:t>
      </w:r>
      <w:bookmarkStart w:id="3" w:name="iiannee"/>
      <w:bookmarkEnd w:id="3"/>
      <w:r w:rsidRPr="007F4038">
        <w:rPr>
          <w:sz w:val="20"/>
          <w:lang w:val="ru-RU"/>
        </w:rPr>
        <w:t>20</w:t>
      </w:r>
      <w:r w:rsidR="00C918B5">
        <w:rPr>
          <w:sz w:val="20"/>
          <w:lang w:val="en-US"/>
        </w:rPr>
        <w:t>16</w:t>
      </w:r>
    </w:p>
    <w:p w14:paraId="67DE7D5D" w14:textId="36E1C45C" w:rsidR="003F01A0" w:rsidRPr="007F4038" w:rsidRDefault="003F01A0" w:rsidP="003F01A0">
      <w:pPr>
        <w:jc w:val="center"/>
        <w:rPr>
          <w:sz w:val="20"/>
          <w:lang w:val="ru-RU"/>
        </w:rPr>
      </w:pPr>
      <w:r w:rsidRPr="007F4038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C918B5">
        <w:rPr>
          <w:sz w:val="20"/>
          <w:lang w:val="en-US"/>
        </w:rPr>
        <w:br/>
      </w:r>
      <w:r w:rsidRPr="007F4038">
        <w:rPr>
          <w:sz w:val="20"/>
          <w:lang w:val="ru-RU"/>
        </w:rPr>
        <w:t>Никаких других изменений не вносилось.</w:t>
      </w:r>
    </w:p>
    <w:p w14:paraId="5D7C3C4A" w14:textId="77777777" w:rsidR="003F01A0" w:rsidRPr="007F4038" w:rsidRDefault="003F01A0" w:rsidP="003F01A0">
      <w:pPr>
        <w:rPr>
          <w:sz w:val="20"/>
          <w:lang w:val="ru-RU"/>
        </w:rPr>
      </w:pPr>
      <w:r w:rsidRPr="007F403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221C51E" w14:textId="77777777" w:rsidR="003F01A0" w:rsidRPr="007F4038" w:rsidRDefault="003F01A0" w:rsidP="003F01A0">
      <w:pPr>
        <w:rPr>
          <w:sz w:val="20"/>
          <w:lang w:val="ru-RU"/>
        </w:rPr>
      </w:pPr>
    </w:p>
    <w:p w14:paraId="6493C864" w14:textId="77777777" w:rsidR="003F01A0" w:rsidRPr="007F4038" w:rsidRDefault="003F01A0" w:rsidP="003F01A0">
      <w:pPr>
        <w:rPr>
          <w:lang w:val="ru-RU"/>
        </w:rPr>
        <w:sectPr w:rsidR="003F01A0" w:rsidRPr="007F4038" w:rsidSect="003F01A0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8DCE93C" w14:textId="7F88907F" w:rsidR="00D86C3C" w:rsidRPr="007F4038" w:rsidRDefault="0042255F" w:rsidP="00BF54E8">
      <w:pPr>
        <w:pStyle w:val="ResNo"/>
        <w:rPr>
          <w:lang w:val="ru-RU"/>
        </w:rPr>
      </w:pPr>
      <w:r w:rsidRPr="007F4038">
        <w:rPr>
          <w:lang w:val="ru-RU"/>
        </w:rPr>
        <w:lastRenderedPageBreak/>
        <w:t xml:space="preserve">РЕЗОЛЮЦИя </w:t>
      </w:r>
      <w:proofErr w:type="gramStart"/>
      <w:r w:rsidR="00BF54E8" w:rsidRPr="007F4038">
        <w:rPr>
          <w:rStyle w:val="href"/>
          <w:lang w:val="ru-RU"/>
        </w:rPr>
        <w:t>83</w:t>
      </w:r>
      <w:r w:rsidR="006632C9" w:rsidRPr="007F4038">
        <w:rPr>
          <w:rStyle w:val="href"/>
          <w:lang w:val="ru-RU"/>
        </w:rPr>
        <w:t xml:space="preserve"> </w:t>
      </w:r>
      <w:r w:rsidR="001520B4" w:rsidRPr="007F4038">
        <w:rPr>
          <w:rStyle w:val="href"/>
          <w:lang w:val="ru-RU"/>
        </w:rPr>
        <w:t xml:space="preserve"> </w:t>
      </w:r>
      <w:r w:rsidR="001520B4" w:rsidRPr="007F4038">
        <w:rPr>
          <w:lang w:val="ru-RU"/>
        </w:rPr>
        <w:t>(</w:t>
      </w:r>
      <w:proofErr w:type="spellStart"/>
      <w:proofErr w:type="gramEnd"/>
      <w:r w:rsidR="00EB1A68" w:rsidRPr="007F4038">
        <w:rPr>
          <w:caps w:val="0"/>
          <w:lang w:val="ru-RU"/>
        </w:rPr>
        <w:t>Хаммамет</w:t>
      </w:r>
      <w:proofErr w:type="spellEnd"/>
      <w:r w:rsidR="001520B4" w:rsidRPr="007F4038">
        <w:rPr>
          <w:lang w:val="ru-RU"/>
        </w:rPr>
        <w:t xml:space="preserve">, 2016 </w:t>
      </w:r>
      <w:r w:rsidR="001520B4" w:rsidRPr="007F4038">
        <w:rPr>
          <w:caps w:val="0"/>
          <w:lang w:val="ru-RU"/>
        </w:rPr>
        <w:t>г</w:t>
      </w:r>
      <w:r w:rsidR="001520B4" w:rsidRPr="007F4038">
        <w:rPr>
          <w:lang w:val="ru-RU"/>
        </w:rPr>
        <w:t>.)</w:t>
      </w:r>
    </w:p>
    <w:p w14:paraId="5DEC7225" w14:textId="68CEEF2A" w:rsidR="006233DC" w:rsidRPr="007F4038" w:rsidRDefault="006233DC" w:rsidP="006233DC">
      <w:pPr>
        <w:pStyle w:val="Restitle"/>
        <w:rPr>
          <w:lang w:val="ru-RU"/>
        </w:rPr>
      </w:pPr>
      <w:r w:rsidRPr="007F4038">
        <w:rPr>
          <w:lang w:val="ru-RU"/>
        </w:rPr>
        <w:t xml:space="preserve">Оценка выполнения Резолюций Всемирной ассамблеи </w:t>
      </w:r>
      <w:r w:rsidR="00F4039B">
        <w:rPr>
          <w:lang w:val="en-US"/>
        </w:rPr>
        <w:br/>
      </w:r>
      <w:r w:rsidRPr="007F4038">
        <w:rPr>
          <w:lang w:val="ru-RU"/>
        </w:rPr>
        <w:t>по стандартизации электросвязи</w:t>
      </w:r>
    </w:p>
    <w:p w14:paraId="52E3DCFE" w14:textId="77777777" w:rsidR="006233DC" w:rsidRPr="007F4038" w:rsidRDefault="006233DC" w:rsidP="006233DC">
      <w:pPr>
        <w:pStyle w:val="Resref"/>
        <w:rPr>
          <w:lang w:val="ru-RU"/>
        </w:rPr>
      </w:pPr>
      <w:r w:rsidRPr="007F4038">
        <w:rPr>
          <w:lang w:val="ru-RU"/>
        </w:rPr>
        <w:t>(</w:t>
      </w:r>
      <w:proofErr w:type="spellStart"/>
      <w:r w:rsidRPr="007F4038">
        <w:rPr>
          <w:lang w:val="ru-RU"/>
        </w:rPr>
        <w:t>Хаммамет</w:t>
      </w:r>
      <w:proofErr w:type="spellEnd"/>
      <w:r w:rsidRPr="007F4038">
        <w:rPr>
          <w:lang w:val="ru-RU"/>
        </w:rPr>
        <w:t>, 2016 г.)</w:t>
      </w:r>
    </w:p>
    <w:p w14:paraId="0AA1D72A" w14:textId="77777777" w:rsidR="006233DC" w:rsidRPr="007F4038" w:rsidRDefault="006233DC" w:rsidP="006233DC">
      <w:pPr>
        <w:pStyle w:val="Normalaftertitle"/>
        <w:rPr>
          <w:lang w:val="ru-RU"/>
        </w:rPr>
      </w:pPr>
      <w:r w:rsidRPr="007F4038">
        <w:rPr>
          <w:color w:val="000000"/>
          <w:lang w:val="ru-RU"/>
        </w:rPr>
        <w:t xml:space="preserve">Всемирная ассамблея по стандартизации электросвязи </w:t>
      </w:r>
      <w:r w:rsidRPr="007F4038">
        <w:rPr>
          <w:lang w:val="ru-RU"/>
        </w:rPr>
        <w:t>(</w:t>
      </w:r>
      <w:proofErr w:type="spellStart"/>
      <w:r w:rsidRPr="007F4038">
        <w:rPr>
          <w:lang w:val="ru-RU"/>
        </w:rPr>
        <w:t>Хаммамет</w:t>
      </w:r>
      <w:proofErr w:type="spellEnd"/>
      <w:r w:rsidRPr="007F4038">
        <w:rPr>
          <w:lang w:val="ru-RU"/>
        </w:rPr>
        <w:t>, 2016 г.),</w:t>
      </w:r>
    </w:p>
    <w:p w14:paraId="7DC82665" w14:textId="77777777" w:rsidR="006233DC" w:rsidRPr="007F4038" w:rsidRDefault="006233DC" w:rsidP="006233DC">
      <w:pPr>
        <w:pStyle w:val="Call"/>
        <w:rPr>
          <w:lang w:val="ru-RU"/>
        </w:rPr>
      </w:pPr>
      <w:r w:rsidRPr="007F4038">
        <w:rPr>
          <w:lang w:val="ru-RU"/>
        </w:rPr>
        <w:t>признавая</w:t>
      </w:r>
      <w:r w:rsidRPr="007F4038">
        <w:rPr>
          <w:i w:val="0"/>
          <w:iCs/>
          <w:lang w:val="ru-RU"/>
        </w:rPr>
        <w:t>,</w:t>
      </w:r>
    </w:p>
    <w:p w14:paraId="0275DD1E" w14:textId="77777777" w:rsidR="006233DC" w:rsidRPr="007F4038" w:rsidRDefault="006233DC" w:rsidP="006233DC">
      <w:pPr>
        <w:rPr>
          <w:lang w:val="ru-RU"/>
        </w:rPr>
      </w:pPr>
      <w:r w:rsidRPr="007F4038">
        <w:rPr>
          <w:i/>
          <w:iCs/>
          <w:lang w:val="ru-RU"/>
        </w:rPr>
        <w:t>a)</w:t>
      </w:r>
      <w:r w:rsidRPr="007F4038">
        <w:rPr>
          <w:lang w:val="ru-RU"/>
        </w:rPr>
        <w:tab/>
        <w:t>что в Резолюциях, принятых настоящей Ассамблеей, содержится много поручений Консультативной группе по стандартизации электросвязи (КГСЭ) и Бюро стандартизации электросвязи, а также предложений Государствам-Членам, Членам Сектора, Ассоциированным членам и Академическим организациям;</w:t>
      </w:r>
    </w:p>
    <w:p w14:paraId="7EB07514" w14:textId="77777777" w:rsidR="006233DC" w:rsidRPr="007F4038" w:rsidRDefault="006233DC" w:rsidP="006233DC">
      <w:pPr>
        <w:rPr>
          <w:lang w:val="ru-RU"/>
        </w:rPr>
      </w:pPr>
      <w:r w:rsidRPr="007F4038">
        <w:rPr>
          <w:i/>
          <w:iCs/>
          <w:lang w:val="ru-RU"/>
        </w:rPr>
        <w:t>b)</w:t>
      </w:r>
      <w:r w:rsidRPr="007F4038">
        <w:rPr>
          <w:lang w:val="ru-RU"/>
        </w:rPr>
        <w:tab/>
        <w:t>суверенность Государств-Членов в выполнении Резолюций Всемирной ассамблеи по стандартизации электросвязи (ВАСЭ),</w:t>
      </w:r>
    </w:p>
    <w:p w14:paraId="52886E69" w14:textId="77777777" w:rsidR="006233DC" w:rsidRPr="007F4038" w:rsidRDefault="006233DC" w:rsidP="006233DC">
      <w:pPr>
        <w:pStyle w:val="Call"/>
        <w:rPr>
          <w:i w:val="0"/>
          <w:iCs/>
          <w:lang w:val="ru-RU"/>
        </w:rPr>
      </w:pPr>
      <w:r w:rsidRPr="007F4038">
        <w:rPr>
          <w:lang w:val="ru-RU"/>
        </w:rPr>
        <w:t>отмечая</w:t>
      </w:r>
      <w:r w:rsidRPr="007F4038">
        <w:rPr>
          <w:i w:val="0"/>
          <w:iCs/>
          <w:lang w:val="ru-RU"/>
        </w:rPr>
        <w:t>,</w:t>
      </w:r>
    </w:p>
    <w:p w14:paraId="5700A383" w14:textId="77777777" w:rsidR="006233DC" w:rsidRPr="007F4038" w:rsidRDefault="006233DC" w:rsidP="006233DC">
      <w:pPr>
        <w:rPr>
          <w:lang w:val="ru-RU"/>
        </w:rPr>
      </w:pPr>
      <w:r w:rsidRPr="007F4038">
        <w:rPr>
          <w:i/>
          <w:iCs/>
          <w:lang w:val="ru-RU"/>
        </w:rPr>
        <w:t>a)</w:t>
      </w:r>
      <w:r w:rsidRPr="007F4038">
        <w:rPr>
          <w:lang w:val="ru-RU"/>
        </w:rPr>
        <w:tab/>
        <w:t>что общим интересам членов Сектора стандартизации электросвязи МСЭ (МСЭ-Т) отвечает то, что Резолюции Всемирной ассамблеи по стандартизации электросвязи (ВАСЭ):</w:t>
      </w:r>
    </w:p>
    <w:p w14:paraId="4E8DAB9C" w14:textId="77777777" w:rsidR="006233DC" w:rsidRPr="007F4038" w:rsidRDefault="006233DC" w:rsidP="006233DC">
      <w:pPr>
        <w:pStyle w:val="enumlev1"/>
        <w:rPr>
          <w:lang w:val="ru-RU"/>
        </w:rPr>
      </w:pPr>
      <w:r w:rsidRPr="007F4038">
        <w:rPr>
          <w:lang w:val="ru-RU"/>
        </w:rPr>
        <w:t>i)</w:t>
      </w:r>
      <w:r w:rsidRPr="007F4038">
        <w:rPr>
          <w:lang w:val="ru-RU"/>
        </w:rPr>
        <w:tab/>
        <w:t>известны всеми, признаются и применяются всеми;</w:t>
      </w:r>
    </w:p>
    <w:p w14:paraId="2BFD6367" w14:textId="77777777" w:rsidR="006233DC" w:rsidRPr="007F4038" w:rsidRDefault="006233DC" w:rsidP="006233DC">
      <w:pPr>
        <w:pStyle w:val="enumlev1"/>
        <w:rPr>
          <w:lang w:val="ru-RU"/>
        </w:rPr>
      </w:pPr>
      <w:proofErr w:type="spellStart"/>
      <w:r w:rsidRPr="007F4038">
        <w:rPr>
          <w:lang w:val="ru-RU"/>
        </w:rPr>
        <w:t>ii</w:t>
      </w:r>
      <w:proofErr w:type="spellEnd"/>
      <w:r w:rsidRPr="007F4038">
        <w:rPr>
          <w:lang w:val="ru-RU"/>
        </w:rPr>
        <w:t>)</w:t>
      </w:r>
      <w:r w:rsidRPr="007F4038">
        <w:rPr>
          <w:lang w:val="ru-RU"/>
        </w:rPr>
        <w:tab/>
        <w:t>выполняются, чтобы способствовать развитию электросвязи и преодолению цифрового разрыва, учитывая проблемы развивающихся стран</w:t>
      </w:r>
      <w:r w:rsidRPr="007F4038">
        <w:rPr>
          <w:rStyle w:val="FootnoteReference"/>
          <w:lang w:val="ru-RU"/>
        </w:rPr>
        <w:footnoteReference w:customMarkFollows="1" w:id="1"/>
        <w:t>1</w:t>
      </w:r>
      <w:r w:rsidRPr="007F4038">
        <w:rPr>
          <w:lang w:val="ru-RU"/>
        </w:rPr>
        <w:t>;</w:t>
      </w:r>
    </w:p>
    <w:p w14:paraId="32DB3731" w14:textId="77777777" w:rsidR="006233DC" w:rsidRPr="007F4038" w:rsidRDefault="006233DC" w:rsidP="006233DC">
      <w:pPr>
        <w:rPr>
          <w:lang w:val="ru-RU"/>
        </w:rPr>
      </w:pPr>
      <w:r w:rsidRPr="007F4038">
        <w:rPr>
          <w:i/>
          <w:iCs/>
          <w:lang w:val="ru-RU"/>
        </w:rPr>
        <w:t>b)</w:t>
      </w:r>
      <w:r w:rsidRPr="007F4038">
        <w:rPr>
          <w:lang w:val="ru-RU"/>
        </w:rPr>
        <w:tab/>
        <w:t>что Статья 13 Конвенции МСЭ предусматривает, что ВАСЭ может поручать КГСЭ конкретные вопросы, относящиеся к ее компетенции,</w:t>
      </w:r>
    </w:p>
    <w:p w14:paraId="1EE1254D" w14:textId="77777777" w:rsidR="006233DC" w:rsidRPr="007F4038" w:rsidRDefault="006233DC" w:rsidP="006233DC">
      <w:pPr>
        <w:pStyle w:val="Call"/>
        <w:rPr>
          <w:lang w:val="ru-RU"/>
        </w:rPr>
      </w:pPr>
      <w:r w:rsidRPr="007F4038">
        <w:rPr>
          <w:lang w:val="ru-RU"/>
        </w:rPr>
        <w:t>учитывая</w:t>
      </w:r>
      <w:r w:rsidRPr="007F4038">
        <w:rPr>
          <w:i w:val="0"/>
          <w:iCs/>
          <w:lang w:val="ru-RU"/>
        </w:rPr>
        <w:t>,</w:t>
      </w:r>
    </w:p>
    <w:p w14:paraId="3E60ADED" w14:textId="77777777" w:rsidR="006233DC" w:rsidRPr="007F4038" w:rsidRDefault="006233DC" w:rsidP="006233DC">
      <w:pPr>
        <w:rPr>
          <w:lang w:val="ru-RU"/>
        </w:rPr>
      </w:pPr>
      <w:r w:rsidRPr="007F4038">
        <w:rPr>
          <w:lang w:val="ru-RU"/>
        </w:rPr>
        <w:t>что КГСЭ должна представлять предложения по</w:t>
      </w:r>
      <w:r w:rsidRPr="007F4038">
        <w:rPr>
          <w:color w:val="000000"/>
          <w:lang w:val="ru-RU"/>
        </w:rPr>
        <w:t xml:space="preserve"> повышению эффективности деятельности </w:t>
      </w:r>
      <w:r w:rsidRPr="007F4038">
        <w:rPr>
          <w:lang w:val="ru-RU"/>
        </w:rPr>
        <w:t>МСЭ-T,</w:t>
      </w:r>
    </w:p>
    <w:p w14:paraId="1DFD245B" w14:textId="77777777" w:rsidR="006233DC" w:rsidRPr="007F4038" w:rsidRDefault="006233DC" w:rsidP="006233DC">
      <w:pPr>
        <w:pStyle w:val="Call"/>
        <w:rPr>
          <w:lang w:val="ru-RU"/>
        </w:rPr>
      </w:pPr>
      <w:r w:rsidRPr="007F4038">
        <w:rPr>
          <w:lang w:val="ru-RU"/>
        </w:rPr>
        <w:t xml:space="preserve">решает предложить </w:t>
      </w:r>
      <w:r w:rsidRPr="007F4038">
        <w:rPr>
          <w:color w:val="000000"/>
          <w:lang w:val="ru-RU"/>
        </w:rPr>
        <w:t>Государствам-Членам и Членам Сектора</w:t>
      </w:r>
    </w:p>
    <w:p w14:paraId="136886EF" w14:textId="77777777" w:rsidR="006233DC" w:rsidRPr="007F4038" w:rsidRDefault="006233DC" w:rsidP="006233DC">
      <w:pPr>
        <w:rPr>
          <w:lang w:val="ru-RU"/>
        </w:rPr>
      </w:pPr>
      <w:r w:rsidRPr="007F4038">
        <w:rPr>
          <w:lang w:val="ru-RU"/>
        </w:rPr>
        <w:t>1</w:t>
      </w:r>
      <w:r w:rsidRPr="007F4038">
        <w:rPr>
          <w:lang w:val="ru-RU"/>
        </w:rPr>
        <w:tab/>
        <w:t>указать, в рамках собраний по подготовке к ВАСЭ, состояние дел с выполнением Резолюций, принятых на предыдущий исследовательский период;</w:t>
      </w:r>
    </w:p>
    <w:p w14:paraId="2C0D4A6E" w14:textId="77777777" w:rsidR="006233DC" w:rsidRPr="007F4038" w:rsidRDefault="006233DC" w:rsidP="006233DC">
      <w:pPr>
        <w:rPr>
          <w:lang w:val="ru-RU"/>
        </w:rPr>
      </w:pPr>
      <w:r w:rsidRPr="007F4038">
        <w:rPr>
          <w:lang w:val="ru-RU"/>
        </w:rPr>
        <w:t>2</w:t>
      </w:r>
      <w:r w:rsidRPr="007F4038">
        <w:rPr>
          <w:lang w:val="ru-RU"/>
        </w:rPr>
        <w:tab/>
        <w:t>внести предложения по улучшению выполнения Резолюций,</w:t>
      </w:r>
    </w:p>
    <w:p w14:paraId="6758151F" w14:textId="77777777" w:rsidR="006233DC" w:rsidRPr="007F4038" w:rsidRDefault="006233DC" w:rsidP="006233DC">
      <w:pPr>
        <w:pStyle w:val="Call"/>
        <w:rPr>
          <w:lang w:val="ru-RU"/>
        </w:rPr>
      </w:pPr>
      <w:r w:rsidRPr="007F4038">
        <w:rPr>
          <w:lang w:val="ru-RU"/>
        </w:rPr>
        <w:t>поручает Директору Бюро стандартизации электросвязи в сотрудничестве с Директорами других Бюро</w:t>
      </w:r>
    </w:p>
    <w:p w14:paraId="392F4065" w14:textId="77777777" w:rsidR="006233DC" w:rsidRPr="007F4038" w:rsidRDefault="006233DC" w:rsidP="006233DC">
      <w:pPr>
        <w:rPr>
          <w:lang w:val="ru-RU"/>
        </w:rPr>
      </w:pPr>
      <w:r w:rsidRPr="007F4038">
        <w:rPr>
          <w:color w:val="000000"/>
          <w:lang w:val="ru-RU"/>
        </w:rPr>
        <w:t>принять необходимые меры</w:t>
      </w:r>
      <w:r w:rsidRPr="007F4038">
        <w:rPr>
          <w:lang w:val="ru-RU"/>
        </w:rPr>
        <w:t xml:space="preserve"> для проведения оценки выполнения Резолюций ВАСЭ всеми заинтересованными сторонами,</w:t>
      </w:r>
    </w:p>
    <w:p w14:paraId="64C63F60" w14:textId="77777777" w:rsidR="006233DC" w:rsidRPr="007F4038" w:rsidRDefault="006233DC" w:rsidP="006233DC">
      <w:pPr>
        <w:pStyle w:val="Call"/>
        <w:rPr>
          <w:lang w:val="ru-RU"/>
        </w:rPr>
      </w:pPr>
      <w:r w:rsidRPr="007F4038">
        <w:rPr>
          <w:lang w:val="ru-RU"/>
        </w:rPr>
        <w:t>поручает Директору Бюро стандартизации электросвязи</w:t>
      </w:r>
    </w:p>
    <w:p w14:paraId="247A3A2A" w14:textId="77777777" w:rsidR="006233DC" w:rsidRDefault="006233DC" w:rsidP="006233DC">
      <w:pPr>
        <w:rPr>
          <w:lang w:val="en-US"/>
        </w:rPr>
      </w:pPr>
      <w:r w:rsidRPr="007F4038">
        <w:rPr>
          <w:lang w:val="ru-RU"/>
        </w:rPr>
        <w:t>учесть выполнение Резолюций ВАСЭ и представить КГСЭ отчет по проведению оценки.</w:t>
      </w:r>
    </w:p>
    <w:p w14:paraId="79FC3378" w14:textId="77777777" w:rsidR="00FF5D5C" w:rsidRPr="00FF5D5C" w:rsidRDefault="00FF5D5C" w:rsidP="006233DC">
      <w:pPr>
        <w:rPr>
          <w:lang w:val="en-US"/>
        </w:rPr>
      </w:pPr>
    </w:p>
    <w:sectPr w:rsidR="00FF5D5C" w:rsidRPr="00FF5D5C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5290" w14:textId="77777777" w:rsidR="00BA70AA" w:rsidRDefault="00BA70AA">
      <w:r>
        <w:separator/>
      </w:r>
    </w:p>
  </w:endnote>
  <w:endnote w:type="continuationSeparator" w:id="0">
    <w:p w14:paraId="797FC28E" w14:textId="77777777"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0561" w14:textId="77777777" w:rsidR="003F01A0" w:rsidRPr="00DE48B4" w:rsidRDefault="003F01A0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08DC" w14:textId="77777777" w:rsidR="003F01A0" w:rsidRPr="008968B6" w:rsidRDefault="003F01A0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5ADD" w14:textId="15A11D32"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EB1A68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928FF">
      <w:rPr>
        <w:b/>
        <w:sz w:val="22"/>
        <w:szCs w:val="22"/>
      </w:rPr>
      <w:t>83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AE0A" w14:textId="14EF32B7"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928FF">
      <w:rPr>
        <w:b/>
        <w:bCs/>
        <w:sz w:val="22"/>
        <w:szCs w:val="22"/>
      </w:rPr>
      <w:t>83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EB1A68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D71D" w14:textId="77777777"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14:paraId="58782AC2" w14:textId="77777777"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3984" w14:textId="77777777" w:rsidR="00BA70AA" w:rsidRDefault="00BA70AA">
      <w:r>
        <w:t>____________________</w:t>
      </w:r>
    </w:p>
  </w:footnote>
  <w:footnote w:type="continuationSeparator" w:id="0">
    <w:p w14:paraId="781688EC" w14:textId="77777777" w:rsidR="00BA70AA" w:rsidRDefault="00BA70AA">
      <w:r>
        <w:continuationSeparator/>
      </w:r>
    </w:p>
  </w:footnote>
  <w:footnote w:id="1">
    <w:p w14:paraId="6118CD02" w14:textId="77777777" w:rsidR="006233DC" w:rsidRPr="00371E76" w:rsidRDefault="006233DC" w:rsidP="006233D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371E76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5268" w14:textId="77777777" w:rsidR="003F01A0" w:rsidRDefault="003F01A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9DCC" w14:textId="77777777" w:rsidR="003F01A0" w:rsidRDefault="003F01A0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6E6F" w14:textId="77777777" w:rsidR="003F01A0" w:rsidRDefault="003F01A0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4085" w14:textId="77777777"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586169">
    <w:abstractNumId w:val="9"/>
  </w:num>
  <w:num w:numId="2" w16cid:durableId="634603233">
    <w:abstractNumId w:val="7"/>
  </w:num>
  <w:num w:numId="3" w16cid:durableId="1524593471">
    <w:abstractNumId w:val="6"/>
  </w:num>
  <w:num w:numId="4" w16cid:durableId="438914136">
    <w:abstractNumId w:val="5"/>
  </w:num>
  <w:num w:numId="5" w16cid:durableId="1728607130">
    <w:abstractNumId w:val="4"/>
  </w:num>
  <w:num w:numId="6" w16cid:durableId="1454247506">
    <w:abstractNumId w:val="8"/>
  </w:num>
  <w:num w:numId="7" w16cid:durableId="1952324987">
    <w:abstractNumId w:val="3"/>
  </w:num>
  <w:num w:numId="8" w16cid:durableId="989947620">
    <w:abstractNumId w:val="2"/>
  </w:num>
  <w:num w:numId="9" w16cid:durableId="1046561942">
    <w:abstractNumId w:val="1"/>
  </w:num>
  <w:num w:numId="10" w16cid:durableId="1885093937">
    <w:abstractNumId w:val="0"/>
  </w:num>
  <w:num w:numId="11" w16cid:durableId="1951400372">
    <w:abstractNumId w:val="36"/>
  </w:num>
  <w:num w:numId="12" w16cid:durableId="146898088">
    <w:abstractNumId w:val="28"/>
  </w:num>
  <w:num w:numId="13" w16cid:durableId="684407221">
    <w:abstractNumId w:val="13"/>
  </w:num>
  <w:num w:numId="14" w16cid:durableId="1705590775">
    <w:abstractNumId w:val="42"/>
  </w:num>
  <w:num w:numId="15" w16cid:durableId="1727416741">
    <w:abstractNumId w:val="21"/>
  </w:num>
  <w:num w:numId="16" w16cid:durableId="967666613">
    <w:abstractNumId w:val="26"/>
  </w:num>
  <w:num w:numId="17" w16cid:durableId="82994993">
    <w:abstractNumId w:val="37"/>
  </w:num>
  <w:num w:numId="18" w16cid:durableId="1722092688">
    <w:abstractNumId w:val="49"/>
  </w:num>
  <w:num w:numId="19" w16cid:durableId="838155745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315259199">
    <w:abstractNumId w:val="31"/>
  </w:num>
  <w:num w:numId="21" w16cid:durableId="1866407354">
    <w:abstractNumId w:val="23"/>
  </w:num>
  <w:num w:numId="22" w16cid:durableId="154078904">
    <w:abstractNumId w:val="20"/>
  </w:num>
  <w:num w:numId="23" w16cid:durableId="928200124">
    <w:abstractNumId w:val="15"/>
  </w:num>
  <w:num w:numId="24" w16cid:durableId="1236673176">
    <w:abstractNumId w:val="19"/>
  </w:num>
  <w:num w:numId="25" w16cid:durableId="672418046">
    <w:abstractNumId w:val="17"/>
  </w:num>
  <w:num w:numId="26" w16cid:durableId="953024688">
    <w:abstractNumId w:val="47"/>
  </w:num>
  <w:num w:numId="27" w16cid:durableId="1290746042">
    <w:abstractNumId w:val="46"/>
  </w:num>
  <w:num w:numId="28" w16cid:durableId="1104423445">
    <w:abstractNumId w:val="11"/>
  </w:num>
  <w:num w:numId="29" w16cid:durableId="1217086768">
    <w:abstractNumId w:val="43"/>
  </w:num>
  <w:num w:numId="30" w16cid:durableId="1220937389">
    <w:abstractNumId w:val="16"/>
  </w:num>
  <w:num w:numId="31" w16cid:durableId="334310882">
    <w:abstractNumId w:val="44"/>
  </w:num>
  <w:num w:numId="32" w16cid:durableId="1503928653">
    <w:abstractNumId w:val="39"/>
  </w:num>
  <w:num w:numId="33" w16cid:durableId="1670137076">
    <w:abstractNumId w:val="27"/>
  </w:num>
  <w:num w:numId="34" w16cid:durableId="1100294812">
    <w:abstractNumId w:val="34"/>
  </w:num>
  <w:num w:numId="35" w16cid:durableId="2124612736">
    <w:abstractNumId w:val="22"/>
  </w:num>
  <w:num w:numId="36" w16cid:durableId="1595670681">
    <w:abstractNumId w:val="32"/>
  </w:num>
  <w:num w:numId="37" w16cid:durableId="1109668205">
    <w:abstractNumId w:val="41"/>
  </w:num>
  <w:num w:numId="38" w16cid:durableId="440222448">
    <w:abstractNumId w:val="35"/>
  </w:num>
  <w:num w:numId="39" w16cid:durableId="1914924269">
    <w:abstractNumId w:val="33"/>
  </w:num>
  <w:num w:numId="40" w16cid:durableId="546339383">
    <w:abstractNumId w:val="45"/>
  </w:num>
  <w:num w:numId="41" w16cid:durableId="478500102">
    <w:abstractNumId w:val="24"/>
  </w:num>
  <w:num w:numId="42" w16cid:durableId="1723404679">
    <w:abstractNumId w:val="12"/>
  </w:num>
  <w:num w:numId="43" w16cid:durableId="1017076658">
    <w:abstractNumId w:val="48"/>
  </w:num>
  <w:num w:numId="44" w16cid:durableId="1416324265">
    <w:abstractNumId w:val="25"/>
  </w:num>
  <w:num w:numId="45" w16cid:durableId="424880275">
    <w:abstractNumId w:val="40"/>
  </w:num>
  <w:num w:numId="46" w16cid:durableId="1725443228">
    <w:abstractNumId w:val="29"/>
  </w:num>
  <w:num w:numId="47" w16cid:durableId="1957906213">
    <w:abstractNumId w:val="30"/>
  </w:num>
  <w:num w:numId="48" w16cid:durableId="530461359">
    <w:abstractNumId w:val="38"/>
  </w:num>
  <w:num w:numId="49" w16cid:durableId="582645068">
    <w:abstractNumId w:val="14"/>
  </w:num>
  <w:num w:numId="50" w16cid:durableId="15260188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3F01A0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A10"/>
    <w:rsid w:val="00455F14"/>
    <w:rsid w:val="00460E9E"/>
    <w:rsid w:val="0046103C"/>
    <w:rsid w:val="00470482"/>
    <w:rsid w:val="00470488"/>
    <w:rsid w:val="00471091"/>
    <w:rsid w:val="00481B78"/>
    <w:rsid w:val="00483754"/>
    <w:rsid w:val="00484272"/>
    <w:rsid w:val="00484487"/>
    <w:rsid w:val="00490DE3"/>
    <w:rsid w:val="00492ED4"/>
    <w:rsid w:val="004A2516"/>
    <w:rsid w:val="004B16E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B5545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233DC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4B0F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03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28FF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BF54E8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8B5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DF4F66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1A68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039B"/>
    <w:rsid w:val="00F4562D"/>
    <w:rsid w:val="00F463D5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FE86B8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6F4B0F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6F4B0F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6F4B0F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6F4B0F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3329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83  (Хаммамет, 2016 г.) Оценка выполнения Резолюций Всемирной ассамблеи по стандартизации электросвязи</dc:title>
  <dc:subject>World Telecommunication Standardization Assembly - 2000</dc:subject>
  <dc:creator>Sikacheva, Violetta</dc:creator>
  <cp:keywords/>
  <dc:description/>
  <cp:lastModifiedBy>Berdyeva, Elena</cp:lastModifiedBy>
  <cp:revision>10</cp:revision>
  <cp:lastPrinted>2024-11-21T16:28:00Z</cp:lastPrinted>
  <dcterms:created xsi:type="dcterms:W3CDTF">2024-11-21T16:15:00Z</dcterms:created>
  <dcterms:modified xsi:type="dcterms:W3CDTF">2024-11-21T16:29:00Z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