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FD0746" w:rsidRDefault="00311F37" w:rsidP="00FD0746">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FD0746">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025ADD">
            <w:pPr>
              <w:tabs>
                <w:tab w:val="right" w:pos="9639"/>
              </w:tabs>
              <w:jc w:val="left"/>
              <w:rPr>
                <w:rFonts w:ascii="Arial" w:hAnsi="Arial"/>
                <w:b/>
                <w:bCs/>
                <w:sz w:val="36"/>
                <w:lang w:val="fr-CH"/>
              </w:rPr>
            </w:pPr>
            <w:r>
              <w:rPr>
                <w:rFonts w:ascii="Arial" w:hAnsi="Arial"/>
                <w:b/>
                <w:bCs/>
                <w:sz w:val="36"/>
                <w:lang w:val="fr-CH"/>
              </w:rPr>
              <w:t>Résolution</w:t>
            </w:r>
            <w:r w:rsidR="00025ADD">
              <w:rPr>
                <w:rFonts w:ascii="Arial" w:hAnsi="Arial"/>
                <w:b/>
                <w:bCs/>
                <w:sz w:val="36"/>
                <w:lang w:val="fr-CH"/>
              </w:rPr>
              <w:t xml:space="preserve"> 83 –</w:t>
            </w:r>
            <w:r>
              <w:rPr>
                <w:rFonts w:ascii="Arial" w:hAnsi="Arial"/>
                <w:b/>
                <w:bCs/>
                <w:sz w:val="36"/>
                <w:lang w:val="fr-CH"/>
              </w:rPr>
              <w:t xml:space="preserve"> </w:t>
            </w:r>
            <w:r w:rsidR="00025ADD" w:rsidRPr="00025ADD">
              <w:rPr>
                <w:rFonts w:ascii="Arial" w:hAnsi="Arial" w:cs="Arial"/>
                <w:b/>
                <w:bCs/>
                <w:sz w:val="36"/>
                <w:szCs w:val="36"/>
              </w:rPr>
              <w:t>Evaluation de la mise en oeuvre des Résolutions de l'Assemblée mondiale</w:t>
            </w:r>
            <w:r w:rsidR="00025ADD">
              <w:rPr>
                <w:rFonts w:ascii="Arial" w:hAnsi="Arial" w:cs="Arial"/>
                <w:b/>
                <w:bCs/>
                <w:sz w:val="36"/>
                <w:szCs w:val="36"/>
              </w:rPr>
              <w:t xml:space="preserve"> </w:t>
            </w:r>
            <w:r w:rsidR="00025ADD" w:rsidRPr="00025ADD">
              <w:rPr>
                <w:rFonts w:ascii="Arial" w:hAnsi="Arial" w:cs="Arial"/>
                <w:b/>
                <w:bCs/>
                <w:sz w:val="36"/>
                <w:szCs w:val="36"/>
              </w:rPr>
              <w:t>de normalisation des télécommunications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025ADD" w:rsidRPr="00025ADD" w:rsidRDefault="00025ADD" w:rsidP="00025ADD">
      <w:pPr>
        <w:pStyle w:val="ResNo"/>
        <w:jc w:val="center"/>
        <w:rPr>
          <w:b w:val="0"/>
          <w:bCs/>
        </w:rPr>
      </w:pPr>
      <w:r w:rsidRPr="00025ADD">
        <w:rPr>
          <w:b w:val="0"/>
          <w:bCs/>
        </w:rPr>
        <w:lastRenderedPageBreak/>
        <w:t>RÉSOLUTION 83 (Hammamet, 2016)</w:t>
      </w:r>
    </w:p>
    <w:p w:rsidR="00025ADD" w:rsidRPr="009E47FF" w:rsidRDefault="00025ADD" w:rsidP="00025ADD">
      <w:pPr>
        <w:pStyle w:val="Restitle"/>
      </w:pPr>
      <w:r w:rsidRPr="009E47FF">
        <w:t>Evaluation de la mise en oeuvre des Résolutions de l'Assemblée mondiale</w:t>
      </w:r>
      <w:r w:rsidRPr="009E47FF">
        <w:br/>
        <w:t>de normalisation des télécommunications</w:t>
      </w:r>
    </w:p>
    <w:p w:rsidR="00025ADD" w:rsidRPr="009E47FF" w:rsidRDefault="00025ADD" w:rsidP="00025ADD">
      <w:pPr>
        <w:pStyle w:val="Resref"/>
      </w:pPr>
      <w:r w:rsidRPr="009E47FF">
        <w:t>(Hammamet, 2016)</w:t>
      </w:r>
    </w:p>
    <w:p w:rsidR="00025ADD" w:rsidRPr="009E47FF" w:rsidRDefault="00025ADD" w:rsidP="00025ADD">
      <w:pPr>
        <w:pStyle w:val="Normalaftertitle0"/>
        <w:rPr>
          <w:lang w:val="fr-FR"/>
        </w:rPr>
      </w:pPr>
      <w:r w:rsidRPr="009E47FF">
        <w:rPr>
          <w:lang w:val="fr-FR"/>
        </w:rPr>
        <w:t>L'Assemblée mondiale de normalisation des télécommunications (Hammamet, 2016),</w:t>
      </w:r>
    </w:p>
    <w:p w:rsidR="00025ADD" w:rsidRPr="009E47FF" w:rsidRDefault="00025ADD" w:rsidP="00025ADD">
      <w:pPr>
        <w:pStyle w:val="Call"/>
      </w:pPr>
      <w:r w:rsidRPr="009E47FF">
        <w:t>reconnaissant</w:t>
      </w:r>
    </w:p>
    <w:p w:rsidR="00025ADD" w:rsidRPr="009E47FF" w:rsidRDefault="00025ADD" w:rsidP="00025ADD">
      <w:r w:rsidRPr="009E47FF">
        <w:rPr>
          <w:i/>
          <w:iCs/>
        </w:rPr>
        <w:t>a)</w:t>
      </w:r>
      <w:r w:rsidRPr="009E47FF">
        <w:tab/>
        <w:t xml:space="preserve">que les Résolutions adoptées par la </w:t>
      </w:r>
      <w:r>
        <w:t>présente Assemblée</w:t>
      </w:r>
      <w:r w:rsidRPr="009E47FF">
        <w:t xml:space="preserve"> contiennent de nombreuses instructions à l'intention du Groupe consultatif de la normalisation des télécommunications (GCNT) et du Bureau de la normalisation des télécommunications ainsi que des invitations adressées aux Etats Membres, aux Membres de Secteur, aux Associés et aux établissements universitaires;</w:t>
      </w:r>
    </w:p>
    <w:p w:rsidR="00025ADD" w:rsidRPr="009E47FF" w:rsidRDefault="00025ADD" w:rsidP="00025ADD">
      <w:r w:rsidRPr="009E47FF">
        <w:rPr>
          <w:i/>
          <w:iCs/>
        </w:rPr>
        <w:t>b)</w:t>
      </w:r>
      <w:r w:rsidRPr="009E47FF">
        <w:tab/>
        <w:t>la souveraineté des Etats Membres en ce qui concerne la mise en oeuvre des Résolutions de l'Assemblée mondiale de normalisation des télécommunications (AMNT),</w:t>
      </w:r>
    </w:p>
    <w:p w:rsidR="00025ADD" w:rsidRPr="009E47FF" w:rsidRDefault="00025ADD" w:rsidP="00025ADD">
      <w:pPr>
        <w:pStyle w:val="Call"/>
      </w:pPr>
      <w:r>
        <w:t>notant</w:t>
      </w:r>
    </w:p>
    <w:p w:rsidR="00025ADD" w:rsidRPr="009E47FF" w:rsidRDefault="00025ADD" w:rsidP="00025ADD">
      <w:r w:rsidRPr="009E47FF">
        <w:rPr>
          <w:i/>
          <w:iCs/>
        </w:rPr>
        <w:t>a)</w:t>
      </w:r>
      <w:r w:rsidRPr="009E47FF">
        <w:tab/>
        <w:t>qu'il est dans l'intérêt commun des membres du Secteur de la normalisation des télécommunications de l'UIT (UIT</w:t>
      </w:r>
      <w:r w:rsidRPr="009E47FF">
        <w:noBreakHyphen/>
        <w:t>T) que les Résolutions de l'Assemblée mondiale de normalisation des télécommunications:</w:t>
      </w:r>
    </w:p>
    <w:p w:rsidR="00025ADD" w:rsidRPr="009E47FF" w:rsidRDefault="00025ADD" w:rsidP="00025ADD">
      <w:pPr>
        <w:pStyle w:val="enumlev1"/>
      </w:pPr>
      <w:r w:rsidRPr="009E47FF">
        <w:t>i)</w:t>
      </w:r>
      <w:r w:rsidRPr="009E47FF">
        <w:tab/>
        <w:t>soient connues, reconnues et appliquées par tous;</w:t>
      </w:r>
    </w:p>
    <w:p w:rsidR="00025ADD" w:rsidRPr="009E47FF" w:rsidRDefault="00025ADD" w:rsidP="00025ADD">
      <w:pPr>
        <w:pStyle w:val="enumlev1"/>
      </w:pPr>
      <w:r w:rsidRPr="009E47FF">
        <w:t>ii)</w:t>
      </w:r>
      <w:r w:rsidRPr="009E47FF">
        <w:tab/>
        <w:t>soient mises en oeuvre afin de favoriser le développement des télécommunications et de contribuer à la réduction de la fracture numérique, tout en tenant compte des préoccupations des pays en développement</w:t>
      </w:r>
      <w:r w:rsidRPr="009E47FF">
        <w:rPr>
          <w:rStyle w:val="FootnoteReference"/>
        </w:rPr>
        <w:footnoteReference w:customMarkFollows="1" w:id="1"/>
        <w:t>1</w:t>
      </w:r>
      <w:r w:rsidRPr="009E47FF">
        <w:t>;</w:t>
      </w:r>
    </w:p>
    <w:p w:rsidR="00025ADD" w:rsidRPr="009E47FF" w:rsidRDefault="00025ADD" w:rsidP="00025ADD">
      <w:r w:rsidRPr="009E47FF">
        <w:rPr>
          <w:i/>
          <w:iCs/>
        </w:rPr>
        <w:t>b)</w:t>
      </w:r>
      <w:r w:rsidRPr="009E47FF">
        <w:tab/>
        <w:t>que l'article 13 de la Convention de l'UIT dispose que l'AMNT peut confier des questions spécifiques relevant de son domaine de compétence au GCNT,</w:t>
      </w:r>
    </w:p>
    <w:p w:rsidR="00025ADD" w:rsidRPr="009E47FF" w:rsidRDefault="00025ADD" w:rsidP="00025ADD">
      <w:pPr>
        <w:pStyle w:val="Call"/>
      </w:pPr>
      <w:r w:rsidRPr="009E47FF">
        <w:t>considérant</w:t>
      </w:r>
    </w:p>
    <w:p w:rsidR="00025ADD" w:rsidRPr="009E47FF" w:rsidRDefault="00025ADD" w:rsidP="00025ADD">
      <w:r w:rsidRPr="009E47FF">
        <w:t>que le GCNT doit soumettre des propositions visant à améliorer l'efficacité du fonctionnement de l'UIT-T,</w:t>
      </w:r>
    </w:p>
    <w:p w:rsidR="00025ADD" w:rsidRPr="009E47FF" w:rsidRDefault="00025ADD" w:rsidP="00025ADD">
      <w:pPr>
        <w:pStyle w:val="Call"/>
      </w:pPr>
      <w:r w:rsidRPr="009E47FF">
        <w:t>décide d'inviter les Etats Me</w:t>
      </w:r>
      <w:r>
        <w:t>mbres et les Membres de Secteur</w:t>
      </w:r>
    </w:p>
    <w:p w:rsidR="00025ADD" w:rsidRPr="009E47FF" w:rsidRDefault="00025ADD" w:rsidP="00025ADD">
      <w:r w:rsidRPr="009E47FF">
        <w:t>1</w:t>
      </w:r>
      <w:r w:rsidRPr="009E47FF">
        <w:tab/>
        <w:t>à indiquer, dans le cadre des réunions préparatoires en vue de l'AMNT, l'état d'avancement de la mise en oeuvre des Résolutions adoptées pendant la période d'études précédente;</w:t>
      </w:r>
    </w:p>
    <w:p w:rsidR="00025ADD" w:rsidRPr="009D47C3" w:rsidRDefault="00025ADD" w:rsidP="00025ADD">
      <w:r w:rsidRPr="009E47FF">
        <w:t>2</w:t>
      </w:r>
      <w:r w:rsidRPr="009E47FF">
        <w:tab/>
        <w:t>à formuler des propositions visant à améliorer la mise en oeuvre des Résolutions,</w:t>
      </w:r>
    </w:p>
    <w:p w:rsidR="00025ADD" w:rsidRPr="009E47FF" w:rsidRDefault="00025ADD" w:rsidP="00025ADD">
      <w:pPr>
        <w:pStyle w:val="Call"/>
      </w:pPr>
      <w:r w:rsidRPr="009E47FF">
        <w:t>charge le Directeur du Bureau de la normalisation des télécommunications, en collaboration avec les directeurs des autres Bureaux</w:t>
      </w:r>
    </w:p>
    <w:p w:rsidR="00025ADD" w:rsidRPr="009E47FF" w:rsidRDefault="00025ADD" w:rsidP="00025ADD">
      <w:r w:rsidRPr="009E47FF">
        <w:t>de prendre les mesures nécessaires pour évaluer la mise en oeuvre des Résolutions de l'AMNT par toutes les parties concernées,</w:t>
      </w:r>
    </w:p>
    <w:p w:rsidR="00025ADD" w:rsidRPr="009E47FF" w:rsidRDefault="00025ADD" w:rsidP="00025ADD">
      <w:pPr>
        <w:pStyle w:val="Call"/>
      </w:pPr>
      <w:r w:rsidRPr="009E47FF">
        <w:t>charge le Directeur du TSB</w:t>
      </w:r>
    </w:p>
    <w:p w:rsidR="00025ADD" w:rsidRPr="009E47FF" w:rsidRDefault="00025ADD" w:rsidP="00025ADD">
      <w:r w:rsidRPr="009E47FF">
        <w:t>de tenir compte de la mise en oeuvre des Résolutions de l'AMNT et de soumettre u</w:t>
      </w:r>
      <w:r>
        <w:t>n rapport d'évaluation au GCNT.</w:t>
      </w:r>
    </w:p>
    <w:p w:rsidR="00AF2D68" w:rsidRDefault="00AF2D68" w:rsidP="00AF2D68">
      <w:pPr>
        <w:rPr>
          <w:lang w:val="fr-CH"/>
        </w:rPr>
      </w:pPr>
      <w:bookmarkStart w:id="10" w:name="_GoBack"/>
      <w:bookmarkEnd w:id="10"/>
    </w:p>
    <w:p w:rsidR="00AF2D68" w:rsidRDefault="00AF2D68">
      <w:pPr>
        <w:tabs>
          <w:tab w:val="clear" w:pos="794"/>
          <w:tab w:val="clear" w:pos="1191"/>
          <w:tab w:val="clear" w:pos="1588"/>
          <w:tab w:val="clear" w:pos="1985"/>
        </w:tabs>
        <w:overflowPunct/>
        <w:autoSpaceDE/>
        <w:autoSpaceDN/>
        <w:adjustRightInd/>
        <w:spacing w:before="0"/>
        <w:jc w:val="left"/>
        <w:textAlignment w:val="auto"/>
        <w:rPr>
          <w:i/>
          <w:lang w:val="fr-CH"/>
        </w:rPr>
      </w:pPr>
    </w:p>
    <w:sectPr w:rsidR="00AF2D68" w:rsidSect="00025ADD">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66" w:rsidRDefault="00997E66">
      <w:r>
        <w:separator/>
      </w:r>
    </w:p>
  </w:endnote>
  <w:endnote w:type="continuationSeparator" w:id="0">
    <w:p w:rsidR="00997E66" w:rsidRDefault="0099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025ADD">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Pr>
        <w:lang w:val="en-US"/>
      </w:rPr>
      <w:t xml:space="preserve"> – Résolution 1</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F51075">
    <w:pPr>
      <w:pStyle w:val="FooterQP"/>
      <w:rPr>
        <w:b w:val="0"/>
        <w:lang w:val="en-US"/>
      </w:rPr>
    </w:pPr>
    <w:r>
      <w:tab/>
    </w:r>
    <w:r>
      <w:tab/>
      <w:t>AMNT</w:t>
    </w:r>
    <w:r>
      <w:rPr>
        <w:lang w:val="en-US"/>
      </w:rPr>
      <w:t>-</w:t>
    </w:r>
    <w:r w:rsidR="00F51075">
      <w:rPr>
        <w:lang w:val="en-US"/>
      </w:rPr>
      <w:t>12</w:t>
    </w:r>
    <w:r>
      <w:rPr>
        <w:lang w:val="en-US"/>
      </w:rPr>
      <w:t xml:space="preserve">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AF2D68">
      <w:rPr>
        <w:b w:val="0"/>
        <w:noProof/>
        <w:lang w:val="en-US"/>
      </w:rPr>
      <w:t>27</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025ADD">
    <w:pPr>
      <w:pStyle w:val="FooterQP"/>
      <w:rPr>
        <w:b w:val="0"/>
        <w:lang w:val="en-US"/>
      </w:rPr>
    </w:pPr>
    <w:r>
      <w:tab/>
    </w:r>
    <w:r>
      <w:tab/>
      <w:t>AMNT</w:t>
    </w:r>
    <w:r>
      <w:rPr>
        <w:lang w:val="en-US"/>
      </w:rPr>
      <w:t xml:space="preserve">-16 – Résolution </w:t>
    </w:r>
    <w:r w:rsidR="00025ADD">
      <w:rPr>
        <w:lang w:val="en-US"/>
      </w:rPr>
      <w:t>83</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D347D6">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66" w:rsidRDefault="00997E66">
      <w:r>
        <w:t>____________________</w:t>
      </w:r>
    </w:p>
  </w:footnote>
  <w:footnote w:type="continuationSeparator" w:id="0">
    <w:p w:rsidR="00997E66" w:rsidRDefault="00997E66">
      <w:r>
        <w:continuationSeparator/>
      </w:r>
    </w:p>
  </w:footnote>
  <w:footnote w:id="1">
    <w:p w:rsidR="00025ADD" w:rsidRPr="00486A6D" w:rsidRDefault="00025ADD" w:rsidP="00025ADD">
      <w:pPr>
        <w:pStyle w:val="FootnoteText"/>
      </w:pPr>
      <w:r w:rsidRPr="00486A6D">
        <w:rPr>
          <w:rStyle w:val="FootnoteReference"/>
        </w:rPr>
        <w:t>1</w:t>
      </w:r>
      <w:r>
        <w:tab/>
      </w:r>
      <w:r w:rsidRPr="000A3C7B">
        <w:rPr>
          <w:lang w:val="fr-CH"/>
        </w:rPr>
        <w:t xml:space="preserve">Les pays en développement comprennent aussi </w:t>
      </w:r>
      <w:r w:rsidRPr="00503D0D">
        <w:rPr>
          <w:lang w:val="fr-CH"/>
        </w:rPr>
        <w:t>les pays les moins avancés, les petits Etats insulaires en développement</w:t>
      </w:r>
      <w:r>
        <w:rPr>
          <w:lang w:val="fr-CH"/>
        </w:rPr>
        <w:t>, les pays en développement sans littoral</w:t>
      </w:r>
      <w:r w:rsidRPr="00503D0D">
        <w:rPr>
          <w:lang w:val="fr-CH"/>
        </w:rPr>
        <w:t xml:space="preserve"> et les pays dont l'économie est en transition</w:t>
      </w:r>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25ADD"/>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97E66"/>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347D6"/>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6120B"/>
    <w:rsid w:val="00F74A25"/>
    <w:rsid w:val="00FA7344"/>
    <w:rsid w:val="00FD0746"/>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66ABF-ECB9-449C-9128-5558DF1C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8</TotalTime>
  <Pages>3</Pages>
  <Words>551</Words>
  <Characters>3356</Characters>
  <Application>Microsoft Office Word</Application>
  <DocSecurity>0</DocSecurity>
  <Lines>83</Lines>
  <Paragraphs>47</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3860</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4</cp:revision>
  <cp:lastPrinted>2007-12-06T12:04:00Z</cp:lastPrinted>
  <dcterms:created xsi:type="dcterms:W3CDTF">2016-12-15T12:41:00Z</dcterms:created>
  <dcterms:modified xsi:type="dcterms:W3CDTF">2016-12-16T08:21:00Z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