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194CA9">
              <w:rPr>
                <w:rFonts w:ascii="Arial" w:eastAsia="SimHei" w:hAnsi="Arial" w:cs="Arial"/>
                <w:spacing w:val="255"/>
                <w:sz w:val="28"/>
                <w:szCs w:val="28"/>
                <w:fitText w:val="8222" w:id="344731648"/>
                <w:lang w:eastAsia="zh-CN"/>
              </w:rPr>
              <w:t>国</w:t>
            </w:r>
            <w:r w:rsidRPr="00194CA9">
              <w:rPr>
                <w:rFonts w:ascii="Arial" w:eastAsia="SimHei" w:hAnsi="Arial" w:cs="Arial"/>
                <w:spacing w:val="255"/>
                <w:sz w:val="28"/>
                <w:szCs w:val="28"/>
                <w:fitText w:val="8222" w:id="344731648"/>
                <w:lang w:val="en-US" w:eastAsia="zh-CN"/>
              </w:rPr>
              <w:t xml:space="preserve">   </w:t>
            </w:r>
            <w:r w:rsidRPr="00194CA9">
              <w:rPr>
                <w:rFonts w:ascii="Arial" w:eastAsia="SimHei" w:hAnsi="Arial" w:cs="Arial"/>
                <w:spacing w:val="255"/>
                <w:sz w:val="28"/>
                <w:szCs w:val="28"/>
                <w:fitText w:val="8222" w:id="344731648"/>
                <w:lang w:eastAsia="zh-CN"/>
              </w:rPr>
              <w:t>际</w:t>
            </w:r>
            <w:r w:rsidRPr="00194CA9">
              <w:rPr>
                <w:rFonts w:ascii="Arial" w:eastAsia="SimHei" w:hAnsi="Arial" w:cs="Arial"/>
                <w:spacing w:val="255"/>
                <w:sz w:val="28"/>
                <w:szCs w:val="28"/>
                <w:fitText w:val="8222" w:id="344731648"/>
                <w:lang w:val="en-US" w:eastAsia="zh-CN"/>
              </w:rPr>
              <w:t xml:space="preserve">   </w:t>
            </w:r>
            <w:r w:rsidRPr="00194CA9">
              <w:rPr>
                <w:rFonts w:ascii="Arial" w:eastAsia="SimHei" w:hAnsi="Arial" w:cs="Arial"/>
                <w:spacing w:val="255"/>
                <w:sz w:val="28"/>
                <w:szCs w:val="28"/>
                <w:fitText w:val="8222" w:id="344731648"/>
                <w:lang w:eastAsia="zh-CN"/>
              </w:rPr>
              <w:t>电</w:t>
            </w:r>
            <w:r w:rsidRPr="00194CA9">
              <w:rPr>
                <w:rFonts w:ascii="Arial" w:eastAsia="SimHei" w:hAnsi="Arial" w:cs="Arial"/>
                <w:spacing w:val="255"/>
                <w:sz w:val="28"/>
                <w:szCs w:val="28"/>
                <w:fitText w:val="8222" w:id="344731648"/>
                <w:lang w:val="en-US" w:eastAsia="zh-CN"/>
              </w:rPr>
              <w:t xml:space="preserve">   </w:t>
            </w:r>
            <w:r w:rsidRPr="00194CA9">
              <w:rPr>
                <w:rFonts w:ascii="Arial" w:eastAsia="SimHei" w:hAnsi="Arial" w:cs="Arial"/>
                <w:spacing w:val="255"/>
                <w:sz w:val="28"/>
                <w:szCs w:val="28"/>
                <w:fitText w:val="8222" w:id="344731648"/>
                <w:lang w:eastAsia="zh-CN"/>
              </w:rPr>
              <w:t>信</w:t>
            </w:r>
            <w:r w:rsidRPr="00194CA9">
              <w:rPr>
                <w:rFonts w:ascii="Arial" w:eastAsia="SimHei" w:hAnsi="Arial" w:cs="Arial"/>
                <w:spacing w:val="255"/>
                <w:sz w:val="28"/>
                <w:szCs w:val="28"/>
                <w:fitText w:val="8222" w:id="344731648"/>
                <w:lang w:val="en-US" w:eastAsia="zh-CN"/>
              </w:rPr>
              <w:t xml:space="preserve">   </w:t>
            </w:r>
            <w:r w:rsidRPr="00194CA9">
              <w:rPr>
                <w:rFonts w:ascii="Arial" w:eastAsia="SimHei" w:hAnsi="Arial" w:cs="Arial"/>
                <w:spacing w:val="255"/>
                <w:sz w:val="28"/>
                <w:szCs w:val="28"/>
                <w:fitText w:val="8222" w:id="344731648"/>
                <w:lang w:eastAsia="zh-CN"/>
              </w:rPr>
              <w:t>联</w:t>
            </w:r>
            <w:r w:rsidRPr="00194CA9">
              <w:rPr>
                <w:rFonts w:ascii="Arial" w:eastAsia="SimHei" w:hAnsi="Arial" w:cs="Arial"/>
                <w:spacing w:val="255"/>
                <w:sz w:val="28"/>
                <w:szCs w:val="28"/>
                <w:fitText w:val="8222" w:id="344731648"/>
                <w:lang w:val="en-US" w:eastAsia="zh-CN"/>
              </w:rPr>
              <w:t xml:space="preserve">   </w:t>
            </w:r>
            <w:r w:rsidRPr="00194CA9">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194CA9">
              <w:rPr>
                <w:rFonts w:ascii="Arial" w:eastAsia="SimHei" w:hAnsi="Arial" w:cs="Arial"/>
                <w:b/>
                <w:bCs/>
                <w:sz w:val="36"/>
                <w:szCs w:val="28"/>
                <w:lang w:eastAsia="zh-CN"/>
              </w:rPr>
              <w:t>81</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194CA9">
              <w:rPr>
                <w:rFonts w:ascii="Arial" w:eastAsia="SimHei" w:hAnsi="Arial" w:cs="Arial"/>
                <w:b/>
                <w:bCs/>
                <w:sz w:val="36"/>
                <w:szCs w:val="28"/>
                <w:lang w:val="en-US" w:eastAsia="zh-CN"/>
              </w:rPr>
              <w:t xml:space="preserve"> </w:t>
            </w:r>
            <w:r w:rsidR="00194CA9" w:rsidRPr="00194CA9">
              <w:rPr>
                <w:rFonts w:eastAsia="SimHei" w:hint="eastAsia"/>
                <w:b/>
                <w:bCs/>
                <w:sz w:val="36"/>
                <w:szCs w:val="36"/>
                <w:lang w:eastAsia="zh-CN"/>
              </w:rPr>
              <w:t>加强协作</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D1121F" w:rsidRPr="00EE1E0F" w:rsidRDefault="00D1121F" w:rsidP="00194CA9">
      <w:pPr>
        <w:pStyle w:val="ResNo"/>
        <w:spacing w:before="240"/>
        <w:rPr>
          <w:lang w:eastAsia="zh-CN"/>
        </w:rPr>
      </w:pPr>
      <w:bookmarkStart w:id="3" w:name="_Toc348252518"/>
      <w:r w:rsidRPr="00C52866">
        <w:rPr>
          <w:rStyle w:val="href"/>
          <w:rFonts w:hint="eastAsia"/>
        </w:rPr>
        <w:lastRenderedPageBreak/>
        <w:t>第</w:t>
      </w:r>
      <w:r w:rsidRPr="00C52866">
        <w:rPr>
          <w:rStyle w:val="href"/>
          <w:rFonts w:hint="eastAsia"/>
        </w:rPr>
        <w:t>81</w:t>
      </w:r>
      <w:r w:rsidRPr="00C52866">
        <w:rPr>
          <w:rStyle w:val="href"/>
          <w:rFonts w:hint="eastAsia"/>
        </w:rPr>
        <w:t>号</w:t>
      </w:r>
      <w:bookmarkStart w:id="4" w:name="_GoBack"/>
      <w:bookmarkEnd w:id="4"/>
      <w:r w:rsidRPr="00C52866">
        <w:rPr>
          <w:rStyle w:val="href"/>
          <w:rFonts w:hint="eastAsia"/>
        </w:rPr>
        <w:t>决议</w:t>
      </w:r>
      <w:r>
        <w:rPr>
          <w:rFonts w:hint="eastAsia"/>
          <w:lang w:eastAsia="zh-CN"/>
        </w:rPr>
        <w:t>（</w:t>
      </w:r>
      <w:r>
        <w:rPr>
          <w:rFonts w:hint="eastAsia"/>
          <w:lang w:eastAsia="zh-CN"/>
        </w:rPr>
        <w:t>2012</w:t>
      </w:r>
      <w:r>
        <w:rPr>
          <w:rFonts w:hint="eastAsia"/>
          <w:lang w:eastAsia="zh-CN"/>
        </w:rPr>
        <w:t>年，迪拜）</w:t>
      </w:r>
      <w:bookmarkEnd w:id="3"/>
    </w:p>
    <w:p w:rsidR="00D1121F" w:rsidRPr="00BE0BA0" w:rsidRDefault="00D1121F" w:rsidP="00253E75">
      <w:pPr>
        <w:pStyle w:val="Restitle"/>
        <w:spacing w:before="240"/>
        <w:rPr>
          <w:lang w:eastAsia="zh-CN"/>
        </w:rPr>
      </w:pPr>
      <w:bookmarkStart w:id="5" w:name="_Toc348252519"/>
      <w:r>
        <w:rPr>
          <w:rFonts w:hint="eastAsia"/>
          <w:lang w:eastAsia="zh-CN"/>
        </w:rPr>
        <w:t>加强协作</w:t>
      </w:r>
      <w:bookmarkEnd w:id="5"/>
    </w:p>
    <w:p w:rsidR="00D1121F" w:rsidRPr="00721823" w:rsidRDefault="00D1121F" w:rsidP="00D1121F">
      <w:pPr>
        <w:pStyle w:val="Resref"/>
        <w:rPr>
          <w:sz w:val="24"/>
          <w:szCs w:val="24"/>
          <w:lang w:eastAsia="zh-CN"/>
        </w:rPr>
      </w:pPr>
      <w:r w:rsidRPr="00721823">
        <w:rPr>
          <w:rFonts w:hint="eastAsia"/>
          <w:sz w:val="24"/>
          <w:szCs w:val="24"/>
          <w:lang w:eastAsia="zh-CN"/>
        </w:rPr>
        <w:t>（</w:t>
      </w:r>
      <w:r w:rsidRPr="00721823">
        <w:rPr>
          <w:sz w:val="24"/>
          <w:szCs w:val="24"/>
          <w:lang w:eastAsia="zh-CN"/>
        </w:rPr>
        <w:t>2012</w:t>
      </w:r>
      <w:r w:rsidRPr="00721823">
        <w:rPr>
          <w:rFonts w:hint="eastAsia"/>
          <w:sz w:val="24"/>
          <w:szCs w:val="24"/>
          <w:lang w:eastAsia="zh-CN"/>
        </w:rPr>
        <w:t>年，迪拜）</w:t>
      </w:r>
    </w:p>
    <w:p w:rsidR="00D1121F" w:rsidRPr="00201D0A" w:rsidRDefault="00D1121F" w:rsidP="00D1121F">
      <w:pPr>
        <w:pStyle w:val="Normalaftertitle0"/>
        <w:spacing w:line="240" w:lineRule="auto"/>
        <w:rPr>
          <w:rFonts w:eastAsiaTheme="minorEastAsia"/>
          <w:sz w:val="24"/>
          <w:szCs w:val="24"/>
          <w:lang w:val="en-CA" w:eastAsia="zh-CN"/>
        </w:rPr>
      </w:pPr>
      <w:r w:rsidRPr="00FB1E98">
        <w:rPr>
          <w:rFonts w:ascii="SimSun" w:eastAsia="SimSun" w:hAnsi="SimSun" w:cs="SimSun" w:hint="eastAsia"/>
          <w:sz w:val="24"/>
          <w:szCs w:val="24"/>
          <w:lang w:val="en-GB" w:eastAsia="zh-CN"/>
        </w:rPr>
        <w:t>世界电信标准化全会</w:t>
      </w:r>
      <w:r>
        <w:rPr>
          <w:rFonts w:eastAsiaTheme="minorEastAsia" w:hint="eastAsia"/>
          <w:sz w:val="24"/>
          <w:szCs w:val="24"/>
          <w:lang w:val="en-CA" w:eastAsia="zh-CN"/>
        </w:rPr>
        <w:t>（</w:t>
      </w:r>
      <w:r>
        <w:rPr>
          <w:rFonts w:eastAsiaTheme="minorEastAsia" w:hint="eastAsia"/>
          <w:sz w:val="24"/>
          <w:szCs w:val="24"/>
          <w:lang w:val="en-CA" w:eastAsia="zh-CN"/>
        </w:rPr>
        <w:t>2012</w:t>
      </w:r>
      <w:r>
        <w:rPr>
          <w:rFonts w:eastAsiaTheme="minorEastAsia" w:hint="eastAsia"/>
          <w:sz w:val="24"/>
          <w:szCs w:val="24"/>
          <w:lang w:val="en-CA" w:eastAsia="zh-CN"/>
        </w:rPr>
        <w:t>年，迪拜），</w:t>
      </w:r>
    </w:p>
    <w:p w:rsidR="00D1121F" w:rsidRPr="00BE0BA0" w:rsidRDefault="00D1121F" w:rsidP="00D1121F">
      <w:pPr>
        <w:pStyle w:val="Call"/>
        <w:rPr>
          <w:lang w:val="en-US" w:eastAsia="zh-CN"/>
        </w:rPr>
      </w:pPr>
      <w:r w:rsidRPr="00FB1E98">
        <w:rPr>
          <w:rFonts w:hint="eastAsia"/>
          <w:lang w:eastAsia="zh-CN"/>
        </w:rPr>
        <w:t>考虑到</w:t>
      </w:r>
    </w:p>
    <w:p w:rsidR="00D1121F" w:rsidRDefault="00D1121F" w:rsidP="00D1121F">
      <w:pPr>
        <w:rPr>
          <w:lang w:eastAsia="zh-CN"/>
        </w:rPr>
      </w:pPr>
      <w:r w:rsidRPr="003E27BA">
        <w:rPr>
          <w:i/>
          <w:iCs/>
          <w:lang w:eastAsia="zh-CN"/>
        </w:rPr>
        <w:t>a)</w:t>
      </w:r>
      <w:r w:rsidRPr="003E27BA">
        <w:rPr>
          <w:i/>
          <w:iCs/>
          <w:lang w:eastAsia="zh-CN"/>
        </w:rPr>
        <w:tab/>
      </w:r>
      <w:r>
        <w:rPr>
          <w:rFonts w:hint="eastAsia"/>
          <w:lang w:eastAsia="zh-CN"/>
        </w:rPr>
        <w:t>国际电联《公约》第</w:t>
      </w:r>
      <w:r>
        <w:rPr>
          <w:rFonts w:hint="eastAsia"/>
          <w:lang w:eastAsia="zh-CN"/>
        </w:rPr>
        <w:t>14A</w:t>
      </w:r>
      <w:r>
        <w:rPr>
          <w:rFonts w:hint="eastAsia"/>
          <w:lang w:eastAsia="zh-CN"/>
        </w:rPr>
        <w:t>条规定的电信标准化顾问组的职责，其中包括依照其第</w:t>
      </w:r>
      <w:r>
        <w:rPr>
          <w:rFonts w:hint="eastAsia"/>
          <w:lang w:eastAsia="zh-CN"/>
        </w:rPr>
        <w:t>197F</w:t>
      </w:r>
      <w:r>
        <w:rPr>
          <w:rFonts w:hint="eastAsia"/>
          <w:lang w:eastAsia="zh-CN"/>
        </w:rPr>
        <w:t>款，</w:t>
      </w:r>
      <w:r w:rsidRPr="00257F89">
        <w:rPr>
          <w:rFonts w:hint="eastAsia"/>
          <w:bCs/>
          <w:lang w:eastAsia="zh-CN"/>
        </w:rPr>
        <w:t>特别在</w:t>
      </w:r>
      <w:r>
        <w:rPr>
          <w:rFonts w:hint="eastAsia"/>
          <w:lang w:eastAsia="zh-CN"/>
        </w:rPr>
        <w:t>促进与其他有关机构、与无线电通信部门、电信发展部门和总秘书处的合作与协调方面建议应采取的措施；</w:t>
      </w:r>
    </w:p>
    <w:p w:rsidR="00D1121F" w:rsidRDefault="00D1121F" w:rsidP="00D1121F">
      <w:pPr>
        <w:rPr>
          <w:i/>
          <w:iCs/>
          <w:lang w:eastAsia="zh-CN"/>
        </w:rPr>
      </w:pPr>
      <w:r w:rsidRPr="003E27BA">
        <w:rPr>
          <w:i/>
          <w:iCs/>
          <w:lang w:eastAsia="zh-CN"/>
        </w:rPr>
        <w:t>b)</w:t>
      </w:r>
      <w:r w:rsidRPr="003E27BA">
        <w:rPr>
          <w:i/>
          <w:iCs/>
          <w:lang w:eastAsia="zh-CN"/>
        </w:rPr>
        <w:tab/>
      </w:r>
      <w:r>
        <w:rPr>
          <w:rFonts w:hint="eastAsia"/>
          <w:lang w:eastAsia="zh-CN"/>
        </w:rPr>
        <w:t>本届全会关于授权电信标准化顾问组（</w:t>
      </w:r>
      <w:r>
        <w:rPr>
          <w:rFonts w:hint="eastAsia"/>
          <w:lang w:eastAsia="zh-CN"/>
        </w:rPr>
        <w:t>TSAG</w:t>
      </w:r>
      <w:r>
        <w:rPr>
          <w:rFonts w:hint="eastAsia"/>
          <w:lang w:eastAsia="zh-CN"/>
        </w:rPr>
        <w:t>）在两届世界电信标准化全会（</w:t>
      </w:r>
      <w:r>
        <w:rPr>
          <w:rFonts w:hint="eastAsia"/>
          <w:lang w:eastAsia="zh-CN"/>
        </w:rPr>
        <w:t>WTSA</w:t>
      </w:r>
      <w:r>
        <w:rPr>
          <w:rFonts w:hint="eastAsia"/>
          <w:lang w:eastAsia="zh-CN"/>
        </w:rPr>
        <w:t>）之间开展工作的第</w:t>
      </w:r>
      <w:r>
        <w:rPr>
          <w:rFonts w:hint="eastAsia"/>
          <w:lang w:eastAsia="zh-CN"/>
        </w:rPr>
        <w:t>22</w:t>
      </w:r>
      <w:r>
        <w:rPr>
          <w:rFonts w:hint="eastAsia"/>
          <w:lang w:eastAsia="zh-CN"/>
        </w:rPr>
        <w:t>号决议（</w:t>
      </w:r>
      <w:r>
        <w:rPr>
          <w:rFonts w:hint="eastAsia"/>
          <w:lang w:eastAsia="zh-CN"/>
        </w:rPr>
        <w:t>2012</w:t>
      </w:r>
      <w:r>
        <w:rPr>
          <w:rFonts w:hint="eastAsia"/>
          <w:lang w:eastAsia="zh-CN"/>
        </w:rPr>
        <w:t>年，迪拜，修订版）规定了</w:t>
      </w:r>
      <w:r>
        <w:rPr>
          <w:rFonts w:hint="eastAsia"/>
          <w:lang w:eastAsia="zh-CN"/>
        </w:rPr>
        <w:t>TSAG</w:t>
      </w:r>
      <w:r>
        <w:rPr>
          <w:rFonts w:hint="eastAsia"/>
          <w:lang w:eastAsia="zh-CN"/>
        </w:rPr>
        <w:t>的职能范围和职责，与《公约》第</w:t>
      </w:r>
      <w:r>
        <w:rPr>
          <w:rFonts w:hint="eastAsia"/>
          <w:lang w:eastAsia="zh-CN"/>
        </w:rPr>
        <w:t>14A</w:t>
      </w:r>
      <w:r>
        <w:rPr>
          <w:rFonts w:hint="eastAsia"/>
          <w:lang w:eastAsia="zh-CN"/>
        </w:rPr>
        <w:t>条规定的职责相一致；</w:t>
      </w:r>
    </w:p>
    <w:p w:rsidR="00D1121F" w:rsidRDefault="00D1121F" w:rsidP="00D1121F">
      <w:pPr>
        <w:rPr>
          <w:lang w:eastAsia="zh-CN"/>
        </w:rPr>
      </w:pPr>
      <w:r>
        <w:rPr>
          <w:rFonts w:hint="eastAsia"/>
          <w:i/>
          <w:iCs/>
          <w:lang w:eastAsia="zh-CN"/>
        </w:rPr>
        <w:t>c</w:t>
      </w:r>
      <w:r w:rsidRPr="009400DE">
        <w:rPr>
          <w:i/>
          <w:iCs/>
          <w:lang w:eastAsia="zh-CN"/>
        </w:rPr>
        <w:t>)</w:t>
      </w:r>
      <w:r>
        <w:rPr>
          <w:lang w:eastAsia="zh-CN"/>
        </w:rPr>
        <w:tab/>
      </w:r>
      <w:r>
        <w:rPr>
          <w:rFonts w:hint="eastAsia"/>
          <w:lang w:eastAsia="zh-CN"/>
        </w:rPr>
        <w:t>国际电联电信标准化部门（</w:t>
      </w:r>
      <w:smartTag w:uri="urn:schemas-microsoft-com:office:smarttags" w:element="stockticker">
        <w:r w:rsidRPr="00B40C85">
          <w:rPr>
            <w:lang w:eastAsia="zh-CN"/>
          </w:rPr>
          <w:t>ITU</w:t>
        </w:r>
      </w:smartTag>
      <w:r w:rsidRPr="00B40C85">
        <w:rPr>
          <w:lang w:eastAsia="zh-CN"/>
        </w:rPr>
        <w:t>-T</w:t>
      </w:r>
      <w:r>
        <w:rPr>
          <w:rFonts w:hint="eastAsia"/>
          <w:lang w:eastAsia="zh-CN"/>
        </w:rPr>
        <w:t>）的对外合作应在</w:t>
      </w:r>
      <w:r w:rsidR="00EE6008">
        <w:rPr>
          <w:rFonts w:hint="eastAsia"/>
          <w:lang w:eastAsia="zh-CN"/>
        </w:rPr>
        <w:t>相关</w:t>
      </w:r>
      <w:r w:rsidR="002435A4">
        <w:rPr>
          <w:rFonts w:hint="eastAsia"/>
          <w:lang w:eastAsia="zh-CN"/>
        </w:rPr>
        <w:t>世界电信标准化全会</w:t>
      </w:r>
      <w:r>
        <w:rPr>
          <w:rFonts w:hint="eastAsia"/>
          <w:lang w:eastAsia="zh-CN"/>
        </w:rPr>
        <w:t>决议、</w:t>
      </w:r>
      <w:r>
        <w:rPr>
          <w:rFonts w:hint="eastAsia"/>
          <w:lang w:eastAsia="zh-CN"/>
        </w:rPr>
        <w:t>ITU-T A</w:t>
      </w:r>
      <w:r>
        <w:rPr>
          <w:rFonts w:hint="eastAsia"/>
          <w:lang w:eastAsia="zh-CN"/>
        </w:rPr>
        <w:t>系列建议书及增补的指导下进行；</w:t>
      </w:r>
    </w:p>
    <w:p w:rsidR="00D1121F" w:rsidRPr="00FE0B77" w:rsidRDefault="00D1121F" w:rsidP="00D1121F">
      <w:pPr>
        <w:rPr>
          <w:lang w:eastAsia="zh-CN"/>
        </w:rPr>
      </w:pPr>
      <w:r>
        <w:rPr>
          <w:i/>
          <w:iCs/>
          <w:lang w:eastAsia="zh-CN"/>
        </w:rPr>
        <w:t>d</w:t>
      </w:r>
      <w:r w:rsidRPr="009400DE">
        <w:rPr>
          <w:i/>
          <w:iCs/>
          <w:lang w:eastAsia="zh-CN"/>
        </w:rPr>
        <w:t>)</w:t>
      </w:r>
      <w:r>
        <w:rPr>
          <w:rFonts w:hint="eastAsia"/>
          <w:i/>
          <w:iCs/>
          <w:lang w:eastAsia="zh-CN"/>
        </w:rPr>
        <w:tab/>
      </w:r>
      <w:r>
        <w:rPr>
          <w:rFonts w:hint="eastAsia"/>
          <w:lang w:eastAsia="zh-CN"/>
        </w:rPr>
        <w:t>目前标准机构之间的协作有若干模式，如涉及</w:t>
      </w:r>
      <w:r w:rsidR="00EE6008">
        <w:rPr>
          <w:rFonts w:hint="eastAsia"/>
          <w:lang w:eastAsia="zh-CN"/>
        </w:rPr>
        <w:t>国际电联</w:t>
      </w:r>
      <w:r>
        <w:rPr>
          <w:rFonts w:hint="eastAsia"/>
          <w:lang w:eastAsia="zh-CN"/>
        </w:rPr>
        <w:t>和</w:t>
      </w:r>
      <w:r w:rsidR="00EE6008">
        <w:rPr>
          <w:rFonts w:hint="eastAsia"/>
          <w:lang w:eastAsia="zh-CN"/>
        </w:rPr>
        <w:t>国际标准化组织</w:t>
      </w:r>
      <w:r w:rsidR="00EE6008">
        <w:rPr>
          <w:rFonts w:hint="eastAsia"/>
          <w:lang w:eastAsia="zh-CN"/>
        </w:rPr>
        <w:t>/</w:t>
      </w:r>
      <w:r w:rsidR="00EE6008">
        <w:rPr>
          <w:rFonts w:hint="eastAsia"/>
          <w:lang w:eastAsia="zh-CN"/>
        </w:rPr>
        <w:t>国际电工委员会（</w:t>
      </w:r>
      <w:r>
        <w:rPr>
          <w:rFonts w:hint="eastAsia"/>
          <w:lang w:eastAsia="zh-CN"/>
        </w:rPr>
        <w:t>ISO/IEC</w:t>
      </w:r>
      <w:r w:rsidR="00EE6008">
        <w:rPr>
          <w:rFonts w:hint="eastAsia"/>
          <w:lang w:eastAsia="zh-CN"/>
        </w:rPr>
        <w:t>）</w:t>
      </w:r>
      <w:r>
        <w:rPr>
          <w:rFonts w:hint="eastAsia"/>
          <w:lang w:eastAsia="zh-CN"/>
        </w:rPr>
        <w:t>的世界标准合作（</w:t>
      </w:r>
      <w:r>
        <w:rPr>
          <w:rFonts w:hint="eastAsia"/>
          <w:lang w:eastAsia="zh-CN"/>
        </w:rPr>
        <w:t>WSC</w:t>
      </w:r>
      <w:r>
        <w:rPr>
          <w:rFonts w:hint="eastAsia"/>
          <w:lang w:eastAsia="zh-CN"/>
        </w:rPr>
        <w:t>），涉及包括</w:t>
      </w:r>
      <w:r w:rsidR="00EE6008">
        <w:rPr>
          <w:rFonts w:hint="eastAsia"/>
          <w:lang w:eastAsia="zh-CN"/>
        </w:rPr>
        <w:t>国际电联</w:t>
      </w:r>
      <w:r>
        <w:rPr>
          <w:rFonts w:hint="eastAsia"/>
          <w:lang w:eastAsia="zh-CN"/>
        </w:rPr>
        <w:t>在内的一些参与标准组织的全球标准协作（</w:t>
      </w:r>
      <w:r>
        <w:rPr>
          <w:rFonts w:hint="eastAsia"/>
          <w:lang w:eastAsia="zh-CN"/>
        </w:rPr>
        <w:t>GSC</w:t>
      </w:r>
      <w:r>
        <w:rPr>
          <w:rFonts w:hint="eastAsia"/>
          <w:lang w:eastAsia="zh-CN"/>
        </w:rPr>
        <w:t>），以及与制定全球统一的智能交通系统（</w:t>
      </w:r>
      <w:r>
        <w:rPr>
          <w:rFonts w:hint="eastAsia"/>
          <w:lang w:eastAsia="zh-CN"/>
        </w:rPr>
        <w:t>ITS</w:t>
      </w:r>
      <w:r>
        <w:rPr>
          <w:rFonts w:hint="eastAsia"/>
          <w:lang w:eastAsia="zh-CN"/>
        </w:rPr>
        <w:t>）通信标准相关、国际电联亦参与其中的协作活动；</w:t>
      </w:r>
    </w:p>
    <w:p w:rsidR="00D1121F" w:rsidRDefault="00D1121F" w:rsidP="00D1121F">
      <w:pPr>
        <w:rPr>
          <w:lang w:eastAsia="zh-CN"/>
        </w:rPr>
      </w:pPr>
      <w:r>
        <w:rPr>
          <w:rFonts w:hint="eastAsia"/>
          <w:i/>
          <w:iCs/>
          <w:lang w:eastAsia="zh-CN"/>
        </w:rPr>
        <w:t>e</w:t>
      </w:r>
      <w:r w:rsidRPr="009400DE">
        <w:rPr>
          <w:i/>
          <w:iCs/>
          <w:lang w:eastAsia="zh-CN"/>
        </w:rPr>
        <w:t>)</w:t>
      </w:r>
      <w:r>
        <w:rPr>
          <w:i/>
          <w:iCs/>
          <w:lang w:eastAsia="zh-CN"/>
        </w:rPr>
        <w:tab/>
      </w:r>
      <w:r>
        <w:rPr>
          <w:rFonts w:hint="eastAsia"/>
          <w:lang w:eastAsia="zh-CN"/>
        </w:rPr>
        <w:t>本届全会关于</w:t>
      </w:r>
      <w:r w:rsidRPr="00FB1E98">
        <w:rPr>
          <w:rFonts w:hint="eastAsia"/>
          <w:lang w:eastAsia="zh-CN"/>
        </w:rPr>
        <w:t>ITU-T</w:t>
      </w:r>
      <w:r w:rsidRPr="00FB1E98">
        <w:rPr>
          <w:rFonts w:hint="eastAsia"/>
          <w:lang w:eastAsia="zh-CN"/>
        </w:rPr>
        <w:t>议事规则</w:t>
      </w:r>
      <w:r>
        <w:rPr>
          <w:rFonts w:hint="eastAsia"/>
          <w:lang w:eastAsia="zh-CN"/>
        </w:rPr>
        <w:t>的</w:t>
      </w:r>
      <w:r w:rsidRPr="00FB1E98">
        <w:rPr>
          <w:rFonts w:hint="eastAsia"/>
          <w:lang w:eastAsia="zh-CN"/>
        </w:rPr>
        <w:t>第</w:t>
      </w:r>
      <w:r w:rsidRPr="00FB1E98">
        <w:rPr>
          <w:rFonts w:hint="eastAsia"/>
          <w:lang w:eastAsia="zh-CN"/>
        </w:rPr>
        <w:t>1</w:t>
      </w:r>
      <w:r w:rsidRPr="00FB1E98">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25263">
        <w:rPr>
          <w:rFonts w:hint="eastAsia"/>
          <w:lang w:eastAsia="zh-CN"/>
        </w:rPr>
        <w:t>明确</w:t>
      </w:r>
      <w:r>
        <w:rPr>
          <w:rFonts w:hint="eastAsia"/>
          <w:lang w:eastAsia="zh-CN"/>
        </w:rPr>
        <w:t>表示</w:t>
      </w:r>
      <w:r w:rsidRPr="00E25263">
        <w:rPr>
          <w:rFonts w:hint="eastAsia"/>
          <w:lang w:eastAsia="zh-CN"/>
        </w:rPr>
        <w:t>希望与其他相关标准机构开展合作</w:t>
      </w:r>
      <w:r>
        <w:rPr>
          <w:rFonts w:hint="eastAsia"/>
          <w:lang w:eastAsia="zh-CN"/>
        </w:rPr>
        <w:t>；</w:t>
      </w:r>
    </w:p>
    <w:p w:rsidR="00D1121F" w:rsidRDefault="00D1121F" w:rsidP="00D1121F">
      <w:pPr>
        <w:rPr>
          <w:lang w:eastAsia="zh-CN"/>
        </w:rPr>
      </w:pPr>
      <w:r>
        <w:rPr>
          <w:rFonts w:hint="eastAsia"/>
          <w:i/>
          <w:iCs/>
          <w:lang w:eastAsia="zh-CN"/>
        </w:rPr>
        <w:t>f</w:t>
      </w:r>
      <w:r w:rsidRPr="009400DE">
        <w:rPr>
          <w:i/>
          <w:iCs/>
          <w:lang w:eastAsia="zh-CN"/>
        </w:rPr>
        <w:t>)</w:t>
      </w:r>
      <w:r>
        <w:rPr>
          <w:i/>
          <w:iCs/>
          <w:lang w:eastAsia="zh-CN"/>
        </w:rPr>
        <w:tab/>
      </w:r>
      <w:r>
        <w:rPr>
          <w:rFonts w:hint="eastAsia"/>
          <w:lang w:eastAsia="zh-CN"/>
        </w:rPr>
        <w:t>国际电联已与相关的主要标准机构订立了若干份谅解备忘录，其主要目标在于改进协作；</w:t>
      </w:r>
    </w:p>
    <w:p w:rsidR="00D1121F" w:rsidRDefault="00D1121F" w:rsidP="00D1121F">
      <w:pPr>
        <w:rPr>
          <w:lang w:eastAsia="zh-CN"/>
        </w:rPr>
      </w:pPr>
      <w:r>
        <w:rPr>
          <w:rFonts w:hint="eastAsia"/>
          <w:i/>
          <w:iCs/>
          <w:lang w:eastAsia="zh-CN"/>
        </w:rPr>
        <w:t>g</w:t>
      </w:r>
      <w:r w:rsidRPr="006C1F59">
        <w:rPr>
          <w:i/>
          <w:iCs/>
          <w:lang w:eastAsia="zh-CN"/>
        </w:rPr>
        <w:t>)</w:t>
      </w:r>
      <w:r>
        <w:rPr>
          <w:i/>
          <w:iCs/>
          <w:lang w:eastAsia="zh-CN"/>
        </w:rPr>
        <w:tab/>
      </w:r>
      <w:r>
        <w:rPr>
          <w:rFonts w:hint="eastAsia"/>
          <w:lang w:eastAsia="zh-CN"/>
        </w:rPr>
        <w:t>2012</w:t>
      </w:r>
      <w:r>
        <w:rPr>
          <w:rFonts w:hint="eastAsia"/>
          <w:lang w:eastAsia="zh-CN"/>
        </w:rPr>
        <w:t>年首席技术官（</w:t>
      </w:r>
      <w:r>
        <w:rPr>
          <w:rFonts w:hint="eastAsia"/>
          <w:lang w:eastAsia="zh-CN"/>
        </w:rPr>
        <w:t>CTO</w:t>
      </w:r>
      <w:r>
        <w:rPr>
          <w:rFonts w:hint="eastAsia"/>
          <w:lang w:eastAsia="zh-CN"/>
        </w:rPr>
        <w:t>）会议在改进与其他机构之间的协作、合作和协调的基础上，继续努力制定一种新的国际标准化方法，并且要求</w:t>
      </w:r>
      <w:r>
        <w:rPr>
          <w:rFonts w:hint="eastAsia"/>
          <w:lang w:eastAsia="zh-CN"/>
        </w:rPr>
        <w:t>ITU-T</w:t>
      </w:r>
      <w:r>
        <w:rPr>
          <w:rFonts w:hint="eastAsia"/>
          <w:lang w:eastAsia="zh-CN"/>
        </w:rPr>
        <w:t>继续促进以行业为主导、基于共识的标准化方法；</w:t>
      </w:r>
    </w:p>
    <w:p w:rsidR="00D1121F" w:rsidRDefault="00D1121F" w:rsidP="00D1121F">
      <w:pPr>
        <w:rPr>
          <w:lang w:eastAsia="zh-CN"/>
        </w:rPr>
      </w:pPr>
      <w:r>
        <w:rPr>
          <w:rFonts w:hint="eastAsia"/>
          <w:i/>
          <w:iCs/>
          <w:szCs w:val="24"/>
          <w:lang w:eastAsia="zh-CN"/>
        </w:rPr>
        <w:t>h</w:t>
      </w:r>
      <w:r w:rsidRPr="00F3428C">
        <w:rPr>
          <w:rFonts w:hint="eastAsia"/>
          <w:i/>
          <w:iCs/>
          <w:szCs w:val="24"/>
          <w:lang w:eastAsia="zh-CN"/>
        </w:rPr>
        <w:t>)</w:t>
      </w:r>
      <w:r>
        <w:rPr>
          <w:rFonts w:hint="eastAsia"/>
          <w:szCs w:val="24"/>
          <w:lang w:eastAsia="zh-CN"/>
        </w:rPr>
        <w:tab/>
      </w:r>
      <w:r w:rsidRPr="003E27BA">
        <w:rPr>
          <w:lang w:eastAsia="zh-CN"/>
        </w:rPr>
        <w:t>2012</w:t>
      </w:r>
      <w:r>
        <w:rPr>
          <w:rFonts w:hint="eastAsia"/>
          <w:lang w:eastAsia="zh-CN"/>
        </w:rPr>
        <w:t>年</w:t>
      </w:r>
      <w:r w:rsidRPr="00660F28">
        <w:rPr>
          <w:rFonts w:hint="eastAsia"/>
          <w:lang w:eastAsia="zh-CN"/>
        </w:rPr>
        <w:t>全球标准</w:t>
      </w:r>
      <w:r>
        <w:rPr>
          <w:rFonts w:hint="eastAsia"/>
          <w:lang w:eastAsia="zh-CN"/>
        </w:rPr>
        <w:t>化</w:t>
      </w:r>
      <w:r w:rsidRPr="00660F28">
        <w:rPr>
          <w:rFonts w:hint="eastAsia"/>
          <w:lang w:eastAsia="zh-CN"/>
        </w:rPr>
        <w:t>专题研讨会</w:t>
      </w:r>
      <w:r>
        <w:rPr>
          <w:rFonts w:hint="eastAsia"/>
          <w:lang w:eastAsia="zh-CN"/>
        </w:rPr>
        <w:t>（</w:t>
      </w:r>
      <w:r>
        <w:rPr>
          <w:rFonts w:hint="eastAsia"/>
          <w:lang w:eastAsia="zh-CN"/>
        </w:rPr>
        <w:t>GSS</w:t>
      </w:r>
      <w:r>
        <w:rPr>
          <w:rFonts w:hint="eastAsia"/>
          <w:lang w:eastAsia="zh-CN"/>
        </w:rPr>
        <w:t>）认识到，应在相关的标准机构之间建立一种协作机制，以便在早期确定新的工作领域，并就共同方法达成一致意见，从而以合作方式汇集不同机构</w:t>
      </w:r>
      <w:r>
        <w:rPr>
          <w:rFonts w:hint="eastAsia"/>
          <w:lang w:val="en-US" w:eastAsia="zh-CN"/>
        </w:rPr>
        <w:t>各自</w:t>
      </w:r>
      <w:r>
        <w:rPr>
          <w:rFonts w:hint="eastAsia"/>
          <w:lang w:eastAsia="zh-CN"/>
        </w:rPr>
        <w:t>的技能，以实现制定共同全球标准的目的，</w:t>
      </w:r>
    </w:p>
    <w:p w:rsidR="00723AD3" w:rsidRDefault="00723AD3">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D1121F" w:rsidRPr="00BE0BA0" w:rsidRDefault="00D1121F" w:rsidP="00D1121F">
      <w:pPr>
        <w:pStyle w:val="Call"/>
        <w:rPr>
          <w:lang w:val="en-US" w:eastAsia="zh-CN"/>
        </w:rPr>
      </w:pPr>
      <w:r>
        <w:rPr>
          <w:rFonts w:hint="eastAsia"/>
          <w:lang w:eastAsia="zh-CN"/>
        </w:rPr>
        <w:lastRenderedPageBreak/>
        <w:t>做出决议</w:t>
      </w:r>
    </w:p>
    <w:p w:rsidR="00D1121F" w:rsidRDefault="00D1121F" w:rsidP="00D1121F">
      <w:pPr>
        <w:rPr>
          <w:lang w:eastAsia="zh-CN"/>
        </w:rPr>
      </w:pPr>
      <w:r w:rsidRPr="00BE0BA0">
        <w:rPr>
          <w:lang w:eastAsia="zh-CN"/>
        </w:rPr>
        <w:t>1</w:t>
      </w:r>
      <w:r w:rsidRPr="00BE0BA0">
        <w:rPr>
          <w:lang w:eastAsia="zh-CN"/>
        </w:rPr>
        <w:tab/>
      </w:r>
      <w:r>
        <w:rPr>
          <w:rFonts w:hint="eastAsia"/>
          <w:lang w:eastAsia="zh-CN"/>
        </w:rPr>
        <w:t>由</w:t>
      </w:r>
      <w:r>
        <w:rPr>
          <w:rFonts w:hint="eastAsia"/>
          <w:lang w:eastAsia="zh-CN"/>
        </w:rPr>
        <w:t>TSAG</w:t>
      </w:r>
      <w:r>
        <w:rPr>
          <w:rFonts w:hint="eastAsia"/>
          <w:lang w:eastAsia="zh-CN"/>
        </w:rPr>
        <w:t>制定一项行动计划，以便：</w:t>
      </w:r>
    </w:p>
    <w:p w:rsidR="00D1121F" w:rsidRPr="00B40C85" w:rsidRDefault="00D1121F" w:rsidP="00D1121F">
      <w:pPr>
        <w:pStyle w:val="enumlev10"/>
        <w:rPr>
          <w:b/>
          <w:lang w:eastAsia="zh-CN"/>
        </w:rPr>
      </w:pPr>
      <w:r w:rsidRPr="00723AD3">
        <w:rPr>
          <w:lang w:eastAsia="zh-CN"/>
        </w:rPr>
        <w:t>•</w:t>
      </w:r>
      <w:r w:rsidRPr="00723AD3">
        <w:rPr>
          <w:lang w:eastAsia="zh-CN"/>
        </w:rPr>
        <w:tab/>
      </w:r>
      <w:r>
        <w:rPr>
          <w:rFonts w:hint="eastAsia"/>
          <w:lang w:eastAsia="zh-CN"/>
        </w:rPr>
        <w:t>确定需要改进的领域，同时考虑到</w:t>
      </w:r>
      <w:r>
        <w:rPr>
          <w:rFonts w:hint="eastAsia"/>
          <w:lang w:eastAsia="zh-CN"/>
        </w:rPr>
        <w:t>CTO</w:t>
      </w:r>
      <w:r>
        <w:rPr>
          <w:rFonts w:hint="eastAsia"/>
          <w:lang w:eastAsia="zh-CN"/>
        </w:rPr>
        <w:t>会议和</w:t>
      </w:r>
      <w:r>
        <w:rPr>
          <w:rFonts w:hint="eastAsia"/>
          <w:lang w:eastAsia="zh-CN"/>
        </w:rPr>
        <w:t>GSS</w:t>
      </w:r>
      <w:r>
        <w:rPr>
          <w:rFonts w:hint="eastAsia"/>
          <w:lang w:eastAsia="zh-CN"/>
        </w:rPr>
        <w:t>的成果；</w:t>
      </w:r>
    </w:p>
    <w:p w:rsidR="00D1121F" w:rsidRPr="00B40C85" w:rsidRDefault="00D1121F" w:rsidP="00D1121F">
      <w:pPr>
        <w:pStyle w:val="enumlev10"/>
        <w:rPr>
          <w:b/>
          <w:lang w:eastAsia="zh-CN"/>
        </w:rPr>
      </w:pPr>
      <w:r w:rsidRPr="007337DB">
        <w:rPr>
          <w:lang w:eastAsia="zh-CN"/>
        </w:rPr>
        <w:t>•</w:t>
      </w:r>
      <w:r w:rsidRPr="007337DB">
        <w:rPr>
          <w:lang w:eastAsia="zh-CN"/>
        </w:rPr>
        <w:tab/>
      </w:r>
      <w:r>
        <w:rPr>
          <w:rFonts w:hint="eastAsia"/>
          <w:lang w:eastAsia="zh-CN"/>
        </w:rPr>
        <w:t>在</w:t>
      </w:r>
      <w:r>
        <w:rPr>
          <w:rFonts w:hint="eastAsia"/>
          <w:lang w:eastAsia="zh-CN"/>
        </w:rPr>
        <w:t>ITU-T</w:t>
      </w:r>
      <w:r>
        <w:rPr>
          <w:rFonts w:hint="eastAsia"/>
          <w:lang w:eastAsia="zh-CN"/>
        </w:rPr>
        <w:t>内制定一种机制，以实现此目标；以及</w:t>
      </w:r>
    </w:p>
    <w:p w:rsidR="00D1121F" w:rsidRPr="008307A4" w:rsidRDefault="00D1121F" w:rsidP="00D1121F">
      <w:pPr>
        <w:pStyle w:val="enumlev10"/>
        <w:rPr>
          <w:b/>
          <w:lang w:eastAsia="zh-CN"/>
        </w:rPr>
      </w:pPr>
      <w:r w:rsidRPr="00E45C9E">
        <w:rPr>
          <w:lang w:val="fr-CH" w:eastAsia="zh-CN"/>
        </w:rPr>
        <w:t>•</w:t>
      </w:r>
      <w:r w:rsidRPr="00E45C9E">
        <w:rPr>
          <w:lang w:val="fr-CH" w:eastAsia="zh-CN"/>
        </w:rPr>
        <w:tab/>
      </w:r>
      <w:r>
        <w:rPr>
          <w:rFonts w:hint="eastAsia"/>
          <w:lang w:eastAsia="zh-CN"/>
        </w:rPr>
        <w:t>将已制定的机制记录在案，其中确定有关如何改进与其他相关标准机构在制定新课题方面增进协调的具体措施，这些新课题旨在研究新的领域，完成新的工作项目；</w:t>
      </w:r>
    </w:p>
    <w:p w:rsidR="00D1121F" w:rsidRPr="008307A4" w:rsidRDefault="00D1121F" w:rsidP="00D1121F">
      <w:pPr>
        <w:rPr>
          <w:lang w:eastAsia="zh-CN"/>
        </w:rPr>
      </w:pPr>
      <w:r w:rsidRPr="002C6B82">
        <w:rPr>
          <w:lang w:eastAsia="zh-CN"/>
        </w:rPr>
        <w:t>2</w:t>
      </w:r>
      <w:r>
        <w:rPr>
          <w:b/>
          <w:lang w:eastAsia="zh-CN"/>
        </w:rPr>
        <w:tab/>
      </w:r>
      <w:r>
        <w:rPr>
          <w:rFonts w:hint="eastAsia"/>
          <w:lang w:eastAsia="zh-CN"/>
        </w:rPr>
        <w:t>该机制可采取</w:t>
      </w:r>
      <w:r>
        <w:rPr>
          <w:rFonts w:hint="eastAsia"/>
          <w:lang w:eastAsia="zh-CN"/>
        </w:rPr>
        <w:t>TSAG</w:t>
      </w:r>
      <w:r>
        <w:rPr>
          <w:rFonts w:hint="eastAsia"/>
          <w:lang w:eastAsia="zh-CN"/>
        </w:rPr>
        <w:t>工作组的形式，并可能在两届</w:t>
      </w:r>
      <w:r>
        <w:rPr>
          <w:rFonts w:hint="eastAsia"/>
          <w:lang w:eastAsia="zh-CN"/>
        </w:rPr>
        <w:t>TSAG</w:t>
      </w:r>
      <w:r>
        <w:rPr>
          <w:rFonts w:hint="eastAsia"/>
          <w:lang w:eastAsia="zh-CN"/>
        </w:rPr>
        <w:t>会议之间开展额外工作，以确保对该议题进行持续讨论；该机制应：</w:t>
      </w:r>
    </w:p>
    <w:p w:rsidR="00D1121F" w:rsidRPr="0054766D" w:rsidRDefault="00D1121F" w:rsidP="00D1121F">
      <w:pPr>
        <w:pStyle w:val="enumlev10"/>
        <w:rPr>
          <w:lang w:eastAsia="zh-CN"/>
        </w:rPr>
      </w:pPr>
      <w:r w:rsidRPr="0054766D">
        <w:rPr>
          <w:lang w:eastAsia="zh-CN"/>
        </w:rPr>
        <w:t>•</w:t>
      </w:r>
      <w:r w:rsidRPr="0054766D">
        <w:rPr>
          <w:lang w:eastAsia="zh-CN"/>
        </w:rPr>
        <w:tab/>
      </w:r>
      <w:r w:rsidRPr="0054766D">
        <w:rPr>
          <w:rFonts w:hint="eastAsia"/>
          <w:lang w:eastAsia="zh-CN"/>
        </w:rPr>
        <w:t>视</w:t>
      </w:r>
      <w:r>
        <w:rPr>
          <w:rFonts w:hint="eastAsia"/>
          <w:lang w:eastAsia="zh-CN"/>
        </w:rPr>
        <w:t>需</w:t>
      </w:r>
      <w:r w:rsidRPr="0054766D">
        <w:rPr>
          <w:rFonts w:hint="eastAsia"/>
          <w:lang w:eastAsia="zh-CN"/>
        </w:rPr>
        <w:t>要开展工作，包括</w:t>
      </w:r>
      <w:r>
        <w:rPr>
          <w:rFonts w:hint="eastAsia"/>
          <w:lang w:eastAsia="zh-CN"/>
        </w:rPr>
        <w:t>实现</w:t>
      </w:r>
      <w:r w:rsidRPr="0054766D">
        <w:rPr>
          <w:rFonts w:hint="eastAsia"/>
          <w:lang w:eastAsia="zh-CN"/>
        </w:rPr>
        <w:t>ITU-T</w:t>
      </w:r>
      <w:r w:rsidRPr="0054766D">
        <w:rPr>
          <w:rFonts w:hint="eastAsia"/>
          <w:lang w:eastAsia="zh-CN"/>
        </w:rPr>
        <w:t>与相关标准机构合作的愿望，以</w:t>
      </w:r>
      <w:r>
        <w:rPr>
          <w:rFonts w:hint="eastAsia"/>
          <w:lang w:eastAsia="zh-CN"/>
        </w:rPr>
        <w:t>增</w:t>
      </w:r>
      <w:r w:rsidRPr="0054766D">
        <w:rPr>
          <w:rFonts w:hint="eastAsia"/>
          <w:lang w:eastAsia="zh-CN"/>
        </w:rPr>
        <w:t>进合作；以及</w:t>
      </w:r>
    </w:p>
    <w:p w:rsidR="00D1121F" w:rsidRPr="00802D10" w:rsidRDefault="00D1121F" w:rsidP="00D1121F">
      <w:pPr>
        <w:pStyle w:val="enumlev10"/>
        <w:rPr>
          <w:b/>
          <w:lang w:eastAsia="zh-CN"/>
        </w:rPr>
      </w:pPr>
      <w:r w:rsidRPr="007337DB">
        <w:rPr>
          <w:lang w:eastAsia="zh-CN"/>
        </w:rPr>
        <w:t>•</w:t>
      </w:r>
      <w:r w:rsidRPr="007337DB">
        <w:rPr>
          <w:lang w:eastAsia="zh-CN"/>
        </w:rPr>
        <w:tab/>
      </w:r>
      <w:r>
        <w:rPr>
          <w:rFonts w:hint="eastAsia"/>
          <w:lang w:eastAsia="zh-CN"/>
        </w:rPr>
        <w:t>向</w:t>
      </w:r>
      <w:r>
        <w:rPr>
          <w:rFonts w:hint="eastAsia"/>
          <w:lang w:eastAsia="zh-CN"/>
        </w:rPr>
        <w:t>TSAG</w:t>
      </w:r>
      <w:r>
        <w:rPr>
          <w:rFonts w:hint="eastAsia"/>
          <w:lang w:eastAsia="zh-CN"/>
        </w:rPr>
        <w:t>提交一份包含所采取行动成果的报告，并随后将其提交</w:t>
      </w:r>
      <w:r>
        <w:rPr>
          <w:rFonts w:hint="eastAsia"/>
          <w:lang w:eastAsia="zh-CN"/>
        </w:rPr>
        <w:t>WTSA-16</w:t>
      </w:r>
      <w:r>
        <w:rPr>
          <w:rFonts w:hint="eastAsia"/>
          <w:lang w:eastAsia="zh-CN"/>
        </w:rPr>
        <w:t>，</w:t>
      </w:r>
    </w:p>
    <w:p w:rsidR="00D1121F" w:rsidRPr="00260109" w:rsidRDefault="00D1121F" w:rsidP="00D1121F">
      <w:pPr>
        <w:pStyle w:val="Call"/>
        <w:rPr>
          <w:rFonts w:eastAsia="Times New Roman"/>
          <w:i/>
          <w:lang w:eastAsia="zh-CN"/>
        </w:rPr>
      </w:pPr>
      <w:r w:rsidRPr="00D27795">
        <w:rPr>
          <w:rFonts w:hint="eastAsia"/>
          <w:lang w:eastAsia="zh-CN"/>
        </w:rPr>
        <w:t>请电信标准化顾问组</w:t>
      </w:r>
    </w:p>
    <w:p w:rsidR="00D1121F" w:rsidRDefault="00D1121F" w:rsidP="00D1121F">
      <w:pPr>
        <w:ind w:firstLineChars="200" w:firstLine="480"/>
        <w:rPr>
          <w:lang w:val="en-US" w:eastAsia="zh-CN"/>
        </w:rPr>
      </w:pPr>
      <w:r w:rsidRPr="00D27795">
        <w:rPr>
          <w:lang w:eastAsia="zh-CN"/>
        </w:rPr>
        <w:t>与审</w:t>
      </w:r>
      <w:r>
        <w:rPr>
          <w:rFonts w:hint="eastAsia"/>
          <w:lang w:eastAsia="zh-CN"/>
        </w:rPr>
        <w:t>查</w:t>
      </w:r>
      <w:r w:rsidRPr="00D27795">
        <w:rPr>
          <w:lang w:eastAsia="zh-CN"/>
        </w:rPr>
        <w:t>委员会建立并维持紧密关系，以便形成合力，为实现加强</w:t>
      </w:r>
      <w:r w:rsidRPr="00D27795">
        <w:rPr>
          <w:lang w:eastAsia="zh-CN"/>
        </w:rPr>
        <w:t>ITU-T</w:t>
      </w:r>
      <w:r w:rsidRPr="00D27795">
        <w:rPr>
          <w:lang w:eastAsia="zh-CN"/>
        </w:rPr>
        <w:t>与其他标准机构之间的协作</w:t>
      </w:r>
      <w:r>
        <w:rPr>
          <w:rFonts w:hint="eastAsia"/>
          <w:lang w:eastAsia="zh-CN"/>
        </w:rPr>
        <w:t>这一</w:t>
      </w:r>
      <w:r w:rsidRPr="00D27795">
        <w:rPr>
          <w:lang w:eastAsia="zh-CN"/>
        </w:rPr>
        <w:t>目标提出建议。</w:t>
      </w: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Pr="00253E75" w:rsidRDefault="00253E75" w:rsidP="00D1121F">
      <w:pPr>
        <w:ind w:firstLineChars="200" w:firstLine="480"/>
        <w:rPr>
          <w:lang w:val="en-US" w:eastAsia="zh-CN"/>
        </w:rPr>
      </w:pPr>
    </w:p>
    <w:p w:rsidR="00D1121F" w:rsidRDefault="00D1121F">
      <w:pPr>
        <w:tabs>
          <w:tab w:val="clear" w:pos="1134"/>
          <w:tab w:val="clear" w:pos="1871"/>
          <w:tab w:val="clear" w:pos="2268"/>
        </w:tabs>
        <w:overflowPunct/>
        <w:autoSpaceDE/>
        <w:autoSpaceDN/>
        <w:adjustRightInd/>
        <w:spacing w:before="0"/>
        <w:textAlignment w:val="auto"/>
        <w:rPr>
          <w:lang w:eastAsia="zh-CN"/>
        </w:rPr>
      </w:pPr>
    </w:p>
    <w:sectPr w:rsidR="00D1121F" w:rsidSect="00194CA9">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26" w:rsidRDefault="006D4F26">
      <w:r>
        <w:separator/>
      </w:r>
    </w:p>
  </w:endnote>
  <w:endnote w:type="continuationSeparator" w:id="0">
    <w:p w:rsidR="006D4F26" w:rsidRDefault="006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194CA9">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194CA9" w:rsidP="00194CA9">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2</w:t>
    </w:r>
    <w:r w:rsidRPr="00AA4B12">
      <w:rPr>
        <w:b w:val="0"/>
        <w:lang w:val="en-US" w:eastAsia="zh-CN"/>
      </w:rPr>
      <w:fldChar w:fldCharType="end"/>
    </w:r>
    <w:r>
      <w:rPr>
        <w:b w:val="0"/>
        <w:lang w:val="en-US"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175A8">
      <w:rPr>
        <w:lang w:eastAsia="zh-CN"/>
      </w:rPr>
      <w:t>WTSA-12</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Pr>
        <w:rFonts w:hint="eastAsia"/>
        <w:lang w:val="en-US" w:eastAsia="zh-CN"/>
      </w:rPr>
      <w:t>第</w:t>
    </w:r>
    <w:r>
      <w:rPr>
        <w:rFonts w:hint="eastAsia"/>
        <w:lang w:val="en-US" w:eastAsia="zh-CN"/>
      </w:rPr>
      <w:t>81</w:t>
    </w:r>
    <w:r>
      <w:rPr>
        <w:rFonts w:hint="eastAsia"/>
        <w:lang w:val="en-US" w:eastAsia="zh-CN"/>
      </w:rPr>
      <w:t>号决议</w:t>
    </w:r>
    <w:r w:rsidR="0061564D">
      <w:rPr>
        <w:lang w:val="en-US" w:eastAsia="zh-CN"/>
      </w:rPr>
      <w:fldChar w:fldCharType="end"/>
    </w:r>
    <w:r>
      <w:rPr>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194CA9">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w:t>
    </w:r>
    <w:r w:rsidR="00194CA9">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194CA9">
      <w:rPr>
        <w:rFonts w:hint="eastAsia"/>
        <w:lang w:val="en-US" w:eastAsia="zh-CN"/>
      </w:rPr>
      <w:t>第</w:t>
    </w:r>
    <w:r w:rsidR="00194CA9">
      <w:rPr>
        <w:rFonts w:hint="eastAsia"/>
        <w:lang w:val="en-US" w:eastAsia="zh-CN"/>
      </w:rPr>
      <w:t>81</w:t>
    </w:r>
    <w:r w:rsidR="00194CA9">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194CA9">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26" w:rsidRDefault="006D4F26">
      <w:r>
        <w:t>____________________</w:t>
      </w:r>
    </w:p>
  </w:footnote>
  <w:footnote w:type="continuationSeparator" w:id="0">
    <w:p w:rsidR="006D4F26" w:rsidRDefault="006D4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49DE"/>
    <w:rsid w:val="000677F4"/>
    <w:rsid w:val="00083ABB"/>
    <w:rsid w:val="00091E1B"/>
    <w:rsid w:val="00094BEC"/>
    <w:rsid w:val="00095A35"/>
    <w:rsid w:val="000A5041"/>
    <w:rsid w:val="000B1AE6"/>
    <w:rsid w:val="000B49A7"/>
    <w:rsid w:val="000B54F1"/>
    <w:rsid w:val="000C09BA"/>
    <w:rsid w:val="000C1F1E"/>
    <w:rsid w:val="000C30E8"/>
    <w:rsid w:val="000C6464"/>
    <w:rsid w:val="000C6AA7"/>
    <w:rsid w:val="000D6B93"/>
    <w:rsid w:val="000E26F6"/>
    <w:rsid w:val="000E38B4"/>
    <w:rsid w:val="000F16A4"/>
    <w:rsid w:val="000F31F3"/>
    <w:rsid w:val="000F73E9"/>
    <w:rsid w:val="00102512"/>
    <w:rsid w:val="00110100"/>
    <w:rsid w:val="00111522"/>
    <w:rsid w:val="00160CD7"/>
    <w:rsid w:val="001659E3"/>
    <w:rsid w:val="00166859"/>
    <w:rsid w:val="001702D5"/>
    <w:rsid w:val="00174958"/>
    <w:rsid w:val="001765EC"/>
    <w:rsid w:val="00183952"/>
    <w:rsid w:val="001853E8"/>
    <w:rsid w:val="00190B26"/>
    <w:rsid w:val="00191648"/>
    <w:rsid w:val="00194CA9"/>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3C2"/>
    <w:rsid w:val="002435A4"/>
    <w:rsid w:val="00251D54"/>
    <w:rsid w:val="00252C61"/>
    <w:rsid w:val="00253E75"/>
    <w:rsid w:val="00255630"/>
    <w:rsid w:val="00265C8D"/>
    <w:rsid w:val="00270364"/>
    <w:rsid w:val="00276EAA"/>
    <w:rsid w:val="00285D2D"/>
    <w:rsid w:val="00291F40"/>
    <w:rsid w:val="002A2467"/>
    <w:rsid w:val="002A4C9C"/>
    <w:rsid w:val="002A7FC1"/>
    <w:rsid w:val="002B509B"/>
    <w:rsid w:val="002D3B74"/>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26B02"/>
    <w:rsid w:val="0043286C"/>
    <w:rsid w:val="0043398C"/>
    <w:rsid w:val="00433B48"/>
    <w:rsid w:val="00437869"/>
    <w:rsid w:val="00440681"/>
    <w:rsid w:val="00440BF5"/>
    <w:rsid w:val="004477C3"/>
    <w:rsid w:val="004574D0"/>
    <w:rsid w:val="004614A2"/>
    <w:rsid w:val="004631DA"/>
    <w:rsid w:val="00465756"/>
    <w:rsid w:val="00465A34"/>
    <w:rsid w:val="00465A8A"/>
    <w:rsid w:val="0046713E"/>
    <w:rsid w:val="00467691"/>
    <w:rsid w:val="00471AAB"/>
    <w:rsid w:val="00474114"/>
    <w:rsid w:val="004966A2"/>
    <w:rsid w:val="004A1BBF"/>
    <w:rsid w:val="004A3899"/>
    <w:rsid w:val="004B23EB"/>
    <w:rsid w:val="004C05E8"/>
    <w:rsid w:val="004C4554"/>
    <w:rsid w:val="004C5A53"/>
    <w:rsid w:val="004D0D1D"/>
    <w:rsid w:val="004D1EAC"/>
    <w:rsid w:val="004D2DEC"/>
    <w:rsid w:val="004E2605"/>
    <w:rsid w:val="004E3B08"/>
    <w:rsid w:val="004E4468"/>
    <w:rsid w:val="004F2BE6"/>
    <w:rsid w:val="005130AA"/>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27E4"/>
    <w:rsid w:val="005B323B"/>
    <w:rsid w:val="005C530C"/>
    <w:rsid w:val="005E1233"/>
    <w:rsid w:val="005E7FD8"/>
    <w:rsid w:val="005F01B6"/>
    <w:rsid w:val="005F4C79"/>
    <w:rsid w:val="00600B42"/>
    <w:rsid w:val="006019E8"/>
    <w:rsid w:val="00602AB8"/>
    <w:rsid w:val="00614803"/>
    <w:rsid w:val="0061564D"/>
    <w:rsid w:val="0061666C"/>
    <w:rsid w:val="00616D76"/>
    <w:rsid w:val="00617572"/>
    <w:rsid w:val="00622560"/>
    <w:rsid w:val="006313D7"/>
    <w:rsid w:val="00635F17"/>
    <w:rsid w:val="006423DE"/>
    <w:rsid w:val="00644391"/>
    <w:rsid w:val="00646CC0"/>
    <w:rsid w:val="00647712"/>
    <w:rsid w:val="006522E7"/>
    <w:rsid w:val="00662E12"/>
    <w:rsid w:val="00667955"/>
    <w:rsid w:val="00670110"/>
    <w:rsid w:val="00670807"/>
    <w:rsid w:val="00672AD8"/>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4F26"/>
    <w:rsid w:val="006D58C3"/>
    <w:rsid w:val="006D6104"/>
    <w:rsid w:val="006D6414"/>
    <w:rsid w:val="006E6182"/>
    <w:rsid w:val="006F3594"/>
    <w:rsid w:val="006F3C60"/>
    <w:rsid w:val="00705285"/>
    <w:rsid w:val="007127CE"/>
    <w:rsid w:val="00716B79"/>
    <w:rsid w:val="00717363"/>
    <w:rsid w:val="00723A28"/>
    <w:rsid w:val="00723AD3"/>
    <w:rsid w:val="00731012"/>
    <w:rsid w:val="007324BD"/>
    <w:rsid w:val="00734D57"/>
    <w:rsid w:val="00736415"/>
    <w:rsid w:val="007514C7"/>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2491"/>
    <w:rsid w:val="007F56E2"/>
    <w:rsid w:val="007F5C36"/>
    <w:rsid w:val="007F77CF"/>
    <w:rsid w:val="007F79C9"/>
    <w:rsid w:val="0080401E"/>
    <w:rsid w:val="008047DB"/>
    <w:rsid w:val="008129A9"/>
    <w:rsid w:val="00815EF0"/>
    <w:rsid w:val="008221A4"/>
    <w:rsid w:val="00823F60"/>
    <w:rsid w:val="00824945"/>
    <w:rsid w:val="00824BD6"/>
    <w:rsid w:val="00835CE7"/>
    <w:rsid w:val="0083672D"/>
    <w:rsid w:val="00840E69"/>
    <w:rsid w:val="00844734"/>
    <w:rsid w:val="008471B5"/>
    <w:rsid w:val="00851B70"/>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664B"/>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557B"/>
    <w:rsid w:val="009A6653"/>
    <w:rsid w:val="009C0D16"/>
    <w:rsid w:val="009C203B"/>
    <w:rsid w:val="009C72B7"/>
    <w:rsid w:val="009D57FA"/>
    <w:rsid w:val="009E4BE5"/>
    <w:rsid w:val="009E6F63"/>
    <w:rsid w:val="009F7627"/>
    <w:rsid w:val="00A0052C"/>
    <w:rsid w:val="00A029BA"/>
    <w:rsid w:val="00A13A80"/>
    <w:rsid w:val="00A30E2D"/>
    <w:rsid w:val="00A31B14"/>
    <w:rsid w:val="00A323DC"/>
    <w:rsid w:val="00A33F74"/>
    <w:rsid w:val="00A34E21"/>
    <w:rsid w:val="00A36DCC"/>
    <w:rsid w:val="00A403A2"/>
    <w:rsid w:val="00A65046"/>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0E7B"/>
    <w:rsid w:val="00B019DE"/>
    <w:rsid w:val="00B026CB"/>
    <w:rsid w:val="00B047CD"/>
    <w:rsid w:val="00B04E3F"/>
    <w:rsid w:val="00B05AE8"/>
    <w:rsid w:val="00B1111A"/>
    <w:rsid w:val="00B152A4"/>
    <w:rsid w:val="00B279CA"/>
    <w:rsid w:val="00B37E6D"/>
    <w:rsid w:val="00B40F44"/>
    <w:rsid w:val="00B45500"/>
    <w:rsid w:val="00B565BE"/>
    <w:rsid w:val="00B6759B"/>
    <w:rsid w:val="00B7498F"/>
    <w:rsid w:val="00B80EAD"/>
    <w:rsid w:val="00B84B8B"/>
    <w:rsid w:val="00B851D4"/>
    <w:rsid w:val="00B868FC"/>
    <w:rsid w:val="00B8749B"/>
    <w:rsid w:val="00B90EF5"/>
    <w:rsid w:val="00B9443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277D"/>
    <w:rsid w:val="00BF4577"/>
    <w:rsid w:val="00BF459E"/>
    <w:rsid w:val="00BF77D2"/>
    <w:rsid w:val="00BF7F42"/>
    <w:rsid w:val="00C0028A"/>
    <w:rsid w:val="00C00672"/>
    <w:rsid w:val="00C0067E"/>
    <w:rsid w:val="00C07239"/>
    <w:rsid w:val="00C15513"/>
    <w:rsid w:val="00C259BB"/>
    <w:rsid w:val="00C311E0"/>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4BB5"/>
    <w:rsid w:val="00C85AA1"/>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02AE"/>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28EE"/>
    <w:rsid w:val="00DD529C"/>
    <w:rsid w:val="00DE382D"/>
    <w:rsid w:val="00DE51DD"/>
    <w:rsid w:val="00DF0E75"/>
    <w:rsid w:val="00DF3B0C"/>
    <w:rsid w:val="00DF5A9D"/>
    <w:rsid w:val="00DF6F65"/>
    <w:rsid w:val="00E0185F"/>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4B3F"/>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0A3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4EFA"/>
    <w:rsid w:val="00F851CB"/>
    <w:rsid w:val="00F8792F"/>
    <w:rsid w:val="00F93BF4"/>
    <w:rsid w:val="00F9462C"/>
    <w:rsid w:val="00FA364E"/>
    <w:rsid w:val="00FA533F"/>
    <w:rsid w:val="00FA77A3"/>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schemas.microsoft.com/office/2006/documentManagement/types"/>
    <ds:schemaRef ds:uri="http://purl.org/dc/elements/1.1/"/>
    <ds:schemaRef ds:uri="http://purl.org/dc/terms/"/>
    <ds:schemaRef ds:uri="996b2e75-67fd-4955-a3b0-5ab9934cb50b"/>
    <ds:schemaRef ds:uri="http://purl.org/dc/dcmitype/"/>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7BA0946E-0A7A-40F1-944E-2149EF8D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3</TotalTime>
  <Pages>6</Pages>
  <Words>1296</Words>
  <Characters>302</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L. CIAVALINO</dc:creator>
  <cp:lastModifiedBy>L. CIAVALINO</cp:lastModifiedBy>
  <cp:revision>4</cp:revision>
  <cp:lastPrinted>2013-03-27T17:13:00Z</cp:lastPrinted>
  <dcterms:created xsi:type="dcterms:W3CDTF">2013-04-18T09:35:00Z</dcterms:created>
  <dcterms:modified xsi:type="dcterms:W3CDTF">2013-04-18T09:45:00Z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