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48" w:type="dxa"/>
        <w:tblLayout w:type="fixed"/>
        <w:tblLook w:val="0000" w:firstRow="0" w:lastRow="0" w:firstColumn="0" w:lastColumn="0" w:noHBand="0" w:noVBand="0"/>
      </w:tblPr>
      <w:tblGrid>
        <w:gridCol w:w="1418"/>
        <w:gridCol w:w="10"/>
        <w:gridCol w:w="2520"/>
        <w:gridCol w:w="2029"/>
        <w:gridCol w:w="3971"/>
      </w:tblGrid>
      <w:tr w:rsidR="00394646" w:rsidTr="00F9447F">
        <w:trPr>
          <w:trHeight w:hRule="exact" w:val="1418"/>
        </w:trPr>
        <w:tc>
          <w:tcPr>
            <w:tcW w:w="1428" w:type="dxa"/>
            <w:gridSpan w:val="2"/>
          </w:tcPr>
          <w:p w:rsidR="00394646" w:rsidRDefault="00394646" w:rsidP="00F9447F">
            <w:bookmarkStart w:id="0" w:name="InsertLogo"/>
            <w:bookmarkEnd w:id="0"/>
            <w:r>
              <w:rPr>
                <w:noProof/>
                <w:sz w:val="20"/>
                <w:lang w:val="en-US" w:eastAsia="zh-CN"/>
              </w:rPr>
              <w:drawing>
                <wp:anchor distT="0" distB="0" distL="114300" distR="114300" simplePos="0" relativeHeight="251672576" behindDoc="0" locked="0" layoutInCell="0" allowOverlap="1">
                  <wp:simplePos x="0" y="0"/>
                  <wp:positionH relativeFrom="column">
                    <wp:posOffset>-962025</wp:posOffset>
                  </wp:positionH>
                  <wp:positionV relativeFrom="paragraph">
                    <wp:posOffset>-695960</wp:posOffset>
                  </wp:positionV>
                  <wp:extent cx="1569720" cy="10771505"/>
                  <wp:effectExtent l="0" t="0" r="0" b="0"/>
                  <wp:wrapNone/>
                  <wp:docPr id="214" name="Picture 214" descr="Fond-Rec_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Fond-Rec_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9720" cy="1077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94646" w:rsidRDefault="00394646" w:rsidP="00F9447F">
            <w:pPr>
              <w:spacing w:before="0"/>
              <w:rPr>
                <w:b/>
                <w:sz w:val="16"/>
                <w:lang w:val="en-US"/>
              </w:rPr>
            </w:pPr>
          </w:p>
        </w:tc>
        <w:tc>
          <w:tcPr>
            <w:tcW w:w="8520" w:type="dxa"/>
            <w:gridSpan w:val="3"/>
          </w:tcPr>
          <w:p w:rsidR="00394646" w:rsidRDefault="00394646" w:rsidP="00F9447F">
            <w:pPr>
              <w:spacing w:before="0"/>
              <w:rPr>
                <w:rFonts w:ascii="Arial" w:hAnsi="Arial" w:cs="Arial"/>
                <w:lang w:val="en-US"/>
              </w:rPr>
            </w:pPr>
          </w:p>
          <w:p w:rsidR="00394646" w:rsidRPr="00EC64C1" w:rsidRDefault="00394646" w:rsidP="00F9447F">
            <w:pPr>
              <w:spacing w:before="284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 w:rsidRPr="006634E3">
              <w:rPr>
                <w:rFonts w:ascii="Arial" w:eastAsia="SimHei" w:hAnsi="Arial" w:cs="Arial"/>
                <w:spacing w:val="255"/>
                <w:sz w:val="28"/>
                <w:szCs w:val="28"/>
                <w:fitText w:val="8222" w:id="344731648"/>
                <w:lang w:eastAsia="zh-CN"/>
              </w:rPr>
              <w:t>国</w:t>
            </w:r>
            <w:r w:rsidRPr="006634E3">
              <w:rPr>
                <w:rFonts w:ascii="Arial" w:eastAsia="SimHei" w:hAnsi="Arial" w:cs="Arial"/>
                <w:spacing w:val="255"/>
                <w:sz w:val="28"/>
                <w:szCs w:val="28"/>
                <w:fitText w:val="8222" w:id="344731648"/>
                <w:lang w:val="en-US" w:eastAsia="zh-CN"/>
              </w:rPr>
              <w:t xml:space="preserve">   </w:t>
            </w:r>
            <w:r w:rsidRPr="006634E3">
              <w:rPr>
                <w:rFonts w:ascii="Arial" w:eastAsia="SimHei" w:hAnsi="Arial" w:cs="Arial"/>
                <w:spacing w:val="255"/>
                <w:sz w:val="28"/>
                <w:szCs w:val="28"/>
                <w:fitText w:val="8222" w:id="344731648"/>
                <w:lang w:eastAsia="zh-CN"/>
              </w:rPr>
              <w:t>际</w:t>
            </w:r>
            <w:r w:rsidRPr="006634E3">
              <w:rPr>
                <w:rFonts w:ascii="Arial" w:eastAsia="SimHei" w:hAnsi="Arial" w:cs="Arial"/>
                <w:spacing w:val="255"/>
                <w:sz w:val="28"/>
                <w:szCs w:val="28"/>
                <w:fitText w:val="8222" w:id="344731648"/>
                <w:lang w:val="en-US" w:eastAsia="zh-CN"/>
              </w:rPr>
              <w:t xml:space="preserve">   </w:t>
            </w:r>
            <w:r w:rsidRPr="006634E3">
              <w:rPr>
                <w:rFonts w:ascii="Arial" w:eastAsia="SimHei" w:hAnsi="Arial" w:cs="Arial"/>
                <w:spacing w:val="255"/>
                <w:sz w:val="28"/>
                <w:szCs w:val="28"/>
                <w:fitText w:val="8222" w:id="344731648"/>
                <w:lang w:eastAsia="zh-CN"/>
              </w:rPr>
              <w:t>电</w:t>
            </w:r>
            <w:r w:rsidRPr="006634E3">
              <w:rPr>
                <w:rFonts w:ascii="Arial" w:eastAsia="SimHei" w:hAnsi="Arial" w:cs="Arial"/>
                <w:spacing w:val="255"/>
                <w:sz w:val="28"/>
                <w:szCs w:val="28"/>
                <w:fitText w:val="8222" w:id="344731648"/>
                <w:lang w:val="en-US" w:eastAsia="zh-CN"/>
              </w:rPr>
              <w:t xml:space="preserve">   </w:t>
            </w:r>
            <w:r w:rsidRPr="006634E3">
              <w:rPr>
                <w:rFonts w:ascii="Arial" w:eastAsia="SimHei" w:hAnsi="Arial" w:cs="Arial"/>
                <w:spacing w:val="255"/>
                <w:sz w:val="28"/>
                <w:szCs w:val="28"/>
                <w:fitText w:val="8222" w:id="344731648"/>
                <w:lang w:eastAsia="zh-CN"/>
              </w:rPr>
              <w:t>信</w:t>
            </w:r>
            <w:r w:rsidRPr="006634E3">
              <w:rPr>
                <w:rFonts w:ascii="Arial" w:eastAsia="SimHei" w:hAnsi="Arial" w:cs="Arial"/>
                <w:spacing w:val="255"/>
                <w:sz w:val="28"/>
                <w:szCs w:val="28"/>
                <w:fitText w:val="8222" w:id="344731648"/>
                <w:lang w:val="en-US" w:eastAsia="zh-CN"/>
              </w:rPr>
              <w:t xml:space="preserve">   </w:t>
            </w:r>
            <w:r w:rsidRPr="006634E3">
              <w:rPr>
                <w:rFonts w:ascii="Arial" w:eastAsia="SimHei" w:hAnsi="Arial" w:cs="Arial"/>
                <w:spacing w:val="255"/>
                <w:sz w:val="28"/>
                <w:szCs w:val="28"/>
                <w:fitText w:val="8222" w:id="344731648"/>
                <w:lang w:eastAsia="zh-CN"/>
              </w:rPr>
              <w:t>联</w:t>
            </w:r>
            <w:r w:rsidRPr="006634E3">
              <w:rPr>
                <w:rFonts w:ascii="Arial" w:eastAsia="SimHei" w:hAnsi="Arial" w:cs="Arial"/>
                <w:spacing w:val="255"/>
                <w:sz w:val="28"/>
                <w:szCs w:val="28"/>
                <w:fitText w:val="8222" w:id="344731648"/>
                <w:lang w:val="en-US" w:eastAsia="zh-CN"/>
              </w:rPr>
              <w:t xml:space="preserve">   </w:t>
            </w:r>
            <w:r w:rsidRPr="006634E3">
              <w:rPr>
                <w:rFonts w:ascii="Arial" w:eastAsia="SimHei" w:hAnsi="Arial" w:cs="Arial"/>
                <w:spacing w:val="285"/>
                <w:sz w:val="28"/>
                <w:szCs w:val="28"/>
                <w:fitText w:val="8222" w:id="344731648"/>
                <w:lang w:eastAsia="zh-CN"/>
              </w:rPr>
              <w:t>盟</w:t>
            </w:r>
          </w:p>
        </w:tc>
      </w:tr>
      <w:tr w:rsidR="00394646" w:rsidTr="00F9447F">
        <w:trPr>
          <w:trHeight w:hRule="exact" w:val="992"/>
        </w:trPr>
        <w:tc>
          <w:tcPr>
            <w:tcW w:w="1428" w:type="dxa"/>
            <w:gridSpan w:val="2"/>
          </w:tcPr>
          <w:p w:rsidR="00394646" w:rsidRDefault="00394646" w:rsidP="00F9447F">
            <w:pPr>
              <w:spacing w:before="0"/>
              <w:rPr>
                <w:lang w:val="en-US"/>
              </w:rPr>
            </w:pPr>
          </w:p>
        </w:tc>
        <w:tc>
          <w:tcPr>
            <w:tcW w:w="8520" w:type="dxa"/>
            <w:gridSpan w:val="3"/>
          </w:tcPr>
          <w:p w:rsidR="00394646" w:rsidRDefault="00394646" w:rsidP="00F9447F">
            <w:pPr>
              <w:rPr>
                <w:lang w:val="en-US"/>
              </w:rPr>
            </w:pPr>
          </w:p>
        </w:tc>
      </w:tr>
      <w:tr w:rsidR="00394646" w:rsidTr="00F9447F">
        <w:tblPrEx>
          <w:tblCellMar>
            <w:left w:w="85" w:type="dxa"/>
            <w:right w:w="85" w:type="dxa"/>
          </w:tblCellMar>
        </w:tblPrEx>
        <w:trPr>
          <w:gridBefore w:val="2"/>
          <w:wBefore w:w="1428" w:type="dxa"/>
        </w:trPr>
        <w:tc>
          <w:tcPr>
            <w:tcW w:w="2520" w:type="dxa"/>
          </w:tcPr>
          <w:p w:rsidR="00394646" w:rsidRDefault="00394646" w:rsidP="00F9447F">
            <w:pPr>
              <w:rPr>
                <w:b/>
                <w:sz w:val="18"/>
                <w:lang w:val="en-US"/>
              </w:rPr>
            </w:pPr>
            <w:r>
              <w:rPr>
                <w:rFonts w:ascii="Arial" w:hAnsi="Arial"/>
                <w:b/>
                <w:spacing w:val="40"/>
                <w:sz w:val="72"/>
                <w:lang w:val="en-US"/>
              </w:rPr>
              <w:t>ITU-T</w:t>
            </w:r>
          </w:p>
        </w:tc>
        <w:tc>
          <w:tcPr>
            <w:tcW w:w="6000" w:type="dxa"/>
            <w:gridSpan w:val="2"/>
          </w:tcPr>
          <w:p w:rsidR="00394646" w:rsidRPr="003F5F87" w:rsidRDefault="00394646" w:rsidP="00F9447F">
            <w:pPr>
              <w:spacing w:before="240"/>
              <w:jc w:val="right"/>
              <w:rPr>
                <w:rFonts w:ascii="Arial" w:hAnsi="Arial" w:cs="Arial"/>
                <w:b/>
                <w:sz w:val="60"/>
                <w:lang w:val="en-US"/>
              </w:rPr>
            </w:pPr>
          </w:p>
        </w:tc>
      </w:tr>
      <w:tr w:rsidR="00394646" w:rsidTr="00F9447F">
        <w:tblPrEx>
          <w:tblCellMar>
            <w:left w:w="85" w:type="dxa"/>
            <w:right w:w="85" w:type="dxa"/>
          </w:tblCellMar>
        </w:tblPrEx>
        <w:trPr>
          <w:gridBefore w:val="2"/>
          <w:wBefore w:w="1428" w:type="dxa"/>
          <w:trHeight w:val="974"/>
        </w:trPr>
        <w:tc>
          <w:tcPr>
            <w:tcW w:w="4549" w:type="dxa"/>
            <w:gridSpan w:val="2"/>
          </w:tcPr>
          <w:p w:rsidR="00394646" w:rsidRDefault="00394646" w:rsidP="00F9447F">
            <w:pPr>
              <w:spacing w:before="60"/>
              <w:jc w:val="left"/>
              <w:rPr>
                <w:rFonts w:ascii="SimHei" w:eastAsia="SimHei" w:hAnsi="Arial" w:cs="Arial"/>
                <w:sz w:val="20"/>
                <w:lang w:eastAsia="zh-CN"/>
              </w:rPr>
            </w:pPr>
            <w:r>
              <w:rPr>
                <w:rFonts w:ascii="SimHei" w:eastAsia="SimHei" w:hAnsi="Arial" w:cs="Arial" w:hint="eastAsia"/>
                <w:sz w:val="20"/>
                <w:lang w:eastAsia="zh-CN"/>
              </w:rPr>
              <w:t>国际电信联盟</w:t>
            </w:r>
          </w:p>
          <w:p w:rsidR="00394646" w:rsidRDefault="00394646" w:rsidP="00F9447F">
            <w:pPr>
              <w:spacing w:before="0"/>
              <w:jc w:val="left"/>
              <w:rPr>
                <w:b/>
                <w:sz w:val="20"/>
                <w:lang w:val="en-US" w:eastAsia="zh-CN"/>
              </w:rPr>
            </w:pPr>
            <w:r>
              <w:rPr>
                <w:rFonts w:ascii="SimHei" w:eastAsia="SimHei" w:hAnsi="Arial" w:cs="Arial" w:hint="eastAsia"/>
                <w:sz w:val="20"/>
                <w:lang w:eastAsia="zh-CN"/>
              </w:rPr>
              <w:t>电信标准化部门</w:t>
            </w:r>
          </w:p>
        </w:tc>
        <w:tc>
          <w:tcPr>
            <w:tcW w:w="3971" w:type="dxa"/>
          </w:tcPr>
          <w:p w:rsidR="00394646" w:rsidRPr="003F5F87" w:rsidRDefault="00394646" w:rsidP="00F9447F">
            <w:pPr>
              <w:spacing w:before="0"/>
              <w:jc w:val="right"/>
              <w:rPr>
                <w:rFonts w:ascii="Arial" w:hAnsi="Arial" w:cs="Arial"/>
                <w:sz w:val="28"/>
                <w:lang w:val="en-US" w:eastAsia="zh-CN"/>
              </w:rPr>
            </w:pPr>
            <w:r w:rsidRPr="003F5F87">
              <w:rPr>
                <w:rFonts w:ascii="Arial" w:hAnsi="Arial" w:cs="Arial"/>
                <w:sz w:val="28"/>
                <w:lang w:val="en-US" w:eastAsia="zh-CN"/>
              </w:rPr>
              <w:t xml:space="preserve">   </w:t>
            </w:r>
          </w:p>
        </w:tc>
      </w:tr>
      <w:tr w:rsidR="00394646" w:rsidTr="00F9447F">
        <w:trPr>
          <w:cantSplit/>
          <w:trHeight w:hRule="exact" w:val="3402"/>
        </w:trPr>
        <w:tc>
          <w:tcPr>
            <w:tcW w:w="1418" w:type="dxa"/>
          </w:tcPr>
          <w:p w:rsidR="00394646" w:rsidRDefault="00394646" w:rsidP="00F9447F">
            <w:pPr>
              <w:tabs>
                <w:tab w:val="right" w:pos="9639"/>
              </w:tabs>
              <w:rPr>
                <w:rFonts w:ascii="Arial" w:hAnsi="Arial"/>
                <w:sz w:val="18"/>
                <w:lang w:val="en-US" w:eastAsia="zh-CN"/>
              </w:rPr>
            </w:pPr>
          </w:p>
        </w:tc>
        <w:tc>
          <w:tcPr>
            <w:tcW w:w="8530" w:type="dxa"/>
            <w:gridSpan w:val="4"/>
            <w:tcBorders>
              <w:bottom w:val="single" w:sz="12" w:space="0" w:color="auto"/>
            </w:tcBorders>
            <w:vAlign w:val="bottom"/>
          </w:tcPr>
          <w:p w:rsidR="00394646" w:rsidRDefault="00394646" w:rsidP="00F9447F">
            <w:pPr>
              <w:spacing w:before="240"/>
              <w:rPr>
                <w:rFonts w:ascii="Arial" w:hAnsi="Arial" w:cs="Arial"/>
                <w:sz w:val="32"/>
                <w:lang w:val="en-US" w:eastAsia="zh-CN"/>
              </w:rPr>
            </w:pPr>
            <w:r w:rsidRPr="004E5028">
              <w:rPr>
                <w:rFonts w:ascii="SimHei" w:eastAsia="SimHei" w:hAnsi="Arial" w:cs="Arial" w:hint="eastAsia"/>
                <w:spacing w:val="-4"/>
                <w:sz w:val="32"/>
                <w:lang w:val="en-US" w:eastAsia="zh-CN"/>
              </w:rPr>
              <w:t>世界电信标准化全会</w:t>
            </w:r>
          </w:p>
          <w:p w:rsidR="00394646" w:rsidRPr="0082060F" w:rsidRDefault="00657F25" w:rsidP="00657F25">
            <w:pPr>
              <w:tabs>
                <w:tab w:val="right" w:pos="9639"/>
              </w:tabs>
              <w:jc w:val="left"/>
              <w:rPr>
                <w:rFonts w:asciiTheme="minorBidi" w:eastAsia="SimHei" w:hAnsiTheme="minorBidi" w:cstheme="minorBidi"/>
                <w:bCs/>
                <w:sz w:val="28"/>
                <w:szCs w:val="28"/>
                <w:lang w:val="en-US" w:eastAsia="zh-CN"/>
              </w:rPr>
            </w:pPr>
            <w:r>
              <w:rPr>
                <w:rFonts w:asciiTheme="minorBidi" w:eastAsia="SimHei" w:hAnsiTheme="minorBidi" w:cstheme="minorBidi" w:hint="eastAsia"/>
                <w:bCs/>
                <w:sz w:val="28"/>
                <w:szCs w:val="28"/>
                <w:lang w:eastAsia="zh-CN"/>
              </w:rPr>
              <w:t>哈马</w:t>
            </w:r>
            <w:r>
              <w:rPr>
                <w:rFonts w:asciiTheme="minorBidi" w:eastAsia="SimHei" w:hAnsiTheme="minorBidi" w:cstheme="minorBidi"/>
                <w:bCs/>
                <w:sz w:val="28"/>
                <w:szCs w:val="28"/>
                <w:lang w:eastAsia="zh-CN"/>
              </w:rPr>
              <w:t>马特</w:t>
            </w:r>
            <w:r w:rsidR="00394646" w:rsidRPr="0082060F">
              <w:rPr>
                <w:rFonts w:asciiTheme="minorBidi" w:eastAsia="SimHei" w:hAnsiTheme="minorBidi" w:cstheme="minorBidi"/>
                <w:bCs/>
                <w:sz w:val="28"/>
                <w:szCs w:val="28"/>
                <w:lang w:eastAsia="zh-CN"/>
              </w:rPr>
              <w:t>，</w:t>
            </w:r>
            <w:r w:rsidR="00394646" w:rsidRPr="0082060F">
              <w:rPr>
                <w:rFonts w:asciiTheme="minorBidi" w:eastAsia="SimHei" w:hAnsiTheme="minorBidi" w:cstheme="minorBidi"/>
                <w:bCs/>
                <w:sz w:val="28"/>
                <w:szCs w:val="28"/>
                <w:lang w:eastAsia="zh-CN"/>
              </w:rPr>
              <w:t>201</w:t>
            </w:r>
            <w:r w:rsidR="00EA4F4A" w:rsidRPr="0082060F">
              <w:rPr>
                <w:rFonts w:asciiTheme="minorBidi" w:eastAsia="SimHei" w:hAnsiTheme="minorBidi" w:cstheme="minorBidi"/>
                <w:bCs/>
                <w:sz w:val="28"/>
                <w:szCs w:val="28"/>
                <w:lang w:eastAsia="zh-CN"/>
              </w:rPr>
              <w:t>6</w:t>
            </w:r>
            <w:r w:rsidR="00394646" w:rsidRPr="0082060F">
              <w:rPr>
                <w:rFonts w:asciiTheme="minorBidi" w:eastAsia="SimHei" w:hAnsiTheme="minorBidi" w:cstheme="minorBidi"/>
                <w:bCs/>
                <w:sz w:val="28"/>
                <w:szCs w:val="28"/>
                <w:lang w:eastAsia="zh-CN"/>
              </w:rPr>
              <w:t>年</w:t>
            </w:r>
            <w:r w:rsidR="00394646" w:rsidRPr="0082060F">
              <w:rPr>
                <w:rFonts w:asciiTheme="minorBidi" w:eastAsia="SimHei" w:hAnsiTheme="minorBidi" w:cstheme="minorBidi"/>
                <w:bCs/>
                <w:sz w:val="28"/>
                <w:szCs w:val="28"/>
                <w:lang w:eastAsia="zh-CN"/>
              </w:rPr>
              <w:t>1</w:t>
            </w:r>
            <w:r>
              <w:rPr>
                <w:rFonts w:asciiTheme="minorBidi" w:eastAsia="SimHei" w:hAnsiTheme="minorBidi" w:cstheme="minorBidi"/>
                <w:bCs/>
                <w:sz w:val="28"/>
                <w:szCs w:val="28"/>
                <w:lang w:eastAsia="zh-CN"/>
              </w:rPr>
              <w:t>0</w:t>
            </w:r>
            <w:r w:rsidR="00394646" w:rsidRPr="0082060F">
              <w:rPr>
                <w:rFonts w:asciiTheme="minorBidi" w:eastAsia="SimHei" w:hAnsiTheme="minorBidi" w:cstheme="minorBidi"/>
                <w:bCs/>
                <w:sz w:val="28"/>
                <w:szCs w:val="28"/>
                <w:lang w:eastAsia="zh-CN"/>
              </w:rPr>
              <w:t>月</w:t>
            </w:r>
            <w:r>
              <w:rPr>
                <w:rFonts w:asciiTheme="minorBidi" w:eastAsia="SimHei" w:hAnsiTheme="minorBidi" w:cstheme="minorBidi" w:hint="eastAsia"/>
                <w:bCs/>
                <w:sz w:val="28"/>
                <w:szCs w:val="28"/>
                <w:lang w:eastAsia="zh-CN"/>
              </w:rPr>
              <w:t>25</w:t>
            </w:r>
            <w:r w:rsidR="009C6781">
              <w:rPr>
                <w:rFonts w:asciiTheme="minorBidi" w:eastAsia="SimHei" w:hAnsiTheme="minorBidi" w:cstheme="minorBidi"/>
                <w:bCs/>
                <w:sz w:val="28"/>
                <w:szCs w:val="28"/>
                <w:lang w:eastAsia="zh-CN"/>
              </w:rPr>
              <w:t xml:space="preserve"> </w:t>
            </w:r>
            <w:r w:rsidR="00394646" w:rsidRPr="0082060F">
              <w:rPr>
                <w:rFonts w:asciiTheme="minorBidi" w:eastAsia="SimHei" w:hAnsiTheme="minorBidi" w:cstheme="minorBidi"/>
                <w:bCs/>
                <w:sz w:val="28"/>
                <w:szCs w:val="28"/>
                <w:lang w:eastAsia="zh-CN"/>
              </w:rPr>
              <w:t>-</w:t>
            </w:r>
            <w:r w:rsidR="009C6781">
              <w:rPr>
                <w:rFonts w:asciiTheme="minorBidi" w:eastAsia="SimHei" w:hAnsiTheme="minorBidi" w:cstheme="minorBidi"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Theme="minorBidi" w:eastAsia="SimHei" w:hAnsiTheme="minorBidi" w:cstheme="minorBidi"/>
                <w:bCs/>
                <w:sz w:val="28"/>
                <w:szCs w:val="28"/>
                <w:lang w:eastAsia="zh-CN"/>
              </w:rPr>
              <w:t>11</w:t>
            </w:r>
            <w:r>
              <w:rPr>
                <w:rFonts w:asciiTheme="minorBidi" w:eastAsia="SimHei" w:hAnsiTheme="minorBidi" w:cstheme="minorBidi" w:hint="eastAsia"/>
                <w:bCs/>
                <w:sz w:val="28"/>
                <w:szCs w:val="28"/>
                <w:lang w:eastAsia="zh-CN"/>
              </w:rPr>
              <w:t>月</w:t>
            </w:r>
            <w:r>
              <w:rPr>
                <w:rFonts w:asciiTheme="minorBidi" w:eastAsia="SimHei" w:hAnsiTheme="minorBidi" w:cstheme="minorBidi" w:hint="eastAsia"/>
                <w:bCs/>
                <w:sz w:val="28"/>
                <w:szCs w:val="28"/>
                <w:lang w:eastAsia="zh-CN"/>
              </w:rPr>
              <w:t>3</w:t>
            </w:r>
            <w:r w:rsidR="00394646" w:rsidRPr="0082060F">
              <w:rPr>
                <w:rFonts w:asciiTheme="minorBidi" w:eastAsia="SimHei" w:hAnsiTheme="minorBidi" w:cstheme="minorBidi"/>
                <w:bCs/>
                <w:sz w:val="28"/>
                <w:szCs w:val="28"/>
                <w:lang w:eastAsia="zh-CN"/>
              </w:rPr>
              <w:t>日</w:t>
            </w:r>
          </w:p>
          <w:p w:rsidR="00394646" w:rsidRPr="003F5F87" w:rsidRDefault="00394646" w:rsidP="00F9447F">
            <w:pPr>
              <w:tabs>
                <w:tab w:val="right" w:pos="9639"/>
              </w:tabs>
              <w:jc w:val="left"/>
              <w:rPr>
                <w:rFonts w:ascii="Arial" w:hAnsi="Arial" w:cs="Arial"/>
                <w:sz w:val="32"/>
                <w:lang w:val="en-US" w:eastAsia="zh-CN"/>
              </w:rPr>
            </w:pPr>
          </w:p>
        </w:tc>
      </w:tr>
      <w:tr w:rsidR="00394646" w:rsidTr="00F9447F">
        <w:trPr>
          <w:cantSplit/>
          <w:trHeight w:hRule="exact" w:val="4536"/>
        </w:trPr>
        <w:tc>
          <w:tcPr>
            <w:tcW w:w="1418" w:type="dxa"/>
          </w:tcPr>
          <w:p w:rsidR="00394646" w:rsidRDefault="00394646" w:rsidP="00F9447F">
            <w:pPr>
              <w:tabs>
                <w:tab w:val="right" w:pos="9639"/>
              </w:tabs>
              <w:rPr>
                <w:rFonts w:ascii="Arial" w:hAnsi="Arial"/>
                <w:sz w:val="18"/>
                <w:lang w:val="en-US" w:eastAsia="zh-CN"/>
              </w:rPr>
            </w:pPr>
          </w:p>
        </w:tc>
        <w:tc>
          <w:tcPr>
            <w:tcW w:w="8530" w:type="dxa"/>
            <w:gridSpan w:val="4"/>
          </w:tcPr>
          <w:p w:rsidR="00394646" w:rsidRDefault="007455EF" w:rsidP="007455EF">
            <w:pPr>
              <w:tabs>
                <w:tab w:val="right" w:pos="9639"/>
              </w:tabs>
              <w:jc w:val="left"/>
              <w:rPr>
                <w:rFonts w:ascii="Arial" w:hAnsi="Arial"/>
                <w:b/>
                <w:bCs/>
                <w:sz w:val="36"/>
                <w:lang w:val="en-US" w:eastAsia="zh-CN"/>
              </w:rPr>
            </w:pPr>
            <w:r w:rsidRPr="007455EF">
              <w:rPr>
                <w:rFonts w:ascii="Arial" w:eastAsia="SimHei" w:hAnsi="Arial" w:cs="Arial" w:hint="eastAsia"/>
                <w:b/>
                <w:bCs/>
                <w:sz w:val="36"/>
                <w:szCs w:val="28"/>
                <w:lang w:eastAsia="zh-CN"/>
              </w:rPr>
              <w:t>第</w:t>
            </w:r>
            <w:r>
              <w:rPr>
                <w:rFonts w:ascii="Arial" w:eastAsia="SimHei" w:hAnsi="Arial" w:cs="Arial" w:hint="eastAsia"/>
                <w:b/>
                <w:bCs/>
                <w:sz w:val="36"/>
                <w:szCs w:val="28"/>
                <w:lang w:eastAsia="zh-CN"/>
              </w:rPr>
              <w:t xml:space="preserve"> </w:t>
            </w:r>
            <w:r w:rsidRPr="007455EF">
              <w:rPr>
                <w:rFonts w:ascii="Arial" w:eastAsia="SimHei" w:hAnsi="Arial" w:cs="Arial" w:hint="eastAsia"/>
                <w:b/>
                <w:bCs/>
                <w:sz w:val="36"/>
                <w:szCs w:val="28"/>
                <w:lang w:eastAsia="zh-CN"/>
              </w:rPr>
              <w:t>80</w:t>
            </w:r>
            <w:r>
              <w:rPr>
                <w:rFonts w:ascii="Arial" w:eastAsia="SimHei" w:hAnsi="Arial" w:cs="Arial"/>
                <w:b/>
                <w:bCs/>
                <w:sz w:val="36"/>
                <w:szCs w:val="28"/>
                <w:lang w:eastAsia="zh-CN"/>
              </w:rPr>
              <w:t xml:space="preserve"> </w:t>
            </w:r>
            <w:r w:rsidRPr="007455EF">
              <w:rPr>
                <w:rFonts w:ascii="Arial" w:eastAsia="SimHei" w:hAnsi="Arial" w:cs="Arial" w:hint="eastAsia"/>
                <w:b/>
                <w:bCs/>
                <w:sz w:val="36"/>
                <w:szCs w:val="28"/>
                <w:lang w:eastAsia="zh-CN"/>
              </w:rPr>
              <w:t>号决议</w:t>
            </w:r>
            <w:r w:rsidRPr="007455EF">
              <w:rPr>
                <w:rFonts w:ascii="Arial" w:eastAsia="SimHei" w:hAnsi="Arial" w:cs="Arial"/>
                <w:b/>
                <w:bCs/>
                <w:sz w:val="36"/>
                <w:szCs w:val="28"/>
                <w:lang w:eastAsia="zh-CN"/>
              </w:rPr>
              <w:t xml:space="preserve"> –</w:t>
            </w:r>
            <w:r>
              <w:rPr>
                <w:rFonts w:ascii="Arial" w:eastAsia="SimHei" w:hAnsi="Arial" w:cs="Arial"/>
                <w:b/>
                <w:bCs/>
                <w:sz w:val="36"/>
                <w:szCs w:val="28"/>
                <w:lang w:eastAsia="zh-CN"/>
              </w:rPr>
              <w:t xml:space="preserve"> </w:t>
            </w:r>
            <w:r w:rsidRPr="007455EF">
              <w:rPr>
                <w:rFonts w:ascii="Arial" w:eastAsia="SimHei" w:hAnsi="Arial" w:cs="Arial"/>
                <w:b/>
                <w:bCs/>
                <w:sz w:val="36"/>
                <w:szCs w:val="28"/>
                <w:lang w:eastAsia="zh-CN"/>
              </w:rPr>
              <w:t>鸣谢</w:t>
            </w:r>
            <w:r w:rsidRPr="007455EF">
              <w:rPr>
                <w:rFonts w:ascii="Arial" w:eastAsia="SimHei" w:hAnsi="Arial" w:cs="Arial" w:hint="eastAsia"/>
                <w:b/>
                <w:bCs/>
                <w:sz w:val="36"/>
                <w:szCs w:val="28"/>
                <w:lang w:eastAsia="zh-CN"/>
              </w:rPr>
              <w:t>成员对国际电联电信标准化部门实际成果工作的积极参与</w:t>
            </w:r>
            <w:bookmarkStart w:id="1" w:name="_GoBack"/>
            <w:bookmarkEnd w:id="1"/>
          </w:p>
        </w:tc>
      </w:tr>
      <w:tr w:rsidR="00394646" w:rsidTr="00F9447F">
        <w:trPr>
          <w:cantSplit/>
          <w:trHeight w:hRule="exact" w:val="1418"/>
        </w:trPr>
        <w:tc>
          <w:tcPr>
            <w:tcW w:w="1418" w:type="dxa"/>
          </w:tcPr>
          <w:p w:rsidR="00394646" w:rsidRDefault="00394646" w:rsidP="00F9447F">
            <w:pPr>
              <w:tabs>
                <w:tab w:val="right" w:pos="9639"/>
              </w:tabs>
              <w:rPr>
                <w:rFonts w:ascii="Arial" w:hAnsi="Arial"/>
                <w:sz w:val="18"/>
                <w:lang w:val="en-US" w:eastAsia="zh-CN"/>
              </w:rPr>
            </w:pPr>
          </w:p>
        </w:tc>
        <w:tc>
          <w:tcPr>
            <w:tcW w:w="8530" w:type="dxa"/>
            <w:gridSpan w:val="4"/>
            <w:vAlign w:val="bottom"/>
          </w:tcPr>
          <w:p w:rsidR="00394646" w:rsidRPr="003F5F87" w:rsidRDefault="00394646" w:rsidP="00F9447F">
            <w:pPr>
              <w:tabs>
                <w:tab w:val="right" w:pos="9639"/>
              </w:tabs>
              <w:spacing w:before="60"/>
              <w:jc w:val="left"/>
              <w:rPr>
                <w:rFonts w:ascii="Arial" w:hAnsi="Arial" w:cs="Arial"/>
                <w:sz w:val="32"/>
                <w:lang w:val="en-US" w:eastAsia="zh-CN"/>
              </w:rPr>
            </w:pPr>
          </w:p>
        </w:tc>
      </w:tr>
    </w:tbl>
    <w:p w:rsidR="00496BA8" w:rsidRDefault="00496BA8" w:rsidP="00EA4F4A">
      <w:pPr>
        <w:tabs>
          <w:tab w:val="right" w:pos="9639"/>
        </w:tabs>
        <w:spacing w:before="0"/>
        <w:jc w:val="right"/>
        <w:rPr>
          <w:rFonts w:ascii="Arial" w:hAnsi="Arial"/>
          <w:sz w:val="18"/>
          <w:lang w:val="en-US" w:eastAsia="zh-CN"/>
        </w:rPr>
      </w:pPr>
      <w:r>
        <w:rPr>
          <w:noProof/>
          <w:lang w:val="en-US" w:eastAsia="zh-CN"/>
        </w:rPr>
        <w:drawing>
          <wp:inline distT="0" distB="0" distL="0" distR="0" wp14:anchorId="00BC5968" wp14:editId="54BEA5E6">
            <wp:extent cx="669600" cy="752400"/>
            <wp:effectExtent l="0" t="0" r="0" b="0"/>
            <wp:docPr id="215" name="Picture 215" descr="sigleITU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sigleITU_larg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00" cy="7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BA8" w:rsidRDefault="00496BA8" w:rsidP="00394646">
      <w:pPr>
        <w:tabs>
          <w:tab w:val="right" w:pos="9639"/>
        </w:tabs>
        <w:spacing w:before="240"/>
        <w:jc w:val="right"/>
        <w:rPr>
          <w:rFonts w:ascii="Arial" w:hAnsi="Arial"/>
          <w:sz w:val="18"/>
          <w:lang w:val="en-US" w:eastAsia="zh-CN"/>
        </w:rPr>
        <w:sectPr w:rsidR="00496BA8" w:rsidSect="00394646">
          <w:footerReference w:type="default" r:id="rId14"/>
          <w:type w:val="oddPage"/>
          <w:pgSz w:w="11907" w:h="16834" w:code="9"/>
          <w:pgMar w:top="1089" w:right="1089" w:bottom="284" w:left="1089" w:header="567" w:footer="284" w:gutter="0"/>
          <w:pgNumType w:fmt="lowerRoman"/>
          <w:cols w:space="720"/>
        </w:sectPr>
      </w:pPr>
    </w:p>
    <w:p w:rsidR="002A7FC1" w:rsidRPr="00E601A0" w:rsidRDefault="002A7FC1" w:rsidP="007455EF">
      <w:pPr>
        <w:pStyle w:val="PartNo"/>
        <w:spacing w:before="0"/>
        <w:rPr>
          <w:szCs w:val="28"/>
          <w:lang w:eastAsia="zh-CN"/>
        </w:rPr>
      </w:pPr>
      <w:bookmarkStart w:id="2" w:name="c2tope"/>
      <w:bookmarkEnd w:id="2"/>
      <w:r w:rsidRPr="00E601A0">
        <w:rPr>
          <w:rFonts w:hint="eastAsia"/>
          <w:szCs w:val="28"/>
          <w:lang w:eastAsia="zh-CN"/>
        </w:rPr>
        <w:lastRenderedPageBreak/>
        <w:t>前言</w:t>
      </w:r>
    </w:p>
    <w:p w:rsidR="002A7FC1" w:rsidRPr="00066C2F" w:rsidRDefault="002A7FC1" w:rsidP="003A118B">
      <w:pPr>
        <w:pStyle w:val="Normal2"/>
        <w:spacing w:before="360"/>
        <w:rPr>
          <w:lang w:eastAsia="zh-CN"/>
        </w:rPr>
      </w:pPr>
      <w:r w:rsidRPr="00066C2F">
        <w:rPr>
          <w:rFonts w:hint="eastAsia"/>
          <w:lang w:eastAsia="zh-CN"/>
        </w:rPr>
        <w:t>国际电信联盟（</w:t>
      </w:r>
      <w:r w:rsidRPr="00066C2F">
        <w:rPr>
          <w:rFonts w:hint="eastAsia"/>
          <w:lang w:eastAsia="zh-CN"/>
        </w:rPr>
        <w:t>ITU</w:t>
      </w:r>
      <w:r w:rsidRPr="00066C2F">
        <w:rPr>
          <w:rFonts w:hint="eastAsia"/>
          <w:lang w:eastAsia="zh-CN"/>
        </w:rPr>
        <w:t>）是从事电信领域工作的联合国专门机构。</w:t>
      </w:r>
      <w:r w:rsidRPr="00066C2F">
        <w:rPr>
          <w:rFonts w:hint="eastAsia"/>
          <w:lang w:eastAsia="zh-CN"/>
        </w:rPr>
        <w:t>ITU-T</w:t>
      </w:r>
      <w:r>
        <w:rPr>
          <w:rFonts w:hint="eastAsia"/>
          <w:lang w:eastAsia="zh-CN"/>
        </w:rPr>
        <w:t>（国际电信联盟电信标准化部门）是国际电</w:t>
      </w:r>
      <w:r w:rsidRPr="00066C2F">
        <w:rPr>
          <w:rFonts w:hint="eastAsia"/>
          <w:lang w:eastAsia="zh-CN"/>
        </w:rPr>
        <w:t>联的常设机构，负责研究技术、操作和资费问题，并发</w:t>
      </w:r>
      <w:r>
        <w:rPr>
          <w:rFonts w:hint="eastAsia"/>
          <w:lang w:eastAsia="zh-CN"/>
        </w:rPr>
        <w:t>布</w:t>
      </w:r>
      <w:r w:rsidRPr="00066C2F">
        <w:rPr>
          <w:rFonts w:hint="eastAsia"/>
          <w:lang w:eastAsia="zh-CN"/>
        </w:rPr>
        <w:t>有关上述</w:t>
      </w:r>
      <w:r>
        <w:rPr>
          <w:rFonts w:hint="eastAsia"/>
          <w:lang w:eastAsia="zh-CN"/>
        </w:rPr>
        <w:t>内容</w:t>
      </w:r>
      <w:r w:rsidRPr="00066C2F">
        <w:rPr>
          <w:rFonts w:hint="eastAsia"/>
          <w:lang w:eastAsia="zh-CN"/>
        </w:rPr>
        <w:t>的建议书</w:t>
      </w:r>
      <w:r>
        <w:rPr>
          <w:rFonts w:hint="eastAsia"/>
          <w:lang w:eastAsia="zh-CN"/>
        </w:rPr>
        <w:t>，以便在世界范围内实现电信标准化</w:t>
      </w:r>
      <w:r w:rsidRPr="00066C2F">
        <w:rPr>
          <w:rFonts w:hint="eastAsia"/>
          <w:lang w:eastAsia="zh-CN"/>
        </w:rPr>
        <w:t>。</w:t>
      </w:r>
    </w:p>
    <w:p w:rsidR="002A7FC1" w:rsidRPr="00066C2F" w:rsidRDefault="002A7FC1" w:rsidP="002A7FC1">
      <w:pPr>
        <w:pStyle w:val="Normal2"/>
        <w:rPr>
          <w:lang w:eastAsia="zh-CN"/>
        </w:rPr>
      </w:pPr>
      <w:r w:rsidRPr="00066C2F">
        <w:rPr>
          <w:rFonts w:hint="eastAsia"/>
          <w:lang w:eastAsia="zh-CN"/>
        </w:rPr>
        <w:t>每四年一届的世界电信标准化全会（</w:t>
      </w:r>
      <w:r w:rsidRPr="00066C2F">
        <w:rPr>
          <w:rFonts w:hint="eastAsia"/>
          <w:lang w:eastAsia="zh-CN"/>
        </w:rPr>
        <w:t>WTSA</w:t>
      </w:r>
      <w:r w:rsidRPr="00066C2F">
        <w:rPr>
          <w:rFonts w:hint="eastAsia"/>
          <w:lang w:eastAsia="zh-CN"/>
        </w:rPr>
        <w:t>）确定</w:t>
      </w:r>
      <w:r w:rsidRPr="00066C2F">
        <w:rPr>
          <w:rFonts w:hint="eastAsia"/>
          <w:lang w:eastAsia="zh-CN"/>
        </w:rPr>
        <w:t>ITU-T</w:t>
      </w:r>
      <w:r w:rsidRPr="00066C2F">
        <w:rPr>
          <w:rFonts w:hint="eastAsia"/>
          <w:lang w:eastAsia="zh-CN"/>
        </w:rPr>
        <w:t>各研究组的</w:t>
      </w:r>
      <w:r>
        <w:rPr>
          <w:rFonts w:hint="eastAsia"/>
          <w:lang w:eastAsia="zh-CN"/>
        </w:rPr>
        <w:t>课题</w:t>
      </w:r>
      <w:r w:rsidRPr="00066C2F">
        <w:rPr>
          <w:rFonts w:hint="eastAsia"/>
          <w:lang w:eastAsia="zh-CN"/>
        </w:rPr>
        <w:t>，再由各研究组制定有关这些课题的建议书。</w:t>
      </w:r>
    </w:p>
    <w:p w:rsidR="002A7FC1" w:rsidRPr="00066C2F" w:rsidRDefault="00CE35F1" w:rsidP="002A7FC1">
      <w:pPr>
        <w:pStyle w:val="Normal2"/>
        <w:rPr>
          <w:lang w:eastAsia="zh-CN"/>
        </w:rPr>
      </w:pPr>
      <w:r>
        <w:rPr>
          <w:rFonts w:hint="eastAsia"/>
          <w:lang w:eastAsia="zh-CN"/>
        </w:rPr>
        <w:t>世界电信标准化全会</w:t>
      </w:r>
      <w:r w:rsidR="002A7FC1" w:rsidRPr="00066C2F">
        <w:rPr>
          <w:rFonts w:hint="eastAsia"/>
          <w:lang w:eastAsia="zh-CN"/>
        </w:rPr>
        <w:t>第</w:t>
      </w:r>
      <w:r w:rsidR="002A7FC1" w:rsidRPr="00066C2F">
        <w:rPr>
          <w:rFonts w:hint="eastAsia"/>
          <w:lang w:eastAsia="zh-CN"/>
        </w:rPr>
        <w:t>1</w:t>
      </w:r>
      <w:r w:rsidR="002A7FC1" w:rsidRPr="00066C2F">
        <w:rPr>
          <w:rFonts w:hint="eastAsia"/>
          <w:lang w:eastAsia="zh-CN"/>
        </w:rPr>
        <w:t>号决议规定了批准</w:t>
      </w:r>
      <w:r w:rsidR="002A7FC1">
        <w:rPr>
          <w:lang w:val="en-US" w:eastAsia="zh-CN"/>
        </w:rPr>
        <w:t>ITU-T</w:t>
      </w:r>
      <w:r w:rsidR="002A7FC1" w:rsidRPr="00066C2F">
        <w:rPr>
          <w:rFonts w:hint="eastAsia"/>
          <w:lang w:eastAsia="zh-CN"/>
        </w:rPr>
        <w:t>建议书</w:t>
      </w:r>
      <w:r w:rsidR="002A7FC1">
        <w:rPr>
          <w:rFonts w:hint="eastAsia"/>
          <w:lang w:eastAsia="zh-CN"/>
        </w:rPr>
        <w:t>所</w:t>
      </w:r>
      <w:r w:rsidR="002A7FC1" w:rsidRPr="00066C2F">
        <w:rPr>
          <w:rFonts w:hint="eastAsia"/>
          <w:lang w:eastAsia="zh-CN"/>
        </w:rPr>
        <w:t>须遵循的程序。</w:t>
      </w:r>
    </w:p>
    <w:p w:rsidR="002A7FC1" w:rsidRPr="00066C2F" w:rsidRDefault="002A7FC1" w:rsidP="002A7FC1">
      <w:pPr>
        <w:pStyle w:val="Normal2"/>
        <w:rPr>
          <w:lang w:eastAsia="zh-CN"/>
        </w:rPr>
      </w:pPr>
      <w:r w:rsidRPr="00066C2F">
        <w:rPr>
          <w:rFonts w:hint="eastAsia"/>
          <w:lang w:eastAsia="zh-CN"/>
        </w:rPr>
        <w:t>属</w:t>
      </w:r>
      <w:r w:rsidRPr="00066C2F">
        <w:rPr>
          <w:rFonts w:hint="eastAsia"/>
          <w:lang w:eastAsia="zh-CN"/>
        </w:rPr>
        <w:t>ITU-T</w:t>
      </w:r>
      <w:r>
        <w:rPr>
          <w:rFonts w:hint="eastAsia"/>
          <w:lang w:eastAsia="zh-CN"/>
        </w:rPr>
        <w:t>研究范围的一些信息技术领域的必要标准</w:t>
      </w:r>
      <w:r w:rsidRPr="00066C2F">
        <w:rPr>
          <w:rFonts w:hint="eastAsia"/>
          <w:lang w:eastAsia="zh-CN"/>
        </w:rPr>
        <w:t>是与国际标准化组织（</w:t>
      </w:r>
      <w:r w:rsidRPr="00066C2F">
        <w:rPr>
          <w:rFonts w:hint="eastAsia"/>
          <w:lang w:eastAsia="zh-CN"/>
        </w:rPr>
        <w:t>ISO</w:t>
      </w:r>
      <w:r w:rsidRPr="00066C2F">
        <w:rPr>
          <w:rFonts w:hint="eastAsia"/>
          <w:lang w:eastAsia="zh-CN"/>
        </w:rPr>
        <w:t>）和国际电工技术委员会（</w:t>
      </w:r>
      <w:r w:rsidRPr="00066C2F">
        <w:rPr>
          <w:rFonts w:hint="eastAsia"/>
          <w:lang w:eastAsia="zh-CN"/>
        </w:rPr>
        <w:t>IEC</w:t>
      </w:r>
      <w:r>
        <w:rPr>
          <w:rFonts w:hint="eastAsia"/>
          <w:lang w:eastAsia="zh-CN"/>
        </w:rPr>
        <w:t>）协</w:t>
      </w:r>
      <w:r w:rsidRPr="00066C2F">
        <w:rPr>
          <w:rFonts w:hint="eastAsia"/>
          <w:lang w:eastAsia="zh-CN"/>
        </w:rPr>
        <w:t>作制定的。</w:t>
      </w:r>
    </w:p>
    <w:p w:rsidR="004E3B08" w:rsidRPr="00EA4F4A" w:rsidRDefault="004E3B08" w:rsidP="00EA4F4A">
      <w:pPr>
        <w:rPr>
          <w:lang w:eastAsia="zh-CN"/>
        </w:rPr>
      </w:pPr>
    </w:p>
    <w:p w:rsidR="004E3B08" w:rsidRPr="00EA4F4A" w:rsidRDefault="004E3B08" w:rsidP="00EA4F4A">
      <w:pPr>
        <w:rPr>
          <w:lang w:eastAsia="zh-CN"/>
        </w:rPr>
      </w:pPr>
    </w:p>
    <w:p w:rsidR="004E3B08" w:rsidRPr="00EA4F4A" w:rsidRDefault="004E3B08" w:rsidP="00EA4F4A">
      <w:pPr>
        <w:rPr>
          <w:lang w:eastAsia="zh-CN"/>
        </w:rPr>
      </w:pPr>
    </w:p>
    <w:p w:rsidR="004E3B08" w:rsidRPr="00EA4F4A" w:rsidRDefault="004E3B08" w:rsidP="00EA4F4A">
      <w:pPr>
        <w:rPr>
          <w:lang w:eastAsia="zh-CN"/>
        </w:rPr>
      </w:pPr>
    </w:p>
    <w:p w:rsidR="004E3B08" w:rsidRPr="00EA4F4A" w:rsidRDefault="004E3B08" w:rsidP="00EA4F4A">
      <w:pPr>
        <w:rPr>
          <w:lang w:eastAsia="zh-CN"/>
        </w:rPr>
      </w:pPr>
    </w:p>
    <w:p w:rsidR="004E3B08" w:rsidRPr="00EA4F4A" w:rsidRDefault="004E3B08" w:rsidP="00EA4F4A">
      <w:pPr>
        <w:rPr>
          <w:lang w:eastAsia="zh-CN"/>
        </w:rPr>
      </w:pPr>
    </w:p>
    <w:p w:rsidR="004E3B08" w:rsidRPr="00EA4F4A" w:rsidRDefault="004E3B08" w:rsidP="00EA4F4A">
      <w:pPr>
        <w:rPr>
          <w:lang w:eastAsia="zh-CN"/>
        </w:rPr>
      </w:pPr>
    </w:p>
    <w:p w:rsidR="004E3B08" w:rsidRPr="00EA4F4A" w:rsidRDefault="004E3B08" w:rsidP="00EA4F4A">
      <w:pPr>
        <w:rPr>
          <w:lang w:eastAsia="zh-CN"/>
        </w:rPr>
      </w:pPr>
    </w:p>
    <w:p w:rsidR="004E3B08" w:rsidRPr="00EA4F4A" w:rsidRDefault="004E3B08" w:rsidP="00EA4F4A">
      <w:pPr>
        <w:rPr>
          <w:lang w:eastAsia="zh-CN"/>
        </w:rPr>
      </w:pPr>
    </w:p>
    <w:p w:rsidR="004E3B08" w:rsidRPr="00EA4F4A" w:rsidRDefault="004E3B08" w:rsidP="00EA4F4A">
      <w:pPr>
        <w:rPr>
          <w:lang w:eastAsia="zh-CN"/>
        </w:rPr>
      </w:pPr>
    </w:p>
    <w:p w:rsidR="004E3B08" w:rsidRPr="00EA4F4A" w:rsidRDefault="004E3B08" w:rsidP="00EA4F4A">
      <w:pPr>
        <w:rPr>
          <w:lang w:eastAsia="zh-CN"/>
        </w:rPr>
      </w:pPr>
    </w:p>
    <w:p w:rsidR="004E3B08" w:rsidRPr="00EA4F4A" w:rsidRDefault="004E3B08" w:rsidP="00EA4F4A">
      <w:pPr>
        <w:rPr>
          <w:lang w:eastAsia="zh-CN"/>
        </w:rPr>
      </w:pPr>
    </w:p>
    <w:p w:rsidR="004E3B08" w:rsidRPr="00EA4F4A" w:rsidRDefault="004E3B08" w:rsidP="00EA4F4A">
      <w:pPr>
        <w:rPr>
          <w:lang w:eastAsia="zh-CN"/>
        </w:rPr>
      </w:pPr>
    </w:p>
    <w:p w:rsidR="004E3B08" w:rsidRPr="00EA4F4A" w:rsidRDefault="004E3B08" w:rsidP="00EA4F4A">
      <w:pPr>
        <w:rPr>
          <w:lang w:eastAsia="zh-CN"/>
        </w:rPr>
      </w:pPr>
    </w:p>
    <w:p w:rsidR="004E3B08" w:rsidRPr="00EA4F4A" w:rsidRDefault="004E3B08" w:rsidP="00EA4F4A">
      <w:pPr>
        <w:rPr>
          <w:lang w:eastAsia="zh-CN"/>
        </w:rPr>
      </w:pPr>
    </w:p>
    <w:p w:rsidR="004E3B08" w:rsidRPr="00EA4F4A" w:rsidRDefault="004E3B08" w:rsidP="00EA4F4A">
      <w:pPr>
        <w:rPr>
          <w:lang w:eastAsia="zh-CN"/>
        </w:rPr>
      </w:pPr>
    </w:p>
    <w:p w:rsidR="004E3B08" w:rsidRPr="00EA4F4A" w:rsidRDefault="004E3B08" w:rsidP="00EA4F4A">
      <w:pPr>
        <w:rPr>
          <w:lang w:eastAsia="zh-CN"/>
        </w:rPr>
      </w:pPr>
    </w:p>
    <w:p w:rsidR="004E3B08" w:rsidRPr="00EA4F4A" w:rsidRDefault="004E3B08" w:rsidP="00EA4F4A">
      <w:pPr>
        <w:rPr>
          <w:lang w:eastAsia="zh-CN"/>
        </w:rPr>
      </w:pPr>
    </w:p>
    <w:p w:rsidR="004E3B08" w:rsidRPr="00EA4F4A" w:rsidRDefault="004E3B08" w:rsidP="00EA4F4A">
      <w:pPr>
        <w:rPr>
          <w:lang w:eastAsia="zh-CN"/>
        </w:rPr>
      </w:pPr>
    </w:p>
    <w:p w:rsidR="002A7FC1" w:rsidRDefault="002A7FC1" w:rsidP="00EA4F4A">
      <w:pPr>
        <w:rPr>
          <w:lang w:eastAsia="zh-CN"/>
        </w:rPr>
      </w:pPr>
    </w:p>
    <w:p w:rsidR="00657F25" w:rsidRDefault="00657F25" w:rsidP="007455EF">
      <w:pPr>
        <w:spacing w:before="360"/>
        <w:rPr>
          <w:lang w:eastAsia="zh-CN"/>
        </w:rPr>
      </w:pPr>
    </w:p>
    <w:p w:rsidR="002A7FC1" w:rsidRPr="00EA4F4A" w:rsidRDefault="002A7FC1" w:rsidP="002A7FC1">
      <w:pPr>
        <w:spacing w:line="240" w:lineRule="exact"/>
        <w:jc w:val="center"/>
        <w:rPr>
          <w:sz w:val="20"/>
          <w:lang w:val="en-US" w:eastAsia="zh-CN"/>
        </w:rPr>
      </w:pPr>
      <w:r w:rsidRPr="00EA4F4A">
        <w:rPr>
          <w:sz w:val="20"/>
          <w:lang w:val="en-US"/>
        </w:rPr>
        <w:sym w:font="Symbol" w:char="F0E3"/>
      </w:r>
      <w:r w:rsidRPr="00EA4F4A">
        <w:rPr>
          <w:sz w:val="20"/>
          <w:lang w:val="en-US" w:eastAsia="zh-CN"/>
        </w:rPr>
        <w:t xml:space="preserve"> ITU </w:t>
      </w:r>
      <w:r w:rsidR="00EA4F4A" w:rsidRPr="00EA4F4A">
        <w:rPr>
          <w:sz w:val="20"/>
          <w:lang w:val="en-US" w:eastAsia="zh-CN"/>
        </w:rPr>
        <w:t>2016</w:t>
      </w:r>
      <w:r w:rsidRPr="00EA4F4A">
        <w:rPr>
          <w:rFonts w:hint="eastAsia"/>
          <w:sz w:val="20"/>
          <w:lang w:val="en-US" w:eastAsia="zh-CN"/>
        </w:rPr>
        <w:t>年</w:t>
      </w:r>
    </w:p>
    <w:p w:rsidR="004E3B08" w:rsidRPr="00EA4F4A" w:rsidRDefault="002A7FC1" w:rsidP="002A7FC1">
      <w:pPr>
        <w:spacing w:line="240" w:lineRule="exact"/>
        <w:rPr>
          <w:sz w:val="20"/>
          <w:lang w:eastAsia="zh-CN"/>
        </w:rPr>
      </w:pPr>
      <w:r w:rsidRPr="00EA4F4A">
        <w:rPr>
          <w:rFonts w:hint="eastAsia"/>
          <w:color w:val="000000"/>
          <w:spacing w:val="-4"/>
          <w:sz w:val="20"/>
          <w:lang w:eastAsia="zh-CN"/>
        </w:rPr>
        <w:t>版权所有。未经国际电联事先书面许可，不得以任何手段复制本出版物的任何部分。</w:t>
      </w:r>
    </w:p>
    <w:p w:rsidR="004E3B08" w:rsidRPr="004E3B08" w:rsidRDefault="004E3B08" w:rsidP="004E3B08">
      <w:pPr>
        <w:pStyle w:val="Restitle"/>
        <w:rPr>
          <w:lang w:eastAsia="zh-CN"/>
        </w:rPr>
        <w:sectPr w:rsidR="004E3B08" w:rsidRPr="004E3B08" w:rsidSect="004E3B08">
          <w:footerReference w:type="default" r:id="rId15"/>
          <w:headerReference w:type="first" r:id="rId16"/>
          <w:footerReference w:type="first" r:id="rId17"/>
          <w:type w:val="oddPage"/>
          <w:pgSz w:w="11907" w:h="16834" w:code="9"/>
          <w:pgMar w:top="1418" w:right="1134" w:bottom="1418" w:left="1134" w:header="720" w:footer="720" w:gutter="0"/>
          <w:pgNumType w:start="1"/>
          <w:cols w:space="720"/>
          <w:titlePg/>
          <w:docGrid w:linePitch="326"/>
        </w:sectPr>
      </w:pPr>
    </w:p>
    <w:p w:rsidR="00870A2B" w:rsidRDefault="00870A2B" w:rsidP="007455EF">
      <w:pPr>
        <w:pStyle w:val="ResNo"/>
        <w:spacing w:before="0"/>
        <w:rPr>
          <w:sz w:val="24"/>
          <w:lang w:val="en-US" w:eastAsia="zh-CN"/>
        </w:rPr>
      </w:pPr>
      <w:bookmarkStart w:id="3" w:name="_Toc348252516"/>
      <w:r w:rsidRPr="00C52866">
        <w:rPr>
          <w:rStyle w:val="href"/>
          <w:rFonts w:hint="eastAsia"/>
        </w:rPr>
        <w:lastRenderedPageBreak/>
        <w:t>第</w:t>
      </w:r>
      <w:r w:rsidRPr="00C52866">
        <w:rPr>
          <w:rStyle w:val="href"/>
          <w:rFonts w:hint="eastAsia"/>
        </w:rPr>
        <w:t>80</w:t>
      </w:r>
      <w:r w:rsidRPr="00C52866">
        <w:rPr>
          <w:rStyle w:val="href"/>
          <w:rFonts w:hint="eastAsia"/>
        </w:rPr>
        <w:t>号决议</w:t>
      </w:r>
      <w:r>
        <w:rPr>
          <w:rFonts w:hint="eastAsia"/>
          <w:lang w:eastAsia="zh-CN"/>
        </w:rPr>
        <w:t>（</w:t>
      </w:r>
      <w:r>
        <w:rPr>
          <w:rFonts w:hint="eastAsia"/>
          <w:lang w:eastAsia="zh-CN"/>
        </w:rPr>
        <w:t>2</w:t>
      </w:r>
      <w:r>
        <w:rPr>
          <w:lang w:eastAsia="zh-CN"/>
        </w:rPr>
        <w:t>016</w:t>
      </w:r>
      <w:r>
        <w:rPr>
          <w:rFonts w:hint="eastAsia"/>
          <w:lang w:eastAsia="zh-CN"/>
        </w:rPr>
        <w:t>年，</w:t>
      </w:r>
      <w:r>
        <w:rPr>
          <w:lang w:eastAsia="zh-CN"/>
        </w:rPr>
        <w:t>哈马马特，修订版</w:t>
      </w:r>
      <w:r>
        <w:rPr>
          <w:rFonts w:hint="eastAsia"/>
          <w:lang w:eastAsia="zh-CN"/>
        </w:rPr>
        <w:t>）</w:t>
      </w:r>
      <w:bookmarkEnd w:id="3"/>
    </w:p>
    <w:p w:rsidR="00870A2B" w:rsidRPr="00BF6A7C" w:rsidRDefault="00870A2B" w:rsidP="00FE3369">
      <w:pPr>
        <w:pStyle w:val="Restitle"/>
        <w:spacing w:before="240"/>
        <w:rPr>
          <w:lang w:eastAsia="zh-CN"/>
        </w:rPr>
      </w:pPr>
      <w:bookmarkStart w:id="4" w:name="_Toc348252517"/>
      <w:r>
        <w:rPr>
          <w:rFonts w:hint="eastAsia"/>
          <w:lang w:eastAsia="zh-CN"/>
        </w:rPr>
        <w:t>鸣谢成员对国际电联电信标准化部门</w:t>
      </w:r>
      <w:r>
        <w:rPr>
          <w:lang w:eastAsia="zh-CN"/>
        </w:rPr>
        <w:br/>
      </w:r>
      <w:r>
        <w:rPr>
          <w:rFonts w:hint="eastAsia"/>
          <w:lang w:eastAsia="zh-CN"/>
        </w:rPr>
        <w:t>实际成果工作的积极参与</w:t>
      </w:r>
      <w:bookmarkEnd w:id="4"/>
    </w:p>
    <w:p w:rsidR="00870A2B" w:rsidRPr="00366A88" w:rsidRDefault="00870A2B" w:rsidP="00870A2B">
      <w:pPr>
        <w:pStyle w:val="Resref"/>
        <w:rPr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eastAsia="zh-CN"/>
        </w:rPr>
        <w:t>2012</w:t>
      </w:r>
      <w:r>
        <w:rPr>
          <w:rFonts w:hint="eastAsia"/>
          <w:lang w:eastAsia="zh-CN"/>
        </w:rPr>
        <w:t>年</w:t>
      </w:r>
      <w:r>
        <w:rPr>
          <w:lang w:eastAsia="zh-CN"/>
        </w:rPr>
        <w:t>，迪拜；</w:t>
      </w:r>
      <w:r>
        <w:rPr>
          <w:rFonts w:hint="eastAsia"/>
          <w:lang w:eastAsia="zh-CN"/>
        </w:rPr>
        <w:t>2</w:t>
      </w:r>
      <w:r>
        <w:rPr>
          <w:lang w:eastAsia="zh-CN"/>
        </w:rPr>
        <w:t>016</w:t>
      </w:r>
      <w:r>
        <w:rPr>
          <w:rFonts w:hint="eastAsia"/>
          <w:lang w:eastAsia="zh-CN"/>
        </w:rPr>
        <w:t>年，</w:t>
      </w:r>
      <w:r>
        <w:rPr>
          <w:lang w:eastAsia="zh-CN"/>
        </w:rPr>
        <w:t>哈马马特</w:t>
      </w:r>
      <w:r>
        <w:rPr>
          <w:rFonts w:hint="eastAsia"/>
          <w:lang w:eastAsia="zh-CN"/>
        </w:rPr>
        <w:t>）</w:t>
      </w:r>
    </w:p>
    <w:p w:rsidR="00870A2B" w:rsidRDefault="00870A2B" w:rsidP="00870A2B">
      <w:pPr>
        <w:pStyle w:val="Normalaftertitle0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世界电信标准化全会（</w:t>
      </w:r>
      <w:r>
        <w:rPr>
          <w:rFonts w:hint="eastAsia"/>
          <w:lang w:eastAsia="zh-CN"/>
        </w:rPr>
        <w:t>2</w:t>
      </w:r>
      <w:r>
        <w:rPr>
          <w:lang w:eastAsia="zh-CN"/>
        </w:rPr>
        <w:t>016</w:t>
      </w:r>
      <w:r>
        <w:rPr>
          <w:rFonts w:hint="eastAsia"/>
          <w:lang w:eastAsia="zh-CN"/>
        </w:rPr>
        <w:t>年，</w:t>
      </w:r>
      <w:r>
        <w:rPr>
          <w:lang w:eastAsia="zh-CN"/>
        </w:rPr>
        <w:t>哈马马特</w:t>
      </w:r>
      <w:r>
        <w:rPr>
          <w:rFonts w:eastAsiaTheme="minorEastAsia" w:hint="eastAsia"/>
          <w:lang w:eastAsia="zh-CN"/>
        </w:rPr>
        <w:t>），</w:t>
      </w:r>
    </w:p>
    <w:p w:rsidR="00870A2B" w:rsidRPr="00BD796F" w:rsidRDefault="00870A2B" w:rsidP="00870A2B">
      <w:pPr>
        <w:pStyle w:val="Call"/>
        <w:rPr>
          <w:lang w:eastAsia="zh-CN"/>
        </w:rPr>
      </w:pPr>
      <w:r w:rsidRPr="00BD796F">
        <w:rPr>
          <w:rFonts w:hint="eastAsia"/>
          <w:lang w:eastAsia="zh-CN"/>
        </w:rPr>
        <w:t>认识到</w:t>
      </w:r>
    </w:p>
    <w:p w:rsidR="00870A2B" w:rsidRPr="00344529" w:rsidRDefault="00870A2B" w:rsidP="00870A2B">
      <w:pPr>
        <w:rPr>
          <w:rFonts w:eastAsia="Times New Roman"/>
          <w:szCs w:val="24"/>
          <w:lang w:val="en-US" w:eastAsia="zh-CN"/>
        </w:rPr>
      </w:pPr>
      <w:r w:rsidRPr="00502CC3">
        <w:rPr>
          <w:i/>
          <w:iCs/>
          <w:lang w:eastAsia="zh-CN"/>
        </w:rPr>
        <w:t>a)</w:t>
      </w:r>
      <w:r w:rsidRPr="001149F4">
        <w:rPr>
          <w:lang w:eastAsia="zh-CN"/>
        </w:rPr>
        <w:tab/>
      </w:r>
      <w:r>
        <w:rPr>
          <w:rFonts w:hint="eastAsia"/>
          <w:lang w:eastAsia="zh-CN"/>
        </w:rPr>
        <w:t>全权代表大会通过的</w:t>
      </w:r>
      <w:r w:rsidRPr="001149F4">
        <w:rPr>
          <w:rFonts w:hint="eastAsia"/>
          <w:lang w:eastAsia="zh-CN"/>
        </w:rPr>
        <w:t>第</w:t>
      </w:r>
      <w:r w:rsidRPr="001149F4">
        <w:rPr>
          <w:rFonts w:hint="eastAsia"/>
          <w:lang w:eastAsia="zh-CN"/>
        </w:rPr>
        <w:t>66</w:t>
      </w:r>
      <w:r w:rsidRPr="001149F4">
        <w:rPr>
          <w:rFonts w:hint="eastAsia"/>
          <w:lang w:eastAsia="zh-CN"/>
        </w:rPr>
        <w:t>号决议（</w:t>
      </w:r>
      <w:r>
        <w:rPr>
          <w:rFonts w:hint="eastAsia"/>
          <w:lang w:eastAsia="zh-CN"/>
        </w:rPr>
        <w:t>2014</w:t>
      </w:r>
      <w:r>
        <w:rPr>
          <w:rFonts w:hint="eastAsia"/>
          <w:lang w:eastAsia="zh-CN"/>
        </w:rPr>
        <w:t>年</w:t>
      </w:r>
      <w:r>
        <w:rPr>
          <w:lang w:eastAsia="zh-CN"/>
        </w:rPr>
        <w:t>，釜山</w:t>
      </w:r>
      <w:r w:rsidRPr="001149F4">
        <w:rPr>
          <w:rFonts w:hint="eastAsia"/>
          <w:lang w:eastAsia="zh-CN"/>
        </w:rPr>
        <w:t>，修订版）</w:t>
      </w:r>
      <w:r>
        <w:rPr>
          <w:rFonts w:hint="eastAsia"/>
          <w:lang w:eastAsia="zh-CN"/>
        </w:rPr>
        <w:t>认识到国际电联所拥有的出版物版权不得侵犯；</w:t>
      </w:r>
    </w:p>
    <w:p w:rsidR="00870A2B" w:rsidRDefault="00870A2B" w:rsidP="00870A2B">
      <w:pPr>
        <w:rPr>
          <w:lang w:eastAsia="zh-CN"/>
        </w:rPr>
      </w:pPr>
      <w:r w:rsidRPr="00344529">
        <w:rPr>
          <w:rFonts w:eastAsia="Times New Roman"/>
          <w:i/>
          <w:iCs/>
          <w:lang w:eastAsia="zh-CN"/>
        </w:rPr>
        <w:t>b)</w:t>
      </w:r>
      <w:r w:rsidRPr="00870555">
        <w:rPr>
          <w:rFonts w:eastAsia="Times New Roman"/>
          <w:lang w:eastAsia="zh-CN"/>
        </w:rPr>
        <w:tab/>
      </w:r>
      <w:r>
        <w:rPr>
          <w:lang w:eastAsia="zh-CN"/>
        </w:rPr>
        <w:t>世界电信标准化全会通过</w:t>
      </w:r>
      <w:r>
        <w:rPr>
          <w:rFonts w:hint="eastAsia"/>
          <w:lang w:eastAsia="zh-CN"/>
        </w:rPr>
        <w:t>的第</w:t>
      </w:r>
      <w:r>
        <w:rPr>
          <w:rFonts w:hint="eastAsia"/>
          <w:lang w:eastAsia="zh-CN"/>
        </w:rPr>
        <w:t>71</w:t>
      </w:r>
      <w:r>
        <w:rPr>
          <w:rFonts w:hint="eastAsia"/>
          <w:lang w:eastAsia="zh-CN"/>
        </w:rPr>
        <w:t>号决议（</w:t>
      </w:r>
      <w:r>
        <w:rPr>
          <w:rFonts w:hint="eastAsia"/>
          <w:lang w:eastAsia="zh-CN"/>
        </w:rPr>
        <w:t>2012</w:t>
      </w:r>
      <w:r>
        <w:rPr>
          <w:rFonts w:hint="eastAsia"/>
          <w:lang w:eastAsia="zh-CN"/>
        </w:rPr>
        <w:t>年，迪拜，修订</w:t>
      </w:r>
      <w:r>
        <w:rPr>
          <w:lang w:eastAsia="zh-CN"/>
        </w:rPr>
        <w:t>版</w:t>
      </w:r>
      <w:r>
        <w:rPr>
          <w:rFonts w:hint="eastAsia"/>
          <w:lang w:eastAsia="zh-CN"/>
        </w:rPr>
        <w:t>），</w:t>
      </w:r>
    </w:p>
    <w:p w:rsidR="00870A2B" w:rsidRPr="00BD796F" w:rsidRDefault="00870A2B" w:rsidP="00870A2B">
      <w:pPr>
        <w:pStyle w:val="Call"/>
        <w:rPr>
          <w:lang w:eastAsia="zh-CN"/>
        </w:rPr>
      </w:pPr>
      <w:r w:rsidRPr="00BD796F">
        <w:rPr>
          <w:rFonts w:hint="eastAsia"/>
          <w:lang w:eastAsia="zh-CN"/>
        </w:rPr>
        <w:t>考虑到</w:t>
      </w:r>
    </w:p>
    <w:p w:rsidR="00870A2B" w:rsidRPr="00366A88" w:rsidRDefault="00870A2B" w:rsidP="00870A2B">
      <w:pPr>
        <w:rPr>
          <w:lang w:eastAsia="zh-CN"/>
        </w:rPr>
      </w:pPr>
      <w:r w:rsidRPr="003E475A">
        <w:rPr>
          <w:i/>
          <w:iCs/>
          <w:lang w:eastAsia="zh-CN"/>
        </w:rPr>
        <w:t>a)</w:t>
      </w:r>
      <w:r w:rsidRPr="00366A88">
        <w:rPr>
          <w:lang w:eastAsia="zh-CN"/>
        </w:rPr>
        <w:tab/>
      </w:r>
      <w:r>
        <w:rPr>
          <w:rFonts w:hint="eastAsia"/>
          <w:lang w:eastAsia="zh-CN"/>
        </w:rPr>
        <w:t>国际电联电信标准化部门（</w:t>
      </w:r>
      <w:r>
        <w:rPr>
          <w:rFonts w:hint="eastAsia"/>
          <w:lang w:eastAsia="zh-CN"/>
        </w:rPr>
        <w:t>ITU-T</w:t>
      </w:r>
      <w:r>
        <w:rPr>
          <w:rFonts w:hint="eastAsia"/>
          <w:lang w:eastAsia="zh-CN"/>
        </w:rPr>
        <w:t>）一直在鼓励和促进学术界、大学和附属研究机构成员的参与，努力创建一个论坛，以便就现有和创新技术展开更广泛的讨论；</w:t>
      </w:r>
    </w:p>
    <w:p w:rsidR="00870A2B" w:rsidRPr="00366A88" w:rsidRDefault="00870A2B" w:rsidP="00870A2B">
      <w:pPr>
        <w:rPr>
          <w:lang w:eastAsia="zh-CN"/>
        </w:rPr>
      </w:pPr>
      <w:r w:rsidRPr="003E475A">
        <w:rPr>
          <w:i/>
          <w:iCs/>
          <w:lang w:eastAsia="zh-CN"/>
        </w:rPr>
        <w:t>b)</w:t>
      </w:r>
      <w:r w:rsidRPr="00366A88">
        <w:rPr>
          <w:lang w:eastAsia="zh-CN"/>
        </w:rPr>
        <w:tab/>
      </w:r>
      <w:r>
        <w:rPr>
          <w:rFonts w:hint="eastAsia"/>
          <w:lang w:eastAsia="zh-CN"/>
        </w:rPr>
        <w:t>学术界、大学和附属研究机构专业人员的工作成效持续得到评估；</w:t>
      </w:r>
    </w:p>
    <w:p w:rsidR="00870A2B" w:rsidRPr="00366A88" w:rsidRDefault="00870A2B" w:rsidP="00870A2B">
      <w:pPr>
        <w:rPr>
          <w:lang w:eastAsia="zh-CN"/>
        </w:rPr>
      </w:pPr>
      <w:r w:rsidRPr="003E475A">
        <w:rPr>
          <w:i/>
          <w:iCs/>
          <w:lang w:eastAsia="zh-CN"/>
        </w:rPr>
        <w:t>c)</w:t>
      </w:r>
      <w:r w:rsidRPr="00366A88">
        <w:rPr>
          <w:lang w:eastAsia="zh-CN"/>
        </w:rPr>
        <w:tab/>
      </w:r>
      <w:r w:rsidRPr="003C3D2E">
        <w:rPr>
          <w:rFonts w:hint="eastAsia"/>
          <w:lang w:eastAsia="zh-CN"/>
        </w:rPr>
        <w:t>通常</w:t>
      </w:r>
      <w:r>
        <w:rPr>
          <w:rFonts w:hint="eastAsia"/>
          <w:lang w:eastAsia="zh-CN"/>
        </w:rPr>
        <w:t>，</w:t>
      </w:r>
      <w:r w:rsidRPr="003C3D2E">
        <w:rPr>
          <w:rFonts w:hint="eastAsia"/>
          <w:lang w:eastAsia="zh-CN"/>
        </w:rPr>
        <w:t>这种</w:t>
      </w:r>
      <w:r>
        <w:rPr>
          <w:rFonts w:hint="eastAsia"/>
          <w:lang w:eastAsia="zh-CN"/>
        </w:rPr>
        <w:t>对专业人员的</w:t>
      </w:r>
      <w:r w:rsidRPr="003C3D2E">
        <w:rPr>
          <w:rFonts w:hint="eastAsia"/>
          <w:lang w:eastAsia="zh-CN"/>
        </w:rPr>
        <w:t>评估</w:t>
      </w:r>
      <w:r>
        <w:rPr>
          <w:rFonts w:hint="eastAsia"/>
          <w:lang w:eastAsia="zh-CN"/>
        </w:rPr>
        <w:t>尤其是对于来自学术界、大学和附属研究机构的人员</w:t>
      </w:r>
      <w:r>
        <w:rPr>
          <w:lang w:eastAsia="zh-CN"/>
        </w:rPr>
        <w:t>已</w:t>
      </w:r>
      <w:r>
        <w:rPr>
          <w:rFonts w:hint="eastAsia"/>
          <w:lang w:eastAsia="zh-CN"/>
        </w:rPr>
        <w:t>出版的</w:t>
      </w:r>
      <w:r w:rsidRPr="003C3D2E">
        <w:rPr>
          <w:rFonts w:hint="eastAsia"/>
          <w:lang w:eastAsia="zh-CN"/>
        </w:rPr>
        <w:t>书籍、</w:t>
      </w:r>
      <w:r>
        <w:rPr>
          <w:rFonts w:hint="eastAsia"/>
          <w:lang w:eastAsia="zh-CN"/>
        </w:rPr>
        <w:t>发表的论文、已完成的研究项目、资助机构对其项目建议书的批准情况以及职业发展计划等的评估；</w:t>
      </w:r>
    </w:p>
    <w:p w:rsidR="00870A2B" w:rsidRPr="00366A88" w:rsidRDefault="00870A2B" w:rsidP="00870A2B">
      <w:pPr>
        <w:rPr>
          <w:lang w:eastAsia="zh-CN"/>
        </w:rPr>
      </w:pPr>
      <w:r w:rsidRPr="003E475A">
        <w:rPr>
          <w:i/>
          <w:iCs/>
          <w:lang w:eastAsia="zh-CN"/>
        </w:rPr>
        <w:t>d)</w:t>
      </w:r>
      <w:r w:rsidRPr="00366A88">
        <w:rPr>
          <w:lang w:eastAsia="zh-CN"/>
        </w:rPr>
        <w:tab/>
      </w:r>
      <w:r w:rsidRPr="000F2178">
        <w:rPr>
          <w:rFonts w:hint="eastAsia"/>
          <w:lang w:eastAsia="zh-CN"/>
        </w:rPr>
        <w:t>在对</w:t>
      </w:r>
      <w:r>
        <w:rPr>
          <w:rFonts w:hint="eastAsia"/>
          <w:lang w:eastAsia="zh-CN"/>
        </w:rPr>
        <w:t>于</w:t>
      </w:r>
      <w:r>
        <w:rPr>
          <w:lang w:eastAsia="zh-CN"/>
        </w:rPr>
        <w:t>尤其</w:t>
      </w:r>
      <w:r>
        <w:rPr>
          <w:rFonts w:hint="eastAsia"/>
          <w:lang w:eastAsia="zh-CN"/>
        </w:rPr>
        <w:t>是来自</w:t>
      </w:r>
      <w:r w:rsidRPr="000F2178">
        <w:rPr>
          <w:rFonts w:hint="eastAsia"/>
          <w:lang w:eastAsia="zh-CN"/>
        </w:rPr>
        <w:t>学术界、大学及附属研究机构的专业人员成果进行评估的过程中，目前并未</w:t>
      </w:r>
      <w:r>
        <w:rPr>
          <w:rFonts w:hint="eastAsia"/>
          <w:lang w:eastAsia="zh-CN"/>
        </w:rPr>
        <w:t>将</w:t>
      </w:r>
      <w:r w:rsidRPr="000F2178">
        <w:rPr>
          <w:rFonts w:hint="eastAsia"/>
          <w:lang w:eastAsia="zh-CN"/>
        </w:rPr>
        <w:t>向</w:t>
      </w:r>
      <w:r>
        <w:rPr>
          <w:rFonts w:hint="eastAsia"/>
          <w:lang w:eastAsia="zh-CN"/>
        </w:rPr>
        <w:t>研究组实际成果提供</w:t>
      </w:r>
      <w:r w:rsidRPr="000F2178">
        <w:rPr>
          <w:rFonts w:hint="eastAsia"/>
          <w:lang w:eastAsia="zh-CN"/>
        </w:rPr>
        <w:t>文稿的</w:t>
      </w:r>
      <w:r>
        <w:rPr>
          <w:rFonts w:hint="eastAsia"/>
          <w:lang w:eastAsia="zh-CN"/>
        </w:rPr>
        <w:t>作者信息</w:t>
      </w:r>
      <w:r w:rsidRPr="000F2178">
        <w:rPr>
          <w:rFonts w:hint="eastAsia"/>
          <w:lang w:eastAsia="zh-CN"/>
        </w:rPr>
        <w:t>或</w:t>
      </w:r>
      <w:r>
        <w:rPr>
          <w:rFonts w:hint="eastAsia"/>
          <w:lang w:eastAsia="zh-CN"/>
        </w:rPr>
        <w:t>者</w:t>
      </w:r>
      <w:r w:rsidRPr="000F2178">
        <w:rPr>
          <w:rFonts w:hint="eastAsia"/>
          <w:lang w:eastAsia="zh-CN"/>
        </w:rPr>
        <w:t>建议书和</w:t>
      </w:r>
      <w:r>
        <w:rPr>
          <w:rFonts w:hint="eastAsia"/>
          <w:lang w:eastAsia="zh-CN"/>
        </w:rPr>
        <w:t>研究组其他实际成果</w:t>
      </w:r>
      <w:r w:rsidRPr="000F2178">
        <w:rPr>
          <w:rFonts w:hint="eastAsia"/>
          <w:lang w:eastAsia="zh-CN"/>
        </w:rPr>
        <w:t>的编辑</w:t>
      </w:r>
      <w:r>
        <w:rPr>
          <w:rFonts w:hint="eastAsia"/>
          <w:lang w:eastAsia="zh-CN"/>
        </w:rPr>
        <w:t>信息考虑在内；</w:t>
      </w:r>
    </w:p>
    <w:p w:rsidR="00870A2B" w:rsidRDefault="00870A2B" w:rsidP="00870A2B">
      <w:pPr>
        <w:rPr>
          <w:lang w:eastAsia="zh-CN"/>
        </w:rPr>
      </w:pPr>
      <w:r w:rsidRPr="003E475A">
        <w:rPr>
          <w:i/>
          <w:iCs/>
          <w:lang w:eastAsia="zh-CN"/>
        </w:rPr>
        <w:t>e)</w:t>
      </w:r>
      <w:r w:rsidRPr="00366A88">
        <w:rPr>
          <w:lang w:eastAsia="zh-CN"/>
        </w:rPr>
        <w:tab/>
      </w:r>
      <w:r>
        <w:rPr>
          <w:rFonts w:hint="eastAsia"/>
          <w:lang w:eastAsia="zh-CN"/>
        </w:rPr>
        <w:t>对撰稿人予以鸣谢将促进更广泛的参与和扩大成员面；</w:t>
      </w:r>
    </w:p>
    <w:p w:rsidR="00870A2B" w:rsidRPr="00AC55F1" w:rsidRDefault="00870A2B" w:rsidP="00870A2B">
      <w:pPr>
        <w:rPr>
          <w:lang w:eastAsia="zh-CN"/>
        </w:rPr>
      </w:pPr>
      <w:r w:rsidRPr="00486260">
        <w:rPr>
          <w:i/>
          <w:lang w:eastAsia="zh-CN"/>
        </w:rPr>
        <w:t>f)</w:t>
      </w:r>
      <w:r w:rsidRPr="00F872E6">
        <w:rPr>
          <w:lang w:eastAsia="zh-CN"/>
        </w:rPr>
        <w:tab/>
      </w:r>
      <w:r>
        <w:rPr>
          <w:lang w:eastAsia="zh-CN"/>
        </w:rPr>
        <w:t>ITU-T A.1</w:t>
      </w:r>
      <w:r>
        <w:rPr>
          <w:rFonts w:hint="eastAsia"/>
          <w:lang w:eastAsia="zh-CN"/>
        </w:rPr>
        <w:t>建议</w:t>
      </w:r>
      <w:r>
        <w:rPr>
          <w:lang w:eastAsia="zh-CN"/>
        </w:rPr>
        <w:t>书中规定的</w:t>
      </w:r>
      <w:r>
        <w:rPr>
          <w:rFonts w:hint="eastAsia"/>
          <w:lang w:eastAsia="zh-CN"/>
        </w:rPr>
        <w:t>一般性专利说明和使用许可声明，</w:t>
      </w:r>
    </w:p>
    <w:p w:rsidR="00870A2B" w:rsidRDefault="00870A2B" w:rsidP="00870A2B">
      <w:pPr>
        <w:pStyle w:val="Call"/>
        <w:rPr>
          <w:lang w:eastAsia="zh-CN"/>
        </w:rPr>
      </w:pPr>
      <w:r>
        <w:rPr>
          <w:rFonts w:hint="eastAsia"/>
          <w:lang w:eastAsia="zh-CN"/>
        </w:rPr>
        <w:t>做出决议</w:t>
      </w:r>
    </w:p>
    <w:p w:rsidR="00870A2B" w:rsidRDefault="00870A2B" w:rsidP="00870A2B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鸣谢参与国际电联工作的主要撰稿人十分重要，</w:t>
      </w:r>
    </w:p>
    <w:p w:rsidR="00870A2B" w:rsidRPr="00BD796F" w:rsidRDefault="00870A2B" w:rsidP="00870A2B">
      <w:pPr>
        <w:pStyle w:val="Call"/>
        <w:rPr>
          <w:lang w:eastAsia="zh-CN"/>
        </w:rPr>
      </w:pPr>
      <w:r w:rsidRPr="00BD796F">
        <w:rPr>
          <w:rFonts w:hint="eastAsia"/>
          <w:lang w:eastAsia="zh-CN"/>
        </w:rPr>
        <w:t>责成电信标准化局主任</w:t>
      </w:r>
    </w:p>
    <w:p w:rsidR="00870A2B" w:rsidRDefault="00870A2B" w:rsidP="00870A2B">
      <w:pPr>
        <w:ind w:firstLineChars="200" w:firstLine="480"/>
        <w:rPr>
          <w:szCs w:val="24"/>
          <w:lang w:eastAsia="zh-CN"/>
        </w:rPr>
      </w:pPr>
      <w:r>
        <w:rPr>
          <w:rFonts w:hint="eastAsia"/>
          <w:szCs w:val="24"/>
          <w:lang w:eastAsia="zh-CN"/>
        </w:rPr>
        <w:t>通过</w:t>
      </w:r>
      <w:r>
        <w:rPr>
          <w:rFonts w:hint="eastAsia"/>
          <w:lang w:eastAsia="zh-CN"/>
        </w:rPr>
        <w:t>与成员国及其教育、科学、技术和工商领域制定公共政策的相关机构密切协作</w:t>
      </w:r>
      <w:r>
        <w:rPr>
          <w:rFonts w:hint="eastAsia"/>
          <w:szCs w:val="24"/>
          <w:lang w:eastAsia="zh-CN"/>
        </w:rPr>
        <w:t>，认可成员（尤其是学术界、</w:t>
      </w:r>
      <w:r w:rsidRPr="000F2178">
        <w:rPr>
          <w:rFonts w:hint="eastAsia"/>
          <w:lang w:eastAsia="zh-CN"/>
        </w:rPr>
        <w:t>大学及附属研究机构</w:t>
      </w:r>
      <w:r>
        <w:rPr>
          <w:rFonts w:hint="eastAsia"/>
          <w:szCs w:val="24"/>
          <w:lang w:eastAsia="zh-CN"/>
        </w:rPr>
        <w:t>）积极参与国际电联标准化活动的价值，从而</w:t>
      </w:r>
      <w:r>
        <w:rPr>
          <w:rFonts w:hint="eastAsia"/>
          <w:lang w:eastAsia="zh-CN"/>
        </w:rPr>
        <w:t>强调向</w:t>
      </w:r>
      <w:r>
        <w:rPr>
          <w:rFonts w:hint="eastAsia"/>
          <w:lang w:eastAsia="zh-CN"/>
        </w:rPr>
        <w:t>ITU-T</w:t>
      </w:r>
      <w:r>
        <w:rPr>
          <w:rFonts w:hint="eastAsia"/>
          <w:lang w:eastAsia="zh-CN"/>
        </w:rPr>
        <w:t>研究组的实际成果提供文稿的重要性</w:t>
      </w:r>
      <w:r>
        <w:rPr>
          <w:rFonts w:hint="eastAsia"/>
          <w:szCs w:val="24"/>
          <w:lang w:eastAsia="zh-CN"/>
        </w:rPr>
        <w:t>，</w:t>
      </w:r>
    </w:p>
    <w:p w:rsidR="00870A2B" w:rsidRPr="00BD796F" w:rsidRDefault="00870A2B" w:rsidP="00870A2B">
      <w:pPr>
        <w:pStyle w:val="Call"/>
        <w:rPr>
          <w:lang w:eastAsia="zh-CN"/>
        </w:rPr>
      </w:pPr>
      <w:r w:rsidRPr="00BD796F">
        <w:rPr>
          <w:rFonts w:hint="eastAsia"/>
          <w:lang w:eastAsia="zh-CN"/>
        </w:rPr>
        <w:t>责成电信标准化顾问组</w:t>
      </w:r>
    </w:p>
    <w:p w:rsidR="00870A2B" w:rsidRPr="008E69D4" w:rsidRDefault="00870A2B" w:rsidP="00870A2B">
      <w:pPr>
        <w:ind w:firstLineChars="200" w:firstLine="480"/>
        <w:rPr>
          <w:rFonts w:eastAsia="Times New Roman"/>
          <w:szCs w:val="24"/>
          <w:lang w:eastAsia="zh-CN"/>
        </w:rPr>
      </w:pPr>
      <w:r>
        <w:rPr>
          <w:rFonts w:hint="eastAsia"/>
          <w:lang w:eastAsia="zh-CN"/>
        </w:rPr>
        <w:t>为指导</w:t>
      </w:r>
      <w:r>
        <w:rPr>
          <w:lang w:eastAsia="zh-CN"/>
        </w:rPr>
        <w:t>各研究组</w:t>
      </w:r>
      <w:r>
        <w:rPr>
          <w:rFonts w:hint="eastAsia"/>
          <w:lang w:eastAsia="zh-CN"/>
        </w:rPr>
        <w:t>明确鸣谢参与制定研究组实际成果的撰稿人制定</w:t>
      </w:r>
      <w:r>
        <w:rPr>
          <w:lang w:eastAsia="zh-CN"/>
        </w:rPr>
        <w:t>标准</w:t>
      </w:r>
      <w:r>
        <w:rPr>
          <w:rFonts w:hint="eastAsia"/>
          <w:lang w:eastAsia="zh-CN"/>
        </w:rPr>
        <w:t>，</w:t>
      </w:r>
    </w:p>
    <w:p w:rsidR="00870A2B" w:rsidRPr="00612ADF" w:rsidRDefault="00870A2B" w:rsidP="00870A2B">
      <w:pPr>
        <w:pStyle w:val="Call"/>
        <w:rPr>
          <w:rFonts w:asciiTheme="majorBidi" w:hAnsiTheme="majorBidi" w:cstheme="majorBidi"/>
          <w:lang w:eastAsia="zh-CN"/>
        </w:rPr>
      </w:pPr>
      <w:r w:rsidRPr="00612ADF">
        <w:rPr>
          <w:rFonts w:asciiTheme="majorBidi" w:hAnsiTheme="majorBidi" w:cstheme="majorBidi"/>
          <w:lang w:eastAsia="zh-CN"/>
        </w:rPr>
        <w:lastRenderedPageBreak/>
        <w:t>责成</w:t>
      </w:r>
      <w:r>
        <w:rPr>
          <w:rFonts w:hint="eastAsia"/>
          <w:lang w:eastAsia="zh-CN"/>
        </w:rPr>
        <w:t>国际电联电信标准化部门</w:t>
      </w:r>
      <w:r w:rsidRPr="00612ADF">
        <w:rPr>
          <w:rFonts w:asciiTheme="majorBidi" w:hAnsiTheme="majorBidi" w:cstheme="majorBidi"/>
          <w:lang w:eastAsia="zh-CN"/>
        </w:rPr>
        <w:t>研究组</w:t>
      </w:r>
    </w:p>
    <w:p w:rsidR="00870A2B" w:rsidRDefault="00870A2B" w:rsidP="00870A2B">
      <w:pPr>
        <w:ind w:firstLineChars="200" w:firstLine="480"/>
        <w:rPr>
          <w:lang w:eastAsia="zh-CN"/>
        </w:rPr>
      </w:pPr>
      <w:r>
        <w:rPr>
          <w:rFonts w:eastAsiaTheme="minorEastAsia" w:hint="eastAsia"/>
          <w:szCs w:val="24"/>
          <w:lang w:val="en-US" w:eastAsia="zh-CN"/>
        </w:rPr>
        <w:t>依据电信标准化</w:t>
      </w:r>
      <w:r>
        <w:rPr>
          <w:rFonts w:eastAsiaTheme="minorEastAsia"/>
          <w:szCs w:val="24"/>
          <w:lang w:val="en-US" w:eastAsia="zh-CN"/>
        </w:rPr>
        <w:t>顾问组（</w:t>
      </w:r>
      <w:r>
        <w:rPr>
          <w:rFonts w:eastAsiaTheme="minorEastAsia" w:hint="eastAsia"/>
          <w:szCs w:val="24"/>
          <w:lang w:val="en-US" w:eastAsia="zh-CN"/>
        </w:rPr>
        <w:t>TSAG</w:t>
      </w:r>
      <w:r>
        <w:rPr>
          <w:rFonts w:eastAsiaTheme="minorEastAsia" w:hint="eastAsia"/>
          <w:szCs w:val="24"/>
          <w:lang w:val="en-US" w:eastAsia="zh-CN"/>
        </w:rPr>
        <w:t>）制定</w:t>
      </w:r>
      <w:r>
        <w:rPr>
          <w:rFonts w:eastAsiaTheme="minorEastAsia"/>
          <w:szCs w:val="24"/>
          <w:lang w:val="en-US" w:eastAsia="zh-CN"/>
        </w:rPr>
        <w:t>的标准，</w:t>
      </w:r>
      <w:r>
        <w:rPr>
          <w:rFonts w:eastAsiaTheme="minorEastAsia" w:hint="eastAsia"/>
          <w:szCs w:val="24"/>
          <w:lang w:val="en-US" w:eastAsia="zh-CN"/>
        </w:rPr>
        <w:t>鸣谢参与</w:t>
      </w:r>
      <w:r>
        <w:rPr>
          <w:rFonts w:eastAsiaTheme="minorEastAsia"/>
          <w:szCs w:val="24"/>
          <w:lang w:val="en-US" w:eastAsia="zh-CN"/>
        </w:rPr>
        <w:t>制定研究组实际</w:t>
      </w:r>
      <w:r>
        <w:rPr>
          <w:rFonts w:eastAsiaTheme="minorEastAsia" w:hint="eastAsia"/>
          <w:szCs w:val="24"/>
          <w:lang w:val="en-US" w:eastAsia="zh-CN"/>
        </w:rPr>
        <w:t>成</w:t>
      </w:r>
      <w:r>
        <w:rPr>
          <w:rFonts w:eastAsiaTheme="minorEastAsia"/>
          <w:szCs w:val="24"/>
          <w:lang w:val="en-US" w:eastAsia="zh-CN"/>
        </w:rPr>
        <w:t>果</w:t>
      </w:r>
      <w:r>
        <w:rPr>
          <w:rFonts w:eastAsiaTheme="minorEastAsia" w:hint="eastAsia"/>
          <w:szCs w:val="24"/>
          <w:lang w:val="en-US" w:eastAsia="zh-CN"/>
        </w:rPr>
        <w:t>的</w:t>
      </w:r>
      <w:r>
        <w:rPr>
          <w:rFonts w:eastAsiaTheme="minorEastAsia"/>
          <w:szCs w:val="24"/>
          <w:lang w:val="en-US" w:eastAsia="zh-CN"/>
        </w:rPr>
        <w:t>撰稿人，特别是那些来自学术</w:t>
      </w:r>
      <w:r>
        <w:rPr>
          <w:rFonts w:eastAsiaTheme="minorEastAsia" w:hint="eastAsia"/>
          <w:szCs w:val="24"/>
          <w:lang w:val="en-US" w:eastAsia="zh-CN"/>
        </w:rPr>
        <w:t>届</w:t>
      </w:r>
      <w:r>
        <w:rPr>
          <w:rFonts w:eastAsiaTheme="minorEastAsia"/>
          <w:szCs w:val="24"/>
          <w:lang w:val="en-US" w:eastAsia="zh-CN"/>
        </w:rPr>
        <w:t>、大学</w:t>
      </w:r>
      <w:r>
        <w:rPr>
          <w:rFonts w:eastAsiaTheme="minorEastAsia" w:hint="eastAsia"/>
          <w:szCs w:val="24"/>
          <w:lang w:val="en-US" w:eastAsia="zh-CN"/>
        </w:rPr>
        <w:t>和附属</w:t>
      </w:r>
      <w:r>
        <w:rPr>
          <w:rFonts w:eastAsiaTheme="minorEastAsia"/>
          <w:szCs w:val="24"/>
          <w:lang w:val="en-US" w:eastAsia="zh-CN"/>
        </w:rPr>
        <w:t>研究机构的撰稿人，</w:t>
      </w:r>
    </w:p>
    <w:p w:rsidR="00870A2B" w:rsidRDefault="00870A2B" w:rsidP="00870A2B">
      <w:pPr>
        <w:pStyle w:val="Call"/>
        <w:rPr>
          <w:lang w:eastAsia="zh-CN"/>
        </w:rPr>
      </w:pPr>
      <w:r w:rsidRPr="00252FCF">
        <w:rPr>
          <w:rFonts w:hint="eastAsia"/>
          <w:lang w:eastAsia="zh-CN"/>
        </w:rPr>
        <w:t>请</w:t>
      </w:r>
      <w:r>
        <w:rPr>
          <w:rFonts w:hint="eastAsia"/>
          <w:lang w:eastAsia="zh-CN"/>
        </w:rPr>
        <w:t>各</w:t>
      </w:r>
      <w:r w:rsidRPr="00252FCF">
        <w:rPr>
          <w:rFonts w:hint="eastAsia"/>
          <w:lang w:eastAsia="zh-CN"/>
        </w:rPr>
        <w:t>成员国</w:t>
      </w:r>
    </w:p>
    <w:p w:rsidR="00870A2B" w:rsidRDefault="00870A2B" w:rsidP="00870A2B">
      <w:pPr>
        <w:ind w:firstLineChars="200" w:firstLine="480"/>
        <w:rPr>
          <w:lang w:eastAsia="zh-CN"/>
        </w:rPr>
      </w:pPr>
      <w:r>
        <w:rPr>
          <w:rFonts w:hint="eastAsia"/>
          <w:lang w:val="en-US" w:eastAsia="zh-CN"/>
        </w:rPr>
        <w:t>与</w:t>
      </w:r>
      <w:r w:rsidRPr="00EA0600">
        <w:rPr>
          <w:lang w:val="en-US" w:eastAsia="zh-CN"/>
        </w:rPr>
        <w:t>ITU-T</w:t>
      </w:r>
      <w:r>
        <w:rPr>
          <w:rFonts w:hint="eastAsia"/>
          <w:lang w:val="en-US" w:eastAsia="zh-CN"/>
        </w:rPr>
        <w:t>协作</w:t>
      </w:r>
      <w:r>
        <w:rPr>
          <w:lang w:val="en-US" w:eastAsia="zh-CN"/>
        </w:rPr>
        <w:t>并</w:t>
      </w:r>
      <w:r>
        <w:rPr>
          <w:rFonts w:hint="eastAsia"/>
          <w:lang w:val="en-US" w:eastAsia="zh-CN"/>
        </w:rPr>
        <w:t>鼓励</w:t>
      </w:r>
      <w:r>
        <w:rPr>
          <w:lang w:val="en-US" w:eastAsia="zh-CN"/>
        </w:rPr>
        <w:t>各自国家</w:t>
      </w:r>
      <w:r>
        <w:rPr>
          <w:rFonts w:hint="eastAsia"/>
          <w:lang w:val="en-US" w:eastAsia="zh-CN"/>
        </w:rPr>
        <w:t>的研究资助</w:t>
      </w:r>
      <w:r>
        <w:rPr>
          <w:lang w:val="en-US" w:eastAsia="zh-CN"/>
        </w:rPr>
        <w:t>组织和</w:t>
      </w:r>
      <w:r>
        <w:rPr>
          <w:rFonts w:hint="eastAsia"/>
          <w:lang w:val="en-US" w:eastAsia="zh-CN"/>
        </w:rPr>
        <w:t>/</w:t>
      </w:r>
      <w:r>
        <w:rPr>
          <w:rFonts w:hint="eastAsia"/>
          <w:lang w:val="en-US" w:eastAsia="zh-CN"/>
        </w:rPr>
        <w:t>或</w:t>
      </w:r>
      <w:r>
        <w:rPr>
          <w:lang w:val="en-US" w:eastAsia="zh-CN"/>
        </w:rPr>
        <w:t>研究机构</w:t>
      </w:r>
      <w:r>
        <w:rPr>
          <w:rFonts w:hint="eastAsia"/>
          <w:lang w:val="en-US" w:eastAsia="zh-CN"/>
        </w:rPr>
        <w:t>确认</w:t>
      </w:r>
      <w:r>
        <w:rPr>
          <w:rFonts w:hint="eastAsia"/>
          <w:lang w:val="en-US" w:eastAsia="zh-CN"/>
        </w:rPr>
        <w:t>TSAG</w:t>
      </w:r>
      <w:r>
        <w:rPr>
          <w:lang w:val="en-US" w:eastAsia="zh-CN"/>
        </w:rPr>
        <w:t>确定</w:t>
      </w:r>
      <w:r>
        <w:rPr>
          <w:rFonts w:hint="eastAsia"/>
          <w:lang w:val="en-US" w:eastAsia="zh-CN"/>
        </w:rPr>
        <w:t>的</w:t>
      </w:r>
      <w:r w:rsidRPr="000F2178">
        <w:rPr>
          <w:rFonts w:hint="eastAsia"/>
          <w:lang w:eastAsia="zh-CN"/>
        </w:rPr>
        <w:t>对学术界、大学及附属研究机构专业人员成果进行评估</w:t>
      </w:r>
      <w:r>
        <w:rPr>
          <w:rFonts w:hint="eastAsia"/>
          <w:lang w:eastAsia="zh-CN"/>
        </w:rPr>
        <w:t>的</w:t>
      </w:r>
      <w:r>
        <w:rPr>
          <w:lang w:eastAsia="zh-CN"/>
        </w:rPr>
        <w:t>标准。</w:t>
      </w:r>
    </w:p>
    <w:p w:rsidR="00870A2B" w:rsidRDefault="00870A2B" w:rsidP="00870A2B">
      <w:pPr>
        <w:pStyle w:val="Reasons"/>
        <w:rPr>
          <w:lang w:eastAsia="zh-CN"/>
        </w:rPr>
      </w:pPr>
    </w:p>
    <w:p w:rsidR="007455EF" w:rsidRDefault="007455EF" w:rsidP="00870A2B">
      <w:pPr>
        <w:pStyle w:val="Reasons"/>
        <w:rPr>
          <w:lang w:eastAsia="zh-CN"/>
        </w:rPr>
      </w:pPr>
    </w:p>
    <w:p w:rsidR="007455EF" w:rsidRDefault="007455EF" w:rsidP="00870A2B">
      <w:pPr>
        <w:pStyle w:val="Reasons"/>
        <w:rPr>
          <w:lang w:eastAsia="zh-CN"/>
        </w:rPr>
      </w:pPr>
    </w:p>
    <w:p w:rsidR="007455EF" w:rsidRDefault="007455EF" w:rsidP="00870A2B">
      <w:pPr>
        <w:pStyle w:val="Reasons"/>
        <w:rPr>
          <w:lang w:eastAsia="zh-CN"/>
        </w:rPr>
      </w:pPr>
    </w:p>
    <w:p w:rsidR="007455EF" w:rsidRDefault="007455EF" w:rsidP="00870A2B">
      <w:pPr>
        <w:pStyle w:val="Reasons"/>
        <w:rPr>
          <w:lang w:eastAsia="zh-CN"/>
        </w:rPr>
      </w:pPr>
    </w:p>
    <w:p w:rsidR="007455EF" w:rsidRDefault="007455EF" w:rsidP="00870A2B">
      <w:pPr>
        <w:pStyle w:val="Reasons"/>
        <w:rPr>
          <w:lang w:eastAsia="zh-CN"/>
        </w:rPr>
      </w:pPr>
    </w:p>
    <w:p w:rsidR="007455EF" w:rsidRDefault="007455EF" w:rsidP="00870A2B">
      <w:pPr>
        <w:pStyle w:val="Reasons"/>
        <w:rPr>
          <w:lang w:eastAsia="zh-CN"/>
        </w:rPr>
      </w:pPr>
    </w:p>
    <w:p w:rsidR="007455EF" w:rsidRDefault="007455EF" w:rsidP="00870A2B">
      <w:pPr>
        <w:pStyle w:val="Reasons"/>
        <w:rPr>
          <w:lang w:eastAsia="zh-CN"/>
        </w:rPr>
      </w:pPr>
    </w:p>
    <w:p w:rsidR="007455EF" w:rsidRDefault="007455EF" w:rsidP="00870A2B">
      <w:pPr>
        <w:pStyle w:val="Reasons"/>
        <w:rPr>
          <w:lang w:eastAsia="zh-CN"/>
        </w:rPr>
      </w:pPr>
    </w:p>
    <w:p w:rsidR="007455EF" w:rsidRDefault="007455EF" w:rsidP="00870A2B">
      <w:pPr>
        <w:pStyle w:val="Reasons"/>
        <w:rPr>
          <w:lang w:eastAsia="zh-CN"/>
        </w:rPr>
      </w:pPr>
    </w:p>
    <w:p w:rsidR="007455EF" w:rsidRDefault="007455EF" w:rsidP="00870A2B">
      <w:pPr>
        <w:pStyle w:val="Reasons"/>
        <w:rPr>
          <w:lang w:eastAsia="zh-CN"/>
        </w:rPr>
      </w:pPr>
    </w:p>
    <w:p w:rsidR="007455EF" w:rsidRDefault="007455EF" w:rsidP="00870A2B">
      <w:pPr>
        <w:pStyle w:val="Reasons"/>
        <w:rPr>
          <w:lang w:eastAsia="zh-CN"/>
        </w:rPr>
      </w:pPr>
    </w:p>
    <w:p w:rsidR="007455EF" w:rsidRDefault="007455EF" w:rsidP="00870A2B">
      <w:pPr>
        <w:pStyle w:val="Reasons"/>
        <w:rPr>
          <w:lang w:eastAsia="zh-CN"/>
        </w:rPr>
      </w:pPr>
    </w:p>
    <w:p w:rsidR="007455EF" w:rsidRDefault="007455EF" w:rsidP="00870A2B">
      <w:pPr>
        <w:pStyle w:val="Reasons"/>
        <w:rPr>
          <w:lang w:eastAsia="zh-CN"/>
        </w:rPr>
      </w:pPr>
    </w:p>
    <w:p w:rsidR="007455EF" w:rsidRDefault="007455EF" w:rsidP="00870A2B">
      <w:pPr>
        <w:pStyle w:val="Reasons"/>
        <w:rPr>
          <w:lang w:eastAsia="zh-CN"/>
        </w:rPr>
      </w:pPr>
    </w:p>
    <w:p w:rsidR="007455EF" w:rsidRDefault="007455EF" w:rsidP="00870A2B">
      <w:pPr>
        <w:pStyle w:val="Reasons"/>
        <w:rPr>
          <w:lang w:eastAsia="zh-CN"/>
        </w:rPr>
      </w:pPr>
    </w:p>
    <w:p w:rsidR="007455EF" w:rsidRDefault="007455EF" w:rsidP="00870A2B">
      <w:pPr>
        <w:pStyle w:val="Reasons"/>
        <w:rPr>
          <w:lang w:eastAsia="zh-CN"/>
        </w:rPr>
      </w:pPr>
    </w:p>
    <w:p w:rsidR="007455EF" w:rsidRDefault="007455EF" w:rsidP="00870A2B">
      <w:pPr>
        <w:pStyle w:val="Reasons"/>
        <w:rPr>
          <w:lang w:eastAsia="zh-CN"/>
        </w:rPr>
      </w:pPr>
    </w:p>
    <w:p w:rsidR="007455EF" w:rsidRDefault="007455EF" w:rsidP="00870A2B">
      <w:pPr>
        <w:pStyle w:val="Reasons"/>
        <w:rPr>
          <w:lang w:eastAsia="zh-CN"/>
        </w:rPr>
      </w:pPr>
    </w:p>
    <w:p w:rsidR="007455EF" w:rsidRDefault="007455EF" w:rsidP="00870A2B">
      <w:pPr>
        <w:pStyle w:val="Reasons"/>
        <w:rPr>
          <w:lang w:eastAsia="zh-CN"/>
        </w:rPr>
      </w:pPr>
    </w:p>
    <w:p w:rsidR="007455EF" w:rsidRDefault="007455EF" w:rsidP="00870A2B">
      <w:pPr>
        <w:pStyle w:val="Reasons"/>
        <w:rPr>
          <w:lang w:eastAsia="zh-CN"/>
        </w:rPr>
      </w:pPr>
    </w:p>
    <w:p w:rsidR="007009ED" w:rsidRPr="00870A2B" w:rsidRDefault="007009ED" w:rsidP="007009ED">
      <w:pPr>
        <w:ind w:firstLineChars="200" w:firstLine="480"/>
        <w:rPr>
          <w:rFonts w:asciiTheme="minorEastAsia" w:eastAsiaTheme="minorEastAsia" w:hAnsiTheme="minorEastAsia"/>
          <w:lang w:eastAsia="zh-CN"/>
        </w:rPr>
      </w:pPr>
    </w:p>
    <w:sectPr w:rsidR="007009ED" w:rsidRPr="00870A2B" w:rsidSect="007455EF">
      <w:headerReference w:type="even" r:id="rId18"/>
      <w:headerReference w:type="default" r:id="rId19"/>
      <w:footerReference w:type="even" r:id="rId20"/>
      <w:footerReference w:type="default" r:id="rId21"/>
      <w:footerReference w:type="first" r:id="rId22"/>
      <w:footnotePr>
        <w:numStart w:val="3"/>
      </w:footnotePr>
      <w:pgSz w:w="11907" w:h="16834" w:code="9"/>
      <w:pgMar w:top="1418" w:right="1134" w:bottom="1418" w:left="1134" w:header="720" w:footer="720" w:gutter="0"/>
      <w:pgNumType w:start="1"/>
      <w:cols w:space="720"/>
      <w:vAlign w:val="both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34E3" w:rsidRDefault="006634E3">
      <w:r>
        <w:separator/>
      </w:r>
    </w:p>
  </w:endnote>
  <w:endnote w:type="continuationSeparator" w:id="0">
    <w:p w:rsidR="006634E3" w:rsidRDefault="00663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angSong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39T36Lfz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ITC Officina Sans Book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4646" w:rsidRDefault="00394646">
    <w:pPr>
      <w:pStyle w:val="FooterQP"/>
      <w:rPr>
        <w:b w:val="0"/>
      </w:rPr>
    </w:pPr>
    <w:r>
      <w:rPr>
        <w:rStyle w:val="PageNumber"/>
        <w:rFonts w:eastAsia="Times New Roman"/>
        <w:b w:val="0"/>
      </w:rPr>
      <w:fldChar w:fldCharType="begin"/>
    </w:r>
    <w:r>
      <w:rPr>
        <w:rStyle w:val="PageNumber"/>
        <w:rFonts w:eastAsia="Times New Roman"/>
        <w:b w:val="0"/>
      </w:rPr>
      <w:instrText xml:space="preserve"> PAGE </w:instrText>
    </w:r>
    <w:r>
      <w:rPr>
        <w:rStyle w:val="PageNumber"/>
        <w:rFonts w:eastAsia="Times New Roman"/>
        <w:b w:val="0"/>
      </w:rPr>
      <w:fldChar w:fldCharType="separate"/>
    </w:r>
    <w:r w:rsidR="009E094C">
      <w:rPr>
        <w:rStyle w:val="PageNumber"/>
        <w:rFonts w:eastAsia="Times New Roman"/>
        <w:b w:val="0"/>
        <w:noProof/>
      </w:rPr>
      <w:t>i</w:t>
    </w:r>
    <w:r>
      <w:rPr>
        <w:rStyle w:val="PageNumber"/>
        <w:rFonts w:eastAsia="Times New Roman"/>
        <w:b w:val="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4D" w:rsidRDefault="0061564D">
    <w:pPr>
      <w:pStyle w:val="Footer"/>
      <w:rPr>
        <w:lang w:eastAsia="zh-CN"/>
      </w:rPr>
    </w:pP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  <w:r>
      <w:rPr>
        <w:lang w:eastAsia="zh-CN"/>
      </w:rPr>
      <w:fldChar w:fldCharType="begin"/>
    </w:r>
    <w:r>
      <w:rPr>
        <w:lang w:eastAsia="zh-CN"/>
      </w:rPr>
      <w:instrText xml:space="preserve"> </w:instrText>
    </w:r>
    <w:r>
      <w:rPr>
        <w:rFonts w:hint="eastAsia"/>
        <w:lang w:eastAsia="zh-CN"/>
      </w:rPr>
      <w:instrText>DOCPROPERTY  header1  \* MERGEFORMAT</w:instrText>
    </w:r>
    <w:r>
      <w:rPr>
        <w:lang w:eastAsia="zh-CN"/>
      </w:rPr>
      <w:instrText xml:space="preserve"> </w:instrText>
    </w:r>
    <w:r>
      <w:rPr>
        <w:lang w:eastAsia="zh-CN"/>
      </w:rPr>
      <w:fldChar w:fldCharType="separate"/>
    </w:r>
    <w:r w:rsidR="009E094C">
      <w:rPr>
        <w:lang w:eastAsia="zh-CN"/>
      </w:rPr>
      <w:t>WTSA-16</w:t>
    </w:r>
    <w:r>
      <w:rPr>
        <w:lang w:eastAsia="zh-CN"/>
      </w:rPr>
      <w:fldChar w:fldCharType="end"/>
    </w:r>
    <w:r>
      <w:rPr>
        <w:lang w:val="en-US" w:eastAsia="zh-CN"/>
      </w:rPr>
      <w:t>–</w:t>
    </w:r>
    <w:r>
      <w:rPr>
        <w:lang w:val="en-US" w:eastAsia="zh-CN"/>
      </w:rPr>
      <w:fldChar w:fldCharType="begin"/>
    </w:r>
    <w:r>
      <w:rPr>
        <w:lang w:val="en-US" w:eastAsia="zh-CN"/>
      </w:rPr>
      <w:instrText xml:space="preserve"> </w:instrText>
    </w:r>
    <w:r>
      <w:rPr>
        <w:rFonts w:hint="eastAsia"/>
        <w:lang w:val="en-US" w:eastAsia="zh-CN"/>
      </w:rPr>
      <w:instrText>DOCPROPERTY  header3  \* MERGEFORMAT</w:instrText>
    </w:r>
    <w:r>
      <w:rPr>
        <w:lang w:val="en-US" w:eastAsia="zh-CN"/>
      </w:rPr>
      <w:instrText xml:space="preserve"> </w:instrText>
    </w:r>
    <w:r>
      <w:rPr>
        <w:lang w:val="en-US" w:eastAsia="zh-CN"/>
      </w:rPr>
      <w:fldChar w:fldCharType="separate"/>
    </w:r>
    <w:r w:rsidR="009E094C">
      <w:rPr>
        <w:b w:val="0"/>
        <w:bCs/>
        <w:lang w:val="en-US" w:eastAsia="zh-CN"/>
      </w:rPr>
      <w:t>Error! Unknown document property name.</w:t>
    </w:r>
    <w:r>
      <w:rPr>
        <w:lang w:val="en-US" w:eastAsia="zh-CN"/>
      </w:rPr>
      <w:fldChar w:fldCharType="end"/>
    </w:r>
    <w:r>
      <w:rPr>
        <w:lang w:val="en-US" w:eastAsia="zh-CN"/>
      </w:rPr>
      <w:t>–</w:t>
    </w:r>
    <w:r>
      <w:rPr>
        <w:lang w:val="en-US" w:eastAsia="zh-CN"/>
      </w:rPr>
      <w:fldChar w:fldCharType="begin"/>
    </w:r>
    <w:r>
      <w:rPr>
        <w:lang w:val="en-US" w:eastAsia="zh-CN"/>
      </w:rPr>
      <w:instrText xml:space="preserve"> STYLEREF  href  \* MERGEFORMAT </w:instrText>
    </w:r>
    <w:r>
      <w:rPr>
        <w:lang w:val="en-US" w:eastAsia="zh-CN"/>
      </w:rPr>
      <w:fldChar w:fldCharType="separate"/>
    </w:r>
    <w:r w:rsidR="009E094C">
      <w:rPr>
        <w:rFonts w:hint="eastAsia"/>
        <w:lang w:val="en-US" w:eastAsia="zh-CN"/>
      </w:rPr>
      <w:t>第</w:t>
    </w:r>
    <w:r w:rsidR="009E094C">
      <w:rPr>
        <w:rFonts w:hint="eastAsia"/>
        <w:lang w:val="en-US" w:eastAsia="zh-CN"/>
      </w:rPr>
      <w:t>80</w:t>
    </w:r>
    <w:r w:rsidR="009E094C">
      <w:rPr>
        <w:rFonts w:hint="eastAsia"/>
        <w:lang w:val="en-US" w:eastAsia="zh-CN"/>
      </w:rPr>
      <w:t>号决议</w:t>
    </w:r>
    <w:r>
      <w:rPr>
        <w:lang w:val="en-US" w:eastAsia="zh-CN"/>
      </w:rPr>
      <w:fldChar w:fldCharType="end"/>
    </w:r>
    <w:r>
      <w:rPr>
        <w:rFonts w:hint="eastAsia"/>
        <w:lang w:eastAsia="zh-CN"/>
      </w:rPr>
      <w:tab/>
    </w:r>
    <w:r w:rsidRPr="00AA4B12">
      <w:rPr>
        <w:b w:val="0"/>
        <w:noProof w:val="0"/>
        <w:lang w:val="en-US" w:eastAsia="zh-CN"/>
      </w:rPr>
      <w:fldChar w:fldCharType="begin"/>
    </w:r>
    <w:r w:rsidRPr="00AA4B12">
      <w:rPr>
        <w:b w:val="0"/>
        <w:lang w:val="en-US" w:eastAsia="zh-CN"/>
      </w:rPr>
      <w:instrText xml:space="preserve"> PAGE   \* MERGEFORMAT </w:instrText>
    </w:r>
    <w:r w:rsidRPr="00AA4B12">
      <w:rPr>
        <w:b w:val="0"/>
        <w:noProof w:val="0"/>
        <w:lang w:val="en-US" w:eastAsia="zh-CN"/>
      </w:rPr>
      <w:fldChar w:fldCharType="separate"/>
    </w:r>
    <w:r w:rsidR="00394646">
      <w:rPr>
        <w:b w:val="0"/>
        <w:lang w:val="en-US" w:eastAsia="zh-CN"/>
      </w:rPr>
      <w:t>3</w:t>
    </w:r>
    <w:r w:rsidRPr="00AA4B12">
      <w:rPr>
        <w:b w:val="0"/>
        <w:lang w:val="en-US" w:eastAsia="zh-CN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F4A" w:rsidRDefault="00EA4F4A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4D" w:rsidRPr="007455EF" w:rsidRDefault="007455EF" w:rsidP="007455EF">
    <w:pPr>
      <w:pStyle w:val="FooterQP"/>
      <w:rPr>
        <w:rStyle w:val="FooterQPChar"/>
        <w:b/>
      </w:rPr>
    </w:pPr>
    <w:r w:rsidRPr="007455EF">
      <w:rPr>
        <w:b w:val="0"/>
        <w:bCs/>
      </w:rPr>
      <w:fldChar w:fldCharType="begin"/>
    </w:r>
    <w:r w:rsidRPr="007455EF">
      <w:rPr>
        <w:b w:val="0"/>
        <w:bCs/>
      </w:rPr>
      <w:instrText xml:space="preserve"> PAGE   \* MERGEFORMAT </w:instrText>
    </w:r>
    <w:r w:rsidRPr="007455EF">
      <w:rPr>
        <w:b w:val="0"/>
        <w:bCs/>
      </w:rPr>
      <w:fldChar w:fldCharType="separate"/>
    </w:r>
    <w:r w:rsidR="009E094C">
      <w:rPr>
        <w:b w:val="0"/>
        <w:bCs/>
        <w:noProof/>
      </w:rPr>
      <w:t>2</w:t>
    </w:r>
    <w:r w:rsidRPr="007455EF">
      <w:rPr>
        <w:b w:val="0"/>
        <w:bCs/>
      </w:rPr>
      <w:fldChar w:fldCharType="end"/>
    </w:r>
    <w:r w:rsidR="00EA4F4A" w:rsidRPr="007455EF">
      <w:tab/>
    </w:r>
    <w:r w:rsidR="0061564D" w:rsidRPr="007455EF">
      <w:rPr>
        <w:rStyle w:val="FooterQPChar"/>
        <w:b/>
      </w:rPr>
      <w:fldChar w:fldCharType="begin"/>
    </w:r>
    <w:r w:rsidR="0061564D" w:rsidRPr="007455EF">
      <w:rPr>
        <w:rStyle w:val="FooterQPChar"/>
        <w:b/>
      </w:rPr>
      <w:instrText xml:space="preserve"> </w:instrText>
    </w:r>
    <w:r w:rsidR="0061564D" w:rsidRPr="007455EF">
      <w:rPr>
        <w:rStyle w:val="FooterQPChar"/>
        <w:rFonts w:hint="eastAsia"/>
        <w:b/>
      </w:rPr>
      <w:instrText>DOCPROPERTY  header1  \* MERGEFORMAT</w:instrText>
    </w:r>
    <w:r w:rsidR="0061564D" w:rsidRPr="007455EF">
      <w:rPr>
        <w:rStyle w:val="FooterQPChar"/>
        <w:b/>
      </w:rPr>
      <w:instrText xml:space="preserve"> </w:instrText>
    </w:r>
    <w:r w:rsidR="0061564D" w:rsidRPr="007455EF">
      <w:rPr>
        <w:rStyle w:val="FooterQPChar"/>
        <w:b/>
      </w:rPr>
      <w:fldChar w:fldCharType="separate"/>
    </w:r>
    <w:r w:rsidR="009E094C">
      <w:rPr>
        <w:rStyle w:val="FooterQPChar"/>
        <w:b/>
      </w:rPr>
      <w:t>WTSA-16</w:t>
    </w:r>
    <w:r w:rsidR="0061564D" w:rsidRPr="007455EF">
      <w:rPr>
        <w:rStyle w:val="FooterQPChar"/>
        <w:b/>
      </w:rPr>
      <w:fldChar w:fldCharType="end"/>
    </w:r>
    <w:r w:rsidR="0061564D" w:rsidRPr="007455EF">
      <w:rPr>
        <w:rStyle w:val="FooterQPChar"/>
        <w:b/>
      </w:rPr>
      <w:t xml:space="preserve"> – </w:t>
    </w:r>
    <w:r w:rsidR="0061564D" w:rsidRPr="007455EF">
      <w:rPr>
        <w:rStyle w:val="FooterQPChar"/>
        <w:b/>
      </w:rPr>
      <w:fldChar w:fldCharType="begin"/>
    </w:r>
    <w:r w:rsidR="0061564D" w:rsidRPr="007455EF">
      <w:rPr>
        <w:rStyle w:val="FooterQPChar"/>
        <w:b/>
      </w:rPr>
      <w:instrText xml:space="preserve"> STYLEREF  href  \* MERGEFORMAT </w:instrText>
    </w:r>
    <w:r w:rsidR="0061564D" w:rsidRPr="007455EF">
      <w:rPr>
        <w:rStyle w:val="FooterQPChar"/>
        <w:b/>
      </w:rPr>
      <w:fldChar w:fldCharType="separate"/>
    </w:r>
    <w:r w:rsidR="009E094C">
      <w:rPr>
        <w:rStyle w:val="FooterQPChar"/>
        <w:rFonts w:hint="eastAsia"/>
        <w:b/>
        <w:noProof/>
      </w:rPr>
      <w:t>第</w:t>
    </w:r>
    <w:r w:rsidR="009E094C">
      <w:rPr>
        <w:rStyle w:val="FooterQPChar"/>
        <w:rFonts w:hint="eastAsia"/>
        <w:b/>
        <w:noProof/>
      </w:rPr>
      <w:t>80</w:t>
    </w:r>
    <w:r w:rsidR="009E094C">
      <w:rPr>
        <w:rStyle w:val="FooterQPChar"/>
        <w:rFonts w:hint="eastAsia"/>
        <w:b/>
        <w:noProof/>
      </w:rPr>
      <w:t>号决议</w:t>
    </w:r>
    <w:r w:rsidR="0061564D" w:rsidRPr="007455EF">
      <w:rPr>
        <w:rStyle w:val="FooterQPChar"/>
        <w:b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4D" w:rsidRDefault="0061564D" w:rsidP="007455EF">
    <w:pPr>
      <w:pStyle w:val="FooterQP"/>
      <w:rPr>
        <w:lang w:eastAsia="zh-CN"/>
      </w:rPr>
    </w:pPr>
    <w:r>
      <w:rPr>
        <w:rFonts w:hint="eastAsia"/>
        <w:lang w:eastAsia="zh-CN"/>
      </w:rPr>
      <w:tab/>
    </w:r>
    <w:r>
      <w:rPr>
        <w:lang w:eastAsia="zh-CN"/>
      </w:rPr>
      <w:tab/>
    </w:r>
    <w:r>
      <w:rPr>
        <w:lang w:eastAsia="zh-CN"/>
      </w:rPr>
      <w:fldChar w:fldCharType="begin"/>
    </w:r>
    <w:r>
      <w:rPr>
        <w:lang w:eastAsia="zh-CN"/>
      </w:rPr>
      <w:instrText xml:space="preserve"> </w:instrText>
    </w:r>
    <w:r>
      <w:rPr>
        <w:rFonts w:hint="eastAsia"/>
        <w:lang w:eastAsia="zh-CN"/>
      </w:rPr>
      <w:instrText>DOCPROPERTY  header1  \* MERGEFORMAT</w:instrText>
    </w:r>
    <w:r>
      <w:rPr>
        <w:lang w:eastAsia="zh-CN"/>
      </w:rPr>
      <w:instrText xml:space="preserve"> </w:instrText>
    </w:r>
    <w:r>
      <w:rPr>
        <w:lang w:eastAsia="zh-CN"/>
      </w:rPr>
      <w:fldChar w:fldCharType="separate"/>
    </w:r>
    <w:r w:rsidR="009E094C">
      <w:rPr>
        <w:lang w:eastAsia="zh-CN"/>
      </w:rPr>
      <w:t>WTSA-16</w:t>
    </w:r>
    <w:r>
      <w:rPr>
        <w:lang w:eastAsia="zh-CN"/>
      </w:rPr>
      <w:fldChar w:fldCharType="end"/>
    </w:r>
    <w:r>
      <w:rPr>
        <w:lang w:eastAsia="zh-CN"/>
      </w:rPr>
      <w:t xml:space="preserve"> – </w:t>
    </w:r>
    <w:r>
      <w:rPr>
        <w:lang w:eastAsia="zh-CN"/>
      </w:rPr>
      <w:fldChar w:fldCharType="begin"/>
    </w:r>
    <w:r>
      <w:rPr>
        <w:lang w:eastAsia="zh-CN"/>
      </w:rPr>
      <w:instrText xml:space="preserve"> STYLEREF  href  \* MERGEFORMAT </w:instrText>
    </w:r>
    <w:r>
      <w:rPr>
        <w:lang w:eastAsia="zh-CN"/>
      </w:rPr>
      <w:fldChar w:fldCharType="separate"/>
    </w:r>
    <w:r w:rsidR="009E094C" w:rsidRPr="009E094C">
      <w:rPr>
        <w:rFonts w:hint="eastAsia"/>
        <w:bCs/>
        <w:noProof/>
        <w:lang w:eastAsia="zh-CN"/>
      </w:rPr>
      <w:t>第</w:t>
    </w:r>
    <w:r w:rsidR="009E094C" w:rsidRPr="009E094C">
      <w:rPr>
        <w:rFonts w:hint="eastAsia"/>
        <w:bCs/>
        <w:noProof/>
        <w:lang w:eastAsia="zh-CN"/>
      </w:rPr>
      <w:t>80</w:t>
    </w:r>
    <w:r w:rsidR="009E094C" w:rsidRPr="009E094C">
      <w:rPr>
        <w:rFonts w:hint="eastAsia"/>
        <w:bCs/>
        <w:noProof/>
        <w:lang w:eastAsia="zh-CN"/>
      </w:rPr>
      <w:t>号决议</w:t>
    </w:r>
    <w:r>
      <w:rPr>
        <w:lang w:eastAsia="zh-CN"/>
      </w:rPr>
      <w:fldChar w:fldCharType="end"/>
    </w:r>
    <w:r>
      <w:rPr>
        <w:rFonts w:hint="eastAsia"/>
        <w:lang w:eastAsia="zh-CN"/>
      </w:rPr>
      <w:tab/>
    </w:r>
    <w:r w:rsidRPr="00AA4B12">
      <w:rPr>
        <w:lang w:eastAsia="zh-CN"/>
      </w:rPr>
      <w:fldChar w:fldCharType="begin"/>
    </w:r>
    <w:r w:rsidRPr="00AA4B12">
      <w:rPr>
        <w:lang w:eastAsia="zh-CN"/>
      </w:rPr>
      <w:instrText xml:space="preserve"> PAGE   \* MERGEFORMAT </w:instrText>
    </w:r>
    <w:r w:rsidRPr="00AA4B12">
      <w:rPr>
        <w:lang w:eastAsia="zh-CN"/>
      </w:rPr>
      <w:fldChar w:fldCharType="separate"/>
    </w:r>
    <w:r w:rsidR="007455EF">
      <w:rPr>
        <w:noProof/>
        <w:lang w:eastAsia="zh-CN"/>
      </w:rPr>
      <w:t>3</w:t>
    </w:r>
    <w:r w:rsidRPr="00AA4B12">
      <w:rPr>
        <w:lang w:eastAsia="zh-CN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5EF" w:rsidRDefault="007455EF" w:rsidP="007455EF">
    <w:pPr>
      <w:pStyle w:val="FooterQP"/>
    </w:pPr>
    <w:r>
      <w:rPr>
        <w:rFonts w:hint="eastAsia"/>
        <w:lang w:eastAsia="zh-CN"/>
      </w:rPr>
      <w:tab/>
    </w:r>
    <w:r>
      <w:rPr>
        <w:lang w:eastAsia="zh-CN"/>
      </w:rPr>
      <w:tab/>
    </w:r>
    <w:r>
      <w:rPr>
        <w:lang w:eastAsia="zh-CN"/>
      </w:rPr>
      <w:fldChar w:fldCharType="begin"/>
    </w:r>
    <w:r>
      <w:rPr>
        <w:lang w:eastAsia="zh-CN"/>
      </w:rPr>
      <w:instrText xml:space="preserve"> </w:instrText>
    </w:r>
    <w:r>
      <w:rPr>
        <w:rFonts w:hint="eastAsia"/>
        <w:lang w:eastAsia="zh-CN"/>
      </w:rPr>
      <w:instrText>DOCPROPERTY  header1  \* MERGEFORMAT</w:instrText>
    </w:r>
    <w:r>
      <w:rPr>
        <w:lang w:eastAsia="zh-CN"/>
      </w:rPr>
      <w:instrText xml:space="preserve"> </w:instrText>
    </w:r>
    <w:r>
      <w:rPr>
        <w:lang w:eastAsia="zh-CN"/>
      </w:rPr>
      <w:fldChar w:fldCharType="separate"/>
    </w:r>
    <w:r w:rsidR="009E094C">
      <w:rPr>
        <w:lang w:eastAsia="zh-CN"/>
      </w:rPr>
      <w:t>WTSA-16</w:t>
    </w:r>
    <w:r>
      <w:rPr>
        <w:lang w:eastAsia="zh-CN"/>
      </w:rPr>
      <w:fldChar w:fldCharType="end"/>
    </w:r>
    <w:r>
      <w:rPr>
        <w:lang w:eastAsia="zh-CN"/>
      </w:rPr>
      <w:t xml:space="preserve"> – </w:t>
    </w:r>
    <w:r>
      <w:rPr>
        <w:lang w:eastAsia="zh-CN"/>
      </w:rPr>
      <w:fldChar w:fldCharType="begin"/>
    </w:r>
    <w:r>
      <w:rPr>
        <w:lang w:eastAsia="zh-CN"/>
      </w:rPr>
      <w:instrText xml:space="preserve"> STYLEREF  href  \* MERGEFORMAT </w:instrText>
    </w:r>
    <w:r>
      <w:rPr>
        <w:lang w:eastAsia="zh-CN"/>
      </w:rPr>
      <w:fldChar w:fldCharType="separate"/>
    </w:r>
    <w:r w:rsidR="009E094C" w:rsidRPr="009E094C">
      <w:rPr>
        <w:rFonts w:hint="eastAsia"/>
        <w:bCs/>
        <w:noProof/>
        <w:lang w:eastAsia="zh-CN"/>
      </w:rPr>
      <w:t>第</w:t>
    </w:r>
    <w:r w:rsidR="009E094C" w:rsidRPr="009E094C">
      <w:rPr>
        <w:rFonts w:hint="eastAsia"/>
        <w:bCs/>
        <w:noProof/>
        <w:lang w:eastAsia="zh-CN"/>
      </w:rPr>
      <w:t>80</w:t>
    </w:r>
    <w:r w:rsidR="009E094C" w:rsidRPr="009E094C">
      <w:rPr>
        <w:rFonts w:hint="eastAsia"/>
        <w:bCs/>
        <w:noProof/>
        <w:lang w:eastAsia="zh-CN"/>
      </w:rPr>
      <w:t>号决议</w:t>
    </w:r>
    <w:r>
      <w:rPr>
        <w:lang w:eastAsia="zh-CN"/>
      </w:rPr>
      <w:fldChar w:fldCharType="end"/>
    </w:r>
    <w:r>
      <w:rPr>
        <w:rFonts w:hint="eastAsia"/>
        <w:lang w:eastAsia="zh-CN"/>
      </w:rPr>
      <w:tab/>
    </w:r>
    <w:r w:rsidRPr="007455EF">
      <w:rPr>
        <w:b w:val="0"/>
        <w:bCs/>
        <w:lang w:eastAsia="zh-CN"/>
      </w:rPr>
      <w:fldChar w:fldCharType="begin"/>
    </w:r>
    <w:r w:rsidRPr="007455EF">
      <w:rPr>
        <w:b w:val="0"/>
        <w:bCs/>
        <w:lang w:eastAsia="zh-CN"/>
      </w:rPr>
      <w:instrText xml:space="preserve"> PAGE   \* MERGEFORMAT </w:instrText>
    </w:r>
    <w:r w:rsidRPr="007455EF">
      <w:rPr>
        <w:b w:val="0"/>
        <w:bCs/>
        <w:lang w:eastAsia="zh-CN"/>
      </w:rPr>
      <w:fldChar w:fldCharType="separate"/>
    </w:r>
    <w:r w:rsidR="009E094C">
      <w:rPr>
        <w:b w:val="0"/>
        <w:bCs/>
        <w:noProof/>
        <w:lang w:eastAsia="zh-CN"/>
      </w:rPr>
      <w:t>1</w:t>
    </w:r>
    <w:r w:rsidRPr="007455EF">
      <w:rPr>
        <w:b w:val="0"/>
        <w:bCs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34E3" w:rsidRDefault="006634E3">
      <w:r>
        <w:t>____________________</w:t>
      </w:r>
    </w:p>
  </w:footnote>
  <w:footnote w:type="continuationSeparator" w:id="0">
    <w:p w:rsidR="006634E3" w:rsidRDefault="006634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4D" w:rsidRPr="00394646" w:rsidRDefault="0061564D" w:rsidP="0039464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4D" w:rsidRDefault="0061564D">
    <w:pPr>
      <w:pStyle w:val="Header"/>
      <w:ind w:right="360"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4D" w:rsidRPr="00C57DC3" w:rsidRDefault="0061564D" w:rsidP="00C57DC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74A4322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38C0913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772C6A4"/>
    <w:lvl w:ilvl="0">
      <w:start w:val="1"/>
      <w:numFmt w:val="decimal"/>
      <w:pStyle w:val="Enumlev1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A5FC31D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61C2AF08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9B326612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D19031B6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534CF24C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98639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1B2C30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3BD21DF"/>
    <w:multiLevelType w:val="singleLevel"/>
    <w:tmpl w:val="2498543E"/>
    <w:lvl w:ilvl="0">
      <w:start w:val="1"/>
      <w:numFmt w:val="decimal"/>
      <w:lvlText w:val="%1"/>
      <w:legacy w:legacy="1" w:legacySpace="0" w:legacyIndent="283"/>
      <w:lvlJc w:val="left"/>
      <w:pPr>
        <w:ind w:left="283" w:hanging="283"/>
      </w:pPr>
      <w:rPr>
        <w:rFonts w:cs="Times New Roman"/>
        <w:b/>
        <w:i w:val="0"/>
      </w:rPr>
    </w:lvl>
  </w:abstractNum>
  <w:abstractNum w:abstractNumId="11" w15:restartNumberingAfterBreak="0">
    <w:nsid w:val="13B42447"/>
    <w:multiLevelType w:val="hybridMultilevel"/>
    <w:tmpl w:val="CC963A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561571"/>
    <w:multiLevelType w:val="hybridMultilevel"/>
    <w:tmpl w:val="68CCE4E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13" w15:restartNumberingAfterBreak="0">
    <w:nsid w:val="468820AE"/>
    <w:multiLevelType w:val="hybridMultilevel"/>
    <w:tmpl w:val="F818779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BC01F68"/>
    <w:multiLevelType w:val="singleLevel"/>
    <w:tmpl w:val="0409000F"/>
    <w:name w:val="Heading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 w15:restartNumberingAfterBreak="0">
    <w:nsid w:val="709A0FA8"/>
    <w:multiLevelType w:val="multilevel"/>
    <w:tmpl w:val="C6820584"/>
    <w:lvl w:ilvl="0">
      <w:start w:val="1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cs="Times New Roman" w:hint="default"/>
        <w:b/>
      </w:rPr>
    </w:lvl>
    <w:lvl w:ilvl="1">
      <w:start w:val="5"/>
      <w:numFmt w:val="decimal"/>
      <w:lvlText w:val="%1.%2"/>
      <w:lvlJc w:val="left"/>
      <w:pPr>
        <w:tabs>
          <w:tab w:val="num" w:pos="795"/>
        </w:tabs>
        <w:ind w:left="795" w:hanging="79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95"/>
        </w:tabs>
        <w:ind w:left="795" w:hanging="795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95"/>
        </w:tabs>
        <w:ind w:left="795" w:hanging="795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num w:numId="1">
    <w:abstractNumId w:val="2"/>
  </w:num>
  <w:num w:numId="2">
    <w:abstractNumId w:val="10"/>
  </w:num>
  <w:num w:numId="3">
    <w:abstractNumId w:val="10"/>
    <w:lvlOverride w:ilvl="0">
      <w:lvl w:ilvl="0">
        <w:start w:val="1"/>
        <w:numFmt w:val="decimal"/>
        <w:lvlText w:val="%1"/>
        <w:legacy w:legacy="1" w:legacySpace="0" w:legacyIndent="283"/>
        <w:lvlJc w:val="left"/>
        <w:pPr>
          <w:ind w:left="283" w:hanging="283"/>
        </w:pPr>
        <w:rPr>
          <w:rFonts w:cs="Times New Roman"/>
          <w:b/>
          <w:i w:val="0"/>
        </w:rPr>
      </w:lvl>
    </w:lvlOverride>
  </w:num>
  <w:num w:numId="4">
    <w:abstractNumId w:val="15"/>
  </w:num>
  <w:num w:numId="5">
    <w:abstractNumId w:val="12"/>
  </w:num>
  <w:num w:numId="6">
    <w:abstractNumId w:val="11"/>
  </w:num>
  <w:num w:numId="7">
    <w:abstractNumId w:val="8"/>
  </w:num>
  <w:num w:numId="8">
    <w:abstractNumId w:val="3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fr-CH" w:vendorID="64" w:dllVersion="131078" w:nlCheck="1" w:checkStyle="1"/>
  <w:activeWritingStyle w:appName="MSWord" w:lang="es-ES" w:vendorID="64" w:dllVersion="131078" w:nlCheck="1" w:checkStyle="1"/>
  <w:activeWritingStyle w:appName="MSWord" w:lang="es-ES_tradnl" w:vendorID="64" w:dllVersion="131078" w:nlCheck="1" w:checkStyle="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87C"/>
    <w:rsid w:val="000006A3"/>
    <w:rsid w:val="00004A30"/>
    <w:rsid w:val="00004C5D"/>
    <w:rsid w:val="00020EE8"/>
    <w:rsid w:val="00025F92"/>
    <w:rsid w:val="000264C2"/>
    <w:rsid w:val="000273B7"/>
    <w:rsid w:val="000324A5"/>
    <w:rsid w:val="00037C90"/>
    <w:rsid w:val="00040625"/>
    <w:rsid w:val="00043BE7"/>
    <w:rsid w:val="000535E7"/>
    <w:rsid w:val="00056650"/>
    <w:rsid w:val="00061A69"/>
    <w:rsid w:val="00064492"/>
    <w:rsid w:val="000677F4"/>
    <w:rsid w:val="00083ABB"/>
    <w:rsid w:val="00091E1B"/>
    <w:rsid w:val="00094BEC"/>
    <w:rsid w:val="00095A35"/>
    <w:rsid w:val="000A5041"/>
    <w:rsid w:val="000B49A7"/>
    <w:rsid w:val="000C09BA"/>
    <w:rsid w:val="000C1F1E"/>
    <w:rsid w:val="000C6464"/>
    <w:rsid w:val="000C6AA7"/>
    <w:rsid w:val="000D6B93"/>
    <w:rsid w:val="000E26F6"/>
    <w:rsid w:val="000F31F3"/>
    <w:rsid w:val="000F5F9F"/>
    <w:rsid w:val="001012D0"/>
    <w:rsid w:val="00110100"/>
    <w:rsid w:val="00111522"/>
    <w:rsid w:val="00160CD7"/>
    <w:rsid w:val="001659E3"/>
    <w:rsid w:val="00166859"/>
    <w:rsid w:val="001702D5"/>
    <w:rsid w:val="001765EC"/>
    <w:rsid w:val="0018047E"/>
    <w:rsid w:val="001853E8"/>
    <w:rsid w:val="00190B26"/>
    <w:rsid w:val="00191648"/>
    <w:rsid w:val="00195159"/>
    <w:rsid w:val="0019671C"/>
    <w:rsid w:val="001A3AF5"/>
    <w:rsid w:val="001B0BE6"/>
    <w:rsid w:val="001B50E0"/>
    <w:rsid w:val="001B6360"/>
    <w:rsid w:val="001C45DE"/>
    <w:rsid w:val="001D5BBF"/>
    <w:rsid w:val="001D6EF6"/>
    <w:rsid w:val="001E62EF"/>
    <w:rsid w:val="001E7E1D"/>
    <w:rsid w:val="001F2680"/>
    <w:rsid w:val="001F4EA6"/>
    <w:rsid w:val="002010B8"/>
    <w:rsid w:val="00214959"/>
    <w:rsid w:val="002356E3"/>
    <w:rsid w:val="00237C41"/>
    <w:rsid w:val="00237D89"/>
    <w:rsid w:val="002400C4"/>
    <w:rsid w:val="002435A4"/>
    <w:rsid w:val="002436B0"/>
    <w:rsid w:val="00253E75"/>
    <w:rsid w:val="00255630"/>
    <w:rsid w:val="00270364"/>
    <w:rsid w:val="00276EAA"/>
    <w:rsid w:val="00285D2D"/>
    <w:rsid w:val="00291F40"/>
    <w:rsid w:val="002A0C91"/>
    <w:rsid w:val="002A4C9C"/>
    <w:rsid w:val="002A7FC1"/>
    <w:rsid w:val="002B47B4"/>
    <w:rsid w:val="002B509B"/>
    <w:rsid w:val="002C2C7C"/>
    <w:rsid w:val="002D4D25"/>
    <w:rsid w:val="002D7C05"/>
    <w:rsid w:val="002E060E"/>
    <w:rsid w:val="002E2A59"/>
    <w:rsid w:val="002E4E53"/>
    <w:rsid w:val="002E50E1"/>
    <w:rsid w:val="002E59C5"/>
    <w:rsid w:val="002F03D1"/>
    <w:rsid w:val="002F77D6"/>
    <w:rsid w:val="003041E7"/>
    <w:rsid w:val="00305254"/>
    <w:rsid w:val="00307900"/>
    <w:rsid w:val="00311E74"/>
    <w:rsid w:val="003169D2"/>
    <w:rsid w:val="00317303"/>
    <w:rsid w:val="003216C8"/>
    <w:rsid w:val="00324F17"/>
    <w:rsid w:val="003252D6"/>
    <w:rsid w:val="00340CBE"/>
    <w:rsid w:val="0034132F"/>
    <w:rsid w:val="00342282"/>
    <w:rsid w:val="003440F4"/>
    <w:rsid w:val="003446EA"/>
    <w:rsid w:val="003449BE"/>
    <w:rsid w:val="00350D61"/>
    <w:rsid w:val="00350F70"/>
    <w:rsid w:val="00361158"/>
    <w:rsid w:val="003673E0"/>
    <w:rsid w:val="003677A4"/>
    <w:rsid w:val="0038451B"/>
    <w:rsid w:val="00385C06"/>
    <w:rsid w:val="003901E6"/>
    <w:rsid w:val="00390B4B"/>
    <w:rsid w:val="0039217E"/>
    <w:rsid w:val="00394646"/>
    <w:rsid w:val="00395CFA"/>
    <w:rsid w:val="003978F7"/>
    <w:rsid w:val="003A118B"/>
    <w:rsid w:val="003A125E"/>
    <w:rsid w:val="003A197B"/>
    <w:rsid w:val="003A24BF"/>
    <w:rsid w:val="003A69EA"/>
    <w:rsid w:val="003B41D5"/>
    <w:rsid w:val="003B4BEF"/>
    <w:rsid w:val="003B58D5"/>
    <w:rsid w:val="003C6B45"/>
    <w:rsid w:val="003D5D9B"/>
    <w:rsid w:val="003E5F4C"/>
    <w:rsid w:val="003E7872"/>
    <w:rsid w:val="003F2979"/>
    <w:rsid w:val="003F6474"/>
    <w:rsid w:val="004114A1"/>
    <w:rsid w:val="0041282E"/>
    <w:rsid w:val="004150AF"/>
    <w:rsid w:val="00416863"/>
    <w:rsid w:val="004175A8"/>
    <w:rsid w:val="00417C1D"/>
    <w:rsid w:val="00425817"/>
    <w:rsid w:val="0043286C"/>
    <w:rsid w:val="0043398C"/>
    <w:rsid w:val="00437869"/>
    <w:rsid w:val="00440681"/>
    <w:rsid w:val="004477C3"/>
    <w:rsid w:val="00453807"/>
    <w:rsid w:val="004614A2"/>
    <w:rsid w:val="004631DA"/>
    <w:rsid w:val="00465756"/>
    <w:rsid w:val="00465A34"/>
    <w:rsid w:val="00466311"/>
    <w:rsid w:val="0046713E"/>
    <w:rsid w:val="00467691"/>
    <w:rsid w:val="00471AAB"/>
    <w:rsid w:val="00490A72"/>
    <w:rsid w:val="004966A2"/>
    <w:rsid w:val="00496BA8"/>
    <w:rsid w:val="004970FA"/>
    <w:rsid w:val="004A1BBF"/>
    <w:rsid w:val="004A3899"/>
    <w:rsid w:val="004B23EB"/>
    <w:rsid w:val="004C05E8"/>
    <w:rsid w:val="004C4554"/>
    <w:rsid w:val="004C53D0"/>
    <w:rsid w:val="004C5A53"/>
    <w:rsid w:val="004D0D1D"/>
    <w:rsid w:val="004D2DEC"/>
    <w:rsid w:val="004D5988"/>
    <w:rsid w:val="004D7C23"/>
    <w:rsid w:val="004E2605"/>
    <w:rsid w:val="004E3B08"/>
    <w:rsid w:val="004E4468"/>
    <w:rsid w:val="004E4580"/>
    <w:rsid w:val="004F2BE6"/>
    <w:rsid w:val="00514AC1"/>
    <w:rsid w:val="00522F5E"/>
    <w:rsid w:val="00524E4B"/>
    <w:rsid w:val="00525B39"/>
    <w:rsid w:val="005278A7"/>
    <w:rsid w:val="00527E8A"/>
    <w:rsid w:val="0053183F"/>
    <w:rsid w:val="0053489F"/>
    <w:rsid w:val="00537387"/>
    <w:rsid w:val="00541F3C"/>
    <w:rsid w:val="00542E85"/>
    <w:rsid w:val="0054632E"/>
    <w:rsid w:val="00553EE8"/>
    <w:rsid w:val="00556400"/>
    <w:rsid w:val="00556F50"/>
    <w:rsid w:val="005622DE"/>
    <w:rsid w:val="00562479"/>
    <w:rsid w:val="0057337B"/>
    <w:rsid w:val="00576849"/>
    <w:rsid w:val="005864EC"/>
    <w:rsid w:val="00587D65"/>
    <w:rsid w:val="005A0ACB"/>
    <w:rsid w:val="005A1496"/>
    <w:rsid w:val="005A3FF0"/>
    <w:rsid w:val="005B323B"/>
    <w:rsid w:val="005B4F51"/>
    <w:rsid w:val="005B6B3F"/>
    <w:rsid w:val="005D4FB3"/>
    <w:rsid w:val="005E1233"/>
    <w:rsid w:val="005E4328"/>
    <w:rsid w:val="005E7FD8"/>
    <w:rsid w:val="005F01B6"/>
    <w:rsid w:val="005F4C79"/>
    <w:rsid w:val="00600B42"/>
    <w:rsid w:val="006019E8"/>
    <w:rsid w:val="00602AB8"/>
    <w:rsid w:val="00614803"/>
    <w:rsid w:val="0061564D"/>
    <w:rsid w:val="0061666C"/>
    <w:rsid w:val="00617572"/>
    <w:rsid w:val="00622560"/>
    <w:rsid w:val="006313D7"/>
    <w:rsid w:val="00631FF2"/>
    <w:rsid w:val="00632984"/>
    <w:rsid w:val="00635F17"/>
    <w:rsid w:val="006423DE"/>
    <w:rsid w:val="00644391"/>
    <w:rsid w:val="00646CC0"/>
    <w:rsid w:val="00647712"/>
    <w:rsid w:val="006522E7"/>
    <w:rsid w:val="00653CCD"/>
    <w:rsid w:val="00657F25"/>
    <w:rsid w:val="00662E12"/>
    <w:rsid w:val="006634E3"/>
    <w:rsid w:val="00667955"/>
    <w:rsid w:val="00670110"/>
    <w:rsid w:val="00670807"/>
    <w:rsid w:val="00673C06"/>
    <w:rsid w:val="00682DBF"/>
    <w:rsid w:val="0068688F"/>
    <w:rsid w:val="00691142"/>
    <w:rsid w:val="006912C1"/>
    <w:rsid w:val="00691FD7"/>
    <w:rsid w:val="00694A6D"/>
    <w:rsid w:val="00697021"/>
    <w:rsid w:val="006A22E9"/>
    <w:rsid w:val="006B67CE"/>
    <w:rsid w:val="006C3472"/>
    <w:rsid w:val="006C38ED"/>
    <w:rsid w:val="006C5CE9"/>
    <w:rsid w:val="006D3D54"/>
    <w:rsid w:val="006D58C3"/>
    <w:rsid w:val="006D6414"/>
    <w:rsid w:val="006E2E0A"/>
    <w:rsid w:val="006E6182"/>
    <w:rsid w:val="006F3594"/>
    <w:rsid w:val="006F3C60"/>
    <w:rsid w:val="007009ED"/>
    <w:rsid w:val="00710603"/>
    <w:rsid w:val="007127CE"/>
    <w:rsid w:val="00717363"/>
    <w:rsid w:val="00723A28"/>
    <w:rsid w:val="00723AD3"/>
    <w:rsid w:val="00731012"/>
    <w:rsid w:val="00734D57"/>
    <w:rsid w:val="00736415"/>
    <w:rsid w:val="007455EF"/>
    <w:rsid w:val="00747141"/>
    <w:rsid w:val="00757153"/>
    <w:rsid w:val="00770D2A"/>
    <w:rsid w:val="00781FAE"/>
    <w:rsid w:val="007864F6"/>
    <w:rsid w:val="007870F8"/>
    <w:rsid w:val="00791548"/>
    <w:rsid w:val="007959D1"/>
    <w:rsid w:val="007B73F5"/>
    <w:rsid w:val="007B7C4B"/>
    <w:rsid w:val="007C09F6"/>
    <w:rsid w:val="007C6A61"/>
    <w:rsid w:val="007C7BFE"/>
    <w:rsid w:val="007D4C5A"/>
    <w:rsid w:val="007E2A51"/>
    <w:rsid w:val="007F0FC5"/>
    <w:rsid w:val="007F47D7"/>
    <w:rsid w:val="007F5C36"/>
    <w:rsid w:val="007F79C9"/>
    <w:rsid w:val="0080401E"/>
    <w:rsid w:val="008047DB"/>
    <w:rsid w:val="008129A9"/>
    <w:rsid w:val="0082060F"/>
    <w:rsid w:val="008221A4"/>
    <w:rsid w:val="00823F60"/>
    <w:rsid w:val="00824945"/>
    <w:rsid w:val="00824BD6"/>
    <w:rsid w:val="00835CE7"/>
    <w:rsid w:val="0083672D"/>
    <w:rsid w:val="00840E69"/>
    <w:rsid w:val="00844734"/>
    <w:rsid w:val="00845285"/>
    <w:rsid w:val="008471B5"/>
    <w:rsid w:val="00851B70"/>
    <w:rsid w:val="0086030C"/>
    <w:rsid w:val="00865DFB"/>
    <w:rsid w:val="00865F38"/>
    <w:rsid w:val="00870A2B"/>
    <w:rsid w:val="00872F06"/>
    <w:rsid w:val="00880FD6"/>
    <w:rsid w:val="00886653"/>
    <w:rsid w:val="00887DC3"/>
    <w:rsid w:val="00892B4F"/>
    <w:rsid w:val="00893A15"/>
    <w:rsid w:val="008A2F1D"/>
    <w:rsid w:val="008A2FB7"/>
    <w:rsid w:val="008A4EB3"/>
    <w:rsid w:val="008A7416"/>
    <w:rsid w:val="008B6852"/>
    <w:rsid w:val="008B7CE0"/>
    <w:rsid w:val="008C26FF"/>
    <w:rsid w:val="008D1D14"/>
    <w:rsid w:val="008D3E44"/>
    <w:rsid w:val="008E1785"/>
    <w:rsid w:val="008E37A6"/>
    <w:rsid w:val="008E5443"/>
    <w:rsid w:val="008E7127"/>
    <w:rsid w:val="008E7C8E"/>
    <w:rsid w:val="008F0C18"/>
    <w:rsid w:val="008F3DEA"/>
    <w:rsid w:val="00903C93"/>
    <w:rsid w:val="00904488"/>
    <w:rsid w:val="009102ED"/>
    <w:rsid w:val="00910947"/>
    <w:rsid w:val="00912959"/>
    <w:rsid w:val="00916548"/>
    <w:rsid w:val="00923A14"/>
    <w:rsid w:val="00926A8A"/>
    <w:rsid w:val="00931B96"/>
    <w:rsid w:val="00932E70"/>
    <w:rsid w:val="00936AEC"/>
    <w:rsid w:val="009373F1"/>
    <w:rsid w:val="009526FB"/>
    <w:rsid w:val="009657F9"/>
    <w:rsid w:val="009706A6"/>
    <w:rsid w:val="009771C5"/>
    <w:rsid w:val="00980E7E"/>
    <w:rsid w:val="009944D2"/>
    <w:rsid w:val="0099525B"/>
    <w:rsid w:val="009A6653"/>
    <w:rsid w:val="009B4DD9"/>
    <w:rsid w:val="009C0D16"/>
    <w:rsid w:val="009C6781"/>
    <w:rsid w:val="009C72B7"/>
    <w:rsid w:val="009E094C"/>
    <w:rsid w:val="009F7627"/>
    <w:rsid w:val="00A0052C"/>
    <w:rsid w:val="00A029BA"/>
    <w:rsid w:val="00A02F35"/>
    <w:rsid w:val="00A31B14"/>
    <w:rsid w:val="00A323DC"/>
    <w:rsid w:val="00A33F74"/>
    <w:rsid w:val="00A34E21"/>
    <w:rsid w:val="00A36DCC"/>
    <w:rsid w:val="00A403A2"/>
    <w:rsid w:val="00A62F84"/>
    <w:rsid w:val="00A75E71"/>
    <w:rsid w:val="00A76C3E"/>
    <w:rsid w:val="00A76FC7"/>
    <w:rsid w:val="00A815BE"/>
    <w:rsid w:val="00A81F7C"/>
    <w:rsid w:val="00A83D2F"/>
    <w:rsid w:val="00A93E6A"/>
    <w:rsid w:val="00A94B2B"/>
    <w:rsid w:val="00AA4B12"/>
    <w:rsid w:val="00AA4C8A"/>
    <w:rsid w:val="00AA5DA1"/>
    <w:rsid w:val="00AB3349"/>
    <w:rsid w:val="00AB4417"/>
    <w:rsid w:val="00AD69CB"/>
    <w:rsid w:val="00AE35D8"/>
    <w:rsid w:val="00AE369F"/>
    <w:rsid w:val="00AF6758"/>
    <w:rsid w:val="00B019DE"/>
    <w:rsid w:val="00B026CB"/>
    <w:rsid w:val="00B047CD"/>
    <w:rsid w:val="00B05AE8"/>
    <w:rsid w:val="00B1111A"/>
    <w:rsid w:val="00B152A4"/>
    <w:rsid w:val="00B26CC7"/>
    <w:rsid w:val="00B279CA"/>
    <w:rsid w:val="00B32E91"/>
    <w:rsid w:val="00B37E6D"/>
    <w:rsid w:val="00B40F44"/>
    <w:rsid w:val="00B45500"/>
    <w:rsid w:val="00B55D30"/>
    <w:rsid w:val="00B6759B"/>
    <w:rsid w:val="00B7498F"/>
    <w:rsid w:val="00B80EAD"/>
    <w:rsid w:val="00B84B8B"/>
    <w:rsid w:val="00B851D4"/>
    <w:rsid w:val="00B868FC"/>
    <w:rsid w:val="00B8749B"/>
    <w:rsid w:val="00B90EF5"/>
    <w:rsid w:val="00B95072"/>
    <w:rsid w:val="00B97DF5"/>
    <w:rsid w:val="00BA333B"/>
    <w:rsid w:val="00BA3D1A"/>
    <w:rsid w:val="00BA4148"/>
    <w:rsid w:val="00BA5458"/>
    <w:rsid w:val="00BB26CD"/>
    <w:rsid w:val="00BB3FD3"/>
    <w:rsid w:val="00BB42E4"/>
    <w:rsid w:val="00BB43D5"/>
    <w:rsid w:val="00BC2E0B"/>
    <w:rsid w:val="00BC5842"/>
    <w:rsid w:val="00BD0505"/>
    <w:rsid w:val="00BD0BEA"/>
    <w:rsid w:val="00BD17C6"/>
    <w:rsid w:val="00BD391A"/>
    <w:rsid w:val="00BD43B0"/>
    <w:rsid w:val="00BE2601"/>
    <w:rsid w:val="00BE52C8"/>
    <w:rsid w:val="00BF099B"/>
    <w:rsid w:val="00BF77D2"/>
    <w:rsid w:val="00BF7F42"/>
    <w:rsid w:val="00C0067E"/>
    <w:rsid w:val="00C07239"/>
    <w:rsid w:val="00C15513"/>
    <w:rsid w:val="00C259BB"/>
    <w:rsid w:val="00C32199"/>
    <w:rsid w:val="00C32E27"/>
    <w:rsid w:val="00C362EF"/>
    <w:rsid w:val="00C364B1"/>
    <w:rsid w:val="00C3790D"/>
    <w:rsid w:val="00C37E4F"/>
    <w:rsid w:val="00C46A02"/>
    <w:rsid w:val="00C47D87"/>
    <w:rsid w:val="00C52866"/>
    <w:rsid w:val="00C57DC3"/>
    <w:rsid w:val="00C60BE0"/>
    <w:rsid w:val="00C627F9"/>
    <w:rsid w:val="00C63264"/>
    <w:rsid w:val="00C6584D"/>
    <w:rsid w:val="00C73EB8"/>
    <w:rsid w:val="00C74CC2"/>
    <w:rsid w:val="00C762FF"/>
    <w:rsid w:val="00C86613"/>
    <w:rsid w:val="00C87E7F"/>
    <w:rsid w:val="00C91CB5"/>
    <w:rsid w:val="00C929E0"/>
    <w:rsid w:val="00C95171"/>
    <w:rsid w:val="00C95CDE"/>
    <w:rsid w:val="00CB367D"/>
    <w:rsid w:val="00CB4E5A"/>
    <w:rsid w:val="00CB7927"/>
    <w:rsid w:val="00CC1792"/>
    <w:rsid w:val="00CC34D6"/>
    <w:rsid w:val="00CC3C14"/>
    <w:rsid w:val="00CC4BE9"/>
    <w:rsid w:val="00CC54A0"/>
    <w:rsid w:val="00CC73D7"/>
    <w:rsid w:val="00CD49B3"/>
    <w:rsid w:val="00CE35F1"/>
    <w:rsid w:val="00CE4578"/>
    <w:rsid w:val="00CE77C3"/>
    <w:rsid w:val="00CF0AD7"/>
    <w:rsid w:val="00CF0BE1"/>
    <w:rsid w:val="00CF63FD"/>
    <w:rsid w:val="00D1121F"/>
    <w:rsid w:val="00D13972"/>
    <w:rsid w:val="00D248E4"/>
    <w:rsid w:val="00D2513C"/>
    <w:rsid w:val="00D36004"/>
    <w:rsid w:val="00D52A14"/>
    <w:rsid w:val="00D52DD4"/>
    <w:rsid w:val="00D54C6E"/>
    <w:rsid w:val="00D6147C"/>
    <w:rsid w:val="00D6260D"/>
    <w:rsid w:val="00D70BDC"/>
    <w:rsid w:val="00D74599"/>
    <w:rsid w:val="00D7587C"/>
    <w:rsid w:val="00D8122E"/>
    <w:rsid w:val="00D83D92"/>
    <w:rsid w:val="00D84C6F"/>
    <w:rsid w:val="00D9101D"/>
    <w:rsid w:val="00D97B7A"/>
    <w:rsid w:val="00DA0469"/>
    <w:rsid w:val="00DA0F7D"/>
    <w:rsid w:val="00DA1447"/>
    <w:rsid w:val="00DA66C0"/>
    <w:rsid w:val="00DA69B9"/>
    <w:rsid w:val="00DA734B"/>
    <w:rsid w:val="00DA7C37"/>
    <w:rsid w:val="00DB770D"/>
    <w:rsid w:val="00DC64DE"/>
    <w:rsid w:val="00DC71D5"/>
    <w:rsid w:val="00DD13B7"/>
    <w:rsid w:val="00DD2F95"/>
    <w:rsid w:val="00DD529C"/>
    <w:rsid w:val="00DE382D"/>
    <w:rsid w:val="00DE51DD"/>
    <w:rsid w:val="00DF0E75"/>
    <w:rsid w:val="00DF3B0C"/>
    <w:rsid w:val="00E05AB1"/>
    <w:rsid w:val="00E05F8D"/>
    <w:rsid w:val="00E1173A"/>
    <w:rsid w:val="00E14984"/>
    <w:rsid w:val="00E2217D"/>
    <w:rsid w:val="00E22A25"/>
    <w:rsid w:val="00E33111"/>
    <w:rsid w:val="00E413F2"/>
    <w:rsid w:val="00E464C6"/>
    <w:rsid w:val="00E560F1"/>
    <w:rsid w:val="00E63002"/>
    <w:rsid w:val="00E66739"/>
    <w:rsid w:val="00E7027E"/>
    <w:rsid w:val="00E741B4"/>
    <w:rsid w:val="00E75337"/>
    <w:rsid w:val="00E81D85"/>
    <w:rsid w:val="00E833BE"/>
    <w:rsid w:val="00E8497A"/>
    <w:rsid w:val="00E8567D"/>
    <w:rsid w:val="00E8793F"/>
    <w:rsid w:val="00E92319"/>
    <w:rsid w:val="00EA316A"/>
    <w:rsid w:val="00EA4F4A"/>
    <w:rsid w:val="00EA5DE4"/>
    <w:rsid w:val="00ED4364"/>
    <w:rsid w:val="00EE067B"/>
    <w:rsid w:val="00EE0CA1"/>
    <w:rsid w:val="00EE6008"/>
    <w:rsid w:val="00F12229"/>
    <w:rsid w:val="00F26967"/>
    <w:rsid w:val="00F31154"/>
    <w:rsid w:val="00F333CC"/>
    <w:rsid w:val="00F34F90"/>
    <w:rsid w:val="00F36C08"/>
    <w:rsid w:val="00F4088E"/>
    <w:rsid w:val="00F411B6"/>
    <w:rsid w:val="00F41D13"/>
    <w:rsid w:val="00F43839"/>
    <w:rsid w:val="00F63A74"/>
    <w:rsid w:val="00F65AC4"/>
    <w:rsid w:val="00F7213E"/>
    <w:rsid w:val="00F825E5"/>
    <w:rsid w:val="00F837F4"/>
    <w:rsid w:val="00F84001"/>
    <w:rsid w:val="00F851CB"/>
    <w:rsid w:val="00F8792F"/>
    <w:rsid w:val="00F93BF4"/>
    <w:rsid w:val="00F9462C"/>
    <w:rsid w:val="00FA364E"/>
    <w:rsid w:val="00FA533F"/>
    <w:rsid w:val="00FB67AB"/>
    <w:rsid w:val="00FC59C4"/>
    <w:rsid w:val="00FC5FB5"/>
    <w:rsid w:val="00FD04C7"/>
    <w:rsid w:val="00FE1289"/>
    <w:rsid w:val="00FE3369"/>
    <w:rsid w:val="00FE5228"/>
    <w:rsid w:val="00FE6935"/>
    <w:rsid w:val="00FF0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50A2901-83B4-432B-889D-B59B2721A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149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60"/>
      <w:jc w:val="both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1659E3"/>
    <w:pPr>
      <w:keepNext/>
      <w:keepLines/>
      <w:spacing w:before="4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qFormat/>
    <w:rsid w:val="00734D57"/>
    <w:pPr>
      <w:spacing w:before="360"/>
      <w:outlineLvl w:val="1"/>
    </w:pPr>
    <w:rPr>
      <w:sz w:val="26"/>
    </w:rPr>
  </w:style>
  <w:style w:type="paragraph" w:styleId="Heading3">
    <w:name w:val="heading 3"/>
    <w:basedOn w:val="Heading1"/>
    <w:next w:val="Normal"/>
    <w:link w:val="Heading3Char"/>
    <w:qFormat/>
    <w:rsid w:val="001659E3"/>
    <w:pPr>
      <w:tabs>
        <w:tab w:val="clear" w:pos="1134"/>
      </w:tabs>
      <w:spacing w:before="36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rsid w:val="00B026CB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B026CB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B026CB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B026CB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B026CB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659E3"/>
    <w:rPr>
      <w:rFonts w:ascii="Times New Roman" w:hAnsi="Times New Roman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9"/>
    <w:rsid w:val="00734D57"/>
    <w:rPr>
      <w:rFonts w:ascii="Times New Roman" w:hAnsi="Times New Roman"/>
      <w:b/>
      <w:sz w:val="26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9"/>
    <w:rsid w:val="001659E3"/>
    <w:rPr>
      <w:rFonts w:ascii="Times New Roman" w:hAnsi="Times New Roman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9"/>
    <w:rsid w:val="00BA3D1A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9"/>
    <w:rsid w:val="00BA3D1A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99"/>
    <w:rsid w:val="00BA3D1A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99"/>
    <w:rsid w:val="00BA3D1A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99"/>
    <w:rsid w:val="00BA3D1A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99"/>
    <w:rsid w:val="00BA3D1A"/>
    <w:rPr>
      <w:rFonts w:ascii="Times New Roman" w:hAnsi="Times New Roman"/>
      <w:b/>
      <w:sz w:val="24"/>
      <w:lang w:val="en-GB" w:eastAsia="en-US"/>
    </w:rPr>
  </w:style>
  <w:style w:type="paragraph" w:customStyle="1" w:styleId="Normalaftertitle">
    <w:name w:val="Normal after title"/>
    <w:basedOn w:val="Normal"/>
    <w:next w:val="Normal"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1659E3"/>
    <w:pPr>
      <w:keepNext/>
      <w:keepLines/>
      <w:ind w:left="1134"/>
    </w:pPr>
    <w:rPr>
      <w:rFonts w:eastAsia="STKaiti"/>
    </w:rPr>
  </w:style>
  <w:style w:type="paragraph" w:customStyle="1" w:styleId="ChapNo">
    <w:name w:val="Chap_No"/>
    <w:basedOn w:val="ArtNo"/>
    <w:next w:val="Chaptitle"/>
    <w:rsid w:val="00C32E27"/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rsid w:val="00B026CB"/>
    <w:rPr>
      <w:vertAlign w:val="superscript"/>
    </w:rPr>
  </w:style>
  <w:style w:type="paragraph" w:customStyle="1" w:styleId="enumlev10">
    <w:name w:val="enumlev1"/>
    <w:basedOn w:val="Normal"/>
    <w:link w:val="enumlev1Char"/>
    <w:rsid w:val="003A118B"/>
    <w:pPr>
      <w:tabs>
        <w:tab w:val="clear" w:pos="2268"/>
        <w:tab w:val="left" w:pos="2608"/>
        <w:tab w:val="left" w:pos="3345"/>
      </w:tabs>
      <w:spacing w:before="120"/>
      <w:ind w:left="1134" w:hanging="1134"/>
    </w:pPr>
  </w:style>
  <w:style w:type="paragraph" w:customStyle="1" w:styleId="enumlev2">
    <w:name w:val="enumlev2"/>
    <w:basedOn w:val="enumlev10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B026CB"/>
    <w:pPr>
      <w:ind w:left="1134"/>
    </w:pPr>
  </w:style>
  <w:style w:type="paragraph" w:customStyle="1" w:styleId="Figurelegend">
    <w:name w:val="Figure_legend"/>
    <w:basedOn w:val="Normal"/>
    <w:rsid w:val="0046713E"/>
    <w:pPr>
      <w:keepNext/>
      <w:keepLines/>
      <w:spacing w:before="60" w:after="6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link w:val="RecNoChar"/>
    <w:rsid w:val="00CC4BE9"/>
    <w:pPr>
      <w:keepNext/>
      <w:keepLines/>
      <w:spacing w:before="480"/>
      <w:jc w:val="left"/>
    </w:pPr>
    <w:rPr>
      <w:b/>
      <w:caps/>
      <w:sz w:val="28"/>
    </w:rPr>
  </w:style>
  <w:style w:type="paragraph" w:customStyle="1" w:styleId="Rectitle">
    <w:name w:val="Rec_title"/>
    <w:basedOn w:val="RecNo"/>
    <w:next w:val="Recref"/>
    <w:link w:val="RectitleChar"/>
    <w:rsid w:val="00CC4BE9"/>
    <w:pPr>
      <w:spacing w:before="360"/>
      <w:jc w:val="center"/>
    </w:pPr>
    <w:rPr>
      <w:caps w:val="0"/>
    </w:rPr>
  </w:style>
  <w:style w:type="paragraph" w:customStyle="1" w:styleId="Recref">
    <w:name w:val="Rec_ref"/>
    <w:basedOn w:val="Rectitle"/>
    <w:next w:val="Recdate"/>
    <w:link w:val="RecrefChar"/>
    <w:rsid w:val="0019671C"/>
    <w:pPr>
      <w:spacing w:before="120"/>
    </w:pPr>
    <w:rPr>
      <w:rFonts w:eastAsia="STKaiti"/>
      <w:b w:val="0"/>
      <w:sz w:val="22"/>
    </w:rPr>
  </w:style>
  <w:style w:type="paragraph" w:customStyle="1" w:styleId="Recdate">
    <w:name w:val="Rec_date"/>
    <w:basedOn w:val="Recref"/>
    <w:next w:val="Normal"/>
    <w:rsid w:val="00CB7927"/>
    <w:pPr>
      <w:spacing w:before="160"/>
      <w:jc w:val="right"/>
    </w:pPr>
  </w:style>
  <w:style w:type="paragraph" w:customStyle="1" w:styleId="Questiontitle">
    <w:name w:val="Question_title"/>
    <w:basedOn w:val="Rectitle"/>
    <w:next w:val="Questionref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Questiondate">
    <w:name w:val="Question_date"/>
    <w:basedOn w:val="Recdate"/>
    <w:next w:val="Normal"/>
    <w:rsid w:val="00B026CB"/>
  </w:style>
  <w:style w:type="paragraph" w:customStyle="1" w:styleId="Tabletext">
    <w:name w:val="Table_text"/>
    <w:basedOn w:val="Normal"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customStyle="1" w:styleId="FigureNo">
    <w:name w:val="Figure_No"/>
    <w:basedOn w:val="Normal"/>
    <w:next w:val="Figuretitle"/>
    <w:rsid w:val="005B323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Tabletitle"/>
    <w:next w:val="Normal"/>
    <w:rsid w:val="005B323B"/>
    <w:pPr>
      <w:spacing w:after="480"/>
    </w:pPr>
    <w:rPr>
      <w:rFonts w:ascii="Times New Roman" w:hAnsi="Times New Roman"/>
      <w:sz w:val="24"/>
    </w:rPr>
  </w:style>
  <w:style w:type="paragraph" w:customStyle="1" w:styleId="Tabletitle">
    <w:name w:val="Table_title"/>
    <w:basedOn w:val="Normal"/>
    <w:next w:val="Tabletext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styleId="Footer">
    <w:name w:val="footer"/>
    <w:basedOn w:val="Normal"/>
    <w:link w:val="FooterChar"/>
    <w:rsid w:val="0046713E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spacing w:before="120"/>
      <w:jc w:val="left"/>
    </w:pPr>
    <w:rPr>
      <w:b/>
      <w:caps/>
      <w:noProof/>
    </w:rPr>
  </w:style>
  <w:style w:type="character" w:customStyle="1" w:styleId="FooterChar">
    <w:name w:val="Footer Char"/>
    <w:basedOn w:val="DefaultParagraphFont"/>
    <w:link w:val="Footer"/>
    <w:rsid w:val="0046713E"/>
    <w:rPr>
      <w:rFonts w:ascii="Times New Roman" w:hAnsi="Times New Roman"/>
      <w:b/>
      <w:caps/>
      <w:noProof/>
      <w:sz w:val="24"/>
      <w:lang w:val="en-GB" w:eastAsia="en-US"/>
    </w:rPr>
  </w:style>
  <w:style w:type="paragraph" w:customStyle="1" w:styleId="FirstFooter">
    <w:name w:val="FirstFooter"/>
    <w:basedOn w:val="Footer"/>
    <w:rsid w:val="00B026CB"/>
    <w:pPr>
      <w:tabs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"/>
    <w:basedOn w:val="DefaultParagraphFont"/>
    <w:uiPriority w:val="99"/>
    <w:rsid w:val="00B026CB"/>
    <w:rPr>
      <w:position w:val="6"/>
      <w:sz w:val="18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rmal"/>
    <w:link w:val="FootnoteTextChar"/>
    <w:uiPriority w:val="99"/>
    <w:rsid w:val="004A3899"/>
    <w:pPr>
      <w:keepLines/>
      <w:tabs>
        <w:tab w:val="left" w:pos="284"/>
      </w:tabs>
      <w:spacing w:before="120"/>
      <w:ind w:left="284" w:hanging="284"/>
    </w:pPr>
    <w:rPr>
      <w:sz w:val="22"/>
    </w:r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uiPriority w:val="99"/>
    <w:rsid w:val="004A3899"/>
    <w:rPr>
      <w:rFonts w:ascii="Times New Roman" w:hAnsi="Times New Roman"/>
      <w:sz w:val="22"/>
      <w:lang w:val="en-GB" w:eastAsia="en-US"/>
    </w:rPr>
  </w:style>
  <w:style w:type="paragraph" w:customStyle="1" w:styleId="Note">
    <w:name w:val="Note"/>
    <w:basedOn w:val="Normal"/>
    <w:rsid w:val="00EE0CA1"/>
    <w:pPr>
      <w:tabs>
        <w:tab w:val="left" w:pos="284"/>
      </w:tabs>
      <w:spacing w:before="80"/>
    </w:pPr>
    <w:rPr>
      <w:rFonts w:eastAsiaTheme="minorEastAsia"/>
      <w:sz w:val="22"/>
    </w:rPr>
  </w:style>
  <w:style w:type="paragraph" w:styleId="Header">
    <w:name w:val="header"/>
    <w:basedOn w:val="Normal"/>
    <w:link w:val="HeaderChar"/>
    <w:rsid w:val="0061564D"/>
    <w:pPr>
      <w:spacing w:before="0"/>
      <w:jc w:val="center"/>
    </w:pPr>
  </w:style>
  <w:style w:type="character" w:customStyle="1" w:styleId="HeaderChar">
    <w:name w:val="Header Char"/>
    <w:basedOn w:val="DefaultParagraphFont"/>
    <w:link w:val="Header"/>
    <w:uiPriority w:val="99"/>
    <w:rsid w:val="0061564D"/>
    <w:rPr>
      <w:rFonts w:ascii="Times New Roman" w:hAnsi="Times New Roman"/>
      <w:sz w:val="24"/>
      <w:lang w:val="en-GB" w:eastAsia="en-US"/>
    </w:rPr>
  </w:style>
  <w:style w:type="paragraph" w:styleId="Index1">
    <w:name w:val="index 1"/>
    <w:basedOn w:val="Normal"/>
    <w:next w:val="Normal"/>
    <w:rsid w:val="00B026CB"/>
  </w:style>
  <w:style w:type="paragraph" w:styleId="Index2">
    <w:name w:val="index 2"/>
    <w:basedOn w:val="Normal"/>
    <w:next w:val="Normal"/>
    <w:rsid w:val="00B026CB"/>
    <w:pPr>
      <w:ind w:left="283"/>
    </w:pPr>
  </w:style>
  <w:style w:type="paragraph" w:styleId="Index3">
    <w:name w:val="index 3"/>
    <w:basedOn w:val="Normal"/>
    <w:next w:val="Normal"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EA316A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Parttitle">
    <w:name w:val="Part_title"/>
    <w:basedOn w:val="Annextitle"/>
    <w:next w:val="Normal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"/>
    <w:rsid w:val="00B026CB"/>
  </w:style>
  <w:style w:type="paragraph" w:customStyle="1" w:styleId="Restitle">
    <w:name w:val="Res_title"/>
    <w:basedOn w:val="Rectitle"/>
    <w:next w:val="Resref"/>
    <w:rsid w:val="00B026CB"/>
  </w:style>
  <w:style w:type="paragraph" w:customStyle="1" w:styleId="Resref">
    <w:name w:val="Res_ref"/>
    <w:basedOn w:val="Recref"/>
    <w:next w:val="Resdate"/>
    <w:rsid w:val="00317303"/>
    <w:pPr>
      <w:spacing w:before="160"/>
    </w:pPr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"/>
    <w:rsid w:val="009C0D16"/>
    <w:pPr>
      <w:spacing w:before="360" w:after="120"/>
    </w:pPr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285D2D"/>
    <w:pPr>
      <w:keepLines/>
      <w:tabs>
        <w:tab w:val="clear" w:pos="1134"/>
        <w:tab w:val="clear" w:pos="1871"/>
        <w:tab w:val="clear" w:pos="2268"/>
        <w:tab w:val="left" w:pos="1588"/>
        <w:tab w:val="left" w:leader="dot" w:pos="9072"/>
        <w:tab w:val="right" w:pos="9639"/>
      </w:tabs>
      <w:spacing w:before="200"/>
      <w:ind w:left="1588" w:hanging="1588"/>
    </w:pPr>
  </w:style>
  <w:style w:type="paragraph" w:styleId="TOC2">
    <w:name w:val="toc 2"/>
    <w:basedOn w:val="TOC1"/>
    <w:rsid w:val="00B026CB"/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rsid w:val="00B026CB"/>
  </w:style>
  <w:style w:type="paragraph" w:styleId="TOC7">
    <w:name w:val="toc 7"/>
    <w:basedOn w:val="TOC4"/>
    <w:rsid w:val="00B026CB"/>
  </w:style>
  <w:style w:type="paragraph" w:styleId="TOC8">
    <w:name w:val="toc 8"/>
    <w:basedOn w:val="TOC4"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rsid w:val="004A3899"/>
    <w:pPr>
      <w:keepNext/>
      <w:spacing w:before="3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link w:val="ResNoChar"/>
    <w:rsid w:val="00840E69"/>
    <w:pPr>
      <w:jc w:val="center"/>
    </w:pPr>
    <w:rPr>
      <w:b w:val="0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qFormat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6F3C60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semiHidden/>
    <w:rsid w:val="00B026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BA3D1A"/>
    <w:rPr>
      <w:rFonts w:ascii="Tahoma" w:hAnsi="Tahoma" w:cs="Tahoma"/>
      <w:sz w:val="16"/>
      <w:szCs w:val="16"/>
      <w:lang w:val="en-GB" w:eastAsia="en-US"/>
    </w:rPr>
  </w:style>
  <w:style w:type="paragraph" w:customStyle="1" w:styleId="Proposal">
    <w:name w:val="Proposal"/>
    <w:basedOn w:val="Normal"/>
    <w:next w:val="Normal"/>
    <w:rsid w:val="00C627F9"/>
    <w:pPr>
      <w:keepNext/>
      <w:spacing w:before="240"/>
    </w:pPr>
    <w:rPr>
      <w:caps/>
    </w:rPr>
  </w:style>
  <w:style w:type="paragraph" w:customStyle="1" w:styleId="Appendixref">
    <w:name w:val="Appendix_ref"/>
    <w:basedOn w:val="Annexref"/>
    <w:next w:val="Annextitle"/>
    <w:rsid w:val="00B026CB"/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paragraph" w:customStyle="1" w:styleId="Section3">
    <w:name w:val="Section_3"/>
    <w:basedOn w:val="Section1"/>
    <w:rsid w:val="00B026CB"/>
    <w:rPr>
      <w:b w:val="0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lang w:val="fr-FR"/>
    </w:rPr>
  </w:style>
  <w:style w:type="paragraph" w:customStyle="1" w:styleId="Agendaitem">
    <w:name w:val="Agenda_item"/>
    <w:basedOn w:val="Title3"/>
    <w:next w:val="Normal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Committee">
    <w:name w:val="Committee"/>
    <w:basedOn w:val="Normal"/>
    <w:qFormat/>
    <w:rsid w:val="00600B42"/>
    <w:pPr>
      <w:framePr w:hSpace="180" w:wrap="around" w:hAnchor="margin" w:y="-675"/>
      <w:spacing w:before="0" w:line="240" w:lineRule="atLeast"/>
    </w:pPr>
    <w:rPr>
      <w:rFonts w:ascii="Verdana" w:hAnsi="Verdana"/>
      <w:b/>
      <w:smallCaps/>
      <w:sz w:val="20"/>
    </w:rPr>
  </w:style>
  <w:style w:type="paragraph" w:customStyle="1" w:styleId="VolumeTitle">
    <w:name w:val="VolumeTitle"/>
    <w:basedOn w:val="Normal"/>
    <w:qFormat/>
    <w:rsid w:val="00556F50"/>
    <w:pPr>
      <w:keepNext/>
      <w:keepLines/>
      <w:spacing w:before="240"/>
      <w:jc w:val="center"/>
    </w:pPr>
    <w:rPr>
      <w:rFonts w:eastAsia="Times New Roman"/>
      <w:b/>
      <w:sz w:val="48"/>
      <w:szCs w:val="48"/>
    </w:rPr>
  </w:style>
  <w:style w:type="paragraph" w:customStyle="1" w:styleId="Opinionref">
    <w:name w:val="Opinion_ref"/>
    <w:basedOn w:val="Resref"/>
    <w:next w:val="Normalaftertitle"/>
    <w:qFormat/>
    <w:rsid w:val="00B6759B"/>
  </w:style>
  <w:style w:type="paragraph" w:customStyle="1" w:styleId="Opiniontitle">
    <w:name w:val="Opinion_title"/>
    <w:basedOn w:val="Restitle"/>
    <w:next w:val="Opinionref"/>
    <w:qFormat/>
    <w:rsid w:val="00B6759B"/>
  </w:style>
  <w:style w:type="paragraph" w:customStyle="1" w:styleId="OpinionNo">
    <w:name w:val="Opinion_No"/>
    <w:basedOn w:val="ResNo"/>
    <w:next w:val="Opiniontitle"/>
    <w:qFormat/>
    <w:rsid w:val="00B6759B"/>
  </w:style>
  <w:style w:type="character" w:styleId="Hyperlink">
    <w:name w:val="Hyperlink"/>
    <w:basedOn w:val="DefaultParagraphFont"/>
    <w:rsid w:val="00BE2E70"/>
    <w:rPr>
      <w:color w:val="0000FF"/>
      <w:u w:val="single"/>
    </w:rPr>
  </w:style>
  <w:style w:type="paragraph" w:customStyle="1" w:styleId="Normalaftertitle0">
    <w:name w:val="Normal_after_title"/>
    <w:basedOn w:val="Normal"/>
    <w:next w:val="Normal"/>
    <w:rsid w:val="00CE4B30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00" w:line="280" w:lineRule="exact"/>
    </w:pPr>
    <w:rPr>
      <w:rFonts w:eastAsia="Times New Roman"/>
      <w:sz w:val="22"/>
      <w:lang w:val="fr-FR"/>
    </w:rPr>
  </w:style>
  <w:style w:type="character" w:customStyle="1" w:styleId="EndnoteTextChar">
    <w:name w:val="Endnote Text Char"/>
    <w:basedOn w:val="DefaultParagraphFont"/>
    <w:link w:val="EndnoteText"/>
    <w:rsid w:val="005F4C79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rsid w:val="005F4C79"/>
    <w:pPr>
      <w:spacing w:before="0"/>
    </w:pPr>
    <w:rPr>
      <w:sz w:val="20"/>
    </w:rPr>
  </w:style>
  <w:style w:type="paragraph" w:customStyle="1" w:styleId="AnnexNotitle">
    <w:name w:val="Annex_No &amp; title"/>
    <w:basedOn w:val="Normal"/>
    <w:next w:val="Normal"/>
    <w:link w:val="AnnexNotitleChar"/>
    <w:rsid w:val="00350F70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8"/>
    </w:rPr>
  </w:style>
  <w:style w:type="character" w:customStyle="1" w:styleId="st">
    <w:name w:val="st"/>
    <w:basedOn w:val="DefaultParagraphFont"/>
    <w:rsid w:val="005F4C79"/>
  </w:style>
  <w:style w:type="character" w:customStyle="1" w:styleId="enumlev1Char">
    <w:name w:val="enumlev1 Char"/>
    <w:basedOn w:val="DefaultParagraphFont"/>
    <w:link w:val="enumlev10"/>
    <w:uiPriority w:val="99"/>
    <w:locked/>
    <w:rsid w:val="003A118B"/>
    <w:rPr>
      <w:rFonts w:ascii="Times New Roman" w:hAnsi="Times New Roman"/>
      <w:sz w:val="24"/>
      <w:lang w:val="en-GB" w:eastAsia="en-US"/>
    </w:rPr>
  </w:style>
  <w:style w:type="character" w:customStyle="1" w:styleId="href">
    <w:name w:val="href"/>
    <w:basedOn w:val="DefaultParagraphFont"/>
    <w:qFormat/>
    <w:rsid w:val="0038451B"/>
    <w:rPr>
      <w:lang w:eastAsia="zh-CN"/>
    </w:rPr>
  </w:style>
  <w:style w:type="character" w:styleId="CommentReference">
    <w:name w:val="annotation reference"/>
    <w:basedOn w:val="DefaultParagraphFont"/>
    <w:rsid w:val="009771C5"/>
    <w:rPr>
      <w:sz w:val="16"/>
      <w:szCs w:val="16"/>
    </w:rPr>
  </w:style>
  <w:style w:type="character" w:customStyle="1" w:styleId="RectitleChar">
    <w:name w:val="Rec_title Char"/>
    <w:basedOn w:val="DefaultParagraphFont"/>
    <w:link w:val="Rectitle"/>
    <w:rsid w:val="00CC4BE9"/>
    <w:rPr>
      <w:rFonts w:ascii="Times New Roman" w:hAnsi="Times New Roman"/>
      <w:b/>
      <w:sz w:val="28"/>
      <w:lang w:val="en-GB" w:eastAsia="en-US"/>
    </w:rPr>
  </w:style>
  <w:style w:type="character" w:customStyle="1" w:styleId="RecNoChar">
    <w:name w:val="Rec_No Char"/>
    <w:basedOn w:val="DefaultParagraphFont"/>
    <w:link w:val="RecNo"/>
    <w:rsid w:val="00CC4BE9"/>
    <w:rPr>
      <w:rFonts w:ascii="Times New Roman" w:hAnsi="Times New Roman"/>
      <w:b/>
      <w:caps/>
      <w:sz w:val="28"/>
      <w:lang w:val="en-GB" w:eastAsia="en-US"/>
    </w:rPr>
  </w:style>
  <w:style w:type="character" w:customStyle="1" w:styleId="RecrefChar">
    <w:name w:val="Rec_ref Char"/>
    <w:basedOn w:val="RectitleChar"/>
    <w:link w:val="Recref"/>
    <w:rsid w:val="0019671C"/>
    <w:rPr>
      <w:rFonts w:ascii="Times New Roman" w:eastAsia="STKaiti" w:hAnsi="Times New Roman"/>
      <w:b w:val="0"/>
      <w:sz w:val="22"/>
      <w:lang w:val="en-GB" w:eastAsia="en-US"/>
    </w:rPr>
  </w:style>
  <w:style w:type="paragraph" w:customStyle="1" w:styleId="headingb0">
    <w:name w:val="heading_b"/>
    <w:basedOn w:val="Heading3"/>
    <w:next w:val="Normal"/>
    <w:rsid w:val="009771C5"/>
    <w:pPr>
      <w:tabs>
        <w:tab w:val="clear" w:pos="1871"/>
        <w:tab w:val="clear" w:pos="2268"/>
        <w:tab w:val="left" w:pos="794"/>
      </w:tabs>
      <w:spacing w:before="160"/>
      <w:ind w:left="0" w:firstLine="0"/>
      <w:outlineLvl w:val="9"/>
    </w:pPr>
    <w:rPr>
      <w:lang w:eastAsia="zh-CN"/>
    </w:rPr>
  </w:style>
  <w:style w:type="paragraph" w:customStyle="1" w:styleId="Normal1">
    <w:name w:val="Normal1"/>
    <w:basedOn w:val="Normal"/>
    <w:link w:val="normalChar"/>
    <w:rsid w:val="009771C5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00" w:line="300" w:lineRule="exact"/>
      <w:ind w:firstLine="510"/>
    </w:pPr>
    <w:rPr>
      <w:lang w:val="fr-FR"/>
    </w:rPr>
  </w:style>
  <w:style w:type="character" w:customStyle="1" w:styleId="normalChar">
    <w:name w:val="normal Char"/>
    <w:basedOn w:val="DefaultParagraphFont"/>
    <w:link w:val="Normal1"/>
    <w:rsid w:val="009771C5"/>
    <w:rPr>
      <w:rFonts w:ascii="Times New Roman" w:hAnsi="Times New Roman"/>
      <w:sz w:val="24"/>
      <w:lang w:val="fr-FR" w:eastAsia="en-US"/>
    </w:rPr>
  </w:style>
  <w:style w:type="paragraph" w:customStyle="1" w:styleId="FigureNotitle">
    <w:name w:val="Figure_No &amp; title"/>
    <w:basedOn w:val="Normal"/>
    <w:next w:val="Normal"/>
    <w:link w:val="FigureNotitleChar"/>
    <w:rsid w:val="009771C5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="Times New Roman"/>
      <w:b/>
      <w:lang w:val="en-US"/>
    </w:rPr>
  </w:style>
  <w:style w:type="paragraph" w:customStyle="1" w:styleId="5F">
    <w:name w:val="5F"/>
    <w:basedOn w:val="Heading3"/>
    <w:rsid w:val="009771C5"/>
    <w:pPr>
      <w:keepNext w:val="0"/>
      <w:keepLines w:val="0"/>
      <w:widowControl w:val="0"/>
      <w:tabs>
        <w:tab w:val="clear" w:pos="1871"/>
        <w:tab w:val="clear" w:pos="2268"/>
        <w:tab w:val="left" w:pos="832"/>
      </w:tabs>
      <w:overflowPunct/>
      <w:topLinePunct/>
      <w:autoSpaceDE/>
      <w:autoSpaceDN/>
      <w:adjustRightInd/>
      <w:spacing w:before="0"/>
      <w:ind w:left="0" w:firstLine="0"/>
      <w:jc w:val="center"/>
      <w:textAlignment w:val="auto"/>
    </w:pPr>
    <w:rPr>
      <w:rFonts w:eastAsia="FangSong_GB2312"/>
      <w:b w:val="0"/>
      <w:w w:val="120"/>
      <w:kern w:val="2"/>
      <w:sz w:val="21"/>
      <w:lang w:val="en-US" w:eastAsia="zh-CN"/>
    </w:rPr>
  </w:style>
  <w:style w:type="paragraph" w:customStyle="1" w:styleId="AnnexNoTitle0">
    <w:name w:val="Annex_NoTitle"/>
    <w:basedOn w:val="Normal"/>
    <w:next w:val="Normalaftertitle0"/>
    <w:rsid w:val="006D58C3"/>
    <w:pPr>
      <w:keepNext/>
      <w:keepLines/>
      <w:tabs>
        <w:tab w:val="clear" w:pos="1134"/>
        <w:tab w:val="clear" w:pos="1871"/>
        <w:tab w:val="clear" w:pos="2268"/>
        <w:tab w:val="left" w:pos="907"/>
        <w:tab w:val="left" w:pos="1191"/>
        <w:tab w:val="left" w:pos="1588"/>
        <w:tab w:val="left" w:pos="1985"/>
      </w:tabs>
      <w:spacing w:before="720" w:after="120"/>
      <w:jc w:val="center"/>
    </w:pPr>
    <w:rPr>
      <w:b/>
      <w:lang w:val="fr-FR"/>
    </w:rPr>
  </w:style>
  <w:style w:type="paragraph" w:customStyle="1" w:styleId="ASN1">
    <w:name w:val="ASN.1"/>
    <w:rsid w:val="006D58C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uiPriority w:val="39"/>
    <w:rsid w:val="006D58C3"/>
    <w:pPr>
      <w:keepLines w:val="0"/>
      <w:tabs>
        <w:tab w:val="left" w:pos="907"/>
        <w:tab w:val="left" w:pos="1871"/>
        <w:tab w:val="right" w:leader="dot" w:pos="9072"/>
        <w:tab w:val="right" w:pos="9730"/>
      </w:tabs>
      <w:spacing w:before="0"/>
      <w:ind w:left="1871" w:right="652" w:hanging="737"/>
    </w:pPr>
    <w:rPr>
      <w:sz w:val="22"/>
      <w:lang w:val="fr-FR"/>
    </w:rPr>
  </w:style>
  <w:style w:type="paragraph" w:customStyle="1" w:styleId="Formal">
    <w:name w:val="Formal"/>
    <w:basedOn w:val="ASN1"/>
    <w:rsid w:val="006D58C3"/>
    <w:rPr>
      <w:b w:val="0"/>
    </w:rPr>
  </w:style>
  <w:style w:type="paragraph" w:customStyle="1" w:styleId="Headingpart">
    <w:name w:val="Heading_part"/>
    <w:basedOn w:val="Heading1"/>
    <w:next w:val="Participants"/>
    <w:uiPriority w:val="99"/>
    <w:rsid w:val="006D58C3"/>
    <w:pPr>
      <w:tabs>
        <w:tab w:val="clear" w:pos="1134"/>
        <w:tab w:val="clear" w:pos="1871"/>
        <w:tab w:val="clear" w:pos="2268"/>
        <w:tab w:val="left" w:pos="907"/>
        <w:tab w:val="left" w:pos="1191"/>
        <w:tab w:val="left" w:pos="1588"/>
        <w:tab w:val="left" w:pos="1985"/>
      </w:tabs>
      <w:spacing w:after="120" w:line="320" w:lineRule="exact"/>
      <w:ind w:left="794" w:hanging="794"/>
    </w:pPr>
    <w:rPr>
      <w:sz w:val="22"/>
      <w:lang w:val="fr-FR"/>
    </w:rPr>
  </w:style>
  <w:style w:type="paragraph" w:customStyle="1" w:styleId="AppendixNoTitle">
    <w:name w:val="Appendix_NoTitle"/>
    <w:basedOn w:val="AnnexNoTitle0"/>
    <w:next w:val="Normalaftertitle0"/>
    <w:rsid w:val="006D58C3"/>
  </w:style>
  <w:style w:type="paragraph" w:customStyle="1" w:styleId="FigureNoTitle0">
    <w:name w:val="Figure_NoTitle"/>
    <w:basedOn w:val="Normal"/>
    <w:next w:val="Normalaftertitle0"/>
    <w:uiPriority w:val="99"/>
    <w:rsid w:val="006D58C3"/>
    <w:pPr>
      <w:keepLines/>
      <w:tabs>
        <w:tab w:val="clear" w:pos="1134"/>
        <w:tab w:val="clear" w:pos="1871"/>
        <w:tab w:val="clear" w:pos="2268"/>
        <w:tab w:val="left" w:pos="907"/>
        <w:tab w:val="left" w:pos="1191"/>
        <w:tab w:val="left" w:pos="1588"/>
        <w:tab w:val="left" w:pos="1985"/>
      </w:tabs>
      <w:spacing w:before="240" w:after="120"/>
      <w:jc w:val="center"/>
    </w:pPr>
    <w:rPr>
      <w:b/>
      <w:lang w:val="fr-FR"/>
    </w:rPr>
  </w:style>
  <w:style w:type="paragraph" w:customStyle="1" w:styleId="FooterQP">
    <w:name w:val="Footer_QP"/>
    <w:basedOn w:val="Normal"/>
    <w:link w:val="FooterQPChar"/>
    <w:rsid w:val="006D58C3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spacing w:before="0"/>
      <w:jc w:val="left"/>
    </w:pPr>
    <w:rPr>
      <w:b/>
      <w:lang w:val="fr-FR"/>
    </w:rPr>
  </w:style>
  <w:style w:type="paragraph" w:customStyle="1" w:styleId="TableNoTitle">
    <w:name w:val="Table_NoTitle"/>
    <w:basedOn w:val="Normal"/>
    <w:next w:val="Tablehead"/>
    <w:rsid w:val="006D58C3"/>
    <w:pPr>
      <w:keepNext/>
      <w:keepLines/>
      <w:tabs>
        <w:tab w:val="clear" w:pos="1134"/>
        <w:tab w:val="clear" w:pos="1871"/>
        <w:tab w:val="clear" w:pos="2268"/>
        <w:tab w:val="left" w:pos="907"/>
        <w:tab w:val="left" w:pos="1191"/>
        <w:tab w:val="left" w:pos="1588"/>
        <w:tab w:val="left" w:pos="1985"/>
      </w:tabs>
      <w:spacing w:before="360" w:after="120" w:line="240" w:lineRule="exact"/>
      <w:jc w:val="center"/>
    </w:pPr>
    <w:rPr>
      <w:b/>
      <w:sz w:val="20"/>
      <w:lang w:val="fr-FR"/>
    </w:rPr>
  </w:style>
  <w:style w:type="character" w:styleId="FollowedHyperlink">
    <w:name w:val="FollowedHyperlink"/>
    <w:basedOn w:val="DefaultParagraphFont"/>
    <w:uiPriority w:val="99"/>
    <w:rsid w:val="006D58C3"/>
    <w:rPr>
      <w:rFonts w:cs="Times New Roman"/>
      <w:color w:val="800080"/>
      <w:u w:val="single"/>
    </w:rPr>
  </w:style>
  <w:style w:type="paragraph" w:styleId="CommentText">
    <w:name w:val="annotation text"/>
    <w:basedOn w:val="Normal"/>
    <w:link w:val="CommentTextChar1"/>
    <w:rsid w:val="006D58C3"/>
    <w:pPr>
      <w:tabs>
        <w:tab w:val="clear" w:pos="1134"/>
        <w:tab w:val="clear" w:pos="1871"/>
        <w:tab w:val="clear" w:pos="2268"/>
        <w:tab w:val="left" w:pos="907"/>
        <w:tab w:val="left" w:pos="1191"/>
        <w:tab w:val="left" w:pos="1588"/>
        <w:tab w:val="left" w:pos="1985"/>
      </w:tabs>
    </w:pPr>
    <w:rPr>
      <w:sz w:val="20"/>
      <w:lang w:val="fr-FR"/>
    </w:rPr>
  </w:style>
  <w:style w:type="character" w:customStyle="1" w:styleId="CommentTextChar">
    <w:name w:val="Comment Text Char"/>
    <w:basedOn w:val="DefaultParagraphFont"/>
    <w:uiPriority w:val="99"/>
    <w:rsid w:val="006D58C3"/>
    <w:rPr>
      <w:rFonts w:ascii="Times New Roman" w:hAnsi="Times New Roman"/>
      <w:lang w:val="en-GB" w:eastAsia="en-US"/>
    </w:rPr>
  </w:style>
  <w:style w:type="paragraph" w:customStyle="1" w:styleId="Headingparti">
    <w:name w:val="Heading_part_i"/>
    <w:basedOn w:val="Headingpart"/>
    <w:next w:val="Normal"/>
    <w:uiPriority w:val="99"/>
    <w:rsid w:val="006D58C3"/>
    <w:pPr>
      <w:spacing w:before="120" w:after="60" w:line="280" w:lineRule="exact"/>
    </w:pPr>
    <w:rPr>
      <w:b w:val="0"/>
      <w:i/>
    </w:rPr>
  </w:style>
  <w:style w:type="paragraph" w:customStyle="1" w:styleId="NormalIndent0">
    <w:name w:val="Normal_Indent"/>
    <w:basedOn w:val="Normal"/>
    <w:rsid w:val="006D58C3"/>
    <w:pPr>
      <w:tabs>
        <w:tab w:val="clear" w:pos="1134"/>
        <w:tab w:val="clear" w:pos="1871"/>
        <w:tab w:val="clear" w:pos="2268"/>
        <w:tab w:val="left" w:pos="907"/>
        <w:tab w:val="left" w:pos="1191"/>
        <w:tab w:val="left" w:pos="1588"/>
        <w:tab w:val="left" w:pos="1985"/>
      </w:tabs>
      <w:ind w:left="794"/>
      <w:jc w:val="left"/>
    </w:pPr>
    <w:rPr>
      <w:lang w:val="fr-FR"/>
    </w:rPr>
  </w:style>
  <w:style w:type="paragraph" w:customStyle="1" w:styleId="Participants">
    <w:name w:val="Participants"/>
    <w:basedOn w:val="Normal"/>
    <w:uiPriority w:val="99"/>
    <w:rsid w:val="006D58C3"/>
    <w:pPr>
      <w:tabs>
        <w:tab w:val="clear" w:pos="1134"/>
        <w:tab w:val="clear" w:pos="1871"/>
        <w:tab w:val="clear" w:pos="2268"/>
        <w:tab w:val="left" w:pos="907"/>
        <w:tab w:val="left" w:pos="1191"/>
        <w:tab w:val="left" w:pos="1985"/>
      </w:tabs>
      <w:spacing w:before="0"/>
      <w:ind w:left="1191"/>
    </w:pPr>
    <w:rPr>
      <w:sz w:val="20"/>
      <w:lang w:val="fr-FR"/>
    </w:rPr>
  </w:style>
  <w:style w:type="paragraph" w:customStyle="1" w:styleId="blanc">
    <w:name w:val="blanc"/>
    <w:basedOn w:val="Normal"/>
    <w:uiPriority w:val="99"/>
    <w:rsid w:val="006D58C3"/>
    <w:pPr>
      <w:tabs>
        <w:tab w:val="clear" w:pos="1134"/>
        <w:tab w:val="clear" w:pos="1871"/>
        <w:tab w:val="clear" w:pos="2268"/>
        <w:tab w:val="left" w:pos="907"/>
      </w:tabs>
      <w:spacing w:before="0"/>
      <w:jc w:val="left"/>
    </w:pPr>
    <w:rPr>
      <w:sz w:val="2"/>
      <w:lang w:val="en-US"/>
    </w:rPr>
  </w:style>
  <w:style w:type="paragraph" w:customStyle="1" w:styleId="Sujet">
    <w:name w:val="Sujet"/>
    <w:basedOn w:val="Normal"/>
    <w:rsid w:val="006D58C3"/>
    <w:pPr>
      <w:tabs>
        <w:tab w:val="clear" w:pos="1134"/>
        <w:tab w:val="clear" w:pos="1871"/>
        <w:tab w:val="clear" w:pos="2268"/>
        <w:tab w:val="left" w:pos="907"/>
      </w:tabs>
      <w:spacing w:before="136"/>
      <w:ind w:left="1418"/>
      <w:jc w:val="left"/>
    </w:pPr>
    <w:rPr>
      <w:rFonts w:ascii="Arial" w:hAnsi="Arial"/>
      <w:sz w:val="32"/>
    </w:rPr>
  </w:style>
  <w:style w:type="paragraph" w:customStyle="1" w:styleId="Blanc0">
    <w:name w:val="Blanc"/>
    <w:basedOn w:val="Tabletitle"/>
    <w:next w:val="Tabletext"/>
    <w:rsid w:val="006D58C3"/>
    <w:pPr>
      <w:keepLines w:val="0"/>
      <w:tabs>
        <w:tab w:val="clear" w:pos="1134"/>
        <w:tab w:val="clear" w:pos="1871"/>
        <w:tab w:val="clear" w:pos="2268"/>
        <w:tab w:val="left" w:pos="907"/>
      </w:tabs>
      <w:spacing w:after="57" w:line="12" w:lineRule="exact"/>
    </w:pPr>
    <w:rPr>
      <w:rFonts w:ascii="Times New Roman" w:hAnsi="Times New Roman" w:cs="Times New Roman Bold"/>
      <w:b w:val="0"/>
      <w:sz w:val="8"/>
    </w:rPr>
  </w:style>
  <w:style w:type="paragraph" w:customStyle="1" w:styleId="Tablefin">
    <w:name w:val="Table_fin"/>
    <w:basedOn w:val="Normal"/>
    <w:next w:val="Normal"/>
    <w:rsid w:val="006D58C3"/>
    <w:pPr>
      <w:tabs>
        <w:tab w:val="clear" w:pos="1134"/>
        <w:tab w:val="clear" w:pos="1871"/>
        <w:tab w:val="clear" w:pos="2268"/>
        <w:tab w:val="left" w:pos="907"/>
      </w:tabs>
      <w:spacing w:before="0"/>
    </w:pPr>
    <w:rPr>
      <w:sz w:val="12"/>
    </w:rPr>
  </w:style>
  <w:style w:type="paragraph" w:customStyle="1" w:styleId="CouvrecNo">
    <w:name w:val="Couv_rec_No"/>
    <w:basedOn w:val="Normal"/>
    <w:rsid w:val="006D58C3"/>
    <w:pPr>
      <w:tabs>
        <w:tab w:val="clear" w:pos="1134"/>
        <w:tab w:val="clear" w:pos="1871"/>
        <w:tab w:val="clear" w:pos="2268"/>
        <w:tab w:val="left" w:pos="907"/>
      </w:tabs>
      <w:spacing w:before="6"/>
      <w:ind w:left="1418"/>
    </w:pPr>
    <w:rPr>
      <w:rFonts w:ascii="Arial" w:hAnsi="Arial"/>
      <w:sz w:val="32"/>
    </w:rPr>
  </w:style>
  <w:style w:type="paragraph" w:customStyle="1" w:styleId="Couvrectitle">
    <w:name w:val="Couv_rec_title"/>
    <w:basedOn w:val="Normal"/>
    <w:rsid w:val="006D58C3"/>
    <w:pPr>
      <w:keepNext/>
      <w:keepLines/>
      <w:tabs>
        <w:tab w:val="clear" w:pos="1134"/>
        <w:tab w:val="clear" w:pos="1871"/>
        <w:tab w:val="clear" w:pos="2268"/>
        <w:tab w:val="left" w:pos="907"/>
      </w:tabs>
      <w:spacing w:before="240"/>
      <w:ind w:left="1418"/>
      <w:jc w:val="left"/>
    </w:pPr>
    <w:rPr>
      <w:rFonts w:ascii="Arial" w:hAnsi="Arial"/>
      <w:b/>
      <w:sz w:val="36"/>
    </w:rPr>
  </w:style>
  <w:style w:type="paragraph" w:customStyle="1" w:styleId="RecCCITTNo">
    <w:name w:val="Rec_CCITT_No"/>
    <w:basedOn w:val="Normal"/>
    <w:rsid w:val="006D58C3"/>
    <w:pPr>
      <w:keepNext/>
      <w:keepLines/>
      <w:tabs>
        <w:tab w:val="clear" w:pos="1134"/>
        <w:tab w:val="clear" w:pos="1871"/>
        <w:tab w:val="clear" w:pos="2268"/>
        <w:tab w:val="left" w:pos="907"/>
      </w:tabs>
      <w:spacing w:before="0"/>
      <w:jc w:val="left"/>
    </w:pPr>
    <w:rPr>
      <w:b/>
    </w:rPr>
  </w:style>
  <w:style w:type="paragraph" w:customStyle="1" w:styleId="ASN1continue">
    <w:name w:val="ASN.1_continue"/>
    <w:basedOn w:val="ASN1"/>
    <w:rsid w:val="006D58C3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4536"/>
        <w:tab w:val="clear" w:pos="5103"/>
        <w:tab w:val="clear" w:pos="5670"/>
        <w:tab w:val="left" w:pos="794"/>
        <w:tab w:val="left" w:pos="1191"/>
        <w:tab w:val="left" w:pos="1588"/>
        <w:tab w:val="left" w:pos="1985"/>
        <w:tab w:val="left" w:pos="2381"/>
        <w:tab w:val="left" w:pos="2778"/>
        <w:tab w:val="left" w:pos="3175"/>
        <w:tab w:val="left" w:pos="3572"/>
        <w:tab w:val="left" w:pos="4366"/>
        <w:tab w:val="left" w:pos="4763"/>
        <w:tab w:val="left" w:pos="5160"/>
        <w:tab w:val="left" w:pos="5557"/>
        <w:tab w:val="left" w:pos="5954"/>
        <w:tab w:val="left" w:pos="6350"/>
        <w:tab w:val="right" w:pos="9735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noProof w:val="0"/>
      <w:sz w:val="18"/>
      <w:lang w:val="en-GB"/>
    </w:rPr>
  </w:style>
  <w:style w:type="paragraph" w:customStyle="1" w:styleId="Couvnote">
    <w:name w:val="Couv_note"/>
    <w:basedOn w:val="Normal"/>
    <w:rsid w:val="006D58C3"/>
    <w:pPr>
      <w:tabs>
        <w:tab w:val="clear" w:pos="1871"/>
        <w:tab w:val="clear" w:pos="2268"/>
        <w:tab w:val="left" w:pos="907"/>
        <w:tab w:val="left" w:pos="1418"/>
      </w:tabs>
      <w:spacing w:before="200"/>
    </w:pPr>
    <w:rPr>
      <w:rFonts w:ascii="Arial" w:hAnsi="Arial"/>
      <w:sz w:val="20"/>
    </w:rPr>
  </w:style>
  <w:style w:type="paragraph" w:styleId="Title">
    <w:name w:val="Title"/>
    <w:basedOn w:val="Normal"/>
    <w:next w:val="Normal"/>
    <w:link w:val="TitleChar"/>
    <w:qFormat/>
    <w:rsid w:val="006D58C3"/>
    <w:pPr>
      <w:tabs>
        <w:tab w:val="clear" w:pos="1134"/>
        <w:tab w:val="clear" w:pos="1871"/>
        <w:tab w:val="clear" w:pos="2268"/>
        <w:tab w:val="left" w:pos="907"/>
        <w:tab w:val="left" w:pos="1191"/>
        <w:tab w:val="left" w:pos="1588"/>
        <w:tab w:val="left" w:pos="1985"/>
      </w:tabs>
      <w:spacing w:before="840" w:after="480"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99"/>
    <w:rsid w:val="006D58C3"/>
    <w:rPr>
      <w:rFonts w:ascii="Times New Roman" w:hAnsi="Times New Roman"/>
      <w:b/>
      <w:sz w:val="24"/>
      <w:lang w:val="en-GB" w:eastAsia="en-US"/>
    </w:rPr>
  </w:style>
  <w:style w:type="paragraph" w:customStyle="1" w:styleId="SAP">
    <w:name w:val="SAP"/>
    <w:basedOn w:val="Normal"/>
    <w:rsid w:val="006D58C3"/>
    <w:pPr>
      <w:tabs>
        <w:tab w:val="clear" w:pos="1134"/>
        <w:tab w:val="clear" w:pos="1871"/>
        <w:tab w:val="clear" w:pos="2268"/>
        <w:tab w:val="left" w:pos="907"/>
        <w:tab w:val="left" w:pos="1191"/>
        <w:tab w:val="left" w:pos="1588"/>
        <w:tab w:val="left" w:pos="1985"/>
      </w:tabs>
      <w:spacing w:before="960" w:after="240"/>
      <w:jc w:val="right"/>
    </w:pPr>
    <w:rPr>
      <w:rFonts w:ascii="C39T36Lfz" w:hAnsi="C39T36Lfz"/>
      <w:sz w:val="104"/>
    </w:rPr>
  </w:style>
  <w:style w:type="paragraph" w:customStyle="1" w:styleId="ASN1italic">
    <w:name w:val="ASN.1_italic"/>
    <w:basedOn w:val="ASN1"/>
    <w:rsid w:val="006D58C3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4536"/>
        <w:tab w:val="clear" w:pos="5103"/>
        <w:tab w:val="clear" w:pos="5670"/>
        <w:tab w:val="left" w:pos="794"/>
        <w:tab w:val="left" w:pos="1191"/>
        <w:tab w:val="left" w:pos="1588"/>
        <w:tab w:val="left" w:pos="1985"/>
        <w:tab w:val="left" w:pos="2381"/>
        <w:tab w:val="left" w:pos="2778"/>
        <w:tab w:val="left" w:pos="3175"/>
        <w:tab w:val="left" w:pos="3572"/>
        <w:tab w:val="left" w:pos="4366"/>
        <w:tab w:val="left" w:pos="4763"/>
        <w:tab w:val="left" w:pos="5160"/>
        <w:tab w:val="left" w:pos="5557"/>
        <w:tab w:val="left" w:pos="5954"/>
        <w:tab w:val="left" w:pos="6350"/>
        <w:tab w:val="right" w:pos="9735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b w:val="0"/>
      <w:i/>
      <w:noProof w:val="0"/>
      <w:lang w:val="en-GB"/>
    </w:rPr>
  </w:style>
  <w:style w:type="paragraph" w:customStyle="1" w:styleId="foot">
    <w:name w:val="foot"/>
    <w:basedOn w:val="Normal"/>
    <w:next w:val="Heading1"/>
    <w:rsid w:val="006D58C3"/>
    <w:pPr>
      <w:tabs>
        <w:tab w:val="clear" w:pos="1134"/>
        <w:tab w:val="clear" w:pos="1871"/>
        <w:tab w:val="clear" w:pos="2268"/>
        <w:tab w:val="left" w:pos="907"/>
        <w:tab w:val="left" w:pos="1191"/>
        <w:tab w:val="left" w:pos="1588"/>
        <w:tab w:val="left" w:pos="1985"/>
      </w:tabs>
      <w:spacing w:before="0"/>
    </w:pPr>
    <w:rPr>
      <w:color w:val="FF0000"/>
      <w:sz w:val="20"/>
    </w:rPr>
  </w:style>
  <w:style w:type="paragraph" w:customStyle="1" w:styleId="Note1">
    <w:name w:val="Note 1"/>
    <w:basedOn w:val="Normal"/>
    <w:rsid w:val="006D58C3"/>
    <w:pPr>
      <w:tabs>
        <w:tab w:val="clear" w:pos="1134"/>
        <w:tab w:val="clear" w:pos="1871"/>
        <w:tab w:val="clear" w:pos="2268"/>
        <w:tab w:val="left" w:pos="907"/>
      </w:tabs>
      <w:spacing w:before="60" w:line="199" w:lineRule="exact"/>
      <w:ind w:left="284"/>
    </w:pPr>
    <w:rPr>
      <w:sz w:val="20"/>
    </w:rPr>
  </w:style>
  <w:style w:type="paragraph" w:customStyle="1" w:styleId="Note2">
    <w:name w:val="Note 2"/>
    <w:basedOn w:val="Note1"/>
    <w:rsid w:val="00A33F74"/>
    <w:pPr>
      <w:spacing w:line="240" w:lineRule="auto"/>
      <w:ind w:left="1077"/>
    </w:pPr>
  </w:style>
  <w:style w:type="paragraph" w:customStyle="1" w:styleId="Note3">
    <w:name w:val="Note 3"/>
    <w:basedOn w:val="Note1"/>
    <w:rsid w:val="006D58C3"/>
    <w:pPr>
      <w:ind w:left="1474"/>
    </w:pPr>
  </w:style>
  <w:style w:type="paragraph" w:customStyle="1" w:styleId="RecISONo">
    <w:name w:val="Rec_ISO_No"/>
    <w:basedOn w:val="Normal"/>
    <w:rsid w:val="006D58C3"/>
    <w:pPr>
      <w:keepNext/>
      <w:keepLines/>
      <w:tabs>
        <w:tab w:val="clear" w:pos="1134"/>
        <w:tab w:val="clear" w:pos="1871"/>
        <w:tab w:val="clear" w:pos="2268"/>
        <w:tab w:val="left" w:pos="907"/>
        <w:tab w:val="left" w:pos="1191"/>
        <w:tab w:val="left" w:pos="1588"/>
        <w:tab w:val="left" w:pos="1985"/>
      </w:tabs>
      <w:spacing w:before="720"/>
      <w:jc w:val="left"/>
    </w:pPr>
    <w:rPr>
      <w:b/>
      <w:sz w:val="20"/>
    </w:rPr>
  </w:style>
  <w:style w:type="paragraph" w:customStyle="1" w:styleId="TableLegend0">
    <w:name w:val="Table_Legend"/>
    <w:basedOn w:val="Normal"/>
    <w:next w:val="Normal"/>
    <w:rsid w:val="006D58C3"/>
    <w:pPr>
      <w:keepNext/>
      <w:tabs>
        <w:tab w:val="clear" w:pos="1134"/>
        <w:tab w:val="clear" w:pos="1871"/>
        <w:tab w:val="clear" w:pos="2268"/>
        <w:tab w:val="left" w:pos="454"/>
        <w:tab w:val="left" w:pos="907"/>
      </w:tabs>
      <w:overflowPunct/>
      <w:autoSpaceDE/>
      <w:autoSpaceDN/>
      <w:adjustRightInd/>
      <w:spacing w:before="86"/>
      <w:textAlignment w:val="auto"/>
    </w:pPr>
    <w:rPr>
      <w:sz w:val="18"/>
    </w:rPr>
  </w:style>
  <w:style w:type="paragraph" w:customStyle="1" w:styleId="AnnexRef0">
    <w:name w:val="Annex_Ref"/>
    <w:basedOn w:val="Normal"/>
    <w:next w:val="Normal"/>
    <w:rsid w:val="006D58C3"/>
    <w:pPr>
      <w:tabs>
        <w:tab w:val="clear" w:pos="1134"/>
        <w:tab w:val="clear" w:pos="1871"/>
        <w:tab w:val="clear" w:pos="2268"/>
        <w:tab w:val="left" w:pos="907"/>
        <w:tab w:val="left" w:pos="1191"/>
        <w:tab w:val="left" w:pos="1588"/>
        <w:tab w:val="left" w:pos="1985"/>
      </w:tabs>
      <w:overflowPunct/>
      <w:autoSpaceDE/>
      <w:autoSpaceDN/>
      <w:adjustRightInd/>
      <w:spacing w:before="0"/>
      <w:jc w:val="center"/>
      <w:textAlignment w:val="auto"/>
    </w:pPr>
    <w:rPr>
      <w:sz w:val="20"/>
    </w:rPr>
  </w:style>
  <w:style w:type="character" w:customStyle="1" w:styleId="italic">
    <w:name w:val="italic"/>
    <w:basedOn w:val="DefaultParagraphFont"/>
    <w:rsid w:val="006D58C3"/>
    <w:rPr>
      <w:rFonts w:cs="Times New Roman"/>
      <w:i/>
    </w:rPr>
  </w:style>
  <w:style w:type="paragraph" w:customStyle="1" w:styleId="NormalITU">
    <w:name w:val="Normal_ITU"/>
    <w:basedOn w:val="Normal"/>
    <w:rsid w:val="006D58C3"/>
    <w:pPr>
      <w:tabs>
        <w:tab w:val="clear" w:pos="1134"/>
        <w:tab w:val="clear" w:pos="1871"/>
        <w:tab w:val="clear" w:pos="2268"/>
        <w:tab w:val="left" w:pos="907"/>
      </w:tabs>
      <w:overflowPunct/>
      <w:jc w:val="left"/>
      <w:textAlignment w:val="auto"/>
    </w:pPr>
    <w:rPr>
      <w:rFonts w:eastAsia="MS Mincho" w:cs="Arial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6D58C3"/>
    <w:pPr>
      <w:overflowPunct/>
      <w:autoSpaceDE/>
      <w:autoSpaceDN/>
      <w:adjustRightInd/>
      <w:spacing w:before="136"/>
      <w:textAlignment w:val="auto"/>
    </w:pPr>
    <w:rPr>
      <w:rFonts w:eastAsia="MS Mincho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D58C3"/>
    <w:rPr>
      <w:rFonts w:ascii="Times New Roman" w:eastAsia="MS Mincho" w:hAnsi="Times New Roman"/>
      <w:b/>
      <w:bCs/>
      <w:lang w:val="en-GB" w:eastAsia="en-US"/>
    </w:rPr>
  </w:style>
  <w:style w:type="character" w:customStyle="1" w:styleId="CommentTextChar1">
    <w:name w:val="Comment Text Char1"/>
    <w:basedOn w:val="DefaultParagraphFont"/>
    <w:link w:val="CommentText"/>
    <w:uiPriority w:val="99"/>
    <w:locked/>
    <w:rsid w:val="006D58C3"/>
    <w:rPr>
      <w:rFonts w:ascii="Times New Roman" w:hAnsi="Times New Roman"/>
      <w:lang w:val="fr-FR" w:eastAsia="en-US"/>
    </w:rPr>
  </w:style>
  <w:style w:type="paragraph" w:styleId="HTMLPreformatted">
    <w:name w:val="HTML Preformatted"/>
    <w:basedOn w:val="Normal"/>
    <w:link w:val="HTMLPreformattedChar"/>
    <w:uiPriority w:val="99"/>
    <w:rsid w:val="006D58C3"/>
    <w:pPr>
      <w:tabs>
        <w:tab w:val="clear" w:pos="1134"/>
        <w:tab w:val="clear" w:pos="1871"/>
        <w:tab w:val="clear" w:pos="2268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before="0"/>
      <w:jc w:val="left"/>
      <w:textAlignment w:val="auto"/>
    </w:pPr>
    <w:rPr>
      <w:rFonts w:ascii="Courier New" w:hAnsi="Courier New" w:cs="Courier New"/>
      <w:sz w:val="20"/>
      <w:lang w:val="fr-FR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D58C3"/>
    <w:rPr>
      <w:rFonts w:ascii="Courier New" w:hAnsi="Courier New" w:cs="Courier New"/>
      <w:lang w:val="fr-FR"/>
    </w:rPr>
  </w:style>
  <w:style w:type="numbering" w:customStyle="1" w:styleId="NoList1">
    <w:name w:val="No List1"/>
    <w:next w:val="NoList"/>
    <w:rsid w:val="006D58C3"/>
  </w:style>
  <w:style w:type="paragraph" w:customStyle="1" w:styleId="TabletitleBR">
    <w:name w:val="Table_title_BR"/>
    <w:basedOn w:val="Normal"/>
    <w:next w:val="Tablehead"/>
    <w:rsid w:val="006D58C3"/>
    <w:pPr>
      <w:keepNext/>
      <w:keepLines/>
      <w:tabs>
        <w:tab w:val="clear" w:pos="1134"/>
        <w:tab w:val="clear" w:pos="1871"/>
        <w:tab w:val="clear" w:pos="2268"/>
        <w:tab w:val="left" w:pos="907"/>
        <w:tab w:val="left" w:pos="1191"/>
        <w:tab w:val="left" w:pos="1588"/>
        <w:tab w:val="left" w:pos="1985"/>
      </w:tabs>
      <w:spacing w:before="0" w:after="120"/>
      <w:jc w:val="center"/>
    </w:pPr>
    <w:rPr>
      <w:b/>
      <w:lang w:val="fr-FR"/>
    </w:rPr>
  </w:style>
  <w:style w:type="character" w:customStyle="1" w:styleId="AnnexNotitleChar">
    <w:name w:val="Annex_No &amp; title Char"/>
    <w:basedOn w:val="DefaultParagraphFont"/>
    <w:link w:val="AnnexNotitle"/>
    <w:rsid w:val="006D58C3"/>
    <w:rPr>
      <w:rFonts w:ascii="Times New Roman" w:hAnsi="Times New Roman"/>
      <w:b/>
      <w:sz w:val="28"/>
      <w:lang w:val="en-GB" w:eastAsia="en-US"/>
    </w:rPr>
  </w:style>
  <w:style w:type="paragraph" w:customStyle="1" w:styleId="AppendixNotitle0">
    <w:name w:val="Appendix_No &amp; title"/>
    <w:basedOn w:val="AnnexNotitle"/>
    <w:next w:val="Normalaftertitle0"/>
    <w:rsid w:val="006D58C3"/>
    <w:pPr>
      <w:tabs>
        <w:tab w:val="clear" w:pos="794"/>
        <w:tab w:val="left" w:pos="907"/>
      </w:tabs>
    </w:pPr>
    <w:rPr>
      <w:lang w:val="fr-FR"/>
    </w:rPr>
  </w:style>
  <w:style w:type="paragraph" w:customStyle="1" w:styleId="RecNoBR">
    <w:name w:val="Rec_No_BR"/>
    <w:basedOn w:val="Normal"/>
    <w:next w:val="Rectitle"/>
    <w:rsid w:val="006D58C3"/>
    <w:pPr>
      <w:keepNext/>
      <w:keepLines/>
      <w:tabs>
        <w:tab w:val="clear" w:pos="1134"/>
        <w:tab w:val="clear" w:pos="1871"/>
        <w:tab w:val="clear" w:pos="2268"/>
        <w:tab w:val="left" w:pos="907"/>
        <w:tab w:val="left" w:pos="1191"/>
        <w:tab w:val="left" w:pos="1588"/>
        <w:tab w:val="left" w:pos="1985"/>
      </w:tabs>
      <w:spacing w:before="480"/>
      <w:jc w:val="center"/>
    </w:pPr>
    <w:rPr>
      <w:caps/>
      <w:sz w:val="28"/>
      <w:lang w:val="fr-FR"/>
    </w:rPr>
  </w:style>
  <w:style w:type="paragraph" w:customStyle="1" w:styleId="QuestionNoBR">
    <w:name w:val="Question_No_BR"/>
    <w:basedOn w:val="RecNoBR"/>
    <w:next w:val="Questiontitle"/>
    <w:rsid w:val="006D58C3"/>
  </w:style>
  <w:style w:type="paragraph" w:customStyle="1" w:styleId="RepNoBR">
    <w:name w:val="Rep_No_BR"/>
    <w:basedOn w:val="RecNoBR"/>
    <w:next w:val="Reptitle"/>
    <w:rsid w:val="006D58C3"/>
  </w:style>
  <w:style w:type="paragraph" w:customStyle="1" w:styleId="ResNoBR">
    <w:name w:val="Res_No_BR"/>
    <w:basedOn w:val="RecNoBR"/>
    <w:next w:val="Restitle"/>
    <w:rsid w:val="006D58C3"/>
  </w:style>
  <w:style w:type="paragraph" w:customStyle="1" w:styleId="TableNotitle0">
    <w:name w:val="Table_No &amp; title"/>
    <w:basedOn w:val="Normal"/>
    <w:next w:val="Tablehead"/>
    <w:rsid w:val="006D58C3"/>
    <w:pPr>
      <w:keepNext/>
      <w:keepLines/>
      <w:tabs>
        <w:tab w:val="clear" w:pos="1134"/>
        <w:tab w:val="clear" w:pos="1871"/>
        <w:tab w:val="clear" w:pos="2268"/>
        <w:tab w:val="left" w:pos="907"/>
        <w:tab w:val="left" w:pos="1191"/>
        <w:tab w:val="left" w:pos="1588"/>
        <w:tab w:val="left" w:pos="1985"/>
      </w:tabs>
      <w:spacing w:before="360" w:after="120"/>
      <w:jc w:val="center"/>
    </w:pPr>
    <w:rPr>
      <w:b/>
      <w:lang w:val="fr-FR"/>
    </w:rPr>
  </w:style>
  <w:style w:type="paragraph" w:customStyle="1" w:styleId="TableNoBR">
    <w:name w:val="Table_No_BR"/>
    <w:basedOn w:val="Normal"/>
    <w:next w:val="TabletitleBR"/>
    <w:rsid w:val="006D58C3"/>
    <w:pPr>
      <w:keepNext/>
      <w:tabs>
        <w:tab w:val="clear" w:pos="1134"/>
        <w:tab w:val="clear" w:pos="1871"/>
        <w:tab w:val="clear" w:pos="2268"/>
        <w:tab w:val="left" w:pos="907"/>
        <w:tab w:val="left" w:pos="1191"/>
        <w:tab w:val="left" w:pos="1588"/>
        <w:tab w:val="left" w:pos="1985"/>
      </w:tabs>
      <w:spacing w:before="560" w:after="120"/>
      <w:jc w:val="center"/>
    </w:pPr>
    <w:rPr>
      <w:caps/>
      <w:lang w:val="fr-FR"/>
    </w:rPr>
  </w:style>
  <w:style w:type="paragraph" w:customStyle="1" w:styleId="FiguretitleBR">
    <w:name w:val="Figure_title_BR"/>
    <w:basedOn w:val="TabletitleBR"/>
    <w:next w:val="Figurewithouttitle"/>
    <w:rsid w:val="006D58C3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6D58C3"/>
    <w:pPr>
      <w:keepNext/>
      <w:keepLines/>
      <w:tabs>
        <w:tab w:val="clear" w:pos="1134"/>
        <w:tab w:val="clear" w:pos="1871"/>
        <w:tab w:val="clear" w:pos="2268"/>
        <w:tab w:val="left" w:pos="907"/>
        <w:tab w:val="left" w:pos="1191"/>
        <w:tab w:val="left" w:pos="1588"/>
        <w:tab w:val="left" w:pos="1985"/>
      </w:tabs>
      <w:spacing w:before="480" w:after="120"/>
      <w:jc w:val="center"/>
    </w:pPr>
    <w:rPr>
      <w:caps/>
      <w:lang w:val="fr-FR"/>
    </w:rPr>
  </w:style>
  <w:style w:type="character" w:styleId="Emphasis">
    <w:name w:val="Emphasis"/>
    <w:basedOn w:val="DefaultParagraphFont"/>
    <w:qFormat/>
    <w:rsid w:val="006D58C3"/>
    <w:rPr>
      <w:b w:val="0"/>
      <w:bCs w:val="0"/>
      <w:i w:val="0"/>
      <w:iCs w:val="0"/>
      <w:color w:val="CC0033"/>
    </w:rPr>
  </w:style>
  <w:style w:type="paragraph" w:customStyle="1" w:styleId="ppiNormal">
    <w:name w:val="ppi Normal"/>
    <w:rsid w:val="006D58C3"/>
    <w:pPr>
      <w:spacing w:before="120" w:after="120"/>
    </w:pPr>
    <w:rPr>
      <w:rFonts w:ascii="Trebuchet MS" w:hAnsi="Trebuchet MS"/>
      <w:lang w:eastAsia="en-US"/>
    </w:rPr>
  </w:style>
  <w:style w:type="paragraph" w:customStyle="1" w:styleId="HPMbodytext">
    <w:name w:val="HPMbodytext"/>
    <w:basedOn w:val="Normal"/>
    <w:rsid w:val="006D58C3"/>
    <w:pPr>
      <w:tabs>
        <w:tab w:val="clear" w:pos="1134"/>
        <w:tab w:val="clear" w:pos="1871"/>
        <w:tab w:val="clear" w:pos="2268"/>
        <w:tab w:val="left" w:pos="907"/>
      </w:tabs>
      <w:overflowPunct/>
      <w:autoSpaceDE/>
      <w:autoSpaceDN/>
      <w:adjustRightInd/>
      <w:spacing w:after="120"/>
      <w:jc w:val="left"/>
      <w:textAlignment w:val="auto"/>
    </w:pPr>
    <w:rPr>
      <w:rFonts w:ascii="Arial" w:hAnsi="Arial"/>
      <w:lang w:val="en-US" w:eastAsia="zh-CN"/>
    </w:rPr>
  </w:style>
  <w:style w:type="paragraph" w:customStyle="1" w:styleId="Enumlev1">
    <w:name w:val="Enumlev1"/>
    <w:basedOn w:val="Normal"/>
    <w:rsid w:val="006D58C3"/>
    <w:pPr>
      <w:numPr>
        <w:numId w:val="1"/>
      </w:numPr>
      <w:tabs>
        <w:tab w:val="clear" w:pos="926"/>
        <w:tab w:val="clear" w:pos="1134"/>
        <w:tab w:val="clear" w:pos="1871"/>
        <w:tab w:val="clear" w:pos="2268"/>
        <w:tab w:val="left" w:pos="360"/>
        <w:tab w:val="left" w:pos="907"/>
        <w:tab w:val="left" w:pos="1361"/>
      </w:tabs>
      <w:overflowPunct/>
      <w:autoSpaceDE/>
      <w:autoSpaceDN/>
      <w:adjustRightInd/>
      <w:spacing w:before="0"/>
      <w:textAlignment w:val="auto"/>
    </w:pPr>
    <w:rPr>
      <w:rFonts w:ascii="ITC Officina Sans Book" w:hAnsi="ITC Officina Sans Book"/>
      <w:color w:val="333333"/>
      <w:sz w:val="20"/>
      <w:szCs w:val="24"/>
      <w:lang w:val="en-US"/>
    </w:rPr>
  </w:style>
  <w:style w:type="character" w:customStyle="1" w:styleId="FigureNotitleChar">
    <w:name w:val="Figure_No &amp; title Char"/>
    <w:basedOn w:val="DefaultParagraphFont"/>
    <w:link w:val="FigureNotitle"/>
    <w:rsid w:val="006D58C3"/>
    <w:rPr>
      <w:rFonts w:ascii="Times New Roman" w:eastAsia="Times New Roman" w:hAnsi="Times New Roman"/>
      <w:b/>
      <w:sz w:val="24"/>
      <w:lang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D58C3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line="276" w:lineRule="auto"/>
      <w:ind w:left="0" w:firstLine="0"/>
      <w:jc w:val="left"/>
      <w:textAlignment w:val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BF099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BF09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0">
    <w:name w:val="Table_Title"/>
    <w:basedOn w:val="Normal"/>
    <w:next w:val="Normal"/>
    <w:rsid w:val="00A76FC7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b/>
    </w:rPr>
  </w:style>
  <w:style w:type="paragraph" w:customStyle="1" w:styleId="TableText0">
    <w:name w:val="Table_Text"/>
    <w:basedOn w:val="Normal"/>
    <w:next w:val="Normal"/>
    <w:rsid w:val="00A76FC7"/>
    <w:pPr>
      <w:tabs>
        <w:tab w:val="clear" w:pos="1871"/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sz w:val="22"/>
    </w:rPr>
  </w:style>
  <w:style w:type="paragraph" w:customStyle="1" w:styleId="Volumetitle0">
    <w:name w:val="Volume_title"/>
    <w:basedOn w:val="ArtNo"/>
    <w:qFormat/>
    <w:rsid w:val="00673C06"/>
  </w:style>
  <w:style w:type="paragraph" w:styleId="ListParagraph">
    <w:name w:val="List Paragraph"/>
    <w:basedOn w:val="Normal"/>
    <w:uiPriority w:val="34"/>
    <w:qFormat/>
    <w:rsid w:val="00673C06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 w:after="200" w:line="276" w:lineRule="auto"/>
      <w:ind w:left="720"/>
      <w:contextualSpacing/>
      <w:jc w:val="left"/>
      <w:textAlignment w:val="auto"/>
    </w:pPr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paragraph" w:customStyle="1" w:styleId="Normal2">
    <w:name w:val="Normal2"/>
    <w:basedOn w:val="Normal"/>
    <w:rsid w:val="002A7FC1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00" w:line="300" w:lineRule="exact"/>
      <w:ind w:firstLine="510"/>
    </w:pPr>
    <w:rPr>
      <w:lang w:val="fr-FR"/>
    </w:rPr>
  </w:style>
  <w:style w:type="paragraph" w:customStyle="1" w:styleId="RecNoTSB">
    <w:name w:val="Rec_No_TSB"/>
    <w:basedOn w:val="Normal"/>
    <w:next w:val="RectitleTSB"/>
    <w:uiPriority w:val="99"/>
    <w:rsid w:val="001E62EF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/>
      <w:jc w:val="left"/>
    </w:pPr>
    <w:rPr>
      <w:b/>
      <w:sz w:val="28"/>
    </w:rPr>
  </w:style>
  <w:style w:type="paragraph" w:customStyle="1" w:styleId="RectitleTSB">
    <w:name w:val="Rec_title_TSB"/>
    <w:basedOn w:val="Normal"/>
    <w:next w:val="Normal"/>
    <w:uiPriority w:val="99"/>
    <w:rsid w:val="001E62EF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jc w:val="center"/>
    </w:pPr>
    <w:rPr>
      <w:b/>
      <w:sz w:val="28"/>
    </w:rPr>
  </w:style>
  <w:style w:type="paragraph" w:customStyle="1" w:styleId="TableHead0">
    <w:name w:val="Table_Head"/>
    <w:basedOn w:val="Tabletext"/>
    <w:next w:val="Tabletext"/>
    <w:rsid w:val="001E62EF"/>
    <w:pPr>
      <w:tabs>
        <w:tab w:val="clear" w:pos="1871"/>
      </w:tabs>
      <w:spacing w:before="113" w:after="113"/>
      <w:jc w:val="center"/>
    </w:pPr>
    <w:rPr>
      <w:b/>
      <w:noProof/>
      <w:sz w:val="18"/>
      <w:lang w:val="en-US" w:eastAsia="ru-RU"/>
    </w:rPr>
  </w:style>
  <w:style w:type="paragraph" w:customStyle="1" w:styleId="text">
    <w:name w:val="text"/>
    <w:basedOn w:val="Normal"/>
    <w:rsid w:val="001E62EF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topLinePunct/>
      <w:ind w:firstLine="425"/>
    </w:pPr>
    <w:rPr>
      <w:sz w:val="21"/>
      <w:lang w:eastAsia="zh-CN"/>
    </w:rPr>
  </w:style>
  <w:style w:type="paragraph" w:customStyle="1" w:styleId="bpq">
    <w:name w:val="bpq"/>
    <w:basedOn w:val="Normal"/>
    <w:rsid w:val="001E62EF"/>
    <w:pPr>
      <w:keepNext/>
      <w:widowControl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snapToGrid w:val="0"/>
      <w:spacing w:before="0" w:line="80" w:lineRule="exact"/>
      <w:ind w:firstLine="425"/>
      <w:textAlignment w:val="auto"/>
    </w:pPr>
    <w:rPr>
      <w:kern w:val="2"/>
      <w:sz w:val="21"/>
      <w:lang w:val="en-US" w:eastAsia="zh-CN"/>
    </w:rPr>
  </w:style>
  <w:style w:type="paragraph" w:customStyle="1" w:styleId="jianyi-text">
    <w:name w:val="jianyi-text"/>
    <w:basedOn w:val="Normal"/>
    <w:rsid w:val="001E62EF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60" w:after="60" w:line="340" w:lineRule="exact"/>
    </w:pPr>
    <w:rPr>
      <w:sz w:val="21"/>
      <w:lang w:eastAsia="zh-CN"/>
    </w:rPr>
  </w:style>
  <w:style w:type="character" w:customStyle="1" w:styleId="FooterQPChar">
    <w:name w:val="Footer_QP Char"/>
    <w:basedOn w:val="DefaultParagraphFont"/>
    <w:link w:val="FooterQP"/>
    <w:rsid w:val="00394646"/>
    <w:rPr>
      <w:rFonts w:ascii="Times New Roman" w:hAnsi="Times New Roman"/>
      <w:b/>
      <w:sz w:val="24"/>
      <w:lang w:val="fr-FR" w:eastAsia="en-US"/>
    </w:rPr>
  </w:style>
  <w:style w:type="character" w:customStyle="1" w:styleId="ResNoChar">
    <w:name w:val="Res_No Char"/>
    <w:basedOn w:val="RecNoChar"/>
    <w:link w:val="ResNo"/>
    <w:rsid w:val="00394646"/>
    <w:rPr>
      <w:rFonts w:ascii="Times New Roman" w:hAnsi="Times New Roman"/>
      <w:b w:val="0"/>
      <w:caps/>
      <w:sz w:val="28"/>
      <w:lang w:val="en-GB" w:eastAsia="en-US"/>
    </w:rPr>
  </w:style>
  <w:style w:type="paragraph" w:customStyle="1" w:styleId="Border">
    <w:name w:val="Border"/>
    <w:basedOn w:val="Tabletext"/>
    <w:rsid w:val="009102ED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character" w:styleId="LineNumber">
    <w:name w:val="line number"/>
    <w:basedOn w:val="DefaultParagraphFont"/>
    <w:rsid w:val="009102ED"/>
  </w:style>
  <w:style w:type="paragraph" w:customStyle="1" w:styleId="HeadingSummary">
    <w:name w:val="HeadingSummary"/>
    <w:basedOn w:val="Headingb"/>
    <w:qFormat/>
    <w:rsid w:val="009102ED"/>
    <w:pPr>
      <w:spacing w:before="160"/>
      <w:jc w:val="left"/>
    </w:pPr>
    <w:rPr>
      <w:rFonts w:ascii="Times New Roman Bold" w:hAnsi="Times New Roman Bold" w:cs="Times New Roman Bold"/>
      <w:bCs/>
    </w:rPr>
  </w:style>
  <w:style w:type="character" w:styleId="PlaceholderText">
    <w:name w:val="Placeholder Text"/>
    <w:basedOn w:val="DefaultParagraphFont"/>
    <w:uiPriority w:val="99"/>
    <w:semiHidden/>
    <w:rsid w:val="009102ED"/>
    <w:rPr>
      <w:color w:val="808080"/>
    </w:rPr>
  </w:style>
  <w:style w:type="character" w:customStyle="1" w:styleId="ms-rteforecolor-2">
    <w:name w:val="ms-rteforecolor-2"/>
    <w:basedOn w:val="DefaultParagraphFont"/>
    <w:rsid w:val="009102ED"/>
  </w:style>
  <w:style w:type="paragraph" w:customStyle="1" w:styleId="enumlev11">
    <w:name w:val="enumlev11"/>
    <w:basedOn w:val="Normal"/>
    <w:uiPriority w:val="99"/>
    <w:qFormat/>
    <w:rsid w:val="009102ED"/>
    <w:pPr>
      <w:tabs>
        <w:tab w:val="clear" w:pos="2268"/>
        <w:tab w:val="left" w:pos="2608"/>
        <w:tab w:val="left" w:pos="3345"/>
      </w:tabs>
      <w:spacing w:before="80"/>
      <w:ind w:left="1134" w:hanging="113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36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true"/>
    <DPM_x0020_Author xmlns="32a1a8c5-2265-4ebc-b7a0-2071e2c5c9bb" xsi:nil="true"/>
    <DPM_x0020_Version xmlns="32a1a8c5-2265-4ebc-b7a0-2071e2c5c9bb" xsi:nil="true"/>
    <_dlc_DocId xmlns="996b2e75-67fd-4955-a3b0-5ab9934cb50b">CJDSJNEQ73FR-44-16</_dlc_DocId>
    <_dlc_DocIdUrl xmlns="996b2e75-67fd-4955-a3b0-5ab9934cb50b">
      <Url>http://spdev11/en/gmpcs/_layouts/DocIdRedir.aspx?ID=CJDSJNEQ73FR-44-16</Url>
      <Description>CJDSJNEQ73FR-44-16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88475-FBB4-49EE-BFF2-CFBC3D6E67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8A1467-61EF-4E34-8A7F-1C2D52A353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0B6B6F-2C47-4648-A218-D3F9FE0B48DD}">
  <ds:schemaRefs>
    <ds:schemaRef ds:uri="http://schemas.microsoft.com/office/2006/metadata/properties"/>
    <ds:schemaRef ds:uri="http://schemas.microsoft.com/office/infopath/2007/PartnerControls"/>
    <ds:schemaRef ds:uri="32a1a8c5-2265-4ebc-b7a0-2071e2c5c9bb"/>
    <ds:schemaRef ds:uri="996b2e75-67fd-4955-a3b0-5ab9934cb50b"/>
  </ds:schemaRefs>
</ds:datastoreItem>
</file>

<file path=customXml/itemProps4.xml><?xml version="1.0" encoding="utf-8"?>
<ds:datastoreItem xmlns:ds="http://schemas.openxmlformats.org/officeDocument/2006/customXml" ds:itemID="{7F6FB4B1-3360-4D7B-B026-6D615FFED9E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60C61DA-EE1C-4D39-9E39-8F990A24D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会议录</vt:lpstr>
    </vt:vector>
  </TitlesOfParts>
  <Company>ITU</Company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会议录</dc:title>
  <dc:creator>Gao, Lili</dc:creator>
  <cp:lastModifiedBy>Gao, Lili</cp:lastModifiedBy>
  <cp:revision>7</cp:revision>
  <cp:lastPrinted>2016-12-16T09:11:00Z</cp:lastPrinted>
  <dcterms:created xsi:type="dcterms:W3CDTF">2016-12-15T09:54:00Z</dcterms:created>
  <dcterms:modified xsi:type="dcterms:W3CDTF">2016-12-16T09:11:00Z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1">
    <vt:lpwstr>WTSA-16</vt:lpwstr>
  </property>
</Properties>
</file>