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520"/>
        <w:gridCol w:w="2029"/>
        <w:gridCol w:w="3971"/>
      </w:tblGrid>
      <w:tr w:rsidR="00394646" w:rsidTr="00F9447F">
        <w:trPr>
          <w:trHeight w:hRule="exact" w:val="1418"/>
        </w:trPr>
        <w:tc>
          <w:tcPr>
            <w:tcW w:w="1428" w:type="dxa"/>
            <w:gridSpan w:val="2"/>
          </w:tcPr>
          <w:p w:rsidR="00394646" w:rsidRDefault="00394646" w:rsidP="00F9447F">
            <w:bookmarkStart w:id="0" w:name="InsertLogo"/>
            <w:bookmarkEnd w:id="0"/>
            <w:r>
              <w:rPr>
                <w:noProof/>
                <w:sz w:val="20"/>
                <w:lang w:val="en-US" w:eastAsia="zh-CN"/>
              </w:rPr>
              <w:drawing>
                <wp:anchor distT="0" distB="0" distL="114300" distR="114300" simplePos="0" relativeHeight="251672576" behindDoc="0" locked="0" layoutInCell="0" allowOverlap="1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-695960</wp:posOffset>
                  </wp:positionV>
                  <wp:extent cx="1569720" cy="10771505"/>
                  <wp:effectExtent l="0" t="0" r="0" b="0"/>
                  <wp:wrapNone/>
                  <wp:docPr id="214" name="Picture 214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94646" w:rsidRDefault="00394646" w:rsidP="00F9447F">
            <w:pPr>
              <w:spacing w:before="0"/>
              <w:rPr>
                <w:b/>
                <w:sz w:val="16"/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394646" w:rsidRDefault="00394646" w:rsidP="00F9447F">
            <w:pPr>
              <w:spacing w:before="0"/>
              <w:rPr>
                <w:rFonts w:ascii="Arial" w:hAnsi="Arial" w:cs="Arial"/>
                <w:lang w:val="en-US"/>
              </w:rPr>
            </w:pPr>
          </w:p>
          <w:p w:rsidR="00394646" w:rsidRPr="00EC64C1" w:rsidRDefault="00394646" w:rsidP="00F9447F">
            <w:pPr>
              <w:spacing w:before="284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556B5B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国</w:t>
            </w:r>
            <w:r w:rsidRPr="00556B5B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556B5B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际</w:t>
            </w:r>
            <w:r w:rsidRPr="00556B5B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556B5B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电</w:t>
            </w:r>
            <w:r w:rsidRPr="00556B5B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556B5B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信</w:t>
            </w:r>
            <w:r w:rsidRPr="00556B5B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556B5B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联</w:t>
            </w:r>
            <w:r w:rsidRPr="00556B5B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556B5B">
              <w:rPr>
                <w:rFonts w:ascii="Arial" w:eastAsia="SimHei" w:hAnsi="Arial" w:cs="Arial"/>
                <w:spacing w:val="195"/>
                <w:sz w:val="28"/>
                <w:szCs w:val="28"/>
                <w:fitText w:val="8222" w:id="344731648"/>
                <w:lang w:eastAsia="zh-CN"/>
              </w:rPr>
              <w:t>盟</w:t>
            </w:r>
          </w:p>
        </w:tc>
      </w:tr>
      <w:tr w:rsidR="00394646" w:rsidTr="00F9447F">
        <w:trPr>
          <w:trHeight w:hRule="exact" w:val="992"/>
        </w:trPr>
        <w:tc>
          <w:tcPr>
            <w:tcW w:w="1428" w:type="dxa"/>
            <w:gridSpan w:val="2"/>
          </w:tcPr>
          <w:p w:rsidR="00394646" w:rsidRDefault="00394646" w:rsidP="00F9447F">
            <w:pPr>
              <w:spacing w:before="0"/>
              <w:rPr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394646" w:rsidRDefault="00394646" w:rsidP="00F9447F">
            <w:pPr>
              <w:rPr>
                <w:lang w:val="en-US"/>
              </w:rPr>
            </w:pPr>
          </w:p>
        </w:tc>
      </w:tr>
      <w:tr w:rsidR="00394646" w:rsidTr="00F9447F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520" w:type="dxa"/>
          </w:tcPr>
          <w:p w:rsidR="00394646" w:rsidRDefault="00394646" w:rsidP="00F9447F">
            <w:pPr>
              <w:rPr>
                <w:b/>
                <w:sz w:val="18"/>
                <w:lang w:val="en-US"/>
              </w:rPr>
            </w:pPr>
            <w:r>
              <w:rPr>
                <w:rFonts w:ascii="Arial" w:hAnsi="Arial"/>
                <w:b/>
                <w:spacing w:val="40"/>
                <w:sz w:val="72"/>
                <w:lang w:val="en-US"/>
              </w:rPr>
              <w:t>ITU-T</w:t>
            </w:r>
          </w:p>
        </w:tc>
        <w:tc>
          <w:tcPr>
            <w:tcW w:w="6000" w:type="dxa"/>
            <w:gridSpan w:val="2"/>
          </w:tcPr>
          <w:p w:rsidR="00394646" w:rsidRPr="003F5F87" w:rsidRDefault="00394646" w:rsidP="00F9447F">
            <w:pPr>
              <w:spacing w:before="240"/>
              <w:jc w:val="right"/>
              <w:rPr>
                <w:rFonts w:ascii="Arial" w:hAnsi="Arial" w:cs="Arial"/>
                <w:b/>
                <w:sz w:val="60"/>
                <w:lang w:val="en-US"/>
              </w:rPr>
            </w:pPr>
          </w:p>
        </w:tc>
      </w:tr>
      <w:tr w:rsidR="00394646" w:rsidTr="00F9447F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394646" w:rsidRDefault="00394646" w:rsidP="00F9447F">
            <w:pPr>
              <w:spacing w:before="60"/>
              <w:jc w:val="left"/>
              <w:rPr>
                <w:rFonts w:ascii="SimHei" w:eastAsia="SimHei" w:hAnsi="Arial" w:cs="Arial"/>
                <w:sz w:val="20"/>
                <w:lang w:eastAsia="zh-CN"/>
              </w:rPr>
            </w:pPr>
            <w:r>
              <w:rPr>
                <w:rFonts w:ascii="SimHei" w:eastAsia="SimHei" w:hAnsi="Arial" w:cs="Arial" w:hint="eastAsia"/>
                <w:sz w:val="20"/>
                <w:lang w:eastAsia="zh-CN"/>
              </w:rPr>
              <w:t>国际电信联盟</w:t>
            </w:r>
          </w:p>
          <w:p w:rsidR="00394646" w:rsidRDefault="00394646" w:rsidP="00F9447F">
            <w:pPr>
              <w:spacing w:before="0"/>
              <w:jc w:val="left"/>
              <w:rPr>
                <w:b/>
                <w:sz w:val="20"/>
                <w:lang w:val="en-US" w:eastAsia="zh-CN"/>
              </w:rPr>
            </w:pPr>
            <w:r>
              <w:rPr>
                <w:rFonts w:ascii="SimHei" w:eastAsia="SimHei" w:hAnsi="Arial" w:cs="Arial" w:hint="eastAsia"/>
                <w:sz w:val="20"/>
                <w:lang w:eastAsia="zh-CN"/>
              </w:rPr>
              <w:t>电信标准化部门</w:t>
            </w:r>
          </w:p>
        </w:tc>
        <w:tc>
          <w:tcPr>
            <w:tcW w:w="3971" w:type="dxa"/>
          </w:tcPr>
          <w:p w:rsidR="00394646" w:rsidRPr="003F5F87" w:rsidRDefault="00394646" w:rsidP="00F9447F">
            <w:pPr>
              <w:spacing w:before="0"/>
              <w:jc w:val="right"/>
              <w:rPr>
                <w:rFonts w:ascii="Arial" w:hAnsi="Arial" w:cs="Arial"/>
                <w:sz w:val="28"/>
                <w:lang w:val="en-US" w:eastAsia="zh-CN"/>
              </w:rPr>
            </w:pPr>
            <w:r w:rsidRPr="003F5F87">
              <w:rPr>
                <w:rFonts w:ascii="Arial" w:hAnsi="Arial" w:cs="Arial"/>
                <w:sz w:val="28"/>
                <w:lang w:val="en-US" w:eastAsia="zh-CN"/>
              </w:rPr>
              <w:t xml:space="preserve">   </w:t>
            </w:r>
          </w:p>
        </w:tc>
      </w:tr>
      <w:tr w:rsidR="00394646" w:rsidTr="00F9447F">
        <w:trPr>
          <w:cantSplit/>
          <w:trHeight w:hRule="exact" w:val="3402"/>
        </w:trPr>
        <w:tc>
          <w:tcPr>
            <w:tcW w:w="1418" w:type="dxa"/>
          </w:tcPr>
          <w:p w:rsidR="00394646" w:rsidRDefault="00394646" w:rsidP="00F9447F">
            <w:pPr>
              <w:tabs>
                <w:tab w:val="right" w:pos="9639"/>
              </w:tabs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394646" w:rsidRDefault="00394646" w:rsidP="00F9447F">
            <w:pPr>
              <w:spacing w:before="240"/>
              <w:rPr>
                <w:rFonts w:ascii="Arial" w:hAnsi="Arial" w:cs="Arial"/>
                <w:sz w:val="32"/>
                <w:lang w:val="en-US" w:eastAsia="zh-CN"/>
              </w:rPr>
            </w:pPr>
            <w:r w:rsidRPr="004E5028">
              <w:rPr>
                <w:rFonts w:ascii="SimHei" w:eastAsia="SimHei" w:hAnsi="Arial" w:cs="Arial" w:hint="eastAsia"/>
                <w:spacing w:val="-4"/>
                <w:sz w:val="32"/>
                <w:lang w:val="en-US" w:eastAsia="zh-CN"/>
              </w:rPr>
              <w:t>世界电信标准化全会</w:t>
            </w:r>
          </w:p>
          <w:p w:rsidR="00394646" w:rsidRPr="00542C2D" w:rsidRDefault="00394646" w:rsidP="00F9447F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28"/>
                <w:szCs w:val="28"/>
                <w:lang w:val="en-US" w:eastAsia="zh-CN"/>
              </w:rPr>
            </w:pPr>
            <w:r w:rsidRPr="009F2F95">
              <w:rPr>
                <w:rFonts w:hint="eastAsia"/>
                <w:b/>
                <w:sz w:val="28"/>
                <w:szCs w:val="28"/>
                <w:lang w:eastAsia="zh-CN"/>
              </w:rPr>
              <w:t>迪拜，</w:t>
            </w:r>
            <w:r w:rsidRPr="009F2F95">
              <w:rPr>
                <w:rFonts w:hint="eastAsia"/>
                <w:sz w:val="28"/>
                <w:szCs w:val="28"/>
                <w:lang w:eastAsia="zh-CN"/>
              </w:rPr>
              <w:t>2012</w:t>
            </w:r>
            <w:r w:rsidRPr="009F2F95">
              <w:rPr>
                <w:rFonts w:hint="eastAsia"/>
                <w:b/>
                <w:sz w:val="28"/>
                <w:szCs w:val="28"/>
                <w:lang w:eastAsia="zh-CN"/>
              </w:rPr>
              <w:t>年</w:t>
            </w:r>
            <w:r w:rsidRPr="009F2F95">
              <w:rPr>
                <w:rFonts w:hint="eastAsia"/>
                <w:sz w:val="28"/>
                <w:szCs w:val="28"/>
                <w:lang w:eastAsia="zh-CN"/>
              </w:rPr>
              <w:t>11</w:t>
            </w:r>
            <w:r w:rsidRPr="009F2F95">
              <w:rPr>
                <w:rFonts w:hint="eastAsia"/>
                <w:b/>
                <w:sz w:val="28"/>
                <w:szCs w:val="28"/>
                <w:lang w:eastAsia="zh-CN"/>
              </w:rPr>
              <w:t>月</w:t>
            </w:r>
            <w:r w:rsidRPr="009F2F95">
              <w:rPr>
                <w:sz w:val="28"/>
                <w:szCs w:val="28"/>
                <w:lang w:eastAsia="zh-CN"/>
              </w:rPr>
              <w:t>20-29</w:t>
            </w:r>
            <w:r w:rsidRPr="009F2F95">
              <w:rPr>
                <w:rFonts w:hint="eastAsia"/>
                <w:b/>
                <w:sz w:val="28"/>
                <w:szCs w:val="28"/>
                <w:lang w:eastAsia="zh-CN"/>
              </w:rPr>
              <w:t>日</w:t>
            </w:r>
          </w:p>
          <w:p w:rsidR="00394646" w:rsidRPr="003F5F87" w:rsidRDefault="00394646" w:rsidP="00F9447F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  <w:lang w:val="en-US" w:eastAsia="zh-CN"/>
              </w:rPr>
            </w:pPr>
          </w:p>
        </w:tc>
      </w:tr>
      <w:tr w:rsidR="00394646" w:rsidTr="00F9447F">
        <w:trPr>
          <w:cantSplit/>
          <w:trHeight w:hRule="exact" w:val="4536"/>
        </w:trPr>
        <w:tc>
          <w:tcPr>
            <w:tcW w:w="1418" w:type="dxa"/>
          </w:tcPr>
          <w:p w:rsidR="00394646" w:rsidRDefault="00394646" w:rsidP="00F9447F">
            <w:pPr>
              <w:tabs>
                <w:tab w:val="right" w:pos="9639"/>
              </w:tabs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8530" w:type="dxa"/>
            <w:gridSpan w:val="4"/>
          </w:tcPr>
          <w:p w:rsidR="00394646" w:rsidRDefault="00394646" w:rsidP="00556B5B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en-US" w:eastAsia="zh-CN"/>
              </w:rPr>
            </w:pPr>
            <w:bookmarkStart w:id="1" w:name="OLE_LINK6"/>
            <w:r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第</w:t>
            </w:r>
            <w:r w:rsidR="00D215AA"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 xml:space="preserve"> </w:t>
            </w:r>
            <w:r w:rsidR="00556B5B">
              <w:rPr>
                <w:rFonts w:ascii="Arial" w:eastAsia="SimHei" w:hAnsi="Arial" w:cs="Arial"/>
                <w:b/>
                <w:bCs/>
                <w:sz w:val="36"/>
                <w:szCs w:val="28"/>
                <w:lang w:eastAsia="zh-CN"/>
              </w:rPr>
              <w:t>80</w:t>
            </w:r>
            <w:r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 xml:space="preserve"> </w:t>
            </w:r>
            <w:r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号决议</w:t>
            </w:r>
            <w:r>
              <w:rPr>
                <w:rFonts w:ascii="Arial" w:eastAsia="SimHei" w:hAnsi="Arial" w:cs="Arial"/>
                <w:b/>
                <w:bCs/>
                <w:sz w:val="36"/>
                <w:szCs w:val="28"/>
                <w:lang w:val="en-US" w:eastAsia="zh-CN"/>
              </w:rPr>
              <w:t xml:space="preserve"> </w:t>
            </w:r>
            <w:r w:rsidRPr="00542C2D">
              <w:rPr>
                <w:rFonts w:ascii="Arial" w:eastAsia="SimHei" w:hAnsi="Arial" w:cs="Arial"/>
                <w:b/>
                <w:bCs/>
                <w:sz w:val="36"/>
                <w:szCs w:val="28"/>
                <w:lang w:val="en-US" w:eastAsia="zh-CN"/>
              </w:rPr>
              <w:t>–</w:t>
            </w:r>
            <w:r w:rsidR="00556B5B" w:rsidRPr="00556B5B">
              <w:rPr>
                <w:rFonts w:eastAsia="SimHei" w:hint="eastAsia"/>
                <w:b/>
                <w:bCs/>
                <w:sz w:val="36"/>
                <w:szCs w:val="36"/>
                <w:lang w:eastAsia="zh-CN"/>
              </w:rPr>
              <w:t>鸣谢成员对国际电联电信标准化部门实际成果工作的积极参与</w:t>
            </w:r>
            <w:bookmarkEnd w:id="1"/>
          </w:p>
        </w:tc>
      </w:tr>
      <w:tr w:rsidR="00394646" w:rsidTr="00F9447F">
        <w:trPr>
          <w:cantSplit/>
          <w:trHeight w:hRule="exact" w:val="1418"/>
        </w:trPr>
        <w:tc>
          <w:tcPr>
            <w:tcW w:w="1418" w:type="dxa"/>
          </w:tcPr>
          <w:p w:rsidR="00394646" w:rsidRDefault="00394646" w:rsidP="00E87B69">
            <w:pPr>
              <w:tabs>
                <w:tab w:val="right" w:pos="9639"/>
              </w:tabs>
              <w:spacing w:before="0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394646" w:rsidRDefault="00394646" w:rsidP="00E87B69">
            <w:pPr>
              <w:tabs>
                <w:tab w:val="right" w:pos="9639"/>
              </w:tabs>
              <w:spacing w:before="0"/>
              <w:jc w:val="right"/>
              <w:rPr>
                <w:noProof/>
                <w:lang w:val="en-US" w:eastAsia="zh-CN"/>
              </w:rPr>
            </w:pPr>
          </w:p>
          <w:p w:rsidR="00394646" w:rsidRPr="003F5F87" w:rsidRDefault="00394646" w:rsidP="00E87B69">
            <w:pPr>
              <w:tabs>
                <w:tab w:val="right" w:pos="9639"/>
              </w:tabs>
              <w:spacing w:before="0"/>
              <w:jc w:val="left"/>
              <w:rPr>
                <w:rFonts w:ascii="Arial" w:hAnsi="Arial" w:cs="Arial"/>
                <w:sz w:val="32"/>
                <w:lang w:val="en-US" w:eastAsia="zh-CN"/>
              </w:rPr>
            </w:pPr>
          </w:p>
        </w:tc>
      </w:tr>
    </w:tbl>
    <w:p w:rsidR="00E87B69" w:rsidRDefault="00E87B69" w:rsidP="00E87B69">
      <w:pPr>
        <w:tabs>
          <w:tab w:val="right" w:pos="9639"/>
        </w:tabs>
        <w:spacing w:before="0"/>
        <w:jc w:val="right"/>
        <w:rPr>
          <w:rFonts w:ascii="Arial" w:hAnsi="Arial"/>
          <w:sz w:val="18"/>
          <w:lang w:val="en-US" w:eastAsia="zh-CN"/>
        </w:rPr>
        <w:sectPr w:rsidR="00E87B69" w:rsidSect="00394646">
          <w:footerReference w:type="default" r:id="rId14"/>
          <w:type w:val="oddPage"/>
          <w:pgSz w:w="11907" w:h="16834" w:code="9"/>
          <w:pgMar w:top="1089" w:right="1089" w:bottom="284" w:left="1089" w:header="567" w:footer="284" w:gutter="0"/>
          <w:pgNumType w:fmt="lowerRoman"/>
          <w:cols w:space="720"/>
        </w:sectPr>
      </w:pPr>
      <w:r>
        <w:rPr>
          <w:noProof/>
          <w:lang w:val="en-US" w:eastAsia="zh-CN"/>
        </w:rPr>
        <w:drawing>
          <wp:inline distT="0" distB="0" distL="0" distR="0" wp14:anchorId="3A572CDA" wp14:editId="3D6087DB">
            <wp:extent cx="668655" cy="750570"/>
            <wp:effectExtent l="0" t="0" r="0" b="0"/>
            <wp:docPr id="215" name="Picture 215" descr="sigleITU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igleITU_larg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FC1" w:rsidRPr="00E601A0" w:rsidRDefault="002A7FC1" w:rsidP="002A7FC1">
      <w:pPr>
        <w:pStyle w:val="PartNo"/>
        <w:rPr>
          <w:szCs w:val="28"/>
          <w:lang w:eastAsia="zh-CN"/>
        </w:rPr>
      </w:pPr>
      <w:bookmarkStart w:id="2" w:name="c2tope"/>
      <w:bookmarkEnd w:id="2"/>
      <w:r w:rsidRPr="00E601A0">
        <w:rPr>
          <w:rFonts w:hint="eastAsia"/>
          <w:szCs w:val="28"/>
          <w:lang w:eastAsia="zh-CN"/>
        </w:rPr>
        <w:lastRenderedPageBreak/>
        <w:t>前言</w:t>
      </w:r>
    </w:p>
    <w:p w:rsidR="002A7FC1" w:rsidRPr="00066C2F" w:rsidRDefault="002A7FC1" w:rsidP="003A118B">
      <w:pPr>
        <w:pStyle w:val="Normal2"/>
        <w:spacing w:before="360"/>
        <w:rPr>
          <w:lang w:eastAsia="zh-CN"/>
        </w:rPr>
      </w:pPr>
      <w:r w:rsidRPr="00066C2F">
        <w:rPr>
          <w:rFonts w:hint="eastAsia"/>
          <w:lang w:eastAsia="zh-CN"/>
        </w:rPr>
        <w:t>国际电信联盟（</w:t>
      </w:r>
      <w:r w:rsidRPr="00066C2F">
        <w:rPr>
          <w:rFonts w:hint="eastAsia"/>
          <w:lang w:eastAsia="zh-CN"/>
        </w:rPr>
        <w:t>ITU</w:t>
      </w:r>
      <w:r w:rsidRPr="00066C2F">
        <w:rPr>
          <w:rFonts w:hint="eastAsia"/>
          <w:lang w:eastAsia="zh-CN"/>
        </w:rPr>
        <w:t>）是从事电信领域工作的联合国专门机构。</w:t>
      </w:r>
      <w:r w:rsidRPr="00066C2F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（国际电信联盟电信标准化部门）是国际电</w:t>
      </w:r>
      <w:r w:rsidRPr="00066C2F">
        <w:rPr>
          <w:rFonts w:hint="eastAsia"/>
          <w:lang w:eastAsia="zh-CN"/>
        </w:rPr>
        <w:t>联的常设机构，负责研究技术、操作和资费问题，并发</w:t>
      </w:r>
      <w:r>
        <w:rPr>
          <w:rFonts w:hint="eastAsia"/>
          <w:lang w:eastAsia="zh-CN"/>
        </w:rPr>
        <w:t>布</w:t>
      </w:r>
      <w:r w:rsidRPr="00066C2F">
        <w:rPr>
          <w:rFonts w:hint="eastAsia"/>
          <w:lang w:eastAsia="zh-CN"/>
        </w:rPr>
        <w:t>有关上述</w:t>
      </w:r>
      <w:r>
        <w:rPr>
          <w:rFonts w:hint="eastAsia"/>
          <w:lang w:eastAsia="zh-CN"/>
        </w:rPr>
        <w:t>内容</w:t>
      </w:r>
      <w:r w:rsidRPr="00066C2F">
        <w:rPr>
          <w:rFonts w:hint="eastAsia"/>
          <w:lang w:eastAsia="zh-CN"/>
        </w:rPr>
        <w:t>的建议书</w:t>
      </w:r>
      <w:r>
        <w:rPr>
          <w:rFonts w:hint="eastAsia"/>
          <w:lang w:eastAsia="zh-CN"/>
        </w:rPr>
        <w:t>，以便在世界范围内实现电信标准化</w:t>
      </w:r>
      <w:r w:rsidRPr="00066C2F">
        <w:rPr>
          <w:rFonts w:hint="eastAsia"/>
          <w:lang w:eastAsia="zh-CN"/>
        </w:rPr>
        <w:t>。</w:t>
      </w:r>
    </w:p>
    <w:p w:rsidR="002A7FC1" w:rsidRPr="00066C2F" w:rsidRDefault="002A7FC1" w:rsidP="002A7FC1">
      <w:pPr>
        <w:pStyle w:val="Normal2"/>
        <w:rPr>
          <w:lang w:eastAsia="zh-CN"/>
        </w:rPr>
      </w:pPr>
      <w:r w:rsidRPr="00066C2F">
        <w:rPr>
          <w:rFonts w:hint="eastAsia"/>
          <w:lang w:eastAsia="zh-CN"/>
        </w:rPr>
        <w:t>每四年一届的世界电信标准化全会（</w:t>
      </w:r>
      <w:r w:rsidRPr="00066C2F">
        <w:rPr>
          <w:rFonts w:hint="eastAsia"/>
          <w:lang w:eastAsia="zh-CN"/>
        </w:rPr>
        <w:t>WTSA</w:t>
      </w:r>
      <w:r w:rsidRPr="00066C2F">
        <w:rPr>
          <w:rFonts w:hint="eastAsia"/>
          <w:lang w:eastAsia="zh-CN"/>
        </w:rPr>
        <w:t>）确定</w:t>
      </w:r>
      <w:r w:rsidRPr="00066C2F">
        <w:rPr>
          <w:rFonts w:hint="eastAsia"/>
          <w:lang w:eastAsia="zh-CN"/>
        </w:rPr>
        <w:t>ITU-T</w:t>
      </w:r>
      <w:r w:rsidRPr="00066C2F">
        <w:rPr>
          <w:rFonts w:hint="eastAsia"/>
          <w:lang w:eastAsia="zh-CN"/>
        </w:rPr>
        <w:t>各研究组的</w:t>
      </w:r>
      <w:r>
        <w:rPr>
          <w:rFonts w:hint="eastAsia"/>
          <w:lang w:eastAsia="zh-CN"/>
        </w:rPr>
        <w:t>课题</w:t>
      </w:r>
      <w:r w:rsidRPr="00066C2F">
        <w:rPr>
          <w:rFonts w:hint="eastAsia"/>
          <w:lang w:eastAsia="zh-CN"/>
        </w:rPr>
        <w:t>，再由各研究组制定有关这些课题的建议书。</w:t>
      </w:r>
    </w:p>
    <w:p w:rsidR="002A7FC1" w:rsidRPr="00066C2F" w:rsidRDefault="00CE35F1" w:rsidP="002A7FC1">
      <w:pPr>
        <w:pStyle w:val="Normal2"/>
        <w:rPr>
          <w:lang w:eastAsia="zh-CN"/>
        </w:rPr>
      </w:pPr>
      <w:r>
        <w:rPr>
          <w:rFonts w:hint="eastAsia"/>
          <w:lang w:eastAsia="zh-CN"/>
        </w:rPr>
        <w:t>世界电信标准化全会</w:t>
      </w:r>
      <w:r w:rsidR="002A7FC1" w:rsidRPr="00066C2F">
        <w:rPr>
          <w:rFonts w:hint="eastAsia"/>
          <w:lang w:eastAsia="zh-CN"/>
        </w:rPr>
        <w:t>第</w:t>
      </w:r>
      <w:r w:rsidR="002A7FC1" w:rsidRPr="00066C2F">
        <w:rPr>
          <w:rFonts w:hint="eastAsia"/>
          <w:lang w:eastAsia="zh-CN"/>
        </w:rPr>
        <w:t>1</w:t>
      </w:r>
      <w:r w:rsidR="002A7FC1" w:rsidRPr="00066C2F">
        <w:rPr>
          <w:rFonts w:hint="eastAsia"/>
          <w:lang w:eastAsia="zh-CN"/>
        </w:rPr>
        <w:t>号决议规定了批准</w:t>
      </w:r>
      <w:r w:rsidR="002A7FC1">
        <w:rPr>
          <w:lang w:val="en-US" w:eastAsia="zh-CN"/>
        </w:rPr>
        <w:t>ITU-T</w:t>
      </w:r>
      <w:r w:rsidR="002A7FC1" w:rsidRPr="00066C2F">
        <w:rPr>
          <w:rFonts w:hint="eastAsia"/>
          <w:lang w:eastAsia="zh-CN"/>
        </w:rPr>
        <w:t>建议书</w:t>
      </w:r>
      <w:r w:rsidR="002A7FC1">
        <w:rPr>
          <w:rFonts w:hint="eastAsia"/>
          <w:lang w:eastAsia="zh-CN"/>
        </w:rPr>
        <w:t>所</w:t>
      </w:r>
      <w:r w:rsidR="002A7FC1" w:rsidRPr="00066C2F">
        <w:rPr>
          <w:rFonts w:hint="eastAsia"/>
          <w:lang w:eastAsia="zh-CN"/>
        </w:rPr>
        <w:t>须遵循的程序。</w:t>
      </w:r>
    </w:p>
    <w:p w:rsidR="002A7FC1" w:rsidRPr="00066C2F" w:rsidRDefault="002A7FC1" w:rsidP="002A7FC1">
      <w:pPr>
        <w:pStyle w:val="Normal2"/>
        <w:rPr>
          <w:lang w:eastAsia="zh-CN"/>
        </w:rPr>
      </w:pPr>
      <w:r w:rsidRPr="00066C2F">
        <w:rPr>
          <w:rFonts w:hint="eastAsia"/>
          <w:lang w:eastAsia="zh-CN"/>
        </w:rPr>
        <w:t>属</w:t>
      </w:r>
      <w:r w:rsidRPr="00066C2F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研究范围的一些信息技术领域的必要标准</w:t>
      </w:r>
      <w:r w:rsidRPr="00066C2F">
        <w:rPr>
          <w:rFonts w:hint="eastAsia"/>
          <w:lang w:eastAsia="zh-CN"/>
        </w:rPr>
        <w:t>是与国际标准化组织（</w:t>
      </w:r>
      <w:r w:rsidRPr="00066C2F">
        <w:rPr>
          <w:rFonts w:hint="eastAsia"/>
          <w:lang w:eastAsia="zh-CN"/>
        </w:rPr>
        <w:t>ISO</w:t>
      </w:r>
      <w:r w:rsidRPr="00066C2F">
        <w:rPr>
          <w:rFonts w:hint="eastAsia"/>
          <w:lang w:eastAsia="zh-CN"/>
        </w:rPr>
        <w:t>）和国际电工技术委员会（</w:t>
      </w:r>
      <w:r w:rsidRPr="00066C2F">
        <w:rPr>
          <w:rFonts w:hint="eastAsia"/>
          <w:lang w:eastAsia="zh-CN"/>
        </w:rPr>
        <w:t>IEC</w:t>
      </w:r>
      <w:r>
        <w:rPr>
          <w:rFonts w:hint="eastAsia"/>
          <w:lang w:eastAsia="zh-CN"/>
        </w:rPr>
        <w:t>）协</w:t>
      </w:r>
      <w:r w:rsidRPr="00066C2F">
        <w:rPr>
          <w:rFonts w:hint="eastAsia"/>
          <w:lang w:eastAsia="zh-CN"/>
        </w:rPr>
        <w:t>作制定的。</w:t>
      </w:r>
    </w:p>
    <w:p w:rsidR="004E3B08" w:rsidRPr="002A7FC1" w:rsidRDefault="004E3B08" w:rsidP="00BA3D1A">
      <w:pPr>
        <w:pStyle w:val="ResNo"/>
        <w:rPr>
          <w:rStyle w:val="href"/>
          <w:lang w:val="fr-FR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C32E27" w:rsidRDefault="00C32E2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C32E27" w:rsidRDefault="00C32E2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C32E27" w:rsidRDefault="00C32E2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2A7FC1" w:rsidRDefault="002A7FC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2A7FC1" w:rsidRPr="00066C2F" w:rsidRDefault="002A7FC1" w:rsidP="002A7FC1">
      <w:pPr>
        <w:spacing w:line="240" w:lineRule="exact"/>
        <w:jc w:val="center"/>
        <w:rPr>
          <w:sz w:val="22"/>
          <w:szCs w:val="22"/>
          <w:lang w:val="en-US" w:eastAsia="zh-CN"/>
        </w:rPr>
      </w:pPr>
      <w:r w:rsidRPr="00066C2F">
        <w:rPr>
          <w:sz w:val="22"/>
          <w:szCs w:val="22"/>
          <w:lang w:val="en-US"/>
        </w:rPr>
        <w:sym w:font="Symbol" w:char="F0E3"/>
      </w:r>
      <w:r w:rsidRPr="00066C2F">
        <w:rPr>
          <w:sz w:val="22"/>
          <w:szCs w:val="22"/>
          <w:lang w:val="en-US" w:eastAsia="zh-CN"/>
        </w:rPr>
        <w:t xml:space="preserve"> ITU </w:t>
      </w:r>
      <w:r>
        <w:rPr>
          <w:sz w:val="22"/>
          <w:szCs w:val="22"/>
          <w:lang w:val="en-US" w:eastAsia="zh-CN"/>
        </w:rPr>
        <w:t>2013</w:t>
      </w:r>
      <w:r w:rsidRPr="00066C2F">
        <w:rPr>
          <w:rFonts w:hint="eastAsia"/>
          <w:sz w:val="22"/>
          <w:szCs w:val="22"/>
          <w:lang w:val="en-US" w:eastAsia="zh-CN"/>
        </w:rPr>
        <w:t>年</w:t>
      </w:r>
    </w:p>
    <w:p w:rsidR="004E3B08" w:rsidRPr="00381876" w:rsidRDefault="002A7FC1" w:rsidP="002A7FC1">
      <w:pPr>
        <w:spacing w:line="240" w:lineRule="exact"/>
        <w:rPr>
          <w:sz w:val="20"/>
          <w:lang w:eastAsia="zh-CN"/>
        </w:rPr>
      </w:pPr>
      <w:r w:rsidRPr="00840E1F">
        <w:rPr>
          <w:rFonts w:hint="eastAsia"/>
          <w:color w:val="000000"/>
          <w:spacing w:val="-4"/>
          <w:sz w:val="22"/>
          <w:szCs w:val="22"/>
          <w:lang w:eastAsia="zh-CN"/>
        </w:rPr>
        <w:t>版权所有。未经国际电联事先书面许可，不得以任何手段复制本出版物的任何部分。</w:t>
      </w:r>
    </w:p>
    <w:p w:rsidR="004E3B08" w:rsidRPr="004E3B08" w:rsidRDefault="004E3B08" w:rsidP="004E3B08">
      <w:pPr>
        <w:pStyle w:val="Restitle"/>
        <w:rPr>
          <w:lang w:eastAsia="zh-CN"/>
        </w:rPr>
        <w:sectPr w:rsidR="004E3B08" w:rsidRPr="004E3B08" w:rsidSect="004E3B08">
          <w:footerReference w:type="default" r:id="rId16"/>
          <w:headerReference w:type="first" r:id="rId17"/>
          <w:type w:val="oddPage"/>
          <w:pgSz w:w="11907" w:h="16834" w:code="9"/>
          <w:pgMar w:top="1418" w:right="1134" w:bottom="1418" w:left="1134" w:header="720" w:footer="720" w:gutter="0"/>
          <w:pgNumType w:start="1"/>
          <w:cols w:space="720"/>
          <w:titlePg/>
          <w:docGrid w:linePitch="326"/>
        </w:sectPr>
      </w:pPr>
    </w:p>
    <w:p w:rsidR="00D1121F" w:rsidRDefault="00D1121F" w:rsidP="00556B5B">
      <w:pPr>
        <w:pStyle w:val="ResNo"/>
        <w:spacing w:before="240"/>
        <w:rPr>
          <w:sz w:val="24"/>
          <w:lang w:val="en-US" w:eastAsia="zh-CN"/>
        </w:rPr>
      </w:pPr>
      <w:bookmarkStart w:id="3" w:name="_Toc348252516"/>
      <w:r w:rsidRPr="00C52866">
        <w:rPr>
          <w:rStyle w:val="href"/>
          <w:rFonts w:hint="eastAsia"/>
        </w:rPr>
        <w:lastRenderedPageBreak/>
        <w:t>第</w:t>
      </w:r>
      <w:r w:rsidRPr="00C52866">
        <w:rPr>
          <w:rStyle w:val="href"/>
          <w:rFonts w:hint="eastAsia"/>
        </w:rPr>
        <w:t>80</w:t>
      </w:r>
      <w:r w:rsidRPr="00C52866">
        <w:rPr>
          <w:rStyle w:val="href"/>
          <w:rFonts w:hint="eastAsia"/>
        </w:rPr>
        <w:t>号决议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年，迪拜）</w:t>
      </w:r>
      <w:bookmarkEnd w:id="3"/>
    </w:p>
    <w:p w:rsidR="00D1121F" w:rsidRPr="00BF6A7C" w:rsidRDefault="00D1121F" w:rsidP="00253E75">
      <w:pPr>
        <w:pStyle w:val="Restitle"/>
        <w:spacing w:before="240"/>
        <w:rPr>
          <w:lang w:eastAsia="zh-CN"/>
        </w:rPr>
      </w:pPr>
      <w:bookmarkStart w:id="4" w:name="_Toc348252517"/>
      <w:r>
        <w:rPr>
          <w:rFonts w:hint="eastAsia"/>
          <w:lang w:eastAsia="zh-CN"/>
        </w:rPr>
        <w:t>鸣谢成员对国际电联电信标准化部门</w:t>
      </w:r>
      <w:r>
        <w:rPr>
          <w:lang w:eastAsia="zh-CN"/>
        </w:rPr>
        <w:br/>
      </w:r>
      <w:r>
        <w:rPr>
          <w:rFonts w:hint="eastAsia"/>
          <w:lang w:eastAsia="zh-CN"/>
        </w:rPr>
        <w:t>实际成果工作的积极参与</w:t>
      </w:r>
      <w:bookmarkEnd w:id="4"/>
    </w:p>
    <w:p w:rsidR="00D1121F" w:rsidRPr="00366A88" w:rsidRDefault="00D1121F" w:rsidP="00D1121F">
      <w:pPr>
        <w:pStyle w:val="Resref"/>
        <w:rPr>
          <w:lang w:eastAsia="zh-CN"/>
        </w:rPr>
      </w:pPr>
      <w:r>
        <w:rPr>
          <w:rFonts w:hint="eastAsia"/>
          <w:lang w:eastAsia="zh-CN"/>
        </w:rPr>
        <w:t>（</w:t>
      </w:r>
      <w:r w:rsidRPr="000B20BE">
        <w:rPr>
          <w:rFonts w:asciiTheme="majorBidi" w:hAnsiTheme="majorBidi" w:cstheme="majorBidi"/>
          <w:lang w:eastAsia="zh-CN"/>
        </w:rPr>
        <w:t>2012</w:t>
      </w:r>
      <w:r w:rsidRPr="000B20BE">
        <w:rPr>
          <w:rFonts w:hint="eastAsia"/>
          <w:lang w:eastAsia="zh-CN"/>
        </w:rPr>
        <w:t>年，迪拜</w:t>
      </w:r>
      <w:r>
        <w:rPr>
          <w:rFonts w:hint="eastAsia"/>
          <w:lang w:eastAsia="zh-CN"/>
        </w:rPr>
        <w:t>）</w:t>
      </w:r>
    </w:p>
    <w:p w:rsidR="00D1121F" w:rsidRDefault="00D1121F" w:rsidP="00D1121F">
      <w:pPr>
        <w:pStyle w:val="Normalaftertitle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世界电信标准化全会（</w:t>
      </w:r>
      <w:r>
        <w:rPr>
          <w:rFonts w:eastAsiaTheme="minorEastAsia" w:hint="eastAsia"/>
          <w:lang w:eastAsia="zh-CN"/>
        </w:rPr>
        <w:t>2012</w:t>
      </w:r>
      <w:r>
        <w:rPr>
          <w:rFonts w:eastAsiaTheme="minorEastAsia" w:hint="eastAsia"/>
          <w:lang w:eastAsia="zh-CN"/>
        </w:rPr>
        <w:t>年，迪拜），</w:t>
      </w:r>
    </w:p>
    <w:p w:rsidR="00D1121F" w:rsidRPr="00BD796F" w:rsidRDefault="00D1121F" w:rsidP="00D1121F">
      <w:pPr>
        <w:pStyle w:val="Call"/>
        <w:rPr>
          <w:lang w:eastAsia="zh-CN"/>
        </w:rPr>
      </w:pPr>
      <w:r w:rsidRPr="00BD796F">
        <w:rPr>
          <w:rFonts w:hint="eastAsia"/>
          <w:lang w:eastAsia="zh-CN"/>
        </w:rPr>
        <w:t>认识到</w:t>
      </w:r>
    </w:p>
    <w:p w:rsidR="00D1121F" w:rsidRPr="00344529" w:rsidRDefault="00D1121F" w:rsidP="00D1121F">
      <w:pPr>
        <w:rPr>
          <w:rFonts w:eastAsia="Times New Roman"/>
          <w:szCs w:val="24"/>
          <w:lang w:val="en-US" w:eastAsia="zh-CN"/>
        </w:rPr>
      </w:pPr>
      <w:r w:rsidRPr="00344529">
        <w:rPr>
          <w:lang w:eastAsia="zh-CN"/>
        </w:rPr>
        <w:t>a)</w:t>
      </w:r>
      <w:r w:rsidRPr="001149F4">
        <w:rPr>
          <w:lang w:eastAsia="zh-CN"/>
        </w:rPr>
        <w:tab/>
      </w:r>
      <w:r>
        <w:rPr>
          <w:rFonts w:hint="eastAsia"/>
          <w:lang w:eastAsia="zh-CN"/>
        </w:rPr>
        <w:t>全权代表大会</w:t>
      </w:r>
      <w:r w:rsidRPr="001149F4">
        <w:rPr>
          <w:rFonts w:hint="eastAsia"/>
          <w:lang w:eastAsia="zh-CN"/>
        </w:rPr>
        <w:t>第</w:t>
      </w:r>
      <w:r w:rsidRPr="001149F4">
        <w:rPr>
          <w:rFonts w:hint="eastAsia"/>
          <w:lang w:eastAsia="zh-CN"/>
        </w:rPr>
        <w:t>66</w:t>
      </w:r>
      <w:r w:rsidRPr="001149F4">
        <w:rPr>
          <w:rFonts w:hint="eastAsia"/>
          <w:lang w:eastAsia="zh-CN"/>
        </w:rPr>
        <w:t>号决议（</w:t>
      </w:r>
      <w:r w:rsidRPr="001149F4">
        <w:rPr>
          <w:lang w:eastAsia="zh-CN"/>
        </w:rPr>
        <w:t>2010</w:t>
      </w:r>
      <w:r w:rsidRPr="001149F4">
        <w:rPr>
          <w:rFonts w:hint="eastAsia"/>
          <w:lang w:eastAsia="zh-CN"/>
        </w:rPr>
        <w:t>年，瓜达拉哈拉，修订版）</w:t>
      </w:r>
      <w:r>
        <w:rPr>
          <w:rFonts w:hint="eastAsia"/>
          <w:lang w:eastAsia="zh-CN"/>
        </w:rPr>
        <w:t>认识到国际电联所拥有的出版物版权不得侵犯；</w:t>
      </w:r>
    </w:p>
    <w:p w:rsidR="00D1121F" w:rsidRDefault="00D1121F" w:rsidP="00D1121F">
      <w:pPr>
        <w:rPr>
          <w:lang w:eastAsia="zh-CN"/>
        </w:rPr>
      </w:pPr>
      <w:r w:rsidRPr="00344529">
        <w:rPr>
          <w:rFonts w:eastAsia="Times New Roman"/>
          <w:i/>
          <w:iCs/>
          <w:lang w:eastAsia="zh-CN"/>
        </w:rPr>
        <w:t>b)</w:t>
      </w:r>
      <w:r w:rsidRPr="00870555">
        <w:rPr>
          <w:rFonts w:eastAsia="Times New Roman"/>
          <w:lang w:eastAsia="zh-CN"/>
        </w:rPr>
        <w:tab/>
      </w:r>
      <w:r>
        <w:rPr>
          <w:rFonts w:eastAsiaTheme="minorEastAsia" w:hint="eastAsia"/>
          <w:lang w:eastAsia="zh-CN"/>
        </w:rPr>
        <w:t>世界电信标准化全会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71</w:t>
      </w:r>
      <w:r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年，迪拜），</w:t>
      </w:r>
    </w:p>
    <w:p w:rsidR="00D1121F" w:rsidRPr="00BD796F" w:rsidRDefault="00D1121F" w:rsidP="00D1121F">
      <w:pPr>
        <w:pStyle w:val="Call"/>
        <w:rPr>
          <w:lang w:eastAsia="zh-CN"/>
        </w:rPr>
      </w:pPr>
      <w:r w:rsidRPr="00BD796F">
        <w:rPr>
          <w:rFonts w:hint="eastAsia"/>
          <w:lang w:eastAsia="zh-CN"/>
        </w:rPr>
        <w:t>考虑到</w:t>
      </w:r>
    </w:p>
    <w:p w:rsidR="00D1121F" w:rsidRPr="00366A88" w:rsidRDefault="00D1121F" w:rsidP="00D1121F">
      <w:pPr>
        <w:rPr>
          <w:lang w:eastAsia="zh-CN"/>
        </w:rPr>
      </w:pPr>
      <w:r w:rsidRPr="003E475A">
        <w:rPr>
          <w:i/>
          <w:iCs/>
          <w:lang w:eastAsia="zh-CN"/>
        </w:rPr>
        <w:t>a)</w:t>
      </w:r>
      <w:r w:rsidRPr="00366A88">
        <w:rPr>
          <w:lang w:eastAsia="zh-CN"/>
        </w:rPr>
        <w:tab/>
      </w:r>
      <w:r>
        <w:rPr>
          <w:rFonts w:hint="eastAsia"/>
          <w:lang w:eastAsia="zh-CN"/>
        </w:rPr>
        <w:t>国际电联电信标准化部门（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）一直在鼓励和促进学术界、大学和附属研究机构成员的参与，努力创建一个论坛，以便就现有和创新技术展开更广泛的讨论；</w:t>
      </w:r>
    </w:p>
    <w:p w:rsidR="00D1121F" w:rsidRPr="00366A88" w:rsidRDefault="00D1121F" w:rsidP="00D1121F">
      <w:pPr>
        <w:rPr>
          <w:lang w:eastAsia="zh-CN"/>
        </w:rPr>
      </w:pPr>
      <w:r w:rsidRPr="003E475A">
        <w:rPr>
          <w:i/>
          <w:iCs/>
          <w:lang w:eastAsia="zh-CN"/>
        </w:rPr>
        <w:t>b)</w:t>
      </w:r>
      <w:r w:rsidRPr="00366A88">
        <w:rPr>
          <w:lang w:eastAsia="zh-CN"/>
        </w:rPr>
        <w:tab/>
      </w:r>
      <w:r>
        <w:rPr>
          <w:rFonts w:hint="eastAsia"/>
          <w:lang w:eastAsia="zh-CN"/>
        </w:rPr>
        <w:t>学术界、大学和附属研究机构专业人员的工作成效持续得到评估；</w:t>
      </w:r>
    </w:p>
    <w:p w:rsidR="00D1121F" w:rsidRPr="00366A88" w:rsidRDefault="00D1121F" w:rsidP="00D1121F">
      <w:pPr>
        <w:rPr>
          <w:lang w:eastAsia="zh-CN"/>
        </w:rPr>
      </w:pPr>
      <w:r w:rsidRPr="003E475A">
        <w:rPr>
          <w:i/>
          <w:iCs/>
          <w:lang w:eastAsia="zh-CN"/>
        </w:rPr>
        <w:t>c)</w:t>
      </w:r>
      <w:r w:rsidRPr="00366A88">
        <w:rPr>
          <w:lang w:eastAsia="zh-CN"/>
        </w:rPr>
        <w:tab/>
      </w:r>
      <w:r w:rsidRPr="003C3D2E">
        <w:rPr>
          <w:rFonts w:hint="eastAsia"/>
          <w:lang w:eastAsia="zh-CN"/>
        </w:rPr>
        <w:t>通常</w:t>
      </w:r>
      <w:r>
        <w:rPr>
          <w:rFonts w:hint="eastAsia"/>
          <w:lang w:eastAsia="zh-CN"/>
        </w:rPr>
        <w:t>，</w:t>
      </w:r>
      <w:r w:rsidRPr="003C3D2E">
        <w:rPr>
          <w:rFonts w:hint="eastAsia"/>
          <w:lang w:eastAsia="zh-CN"/>
        </w:rPr>
        <w:t>这种</w:t>
      </w:r>
      <w:r>
        <w:rPr>
          <w:rFonts w:hint="eastAsia"/>
          <w:lang w:eastAsia="zh-CN"/>
        </w:rPr>
        <w:t>对学术界、大学和附属研究机构专业人员的</w:t>
      </w:r>
      <w:r w:rsidRPr="003C3D2E">
        <w:rPr>
          <w:rFonts w:hint="eastAsia"/>
          <w:lang w:eastAsia="zh-CN"/>
        </w:rPr>
        <w:t>评估</w:t>
      </w:r>
      <w:r>
        <w:rPr>
          <w:rFonts w:hint="eastAsia"/>
          <w:lang w:eastAsia="zh-CN"/>
        </w:rPr>
        <w:t>采取对出版的</w:t>
      </w:r>
      <w:r w:rsidRPr="003C3D2E">
        <w:rPr>
          <w:rFonts w:hint="eastAsia"/>
          <w:lang w:eastAsia="zh-CN"/>
        </w:rPr>
        <w:t>书籍、</w:t>
      </w:r>
      <w:r>
        <w:rPr>
          <w:rFonts w:hint="eastAsia"/>
          <w:lang w:eastAsia="zh-CN"/>
        </w:rPr>
        <w:t>发表的论文、已完成的研究项目、资助机构对其项目建议书的批准情况以及职业发展计划等评估形式；</w:t>
      </w:r>
    </w:p>
    <w:p w:rsidR="00D1121F" w:rsidRPr="00366A88" w:rsidRDefault="00D1121F" w:rsidP="00D1121F">
      <w:pPr>
        <w:rPr>
          <w:lang w:eastAsia="zh-CN"/>
        </w:rPr>
      </w:pPr>
      <w:r w:rsidRPr="003E475A">
        <w:rPr>
          <w:i/>
          <w:iCs/>
          <w:lang w:eastAsia="zh-CN"/>
        </w:rPr>
        <w:t>d)</w:t>
      </w:r>
      <w:r w:rsidRPr="00366A88">
        <w:rPr>
          <w:lang w:eastAsia="zh-CN"/>
        </w:rPr>
        <w:tab/>
      </w:r>
      <w:r w:rsidRPr="000F2178">
        <w:rPr>
          <w:rFonts w:hint="eastAsia"/>
          <w:lang w:eastAsia="zh-CN"/>
        </w:rPr>
        <w:t>在对学术界、大学及附属研究机构的专业人员成果进行评估的过程中，目前并未</w:t>
      </w:r>
      <w:r>
        <w:rPr>
          <w:rFonts w:hint="eastAsia"/>
          <w:lang w:eastAsia="zh-CN"/>
        </w:rPr>
        <w:t>将</w:t>
      </w:r>
      <w:r w:rsidRPr="000F2178">
        <w:rPr>
          <w:rFonts w:hint="eastAsia"/>
          <w:lang w:eastAsia="zh-CN"/>
        </w:rPr>
        <w:t>向</w:t>
      </w:r>
      <w:r>
        <w:rPr>
          <w:rFonts w:hint="eastAsia"/>
          <w:lang w:eastAsia="zh-CN"/>
        </w:rPr>
        <w:t>研究组实际成果提供</w:t>
      </w:r>
      <w:r w:rsidRPr="000F2178">
        <w:rPr>
          <w:rFonts w:hint="eastAsia"/>
          <w:lang w:eastAsia="zh-CN"/>
        </w:rPr>
        <w:t>文稿的</w:t>
      </w:r>
      <w:r>
        <w:rPr>
          <w:rFonts w:hint="eastAsia"/>
          <w:lang w:eastAsia="zh-CN"/>
        </w:rPr>
        <w:t>作者信息</w:t>
      </w:r>
      <w:r w:rsidRPr="000F2178">
        <w:rPr>
          <w:rFonts w:hint="eastAsia"/>
          <w:lang w:eastAsia="zh-CN"/>
        </w:rPr>
        <w:t>或</w:t>
      </w:r>
      <w:r>
        <w:rPr>
          <w:rFonts w:hint="eastAsia"/>
          <w:lang w:eastAsia="zh-CN"/>
        </w:rPr>
        <w:t>者</w:t>
      </w:r>
      <w:r w:rsidRPr="000F2178">
        <w:rPr>
          <w:rFonts w:hint="eastAsia"/>
          <w:lang w:eastAsia="zh-CN"/>
        </w:rPr>
        <w:t>建议书和技术论文的编辑</w:t>
      </w:r>
      <w:r>
        <w:rPr>
          <w:rFonts w:hint="eastAsia"/>
          <w:lang w:eastAsia="zh-CN"/>
        </w:rPr>
        <w:t>信息考虑在内</w:t>
      </w:r>
      <w:r w:rsidRPr="000F2178">
        <w:rPr>
          <w:rFonts w:hint="eastAsia"/>
          <w:lang w:eastAsia="zh-CN"/>
        </w:rPr>
        <w:t>，</w:t>
      </w:r>
    </w:p>
    <w:p w:rsidR="00D1121F" w:rsidRPr="00366A88" w:rsidRDefault="00D1121F" w:rsidP="00D1121F">
      <w:pPr>
        <w:rPr>
          <w:lang w:eastAsia="zh-CN"/>
        </w:rPr>
      </w:pPr>
      <w:r w:rsidRPr="003E475A">
        <w:rPr>
          <w:i/>
          <w:iCs/>
          <w:lang w:eastAsia="zh-CN"/>
        </w:rPr>
        <w:t>e)</w:t>
      </w:r>
      <w:r w:rsidRPr="00366A88">
        <w:rPr>
          <w:lang w:eastAsia="zh-CN"/>
        </w:rPr>
        <w:tab/>
      </w:r>
      <w:r>
        <w:rPr>
          <w:rFonts w:hint="eastAsia"/>
          <w:lang w:eastAsia="zh-CN"/>
        </w:rPr>
        <w:t>对撰稿人予以鸣谢将促进更广泛的参与和扩大成员面，</w:t>
      </w:r>
    </w:p>
    <w:p w:rsidR="00D1121F" w:rsidRDefault="00D1121F" w:rsidP="00D1121F">
      <w:pPr>
        <w:pStyle w:val="Call"/>
        <w:rPr>
          <w:lang w:eastAsia="zh-CN"/>
        </w:rPr>
      </w:pPr>
      <w:r>
        <w:rPr>
          <w:rFonts w:hint="eastAsia"/>
          <w:lang w:eastAsia="zh-CN"/>
        </w:rPr>
        <w:t>做出决议</w:t>
      </w:r>
    </w:p>
    <w:p w:rsidR="00D1121F" w:rsidRPr="000F2178" w:rsidRDefault="00D1121F" w:rsidP="00D1121F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鸣谢参与国际电联工作的主要撰稿人十分重要，</w:t>
      </w:r>
    </w:p>
    <w:p w:rsidR="00D1121F" w:rsidRPr="00BD796F" w:rsidRDefault="00D1121F" w:rsidP="00D1121F">
      <w:pPr>
        <w:pStyle w:val="Call"/>
        <w:rPr>
          <w:lang w:eastAsia="zh-CN"/>
        </w:rPr>
      </w:pPr>
      <w:r w:rsidRPr="00BD796F">
        <w:rPr>
          <w:rFonts w:hint="eastAsia"/>
          <w:lang w:eastAsia="zh-CN"/>
        </w:rPr>
        <w:t>责成电信标准化局主任</w:t>
      </w:r>
    </w:p>
    <w:p w:rsidR="00D1121F" w:rsidRDefault="00D1121F" w:rsidP="00D1121F">
      <w:pPr>
        <w:ind w:firstLineChars="200" w:firstLine="48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通过</w:t>
      </w:r>
      <w:r>
        <w:rPr>
          <w:rFonts w:hint="eastAsia"/>
          <w:lang w:eastAsia="zh-CN"/>
        </w:rPr>
        <w:t>与成员国及其教育、科技和工商领域制定公共政策的相关机构密切协作</w:t>
      </w:r>
      <w:r>
        <w:rPr>
          <w:rFonts w:hint="eastAsia"/>
          <w:szCs w:val="24"/>
          <w:lang w:eastAsia="zh-CN"/>
        </w:rPr>
        <w:t>，认可成员（尤其是学术界、</w:t>
      </w:r>
      <w:r w:rsidRPr="000F2178">
        <w:rPr>
          <w:rFonts w:hint="eastAsia"/>
          <w:lang w:eastAsia="zh-CN"/>
        </w:rPr>
        <w:t>大学及附属研究机构</w:t>
      </w:r>
      <w:r>
        <w:rPr>
          <w:rFonts w:hint="eastAsia"/>
          <w:szCs w:val="24"/>
          <w:lang w:eastAsia="zh-CN"/>
        </w:rPr>
        <w:t>）积极参与国际电联标准化活动的价值，从而</w:t>
      </w:r>
      <w:r>
        <w:rPr>
          <w:rFonts w:hint="eastAsia"/>
          <w:lang w:eastAsia="zh-CN"/>
        </w:rPr>
        <w:t>强调向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研究组的实际成果提供文稿的重要性</w:t>
      </w:r>
      <w:r>
        <w:rPr>
          <w:rFonts w:hint="eastAsia"/>
          <w:szCs w:val="24"/>
          <w:lang w:eastAsia="zh-CN"/>
        </w:rPr>
        <w:t>，</w:t>
      </w:r>
    </w:p>
    <w:p w:rsidR="00556B5B" w:rsidRDefault="00556B5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eastAsia="STKaiti"/>
          <w:lang w:eastAsia="zh-CN"/>
        </w:rPr>
      </w:pPr>
      <w:r>
        <w:rPr>
          <w:lang w:eastAsia="zh-CN"/>
        </w:rPr>
        <w:br w:type="page"/>
      </w:r>
    </w:p>
    <w:p w:rsidR="00D1121F" w:rsidRPr="00BD796F" w:rsidRDefault="00D1121F" w:rsidP="00D1121F">
      <w:pPr>
        <w:pStyle w:val="Call"/>
        <w:rPr>
          <w:lang w:eastAsia="zh-CN"/>
        </w:rPr>
      </w:pPr>
      <w:bookmarkStart w:id="5" w:name="_GoBack"/>
      <w:bookmarkEnd w:id="5"/>
      <w:r w:rsidRPr="00BD796F">
        <w:rPr>
          <w:rFonts w:hint="eastAsia"/>
          <w:lang w:eastAsia="zh-CN"/>
        </w:rPr>
        <w:lastRenderedPageBreak/>
        <w:t>责成电信标准化顾问组</w:t>
      </w:r>
    </w:p>
    <w:p w:rsidR="00D1121F" w:rsidRPr="008E69D4" w:rsidRDefault="00D1121F" w:rsidP="00D1121F">
      <w:pPr>
        <w:rPr>
          <w:rFonts w:eastAsia="Times New Roman"/>
          <w:szCs w:val="24"/>
          <w:lang w:eastAsia="zh-CN"/>
        </w:rPr>
      </w:pPr>
      <w:r w:rsidRPr="00792793">
        <w:rPr>
          <w:lang w:eastAsia="zh-CN"/>
        </w:rPr>
        <w:t>1</w:t>
      </w:r>
      <w:r w:rsidRPr="00792793">
        <w:rPr>
          <w:lang w:eastAsia="zh-CN"/>
        </w:rPr>
        <w:tab/>
      </w:r>
      <w:r w:rsidRPr="00792793">
        <w:rPr>
          <w:rFonts w:hint="eastAsia"/>
          <w:lang w:eastAsia="zh-CN"/>
        </w:rPr>
        <w:t>研究如何</w:t>
      </w:r>
      <w:r>
        <w:rPr>
          <w:rFonts w:hint="eastAsia"/>
          <w:lang w:eastAsia="zh-CN"/>
        </w:rPr>
        <w:t>明确鸣谢参与制定研究组实际成果的主要撰稿人；</w:t>
      </w:r>
    </w:p>
    <w:p w:rsidR="00D1121F" w:rsidRDefault="00D1121F" w:rsidP="00D1121F">
      <w:pPr>
        <w:rPr>
          <w:lang w:eastAsia="zh-CN"/>
        </w:rPr>
      </w:pPr>
      <w:r w:rsidRPr="008E69D4">
        <w:rPr>
          <w:rFonts w:eastAsia="Times New Roman"/>
          <w:szCs w:val="24"/>
          <w:lang w:eastAsia="zh-CN"/>
        </w:rPr>
        <w:t>2</w:t>
      </w:r>
      <w:r w:rsidRPr="008E69D4">
        <w:rPr>
          <w:rFonts w:eastAsia="Times New Roman"/>
          <w:szCs w:val="24"/>
          <w:lang w:eastAsia="zh-CN"/>
        </w:rPr>
        <w:tab/>
      </w:r>
      <w:r>
        <w:rPr>
          <w:rFonts w:hint="eastAsia"/>
          <w:lang w:eastAsia="zh-CN"/>
        </w:rPr>
        <w:t>与国际电联成员磋商，确定指导各研究组鸣谢此类主要撰稿人的客观标准，</w:t>
      </w:r>
    </w:p>
    <w:p w:rsidR="00D1121F" w:rsidRPr="00252FCF" w:rsidRDefault="00D1121F" w:rsidP="00D1121F">
      <w:pPr>
        <w:pStyle w:val="Call"/>
        <w:rPr>
          <w:lang w:eastAsia="zh-CN"/>
        </w:rPr>
      </w:pPr>
      <w:r w:rsidRPr="00252FCF">
        <w:rPr>
          <w:rFonts w:hint="eastAsia"/>
          <w:lang w:eastAsia="zh-CN"/>
        </w:rPr>
        <w:t>请</w:t>
      </w:r>
      <w:r>
        <w:rPr>
          <w:rFonts w:hint="eastAsia"/>
          <w:lang w:eastAsia="zh-CN"/>
        </w:rPr>
        <w:t>各</w:t>
      </w:r>
      <w:r w:rsidRPr="00252FCF">
        <w:rPr>
          <w:rFonts w:hint="eastAsia"/>
          <w:lang w:eastAsia="zh-CN"/>
        </w:rPr>
        <w:t>成员国</w:t>
      </w:r>
    </w:p>
    <w:p w:rsidR="00D1121F" w:rsidRDefault="00D1121F" w:rsidP="00D1121F">
      <w:pPr>
        <w:ind w:firstLineChars="200" w:firstLine="480"/>
        <w:rPr>
          <w:lang w:val="en-US" w:eastAsia="zh-CN"/>
        </w:rPr>
      </w:pPr>
      <w:r>
        <w:rPr>
          <w:rFonts w:hint="eastAsia"/>
          <w:lang w:eastAsia="zh-CN"/>
        </w:rPr>
        <w:t>酌情</w:t>
      </w:r>
      <w:r w:rsidRPr="009101A9">
        <w:rPr>
          <w:rFonts w:hint="eastAsia"/>
          <w:lang w:eastAsia="zh-CN"/>
        </w:rPr>
        <w:t>考虑允许学术界参与</w:t>
      </w:r>
      <w:r>
        <w:rPr>
          <w:rFonts w:hint="eastAsia"/>
          <w:lang w:eastAsia="zh-CN"/>
        </w:rPr>
        <w:t>ITU-T</w:t>
      </w:r>
      <w:r w:rsidRPr="009101A9">
        <w:rPr>
          <w:rFonts w:hint="eastAsia"/>
          <w:lang w:eastAsia="zh-CN"/>
        </w:rPr>
        <w:t>文稿制定进程，宣传</w:t>
      </w:r>
      <w:r w:rsidR="00EE6008">
        <w:rPr>
          <w:rFonts w:hint="eastAsia"/>
          <w:lang w:eastAsia="zh-CN"/>
        </w:rPr>
        <w:t>并感谢</w:t>
      </w:r>
      <w:r w:rsidRPr="009101A9">
        <w:rPr>
          <w:rFonts w:hint="eastAsia"/>
          <w:lang w:eastAsia="zh-CN"/>
        </w:rPr>
        <w:t>他们所做的贡献、承担的编辑工作及其他</w:t>
      </w:r>
      <w:r>
        <w:rPr>
          <w:rFonts w:hint="eastAsia"/>
          <w:lang w:eastAsia="zh-CN"/>
        </w:rPr>
        <w:t>输出成果</w:t>
      </w:r>
      <w:r w:rsidRPr="009101A9">
        <w:rPr>
          <w:rFonts w:hint="eastAsia"/>
          <w:lang w:eastAsia="zh-CN"/>
        </w:rPr>
        <w:t>，以便</w:t>
      </w:r>
      <w:r w:rsidR="00EE6008">
        <w:rPr>
          <w:rFonts w:hint="eastAsia"/>
          <w:lang w:eastAsia="zh-CN"/>
        </w:rPr>
        <w:t>他们</w:t>
      </w:r>
      <w:r w:rsidRPr="009101A9">
        <w:rPr>
          <w:rFonts w:hint="eastAsia"/>
          <w:lang w:eastAsia="zh-CN"/>
        </w:rPr>
        <w:t>在研发成效评估中</w:t>
      </w:r>
      <w:r w:rsidR="00EE6008">
        <w:rPr>
          <w:rFonts w:hint="eastAsia"/>
          <w:lang w:eastAsia="zh-CN"/>
        </w:rPr>
        <w:t>将</w:t>
      </w:r>
      <w:r>
        <w:rPr>
          <w:rFonts w:hint="eastAsia"/>
          <w:lang w:eastAsia="zh-CN"/>
        </w:rPr>
        <w:t>这些活动</w:t>
      </w:r>
      <w:r w:rsidR="00EE6008">
        <w:rPr>
          <w:rFonts w:hint="eastAsia"/>
          <w:lang w:eastAsia="zh-CN"/>
        </w:rPr>
        <w:t>考虑在内</w:t>
      </w:r>
      <w:r w:rsidRPr="009101A9">
        <w:rPr>
          <w:rFonts w:hint="eastAsia"/>
          <w:lang w:eastAsia="zh-CN"/>
        </w:rPr>
        <w:t>。</w:t>
      </w:r>
    </w:p>
    <w:p w:rsidR="00253E75" w:rsidRDefault="00253E75" w:rsidP="00D1121F">
      <w:pPr>
        <w:ind w:firstLineChars="200" w:firstLine="480"/>
        <w:rPr>
          <w:lang w:val="en-US" w:eastAsia="zh-CN"/>
        </w:rPr>
      </w:pPr>
    </w:p>
    <w:p w:rsidR="00253E75" w:rsidRDefault="00253E75" w:rsidP="00D1121F">
      <w:pPr>
        <w:ind w:firstLineChars="200" w:firstLine="480"/>
        <w:rPr>
          <w:lang w:val="en-US" w:eastAsia="zh-CN"/>
        </w:rPr>
      </w:pPr>
    </w:p>
    <w:p w:rsidR="00253E75" w:rsidRDefault="00253E75" w:rsidP="00D1121F">
      <w:pPr>
        <w:ind w:firstLineChars="200" w:firstLine="480"/>
        <w:rPr>
          <w:lang w:val="en-US" w:eastAsia="zh-CN"/>
        </w:rPr>
      </w:pPr>
    </w:p>
    <w:p w:rsidR="00253E75" w:rsidRDefault="00253E75" w:rsidP="00D1121F">
      <w:pPr>
        <w:ind w:firstLineChars="200" w:firstLine="480"/>
        <w:rPr>
          <w:lang w:val="en-US" w:eastAsia="zh-CN"/>
        </w:rPr>
      </w:pPr>
    </w:p>
    <w:p w:rsidR="00253E75" w:rsidRDefault="00253E75" w:rsidP="00D1121F">
      <w:pPr>
        <w:ind w:firstLineChars="200" w:firstLine="480"/>
        <w:rPr>
          <w:lang w:val="en-US" w:eastAsia="zh-CN"/>
        </w:rPr>
      </w:pPr>
    </w:p>
    <w:p w:rsidR="00253E75" w:rsidRDefault="00253E75" w:rsidP="00D1121F">
      <w:pPr>
        <w:ind w:firstLineChars="200" w:firstLine="480"/>
        <w:rPr>
          <w:lang w:val="en-US" w:eastAsia="zh-CN"/>
        </w:rPr>
      </w:pPr>
    </w:p>
    <w:p w:rsidR="00253E75" w:rsidRDefault="00253E75" w:rsidP="00D1121F">
      <w:pPr>
        <w:ind w:firstLineChars="200" w:firstLine="480"/>
        <w:rPr>
          <w:lang w:val="en-US" w:eastAsia="zh-CN"/>
        </w:rPr>
      </w:pPr>
    </w:p>
    <w:p w:rsidR="00253E75" w:rsidRDefault="00253E75" w:rsidP="00D1121F">
      <w:pPr>
        <w:ind w:firstLineChars="200" w:firstLine="480"/>
        <w:rPr>
          <w:lang w:val="en-US" w:eastAsia="zh-CN"/>
        </w:rPr>
      </w:pPr>
    </w:p>
    <w:p w:rsidR="00253E75" w:rsidRDefault="00253E75" w:rsidP="00D1121F">
      <w:pPr>
        <w:ind w:firstLineChars="200" w:firstLine="480"/>
        <w:rPr>
          <w:lang w:val="en-US" w:eastAsia="zh-CN"/>
        </w:rPr>
      </w:pPr>
    </w:p>
    <w:p w:rsidR="00253E75" w:rsidRDefault="00253E75" w:rsidP="00D1121F">
      <w:pPr>
        <w:ind w:firstLineChars="200" w:firstLine="480"/>
        <w:rPr>
          <w:lang w:val="en-US" w:eastAsia="zh-CN"/>
        </w:rPr>
      </w:pPr>
    </w:p>
    <w:p w:rsidR="00253E75" w:rsidRDefault="00253E75" w:rsidP="00D1121F">
      <w:pPr>
        <w:ind w:firstLineChars="200" w:firstLine="480"/>
        <w:rPr>
          <w:lang w:val="en-US" w:eastAsia="zh-CN"/>
        </w:rPr>
      </w:pPr>
    </w:p>
    <w:p w:rsidR="00253E75" w:rsidRDefault="00253E75" w:rsidP="00D1121F">
      <w:pPr>
        <w:ind w:firstLineChars="200" w:firstLine="480"/>
        <w:rPr>
          <w:lang w:val="en-US" w:eastAsia="zh-CN"/>
        </w:rPr>
      </w:pPr>
    </w:p>
    <w:p w:rsidR="00253E75" w:rsidRDefault="00253E75" w:rsidP="00D1121F">
      <w:pPr>
        <w:ind w:firstLineChars="200" w:firstLine="480"/>
        <w:rPr>
          <w:lang w:val="en-US" w:eastAsia="zh-CN"/>
        </w:rPr>
      </w:pPr>
    </w:p>
    <w:p w:rsidR="00253E75" w:rsidRDefault="00253E75" w:rsidP="00D1121F">
      <w:pPr>
        <w:ind w:firstLineChars="200" w:firstLine="480"/>
        <w:rPr>
          <w:lang w:val="en-US" w:eastAsia="zh-CN"/>
        </w:rPr>
      </w:pPr>
    </w:p>
    <w:p w:rsidR="00253E75" w:rsidRDefault="00253E75" w:rsidP="00D1121F">
      <w:pPr>
        <w:ind w:firstLineChars="200" w:firstLine="480"/>
        <w:rPr>
          <w:lang w:val="en-US" w:eastAsia="zh-CN"/>
        </w:rPr>
      </w:pPr>
    </w:p>
    <w:p w:rsidR="00253E75" w:rsidRPr="00253E75" w:rsidRDefault="00253E75" w:rsidP="00D1121F">
      <w:pPr>
        <w:ind w:firstLineChars="200" w:firstLine="480"/>
        <w:rPr>
          <w:lang w:val="en-US" w:eastAsia="zh-CN"/>
        </w:rPr>
      </w:pPr>
    </w:p>
    <w:sectPr w:rsidR="00253E75" w:rsidRPr="00253E75" w:rsidSect="00556B5B">
      <w:headerReference w:type="even" r:id="rId18"/>
      <w:headerReference w:type="default" r:id="rId19"/>
      <w:footerReference w:type="even" r:id="rId20"/>
      <w:footerReference w:type="default" r:id="rId21"/>
      <w:footnotePr>
        <w:pos w:val="beneathText"/>
      </w:footnotePr>
      <w:pgSz w:w="11907" w:h="16834" w:code="9"/>
      <w:pgMar w:top="1418" w:right="1134" w:bottom="1418" w:left="1134" w:header="720" w:footer="720" w:gutter="0"/>
      <w:pgNumType w:start="1"/>
      <w:cols w:space="720"/>
      <w:vAlign w:val="both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F26" w:rsidRDefault="006D4F26">
      <w:r>
        <w:separator/>
      </w:r>
    </w:p>
  </w:endnote>
  <w:endnote w:type="continuationSeparator" w:id="0">
    <w:p w:rsidR="006D4F26" w:rsidRDefault="006D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39T36Lfz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ITC Officina Sans Book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646" w:rsidRDefault="00394646">
    <w:pPr>
      <w:pStyle w:val="FooterQP"/>
      <w:rPr>
        <w:b w:val="0"/>
      </w:rPr>
    </w:pPr>
    <w:r>
      <w:rPr>
        <w:rStyle w:val="PageNumber"/>
        <w:rFonts w:eastAsia="Times New Roman"/>
        <w:b w:val="0"/>
      </w:rPr>
      <w:fldChar w:fldCharType="begin"/>
    </w:r>
    <w:r>
      <w:rPr>
        <w:rStyle w:val="PageNumber"/>
        <w:rFonts w:eastAsia="Times New Roman"/>
        <w:b w:val="0"/>
      </w:rPr>
      <w:instrText xml:space="preserve"> PAGE </w:instrText>
    </w:r>
    <w:r>
      <w:rPr>
        <w:rStyle w:val="PageNumber"/>
        <w:rFonts w:eastAsia="Times New Roman"/>
        <w:b w:val="0"/>
      </w:rPr>
      <w:fldChar w:fldCharType="separate"/>
    </w:r>
    <w:r w:rsidR="00556B5B">
      <w:rPr>
        <w:rStyle w:val="PageNumber"/>
        <w:rFonts w:eastAsia="Times New Roman"/>
        <w:b w:val="0"/>
        <w:noProof/>
      </w:rPr>
      <w:t>i</w:t>
    </w:r>
    <w:r>
      <w:rPr>
        <w:rStyle w:val="PageNumber"/>
        <w:rFonts w:eastAsia="Times New Roman"/>
        <w:b w:val="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4D" w:rsidRDefault="0061564D">
    <w:pPr>
      <w:pStyle w:val="Footer"/>
      <w:rPr>
        <w:lang w:eastAsia="zh-CN"/>
      </w:rPr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lang w:eastAsia="zh-CN"/>
      </w:rPr>
      <w:fldChar w:fldCharType="begin"/>
    </w:r>
    <w:r>
      <w:rPr>
        <w:lang w:eastAsia="zh-CN"/>
      </w:rPr>
      <w:instrText xml:space="preserve"> </w:instrText>
    </w:r>
    <w:r>
      <w:rPr>
        <w:rFonts w:hint="eastAsia"/>
        <w:lang w:eastAsia="zh-CN"/>
      </w:rPr>
      <w:instrText>DOCPROPERTY  header1  \* MERGEFORMAT</w:instrText>
    </w:r>
    <w:r>
      <w:rPr>
        <w:lang w:eastAsia="zh-CN"/>
      </w:rPr>
      <w:instrText xml:space="preserve"> </w:instrText>
    </w:r>
    <w:r>
      <w:rPr>
        <w:lang w:eastAsia="zh-CN"/>
      </w:rPr>
      <w:fldChar w:fldCharType="separate"/>
    </w:r>
    <w:r w:rsidR="004175A8">
      <w:rPr>
        <w:lang w:eastAsia="zh-CN"/>
      </w:rPr>
      <w:t>WTSA-12</w:t>
    </w:r>
    <w:r>
      <w:rPr>
        <w:lang w:eastAsia="zh-CN"/>
      </w:rPr>
      <w:fldChar w:fldCharType="end"/>
    </w:r>
    <w:r>
      <w:rPr>
        <w:lang w:val="en-US" w:eastAsia="zh-CN"/>
      </w:rPr>
      <w:t>–</w:t>
    </w:r>
    <w:r>
      <w:rPr>
        <w:lang w:val="en-US" w:eastAsia="zh-CN"/>
      </w:rPr>
      <w:fldChar w:fldCharType="begin"/>
    </w:r>
    <w:r>
      <w:rPr>
        <w:lang w:val="en-US" w:eastAsia="zh-CN"/>
      </w:rPr>
      <w:instrText xml:space="preserve"> </w:instrText>
    </w:r>
    <w:r>
      <w:rPr>
        <w:rFonts w:hint="eastAsia"/>
        <w:lang w:val="en-US" w:eastAsia="zh-CN"/>
      </w:rPr>
      <w:instrText>DOCPROPERTY  header3  \* MERGEFORMAT</w:instrText>
    </w:r>
    <w:r>
      <w:rPr>
        <w:lang w:val="en-US" w:eastAsia="zh-CN"/>
      </w:rPr>
      <w:instrText xml:space="preserve"> </w:instrText>
    </w:r>
    <w:r>
      <w:rPr>
        <w:lang w:val="en-US" w:eastAsia="zh-CN"/>
      </w:rPr>
      <w:fldChar w:fldCharType="separate"/>
    </w:r>
    <w:r w:rsidR="004175A8">
      <w:rPr>
        <w:rFonts w:hint="eastAsia"/>
        <w:lang w:val="en-US" w:eastAsia="zh-CN"/>
      </w:rPr>
      <w:t>第</w:t>
    </w:r>
    <w:r w:rsidR="004175A8">
      <w:rPr>
        <w:rFonts w:hint="eastAsia"/>
        <w:lang w:val="en-US" w:eastAsia="zh-CN"/>
      </w:rPr>
      <w:t>1</w:t>
    </w:r>
    <w:r w:rsidR="004175A8">
      <w:rPr>
        <w:rFonts w:hint="eastAsia"/>
        <w:lang w:val="en-US" w:eastAsia="zh-CN"/>
      </w:rPr>
      <w:t>部分</w:t>
    </w:r>
    <w:r>
      <w:rPr>
        <w:lang w:val="en-US" w:eastAsia="zh-CN"/>
      </w:rPr>
      <w:fldChar w:fldCharType="end"/>
    </w:r>
    <w:r>
      <w:rPr>
        <w:lang w:val="en-US" w:eastAsia="zh-CN"/>
      </w:rPr>
      <w:t>–</w:t>
    </w:r>
    <w:r>
      <w:rPr>
        <w:lang w:val="en-US" w:eastAsia="zh-CN"/>
      </w:rPr>
      <w:fldChar w:fldCharType="begin"/>
    </w:r>
    <w:r>
      <w:rPr>
        <w:lang w:val="en-US" w:eastAsia="zh-CN"/>
      </w:rPr>
      <w:instrText xml:space="preserve"> STYLEREF  href  \* MERGEFORMAT </w:instrText>
    </w:r>
    <w:r>
      <w:rPr>
        <w:lang w:val="en-US" w:eastAsia="zh-CN"/>
      </w:rPr>
      <w:fldChar w:fldCharType="separate"/>
    </w:r>
    <w:r w:rsidR="00394646">
      <w:rPr>
        <w:lang w:val="en-US" w:eastAsia="zh-CN"/>
      </w:rPr>
      <w:cr/>
    </w:r>
    <w:r>
      <w:rPr>
        <w:lang w:val="en-US" w:eastAsia="zh-CN"/>
      </w:rPr>
      <w:fldChar w:fldCharType="end"/>
    </w:r>
    <w:r>
      <w:rPr>
        <w:rFonts w:hint="eastAsia"/>
        <w:lang w:eastAsia="zh-CN"/>
      </w:rPr>
      <w:tab/>
    </w:r>
    <w:r w:rsidRPr="00AA4B12">
      <w:rPr>
        <w:b w:val="0"/>
        <w:noProof w:val="0"/>
        <w:lang w:val="en-US" w:eastAsia="zh-CN"/>
      </w:rPr>
      <w:fldChar w:fldCharType="begin"/>
    </w:r>
    <w:r w:rsidRPr="00AA4B12">
      <w:rPr>
        <w:b w:val="0"/>
        <w:lang w:val="en-US" w:eastAsia="zh-CN"/>
      </w:rPr>
      <w:instrText xml:space="preserve"> PAGE   \* MERGEFORMAT </w:instrText>
    </w:r>
    <w:r w:rsidRPr="00AA4B12">
      <w:rPr>
        <w:b w:val="0"/>
        <w:noProof w:val="0"/>
        <w:lang w:val="en-US" w:eastAsia="zh-CN"/>
      </w:rPr>
      <w:fldChar w:fldCharType="separate"/>
    </w:r>
    <w:r w:rsidR="00394646">
      <w:rPr>
        <w:b w:val="0"/>
        <w:lang w:val="en-US" w:eastAsia="zh-CN"/>
      </w:rPr>
      <w:t>3</w:t>
    </w:r>
    <w:r w:rsidRPr="00AA4B12">
      <w:rPr>
        <w:b w:val="0"/>
        <w:lang w:val="en-US" w:eastAsia="zh-C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4D" w:rsidRPr="00AA4B12" w:rsidRDefault="00556B5B" w:rsidP="00556B5B">
    <w:pPr>
      <w:pStyle w:val="Footer"/>
      <w:rPr>
        <w:lang w:val="en-US" w:eastAsia="zh-CN"/>
      </w:rPr>
    </w:pPr>
    <w:r w:rsidRPr="00AA4B12">
      <w:rPr>
        <w:b w:val="0"/>
        <w:noProof w:val="0"/>
        <w:lang w:val="en-US" w:eastAsia="zh-CN"/>
      </w:rPr>
      <w:fldChar w:fldCharType="begin"/>
    </w:r>
    <w:r w:rsidRPr="00AA4B12">
      <w:rPr>
        <w:b w:val="0"/>
        <w:lang w:val="en-US" w:eastAsia="zh-CN"/>
      </w:rPr>
      <w:instrText xml:space="preserve"> PAGE   \* MERGEFORMAT </w:instrText>
    </w:r>
    <w:r w:rsidRPr="00AA4B12">
      <w:rPr>
        <w:b w:val="0"/>
        <w:noProof w:val="0"/>
        <w:lang w:val="en-US" w:eastAsia="zh-CN"/>
      </w:rPr>
      <w:fldChar w:fldCharType="separate"/>
    </w:r>
    <w:r>
      <w:rPr>
        <w:b w:val="0"/>
        <w:lang w:val="en-US" w:eastAsia="zh-CN"/>
      </w:rPr>
      <w:t>2</w:t>
    </w:r>
    <w:r w:rsidRPr="00AA4B12">
      <w:rPr>
        <w:b w:val="0"/>
        <w:lang w:val="en-US" w:eastAsia="zh-CN"/>
      </w:rPr>
      <w:fldChar w:fldCharType="end"/>
    </w:r>
    <w:r>
      <w:rPr>
        <w:b w:val="0"/>
        <w:lang w:val="en-US" w:eastAsia="zh-CN"/>
      </w:rPr>
      <w:tab/>
    </w:r>
    <w:r w:rsidR="0061564D">
      <w:rPr>
        <w:lang w:eastAsia="zh-CN"/>
      </w:rPr>
      <w:fldChar w:fldCharType="begin"/>
    </w:r>
    <w:r w:rsidR="0061564D">
      <w:rPr>
        <w:lang w:eastAsia="zh-CN"/>
      </w:rPr>
      <w:instrText xml:space="preserve"> </w:instrText>
    </w:r>
    <w:r w:rsidR="0061564D">
      <w:rPr>
        <w:rFonts w:hint="eastAsia"/>
        <w:lang w:eastAsia="zh-CN"/>
      </w:rPr>
      <w:instrText>DOCPROPERTY  header1  \* MERGEFORMAT</w:instrText>
    </w:r>
    <w:r w:rsidR="0061564D">
      <w:rPr>
        <w:lang w:eastAsia="zh-CN"/>
      </w:rPr>
      <w:instrText xml:space="preserve"> </w:instrText>
    </w:r>
    <w:r w:rsidR="0061564D">
      <w:rPr>
        <w:lang w:eastAsia="zh-CN"/>
      </w:rPr>
      <w:fldChar w:fldCharType="separate"/>
    </w:r>
    <w:r w:rsidR="004175A8">
      <w:rPr>
        <w:lang w:eastAsia="zh-CN"/>
      </w:rPr>
      <w:t>WTSA-12</w:t>
    </w:r>
    <w:r w:rsidR="0061564D">
      <w:rPr>
        <w:lang w:eastAsia="zh-CN"/>
      </w:rPr>
      <w:fldChar w:fldCharType="end"/>
    </w:r>
    <w:r w:rsidR="0061564D">
      <w:rPr>
        <w:lang w:eastAsia="zh-CN"/>
      </w:rPr>
      <w:t xml:space="preserve"> </w:t>
    </w:r>
    <w:r w:rsidR="0061564D">
      <w:rPr>
        <w:lang w:val="en-US" w:eastAsia="zh-CN"/>
      </w:rPr>
      <w:t>–</w:t>
    </w:r>
    <w:r>
      <w:rPr>
        <w:lang w:val="en-US" w:eastAsia="zh-CN"/>
      </w:rPr>
      <w:t xml:space="preserve"> </w:t>
    </w:r>
    <w:r w:rsidR="0061564D">
      <w:rPr>
        <w:lang w:val="en-US" w:eastAsia="zh-CN"/>
      </w:rPr>
      <w:fldChar w:fldCharType="begin"/>
    </w:r>
    <w:r w:rsidR="0061564D">
      <w:rPr>
        <w:lang w:val="en-US" w:eastAsia="zh-CN"/>
      </w:rPr>
      <w:instrText xml:space="preserve"> STYLEREF  href  \* MERGEFORMAT </w:instrText>
    </w:r>
    <w:r w:rsidR="0061564D">
      <w:rPr>
        <w:lang w:val="en-US" w:eastAsia="zh-CN"/>
      </w:rPr>
      <w:fldChar w:fldCharType="separate"/>
    </w:r>
    <w:r>
      <w:rPr>
        <w:rFonts w:hint="eastAsia"/>
        <w:lang w:val="en-US" w:eastAsia="zh-CN"/>
      </w:rPr>
      <w:t>第</w:t>
    </w:r>
    <w:r>
      <w:rPr>
        <w:rFonts w:hint="eastAsia"/>
        <w:lang w:val="en-US" w:eastAsia="zh-CN"/>
      </w:rPr>
      <w:t>80</w:t>
    </w:r>
    <w:r>
      <w:rPr>
        <w:rFonts w:hint="eastAsia"/>
        <w:lang w:val="en-US" w:eastAsia="zh-CN"/>
      </w:rPr>
      <w:t>号决议</w:t>
    </w:r>
    <w:r w:rsidR="0061564D">
      <w:rPr>
        <w:lang w:val="en-US" w:eastAsia="zh-CN"/>
      </w:rPr>
      <w:fldChar w:fldCharType="end"/>
    </w:r>
    <w:r>
      <w:rPr>
        <w:lang w:val="en-US" w:eastAsia="zh-CN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4D" w:rsidRDefault="0061564D" w:rsidP="00556B5B">
    <w:pPr>
      <w:pStyle w:val="Footer"/>
      <w:rPr>
        <w:lang w:eastAsia="zh-CN"/>
      </w:rPr>
    </w:pPr>
    <w:r>
      <w:rPr>
        <w:rFonts w:hint="eastAsia"/>
        <w:lang w:eastAsia="zh-CN"/>
      </w:rPr>
      <w:tab/>
    </w:r>
    <w:r>
      <w:rPr>
        <w:lang w:eastAsia="zh-CN"/>
      </w:rPr>
      <w:tab/>
    </w:r>
    <w:r>
      <w:rPr>
        <w:lang w:eastAsia="zh-CN"/>
      </w:rPr>
      <w:fldChar w:fldCharType="begin"/>
    </w:r>
    <w:r>
      <w:rPr>
        <w:lang w:eastAsia="zh-CN"/>
      </w:rPr>
      <w:instrText xml:space="preserve"> </w:instrText>
    </w:r>
    <w:r>
      <w:rPr>
        <w:rFonts w:hint="eastAsia"/>
        <w:lang w:eastAsia="zh-CN"/>
      </w:rPr>
      <w:instrText>DOCPROPERTY  header1  \* MERGEFORMAT</w:instrText>
    </w:r>
    <w:r>
      <w:rPr>
        <w:lang w:eastAsia="zh-CN"/>
      </w:rPr>
      <w:instrText xml:space="preserve"> </w:instrText>
    </w:r>
    <w:r>
      <w:rPr>
        <w:lang w:eastAsia="zh-CN"/>
      </w:rPr>
      <w:fldChar w:fldCharType="separate"/>
    </w:r>
    <w:r w:rsidR="004175A8">
      <w:rPr>
        <w:lang w:eastAsia="zh-CN"/>
      </w:rPr>
      <w:t>WTSA-12</w:t>
    </w:r>
    <w:r>
      <w:rPr>
        <w:lang w:eastAsia="zh-CN"/>
      </w:rPr>
      <w:fldChar w:fldCharType="end"/>
    </w:r>
    <w:r>
      <w:rPr>
        <w:lang w:eastAsia="zh-CN"/>
      </w:rPr>
      <w:t xml:space="preserve"> </w:t>
    </w:r>
    <w:r>
      <w:rPr>
        <w:lang w:val="en-US" w:eastAsia="zh-CN"/>
      </w:rPr>
      <w:t xml:space="preserve">– </w:t>
    </w:r>
    <w:r>
      <w:rPr>
        <w:lang w:val="en-US" w:eastAsia="zh-CN"/>
      </w:rPr>
      <w:fldChar w:fldCharType="begin"/>
    </w:r>
    <w:r>
      <w:rPr>
        <w:lang w:val="en-US" w:eastAsia="zh-CN"/>
      </w:rPr>
      <w:instrText xml:space="preserve"> STYLEREF  href  \* MERGEFORMAT </w:instrText>
    </w:r>
    <w:r>
      <w:rPr>
        <w:lang w:val="en-US" w:eastAsia="zh-CN"/>
      </w:rPr>
      <w:fldChar w:fldCharType="separate"/>
    </w:r>
    <w:r w:rsidR="00556B5B">
      <w:rPr>
        <w:rFonts w:hint="eastAsia"/>
        <w:lang w:val="en-US" w:eastAsia="zh-CN"/>
      </w:rPr>
      <w:t>第</w:t>
    </w:r>
    <w:r w:rsidR="00556B5B">
      <w:rPr>
        <w:rFonts w:hint="eastAsia"/>
        <w:lang w:val="en-US" w:eastAsia="zh-CN"/>
      </w:rPr>
      <w:t>80</w:t>
    </w:r>
    <w:r w:rsidR="00556B5B">
      <w:rPr>
        <w:rFonts w:hint="eastAsia"/>
        <w:lang w:val="en-US" w:eastAsia="zh-CN"/>
      </w:rPr>
      <w:t>号决议</w:t>
    </w:r>
    <w:r>
      <w:rPr>
        <w:lang w:val="en-US" w:eastAsia="zh-CN"/>
      </w:rPr>
      <w:fldChar w:fldCharType="end"/>
    </w:r>
    <w:r>
      <w:rPr>
        <w:rFonts w:hint="eastAsia"/>
        <w:lang w:val="en-US" w:eastAsia="zh-CN"/>
      </w:rPr>
      <w:tab/>
    </w:r>
    <w:r w:rsidRPr="00AA4B12">
      <w:rPr>
        <w:b w:val="0"/>
        <w:noProof w:val="0"/>
        <w:lang w:val="en-US" w:eastAsia="zh-CN"/>
      </w:rPr>
      <w:fldChar w:fldCharType="begin"/>
    </w:r>
    <w:r w:rsidRPr="00AA4B12">
      <w:rPr>
        <w:b w:val="0"/>
        <w:lang w:val="en-US" w:eastAsia="zh-CN"/>
      </w:rPr>
      <w:instrText xml:space="preserve"> PAGE   \* MERGEFORMAT </w:instrText>
    </w:r>
    <w:r w:rsidRPr="00AA4B12">
      <w:rPr>
        <w:b w:val="0"/>
        <w:noProof w:val="0"/>
        <w:lang w:val="en-US" w:eastAsia="zh-CN"/>
      </w:rPr>
      <w:fldChar w:fldCharType="separate"/>
    </w:r>
    <w:r w:rsidR="00556B5B">
      <w:rPr>
        <w:b w:val="0"/>
        <w:lang w:val="en-US" w:eastAsia="zh-CN"/>
      </w:rPr>
      <w:t>1</w:t>
    </w:r>
    <w:r w:rsidRPr="00AA4B12">
      <w:rPr>
        <w:b w:val="0"/>
        <w:lang w:val="en-US"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F26" w:rsidRDefault="006D4F26">
      <w:r>
        <w:t>____________________</w:t>
      </w:r>
    </w:p>
  </w:footnote>
  <w:footnote w:type="continuationSeparator" w:id="0">
    <w:p w:rsidR="006D4F26" w:rsidRDefault="006D4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4D" w:rsidRPr="00394646" w:rsidRDefault="0061564D" w:rsidP="003946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4D" w:rsidRDefault="0061564D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4D" w:rsidRPr="00C57DC3" w:rsidRDefault="0061564D" w:rsidP="00C57D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74A432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38C0913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8772C6A4"/>
    <w:lvl w:ilvl="0">
      <w:start w:val="1"/>
      <w:numFmt w:val="decimal"/>
      <w:pStyle w:val="Enumlev1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5FC31D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61C2AF08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9B32661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D19031B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534CF24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9863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1B2C30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3BD21DF"/>
    <w:multiLevelType w:val="singleLevel"/>
    <w:tmpl w:val="2498543E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cs="Times New Roman"/>
        <w:b/>
        <w:i w:val="0"/>
      </w:rPr>
    </w:lvl>
  </w:abstractNum>
  <w:abstractNum w:abstractNumId="11">
    <w:nsid w:val="13B42447"/>
    <w:multiLevelType w:val="hybridMultilevel"/>
    <w:tmpl w:val="CC963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561571"/>
    <w:multiLevelType w:val="hybridMultilevel"/>
    <w:tmpl w:val="68CCE4E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3">
    <w:nsid w:val="468820AE"/>
    <w:multiLevelType w:val="hybridMultilevel"/>
    <w:tmpl w:val="F81877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BC01F68"/>
    <w:multiLevelType w:val="singleLevel"/>
    <w:tmpl w:val="0409000F"/>
    <w:name w:val="He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709A0FA8"/>
    <w:multiLevelType w:val="multilevel"/>
    <w:tmpl w:val="C6820584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num w:numId="1">
    <w:abstractNumId w:val="2"/>
  </w:num>
  <w:num w:numId="2">
    <w:abstractNumId w:val="10"/>
  </w:num>
  <w:num w:numId="3">
    <w:abstractNumId w:val="10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i w:val="0"/>
        </w:rPr>
      </w:lvl>
    </w:lvlOverride>
  </w:num>
  <w:num w:numId="4">
    <w:abstractNumId w:val="15"/>
  </w:num>
  <w:num w:numId="5">
    <w:abstractNumId w:val="12"/>
  </w:num>
  <w:num w:numId="6">
    <w:abstractNumId w:val="11"/>
  </w:num>
  <w:num w:numId="7">
    <w:abstractNumId w:val="8"/>
  </w:num>
  <w:num w:numId="8">
    <w:abstractNumId w:val="3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87C"/>
    <w:rsid w:val="000006A3"/>
    <w:rsid w:val="00004A30"/>
    <w:rsid w:val="00004C5D"/>
    <w:rsid w:val="00020EE8"/>
    <w:rsid w:val="00022FC0"/>
    <w:rsid w:val="00025F92"/>
    <w:rsid w:val="000264C2"/>
    <w:rsid w:val="000273B7"/>
    <w:rsid w:val="000324A5"/>
    <w:rsid w:val="00037C90"/>
    <w:rsid w:val="00040625"/>
    <w:rsid w:val="00043BE7"/>
    <w:rsid w:val="000535E7"/>
    <w:rsid w:val="00056650"/>
    <w:rsid w:val="00064492"/>
    <w:rsid w:val="000649DE"/>
    <w:rsid w:val="000677F4"/>
    <w:rsid w:val="00083ABB"/>
    <w:rsid w:val="00091E1B"/>
    <w:rsid w:val="00094BEC"/>
    <w:rsid w:val="00095A35"/>
    <w:rsid w:val="000A5041"/>
    <w:rsid w:val="000B1AE6"/>
    <w:rsid w:val="000B49A7"/>
    <w:rsid w:val="000B54F1"/>
    <w:rsid w:val="000C09BA"/>
    <w:rsid w:val="000C1F1E"/>
    <w:rsid w:val="000C30E8"/>
    <w:rsid w:val="000C6464"/>
    <w:rsid w:val="000C6AA7"/>
    <w:rsid w:val="000D6B93"/>
    <w:rsid w:val="000E26F6"/>
    <w:rsid w:val="000E38B4"/>
    <w:rsid w:val="000F16A4"/>
    <w:rsid w:val="000F31F3"/>
    <w:rsid w:val="000F73E9"/>
    <w:rsid w:val="00102512"/>
    <w:rsid w:val="00110100"/>
    <w:rsid w:val="00111522"/>
    <w:rsid w:val="00160CD7"/>
    <w:rsid w:val="001659E3"/>
    <w:rsid w:val="00166859"/>
    <w:rsid w:val="001702D5"/>
    <w:rsid w:val="00174958"/>
    <w:rsid w:val="001765EC"/>
    <w:rsid w:val="00183952"/>
    <w:rsid w:val="001853E8"/>
    <w:rsid w:val="00190B26"/>
    <w:rsid w:val="00191648"/>
    <w:rsid w:val="00194D94"/>
    <w:rsid w:val="00195159"/>
    <w:rsid w:val="0019671C"/>
    <w:rsid w:val="001A3AF5"/>
    <w:rsid w:val="001B0BE6"/>
    <w:rsid w:val="001B3751"/>
    <w:rsid w:val="001B50E0"/>
    <w:rsid w:val="001B6360"/>
    <w:rsid w:val="001C45DE"/>
    <w:rsid w:val="001D5BBF"/>
    <w:rsid w:val="001D6EF6"/>
    <w:rsid w:val="001E62EF"/>
    <w:rsid w:val="001E7E1D"/>
    <w:rsid w:val="001F2680"/>
    <w:rsid w:val="001F4EA6"/>
    <w:rsid w:val="002010B8"/>
    <w:rsid w:val="00214959"/>
    <w:rsid w:val="002356E3"/>
    <w:rsid w:val="00237C41"/>
    <w:rsid w:val="00237D89"/>
    <w:rsid w:val="002400C4"/>
    <w:rsid w:val="002433C2"/>
    <w:rsid w:val="002435A4"/>
    <w:rsid w:val="00251D54"/>
    <w:rsid w:val="00252C61"/>
    <w:rsid w:val="00253E75"/>
    <w:rsid w:val="00255630"/>
    <w:rsid w:val="00270364"/>
    <w:rsid w:val="00276EAA"/>
    <w:rsid w:val="00285D2D"/>
    <w:rsid w:val="00291F40"/>
    <w:rsid w:val="002A2467"/>
    <w:rsid w:val="002A4C9C"/>
    <w:rsid w:val="002A7FC1"/>
    <w:rsid w:val="002B509B"/>
    <w:rsid w:val="002D3B74"/>
    <w:rsid w:val="002E2A59"/>
    <w:rsid w:val="002E4E53"/>
    <w:rsid w:val="002E50E1"/>
    <w:rsid w:val="002E59C5"/>
    <w:rsid w:val="002F77D6"/>
    <w:rsid w:val="003041E7"/>
    <w:rsid w:val="00305254"/>
    <w:rsid w:val="00307900"/>
    <w:rsid w:val="003115CA"/>
    <w:rsid w:val="00311E74"/>
    <w:rsid w:val="003169D2"/>
    <w:rsid w:val="00317303"/>
    <w:rsid w:val="003216C8"/>
    <w:rsid w:val="003252D6"/>
    <w:rsid w:val="00340CBE"/>
    <w:rsid w:val="0034132F"/>
    <w:rsid w:val="003440F4"/>
    <w:rsid w:val="003446EA"/>
    <w:rsid w:val="00350D61"/>
    <w:rsid w:val="00350F70"/>
    <w:rsid w:val="00361158"/>
    <w:rsid w:val="003673E0"/>
    <w:rsid w:val="003677A4"/>
    <w:rsid w:val="0038451B"/>
    <w:rsid w:val="00385C06"/>
    <w:rsid w:val="00390B4B"/>
    <w:rsid w:val="0039217E"/>
    <w:rsid w:val="00394646"/>
    <w:rsid w:val="00394D4F"/>
    <w:rsid w:val="003978F7"/>
    <w:rsid w:val="003A118B"/>
    <w:rsid w:val="003A125E"/>
    <w:rsid w:val="003A197B"/>
    <w:rsid w:val="003A69EA"/>
    <w:rsid w:val="003B206E"/>
    <w:rsid w:val="003B41D5"/>
    <w:rsid w:val="003B4BEF"/>
    <w:rsid w:val="003B58D5"/>
    <w:rsid w:val="003C644C"/>
    <w:rsid w:val="003C6B45"/>
    <w:rsid w:val="003D4BE3"/>
    <w:rsid w:val="003D5D9B"/>
    <w:rsid w:val="003E7872"/>
    <w:rsid w:val="003F2979"/>
    <w:rsid w:val="003F6474"/>
    <w:rsid w:val="004114A1"/>
    <w:rsid w:val="0041282E"/>
    <w:rsid w:val="00416863"/>
    <w:rsid w:val="004175A8"/>
    <w:rsid w:val="00417C1D"/>
    <w:rsid w:val="00425817"/>
    <w:rsid w:val="00426B02"/>
    <w:rsid w:val="0043286C"/>
    <w:rsid w:val="0043398C"/>
    <w:rsid w:val="00433B48"/>
    <w:rsid w:val="00437869"/>
    <w:rsid w:val="00440681"/>
    <w:rsid w:val="00440BF5"/>
    <w:rsid w:val="004477C3"/>
    <w:rsid w:val="004574D0"/>
    <w:rsid w:val="004614A2"/>
    <w:rsid w:val="004631DA"/>
    <w:rsid w:val="00465756"/>
    <w:rsid w:val="00465A34"/>
    <w:rsid w:val="00465A8A"/>
    <w:rsid w:val="0046713E"/>
    <w:rsid w:val="00467691"/>
    <w:rsid w:val="00471AAB"/>
    <w:rsid w:val="004966A2"/>
    <w:rsid w:val="004A1BBF"/>
    <w:rsid w:val="004A3899"/>
    <w:rsid w:val="004B23EB"/>
    <w:rsid w:val="004C05E8"/>
    <w:rsid w:val="004C4554"/>
    <w:rsid w:val="004C5A53"/>
    <w:rsid w:val="004D0D1D"/>
    <w:rsid w:val="004D1EAC"/>
    <w:rsid w:val="004D2DEC"/>
    <w:rsid w:val="004E2605"/>
    <w:rsid w:val="004E3B08"/>
    <w:rsid w:val="004E4468"/>
    <w:rsid w:val="004F2BE6"/>
    <w:rsid w:val="005130AA"/>
    <w:rsid w:val="00522F5E"/>
    <w:rsid w:val="00524E4B"/>
    <w:rsid w:val="00525B39"/>
    <w:rsid w:val="005278A7"/>
    <w:rsid w:val="00527E8A"/>
    <w:rsid w:val="0053489F"/>
    <w:rsid w:val="00537387"/>
    <w:rsid w:val="00541F3C"/>
    <w:rsid w:val="00542E85"/>
    <w:rsid w:val="0054632E"/>
    <w:rsid w:val="00553EE8"/>
    <w:rsid w:val="00556B5B"/>
    <w:rsid w:val="00556F50"/>
    <w:rsid w:val="005622DE"/>
    <w:rsid w:val="00562479"/>
    <w:rsid w:val="0057337B"/>
    <w:rsid w:val="00576849"/>
    <w:rsid w:val="005864EC"/>
    <w:rsid w:val="005A015E"/>
    <w:rsid w:val="005A0ACB"/>
    <w:rsid w:val="005A1496"/>
    <w:rsid w:val="005A3FF0"/>
    <w:rsid w:val="005B27E4"/>
    <w:rsid w:val="005B323B"/>
    <w:rsid w:val="005C530C"/>
    <w:rsid w:val="005E1233"/>
    <w:rsid w:val="005E7FD8"/>
    <w:rsid w:val="005F01B6"/>
    <w:rsid w:val="005F4C79"/>
    <w:rsid w:val="00600B42"/>
    <w:rsid w:val="006019E8"/>
    <w:rsid w:val="00602AB8"/>
    <w:rsid w:val="00614803"/>
    <w:rsid w:val="0061564D"/>
    <w:rsid w:val="0061666C"/>
    <w:rsid w:val="00616D76"/>
    <w:rsid w:val="00617572"/>
    <w:rsid w:val="00622560"/>
    <w:rsid w:val="006313D7"/>
    <w:rsid w:val="00635F17"/>
    <w:rsid w:val="006423DE"/>
    <w:rsid w:val="00644391"/>
    <w:rsid w:val="00646CC0"/>
    <w:rsid w:val="00647712"/>
    <w:rsid w:val="006522E7"/>
    <w:rsid w:val="00662E12"/>
    <w:rsid w:val="00667955"/>
    <w:rsid w:val="00670110"/>
    <w:rsid w:val="00670807"/>
    <w:rsid w:val="00672AD8"/>
    <w:rsid w:val="00673C06"/>
    <w:rsid w:val="00682DBF"/>
    <w:rsid w:val="006847FD"/>
    <w:rsid w:val="00691142"/>
    <w:rsid w:val="006912C1"/>
    <w:rsid w:val="00691FD7"/>
    <w:rsid w:val="00694A6D"/>
    <w:rsid w:val="00697021"/>
    <w:rsid w:val="006A22E9"/>
    <w:rsid w:val="006B67CE"/>
    <w:rsid w:val="006C3472"/>
    <w:rsid w:val="006C38ED"/>
    <w:rsid w:val="006C5CE9"/>
    <w:rsid w:val="006D3D54"/>
    <w:rsid w:val="006D4F26"/>
    <w:rsid w:val="006D58C3"/>
    <w:rsid w:val="006D6104"/>
    <w:rsid w:val="006D6414"/>
    <w:rsid w:val="006E6182"/>
    <w:rsid w:val="006F3594"/>
    <w:rsid w:val="006F3C60"/>
    <w:rsid w:val="00705285"/>
    <w:rsid w:val="007127CE"/>
    <w:rsid w:val="00716B79"/>
    <w:rsid w:val="00717363"/>
    <w:rsid w:val="00723A28"/>
    <w:rsid w:val="00723AD3"/>
    <w:rsid w:val="00731012"/>
    <w:rsid w:val="007324BD"/>
    <w:rsid w:val="00734D57"/>
    <w:rsid w:val="00736415"/>
    <w:rsid w:val="007514C7"/>
    <w:rsid w:val="00757153"/>
    <w:rsid w:val="00770D2A"/>
    <w:rsid w:val="00781FAE"/>
    <w:rsid w:val="007864F6"/>
    <w:rsid w:val="00791548"/>
    <w:rsid w:val="007921AD"/>
    <w:rsid w:val="007959D1"/>
    <w:rsid w:val="007B0906"/>
    <w:rsid w:val="007B73F5"/>
    <w:rsid w:val="007B7C4B"/>
    <w:rsid w:val="007C09F6"/>
    <w:rsid w:val="007C6A61"/>
    <w:rsid w:val="007C7BFE"/>
    <w:rsid w:val="007D3F19"/>
    <w:rsid w:val="007D4C5A"/>
    <w:rsid w:val="007E296B"/>
    <w:rsid w:val="007F0FC5"/>
    <w:rsid w:val="007F2491"/>
    <w:rsid w:val="007F56E2"/>
    <w:rsid w:val="007F5C36"/>
    <w:rsid w:val="007F77CF"/>
    <w:rsid w:val="007F79C9"/>
    <w:rsid w:val="0080401E"/>
    <w:rsid w:val="008047DB"/>
    <w:rsid w:val="008129A9"/>
    <w:rsid w:val="00815EF0"/>
    <w:rsid w:val="008221A4"/>
    <w:rsid w:val="00823F60"/>
    <w:rsid w:val="00824945"/>
    <w:rsid w:val="00824BD6"/>
    <w:rsid w:val="00835CE7"/>
    <w:rsid w:val="0083672D"/>
    <w:rsid w:val="00840E69"/>
    <w:rsid w:val="00844734"/>
    <w:rsid w:val="008471B5"/>
    <w:rsid w:val="00851B70"/>
    <w:rsid w:val="00857BA2"/>
    <w:rsid w:val="0086030C"/>
    <w:rsid w:val="00865DFB"/>
    <w:rsid w:val="00865F38"/>
    <w:rsid w:val="00872F06"/>
    <w:rsid w:val="00880FD6"/>
    <w:rsid w:val="00887DC3"/>
    <w:rsid w:val="00892B4F"/>
    <w:rsid w:val="00893A15"/>
    <w:rsid w:val="008A2F1D"/>
    <w:rsid w:val="008A2FB7"/>
    <w:rsid w:val="008A7416"/>
    <w:rsid w:val="008B127D"/>
    <w:rsid w:val="008B6852"/>
    <w:rsid w:val="008C26FF"/>
    <w:rsid w:val="008D1D14"/>
    <w:rsid w:val="008E1785"/>
    <w:rsid w:val="008E37A6"/>
    <w:rsid w:val="008E5443"/>
    <w:rsid w:val="008E664B"/>
    <w:rsid w:val="008E7127"/>
    <w:rsid w:val="008E7C8E"/>
    <w:rsid w:val="008F0C18"/>
    <w:rsid w:val="008F3DEA"/>
    <w:rsid w:val="00903C93"/>
    <w:rsid w:val="00904488"/>
    <w:rsid w:val="00912959"/>
    <w:rsid w:val="0091452E"/>
    <w:rsid w:val="00916548"/>
    <w:rsid w:val="00923A14"/>
    <w:rsid w:val="00932E70"/>
    <w:rsid w:val="00936AEC"/>
    <w:rsid w:val="009373F1"/>
    <w:rsid w:val="009526FB"/>
    <w:rsid w:val="009657F9"/>
    <w:rsid w:val="009706A6"/>
    <w:rsid w:val="009771C5"/>
    <w:rsid w:val="00980E7E"/>
    <w:rsid w:val="0099525B"/>
    <w:rsid w:val="009A557B"/>
    <w:rsid w:val="009A6653"/>
    <w:rsid w:val="009C0D16"/>
    <w:rsid w:val="009C203B"/>
    <w:rsid w:val="009C72B7"/>
    <w:rsid w:val="009D57FA"/>
    <w:rsid w:val="009E4BE5"/>
    <w:rsid w:val="009E6F63"/>
    <w:rsid w:val="009F7627"/>
    <w:rsid w:val="00A0052C"/>
    <w:rsid w:val="00A029BA"/>
    <w:rsid w:val="00A13A80"/>
    <w:rsid w:val="00A30E2D"/>
    <w:rsid w:val="00A31B14"/>
    <w:rsid w:val="00A323DC"/>
    <w:rsid w:val="00A33F74"/>
    <w:rsid w:val="00A34E21"/>
    <w:rsid w:val="00A36DCC"/>
    <w:rsid w:val="00A403A2"/>
    <w:rsid w:val="00A65046"/>
    <w:rsid w:val="00A75E71"/>
    <w:rsid w:val="00A76C3E"/>
    <w:rsid w:val="00A76FC7"/>
    <w:rsid w:val="00A815BE"/>
    <w:rsid w:val="00A81F7C"/>
    <w:rsid w:val="00A92E8B"/>
    <w:rsid w:val="00A93E6A"/>
    <w:rsid w:val="00AA4B12"/>
    <w:rsid w:val="00AA4C8A"/>
    <w:rsid w:val="00AA5DA1"/>
    <w:rsid w:val="00AB0E73"/>
    <w:rsid w:val="00AB3349"/>
    <w:rsid w:val="00AB4417"/>
    <w:rsid w:val="00AD30BE"/>
    <w:rsid w:val="00AD69CB"/>
    <w:rsid w:val="00AE369F"/>
    <w:rsid w:val="00B00E7B"/>
    <w:rsid w:val="00B019DE"/>
    <w:rsid w:val="00B026CB"/>
    <w:rsid w:val="00B047CD"/>
    <w:rsid w:val="00B04E3F"/>
    <w:rsid w:val="00B05AE8"/>
    <w:rsid w:val="00B1111A"/>
    <w:rsid w:val="00B152A4"/>
    <w:rsid w:val="00B279CA"/>
    <w:rsid w:val="00B37E6D"/>
    <w:rsid w:val="00B40F44"/>
    <w:rsid w:val="00B45500"/>
    <w:rsid w:val="00B565BE"/>
    <w:rsid w:val="00B6759B"/>
    <w:rsid w:val="00B7498F"/>
    <w:rsid w:val="00B80EAD"/>
    <w:rsid w:val="00B84B8B"/>
    <w:rsid w:val="00B851D4"/>
    <w:rsid w:val="00B868FC"/>
    <w:rsid w:val="00B8749B"/>
    <w:rsid w:val="00B90EF5"/>
    <w:rsid w:val="00B94435"/>
    <w:rsid w:val="00B95072"/>
    <w:rsid w:val="00B97DF5"/>
    <w:rsid w:val="00BA125F"/>
    <w:rsid w:val="00BA333B"/>
    <w:rsid w:val="00BA3D1A"/>
    <w:rsid w:val="00BA4148"/>
    <w:rsid w:val="00BB26CD"/>
    <w:rsid w:val="00BB3FD3"/>
    <w:rsid w:val="00BB42E4"/>
    <w:rsid w:val="00BC2E0B"/>
    <w:rsid w:val="00BC5842"/>
    <w:rsid w:val="00BD0505"/>
    <w:rsid w:val="00BD0BEA"/>
    <w:rsid w:val="00BD17C6"/>
    <w:rsid w:val="00BD391A"/>
    <w:rsid w:val="00BD43B0"/>
    <w:rsid w:val="00BD537E"/>
    <w:rsid w:val="00BE52C8"/>
    <w:rsid w:val="00BF099B"/>
    <w:rsid w:val="00BF277D"/>
    <w:rsid w:val="00BF4577"/>
    <w:rsid w:val="00BF459E"/>
    <w:rsid w:val="00BF77D2"/>
    <w:rsid w:val="00BF7F42"/>
    <w:rsid w:val="00C0028A"/>
    <w:rsid w:val="00C00672"/>
    <w:rsid w:val="00C0067E"/>
    <w:rsid w:val="00C07239"/>
    <w:rsid w:val="00C15513"/>
    <w:rsid w:val="00C259BB"/>
    <w:rsid w:val="00C311E0"/>
    <w:rsid w:val="00C32199"/>
    <w:rsid w:val="00C32E27"/>
    <w:rsid w:val="00C362EF"/>
    <w:rsid w:val="00C364B1"/>
    <w:rsid w:val="00C3790D"/>
    <w:rsid w:val="00C37E4F"/>
    <w:rsid w:val="00C46A02"/>
    <w:rsid w:val="00C47D87"/>
    <w:rsid w:val="00C52866"/>
    <w:rsid w:val="00C57DC3"/>
    <w:rsid w:val="00C627F9"/>
    <w:rsid w:val="00C6584D"/>
    <w:rsid w:val="00C71E40"/>
    <w:rsid w:val="00C73EB8"/>
    <w:rsid w:val="00C74CC2"/>
    <w:rsid w:val="00C762FF"/>
    <w:rsid w:val="00C84BB5"/>
    <w:rsid w:val="00C85AA1"/>
    <w:rsid w:val="00C86327"/>
    <w:rsid w:val="00C86613"/>
    <w:rsid w:val="00C87E7F"/>
    <w:rsid w:val="00C91CB5"/>
    <w:rsid w:val="00C929E0"/>
    <w:rsid w:val="00C95171"/>
    <w:rsid w:val="00CB367D"/>
    <w:rsid w:val="00CB4E5A"/>
    <w:rsid w:val="00CB7927"/>
    <w:rsid w:val="00CC34D6"/>
    <w:rsid w:val="00CC3C14"/>
    <w:rsid w:val="00CC4BE9"/>
    <w:rsid w:val="00CC54A0"/>
    <w:rsid w:val="00CC73D7"/>
    <w:rsid w:val="00CD02AE"/>
    <w:rsid w:val="00CD49B3"/>
    <w:rsid w:val="00CE35F1"/>
    <w:rsid w:val="00CE4578"/>
    <w:rsid w:val="00CE77C3"/>
    <w:rsid w:val="00CF0AD7"/>
    <w:rsid w:val="00CF0BE1"/>
    <w:rsid w:val="00CF63FD"/>
    <w:rsid w:val="00CF70F7"/>
    <w:rsid w:val="00D00DA9"/>
    <w:rsid w:val="00D1121F"/>
    <w:rsid w:val="00D13972"/>
    <w:rsid w:val="00D215AA"/>
    <w:rsid w:val="00D248E4"/>
    <w:rsid w:val="00D2513C"/>
    <w:rsid w:val="00D36004"/>
    <w:rsid w:val="00D3785F"/>
    <w:rsid w:val="00D52A14"/>
    <w:rsid w:val="00D52DD4"/>
    <w:rsid w:val="00D54C6E"/>
    <w:rsid w:val="00D70BDC"/>
    <w:rsid w:val="00D73CC4"/>
    <w:rsid w:val="00D74599"/>
    <w:rsid w:val="00D7587C"/>
    <w:rsid w:val="00D8122E"/>
    <w:rsid w:val="00D83D92"/>
    <w:rsid w:val="00D9101D"/>
    <w:rsid w:val="00D97B7A"/>
    <w:rsid w:val="00DA0469"/>
    <w:rsid w:val="00DA0F7D"/>
    <w:rsid w:val="00DA1447"/>
    <w:rsid w:val="00DA66C0"/>
    <w:rsid w:val="00DA734B"/>
    <w:rsid w:val="00DA7C37"/>
    <w:rsid w:val="00DB41FE"/>
    <w:rsid w:val="00DB5D58"/>
    <w:rsid w:val="00DC64DE"/>
    <w:rsid w:val="00DC71D5"/>
    <w:rsid w:val="00DD13B7"/>
    <w:rsid w:val="00DD28EE"/>
    <w:rsid w:val="00DD529C"/>
    <w:rsid w:val="00DE382D"/>
    <w:rsid w:val="00DE51DD"/>
    <w:rsid w:val="00DF0E75"/>
    <w:rsid w:val="00DF3B0C"/>
    <w:rsid w:val="00DF5A9D"/>
    <w:rsid w:val="00DF6F65"/>
    <w:rsid w:val="00E0185F"/>
    <w:rsid w:val="00E05AB1"/>
    <w:rsid w:val="00E05F8D"/>
    <w:rsid w:val="00E06B49"/>
    <w:rsid w:val="00E14984"/>
    <w:rsid w:val="00E2217D"/>
    <w:rsid w:val="00E22A25"/>
    <w:rsid w:val="00E27E2F"/>
    <w:rsid w:val="00E33111"/>
    <w:rsid w:val="00E413F2"/>
    <w:rsid w:val="00E464C6"/>
    <w:rsid w:val="00E520B9"/>
    <w:rsid w:val="00E54805"/>
    <w:rsid w:val="00E560F1"/>
    <w:rsid w:val="00E63002"/>
    <w:rsid w:val="00E63E9B"/>
    <w:rsid w:val="00E66739"/>
    <w:rsid w:val="00E7027E"/>
    <w:rsid w:val="00E721F1"/>
    <w:rsid w:val="00E74B3F"/>
    <w:rsid w:val="00E75337"/>
    <w:rsid w:val="00E81D85"/>
    <w:rsid w:val="00E833BE"/>
    <w:rsid w:val="00E8497A"/>
    <w:rsid w:val="00E8567D"/>
    <w:rsid w:val="00E8793F"/>
    <w:rsid w:val="00E87B69"/>
    <w:rsid w:val="00E92319"/>
    <w:rsid w:val="00EA316A"/>
    <w:rsid w:val="00EA5DE4"/>
    <w:rsid w:val="00ED4364"/>
    <w:rsid w:val="00ED58AB"/>
    <w:rsid w:val="00EE067B"/>
    <w:rsid w:val="00EE0CA1"/>
    <w:rsid w:val="00EE6008"/>
    <w:rsid w:val="00F0326D"/>
    <w:rsid w:val="00F10A3D"/>
    <w:rsid w:val="00F12229"/>
    <w:rsid w:val="00F26967"/>
    <w:rsid w:val="00F31154"/>
    <w:rsid w:val="00F333CC"/>
    <w:rsid w:val="00F34F90"/>
    <w:rsid w:val="00F36C08"/>
    <w:rsid w:val="00F4088E"/>
    <w:rsid w:val="00F411B6"/>
    <w:rsid w:val="00F41D13"/>
    <w:rsid w:val="00F63A74"/>
    <w:rsid w:val="00F65AC4"/>
    <w:rsid w:val="00F7213E"/>
    <w:rsid w:val="00F825E5"/>
    <w:rsid w:val="00F837F4"/>
    <w:rsid w:val="00F84001"/>
    <w:rsid w:val="00F84EFA"/>
    <w:rsid w:val="00F851CB"/>
    <w:rsid w:val="00F8792F"/>
    <w:rsid w:val="00F93BF4"/>
    <w:rsid w:val="00F9462C"/>
    <w:rsid w:val="00FA364E"/>
    <w:rsid w:val="00FA533F"/>
    <w:rsid w:val="00FA77A3"/>
    <w:rsid w:val="00FC59C4"/>
    <w:rsid w:val="00FC5FB5"/>
    <w:rsid w:val="00FD04C7"/>
    <w:rsid w:val="00FD4E4C"/>
    <w:rsid w:val="00FD53F2"/>
    <w:rsid w:val="00FE1289"/>
    <w:rsid w:val="00FE5228"/>
    <w:rsid w:val="00FE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149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jc w:val="both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59E3"/>
    <w:pPr>
      <w:keepNext/>
      <w:keepLines/>
      <w:spacing w:before="4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734D57"/>
    <w:pPr>
      <w:spacing w:before="360"/>
      <w:outlineLvl w:val="1"/>
    </w:pPr>
    <w:rPr>
      <w:sz w:val="26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1659E3"/>
    <w:pPr>
      <w:tabs>
        <w:tab w:val="clear" w:pos="1134"/>
      </w:tabs>
      <w:spacing w:before="36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B026CB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026C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026C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026C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026C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659E3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734D57"/>
    <w:rPr>
      <w:rFonts w:ascii="Times New Roman" w:hAnsi="Times New Roman"/>
      <w:b/>
      <w:sz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1659E3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1659E3"/>
    <w:pPr>
      <w:keepNext/>
      <w:keepLines/>
      <w:ind w:left="1134"/>
    </w:pPr>
    <w:rPr>
      <w:rFonts w:eastAsia="STKaiti"/>
    </w:rPr>
  </w:style>
  <w:style w:type="paragraph" w:customStyle="1" w:styleId="ChapNo">
    <w:name w:val="Chap_No"/>
    <w:basedOn w:val="ArtNo"/>
    <w:next w:val="Chaptitle"/>
    <w:uiPriority w:val="99"/>
    <w:rsid w:val="00C32E27"/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rsid w:val="00B026CB"/>
    <w:rPr>
      <w:vertAlign w:val="superscript"/>
    </w:rPr>
  </w:style>
  <w:style w:type="paragraph" w:customStyle="1" w:styleId="enumlev10">
    <w:name w:val="enumlev1"/>
    <w:basedOn w:val="Normal"/>
    <w:link w:val="enumlev1Char"/>
    <w:uiPriority w:val="99"/>
    <w:rsid w:val="003A118B"/>
    <w:pPr>
      <w:tabs>
        <w:tab w:val="clear" w:pos="2268"/>
        <w:tab w:val="left" w:pos="2608"/>
        <w:tab w:val="left" w:pos="3345"/>
      </w:tabs>
      <w:spacing w:before="120"/>
      <w:ind w:left="1134" w:hanging="1134"/>
    </w:pPr>
  </w:style>
  <w:style w:type="paragraph" w:customStyle="1" w:styleId="enumlev2">
    <w:name w:val="enumlev2"/>
    <w:basedOn w:val="enumlev10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B026CB"/>
    <w:pPr>
      <w:ind w:left="1134"/>
    </w:pPr>
  </w:style>
  <w:style w:type="paragraph" w:customStyle="1" w:styleId="Figurelegend">
    <w:name w:val="Figure_legend"/>
    <w:basedOn w:val="Normal"/>
    <w:rsid w:val="0046713E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link w:val="RecNoChar"/>
    <w:rsid w:val="00CC4BE9"/>
    <w:pPr>
      <w:keepNext/>
      <w:keepLines/>
      <w:spacing w:before="480"/>
      <w:jc w:val="left"/>
    </w:pPr>
    <w:rPr>
      <w:b/>
      <w:caps/>
      <w:sz w:val="28"/>
    </w:rPr>
  </w:style>
  <w:style w:type="paragraph" w:customStyle="1" w:styleId="Rectitle">
    <w:name w:val="Rec_title"/>
    <w:basedOn w:val="RecNo"/>
    <w:next w:val="Recref"/>
    <w:link w:val="RectitleChar"/>
    <w:rsid w:val="00CC4BE9"/>
    <w:pPr>
      <w:spacing w:before="360"/>
      <w:jc w:val="center"/>
    </w:pPr>
    <w:rPr>
      <w:caps w:val="0"/>
    </w:rPr>
  </w:style>
  <w:style w:type="paragraph" w:customStyle="1" w:styleId="Recref">
    <w:name w:val="Rec_ref"/>
    <w:basedOn w:val="Rectitle"/>
    <w:next w:val="Recdate"/>
    <w:link w:val="RecrefChar"/>
    <w:rsid w:val="0019671C"/>
    <w:pPr>
      <w:spacing w:before="120"/>
    </w:pPr>
    <w:rPr>
      <w:rFonts w:eastAsia="STKaiti"/>
      <w:b w:val="0"/>
      <w:sz w:val="22"/>
    </w:rPr>
  </w:style>
  <w:style w:type="paragraph" w:customStyle="1" w:styleId="Recdate">
    <w:name w:val="Rec_date"/>
    <w:basedOn w:val="Recref"/>
    <w:next w:val="Normal"/>
    <w:rsid w:val="00CB7927"/>
    <w:pPr>
      <w:spacing w:before="160"/>
      <w:jc w:val="right"/>
    </w:p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Questiondate">
    <w:name w:val="Question_date"/>
    <w:basedOn w:val="Recdate"/>
    <w:next w:val="Normal"/>
    <w:rsid w:val="00B026CB"/>
  </w:style>
  <w:style w:type="paragraph" w:customStyle="1" w:styleId="Tabletext">
    <w:name w:val="Table_text"/>
    <w:basedOn w:val="Normal"/>
    <w:uiPriority w:val="99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customStyle="1" w:styleId="FigureNo">
    <w:name w:val="Figure_No"/>
    <w:basedOn w:val="Normal"/>
    <w:next w:val="Figuretitle"/>
    <w:rsid w:val="005B323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5B323B"/>
    <w:pPr>
      <w:spacing w:after="480"/>
    </w:pPr>
    <w:rPr>
      <w:rFonts w:ascii="Times New Roman" w:hAnsi="Times New Roman"/>
      <w:sz w:val="24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styleId="Footer">
    <w:name w:val="footer"/>
    <w:basedOn w:val="Normal"/>
    <w:link w:val="FooterChar"/>
    <w:uiPriority w:val="99"/>
    <w:rsid w:val="0046713E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120"/>
      <w:jc w:val="left"/>
    </w:pPr>
    <w:rPr>
      <w:b/>
      <w:caps/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46713E"/>
    <w:rPr>
      <w:rFonts w:ascii="Times New Roman" w:hAnsi="Times New Roman"/>
      <w:b/>
      <w:caps/>
      <w:noProof/>
      <w:sz w:val="24"/>
      <w:lang w:val="en-GB" w:eastAsia="en-US"/>
    </w:rPr>
  </w:style>
  <w:style w:type="paragraph" w:customStyle="1" w:styleId="FirstFooter">
    <w:name w:val="FirstFooter"/>
    <w:basedOn w:val="Footer"/>
    <w:rsid w:val="00B026CB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4A3899"/>
    <w:pPr>
      <w:keepLines/>
      <w:tabs>
        <w:tab w:val="left" w:pos="284"/>
      </w:tabs>
      <w:spacing w:before="120"/>
      <w:ind w:left="284" w:hanging="284"/>
    </w:pPr>
    <w:rPr>
      <w:sz w:val="22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4A3899"/>
    <w:rPr>
      <w:rFonts w:ascii="Times New Roman" w:hAnsi="Times New Roman"/>
      <w:sz w:val="22"/>
      <w:lang w:val="en-GB" w:eastAsia="en-US"/>
    </w:rPr>
  </w:style>
  <w:style w:type="paragraph" w:customStyle="1" w:styleId="Note">
    <w:name w:val="Note"/>
    <w:basedOn w:val="Normal"/>
    <w:rsid w:val="00EE0CA1"/>
    <w:pPr>
      <w:tabs>
        <w:tab w:val="left" w:pos="284"/>
      </w:tabs>
      <w:spacing w:before="80"/>
    </w:pPr>
    <w:rPr>
      <w:rFonts w:eastAsiaTheme="minorEastAsia"/>
      <w:sz w:val="22"/>
    </w:rPr>
  </w:style>
  <w:style w:type="paragraph" w:styleId="Header">
    <w:name w:val="header"/>
    <w:basedOn w:val="Normal"/>
    <w:link w:val="HeaderChar"/>
    <w:uiPriority w:val="99"/>
    <w:rsid w:val="0061564D"/>
    <w:pPr>
      <w:spacing w:before="0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61564D"/>
    <w:rPr>
      <w:rFonts w:ascii="Times New Roman" w:hAnsi="Times New Roman"/>
      <w:sz w:val="24"/>
      <w:lang w:val="en-GB" w:eastAsia="en-US"/>
    </w:rPr>
  </w:style>
  <w:style w:type="paragraph" w:styleId="Index1">
    <w:name w:val="index 1"/>
    <w:basedOn w:val="Normal"/>
    <w:next w:val="Normal"/>
    <w:rsid w:val="00B026CB"/>
  </w:style>
  <w:style w:type="paragraph" w:styleId="Index2">
    <w:name w:val="index 2"/>
    <w:basedOn w:val="Normal"/>
    <w:next w:val="Normal"/>
    <w:rsid w:val="00B026CB"/>
    <w:pPr>
      <w:ind w:left="283"/>
    </w:pPr>
  </w:style>
  <w:style w:type="paragraph" w:styleId="Index3">
    <w:name w:val="index 3"/>
    <w:basedOn w:val="Normal"/>
    <w:next w:val="Normal"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A316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Parttitle">
    <w:name w:val="Part_title"/>
    <w:basedOn w:val="Annextitle"/>
    <w:next w:val="Normal"/>
    <w:rsid w:val="00B026CB"/>
  </w:style>
  <w:style w:type="paragraph" w:customStyle="1" w:styleId="Reftext">
    <w:name w:val="Ref_text"/>
    <w:basedOn w:val="Normal"/>
    <w:uiPriority w:val="99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317303"/>
    <w:pPr>
      <w:spacing w:before="160"/>
    </w:pPr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"/>
    <w:rsid w:val="009C0D16"/>
    <w:pPr>
      <w:spacing w:before="360" w:after="120"/>
    </w:pPr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uiPriority w:val="99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285D2D"/>
    <w:pPr>
      <w:keepLines/>
      <w:tabs>
        <w:tab w:val="clear" w:pos="1134"/>
        <w:tab w:val="clear" w:pos="1871"/>
        <w:tab w:val="clear" w:pos="2268"/>
        <w:tab w:val="left" w:pos="1588"/>
        <w:tab w:val="left" w:leader="dot" w:pos="9072"/>
        <w:tab w:val="right" w:pos="9639"/>
      </w:tabs>
      <w:spacing w:before="200"/>
      <w:ind w:left="1588" w:hanging="1588"/>
    </w:pPr>
  </w:style>
  <w:style w:type="paragraph" w:styleId="TOC2">
    <w:name w:val="toc 2"/>
    <w:basedOn w:val="TOC1"/>
    <w:uiPriority w:val="39"/>
    <w:rsid w:val="00B026CB"/>
  </w:style>
  <w:style w:type="paragraph" w:styleId="TOC3">
    <w:name w:val="toc 3"/>
    <w:basedOn w:val="TOC2"/>
    <w:uiPriority w:val="39"/>
    <w:rsid w:val="00B026CB"/>
  </w:style>
  <w:style w:type="paragraph" w:styleId="TOC4">
    <w:name w:val="toc 4"/>
    <w:basedOn w:val="TOC3"/>
    <w:uiPriority w:val="39"/>
    <w:rsid w:val="00B026CB"/>
  </w:style>
  <w:style w:type="paragraph" w:styleId="TOC5">
    <w:name w:val="toc 5"/>
    <w:basedOn w:val="TOC4"/>
    <w:uiPriority w:val="39"/>
    <w:rsid w:val="00B026CB"/>
  </w:style>
  <w:style w:type="paragraph" w:styleId="TOC6">
    <w:name w:val="toc 6"/>
    <w:basedOn w:val="TOC4"/>
    <w:uiPriority w:val="39"/>
    <w:rsid w:val="00B026CB"/>
  </w:style>
  <w:style w:type="paragraph" w:styleId="TOC7">
    <w:name w:val="toc 7"/>
    <w:basedOn w:val="TOC4"/>
    <w:uiPriority w:val="39"/>
    <w:rsid w:val="00B026CB"/>
  </w:style>
  <w:style w:type="paragraph" w:styleId="TOC8">
    <w:name w:val="toc 8"/>
    <w:basedOn w:val="TOC4"/>
    <w:uiPriority w:val="39"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uiPriority w:val="99"/>
    <w:rsid w:val="004A3899"/>
    <w:pPr>
      <w:keepNext/>
      <w:spacing w:before="3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uiPriority w:val="99"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link w:val="ResNoChar"/>
    <w:rsid w:val="00840E69"/>
    <w:pPr>
      <w:jc w:val="center"/>
    </w:pPr>
    <w:rPr>
      <w:b w:val="0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B02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D1A"/>
    <w:rPr>
      <w:rFonts w:ascii="Tahoma" w:hAnsi="Tahoma" w:cs="Tahoma"/>
      <w:sz w:val="16"/>
      <w:szCs w:val="16"/>
      <w:lang w:val="en-GB" w:eastAsia="en-US"/>
    </w:rPr>
  </w:style>
  <w:style w:type="paragraph" w:customStyle="1" w:styleId="Proposal">
    <w:name w:val="Proposal"/>
    <w:basedOn w:val="Normal"/>
    <w:next w:val="Normal"/>
    <w:rsid w:val="00C627F9"/>
    <w:pPr>
      <w:keepNext/>
      <w:spacing w:before="240"/>
    </w:pPr>
    <w:rPr>
      <w:caps/>
    </w:rPr>
  </w:style>
  <w:style w:type="paragraph" w:customStyle="1" w:styleId="Appendixref">
    <w:name w:val="Appendix_ref"/>
    <w:basedOn w:val="Annexref"/>
    <w:next w:val="Annextitle"/>
    <w:rsid w:val="00B026CB"/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paragraph" w:customStyle="1" w:styleId="Agendaitem">
    <w:name w:val="Agenda_item"/>
    <w:basedOn w:val="Title3"/>
    <w:next w:val="Normal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Committee">
    <w:name w:val="Committee"/>
    <w:basedOn w:val="Normal"/>
    <w:qFormat/>
    <w:rsid w:val="00600B42"/>
    <w:pPr>
      <w:framePr w:hSpace="180" w:wrap="around" w:hAnchor="margin" w:y="-675"/>
      <w:spacing w:before="0" w:line="240" w:lineRule="atLeast"/>
    </w:pPr>
    <w:rPr>
      <w:rFonts w:ascii="Verdana" w:hAnsi="Verdana"/>
      <w:b/>
      <w:smallCaps/>
      <w:sz w:val="20"/>
    </w:rPr>
  </w:style>
  <w:style w:type="paragraph" w:customStyle="1" w:styleId="VolumeTitle">
    <w:name w:val="VolumeTitle"/>
    <w:basedOn w:val="Normal"/>
    <w:qFormat/>
    <w:rsid w:val="00556F50"/>
    <w:pPr>
      <w:keepNext/>
      <w:keepLines/>
      <w:spacing w:before="240"/>
      <w:jc w:val="center"/>
    </w:pPr>
    <w:rPr>
      <w:rFonts w:eastAsia="Times New Roman"/>
      <w:b/>
      <w:sz w:val="48"/>
      <w:szCs w:val="48"/>
    </w:rPr>
  </w:style>
  <w:style w:type="paragraph" w:customStyle="1" w:styleId="Opinionref">
    <w:name w:val="Opinion_ref"/>
    <w:basedOn w:val="Resref"/>
    <w:next w:val="Normalaftertitle"/>
    <w:qFormat/>
    <w:rsid w:val="00B6759B"/>
  </w:style>
  <w:style w:type="paragraph" w:customStyle="1" w:styleId="Opiniontitle">
    <w:name w:val="Opinion_title"/>
    <w:basedOn w:val="Restitle"/>
    <w:next w:val="Opinionref"/>
    <w:qFormat/>
    <w:rsid w:val="00B6759B"/>
  </w:style>
  <w:style w:type="paragraph" w:customStyle="1" w:styleId="OpinionNo">
    <w:name w:val="Opinion_No"/>
    <w:basedOn w:val="ResNo"/>
    <w:next w:val="Opiniontitle"/>
    <w:qFormat/>
    <w:rsid w:val="00B6759B"/>
  </w:style>
  <w:style w:type="character" w:styleId="Hyperlink">
    <w:name w:val="Hyperlink"/>
    <w:basedOn w:val="DefaultParagraphFont"/>
    <w:uiPriority w:val="99"/>
    <w:rsid w:val="00BE2E70"/>
    <w:rPr>
      <w:color w:val="0000FF"/>
      <w:u w:val="single"/>
    </w:rPr>
  </w:style>
  <w:style w:type="paragraph" w:customStyle="1" w:styleId="Normalaftertitle0">
    <w:name w:val="Normal_after_title"/>
    <w:basedOn w:val="Normal"/>
    <w:next w:val="Normal"/>
    <w:uiPriority w:val="99"/>
    <w:rsid w:val="00CE4B3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00" w:line="280" w:lineRule="exact"/>
    </w:pPr>
    <w:rPr>
      <w:rFonts w:eastAsia="Times New Roman"/>
      <w:sz w:val="22"/>
      <w:lang w:val="fr-FR"/>
    </w:rPr>
  </w:style>
  <w:style w:type="character" w:customStyle="1" w:styleId="EndnoteTextChar">
    <w:name w:val="Endnote Text Char"/>
    <w:basedOn w:val="DefaultParagraphFont"/>
    <w:link w:val="EndnoteText"/>
    <w:rsid w:val="005F4C79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5F4C79"/>
    <w:pPr>
      <w:spacing w:before="0"/>
    </w:pPr>
    <w:rPr>
      <w:sz w:val="20"/>
    </w:rPr>
  </w:style>
  <w:style w:type="paragraph" w:customStyle="1" w:styleId="AnnexNotitle">
    <w:name w:val="Annex_No &amp; title"/>
    <w:basedOn w:val="Normal"/>
    <w:next w:val="Normal"/>
    <w:link w:val="AnnexNotitleChar"/>
    <w:rsid w:val="00350F7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character" w:customStyle="1" w:styleId="st">
    <w:name w:val="st"/>
    <w:basedOn w:val="DefaultParagraphFont"/>
    <w:rsid w:val="005F4C79"/>
  </w:style>
  <w:style w:type="character" w:customStyle="1" w:styleId="enumlev1Char">
    <w:name w:val="enumlev1 Char"/>
    <w:basedOn w:val="DefaultParagraphFont"/>
    <w:link w:val="enumlev10"/>
    <w:uiPriority w:val="99"/>
    <w:locked/>
    <w:rsid w:val="003A118B"/>
    <w:rPr>
      <w:rFonts w:ascii="Times New Roman" w:hAnsi="Times New Roman"/>
      <w:sz w:val="24"/>
      <w:lang w:val="en-GB" w:eastAsia="en-US"/>
    </w:rPr>
  </w:style>
  <w:style w:type="character" w:customStyle="1" w:styleId="href">
    <w:name w:val="href"/>
    <w:basedOn w:val="DefaultParagraphFont"/>
    <w:qFormat/>
    <w:rsid w:val="0038451B"/>
    <w:rPr>
      <w:lang w:eastAsia="zh-CN"/>
    </w:rPr>
  </w:style>
  <w:style w:type="character" w:styleId="CommentReference">
    <w:name w:val="annotation reference"/>
    <w:basedOn w:val="DefaultParagraphFont"/>
    <w:rsid w:val="009771C5"/>
    <w:rPr>
      <w:sz w:val="16"/>
      <w:szCs w:val="16"/>
    </w:rPr>
  </w:style>
  <w:style w:type="character" w:customStyle="1" w:styleId="RectitleChar">
    <w:name w:val="Rec_title Char"/>
    <w:basedOn w:val="DefaultParagraphFont"/>
    <w:link w:val="Rectitle"/>
    <w:rsid w:val="00CC4BE9"/>
    <w:rPr>
      <w:rFonts w:ascii="Times New Roman" w:hAnsi="Times New Roman"/>
      <w:b/>
      <w:sz w:val="28"/>
      <w:lang w:val="en-GB" w:eastAsia="en-US"/>
    </w:rPr>
  </w:style>
  <w:style w:type="character" w:customStyle="1" w:styleId="RecNoChar">
    <w:name w:val="Rec_No Char"/>
    <w:basedOn w:val="DefaultParagraphFont"/>
    <w:link w:val="RecNo"/>
    <w:rsid w:val="00CC4BE9"/>
    <w:rPr>
      <w:rFonts w:ascii="Times New Roman" w:hAnsi="Times New Roman"/>
      <w:b/>
      <w:caps/>
      <w:sz w:val="28"/>
      <w:lang w:val="en-GB" w:eastAsia="en-US"/>
    </w:rPr>
  </w:style>
  <w:style w:type="character" w:customStyle="1" w:styleId="RecrefChar">
    <w:name w:val="Rec_ref Char"/>
    <w:basedOn w:val="RectitleChar"/>
    <w:link w:val="Recref"/>
    <w:rsid w:val="0019671C"/>
    <w:rPr>
      <w:rFonts w:ascii="Times New Roman" w:eastAsia="STKaiti" w:hAnsi="Times New Roman"/>
      <w:b w:val="0"/>
      <w:sz w:val="22"/>
      <w:lang w:val="en-GB" w:eastAsia="en-US"/>
    </w:rPr>
  </w:style>
  <w:style w:type="paragraph" w:customStyle="1" w:styleId="headingb0">
    <w:name w:val="heading_b"/>
    <w:basedOn w:val="Heading3"/>
    <w:next w:val="Normal"/>
    <w:rsid w:val="009771C5"/>
    <w:pPr>
      <w:tabs>
        <w:tab w:val="clear" w:pos="1871"/>
        <w:tab w:val="clear" w:pos="2268"/>
        <w:tab w:val="left" w:pos="794"/>
      </w:tabs>
      <w:spacing w:before="160"/>
      <w:ind w:left="0" w:firstLine="0"/>
      <w:outlineLvl w:val="9"/>
    </w:pPr>
    <w:rPr>
      <w:lang w:eastAsia="zh-CN"/>
    </w:rPr>
  </w:style>
  <w:style w:type="paragraph" w:customStyle="1" w:styleId="Normal1">
    <w:name w:val="Normal1"/>
    <w:basedOn w:val="Normal"/>
    <w:link w:val="normalChar"/>
    <w:rsid w:val="009771C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00" w:line="300" w:lineRule="exact"/>
      <w:ind w:firstLine="510"/>
    </w:pPr>
    <w:rPr>
      <w:lang w:val="fr-FR"/>
    </w:rPr>
  </w:style>
  <w:style w:type="character" w:customStyle="1" w:styleId="normalChar">
    <w:name w:val="normal Char"/>
    <w:basedOn w:val="DefaultParagraphFont"/>
    <w:link w:val="Normal1"/>
    <w:rsid w:val="009771C5"/>
    <w:rPr>
      <w:rFonts w:ascii="Times New Roman" w:hAnsi="Times New Roman"/>
      <w:sz w:val="24"/>
      <w:lang w:val="fr-FR" w:eastAsia="en-US"/>
    </w:rPr>
  </w:style>
  <w:style w:type="paragraph" w:customStyle="1" w:styleId="FigureNotitle">
    <w:name w:val="Figure_No &amp; title"/>
    <w:basedOn w:val="Normal"/>
    <w:next w:val="Normal"/>
    <w:link w:val="FigureNotitleChar"/>
    <w:rsid w:val="009771C5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Times New Roman"/>
      <w:b/>
      <w:lang w:val="en-US"/>
    </w:rPr>
  </w:style>
  <w:style w:type="paragraph" w:customStyle="1" w:styleId="5F">
    <w:name w:val="5F"/>
    <w:basedOn w:val="Heading3"/>
    <w:rsid w:val="009771C5"/>
    <w:pPr>
      <w:keepNext w:val="0"/>
      <w:keepLines w:val="0"/>
      <w:widowControl w:val="0"/>
      <w:tabs>
        <w:tab w:val="clear" w:pos="1871"/>
        <w:tab w:val="clear" w:pos="2268"/>
        <w:tab w:val="left" w:pos="832"/>
      </w:tabs>
      <w:overflowPunct/>
      <w:topLinePunct/>
      <w:autoSpaceDE/>
      <w:autoSpaceDN/>
      <w:adjustRightInd/>
      <w:spacing w:before="0"/>
      <w:ind w:left="0" w:firstLine="0"/>
      <w:jc w:val="center"/>
      <w:textAlignment w:val="auto"/>
    </w:pPr>
    <w:rPr>
      <w:rFonts w:eastAsia="FangSong_GB2312"/>
      <w:b w:val="0"/>
      <w:w w:val="120"/>
      <w:kern w:val="2"/>
      <w:sz w:val="21"/>
      <w:lang w:val="en-US" w:eastAsia="zh-CN"/>
    </w:rPr>
  </w:style>
  <w:style w:type="paragraph" w:customStyle="1" w:styleId="AnnexNoTitle0">
    <w:name w:val="Annex_NoTitle"/>
    <w:basedOn w:val="Normal"/>
    <w:next w:val="Normalaftertitle0"/>
    <w:uiPriority w:val="99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720" w:after="120"/>
      <w:jc w:val="center"/>
    </w:pPr>
    <w:rPr>
      <w:b/>
      <w:lang w:val="fr-FR"/>
    </w:rPr>
  </w:style>
  <w:style w:type="paragraph" w:customStyle="1" w:styleId="ASN1">
    <w:name w:val="ASN.1"/>
    <w:rsid w:val="006D58C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rsid w:val="006D58C3"/>
    <w:pPr>
      <w:keepLines w:val="0"/>
      <w:tabs>
        <w:tab w:val="left" w:pos="907"/>
        <w:tab w:val="left" w:pos="1871"/>
        <w:tab w:val="right" w:leader="dot" w:pos="9072"/>
        <w:tab w:val="right" w:pos="9730"/>
      </w:tabs>
      <w:spacing w:before="0"/>
      <w:ind w:left="1871" w:right="652" w:hanging="737"/>
    </w:pPr>
    <w:rPr>
      <w:sz w:val="22"/>
      <w:lang w:val="fr-FR"/>
    </w:rPr>
  </w:style>
  <w:style w:type="paragraph" w:customStyle="1" w:styleId="Formal">
    <w:name w:val="Formal"/>
    <w:basedOn w:val="ASN1"/>
    <w:rsid w:val="006D58C3"/>
    <w:rPr>
      <w:b w:val="0"/>
    </w:rPr>
  </w:style>
  <w:style w:type="paragraph" w:customStyle="1" w:styleId="Headingpart">
    <w:name w:val="Heading_part"/>
    <w:basedOn w:val="Heading1"/>
    <w:next w:val="Participants"/>
    <w:uiPriority w:val="99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after="120" w:line="320" w:lineRule="exact"/>
      <w:ind w:left="794" w:hanging="794"/>
    </w:pPr>
    <w:rPr>
      <w:sz w:val="22"/>
      <w:lang w:val="fr-FR"/>
    </w:rPr>
  </w:style>
  <w:style w:type="paragraph" w:customStyle="1" w:styleId="AppendixNoTitle">
    <w:name w:val="Appendix_NoTitle"/>
    <w:basedOn w:val="AnnexNoTitle0"/>
    <w:next w:val="Normalaftertitle0"/>
    <w:uiPriority w:val="99"/>
    <w:rsid w:val="006D58C3"/>
  </w:style>
  <w:style w:type="paragraph" w:customStyle="1" w:styleId="FigureNoTitle0">
    <w:name w:val="Figure_NoTitle"/>
    <w:basedOn w:val="Normal"/>
    <w:next w:val="Normalaftertitle0"/>
    <w:uiPriority w:val="99"/>
    <w:rsid w:val="006D58C3"/>
    <w:pPr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240" w:after="120"/>
      <w:jc w:val="center"/>
    </w:pPr>
    <w:rPr>
      <w:b/>
      <w:lang w:val="fr-FR"/>
    </w:rPr>
  </w:style>
  <w:style w:type="paragraph" w:customStyle="1" w:styleId="FooterQP">
    <w:name w:val="Footer_QP"/>
    <w:basedOn w:val="Normal"/>
    <w:link w:val="FooterQPChar"/>
    <w:rsid w:val="006D58C3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0"/>
      <w:jc w:val="left"/>
    </w:pPr>
    <w:rPr>
      <w:b/>
      <w:lang w:val="fr-FR"/>
    </w:rPr>
  </w:style>
  <w:style w:type="paragraph" w:customStyle="1" w:styleId="TableNoTitle">
    <w:name w:val="Table_NoTitle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360" w:after="120" w:line="240" w:lineRule="exact"/>
      <w:jc w:val="center"/>
    </w:pPr>
    <w:rPr>
      <w:b/>
      <w:sz w:val="20"/>
      <w:lang w:val="fr-FR"/>
    </w:rPr>
  </w:style>
  <w:style w:type="character" w:styleId="FollowedHyperlink">
    <w:name w:val="FollowedHyperlink"/>
    <w:basedOn w:val="DefaultParagraphFont"/>
    <w:uiPriority w:val="99"/>
    <w:rsid w:val="006D58C3"/>
    <w:rPr>
      <w:rFonts w:cs="Times New Roman"/>
      <w:color w:val="800080"/>
      <w:u w:val="single"/>
    </w:rPr>
  </w:style>
  <w:style w:type="paragraph" w:styleId="CommentText">
    <w:name w:val="annotation text"/>
    <w:basedOn w:val="Normal"/>
    <w:link w:val="CommentTextChar1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</w:pPr>
    <w:rPr>
      <w:sz w:val="20"/>
      <w:lang w:val="fr-FR"/>
    </w:rPr>
  </w:style>
  <w:style w:type="character" w:customStyle="1" w:styleId="CommentTextChar">
    <w:name w:val="Comment Text Char"/>
    <w:basedOn w:val="DefaultParagraphFont"/>
    <w:uiPriority w:val="99"/>
    <w:rsid w:val="006D58C3"/>
    <w:rPr>
      <w:rFonts w:ascii="Times New Roman" w:hAnsi="Times New Roman"/>
      <w:lang w:val="en-GB" w:eastAsia="en-US"/>
    </w:rPr>
  </w:style>
  <w:style w:type="paragraph" w:customStyle="1" w:styleId="Headingparti">
    <w:name w:val="Heading_part_i"/>
    <w:basedOn w:val="Headingpart"/>
    <w:next w:val="Normal"/>
    <w:uiPriority w:val="99"/>
    <w:rsid w:val="006D58C3"/>
    <w:pPr>
      <w:spacing w:before="120" w:after="60" w:line="280" w:lineRule="exact"/>
    </w:pPr>
    <w:rPr>
      <w:b w:val="0"/>
      <w:i/>
    </w:rPr>
  </w:style>
  <w:style w:type="paragraph" w:customStyle="1" w:styleId="NormalIndent0">
    <w:name w:val="Normal_Indent"/>
    <w:basedOn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ind w:left="794"/>
      <w:jc w:val="left"/>
    </w:pPr>
    <w:rPr>
      <w:lang w:val="fr-FR"/>
    </w:rPr>
  </w:style>
  <w:style w:type="paragraph" w:customStyle="1" w:styleId="Participants">
    <w:name w:val="Participants"/>
    <w:basedOn w:val="Normal"/>
    <w:uiPriority w:val="99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985"/>
      </w:tabs>
      <w:spacing w:before="0"/>
      <w:ind w:left="1191"/>
    </w:pPr>
    <w:rPr>
      <w:sz w:val="20"/>
      <w:lang w:val="fr-FR"/>
    </w:rPr>
  </w:style>
  <w:style w:type="paragraph" w:customStyle="1" w:styleId="blanc">
    <w:name w:val="blanc"/>
    <w:basedOn w:val="Normal"/>
    <w:uiPriority w:val="99"/>
    <w:rsid w:val="006D58C3"/>
    <w:pPr>
      <w:tabs>
        <w:tab w:val="clear" w:pos="1134"/>
        <w:tab w:val="clear" w:pos="1871"/>
        <w:tab w:val="clear" w:pos="2268"/>
        <w:tab w:val="left" w:pos="907"/>
      </w:tabs>
      <w:spacing w:before="0"/>
      <w:jc w:val="left"/>
    </w:pPr>
    <w:rPr>
      <w:sz w:val="2"/>
      <w:lang w:val="en-US"/>
    </w:rPr>
  </w:style>
  <w:style w:type="paragraph" w:customStyle="1" w:styleId="Sujet">
    <w:name w:val="Sujet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136"/>
      <w:ind w:left="1418"/>
      <w:jc w:val="left"/>
    </w:pPr>
    <w:rPr>
      <w:rFonts w:ascii="Arial" w:hAnsi="Arial"/>
      <w:sz w:val="32"/>
    </w:rPr>
  </w:style>
  <w:style w:type="paragraph" w:customStyle="1" w:styleId="Blanc0">
    <w:name w:val="Blanc"/>
    <w:basedOn w:val="Tabletitle"/>
    <w:next w:val="Tabletext"/>
    <w:rsid w:val="006D58C3"/>
    <w:pPr>
      <w:keepLines w:val="0"/>
      <w:tabs>
        <w:tab w:val="clear" w:pos="1134"/>
        <w:tab w:val="clear" w:pos="1871"/>
        <w:tab w:val="clear" w:pos="2268"/>
        <w:tab w:val="left" w:pos="907"/>
      </w:tabs>
      <w:spacing w:after="57" w:line="12" w:lineRule="exact"/>
    </w:pPr>
    <w:rPr>
      <w:rFonts w:ascii="Times New Roman" w:hAnsi="Times New Roman" w:cs="Times New Roman Bold"/>
      <w:b w:val="0"/>
      <w:sz w:val="8"/>
    </w:rPr>
  </w:style>
  <w:style w:type="paragraph" w:customStyle="1" w:styleId="Tablefin">
    <w:name w:val="Table_fin"/>
    <w:basedOn w:val="Normal"/>
    <w:next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0"/>
    </w:pPr>
    <w:rPr>
      <w:sz w:val="12"/>
    </w:rPr>
  </w:style>
  <w:style w:type="paragraph" w:customStyle="1" w:styleId="CouvrecNo">
    <w:name w:val="Couv_rec_No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6"/>
      <w:ind w:left="1418"/>
    </w:pPr>
    <w:rPr>
      <w:rFonts w:ascii="Arial" w:hAnsi="Arial"/>
      <w:sz w:val="32"/>
    </w:rPr>
  </w:style>
  <w:style w:type="paragraph" w:customStyle="1" w:styleId="Couvrectitle">
    <w:name w:val="Couv_rec_title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</w:tabs>
      <w:spacing w:before="240"/>
      <w:ind w:left="1418"/>
      <w:jc w:val="left"/>
    </w:pPr>
    <w:rPr>
      <w:rFonts w:ascii="Arial" w:hAnsi="Arial"/>
      <w:b/>
      <w:sz w:val="36"/>
    </w:rPr>
  </w:style>
  <w:style w:type="paragraph" w:customStyle="1" w:styleId="RecCCITTNo">
    <w:name w:val="Rec_CCITT_No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</w:tabs>
      <w:spacing w:before="0"/>
      <w:jc w:val="left"/>
    </w:pPr>
    <w:rPr>
      <w:b/>
    </w:rPr>
  </w:style>
  <w:style w:type="paragraph" w:customStyle="1" w:styleId="ASN1continue">
    <w:name w:val="ASN.1_continue"/>
    <w:basedOn w:val="ASN1"/>
    <w:rsid w:val="006D58C3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noProof w:val="0"/>
      <w:sz w:val="18"/>
      <w:lang w:val="en-GB"/>
    </w:rPr>
  </w:style>
  <w:style w:type="paragraph" w:customStyle="1" w:styleId="Couvnote">
    <w:name w:val="Couv_note"/>
    <w:basedOn w:val="Normal"/>
    <w:rsid w:val="006D58C3"/>
    <w:pPr>
      <w:tabs>
        <w:tab w:val="clear" w:pos="1871"/>
        <w:tab w:val="clear" w:pos="2268"/>
        <w:tab w:val="left" w:pos="907"/>
        <w:tab w:val="left" w:pos="1418"/>
      </w:tabs>
      <w:spacing w:before="200"/>
    </w:pPr>
    <w:rPr>
      <w:rFonts w:ascii="Arial" w:hAnsi="Arial"/>
      <w:sz w:val="20"/>
    </w:rPr>
  </w:style>
  <w:style w:type="paragraph" w:styleId="Title">
    <w:name w:val="Title"/>
    <w:basedOn w:val="Normal"/>
    <w:next w:val="Normal"/>
    <w:link w:val="TitleChar"/>
    <w:qFormat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840" w:after="48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rsid w:val="006D58C3"/>
    <w:rPr>
      <w:rFonts w:ascii="Times New Roman" w:hAnsi="Times New Roman"/>
      <w:b/>
      <w:sz w:val="24"/>
      <w:lang w:val="en-GB" w:eastAsia="en-US"/>
    </w:rPr>
  </w:style>
  <w:style w:type="paragraph" w:customStyle="1" w:styleId="SAP">
    <w:name w:val="SAP"/>
    <w:basedOn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960" w:after="240"/>
      <w:jc w:val="right"/>
    </w:pPr>
    <w:rPr>
      <w:rFonts w:ascii="C39T36Lfz" w:hAnsi="C39T36Lfz"/>
      <w:sz w:val="104"/>
    </w:rPr>
  </w:style>
  <w:style w:type="paragraph" w:customStyle="1" w:styleId="ASN1italic">
    <w:name w:val="ASN.1_italic"/>
    <w:basedOn w:val="ASN1"/>
    <w:rsid w:val="006D58C3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 w:val="0"/>
      <w:i/>
      <w:noProof w:val="0"/>
      <w:lang w:val="en-GB"/>
    </w:rPr>
  </w:style>
  <w:style w:type="paragraph" w:customStyle="1" w:styleId="foot">
    <w:name w:val="foot"/>
    <w:basedOn w:val="Normal"/>
    <w:next w:val="Heading1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0"/>
    </w:pPr>
    <w:rPr>
      <w:color w:val="FF0000"/>
      <w:sz w:val="20"/>
    </w:rPr>
  </w:style>
  <w:style w:type="paragraph" w:customStyle="1" w:styleId="Note1">
    <w:name w:val="Note 1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60" w:line="199" w:lineRule="exact"/>
      <w:ind w:left="284"/>
    </w:pPr>
    <w:rPr>
      <w:sz w:val="20"/>
    </w:rPr>
  </w:style>
  <w:style w:type="paragraph" w:customStyle="1" w:styleId="Note2">
    <w:name w:val="Note 2"/>
    <w:basedOn w:val="Note1"/>
    <w:rsid w:val="00A33F74"/>
    <w:pPr>
      <w:spacing w:line="240" w:lineRule="auto"/>
      <w:ind w:left="1077"/>
    </w:pPr>
  </w:style>
  <w:style w:type="paragraph" w:customStyle="1" w:styleId="Note3">
    <w:name w:val="Note 3"/>
    <w:basedOn w:val="Note1"/>
    <w:rsid w:val="006D58C3"/>
    <w:pPr>
      <w:ind w:left="1474"/>
    </w:pPr>
  </w:style>
  <w:style w:type="paragraph" w:customStyle="1" w:styleId="RecISONo">
    <w:name w:val="Rec_ISO_No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720"/>
      <w:jc w:val="left"/>
    </w:pPr>
    <w:rPr>
      <w:b/>
      <w:sz w:val="20"/>
    </w:rPr>
  </w:style>
  <w:style w:type="paragraph" w:customStyle="1" w:styleId="TableLegend0">
    <w:name w:val="Table_Legend"/>
    <w:basedOn w:val="Normal"/>
    <w:next w:val="Normal"/>
    <w:rsid w:val="006D58C3"/>
    <w:pPr>
      <w:keepNext/>
      <w:tabs>
        <w:tab w:val="clear" w:pos="1134"/>
        <w:tab w:val="clear" w:pos="1871"/>
        <w:tab w:val="clear" w:pos="2268"/>
        <w:tab w:val="left" w:pos="454"/>
        <w:tab w:val="left" w:pos="907"/>
      </w:tabs>
      <w:overflowPunct/>
      <w:autoSpaceDE/>
      <w:autoSpaceDN/>
      <w:adjustRightInd/>
      <w:spacing w:before="86"/>
      <w:textAlignment w:val="auto"/>
    </w:pPr>
    <w:rPr>
      <w:sz w:val="18"/>
    </w:rPr>
  </w:style>
  <w:style w:type="paragraph" w:customStyle="1" w:styleId="AnnexRef0">
    <w:name w:val="Annex_Ref"/>
    <w:basedOn w:val="Normal"/>
    <w:next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overflowPunct/>
      <w:autoSpaceDE/>
      <w:autoSpaceDN/>
      <w:adjustRightInd/>
      <w:spacing w:before="0"/>
      <w:jc w:val="center"/>
      <w:textAlignment w:val="auto"/>
    </w:pPr>
    <w:rPr>
      <w:sz w:val="20"/>
    </w:rPr>
  </w:style>
  <w:style w:type="character" w:customStyle="1" w:styleId="italic">
    <w:name w:val="italic"/>
    <w:basedOn w:val="DefaultParagraphFont"/>
    <w:rsid w:val="006D58C3"/>
    <w:rPr>
      <w:rFonts w:cs="Times New Roman"/>
      <w:i/>
    </w:rPr>
  </w:style>
  <w:style w:type="paragraph" w:customStyle="1" w:styleId="NormalITU">
    <w:name w:val="Normal_ITU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overflowPunct/>
      <w:jc w:val="left"/>
      <w:textAlignment w:val="auto"/>
    </w:pPr>
    <w:rPr>
      <w:rFonts w:eastAsia="MS Mincho" w:cs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D58C3"/>
    <w:pPr>
      <w:overflowPunct/>
      <w:autoSpaceDE/>
      <w:autoSpaceDN/>
      <w:adjustRightInd/>
      <w:spacing w:before="136"/>
      <w:textAlignment w:val="auto"/>
    </w:pPr>
    <w:rPr>
      <w:rFonts w:eastAsia="MS Mincho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D58C3"/>
    <w:rPr>
      <w:rFonts w:ascii="Times New Roman" w:eastAsia="MS Mincho" w:hAnsi="Times New Roman"/>
      <w:b/>
      <w:bCs/>
      <w:lang w:val="en-GB" w:eastAsia="en-US"/>
    </w:rPr>
  </w:style>
  <w:style w:type="character" w:customStyle="1" w:styleId="CommentTextChar1">
    <w:name w:val="Comment Text Char1"/>
    <w:basedOn w:val="DefaultParagraphFont"/>
    <w:link w:val="CommentText"/>
    <w:uiPriority w:val="99"/>
    <w:locked/>
    <w:rsid w:val="006D58C3"/>
    <w:rPr>
      <w:rFonts w:ascii="Times New Roman" w:hAnsi="Times New Roman"/>
      <w:lang w:val="fr-FR" w:eastAsia="en-US"/>
    </w:rPr>
  </w:style>
  <w:style w:type="paragraph" w:styleId="HTMLPreformatted">
    <w:name w:val="HTML Preformatted"/>
    <w:basedOn w:val="Normal"/>
    <w:link w:val="HTMLPreformattedChar"/>
    <w:uiPriority w:val="99"/>
    <w:rsid w:val="006D58C3"/>
    <w:pPr>
      <w:tabs>
        <w:tab w:val="clear" w:pos="1134"/>
        <w:tab w:val="clear" w:pos="1871"/>
        <w:tab w:val="clear" w:pos="226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sz w:val="20"/>
      <w:lang w:val="fr-FR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D58C3"/>
    <w:rPr>
      <w:rFonts w:ascii="Courier New" w:hAnsi="Courier New" w:cs="Courier New"/>
      <w:lang w:val="fr-FR"/>
    </w:rPr>
  </w:style>
  <w:style w:type="numbering" w:customStyle="1" w:styleId="NoList1">
    <w:name w:val="No List1"/>
    <w:next w:val="NoList"/>
    <w:rsid w:val="006D58C3"/>
  </w:style>
  <w:style w:type="paragraph" w:customStyle="1" w:styleId="TabletitleBR">
    <w:name w:val="Table_title_BR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0" w:after="120"/>
      <w:jc w:val="center"/>
    </w:pPr>
    <w:rPr>
      <w:b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6D58C3"/>
    <w:rPr>
      <w:rFonts w:ascii="Times New Roman" w:hAnsi="Times New Roman"/>
      <w:b/>
      <w:sz w:val="28"/>
      <w:lang w:val="en-GB" w:eastAsia="en-US"/>
    </w:rPr>
  </w:style>
  <w:style w:type="paragraph" w:customStyle="1" w:styleId="AppendixNotitle0">
    <w:name w:val="Appendix_No &amp; title"/>
    <w:basedOn w:val="AnnexNotitle"/>
    <w:next w:val="Normalaftertitle0"/>
    <w:rsid w:val="006D58C3"/>
    <w:pPr>
      <w:tabs>
        <w:tab w:val="clear" w:pos="794"/>
        <w:tab w:val="left" w:pos="907"/>
      </w:tabs>
    </w:pPr>
    <w:rPr>
      <w:lang w:val="fr-FR"/>
    </w:rPr>
  </w:style>
  <w:style w:type="paragraph" w:customStyle="1" w:styleId="RecNoBR">
    <w:name w:val="Rec_No_BR"/>
    <w:basedOn w:val="Normal"/>
    <w:next w:val="Rectitle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6D58C3"/>
  </w:style>
  <w:style w:type="paragraph" w:customStyle="1" w:styleId="RepNoBR">
    <w:name w:val="Rep_No_BR"/>
    <w:basedOn w:val="RecNoBR"/>
    <w:next w:val="Reptitle"/>
    <w:rsid w:val="006D58C3"/>
  </w:style>
  <w:style w:type="paragraph" w:customStyle="1" w:styleId="ResNoBR">
    <w:name w:val="Res_No_BR"/>
    <w:basedOn w:val="RecNoBR"/>
    <w:next w:val="Restitle"/>
    <w:rsid w:val="006D58C3"/>
  </w:style>
  <w:style w:type="paragraph" w:customStyle="1" w:styleId="TableNotitle0">
    <w:name w:val="Table_No &amp; title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360" w:after="120"/>
      <w:jc w:val="center"/>
    </w:pPr>
    <w:rPr>
      <w:b/>
      <w:lang w:val="fr-FR"/>
    </w:rPr>
  </w:style>
  <w:style w:type="paragraph" w:customStyle="1" w:styleId="TableNoBR">
    <w:name w:val="Table_No_BR"/>
    <w:basedOn w:val="Normal"/>
    <w:next w:val="TabletitleBR"/>
    <w:rsid w:val="006D58C3"/>
    <w:pPr>
      <w:keepNext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560" w:after="120"/>
      <w:jc w:val="center"/>
    </w:pPr>
    <w:rPr>
      <w:caps/>
      <w:lang w:val="fr-FR"/>
    </w:rPr>
  </w:style>
  <w:style w:type="paragraph" w:customStyle="1" w:styleId="FiguretitleBR">
    <w:name w:val="Figure_title_BR"/>
    <w:basedOn w:val="TabletitleBR"/>
    <w:next w:val="Figurewithouttitle"/>
    <w:rsid w:val="006D58C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480" w:after="120"/>
      <w:jc w:val="center"/>
    </w:pPr>
    <w:rPr>
      <w:caps/>
      <w:lang w:val="fr-FR"/>
    </w:rPr>
  </w:style>
  <w:style w:type="character" w:styleId="Emphasis">
    <w:name w:val="Emphasis"/>
    <w:basedOn w:val="DefaultParagraphFont"/>
    <w:qFormat/>
    <w:rsid w:val="006D58C3"/>
    <w:rPr>
      <w:b w:val="0"/>
      <w:bCs w:val="0"/>
      <w:i w:val="0"/>
      <w:iCs w:val="0"/>
      <w:color w:val="CC0033"/>
    </w:rPr>
  </w:style>
  <w:style w:type="paragraph" w:customStyle="1" w:styleId="ppiNormal">
    <w:name w:val="ppi Normal"/>
    <w:rsid w:val="006D58C3"/>
    <w:pPr>
      <w:spacing w:before="120" w:after="120"/>
    </w:pPr>
    <w:rPr>
      <w:rFonts w:ascii="Trebuchet MS" w:hAnsi="Trebuchet MS"/>
      <w:lang w:eastAsia="en-US"/>
    </w:rPr>
  </w:style>
  <w:style w:type="paragraph" w:customStyle="1" w:styleId="HPMbodytext">
    <w:name w:val="HPMbodytext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overflowPunct/>
      <w:autoSpaceDE/>
      <w:autoSpaceDN/>
      <w:adjustRightInd/>
      <w:spacing w:after="120"/>
      <w:jc w:val="left"/>
      <w:textAlignment w:val="auto"/>
    </w:pPr>
    <w:rPr>
      <w:rFonts w:ascii="Arial" w:hAnsi="Arial"/>
      <w:lang w:val="en-US" w:eastAsia="zh-CN"/>
    </w:rPr>
  </w:style>
  <w:style w:type="paragraph" w:customStyle="1" w:styleId="Enumlev1">
    <w:name w:val="Enumlev1"/>
    <w:basedOn w:val="Normal"/>
    <w:rsid w:val="006D58C3"/>
    <w:pPr>
      <w:numPr>
        <w:numId w:val="1"/>
      </w:numPr>
      <w:tabs>
        <w:tab w:val="clear" w:pos="926"/>
        <w:tab w:val="clear" w:pos="1134"/>
        <w:tab w:val="clear" w:pos="1871"/>
        <w:tab w:val="clear" w:pos="2268"/>
        <w:tab w:val="left" w:pos="360"/>
        <w:tab w:val="left" w:pos="907"/>
        <w:tab w:val="left" w:pos="1361"/>
      </w:tabs>
      <w:overflowPunct/>
      <w:autoSpaceDE/>
      <w:autoSpaceDN/>
      <w:adjustRightInd/>
      <w:spacing w:before="0"/>
      <w:textAlignment w:val="auto"/>
    </w:pPr>
    <w:rPr>
      <w:rFonts w:ascii="ITC Officina Sans Book" w:hAnsi="ITC Officina Sans Book"/>
      <w:color w:val="333333"/>
      <w:sz w:val="20"/>
      <w:szCs w:val="24"/>
      <w:lang w:val="en-US"/>
    </w:rPr>
  </w:style>
  <w:style w:type="character" w:customStyle="1" w:styleId="FigureNotitleChar">
    <w:name w:val="Figure_No &amp; title Char"/>
    <w:basedOn w:val="DefaultParagraphFont"/>
    <w:link w:val="FigureNotitle"/>
    <w:rsid w:val="006D58C3"/>
    <w:rPr>
      <w:rFonts w:ascii="Times New Roman" w:eastAsia="Times New Roman" w:hAnsi="Times New Roman"/>
      <w:b/>
      <w:sz w:val="24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58C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line="276" w:lineRule="auto"/>
      <w:ind w:left="0" w:firstLine="0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BF099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F0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0">
    <w:name w:val="Table_Title"/>
    <w:basedOn w:val="Normal"/>
    <w:next w:val="Normal"/>
    <w:rsid w:val="00A76FC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paragraph" w:customStyle="1" w:styleId="TableText0">
    <w:name w:val="Table_Text"/>
    <w:basedOn w:val="Normal"/>
    <w:next w:val="Normal"/>
    <w:rsid w:val="00A76FC7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2"/>
    </w:rPr>
  </w:style>
  <w:style w:type="paragraph" w:customStyle="1" w:styleId="Volumetitle0">
    <w:name w:val="Volume_title"/>
    <w:basedOn w:val="ArtNo"/>
    <w:qFormat/>
    <w:rsid w:val="00673C06"/>
  </w:style>
  <w:style w:type="paragraph" w:styleId="ListParagraph">
    <w:name w:val="List Paragraph"/>
    <w:basedOn w:val="Normal"/>
    <w:uiPriority w:val="34"/>
    <w:qFormat/>
    <w:rsid w:val="00673C0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customStyle="1" w:styleId="Normal2">
    <w:name w:val="Normal2"/>
    <w:basedOn w:val="Normal"/>
    <w:rsid w:val="002A7FC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00" w:line="300" w:lineRule="exact"/>
      <w:ind w:firstLine="510"/>
    </w:pPr>
    <w:rPr>
      <w:lang w:val="fr-FR"/>
    </w:rPr>
  </w:style>
  <w:style w:type="paragraph" w:customStyle="1" w:styleId="RecNoTSB">
    <w:name w:val="Rec_No_TSB"/>
    <w:basedOn w:val="Normal"/>
    <w:next w:val="RectitleTSB"/>
    <w:uiPriority w:val="99"/>
    <w:rsid w:val="001E62E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b/>
      <w:sz w:val="28"/>
    </w:rPr>
  </w:style>
  <w:style w:type="paragraph" w:customStyle="1" w:styleId="RectitleTSB">
    <w:name w:val="Rec_title_TSB"/>
    <w:basedOn w:val="Normal"/>
    <w:next w:val="Normal"/>
    <w:uiPriority w:val="99"/>
    <w:rsid w:val="001E62E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b/>
      <w:sz w:val="28"/>
    </w:rPr>
  </w:style>
  <w:style w:type="paragraph" w:customStyle="1" w:styleId="TableHead0">
    <w:name w:val="Table_Head"/>
    <w:basedOn w:val="Tabletext"/>
    <w:next w:val="Tabletext"/>
    <w:rsid w:val="001E62EF"/>
    <w:pPr>
      <w:tabs>
        <w:tab w:val="clear" w:pos="1871"/>
      </w:tabs>
      <w:spacing w:before="113" w:after="113"/>
      <w:jc w:val="center"/>
    </w:pPr>
    <w:rPr>
      <w:b/>
      <w:noProof/>
      <w:sz w:val="18"/>
      <w:lang w:val="en-US" w:eastAsia="ru-RU"/>
    </w:rPr>
  </w:style>
  <w:style w:type="paragraph" w:customStyle="1" w:styleId="text">
    <w:name w:val="text"/>
    <w:basedOn w:val="Normal"/>
    <w:rsid w:val="001E62E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topLinePunct/>
      <w:ind w:firstLine="425"/>
    </w:pPr>
    <w:rPr>
      <w:sz w:val="21"/>
      <w:lang w:eastAsia="zh-CN"/>
    </w:rPr>
  </w:style>
  <w:style w:type="paragraph" w:customStyle="1" w:styleId="bpq">
    <w:name w:val="bpq"/>
    <w:basedOn w:val="Normal"/>
    <w:rsid w:val="001E62EF"/>
    <w:pPr>
      <w:keepNext/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napToGrid w:val="0"/>
      <w:spacing w:before="0" w:line="80" w:lineRule="exact"/>
      <w:ind w:firstLine="425"/>
      <w:textAlignment w:val="auto"/>
    </w:pPr>
    <w:rPr>
      <w:kern w:val="2"/>
      <w:sz w:val="21"/>
      <w:lang w:val="en-US" w:eastAsia="zh-CN"/>
    </w:rPr>
  </w:style>
  <w:style w:type="paragraph" w:customStyle="1" w:styleId="jianyi-text">
    <w:name w:val="jianyi-text"/>
    <w:basedOn w:val="Normal"/>
    <w:rsid w:val="001E62E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60" w:after="60" w:line="340" w:lineRule="exact"/>
    </w:pPr>
    <w:rPr>
      <w:sz w:val="21"/>
      <w:lang w:eastAsia="zh-CN"/>
    </w:rPr>
  </w:style>
  <w:style w:type="character" w:customStyle="1" w:styleId="FooterQPChar">
    <w:name w:val="Footer_QP Char"/>
    <w:basedOn w:val="DefaultParagraphFont"/>
    <w:link w:val="FooterQP"/>
    <w:rsid w:val="00394646"/>
    <w:rPr>
      <w:rFonts w:ascii="Times New Roman" w:hAnsi="Times New Roman"/>
      <w:b/>
      <w:sz w:val="24"/>
      <w:lang w:val="fr-FR" w:eastAsia="en-US"/>
    </w:rPr>
  </w:style>
  <w:style w:type="character" w:customStyle="1" w:styleId="ResNoChar">
    <w:name w:val="Res_No Char"/>
    <w:basedOn w:val="RecNoChar"/>
    <w:link w:val="ResNo"/>
    <w:rsid w:val="00394646"/>
    <w:rPr>
      <w:rFonts w:ascii="Times New Roman" w:hAnsi="Times New Roman"/>
      <w:b w:val="0"/>
      <w:caps/>
      <w:sz w:val="2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149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jc w:val="both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59E3"/>
    <w:pPr>
      <w:keepNext/>
      <w:keepLines/>
      <w:spacing w:before="4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734D57"/>
    <w:pPr>
      <w:spacing w:before="360"/>
      <w:outlineLvl w:val="1"/>
    </w:pPr>
    <w:rPr>
      <w:sz w:val="26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1659E3"/>
    <w:pPr>
      <w:tabs>
        <w:tab w:val="clear" w:pos="1134"/>
      </w:tabs>
      <w:spacing w:before="36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B026CB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026C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026C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026C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026C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659E3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734D57"/>
    <w:rPr>
      <w:rFonts w:ascii="Times New Roman" w:hAnsi="Times New Roman"/>
      <w:b/>
      <w:sz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1659E3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1659E3"/>
    <w:pPr>
      <w:keepNext/>
      <w:keepLines/>
      <w:ind w:left="1134"/>
    </w:pPr>
    <w:rPr>
      <w:rFonts w:eastAsia="STKaiti"/>
    </w:rPr>
  </w:style>
  <w:style w:type="paragraph" w:customStyle="1" w:styleId="ChapNo">
    <w:name w:val="Chap_No"/>
    <w:basedOn w:val="ArtNo"/>
    <w:next w:val="Chaptitle"/>
    <w:uiPriority w:val="99"/>
    <w:rsid w:val="00C32E27"/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rsid w:val="00B026CB"/>
    <w:rPr>
      <w:vertAlign w:val="superscript"/>
    </w:rPr>
  </w:style>
  <w:style w:type="paragraph" w:customStyle="1" w:styleId="enumlev10">
    <w:name w:val="enumlev1"/>
    <w:basedOn w:val="Normal"/>
    <w:link w:val="enumlev1Char"/>
    <w:uiPriority w:val="99"/>
    <w:rsid w:val="003A118B"/>
    <w:pPr>
      <w:tabs>
        <w:tab w:val="clear" w:pos="2268"/>
        <w:tab w:val="left" w:pos="2608"/>
        <w:tab w:val="left" w:pos="3345"/>
      </w:tabs>
      <w:spacing w:before="120"/>
      <w:ind w:left="1134" w:hanging="1134"/>
    </w:pPr>
  </w:style>
  <w:style w:type="paragraph" w:customStyle="1" w:styleId="enumlev2">
    <w:name w:val="enumlev2"/>
    <w:basedOn w:val="enumlev10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B026CB"/>
    <w:pPr>
      <w:ind w:left="1134"/>
    </w:pPr>
  </w:style>
  <w:style w:type="paragraph" w:customStyle="1" w:styleId="Figurelegend">
    <w:name w:val="Figure_legend"/>
    <w:basedOn w:val="Normal"/>
    <w:rsid w:val="0046713E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link w:val="RecNoChar"/>
    <w:rsid w:val="00CC4BE9"/>
    <w:pPr>
      <w:keepNext/>
      <w:keepLines/>
      <w:spacing w:before="480"/>
      <w:jc w:val="left"/>
    </w:pPr>
    <w:rPr>
      <w:b/>
      <w:caps/>
      <w:sz w:val="28"/>
    </w:rPr>
  </w:style>
  <w:style w:type="paragraph" w:customStyle="1" w:styleId="Rectitle">
    <w:name w:val="Rec_title"/>
    <w:basedOn w:val="RecNo"/>
    <w:next w:val="Recref"/>
    <w:link w:val="RectitleChar"/>
    <w:rsid w:val="00CC4BE9"/>
    <w:pPr>
      <w:spacing w:before="360"/>
      <w:jc w:val="center"/>
    </w:pPr>
    <w:rPr>
      <w:caps w:val="0"/>
    </w:rPr>
  </w:style>
  <w:style w:type="paragraph" w:customStyle="1" w:styleId="Recref">
    <w:name w:val="Rec_ref"/>
    <w:basedOn w:val="Rectitle"/>
    <w:next w:val="Recdate"/>
    <w:link w:val="RecrefChar"/>
    <w:rsid w:val="0019671C"/>
    <w:pPr>
      <w:spacing w:before="120"/>
    </w:pPr>
    <w:rPr>
      <w:rFonts w:eastAsia="STKaiti"/>
      <w:b w:val="0"/>
      <w:sz w:val="22"/>
    </w:rPr>
  </w:style>
  <w:style w:type="paragraph" w:customStyle="1" w:styleId="Recdate">
    <w:name w:val="Rec_date"/>
    <w:basedOn w:val="Recref"/>
    <w:next w:val="Normal"/>
    <w:rsid w:val="00CB7927"/>
    <w:pPr>
      <w:spacing w:before="160"/>
      <w:jc w:val="right"/>
    </w:p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Questiondate">
    <w:name w:val="Question_date"/>
    <w:basedOn w:val="Recdate"/>
    <w:next w:val="Normal"/>
    <w:rsid w:val="00B026CB"/>
  </w:style>
  <w:style w:type="paragraph" w:customStyle="1" w:styleId="Tabletext">
    <w:name w:val="Table_text"/>
    <w:basedOn w:val="Normal"/>
    <w:uiPriority w:val="99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customStyle="1" w:styleId="FigureNo">
    <w:name w:val="Figure_No"/>
    <w:basedOn w:val="Normal"/>
    <w:next w:val="Figuretitle"/>
    <w:rsid w:val="005B323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5B323B"/>
    <w:pPr>
      <w:spacing w:after="480"/>
    </w:pPr>
    <w:rPr>
      <w:rFonts w:ascii="Times New Roman" w:hAnsi="Times New Roman"/>
      <w:sz w:val="24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styleId="Footer">
    <w:name w:val="footer"/>
    <w:basedOn w:val="Normal"/>
    <w:link w:val="FooterChar"/>
    <w:uiPriority w:val="99"/>
    <w:rsid w:val="0046713E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120"/>
      <w:jc w:val="left"/>
    </w:pPr>
    <w:rPr>
      <w:b/>
      <w:caps/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46713E"/>
    <w:rPr>
      <w:rFonts w:ascii="Times New Roman" w:hAnsi="Times New Roman"/>
      <w:b/>
      <w:caps/>
      <w:noProof/>
      <w:sz w:val="24"/>
      <w:lang w:val="en-GB" w:eastAsia="en-US"/>
    </w:rPr>
  </w:style>
  <w:style w:type="paragraph" w:customStyle="1" w:styleId="FirstFooter">
    <w:name w:val="FirstFooter"/>
    <w:basedOn w:val="Footer"/>
    <w:rsid w:val="00B026CB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4A3899"/>
    <w:pPr>
      <w:keepLines/>
      <w:tabs>
        <w:tab w:val="left" w:pos="284"/>
      </w:tabs>
      <w:spacing w:before="120"/>
      <w:ind w:left="284" w:hanging="284"/>
    </w:pPr>
    <w:rPr>
      <w:sz w:val="22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4A3899"/>
    <w:rPr>
      <w:rFonts w:ascii="Times New Roman" w:hAnsi="Times New Roman"/>
      <w:sz w:val="22"/>
      <w:lang w:val="en-GB" w:eastAsia="en-US"/>
    </w:rPr>
  </w:style>
  <w:style w:type="paragraph" w:customStyle="1" w:styleId="Note">
    <w:name w:val="Note"/>
    <w:basedOn w:val="Normal"/>
    <w:rsid w:val="00EE0CA1"/>
    <w:pPr>
      <w:tabs>
        <w:tab w:val="left" w:pos="284"/>
      </w:tabs>
      <w:spacing w:before="80"/>
    </w:pPr>
    <w:rPr>
      <w:rFonts w:eastAsiaTheme="minorEastAsia"/>
      <w:sz w:val="22"/>
    </w:rPr>
  </w:style>
  <w:style w:type="paragraph" w:styleId="Header">
    <w:name w:val="header"/>
    <w:basedOn w:val="Normal"/>
    <w:link w:val="HeaderChar"/>
    <w:uiPriority w:val="99"/>
    <w:rsid w:val="0061564D"/>
    <w:pPr>
      <w:spacing w:before="0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61564D"/>
    <w:rPr>
      <w:rFonts w:ascii="Times New Roman" w:hAnsi="Times New Roman"/>
      <w:sz w:val="24"/>
      <w:lang w:val="en-GB" w:eastAsia="en-US"/>
    </w:rPr>
  </w:style>
  <w:style w:type="paragraph" w:styleId="Index1">
    <w:name w:val="index 1"/>
    <w:basedOn w:val="Normal"/>
    <w:next w:val="Normal"/>
    <w:rsid w:val="00B026CB"/>
  </w:style>
  <w:style w:type="paragraph" w:styleId="Index2">
    <w:name w:val="index 2"/>
    <w:basedOn w:val="Normal"/>
    <w:next w:val="Normal"/>
    <w:rsid w:val="00B026CB"/>
    <w:pPr>
      <w:ind w:left="283"/>
    </w:pPr>
  </w:style>
  <w:style w:type="paragraph" w:styleId="Index3">
    <w:name w:val="index 3"/>
    <w:basedOn w:val="Normal"/>
    <w:next w:val="Normal"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A316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Parttitle">
    <w:name w:val="Part_title"/>
    <w:basedOn w:val="Annextitle"/>
    <w:next w:val="Normal"/>
    <w:rsid w:val="00B026CB"/>
  </w:style>
  <w:style w:type="paragraph" w:customStyle="1" w:styleId="Reftext">
    <w:name w:val="Ref_text"/>
    <w:basedOn w:val="Normal"/>
    <w:uiPriority w:val="99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317303"/>
    <w:pPr>
      <w:spacing w:before="160"/>
    </w:pPr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"/>
    <w:rsid w:val="009C0D16"/>
    <w:pPr>
      <w:spacing w:before="360" w:after="120"/>
    </w:pPr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uiPriority w:val="99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285D2D"/>
    <w:pPr>
      <w:keepLines/>
      <w:tabs>
        <w:tab w:val="clear" w:pos="1134"/>
        <w:tab w:val="clear" w:pos="1871"/>
        <w:tab w:val="clear" w:pos="2268"/>
        <w:tab w:val="left" w:pos="1588"/>
        <w:tab w:val="left" w:leader="dot" w:pos="9072"/>
        <w:tab w:val="right" w:pos="9639"/>
      </w:tabs>
      <w:spacing w:before="200"/>
      <w:ind w:left="1588" w:hanging="1588"/>
    </w:pPr>
  </w:style>
  <w:style w:type="paragraph" w:styleId="TOC2">
    <w:name w:val="toc 2"/>
    <w:basedOn w:val="TOC1"/>
    <w:uiPriority w:val="39"/>
    <w:rsid w:val="00B026CB"/>
  </w:style>
  <w:style w:type="paragraph" w:styleId="TOC3">
    <w:name w:val="toc 3"/>
    <w:basedOn w:val="TOC2"/>
    <w:uiPriority w:val="39"/>
    <w:rsid w:val="00B026CB"/>
  </w:style>
  <w:style w:type="paragraph" w:styleId="TOC4">
    <w:name w:val="toc 4"/>
    <w:basedOn w:val="TOC3"/>
    <w:uiPriority w:val="39"/>
    <w:rsid w:val="00B026CB"/>
  </w:style>
  <w:style w:type="paragraph" w:styleId="TOC5">
    <w:name w:val="toc 5"/>
    <w:basedOn w:val="TOC4"/>
    <w:uiPriority w:val="39"/>
    <w:rsid w:val="00B026CB"/>
  </w:style>
  <w:style w:type="paragraph" w:styleId="TOC6">
    <w:name w:val="toc 6"/>
    <w:basedOn w:val="TOC4"/>
    <w:uiPriority w:val="39"/>
    <w:rsid w:val="00B026CB"/>
  </w:style>
  <w:style w:type="paragraph" w:styleId="TOC7">
    <w:name w:val="toc 7"/>
    <w:basedOn w:val="TOC4"/>
    <w:uiPriority w:val="39"/>
    <w:rsid w:val="00B026CB"/>
  </w:style>
  <w:style w:type="paragraph" w:styleId="TOC8">
    <w:name w:val="toc 8"/>
    <w:basedOn w:val="TOC4"/>
    <w:uiPriority w:val="39"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uiPriority w:val="99"/>
    <w:rsid w:val="004A3899"/>
    <w:pPr>
      <w:keepNext/>
      <w:spacing w:before="3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uiPriority w:val="99"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link w:val="ResNoChar"/>
    <w:rsid w:val="00840E69"/>
    <w:pPr>
      <w:jc w:val="center"/>
    </w:pPr>
    <w:rPr>
      <w:b w:val="0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B02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D1A"/>
    <w:rPr>
      <w:rFonts w:ascii="Tahoma" w:hAnsi="Tahoma" w:cs="Tahoma"/>
      <w:sz w:val="16"/>
      <w:szCs w:val="16"/>
      <w:lang w:val="en-GB" w:eastAsia="en-US"/>
    </w:rPr>
  </w:style>
  <w:style w:type="paragraph" w:customStyle="1" w:styleId="Proposal">
    <w:name w:val="Proposal"/>
    <w:basedOn w:val="Normal"/>
    <w:next w:val="Normal"/>
    <w:rsid w:val="00C627F9"/>
    <w:pPr>
      <w:keepNext/>
      <w:spacing w:before="240"/>
    </w:pPr>
    <w:rPr>
      <w:caps/>
    </w:rPr>
  </w:style>
  <w:style w:type="paragraph" w:customStyle="1" w:styleId="Appendixref">
    <w:name w:val="Appendix_ref"/>
    <w:basedOn w:val="Annexref"/>
    <w:next w:val="Annextitle"/>
    <w:rsid w:val="00B026CB"/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paragraph" w:customStyle="1" w:styleId="Agendaitem">
    <w:name w:val="Agenda_item"/>
    <w:basedOn w:val="Title3"/>
    <w:next w:val="Normal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Committee">
    <w:name w:val="Committee"/>
    <w:basedOn w:val="Normal"/>
    <w:qFormat/>
    <w:rsid w:val="00600B42"/>
    <w:pPr>
      <w:framePr w:hSpace="180" w:wrap="around" w:hAnchor="margin" w:y="-675"/>
      <w:spacing w:before="0" w:line="240" w:lineRule="atLeast"/>
    </w:pPr>
    <w:rPr>
      <w:rFonts w:ascii="Verdana" w:hAnsi="Verdana"/>
      <w:b/>
      <w:smallCaps/>
      <w:sz w:val="20"/>
    </w:rPr>
  </w:style>
  <w:style w:type="paragraph" w:customStyle="1" w:styleId="VolumeTitle">
    <w:name w:val="VolumeTitle"/>
    <w:basedOn w:val="Normal"/>
    <w:qFormat/>
    <w:rsid w:val="00556F50"/>
    <w:pPr>
      <w:keepNext/>
      <w:keepLines/>
      <w:spacing w:before="240"/>
      <w:jc w:val="center"/>
    </w:pPr>
    <w:rPr>
      <w:rFonts w:eastAsia="Times New Roman"/>
      <w:b/>
      <w:sz w:val="48"/>
      <w:szCs w:val="48"/>
    </w:rPr>
  </w:style>
  <w:style w:type="paragraph" w:customStyle="1" w:styleId="Opinionref">
    <w:name w:val="Opinion_ref"/>
    <w:basedOn w:val="Resref"/>
    <w:next w:val="Normalaftertitle"/>
    <w:qFormat/>
    <w:rsid w:val="00B6759B"/>
  </w:style>
  <w:style w:type="paragraph" w:customStyle="1" w:styleId="Opiniontitle">
    <w:name w:val="Opinion_title"/>
    <w:basedOn w:val="Restitle"/>
    <w:next w:val="Opinionref"/>
    <w:qFormat/>
    <w:rsid w:val="00B6759B"/>
  </w:style>
  <w:style w:type="paragraph" w:customStyle="1" w:styleId="OpinionNo">
    <w:name w:val="Opinion_No"/>
    <w:basedOn w:val="ResNo"/>
    <w:next w:val="Opiniontitle"/>
    <w:qFormat/>
    <w:rsid w:val="00B6759B"/>
  </w:style>
  <w:style w:type="character" w:styleId="Hyperlink">
    <w:name w:val="Hyperlink"/>
    <w:basedOn w:val="DefaultParagraphFont"/>
    <w:uiPriority w:val="99"/>
    <w:rsid w:val="00BE2E70"/>
    <w:rPr>
      <w:color w:val="0000FF"/>
      <w:u w:val="single"/>
    </w:rPr>
  </w:style>
  <w:style w:type="paragraph" w:customStyle="1" w:styleId="Normalaftertitle0">
    <w:name w:val="Normal_after_title"/>
    <w:basedOn w:val="Normal"/>
    <w:next w:val="Normal"/>
    <w:uiPriority w:val="99"/>
    <w:rsid w:val="00CE4B3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00" w:line="280" w:lineRule="exact"/>
    </w:pPr>
    <w:rPr>
      <w:rFonts w:eastAsia="Times New Roman"/>
      <w:sz w:val="22"/>
      <w:lang w:val="fr-FR"/>
    </w:rPr>
  </w:style>
  <w:style w:type="character" w:customStyle="1" w:styleId="EndnoteTextChar">
    <w:name w:val="Endnote Text Char"/>
    <w:basedOn w:val="DefaultParagraphFont"/>
    <w:link w:val="EndnoteText"/>
    <w:rsid w:val="005F4C79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5F4C79"/>
    <w:pPr>
      <w:spacing w:before="0"/>
    </w:pPr>
    <w:rPr>
      <w:sz w:val="20"/>
    </w:rPr>
  </w:style>
  <w:style w:type="paragraph" w:customStyle="1" w:styleId="AnnexNotitle">
    <w:name w:val="Annex_No &amp; title"/>
    <w:basedOn w:val="Normal"/>
    <w:next w:val="Normal"/>
    <w:link w:val="AnnexNotitleChar"/>
    <w:rsid w:val="00350F7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character" w:customStyle="1" w:styleId="st">
    <w:name w:val="st"/>
    <w:basedOn w:val="DefaultParagraphFont"/>
    <w:rsid w:val="005F4C79"/>
  </w:style>
  <w:style w:type="character" w:customStyle="1" w:styleId="enumlev1Char">
    <w:name w:val="enumlev1 Char"/>
    <w:basedOn w:val="DefaultParagraphFont"/>
    <w:link w:val="enumlev10"/>
    <w:uiPriority w:val="99"/>
    <w:locked/>
    <w:rsid w:val="003A118B"/>
    <w:rPr>
      <w:rFonts w:ascii="Times New Roman" w:hAnsi="Times New Roman"/>
      <w:sz w:val="24"/>
      <w:lang w:val="en-GB" w:eastAsia="en-US"/>
    </w:rPr>
  </w:style>
  <w:style w:type="character" w:customStyle="1" w:styleId="href">
    <w:name w:val="href"/>
    <w:basedOn w:val="DefaultParagraphFont"/>
    <w:qFormat/>
    <w:rsid w:val="0038451B"/>
    <w:rPr>
      <w:lang w:eastAsia="zh-CN"/>
    </w:rPr>
  </w:style>
  <w:style w:type="character" w:styleId="CommentReference">
    <w:name w:val="annotation reference"/>
    <w:basedOn w:val="DefaultParagraphFont"/>
    <w:rsid w:val="009771C5"/>
    <w:rPr>
      <w:sz w:val="16"/>
      <w:szCs w:val="16"/>
    </w:rPr>
  </w:style>
  <w:style w:type="character" w:customStyle="1" w:styleId="RectitleChar">
    <w:name w:val="Rec_title Char"/>
    <w:basedOn w:val="DefaultParagraphFont"/>
    <w:link w:val="Rectitle"/>
    <w:rsid w:val="00CC4BE9"/>
    <w:rPr>
      <w:rFonts w:ascii="Times New Roman" w:hAnsi="Times New Roman"/>
      <w:b/>
      <w:sz w:val="28"/>
      <w:lang w:val="en-GB" w:eastAsia="en-US"/>
    </w:rPr>
  </w:style>
  <w:style w:type="character" w:customStyle="1" w:styleId="RecNoChar">
    <w:name w:val="Rec_No Char"/>
    <w:basedOn w:val="DefaultParagraphFont"/>
    <w:link w:val="RecNo"/>
    <w:rsid w:val="00CC4BE9"/>
    <w:rPr>
      <w:rFonts w:ascii="Times New Roman" w:hAnsi="Times New Roman"/>
      <w:b/>
      <w:caps/>
      <w:sz w:val="28"/>
      <w:lang w:val="en-GB" w:eastAsia="en-US"/>
    </w:rPr>
  </w:style>
  <w:style w:type="character" w:customStyle="1" w:styleId="RecrefChar">
    <w:name w:val="Rec_ref Char"/>
    <w:basedOn w:val="RectitleChar"/>
    <w:link w:val="Recref"/>
    <w:rsid w:val="0019671C"/>
    <w:rPr>
      <w:rFonts w:ascii="Times New Roman" w:eastAsia="STKaiti" w:hAnsi="Times New Roman"/>
      <w:b w:val="0"/>
      <w:sz w:val="22"/>
      <w:lang w:val="en-GB" w:eastAsia="en-US"/>
    </w:rPr>
  </w:style>
  <w:style w:type="paragraph" w:customStyle="1" w:styleId="headingb0">
    <w:name w:val="heading_b"/>
    <w:basedOn w:val="Heading3"/>
    <w:next w:val="Normal"/>
    <w:rsid w:val="009771C5"/>
    <w:pPr>
      <w:tabs>
        <w:tab w:val="clear" w:pos="1871"/>
        <w:tab w:val="clear" w:pos="2268"/>
        <w:tab w:val="left" w:pos="794"/>
      </w:tabs>
      <w:spacing w:before="160"/>
      <w:ind w:left="0" w:firstLine="0"/>
      <w:outlineLvl w:val="9"/>
    </w:pPr>
    <w:rPr>
      <w:lang w:eastAsia="zh-CN"/>
    </w:rPr>
  </w:style>
  <w:style w:type="paragraph" w:customStyle="1" w:styleId="Normal1">
    <w:name w:val="Normal1"/>
    <w:basedOn w:val="Normal"/>
    <w:link w:val="normalChar"/>
    <w:rsid w:val="009771C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00" w:line="300" w:lineRule="exact"/>
      <w:ind w:firstLine="510"/>
    </w:pPr>
    <w:rPr>
      <w:lang w:val="fr-FR"/>
    </w:rPr>
  </w:style>
  <w:style w:type="character" w:customStyle="1" w:styleId="normalChar">
    <w:name w:val="normal Char"/>
    <w:basedOn w:val="DefaultParagraphFont"/>
    <w:link w:val="Normal1"/>
    <w:rsid w:val="009771C5"/>
    <w:rPr>
      <w:rFonts w:ascii="Times New Roman" w:hAnsi="Times New Roman"/>
      <w:sz w:val="24"/>
      <w:lang w:val="fr-FR" w:eastAsia="en-US"/>
    </w:rPr>
  </w:style>
  <w:style w:type="paragraph" w:customStyle="1" w:styleId="FigureNotitle">
    <w:name w:val="Figure_No &amp; title"/>
    <w:basedOn w:val="Normal"/>
    <w:next w:val="Normal"/>
    <w:link w:val="FigureNotitleChar"/>
    <w:rsid w:val="009771C5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Times New Roman"/>
      <w:b/>
      <w:lang w:val="en-US"/>
    </w:rPr>
  </w:style>
  <w:style w:type="paragraph" w:customStyle="1" w:styleId="5F">
    <w:name w:val="5F"/>
    <w:basedOn w:val="Heading3"/>
    <w:rsid w:val="009771C5"/>
    <w:pPr>
      <w:keepNext w:val="0"/>
      <w:keepLines w:val="0"/>
      <w:widowControl w:val="0"/>
      <w:tabs>
        <w:tab w:val="clear" w:pos="1871"/>
        <w:tab w:val="clear" w:pos="2268"/>
        <w:tab w:val="left" w:pos="832"/>
      </w:tabs>
      <w:overflowPunct/>
      <w:topLinePunct/>
      <w:autoSpaceDE/>
      <w:autoSpaceDN/>
      <w:adjustRightInd/>
      <w:spacing w:before="0"/>
      <w:ind w:left="0" w:firstLine="0"/>
      <w:jc w:val="center"/>
      <w:textAlignment w:val="auto"/>
    </w:pPr>
    <w:rPr>
      <w:rFonts w:eastAsia="FangSong_GB2312"/>
      <w:b w:val="0"/>
      <w:w w:val="120"/>
      <w:kern w:val="2"/>
      <w:sz w:val="21"/>
      <w:lang w:val="en-US" w:eastAsia="zh-CN"/>
    </w:rPr>
  </w:style>
  <w:style w:type="paragraph" w:customStyle="1" w:styleId="AnnexNoTitle0">
    <w:name w:val="Annex_NoTitle"/>
    <w:basedOn w:val="Normal"/>
    <w:next w:val="Normalaftertitle0"/>
    <w:uiPriority w:val="99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720" w:after="120"/>
      <w:jc w:val="center"/>
    </w:pPr>
    <w:rPr>
      <w:b/>
      <w:lang w:val="fr-FR"/>
    </w:rPr>
  </w:style>
  <w:style w:type="paragraph" w:customStyle="1" w:styleId="ASN1">
    <w:name w:val="ASN.1"/>
    <w:rsid w:val="006D58C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rsid w:val="006D58C3"/>
    <w:pPr>
      <w:keepLines w:val="0"/>
      <w:tabs>
        <w:tab w:val="left" w:pos="907"/>
        <w:tab w:val="left" w:pos="1871"/>
        <w:tab w:val="right" w:leader="dot" w:pos="9072"/>
        <w:tab w:val="right" w:pos="9730"/>
      </w:tabs>
      <w:spacing w:before="0"/>
      <w:ind w:left="1871" w:right="652" w:hanging="737"/>
    </w:pPr>
    <w:rPr>
      <w:sz w:val="22"/>
      <w:lang w:val="fr-FR"/>
    </w:rPr>
  </w:style>
  <w:style w:type="paragraph" w:customStyle="1" w:styleId="Formal">
    <w:name w:val="Formal"/>
    <w:basedOn w:val="ASN1"/>
    <w:rsid w:val="006D58C3"/>
    <w:rPr>
      <w:b w:val="0"/>
    </w:rPr>
  </w:style>
  <w:style w:type="paragraph" w:customStyle="1" w:styleId="Headingpart">
    <w:name w:val="Heading_part"/>
    <w:basedOn w:val="Heading1"/>
    <w:next w:val="Participants"/>
    <w:uiPriority w:val="99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after="120" w:line="320" w:lineRule="exact"/>
      <w:ind w:left="794" w:hanging="794"/>
    </w:pPr>
    <w:rPr>
      <w:sz w:val="22"/>
      <w:lang w:val="fr-FR"/>
    </w:rPr>
  </w:style>
  <w:style w:type="paragraph" w:customStyle="1" w:styleId="AppendixNoTitle">
    <w:name w:val="Appendix_NoTitle"/>
    <w:basedOn w:val="AnnexNoTitle0"/>
    <w:next w:val="Normalaftertitle0"/>
    <w:uiPriority w:val="99"/>
    <w:rsid w:val="006D58C3"/>
  </w:style>
  <w:style w:type="paragraph" w:customStyle="1" w:styleId="FigureNoTitle0">
    <w:name w:val="Figure_NoTitle"/>
    <w:basedOn w:val="Normal"/>
    <w:next w:val="Normalaftertitle0"/>
    <w:uiPriority w:val="99"/>
    <w:rsid w:val="006D58C3"/>
    <w:pPr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240" w:after="120"/>
      <w:jc w:val="center"/>
    </w:pPr>
    <w:rPr>
      <w:b/>
      <w:lang w:val="fr-FR"/>
    </w:rPr>
  </w:style>
  <w:style w:type="paragraph" w:customStyle="1" w:styleId="FooterQP">
    <w:name w:val="Footer_QP"/>
    <w:basedOn w:val="Normal"/>
    <w:link w:val="FooterQPChar"/>
    <w:rsid w:val="006D58C3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0"/>
      <w:jc w:val="left"/>
    </w:pPr>
    <w:rPr>
      <w:b/>
      <w:lang w:val="fr-FR"/>
    </w:rPr>
  </w:style>
  <w:style w:type="paragraph" w:customStyle="1" w:styleId="TableNoTitle">
    <w:name w:val="Table_NoTitle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360" w:after="120" w:line="240" w:lineRule="exact"/>
      <w:jc w:val="center"/>
    </w:pPr>
    <w:rPr>
      <w:b/>
      <w:sz w:val="20"/>
      <w:lang w:val="fr-FR"/>
    </w:rPr>
  </w:style>
  <w:style w:type="character" w:styleId="FollowedHyperlink">
    <w:name w:val="FollowedHyperlink"/>
    <w:basedOn w:val="DefaultParagraphFont"/>
    <w:uiPriority w:val="99"/>
    <w:rsid w:val="006D58C3"/>
    <w:rPr>
      <w:rFonts w:cs="Times New Roman"/>
      <w:color w:val="800080"/>
      <w:u w:val="single"/>
    </w:rPr>
  </w:style>
  <w:style w:type="paragraph" w:styleId="CommentText">
    <w:name w:val="annotation text"/>
    <w:basedOn w:val="Normal"/>
    <w:link w:val="CommentTextChar1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</w:pPr>
    <w:rPr>
      <w:sz w:val="20"/>
      <w:lang w:val="fr-FR"/>
    </w:rPr>
  </w:style>
  <w:style w:type="character" w:customStyle="1" w:styleId="CommentTextChar">
    <w:name w:val="Comment Text Char"/>
    <w:basedOn w:val="DefaultParagraphFont"/>
    <w:uiPriority w:val="99"/>
    <w:rsid w:val="006D58C3"/>
    <w:rPr>
      <w:rFonts w:ascii="Times New Roman" w:hAnsi="Times New Roman"/>
      <w:lang w:val="en-GB" w:eastAsia="en-US"/>
    </w:rPr>
  </w:style>
  <w:style w:type="paragraph" w:customStyle="1" w:styleId="Headingparti">
    <w:name w:val="Heading_part_i"/>
    <w:basedOn w:val="Headingpart"/>
    <w:next w:val="Normal"/>
    <w:uiPriority w:val="99"/>
    <w:rsid w:val="006D58C3"/>
    <w:pPr>
      <w:spacing w:before="120" w:after="60" w:line="280" w:lineRule="exact"/>
    </w:pPr>
    <w:rPr>
      <w:b w:val="0"/>
      <w:i/>
    </w:rPr>
  </w:style>
  <w:style w:type="paragraph" w:customStyle="1" w:styleId="NormalIndent0">
    <w:name w:val="Normal_Indent"/>
    <w:basedOn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ind w:left="794"/>
      <w:jc w:val="left"/>
    </w:pPr>
    <w:rPr>
      <w:lang w:val="fr-FR"/>
    </w:rPr>
  </w:style>
  <w:style w:type="paragraph" w:customStyle="1" w:styleId="Participants">
    <w:name w:val="Participants"/>
    <w:basedOn w:val="Normal"/>
    <w:uiPriority w:val="99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985"/>
      </w:tabs>
      <w:spacing w:before="0"/>
      <w:ind w:left="1191"/>
    </w:pPr>
    <w:rPr>
      <w:sz w:val="20"/>
      <w:lang w:val="fr-FR"/>
    </w:rPr>
  </w:style>
  <w:style w:type="paragraph" w:customStyle="1" w:styleId="blanc">
    <w:name w:val="blanc"/>
    <w:basedOn w:val="Normal"/>
    <w:uiPriority w:val="99"/>
    <w:rsid w:val="006D58C3"/>
    <w:pPr>
      <w:tabs>
        <w:tab w:val="clear" w:pos="1134"/>
        <w:tab w:val="clear" w:pos="1871"/>
        <w:tab w:val="clear" w:pos="2268"/>
        <w:tab w:val="left" w:pos="907"/>
      </w:tabs>
      <w:spacing w:before="0"/>
      <w:jc w:val="left"/>
    </w:pPr>
    <w:rPr>
      <w:sz w:val="2"/>
      <w:lang w:val="en-US"/>
    </w:rPr>
  </w:style>
  <w:style w:type="paragraph" w:customStyle="1" w:styleId="Sujet">
    <w:name w:val="Sujet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136"/>
      <w:ind w:left="1418"/>
      <w:jc w:val="left"/>
    </w:pPr>
    <w:rPr>
      <w:rFonts w:ascii="Arial" w:hAnsi="Arial"/>
      <w:sz w:val="32"/>
    </w:rPr>
  </w:style>
  <w:style w:type="paragraph" w:customStyle="1" w:styleId="Blanc0">
    <w:name w:val="Blanc"/>
    <w:basedOn w:val="Tabletitle"/>
    <w:next w:val="Tabletext"/>
    <w:rsid w:val="006D58C3"/>
    <w:pPr>
      <w:keepLines w:val="0"/>
      <w:tabs>
        <w:tab w:val="clear" w:pos="1134"/>
        <w:tab w:val="clear" w:pos="1871"/>
        <w:tab w:val="clear" w:pos="2268"/>
        <w:tab w:val="left" w:pos="907"/>
      </w:tabs>
      <w:spacing w:after="57" w:line="12" w:lineRule="exact"/>
    </w:pPr>
    <w:rPr>
      <w:rFonts w:ascii="Times New Roman" w:hAnsi="Times New Roman" w:cs="Times New Roman Bold"/>
      <w:b w:val="0"/>
      <w:sz w:val="8"/>
    </w:rPr>
  </w:style>
  <w:style w:type="paragraph" w:customStyle="1" w:styleId="Tablefin">
    <w:name w:val="Table_fin"/>
    <w:basedOn w:val="Normal"/>
    <w:next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0"/>
    </w:pPr>
    <w:rPr>
      <w:sz w:val="12"/>
    </w:rPr>
  </w:style>
  <w:style w:type="paragraph" w:customStyle="1" w:styleId="CouvrecNo">
    <w:name w:val="Couv_rec_No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6"/>
      <w:ind w:left="1418"/>
    </w:pPr>
    <w:rPr>
      <w:rFonts w:ascii="Arial" w:hAnsi="Arial"/>
      <w:sz w:val="32"/>
    </w:rPr>
  </w:style>
  <w:style w:type="paragraph" w:customStyle="1" w:styleId="Couvrectitle">
    <w:name w:val="Couv_rec_title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</w:tabs>
      <w:spacing w:before="240"/>
      <w:ind w:left="1418"/>
      <w:jc w:val="left"/>
    </w:pPr>
    <w:rPr>
      <w:rFonts w:ascii="Arial" w:hAnsi="Arial"/>
      <w:b/>
      <w:sz w:val="36"/>
    </w:rPr>
  </w:style>
  <w:style w:type="paragraph" w:customStyle="1" w:styleId="RecCCITTNo">
    <w:name w:val="Rec_CCITT_No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</w:tabs>
      <w:spacing w:before="0"/>
      <w:jc w:val="left"/>
    </w:pPr>
    <w:rPr>
      <w:b/>
    </w:rPr>
  </w:style>
  <w:style w:type="paragraph" w:customStyle="1" w:styleId="ASN1continue">
    <w:name w:val="ASN.1_continue"/>
    <w:basedOn w:val="ASN1"/>
    <w:rsid w:val="006D58C3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noProof w:val="0"/>
      <w:sz w:val="18"/>
      <w:lang w:val="en-GB"/>
    </w:rPr>
  </w:style>
  <w:style w:type="paragraph" w:customStyle="1" w:styleId="Couvnote">
    <w:name w:val="Couv_note"/>
    <w:basedOn w:val="Normal"/>
    <w:rsid w:val="006D58C3"/>
    <w:pPr>
      <w:tabs>
        <w:tab w:val="clear" w:pos="1871"/>
        <w:tab w:val="clear" w:pos="2268"/>
        <w:tab w:val="left" w:pos="907"/>
        <w:tab w:val="left" w:pos="1418"/>
      </w:tabs>
      <w:spacing w:before="200"/>
    </w:pPr>
    <w:rPr>
      <w:rFonts w:ascii="Arial" w:hAnsi="Arial"/>
      <w:sz w:val="20"/>
    </w:rPr>
  </w:style>
  <w:style w:type="paragraph" w:styleId="Title">
    <w:name w:val="Title"/>
    <w:basedOn w:val="Normal"/>
    <w:next w:val="Normal"/>
    <w:link w:val="TitleChar"/>
    <w:qFormat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840" w:after="48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rsid w:val="006D58C3"/>
    <w:rPr>
      <w:rFonts w:ascii="Times New Roman" w:hAnsi="Times New Roman"/>
      <w:b/>
      <w:sz w:val="24"/>
      <w:lang w:val="en-GB" w:eastAsia="en-US"/>
    </w:rPr>
  </w:style>
  <w:style w:type="paragraph" w:customStyle="1" w:styleId="SAP">
    <w:name w:val="SAP"/>
    <w:basedOn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960" w:after="240"/>
      <w:jc w:val="right"/>
    </w:pPr>
    <w:rPr>
      <w:rFonts w:ascii="C39T36Lfz" w:hAnsi="C39T36Lfz"/>
      <w:sz w:val="104"/>
    </w:rPr>
  </w:style>
  <w:style w:type="paragraph" w:customStyle="1" w:styleId="ASN1italic">
    <w:name w:val="ASN.1_italic"/>
    <w:basedOn w:val="ASN1"/>
    <w:rsid w:val="006D58C3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 w:val="0"/>
      <w:i/>
      <w:noProof w:val="0"/>
      <w:lang w:val="en-GB"/>
    </w:rPr>
  </w:style>
  <w:style w:type="paragraph" w:customStyle="1" w:styleId="foot">
    <w:name w:val="foot"/>
    <w:basedOn w:val="Normal"/>
    <w:next w:val="Heading1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0"/>
    </w:pPr>
    <w:rPr>
      <w:color w:val="FF0000"/>
      <w:sz w:val="20"/>
    </w:rPr>
  </w:style>
  <w:style w:type="paragraph" w:customStyle="1" w:styleId="Note1">
    <w:name w:val="Note 1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60" w:line="199" w:lineRule="exact"/>
      <w:ind w:left="284"/>
    </w:pPr>
    <w:rPr>
      <w:sz w:val="20"/>
    </w:rPr>
  </w:style>
  <w:style w:type="paragraph" w:customStyle="1" w:styleId="Note2">
    <w:name w:val="Note 2"/>
    <w:basedOn w:val="Note1"/>
    <w:rsid w:val="00A33F74"/>
    <w:pPr>
      <w:spacing w:line="240" w:lineRule="auto"/>
      <w:ind w:left="1077"/>
    </w:pPr>
  </w:style>
  <w:style w:type="paragraph" w:customStyle="1" w:styleId="Note3">
    <w:name w:val="Note 3"/>
    <w:basedOn w:val="Note1"/>
    <w:rsid w:val="006D58C3"/>
    <w:pPr>
      <w:ind w:left="1474"/>
    </w:pPr>
  </w:style>
  <w:style w:type="paragraph" w:customStyle="1" w:styleId="RecISONo">
    <w:name w:val="Rec_ISO_No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720"/>
      <w:jc w:val="left"/>
    </w:pPr>
    <w:rPr>
      <w:b/>
      <w:sz w:val="20"/>
    </w:rPr>
  </w:style>
  <w:style w:type="paragraph" w:customStyle="1" w:styleId="TableLegend0">
    <w:name w:val="Table_Legend"/>
    <w:basedOn w:val="Normal"/>
    <w:next w:val="Normal"/>
    <w:rsid w:val="006D58C3"/>
    <w:pPr>
      <w:keepNext/>
      <w:tabs>
        <w:tab w:val="clear" w:pos="1134"/>
        <w:tab w:val="clear" w:pos="1871"/>
        <w:tab w:val="clear" w:pos="2268"/>
        <w:tab w:val="left" w:pos="454"/>
        <w:tab w:val="left" w:pos="907"/>
      </w:tabs>
      <w:overflowPunct/>
      <w:autoSpaceDE/>
      <w:autoSpaceDN/>
      <w:adjustRightInd/>
      <w:spacing w:before="86"/>
      <w:textAlignment w:val="auto"/>
    </w:pPr>
    <w:rPr>
      <w:sz w:val="18"/>
    </w:rPr>
  </w:style>
  <w:style w:type="paragraph" w:customStyle="1" w:styleId="AnnexRef0">
    <w:name w:val="Annex_Ref"/>
    <w:basedOn w:val="Normal"/>
    <w:next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overflowPunct/>
      <w:autoSpaceDE/>
      <w:autoSpaceDN/>
      <w:adjustRightInd/>
      <w:spacing w:before="0"/>
      <w:jc w:val="center"/>
      <w:textAlignment w:val="auto"/>
    </w:pPr>
    <w:rPr>
      <w:sz w:val="20"/>
    </w:rPr>
  </w:style>
  <w:style w:type="character" w:customStyle="1" w:styleId="italic">
    <w:name w:val="italic"/>
    <w:basedOn w:val="DefaultParagraphFont"/>
    <w:rsid w:val="006D58C3"/>
    <w:rPr>
      <w:rFonts w:cs="Times New Roman"/>
      <w:i/>
    </w:rPr>
  </w:style>
  <w:style w:type="paragraph" w:customStyle="1" w:styleId="NormalITU">
    <w:name w:val="Normal_ITU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overflowPunct/>
      <w:jc w:val="left"/>
      <w:textAlignment w:val="auto"/>
    </w:pPr>
    <w:rPr>
      <w:rFonts w:eastAsia="MS Mincho" w:cs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D58C3"/>
    <w:pPr>
      <w:overflowPunct/>
      <w:autoSpaceDE/>
      <w:autoSpaceDN/>
      <w:adjustRightInd/>
      <w:spacing w:before="136"/>
      <w:textAlignment w:val="auto"/>
    </w:pPr>
    <w:rPr>
      <w:rFonts w:eastAsia="MS Mincho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D58C3"/>
    <w:rPr>
      <w:rFonts w:ascii="Times New Roman" w:eastAsia="MS Mincho" w:hAnsi="Times New Roman"/>
      <w:b/>
      <w:bCs/>
      <w:lang w:val="en-GB" w:eastAsia="en-US"/>
    </w:rPr>
  </w:style>
  <w:style w:type="character" w:customStyle="1" w:styleId="CommentTextChar1">
    <w:name w:val="Comment Text Char1"/>
    <w:basedOn w:val="DefaultParagraphFont"/>
    <w:link w:val="CommentText"/>
    <w:uiPriority w:val="99"/>
    <w:locked/>
    <w:rsid w:val="006D58C3"/>
    <w:rPr>
      <w:rFonts w:ascii="Times New Roman" w:hAnsi="Times New Roman"/>
      <w:lang w:val="fr-FR" w:eastAsia="en-US"/>
    </w:rPr>
  </w:style>
  <w:style w:type="paragraph" w:styleId="HTMLPreformatted">
    <w:name w:val="HTML Preformatted"/>
    <w:basedOn w:val="Normal"/>
    <w:link w:val="HTMLPreformattedChar"/>
    <w:uiPriority w:val="99"/>
    <w:rsid w:val="006D58C3"/>
    <w:pPr>
      <w:tabs>
        <w:tab w:val="clear" w:pos="1134"/>
        <w:tab w:val="clear" w:pos="1871"/>
        <w:tab w:val="clear" w:pos="226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sz w:val="20"/>
      <w:lang w:val="fr-FR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D58C3"/>
    <w:rPr>
      <w:rFonts w:ascii="Courier New" w:hAnsi="Courier New" w:cs="Courier New"/>
      <w:lang w:val="fr-FR"/>
    </w:rPr>
  </w:style>
  <w:style w:type="numbering" w:customStyle="1" w:styleId="NoList1">
    <w:name w:val="No List1"/>
    <w:next w:val="NoList"/>
    <w:rsid w:val="006D58C3"/>
  </w:style>
  <w:style w:type="paragraph" w:customStyle="1" w:styleId="TabletitleBR">
    <w:name w:val="Table_title_BR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0" w:after="120"/>
      <w:jc w:val="center"/>
    </w:pPr>
    <w:rPr>
      <w:b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6D58C3"/>
    <w:rPr>
      <w:rFonts w:ascii="Times New Roman" w:hAnsi="Times New Roman"/>
      <w:b/>
      <w:sz w:val="28"/>
      <w:lang w:val="en-GB" w:eastAsia="en-US"/>
    </w:rPr>
  </w:style>
  <w:style w:type="paragraph" w:customStyle="1" w:styleId="AppendixNotitle0">
    <w:name w:val="Appendix_No &amp; title"/>
    <w:basedOn w:val="AnnexNotitle"/>
    <w:next w:val="Normalaftertitle0"/>
    <w:rsid w:val="006D58C3"/>
    <w:pPr>
      <w:tabs>
        <w:tab w:val="clear" w:pos="794"/>
        <w:tab w:val="left" w:pos="907"/>
      </w:tabs>
    </w:pPr>
    <w:rPr>
      <w:lang w:val="fr-FR"/>
    </w:rPr>
  </w:style>
  <w:style w:type="paragraph" w:customStyle="1" w:styleId="RecNoBR">
    <w:name w:val="Rec_No_BR"/>
    <w:basedOn w:val="Normal"/>
    <w:next w:val="Rectitle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6D58C3"/>
  </w:style>
  <w:style w:type="paragraph" w:customStyle="1" w:styleId="RepNoBR">
    <w:name w:val="Rep_No_BR"/>
    <w:basedOn w:val="RecNoBR"/>
    <w:next w:val="Reptitle"/>
    <w:rsid w:val="006D58C3"/>
  </w:style>
  <w:style w:type="paragraph" w:customStyle="1" w:styleId="ResNoBR">
    <w:name w:val="Res_No_BR"/>
    <w:basedOn w:val="RecNoBR"/>
    <w:next w:val="Restitle"/>
    <w:rsid w:val="006D58C3"/>
  </w:style>
  <w:style w:type="paragraph" w:customStyle="1" w:styleId="TableNotitle0">
    <w:name w:val="Table_No &amp; title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360" w:after="120"/>
      <w:jc w:val="center"/>
    </w:pPr>
    <w:rPr>
      <w:b/>
      <w:lang w:val="fr-FR"/>
    </w:rPr>
  </w:style>
  <w:style w:type="paragraph" w:customStyle="1" w:styleId="TableNoBR">
    <w:name w:val="Table_No_BR"/>
    <w:basedOn w:val="Normal"/>
    <w:next w:val="TabletitleBR"/>
    <w:rsid w:val="006D58C3"/>
    <w:pPr>
      <w:keepNext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560" w:after="120"/>
      <w:jc w:val="center"/>
    </w:pPr>
    <w:rPr>
      <w:caps/>
      <w:lang w:val="fr-FR"/>
    </w:rPr>
  </w:style>
  <w:style w:type="paragraph" w:customStyle="1" w:styleId="FiguretitleBR">
    <w:name w:val="Figure_title_BR"/>
    <w:basedOn w:val="TabletitleBR"/>
    <w:next w:val="Figurewithouttitle"/>
    <w:rsid w:val="006D58C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480" w:after="120"/>
      <w:jc w:val="center"/>
    </w:pPr>
    <w:rPr>
      <w:caps/>
      <w:lang w:val="fr-FR"/>
    </w:rPr>
  </w:style>
  <w:style w:type="character" w:styleId="Emphasis">
    <w:name w:val="Emphasis"/>
    <w:basedOn w:val="DefaultParagraphFont"/>
    <w:qFormat/>
    <w:rsid w:val="006D58C3"/>
    <w:rPr>
      <w:b w:val="0"/>
      <w:bCs w:val="0"/>
      <w:i w:val="0"/>
      <w:iCs w:val="0"/>
      <w:color w:val="CC0033"/>
    </w:rPr>
  </w:style>
  <w:style w:type="paragraph" w:customStyle="1" w:styleId="ppiNormal">
    <w:name w:val="ppi Normal"/>
    <w:rsid w:val="006D58C3"/>
    <w:pPr>
      <w:spacing w:before="120" w:after="120"/>
    </w:pPr>
    <w:rPr>
      <w:rFonts w:ascii="Trebuchet MS" w:hAnsi="Trebuchet MS"/>
      <w:lang w:eastAsia="en-US"/>
    </w:rPr>
  </w:style>
  <w:style w:type="paragraph" w:customStyle="1" w:styleId="HPMbodytext">
    <w:name w:val="HPMbodytext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overflowPunct/>
      <w:autoSpaceDE/>
      <w:autoSpaceDN/>
      <w:adjustRightInd/>
      <w:spacing w:after="120"/>
      <w:jc w:val="left"/>
      <w:textAlignment w:val="auto"/>
    </w:pPr>
    <w:rPr>
      <w:rFonts w:ascii="Arial" w:hAnsi="Arial"/>
      <w:lang w:val="en-US" w:eastAsia="zh-CN"/>
    </w:rPr>
  </w:style>
  <w:style w:type="paragraph" w:customStyle="1" w:styleId="Enumlev1">
    <w:name w:val="Enumlev1"/>
    <w:basedOn w:val="Normal"/>
    <w:rsid w:val="006D58C3"/>
    <w:pPr>
      <w:numPr>
        <w:numId w:val="1"/>
      </w:numPr>
      <w:tabs>
        <w:tab w:val="clear" w:pos="926"/>
        <w:tab w:val="clear" w:pos="1134"/>
        <w:tab w:val="clear" w:pos="1871"/>
        <w:tab w:val="clear" w:pos="2268"/>
        <w:tab w:val="left" w:pos="360"/>
        <w:tab w:val="left" w:pos="907"/>
        <w:tab w:val="left" w:pos="1361"/>
      </w:tabs>
      <w:overflowPunct/>
      <w:autoSpaceDE/>
      <w:autoSpaceDN/>
      <w:adjustRightInd/>
      <w:spacing w:before="0"/>
      <w:textAlignment w:val="auto"/>
    </w:pPr>
    <w:rPr>
      <w:rFonts w:ascii="ITC Officina Sans Book" w:hAnsi="ITC Officina Sans Book"/>
      <w:color w:val="333333"/>
      <w:sz w:val="20"/>
      <w:szCs w:val="24"/>
      <w:lang w:val="en-US"/>
    </w:rPr>
  </w:style>
  <w:style w:type="character" w:customStyle="1" w:styleId="FigureNotitleChar">
    <w:name w:val="Figure_No &amp; title Char"/>
    <w:basedOn w:val="DefaultParagraphFont"/>
    <w:link w:val="FigureNotitle"/>
    <w:rsid w:val="006D58C3"/>
    <w:rPr>
      <w:rFonts w:ascii="Times New Roman" w:eastAsia="Times New Roman" w:hAnsi="Times New Roman"/>
      <w:b/>
      <w:sz w:val="24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58C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line="276" w:lineRule="auto"/>
      <w:ind w:left="0" w:firstLine="0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BF099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F0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0">
    <w:name w:val="Table_Title"/>
    <w:basedOn w:val="Normal"/>
    <w:next w:val="Normal"/>
    <w:rsid w:val="00A76FC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paragraph" w:customStyle="1" w:styleId="TableText0">
    <w:name w:val="Table_Text"/>
    <w:basedOn w:val="Normal"/>
    <w:next w:val="Normal"/>
    <w:rsid w:val="00A76FC7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2"/>
    </w:rPr>
  </w:style>
  <w:style w:type="paragraph" w:customStyle="1" w:styleId="Volumetitle0">
    <w:name w:val="Volume_title"/>
    <w:basedOn w:val="ArtNo"/>
    <w:qFormat/>
    <w:rsid w:val="00673C06"/>
  </w:style>
  <w:style w:type="paragraph" w:styleId="ListParagraph">
    <w:name w:val="List Paragraph"/>
    <w:basedOn w:val="Normal"/>
    <w:uiPriority w:val="34"/>
    <w:qFormat/>
    <w:rsid w:val="00673C0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customStyle="1" w:styleId="Normal2">
    <w:name w:val="Normal2"/>
    <w:basedOn w:val="Normal"/>
    <w:rsid w:val="002A7FC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00" w:line="300" w:lineRule="exact"/>
      <w:ind w:firstLine="510"/>
    </w:pPr>
    <w:rPr>
      <w:lang w:val="fr-FR"/>
    </w:rPr>
  </w:style>
  <w:style w:type="paragraph" w:customStyle="1" w:styleId="RecNoTSB">
    <w:name w:val="Rec_No_TSB"/>
    <w:basedOn w:val="Normal"/>
    <w:next w:val="RectitleTSB"/>
    <w:uiPriority w:val="99"/>
    <w:rsid w:val="001E62E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b/>
      <w:sz w:val="28"/>
    </w:rPr>
  </w:style>
  <w:style w:type="paragraph" w:customStyle="1" w:styleId="RectitleTSB">
    <w:name w:val="Rec_title_TSB"/>
    <w:basedOn w:val="Normal"/>
    <w:next w:val="Normal"/>
    <w:uiPriority w:val="99"/>
    <w:rsid w:val="001E62E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b/>
      <w:sz w:val="28"/>
    </w:rPr>
  </w:style>
  <w:style w:type="paragraph" w:customStyle="1" w:styleId="TableHead0">
    <w:name w:val="Table_Head"/>
    <w:basedOn w:val="Tabletext"/>
    <w:next w:val="Tabletext"/>
    <w:rsid w:val="001E62EF"/>
    <w:pPr>
      <w:tabs>
        <w:tab w:val="clear" w:pos="1871"/>
      </w:tabs>
      <w:spacing w:before="113" w:after="113"/>
      <w:jc w:val="center"/>
    </w:pPr>
    <w:rPr>
      <w:b/>
      <w:noProof/>
      <w:sz w:val="18"/>
      <w:lang w:val="en-US" w:eastAsia="ru-RU"/>
    </w:rPr>
  </w:style>
  <w:style w:type="paragraph" w:customStyle="1" w:styleId="text">
    <w:name w:val="text"/>
    <w:basedOn w:val="Normal"/>
    <w:rsid w:val="001E62E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topLinePunct/>
      <w:ind w:firstLine="425"/>
    </w:pPr>
    <w:rPr>
      <w:sz w:val="21"/>
      <w:lang w:eastAsia="zh-CN"/>
    </w:rPr>
  </w:style>
  <w:style w:type="paragraph" w:customStyle="1" w:styleId="bpq">
    <w:name w:val="bpq"/>
    <w:basedOn w:val="Normal"/>
    <w:rsid w:val="001E62EF"/>
    <w:pPr>
      <w:keepNext/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napToGrid w:val="0"/>
      <w:spacing w:before="0" w:line="80" w:lineRule="exact"/>
      <w:ind w:firstLine="425"/>
      <w:textAlignment w:val="auto"/>
    </w:pPr>
    <w:rPr>
      <w:kern w:val="2"/>
      <w:sz w:val="21"/>
      <w:lang w:val="en-US" w:eastAsia="zh-CN"/>
    </w:rPr>
  </w:style>
  <w:style w:type="paragraph" w:customStyle="1" w:styleId="jianyi-text">
    <w:name w:val="jianyi-text"/>
    <w:basedOn w:val="Normal"/>
    <w:rsid w:val="001E62E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60" w:after="60" w:line="340" w:lineRule="exact"/>
    </w:pPr>
    <w:rPr>
      <w:sz w:val="21"/>
      <w:lang w:eastAsia="zh-CN"/>
    </w:rPr>
  </w:style>
  <w:style w:type="character" w:customStyle="1" w:styleId="FooterQPChar">
    <w:name w:val="Footer_QP Char"/>
    <w:basedOn w:val="DefaultParagraphFont"/>
    <w:link w:val="FooterQP"/>
    <w:rsid w:val="00394646"/>
    <w:rPr>
      <w:rFonts w:ascii="Times New Roman" w:hAnsi="Times New Roman"/>
      <w:b/>
      <w:sz w:val="24"/>
      <w:lang w:val="fr-FR" w:eastAsia="en-US"/>
    </w:rPr>
  </w:style>
  <w:style w:type="character" w:customStyle="1" w:styleId="ResNoChar">
    <w:name w:val="Res_No Char"/>
    <w:basedOn w:val="RecNoChar"/>
    <w:link w:val="ResNo"/>
    <w:rsid w:val="00394646"/>
    <w:rPr>
      <w:rFonts w:ascii="Times New Roman" w:hAnsi="Times New Roman"/>
      <w:b w:val="0"/>
      <w:caps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6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C%20-%20ITU\PC_WTSA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CJDSJNEQ73FR-44-16</_dlc_DocId>
    <_dlc_DocIdUrl xmlns="996b2e75-67fd-4955-a3b0-5ab9934cb50b">
      <Url>http://spdev11/en/gmpcs/_layouts/DocIdRedir.aspx?ID=CJDSJNEQ73FR-44-16</Url>
      <Description>CJDSJNEQ73FR-44-16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FB4B1-3360-4D7B-B026-6D615FFED9E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C0B6B6F-2C47-4648-A218-D3F9FE0B48DD}">
  <ds:schemaRefs>
    <ds:schemaRef ds:uri="http://purl.org/dc/elements/1.1/"/>
    <ds:schemaRef ds:uri="http://schemas.microsoft.com/office/infopath/2007/PartnerControls"/>
    <ds:schemaRef ds:uri="32a1a8c5-2265-4ebc-b7a0-2071e2c5c9bb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996b2e75-67fd-4955-a3b0-5ab9934cb50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18A1467-61EF-4E34-8A7F-1C2D52A35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E88475-FBB4-49EE-BFF2-CFBC3D6E676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089152A-EF49-4849-A10A-EFE1CBBA0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PC_WTSA12.dotx</Template>
  <TotalTime>3</TotalTime>
  <Pages>6</Pages>
  <Words>1037</Words>
  <Characters>218</Characters>
  <Application>Microsoft Office Word</Application>
  <DocSecurity>0</DocSecurity>
  <Lines>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会议录</vt:lpstr>
    </vt:vector>
  </TitlesOfParts>
  <Company>ITU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会议录</dc:title>
  <dc:creator>L. CIAVALINO</dc:creator>
  <cp:lastModifiedBy>L. CIAVALINO</cp:lastModifiedBy>
  <cp:revision>4</cp:revision>
  <cp:lastPrinted>2013-03-27T17:13:00Z</cp:lastPrinted>
  <dcterms:created xsi:type="dcterms:W3CDTF">2013-04-18T09:34:00Z</dcterms:created>
  <dcterms:modified xsi:type="dcterms:W3CDTF">2013-04-18T09:47:00Z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1">
    <vt:lpwstr>WTSA-12</vt:lpwstr>
  </property>
</Properties>
</file>