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54644C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54644C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9663D2" w:rsidRPr="0054644C" w:rsidRDefault="009663D2" w:rsidP="00BB3116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D3784D">
              <w:rPr>
                <w:rFonts w:ascii="Arial" w:hAnsi="Arial"/>
                <w:b/>
                <w:bCs/>
                <w:sz w:val="36"/>
                <w:lang w:val="en-US"/>
              </w:rPr>
              <w:t>7</w:t>
            </w:r>
            <w:r w:rsidR="00BB3116">
              <w:rPr>
                <w:rFonts w:ascii="Arial" w:hAnsi="Arial"/>
                <w:b/>
                <w:bCs/>
                <w:sz w:val="36"/>
                <w:lang w:val="en-US"/>
              </w:rPr>
              <w:t>9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BB3116" w:rsidRPr="00BB3116">
              <w:rPr>
                <w:rFonts w:ascii="Arial" w:hAnsi="Arial"/>
                <w:b/>
                <w:bCs/>
                <w:sz w:val="36"/>
                <w:lang w:val="ru-RU"/>
              </w:rPr>
              <w:t>Роль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методы их обработки</w:t>
            </w:r>
          </w:p>
        </w:tc>
      </w:tr>
      <w:bookmarkEnd w:id="4"/>
      <w:tr w:rsidR="009663D2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en-US"/>
              </w:rPr>
            </w:pPr>
            <w:bookmarkStart w:id="5" w:name="dnum2e"/>
            <w:bookmarkEnd w:id="5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9663D2" w:rsidRDefault="009663D2" w:rsidP="00F90058">
      <w:pPr>
        <w:spacing w:before="0"/>
        <w:jc w:val="right"/>
        <w:rPr>
          <w:lang w:val="en-GB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E61B7B">
          <w:footerReference w:type="even" r:id="rId10"/>
          <w:footnotePr>
            <w:numRestart w:val="eachSect"/>
          </w:footnotePr>
          <w:type w:val="continuous"/>
          <w:pgSz w:w="11907" w:h="16840" w:code="9"/>
          <w:pgMar w:top="1077" w:right="1134" w:bottom="1077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54644C" w:rsidRDefault="00AF663A" w:rsidP="0054644C">
      <w:pPr>
        <w:jc w:val="center"/>
        <w:rPr>
          <w:sz w:val="20"/>
          <w:lang w:val="en-US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9" w:name="iiannee"/>
      <w:bookmarkEnd w:id="9"/>
      <w:r w:rsidRPr="00F55D44">
        <w:rPr>
          <w:sz w:val="20"/>
          <w:lang w:val="ru-RU"/>
        </w:rPr>
        <w:t>20</w:t>
      </w:r>
      <w:r w:rsidR="0054644C">
        <w:rPr>
          <w:sz w:val="20"/>
          <w:lang w:val="en-US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C06818">
          <w:foot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077" w:right="1077" w:bottom="1077" w:left="1077" w:header="567" w:footer="567" w:gutter="0"/>
          <w:pgNumType w:fmt="lowerRoman"/>
          <w:cols w:space="720"/>
          <w:vAlign w:val="both"/>
        </w:sectPr>
      </w:pPr>
    </w:p>
    <w:p w:rsidR="00947B70" w:rsidRPr="00164804" w:rsidRDefault="00947B70" w:rsidP="00947B70">
      <w:pPr>
        <w:pStyle w:val="ResNo"/>
      </w:pPr>
      <w:r>
        <w:lastRenderedPageBreak/>
        <w:t>резолюциЯ</w:t>
      </w:r>
      <w:r w:rsidRPr="00164804">
        <w:t xml:space="preserve"> </w:t>
      </w:r>
      <w:r w:rsidRPr="0050048E">
        <w:rPr>
          <w:rStyle w:val="href"/>
        </w:rPr>
        <w:t>79</w:t>
      </w:r>
      <w:r>
        <w:t xml:space="preserve"> (</w:t>
      </w:r>
      <w:r>
        <w:rPr>
          <w:caps w:val="0"/>
        </w:rPr>
        <w:t>Дубай</w:t>
      </w:r>
      <w:r>
        <w:t xml:space="preserve">, 2012 </w:t>
      </w:r>
      <w:r>
        <w:rPr>
          <w:caps w:val="0"/>
        </w:rPr>
        <w:t>г</w:t>
      </w:r>
      <w:r>
        <w:t>.)</w:t>
      </w:r>
    </w:p>
    <w:p w:rsidR="00947B70" w:rsidRPr="00164804" w:rsidRDefault="00947B70" w:rsidP="00947B70">
      <w:pPr>
        <w:pStyle w:val="Restitle"/>
      </w:pPr>
      <w:bookmarkStart w:id="10" w:name="_Toc349120811"/>
      <w:r w:rsidRPr="00164804">
        <w:t xml:space="preserve">Роль электросвязи/информационно-коммуникационных технологий </w:t>
      </w:r>
      <w:r w:rsidRPr="00164804">
        <w:rPr>
          <w:rFonts w:asciiTheme="minorHAnsi" w:hAnsiTheme="minorHAnsi"/>
        </w:rPr>
        <w:br/>
      </w:r>
      <w:r w:rsidRPr="00164804">
        <w:t xml:space="preserve">в переработке </w:t>
      </w:r>
      <w:r>
        <w:t xml:space="preserve">и контроле </w:t>
      </w:r>
      <w:r w:rsidRPr="00164804">
        <w:t xml:space="preserve">электронных отходов от оборудования электросвязи </w:t>
      </w:r>
      <w:r w:rsidRPr="00164804">
        <w:rPr>
          <w:rFonts w:asciiTheme="minorHAnsi" w:hAnsiTheme="minorHAnsi"/>
        </w:rPr>
        <w:br/>
      </w:r>
      <w:r w:rsidRPr="00164804">
        <w:t>и информационных технологий, а также методы их обработки</w:t>
      </w:r>
      <w:bookmarkEnd w:id="10"/>
    </w:p>
    <w:p w:rsidR="00947B70" w:rsidRPr="00164804" w:rsidRDefault="00947B70" w:rsidP="00947B70">
      <w:pPr>
        <w:pStyle w:val="Resref"/>
      </w:pPr>
      <w:r w:rsidRPr="00164804">
        <w:t>(Дубай, 2012 г.)</w:t>
      </w:r>
    </w:p>
    <w:p w:rsidR="00947B70" w:rsidRPr="00164804" w:rsidRDefault="00947B70" w:rsidP="00947B70">
      <w:pPr>
        <w:pStyle w:val="Normalaftertitle"/>
        <w:keepNext/>
        <w:keepLines/>
      </w:pPr>
      <w:r w:rsidRPr="00164804">
        <w:t>Всемирная ассамблея по стандартизации электросвязи (Дубай, 2012 г.),</w:t>
      </w:r>
    </w:p>
    <w:p w:rsidR="00947B70" w:rsidRPr="00164804" w:rsidRDefault="00947B70" w:rsidP="00947B70">
      <w:pPr>
        <w:pStyle w:val="Call"/>
      </w:pPr>
      <w:r w:rsidRPr="00164804">
        <w:t>напоминая</w:t>
      </w:r>
    </w:p>
    <w:p w:rsidR="00947B70" w:rsidRPr="00164804" w:rsidRDefault="00947B70" w:rsidP="00947B70">
      <w:r w:rsidRPr="00164804">
        <w:rPr>
          <w:i/>
          <w:iCs/>
        </w:rPr>
        <w:t>a)</w:t>
      </w:r>
      <w:r w:rsidRPr="00164804">
        <w:tab/>
        <w:t xml:space="preserve">Резолюцию 182 (Гвадалахара, 2010 г.) Полномочной конференции </w:t>
      </w:r>
      <w:r>
        <w:t>о р</w:t>
      </w:r>
      <w:r w:rsidRPr="00164804">
        <w:t>ол</w:t>
      </w:r>
      <w:r>
        <w:t>и</w:t>
      </w:r>
      <w:r w:rsidRPr="00164804">
        <w:t xml:space="preserve"> электросвязи/информационно-коммуникационных технологий (ИКТ) в изменении кл</w:t>
      </w:r>
      <w:r>
        <w:t>имата и защите окружающей среды</w:t>
      </w:r>
      <w:r w:rsidRPr="00164804">
        <w:t>;</w:t>
      </w:r>
    </w:p>
    <w:p w:rsidR="00947B70" w:rsidRPr="00164804" w:rsidRDefault="00947B70" w:rsidP="00947B70">
      <w:r w:rsidRPr="00164804">
        <w:rPr>
          <w:i/>
          <w:iCs/>
        </w:rPr>
        <w:t>b)</w:t>
      </w:r>
      <w:r w:rsidRPr="00164804">
        <w:tab/>
        <w:t xml:space="preserve">Резолюцию 66 (Хайдарабад, 2010 г.) Всемирной конференции по развитию электросвязи </w:t>
      </w:r>
      <w:r>
        <w:t>об и</w:t>
      </w:r>
      <w:r w:rsidRPr="00164804">
        <w:t>нформационно-коммуникационны</w:t>
      </w:r>
      <w:r>
        <w:t>х</w:t>
      </w:r>
      <w:r w:rsidRPr="00164804">
        <w:t xml:space="preserve"> технологи</w:t>
      </w:r>
      <w:r>
        <w:t>ях</w:t>
      </w:r>
      <w:r w:rsidRPr="00164804">
        <w:t xml:space="preserve"> и изменени</w:t>
      </w:r>
      <w:r>
        <w:t>и климата</w:t>
      </w:r>
      <w:r w:rsidRPr="00164804">
        <w:t>;</w:t>
      </w:r>
    </w:p>
    <w:p w:rsidR="00947B70" w:rsidRPr="00164804" w:rsidRDefault="00947B70" w:rsidP="00947B70">
      <w:r w:rsidRPr="00164804">
        <w:rPr>
          <w:i/>
          <w:iCs/>
        </w:rPr>
        <w:t>c)</w:t>
      </w:r>
      <w:r w:rsidRPr="00164804">
        <w:tab/>
        <w:t>пункт 19 Хайдарабадской декларации (2010 г.), где говорится, что разработка и реализация политики по надлежащему удалению электронных отходов имеют большое значение;</w:t>
      </w:r>
    </w:p>
    <w:p w:rsidR="00947B70" w:rsidRPr="00164804" w:rsidRDefault="00947B70" w:rsidP="00947B70">
      <w:r w:rsidRPr="00164804">
        <w:rPr>
          <w:i/>
          <w:iCs/>
        </w:rPr>
        <w:t>d)</w:t>
      </w:r>
      <w:r w:rsidRPr="00164804">
        <w:tab/>
        <w:t>Базельскую конвенцию (март 1989 г.) о контроле за трансграничной перевозкой опасных отходов и их удалением, где определенные виды отходов от электрических и электронных агрегатов характеризуются как опасные;</w:t>
      </w:r>
    </w:p>
    <w:p w:rsidR="00947B70" w:rsidRPr="00164804" w:rsidRDefault="00947B70" w:rsidP="00947B70">
      <w:r w:rsidRPr="00164804">
        <w:rPr>
          <w:i/>
          <w:iCs/>
        </w:rPr>
        <w:t>e)</w:t>
      </w:r>
      <w:r w:rsidRPr="00164804">
        <w:tab/>
        <w:t>пункт 20 Направления деятельности C7 (Электронная охрана окружающей среды) Женевского плана действий Всемирной встречи на высшем уровне по вопросам информационного общества (Женева, 2003 г.), в котором содержится призыв к органам государственного управления, гражданскому обществу и частному сектору выступать инициаторами мер и осуществлять проекты и программы устойчивого производства и потребления и экологически безопасной утилизации и переработки вышедшего из употребления аппаратного обеспечения</w:t>
      </w:r>
      <w:r>
        <w:t xml:space="preserve"> и деталей оборудования на базе </w:t>
      </w:r>
      <w:r w:rsidRPr="00164804">
        <w:t>ИКТ;</w:t>
      </w:r>
    </w:p>
    <w:p w:rsidR="00947B70" w:rsidRPr="00164804" w:rsidRDefault="00947B70" w:rsidP="00947B70">
      <w:r w:rsidRPr="00164804">
        <w:rPr>
          <w:i/>
          <w:iCs/>
        </w:rPr>
        <w:t>f)</w:t>
      </w:r>
      <w:r w:rsidRPr="00164804">
        <w:tab/>
        <w:t>Найробийскую декларацию об экологически обоснованном регулировании электротехнических и электронных отходов и принятие Девятой конференцией сторон Базельской конвенции Плана работы по экологически обоснованному управлению электронными отходами, в котором основное внимание уделяется потребностям развивающихся стран</w:t>
      </w:r>
      <w:r w:rsidRPr="00164804">
        <w:rPr>
          <w:rStyle w:val="FootnoteReference"/>
        </w:rPr>
        <w:footnoteReference w:customMarkFollows="1" w:id="1"/>
        <w:t>1</w:t>
      </w:r>
      <w:r w:rsidRPr="00164804">
        <w:t xml:space="preserve"> и стран с переходной экономикой,</w:t>
      </w:r>
    </w:p>
    <w:p w:rsidR="00947B70" w:rsidRPr="00164804" w:rsidRDefault="00947B70" w:rsidP="00947B70">
      <w:pPr>
        <w:pStyle w:val="Call"/>
      </w:pPr>
      <w:r w:rsidRPr="00164804">
        <w:t>учитывая</w:t>
      </w:r>
      <w:r w:rsidRPr="00164804">
        <w:rPr>
          <w:i w:val="0"/>
          <w:iCs/>
        </w:rPr>
        <w:t>,</w:t>
      </w:r>
    </w:p>
    <w:p w:rsidR="00947B70" w:rsidRPr="00164804" w:rsidRDefault="00947B70" w:rsidP="00947B70">
      <w:r w:rsidRPr="00164804">
        <w:rPr>
          <w:i/>
          <w:iCs/>
        </w:rPr>
        <w:t>a)</w:t>
      </w:r>
      <w:r w:rsidRPr="00164804">
        <w:rPr>
          <w:i/>
          <w:iCs/>
        </w:rPr>
        <w:tab/>
      </w:r>
      <w:r w:rsidRPr="00164804">
        <w:t>что в связи с прогрессом электросвязи и информационных технологий потребление электрического и электронного оборудования (ЭОО) и спрос на него постоянно увеличиваются, что в свою очередь приводит к заметному увеличению объема электронных отходов, и это отрицательно сказывается на окружающей среде и состоянии здоровья людей, в особенности в развивающихся странах;</w:t>
      </w:r>
    </w:p>
    <w:p w:rsidR="00947B70" w:rsidRPr="00164804" w:rsidRDefault="00947B70" w:rsidP="00947B70">
      <w:pPr>
        <w:pageBreakBefore/>
      </w:pPr>
      <w:r w:rsidRPr="00164804">
        <w:rPr>
          <w:i/>
          <w:iCs/>
        </w:rPr>
        <w:lastRenderedPageBreak/>
        <w:t>b)</w:t>
      </w:r>
      <w:r w:rsidRPr="00164804">
        <w:rPr>
          <w:i/>
          <w:iCs/>
        </w:rPr>
        <w:tab/>
      </w:r>
      <w:r w:rsidRPr="00164804">
        <w:t>что МСЭ и соответствующие заинтересованные стороны (такие, как Программа Организации Объединенных Наций по окружающей среде (ЮНЕП) и Программа развития Организации Объединенных Наций (ПРООН) для Базельской конвенции) играют ключевую роль в укреплении координации между заинтересованными сторонами в изучении воздействия электронных отходов;</w:t>
      </w:r>
    </w:p>
    <w:p w:rsidR="00947B70" w:rsidRPr="00164804" w:rsidRDefault="00947B70" w:rsidP="00947B70">
      <w:r w:rsidRPr="00164804">
        <w:rPr>
          <w:i/>
          <w:iCs/>
        </w:rPr>
        <w:t>c)</w:t>
      </w:r>
      <w:r w:rsidRPr="00164804">
        <w:tab/>
        <w:t>Рекомендацию МСЭ-T L.1000 Сектора стандартизации электросвязи МСЭ (МСЭ-Т) об универсальных адаптере питания и зарядном устройстве для мобильных терминалов и других портативных устройств ИКТ, а также Рекомендацию МСЭ-T L.1100 о процедуре утилизации редких металлов в товарах на базе ИКТ,</w:t>
      </w:r>
    </w:p>
    <w:p w:rsidR="00947B70" w:rsidRPr="00164804" w:rsidRDefault="00947B70" w:rsidP="00947B70">
      <w:pPr>
        <w:pStyle w:val="Call"/>
      </w:pPr>
      <w:r>
        <w:t>признав</w:t>
      </w:r>
      <w:r w:rsidRPr="00164804">
        <w:t>ая</w:t>
      </w:r>
      <w:r w:rsidRPr="00164804">
        <w:rPr>
          <w:i w:val="0"/>
          <w:iCs/>
        </w:rPr>
        <w:t>,</w:t>
      </w:r>
    </w:p>
    <w:p w:rsidR="00947B70" w:rsidRPr="00164804" w:rsidRDefault="00947B70" w:rsidP="00947B70">
      <w:r w:rsidRPr="00164804">
        <w:rPr>
          <w:i/>
          <w:iCs/>
        </w:rPr>
        <w:t>a)</w:t>
      </w:r>
      <w:r w:rsidRPr="00164804">
        <w:tab/>
        <w:t>что правительства играют важную роль в ограничении объемов электронных отходов путем разработки соответствующих стратегий, направлений политики и законодательства;</w:t>
      </w:r>
    </w:p>
    <w:p w:rsidR="00947B70" w:rsidRPr="00164804" w:rsidRDefault="00947B70" w:rsidP="00947B70">
      <w:r w:rsidRPr="00164804">
        <w:rPr>
          <w:i/>
          <w:iCs/>
        </w:rPr>
        <w:t>b)</w:t>
      </w:r>
      <w:r w:rsidRPr="00164804">
        <w:tab/>
        <w:t>что электросвязь/ИКТ могут внести существенный вклад в смягчение воздействия электронных отходов;</w:t>
      </w:r>
    </w:p>
    <w:p w:rsidR="00947B70" w:rsidRPr="00164804" w:rsidRDefault="00947B70" w:rsidP="00947B70">
      <w:r w:rsidRPr="00164804">
        <w:rPr>
          <w:i/>
          <w:iCs/>
        </w:rPr>
        <w:t>c)</w:t>
      </w:r>
      <w:r w:rsidRPr="00164804">
        <w:tab/>
        <w:t xml:space="preserve">ведущуюся работу и исследования, проводимые в 5-й Исследовательской комиссии </w:t>
      </w:r>
      <w:r w:rsidRPr="006C7FAF">
        <w:t>МСЭ-Т в рамках Вопроса </w:t>
      </w:r>
      <w:r>
        <w:t>13</w:t>
      </w:r>
      <w:r w:rsidRPr="006C7FAF">
        <w:t>/5</w:t>
      </w:r>
      <w:r>
        <w:t>, п</w:t>
      </w:r>
      <w:r w:rsidRPr="006C7FAF">
        <w:t>о защите окружающей среды и утилизации оборудования/средств</w:t>
      </w:r>
      <w:r w:rsidRPr="00164804">
        <w:t xml:space="preserve"> ИКТ;</w:t>
      </w:r>
    </w:p>
    <w:p w:rsidR="00947B70" w:rsidRPr="00164804" w:rsidRDefault="00947B70" w:rsidP="00947B70">
      <w:r w:rsidRPr="00164804">
        <w:rPr>
          <w:i/>
          <w:iCs/>
        </w:rPr>
        <w:t>d)</w:t>
      </w:r>
      <w:r w:rsidRPr="00164804">
        <w:tab/>
        <w:t>ведущуюся работу и исследования, проводимые в 1-й Исследовательской комиссии Сектора развития электросвязи (МСЭ-D) в рамках Вопроса 24/1 о стратегиях и политике, направленных на надлежащие утилизацию и повторное использование отходов, связанных с электросвязью/ИКТ,</w:t>
      </w:r>
    </w:p>
    <w:p w:rsidR="00947B70" w:rsidRPr="00164804" w:rsidRDefault="00947B70" w:rsidP="00947B70">
      <w:pPr>
        <w:pStyle w:val="Call"/>
      </w:pPr>
      <w:r>
        <w:t>признав</w:t>
      </w:r>
      <w:r w:rsidRPr="00164804">
        <w:t>ая далее</w:t>
      </w:r>
      <w:r w:rsidRPr="00164804">
        <w:rPr>
          <w:i w:val="0"/>
          <w:iCs/>
        </w:rPr>
        <w:t>,</w:t>
      </w:r>
    </w:p>
    <w:p w:rsidR="00947B70" w:rsidRPr="00164804" w:rsidRDefault="00947B70" w:rsidP="00947B70">
      <w:r w:rsidRPr="00164804">
        <w:rPr>
          <w:i/>
          <w:iCs/>
        </w:rPr>
        <w:t>a)</w:t>
      </w:r>
      <w:r w:rsidRPr="00164804">
        <w:rPr>
          <w:i/>
          <w:iCs/>
        </w:rPr>
        <w:tab/>
      </w:r>
      <w:r w:rsidRPr="00164804">
        <w:t>что большие объемы подержанных, старых, устаревших и негодных к употреблению аппаратных средств и оборудования электросвязи/ИКТ вывозятся в развивающиеся страны для предполагаемого повторного использования;</w:t>
      </w:r>
    </w:p>
    <w:p w:rsidR="00947B70" w:rsidRPr="00164804" w:rsidRDefault="00947B70" w:rsidP="00947B70">
      <w:r w:rsidRPr="00164804">
        <w:rPr>
          <w:i/>
          <w:iCs/>
        </w:rPr>
        <w:t>b)</w:t>
      </w:r>
      <w:r w:rsidRPr="00164804">
        <w:tab/>
        <w:t>что многие развивающиеся страны страдают от существенных вредных факторов окружающей среды, таких как загрязнение воды и опасности для здоровья человека, в связи с электронными отходами, за которые они могут не быть ответственными,</w:t>
      </w:r>
    </w:p>
    <w:p w:rsidR="00947B70" w:rsidRPr="00164804" w:rsidRDefault="00947B70" w:rsidP="00947B70">
      <w:pPr>
        <w:pStyle w:val="Call"/>
      </w:pPr>
      <w:r w:rsidRPr="00164804">
        <w:t xml:space="preserve">решает поручить Директору Бюро стандартизации электросвязи в сотрудничестве с Директором Бюро развития электросвязи </w:t>
      </w:r>
    </w:p>
    <w:p w:rsidR="00947B70" w:rsidRPr="00164804" w:rsidRDefault="00947B70" w:rsidP="00947B70">
      <w:r w:rsidRPr="00164804">
        <w:t>1</w:t>
      </w:r>
      <w:r w:rsidRPr="00164804">
        <w:tab/>
        <w:t xml:space="preserve">продолжать и укреплять развитие деятельности МСЭ в отношении переработки </w:t>
      </w:r>
      <w:r>
        <w:t xml:space="preserve">и контроля </w:t>
      </w:r>
      <w:r w:rsidRPr="00164804">
        <w:t>электронных отходов от оборудования электросвязи и информационных технологий и методов их обработки;</w:t>
      </w:r>
    </w:p>
    <w:p w:rsidR="00947B70" w:rsidRPr="00164804" w:rsidRDefault="00947B70" w:rsidP="00947B70">
      <w:r w:rsidRPr="00164804">
        <w:t>2</w:t>
      </w:r>
      <w:r w:rsidRPr="00164804">
        <w:tab/>
        <w:t>оказывать развивающимся странам содействие в проведении надлежащей оценки объемов электронных отходов;</w:t>
      </w:r>
    </w:p>
    <w:p w:rsidR="00947B70" w:rsidRPr="00164804" w:rsidRDefault="00947B70" w:rsidP="00947B70">
      <w:r w:rsidRPr="00164804">
        <w:t>3</w:t>
      </w:r>
      <w:r w:rsidRPr="00164804">
        <w:tab/>
      </w:r>
      <w:r>
        <w:t>рассматрив</w:t>
      </w:r>
      <w:r w:rsidRPr="00164804">
        <w:t xml:space="preserve">ать практику переработки </w:t>
      </w:r>
      <w:r>
        <w:t xml:space="preserve">и контроля </w:t>
      </w:r>
      <w:r w:rsidRPr="00164804">
        <w:t>электронных отходов и вносить вклад в усилия, предпринимаемые на глобальном уровне с целью борьбы с возрастающими рисками, обусловливаемыми электронными отходами;</w:t>
      </w:r>
    </w:p>
    <w:p w:rsidR="00947B70" w:rsidRPr="00164804" w:rsidRDefault="00947B70" w:rsidP="00947B70">
      <w:r w:rsidRPr="00164804">
        <w:t>4</w:t>
      </w:r>
      <w:r w:rsidRPr="00164804">
        <w:tab/>
        <w:t>работать во взаимодействии с соответствующими заинтересованными сторонами, в том числе академическими организациями и соответствующими организациями, и координировать деятельность исследовательских комиссий МСЭ, оперативных групп и других соответствующих групп, связанн</w:t>
      </w:r>
      <w:r>
        <w:t>ую</w:t>
      </w:r>
      <w:r w:rsidRPr="00164804">
        <w:t xml:space="preserve"> с электронными отходами;</w:t>
      </w:r>
    </w:p>
    <w:p w:rsidR="00947B70" w:rsidRPr="00164804" w:rsidRDefault="00947B70" w:rsidP="00947B70">
      <w:pPr>
        <w:pageBreakBefore/>
      </w:pPr>
      <w:r w:rsidRPr="00164804">
        <w:lastRenderedPageBreak/>
        <w:t>5</w:t>
      </w:r>
      <w:r w:rsidRPr="00164804">
        <w:tab/>
        <w:t>проводить семинары и семинары</w:t>
      </w:r>
      <w:r>
        <w:t>-</w:t>
      </w:r>
      <w:r w:rsidRPr="00164804">
        <w:t>практикумы с целью повышения осведомленности о рисках, связанных с электронными отходами, и о методах их обработки, в особенности в развивающихся странах, и оценивать потребности развивающихся стран, которые в наибольшей степени страдают от рисков, связанных с электронными отходами,</w:t>
      </w:r>
    </w:p>
    <w:p w:rsidR="00947B70" w:rsidRPr="00164804" w:rsidRDefault="00947B70" w:rsidP="00947B70">
      <w:pPr>
        <w:pStyle w:val="Call"/>
      </w:pPr>
      <w:r w:rsidRPr="00164804">
        <w:t>поручает 5-й Исследовательской комиссии МСЭ-Т в сотрудничестве с соответствующими исследовательскими комиссиями МСЭ</w:t>
      </w:r>
    </w:p>
    <w:p w:rsidR="00947B70" w:rsidRPr="00164804" w:rsidRDefault="00947B70" w:rsidP="00947B70">
      <w:r w:rsidRPr="00164804">
        <w:t>1</w:t>
      </w:r>
      <w:r w:rsidRPr="00164804">
        <w:tab/>
        <w:t xml:space="preserve">разрабатывать и документально отражать </w:t>
      </w:r>
      <w:r>
        <w:t>примеры</w:t>
      </w:r>
      <w:r w:rsidRPr="00164804">
        <w:t xml:space="preserve"> передового опыта в области переработки</w:t>
      </w:r>
      <w:r>
        <w:t xml:space="preserve"> и контроля</w:t>
      </w:r>
      <w:r w:rsidRPr="00164804">
        <w:t xml:space="preserve"> электронных отходов электросвязи/ИКТ, а также методов их обработки и утилизации</w:t>
      </w:r>
      <w:r>
        <w:t>,</w:t>
      </w:r>
      <w:r w:rsidRPr="00164804">
        <w:t xml:space="preserve"> для распространения среди Г</w:t>
      </w:r>
      <w:bookmarkStart w:id="11" w:name="_GoBack"/>
      <w:bookmarkEnd w:id="11"/>
      <w:r w:rsidRPr="00164804">
        <w:t>осударств – Членов МСЭ и Членов Секторов;</w:t>
      </w:r>
    </w:p>
    <w:p w:rsidR="00947B70" w:rsidRPr="00164804" w:rsidRDefault="00947B70" w:rsidP="00947B70">
      <w:r w:rsidRPr="00164804">
        <w:t>2</w:t>
      </w:r>
      <w:r w:rsidRPr="00164804">
        <w:tab/>
        <w:t xml:space="preserve">разрабатывать Рекомендации, методики и другие публикации, связанные с переработкой </w:t>
      </w:r>
      <w:r>
        <w:t xml:space="preserve">и контролем </w:t>
      </w:r>
      <w:r w:rsidRPr="00164804">
        <w:t>электронных отходов электросвязи/ИКТ и методами их обработки, ведущиеся в соответствующих исследовательских комиссиях, оперативных группах и других соответствующих группах МСЭ, в частности, для повышения осведомленности об опасностях, которые электронные отходы представляют для окружающей среды;</w:t>
      </w:r>
    </w:p>
    <w:p w:rsidR="00947B70" w:rsidRPr="00164804" w:rsidRDefault="00947B70" w:rsidP="00947B70">
      <w:r w:rsidRPr="00164804">
        <w:t>3</w:t>
      </w:r>
      <w:r w:rsidRPr="00164804">
        <w:tab/>
        <w:t xml:space="preserve">изучать воздействие подержанного оборудования и продуктов электросвязи/ИКТ, ввезенных в развивающиеся страны, и обеспечивать соответствующее руководство, учитывая раздел </w:t>
      </w:r>
      <w:r>
        <w:rPr>
          <w:i/>
          <w:iCs/>
        </w:rPr>
        <w:t>признав</w:t>
      </w:r>
      <w:r w:rsidRPr="00164804">
        <w:rPr>
          <w:i/>
          <w:iCs/>
        </w:rPr>
        <w:t>ая далее</w:t>
      </w:r>
      <w:r w:rsidRPr="00164804">
        <w:t>, выше, для оказания содействия развивающимся странам,</w:t>
      </w:r>
    </w:p>
    <w:p w:rsidR="00947B70" w:rsidRPr="00164804" w:rsidRDefault="00947B70" w:rsidP="00947B70">
      <w:pPr>
        <w:pStyle w:val="Call"/>
      </w:pPr>
      <w:r w:rsidRPr="00164804">
        <w:t>предлагает Государствам-Членам</w:t>
      </w:r>
    </w:p>
    <w:p w:rsidR="00947B70" w:rsidRPr="00164804" w:rsidRDefault="00947B70" w:rsidP="00947B70">
      <w:r w:rsidRPr="00164804">
        <w:t>1</w:t>
      </w:r>
      <w:r w:rsidRPr="00164804">
        <w:tab/>
        <w:t xml:space="preserve">принять все необходимые меры для переработки </w:t>
      </w:r>
      <w:r>
        <w:t xml:space="preserve">и контроля </w:t>
      </w:r>
      <w:r w:rsidRPr="00164804">
        <w:t>электронных отходов, с тем чтобы смягчить риски, обусловливаемые подержанным оборудованием электросвязи/ИКТ;</w:t>
      </w:r>
    </w:p>
    <w:p w:rsidR="00947B70" w:rsidRPr="00164804" w:rsidRDefault="00947B70" w:rsidP="00947B70">
      <w:r w:rsidRPr="00164804">
        <w:t>2</w:t>
      </w:r>
      <w:r w:rsidRPr="00164804">
        <w:tab/>
        <w:t>сотрудничать между собой в этой области;</w:t>
      </w:r>
    </w:p>
    <w:p w:rsidR="00947B70" w:rsidRPr="00164804" w:rsidRDefault="00947B70" w:rsidP="00947B70">
      <w:r w:rsidRPr="00164804">
        <w:t>3</w:t>
      </w:r>
      <w:r w:rsidRPr="00164804">
        <w:tab/>
        <w:t>включать политику в отношении управления электронными отходами в свои национальные стратегии в области ИКТ,</w:t>
      </w:r>
    </w:p>
    <w:p w:rsidR="00947B70" w:rsidRPr="00164804" w:rsidRDefault="00947B70" w:rsidP="00947B70">
      <w:pPr>
        <w:pStyle w:val="Call"/>
      </w:pPr>
      <w:r w:rsidRPr="00164804">
        <w:t>призывает Государства-Члены, Членов Сектора и академические организации</w:t>
      </w:r>
    </w:p>
    <w:p w:rsidR="00947B70" w:rsidRDefault="00947B70" w:rsidP="00947B70">
      <w:r w:rsidRPr="00164804">
        <w:t>активно участвовать в исследованиях МСЭ-Т по проблемам электронных отходов путем представления вкладов и другими соответствующими способами.</w:t>
      </w:r>
    </w:p>
    <w:p w:rsidR="006E2A2A" w:rsidRDefault="006E2A2A" w:rsidP="00947B70">
      <w:pPr>
        <w:pStyle w:val="ResNo"/>
      </w:pPr>
    </w:p>
    <w:sectPr w:rsidR="006E2A2A" w:rsidSect="002E395E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D60E61"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8B" w:rsidRPr="00726506" w:rsidRDefault="0060038B" w:rsidP="00AA0D38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2E395E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2E395E">
      <w:rPr>
        <w:b/>
        <w:sz w:val="22"/>
        <w:szCs w:val="22"/>
      </w:rPr>
      <w:t>79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247204">
      <w:rPr>
        <w:b/>
        <w:bCs/>
        <w:sz w:val="22"/>
        <w:szCs w:val="22"/>
      </w:rPr>
      <w:fldChar w:fldCharType="begin"/>
    </w:r>
    <w:r w:rsidR="00E95096" w:rsidRPr="00247204">
      <w:rPr>
        <w:b/>
        <w:bCs/>
        <w:sz w:val="22"/>
        <w:szCs w:val="22"/>
      </w:rPr>
      <w:instrText xml:space="preserve"> STYLEREF  href  \* MERGEFORMAT </w:instrText>
    </w:r>
    <w:r w:rsidR="00E95096" w:rsidRPr="00247204">
      <w:rPr>
        <w:b/>
        <w:bCs/>
        <w:sz w:val="22"/>
        <w:szCs w:val="22"/>
      </w:rPr>
      <w:fldChar w:fldCharType="separate"/>
    </w:r>
    <w:r w:rsidR="002E395E" w:rsidRPr="002E395E">
      <w:rPr>
        <w:b/>
        <w:sz w:val="22"/>
        <w:szCs w:val="22"/>
        <w:lang w:val="en-US"/>
      </w:rPr>
      <w:t>79</w:t>
    </w:r>
    <w:r w:rsidR="00E95096" w:rsidRPr="00247204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2E395E">
      <w:rPr>
        <w:sz w:val="22"/>
        <w:szCs w:val="22"/>
      </w:rPr>
      <w:t>3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  <w:footnote w:id="1">
    <w:p w:rsidR="00947B70" w:rsidRPr="007E5BC6" w:rsidRDefault="00947B70" w:rsidP="00947B70">
      <w:pPr>
        <w:pStyle w:val="FootnoteText"/>
        <w:rPr>
          <w:lang w:val="ru-RU"/>
        </w:rPr>
      </w:pPr>
      <w:r w:rsidRPr="007E5BC6">
        <w:rPr>
          <w:rStyle w:val="FootnoteReference"/>
          <w:lang w:val="ru-RU"/>
        </w:rPr>
        <w:t>1</w:t>
      </w:r>
      <w:r>
        <w:rPr>
          <w:lang w:val="ru-RU"/>
        </w:rPr>
        <w:tab/>
        <w:t>К таковым относятся</w:t>
      </w:r>
      <w:r w:rsidRPr="0051036F">
        <w:rPr>
          <w:lang w:val="ru-RU"/>
        </w:rPr>
        <w:t xml:space="preserve"> наименее развитые страны, малые островные развивающиеся государства, развивающиеся страны, не имеющие выхода к морю, и страны с переходной экономикой</w:t>
      </w:r>
      <w:r w:rsidRPr="002917B2">
        <w:rPr>
          <w:lang w:val="ru-RU"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BE7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A0F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645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B2A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C0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72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4AF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1E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37C24"/>
    <w:rsid w:val="00041779"/>
    <w:rsid w:val="00041AE3"/>
    <w:rsid w:val="00043954"/>
    <w:rsid w:val="00045909"/>
    <w:rsid w:val="00052A03"/>
    <w:rsid w:val="00072DBD"/>
    <w:rsid w:val="00074641"/>
    <w:rsid w:val="000805B6"/>
    <w:rsid w:val="00082120"/>
    <w:rsid w:val="00087FD6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243C"/>
    <w:rsid w:val="000D51B4"/>
    <w:rsid w:val="000D741F"/>
    <w:rsid w:val="000E05DB"/>
    <w:rsid w:val="000E071A"/>
    <w:rsid w:val="000E5003"/>
    <w:rsid w:val="000E78D1"/>
    <w:rsid w:val="000F5D51"/>
    <w:rsid w:val="000F6BEF"/>
    <w:rsid w:val="001061BF"/>
    <w:rsid w:val="00113817"/>
    <w:rsid w:val="00113A3C"/>
    <w:rsid w:val="00116E4C"/>
    <w:rsid w:val="00121C02"/>
    <w:rsid w:val="00134F73"/>
    <w:rsid w:val="0013527C"/>
    <w:rsid w:val="00140FDF"/>
    <w:rsid w:val="00151E21"/>
    <w:rsid w:val="0015314C"/>
    <w:rsid w:val="00175A85"/>
    <w:rsid w:val="00180A97"/>
    <w:rsid w:val="00180E5B"/>
    <w:rsid w:val="00183173"/>
    <w:rsid w:val="0018396C"/>
    <w:rsid w:val="00183D00"/>
    <w:rsid w:val="00187E6C"/>
    <w:rsid w:val="001909F1"/>
    <w:rsid w:val="0019628E"/>
    <w:rsid w:val="0019781A"/>
    <w:rsid w:val="001A4A0A"/>
    <w:rsid w:val="001B0E72"/>
    <w:rsid w:val="001B428D"/>
    <w:rsid w:val="001B7A9A"/>
    <w:rsid w:val="001C0C9F"/>
    <w:rsid w:val="001C3C00"/>
    <w:rsid w:val="001C64E1"/>
    <w:rsid w:val="001E5203"/>
    <w:rsid w:val="001E7683"/>
    <w:rsid w:val="001F1762"/>
    <w:rsid w:val="00200641"/>
    <w:rsid w:val="00200AAC"/>
    <w:rsid w:val="0023239A"/>
    <w:rsid w:val="002324E8"/>
    <w:rsid w:val="00240CC8"/>
    <w:rsid w:val="00242BC5"/>
    <w:rsid w:val="00247204"/>
    <w:rsid w:val="00247A0A"/>
    <w:rsid w:val="00252CD9"/>
    <w:rsid w:val="00256A2C"/>
    <w:rsid w:val="00257BD9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1344"/>
    <w:rsid w:val="002D3CD1"/>
    <w:rsid w:val="002E050D"/>
    <w:rsid w:val="002E395E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66DF"/>
    <w:rsid w:val="00336CC5"/>
    <w:rsid w:val="00337528"/>
    <w:rsid w:val="003541E0"/>
    <w:rsid w:val="00356187"/>
    <w:rsid w:val="00360814"/>
    <w:rsid w:val="00370E77"/>
    <w:rsid w:val="00373319"/>
    <w:rsid w:val="00376EE2"/>
    <w:rsid w:val="0037737C"/>
    <w:rsid w:val="00384609"/>
    <w:rsid w:val="003867A4"/>
    <w:rsid w:val="0039139E"/>
    <w:rsid w:val="00396AC5"/>
    <w:rsid w:val="003A71C9"/>
    <w:rsid w:val="003B04D9"/>
    <w:rsid w:val="003B0C93"/>
    <w:rsid w:val="003B17C5"/>
    <w:rsid w:val="003B46F6"/>
    <w:rsid w:val="003C738A"/>
    <w:rsid w:val="003C7ED5"/>
    <w:rsid w:val="003D544E"/>
    <w:rsid w:val="003D7B1E"/>
    <w:rsid w:val="003E2AE7"/>
    <w:rsid w:val="003E2F62"/>
    <w:rsid w:val="00406E71"/>
    <w:rsid w:val="00416F68"/>
    <w:rsid w:val="004211AF"/>
    <w:rsid w:val="0042255F"/>
    <w:rsid w:val="00430DED"/>
    <w:rsid w:val="0044108D"/>
    <w:rsid w:val="00442942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1DB7"/>
    <w:rsid w:val="00492ED4"/>
    <w:rsid w:val="004A2516"/>
    <w:rsid w:val="004E03A1"/>
    <w:rsid w:val="004E0A28"/>
    <w:rsid w:val="004E20E5"/>
    <w:rsid w:val="004E3E4B"/>
    <w:rsid w:val="004E784C"/>
    <w:rsid w:val="004F37FC"/>
    <w:rsid w:val="0050286F"/>
    <w:rsid w:val="00506C41"/>
    <w:rsid w:val="005111C2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96E7C"/>
    <w:rsid w:val="005B1DD7"/>
    <w:rsid w:val="005B4E8C"/>
    <w:rsid w:val="005C7D56"/>
    <w:rsid w:val="005D19FA"/>
    <w:rsid w:val="005E3E51"/>
    <w:rsid w:val="005E5FBB"/>
    <w:rsid w:val="005E6DB6"/>
    <w:rsid w:val="005F065E"/>
    <w:rsid w:val="005F0D09"/>
    <w:rsid w:val="005F5DA1"/>
    <w:rsid w:val="005F6246"/>
    <w:rsid w:val="0060038B"/>
    <w:rsid w:val="00613A1A"/>
    <w:rsid w:val="006171EB"/>
    <w:rsid w:val="00622C10"/>
    <w:rsid w:val="00627A7D"/>
    <w:rsid w:val="0063159F"/>
    <w:rsid w:val="00632CF0"/>
    <w:rsid w:val="00643889"/>
    <w:rsid w:val="00645C52"/>
    <w:rsid w:val="006462DF"/>
    <w:rsid w:val="006507E0"/>
    <w:rsid w:val="00654386"/>
    <w:rsid w:val="00657414"/>
    <w:rsid w:val="00666961"/>
    <w:rsid w:val="006805E6"/>
    <w:rsid w:val="00695542"/>
    <w:rsid w:val="00695ADF"/>
    <w:rsid w:val="00695C2A"/>
    <w:rsid w:val="006A6ADD"/>
    <w:rsid w:val="006B36B4"/>
    <w:rsid w:val="006D5374"/>
    <w:rsid w:val="006D6AB4"/>
    <w:rsid w:val="006E2A2A"/>
    <w:rsid w:val="006E5B95"/>
    <w:rsid w:val="006F1500"/>
    <w:rsid w:val="006F3073"/>
    <w:rsid w:val="006F716B"/>
    <w:rsid w:val="007053F5"/>
    <w:rsid w:val="00706874"/>
    <w:rsid w:val="00707998"/>
    <w:rsid w:val="007308D8"/>
    <w:rsid w:val="007340AF"/>
    <w:rsid w:val="007347B7"/>
    <w:rsid w:val="00737CD6"/>
    <w:rsid w:val="00741ED1"/>
    <w:rsid w:val="00752554"/>
    <w:rsid w:val="00761717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A7D26"/>
    <w:rsid w:val="007B037F"/>
    <w:rsid w:val="007B5D50"/>
    <w:rsid w:val="007C0DC2"/>
    <w:rsid w:val="007C22E2"/>
    <w:rsid w:val="007D34DA"/>
    <w:rsid w:val="007D5913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605A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B70"/>
    <w:rsid w:val="00947CB3"/>
    <w:rsid w:val="009504F9"/>
    <w:rsid w:val="009551AF"/>
    <w:rsid w:val="009562DA"/>
    <w:rsid w:val="009663D2"/>
    <w:rsid w:val="0097339F"/>
    <w:rsid w:val="009774E7"/>
    <w:rsid w:val="0097779A"/>
    <w:rsid w:val="009812F6"/>
    <w:rsid w:val="00984E49"/>
    <w:rsid w:val="00987B38"/>
    <w:rsid w:val="009A01E6"/>
    <w:rsid w:val="009A155E"/>
    <w:rsid w:val="009A1853"/>
    <w:rsid w:val="009A1B23"/>
    <w:rsid w:val="009B688F"/>
    <w:rsid w:val="009B6BA7"/>
    <w:rsid w:val="009C11D1"/>
    <w:rsid w:val="009C3F65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25223"/>
    <w:rsid w:val="00A26EC8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0D38"/>
    <w:rsid w:val="00AA64F6"/>
    <w:rsid w:val="00AB5F31"/>
    <w:rsid w:val="00AC05C0"/>
    <w:rsid w:val="00AD00FA"/>
    <w:rsid w:val="00AE28E7"/>
    <w:rsid w:val="00AE2AF5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53FFF"/>
    <w:rsid w:val="00B74A56"/>
    <w:rsid w:val="00B77F61"/>
    <w:rsid w:val="00B828C0"/>
    <w:rsid w:val="00B83462"/>
    <w:rsid w:val="00B85957"/>
    <w:rsid w:val="00B9419C"/>
    <w:rsid w:val="00B943AE"/>
    <w:rsid w:val="00BA6224"/>
    <w:rsid w:val="00BB2F84"/>
    <w:rsid w:val="00BB3116"/>
    <w:rsid w:val="00BB6980"/>
    <w:rsid w:val="00BC3ACA"/>
    <w:rsid w:val="00BD116B"/>
    <w:rsid w:val="00BD3BC8"/>
    <w:rsid w:val="00BD526B"/>
    <w:rsid w:val="00BD527D"/>
    <w:rsid w:val="00BF11F9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72E2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679C"/>
    <w:rsid w:val="00CC7675"/>
    <w:rsid w:val="00CD0549"/>
    <w:rsid w:val="00CD1911"/>
    <w:rsid w:val="00CD2C8D"/>
    <w:rsid w:val="00CD6B2D"/>
    <w:rsid w:val="00CE61EA"/>
    <w:rsid w:val="00CF45EF"/>
    <w:rsid w:val="00CF58A8"/>
    <w:rsid w:val="00D011E9"/>
    <w:rsid w:val="00D02B02"/>
    <w:rsid w:val="00D047CA"/>
    <w:rsid w:val="00D04C03"/>
    <w:rsid w:val="00D13A2C"/>
    <w:rsid w:val="00D260B1"/>
    <w:rsid w:val="00D27508"/>
    <w:rsid w:val="00D32902"/>
    <w:rsid w:val="00D32E0E"/>
    <w:rsid w:val="00D34E80"/>
    <w:rsid w:val="00D36D62"/>
    <w:rsid w:val="00D3784D"/>
    <w:rsid w:val="00D407B6"/>
    <w:rsid w:val="00D4528D"/>
    <w:rsid w:val="00D47B08"/>
    <w:rsid w:val="00D60E61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1E53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4232C"/>
    <w:rsid w:val="00E6075E"/>
    <w:rsid w:val="00E6102F"/>
    <w:rsid w:val="00E61B7B"/>
    <w:rsid w:val="00E63185"/>
    <w:rsid w:val="00E67314"/>
    <w:rsid w:val="00E7411F"/>
    <w:rsid w:val="00E7653E"/>
    <w:rsid w:val="00E811FC"/>
    <w:rsid w:val="00E85436"/>
    <w:rsid w:val="00E91FFE"/>
    <w:rsid w:val="00E95096"/>
    <w:rsid w:val="00EA324A"/>
    <w:rsid w:val="00EA348B"/>
    <w:rsid w:val="00EA5BCA"/>
    <w:rsid w:val="00EA6422"/>
    <w:rsid w:val="00EB107D"/>
    <w:rsid w:val="00EB1906"/>
    <w:rsid w:val="00EB79C1"/>
    <w:rsid w:val="00EC2791"/>
    <w:rsid w:val="00EC4663"/>
    <w:rsid w:val="00EC4FAF"/>
    <w:rsid w:val="00EC6679"/>
    <w:rsid w:val="00EC796D"/>
    <w:rsid w:val="00EC7D4E"/>
    <w:rsid w:val="00ED3601"/>
    <w:rsid w:val="00ED5EE0"/>
    <w:rsid w:val="00ED6BE1"/>
    <w:rsid w:val="00ED769D"/>
    <w:rsid w:val="00EE0E29"/>
    <w:rsid w:val="00EE2FF8"/>
    <w:rsid w:val="00EF06A0"/>
    <w:rsid w:val="00EF1294"/>
    <w:rsid w:val="00EF3267"/>
    <w:rsid w:val="00F00B27"/>
    <w:rsid w:val="00F13152"/>
    <w:rsid w:val="00F16A9F"/>
    <w:rsid w:val="00F16F5E"/>
    <w:rsid w:val="00F22676"/>
    <w:rsid w:val="00F25011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2AE"/>
    <w:rsid w:val="00FB68DC"/>
    <w:rsid w:val="00FB6F35"/>
    <w:rsid w:val="00FD0A3D"/>
    <w:rsid w:val="00FD3AC1"/>
    <w:rsid w:val="00FE0C9F"/>
    <w:rsid w:val="00FE475D"/>
    <w:rsid w:val="00FF13A6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F5D51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F5D51"/>
    <w:rPr>
      <w:rFonts w:ascii="Times New Roman" w:hAnsi="Times New Roman"/>
      <w:b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F5D51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F5D51"/>
    <w:rPr>
      <w:rFonts w:ascii="Times New Roman" w:hAnsi="Times New Roman"/>
      <w:b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8120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6</cp:revision>
  <cp:lastPrinted>2009-01-30T13:07:00Z</cp:lastPrinted>
  <dcterms:created xsi:type="dcterms:W3CDTF">2013-04-23T14:18:00Z</dcterms:created>
  <dcterms:modified xsi:type="dcterms:W3CDTF">2013-04-24T13:09:00Z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