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176DB6">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رار</w:t>
      </w:r>
      <w:r w:rsidR="002B555C">
        <w:rPr>
          <w:rFonts w:hint="eastAsia"/>
          <w:szCs w:val="52"/>
          <w:rtl/>
        </w:rPr>
        <w:t> </w:t>
      </w:r>
      <w:r w:rsidR="00B90C69">
        <w:rPr>
          <w:szCs w:val="52"/>
          <w:lang w:val="fr-CH"/>
        </w:rPr>
        <w:t>7</w:t>
      </w:r>
      <w:r w:rsidR="00176DB6">
        <w:rPr>
          <w:szCs w:val="52"/>
          <w:lang w:val="fr-CH"/>
        </w:rPr>
        <w:t>8</w:t>
      </w:r>
      <w:r w:rsidR="002B555C">
        <w:rPr>
          <w:rFonts w:hint="eastAsia"/>
          <w:szCs w:val="52"/>
          <w:rtl/>
          <w:lang w:val="fr-CH"/>
        </w:rPr>
        <w:t> </w:t>
      </w:r>
      <w:r w:rsidRPr="00135457">
        <w:rPr>
          <w:rFonts w:hint="cs"/>
          <w:szCs w:val="52"/>
          <w:rtl/>
          <w:lang w:val="fr-CH"/>
        </w:rPr>
        <w:t>-</w:t>
      </w:r>
      <w:bookmarkStart w:id="4" w:name="_Toc349551634"/>
      <w:bookmarkEnd w:id="0"/>
      <w:bookmarkEnd w:id="1"/>
      <w:bookmarkEnd w:id="2"/>
      <w:bookmarkEnd w:id="3"/>
      <w:r w:rsidR="002B555C">
        <w:rPr>
          <w:rFonts w:hint="eastAsia"/>
          <w:szCs w:val="52"/>
          <w:rtl/>
          <w:lang w:val="fr-CH"/>
        </w:rPr>
        <w:t> </w:t>
      </w:r>
      <w:bookmarkStart w:id="5" w:name="_Toc280260362"/>
      <w:bookmarkStart w:id="6" w:name="_Toc349551636"/>
      <w:bookmarkEnd w:id="4"/>
      <w:r w:rsidR="00176DB6" w:rsidRPr="00176DB6">
        <w:rPr>
          <w:szCs w:val="52"/>
          <w:rtl/>
        </w:rPr>
        <w:t>تطبيقات</w:t>
      </w:r>
      <w:r w:rsidR="00176DB6" w:rsidRPr="00176DB6">
        <w:rPr>
          <w:rFonts w:hint="cs"/>
          <w:szCs w:val="52"/>
          <w:rtl/>
        </w:rPr>
        <w:t xml:space="preserve"> ومعايير</w:t>
      </w:r>
      <w:r w:rsidR="00176DB6" w:rsidRPr="00176DB6">
        <w:rPr>
          <w:szCs w:val="52"/>
          <w:rtl/>
        </w:rPr>
        <w:t xml:space="preserve"> تكنولوجيا المعلومات</w:t>
      </w:r>
      <w:r w:rsidR="00176DB6" w:rsidRPr="00176DB6">
        <w:rPr>
          <w:rFonts w:hint="cs"/>
          <w:szCs w:val="52"/>
          <w:rtl/>
        </w:rPr>
        <w:t xml:space="preserve"> والاتصالات </w:t>
      </w:r>
      <w:r w:rsidR="00176DB6" w:rsidRPr="00176DB6">
        <w:rPr>
          <w:szCs w:val="52"/>
          <w:rtl/>
        </w:rPr>
        <w:t>من أجل</w:t>
      </w:r>
      <w:r w:rsidR="00176DB6" w:rsidRPr="00176DB6">
        <w:rPr>
          <w:rFonts w:hint="cs"/>
          <w:szCs w:val="52"/>
          <w:rtl/>
        </w:rPr>
        <w:t xml:space="preserve"> تحسين النفاذ إلى خدمات</w:t>
      </w:r>
      <w:r w:rsidR="00176DB6" w:rsidRPr="00176DB6">
        <w:rPr>
          <w:szCs w:val="52"/>
          <w:rtl/>
        </w:rPr>
        <w:t xml:space="preserve"> الصحة الإلكترونية</w:t>
      </w:r>
      <w:bookmarkEnd w:id="5"/>
      <w:bookmarkEnd w:id="6"/>
    </w:p>
    <w:p w:rsidR="000179A2" w:rsidRPr="00780EB8" w:rsidRDefault="000179A2" w:rsidP="000179A2">
      <w:pPr>
        <w:rPr>
          <w:noProof/>
          <w:rtl/>
        </w:rPr>
      </w:pPr>
    </w:p>
    <w:p w:rsidR="009F378C" w:rsidRDefault="009F378C" w:rsidP="00645D39">
      <w:pPr>
        <w:spacing w:before="240"/>
        <w:rPr>
          <w:noProof/>
          <w:rtl/>
        </w:rPr>
      </w:pPr>
    </w:p>
    <w:p w:rsidR="00717C9C" w:rsidRDefault="00717C9C" w:rsidP="00645D39">
      <w:pPr>
        <w:spacing w:before="240"/>
        <w:rPr>
          <w:noProof/>
        </w:rPr>
      </w:pPr>
    </w:p>
    <w:p w:rsidR="00E557A5" w:rsidRDefault="00E557A5" w:rsidP="00645D39">
      <w:pPr>
        <w:spacing w:before="240"/>
        <w:rPr>
          <w:noProof/>
        </w:rPr>
      </w:pPr>
    </w:p>
    <w:p w:rsidR="00BF5874" w:rsidRDefault="00BF5874"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176DB6">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176DB6">
        <w:rPr>
          <w:rStyle w:val="href"/>
        </w:rPr>
        <w:t>78</w:t>
      </w:r>
      <w:r w:rsidR="004341C9">
        <w:rPr>
          <w:rStyle w:val="href"/>
          <w:rFonts w:hint="cs"/>
          <w:rtl/>
        </w:rPr>
        <w:t xml:space="preserve"> </w:t>
      </w:r>
      <w:r w:rsidR="004341C9">
        <w:rPr>
          <w:rFonts w:hint="cs"/>
          <w:rtl/>
        </w:rPr>
        <w:t xml:space="preserve">(دبي، </w:t>
      </w:r>
      <w:r w:rsidR="004341C9">
        <w:t>2012</w:t>
      </w:r>
      <w:r w:rsidR="004341C9">
        <w:rPr>
          <w:rFonts w:hint="cs"/>
          <w:rtl/>
          <w:lang w:bidi="ar-SY"/>
        </w:rPr>
        <w:t>)</w:t>
      </w:r>
      <w:bookmarkStart w:id="7" w:name="_GoBack"/>
      <w:bookmarkEnd w:id="7"/>
    </w:p>
    <w:p w:rsidR="00176DB6" w:rsidRPr="00B37C6A" w:rsidRDefault="00176DB6" w:rsidP="00176DB6">
      <w:pPr>
        <w:pStyle w:val="Restitle"/>
        <w:rPr>
          <w:noProof/>
          <w:rtl/>
          <w:lang w:bidi="ar-AE"/>
        </w:rPr>
      </w:pPr>
      <w:r w:rsidRPr="00F70248">
        <w:rPr>
          <w:rtl/>
        </w:rPr>
        <w:t>تطبيقات</w:t>
      </w:r>
      <w:r>
        <w:rPr>
          <w:rFonts w:hint="cs"/>
          <w:rtl/>
        </w:rPr>
        <w:t xml:space="preserve"> ومعايير</w:t>
      </w:r>
      <w:r>
        <w:rPr>
          <w:rtl/>
        </w:rPr>
        <w:t xml:space="preserve"> تكنولوجيا المعلومات</w:t>
      </w:r>
      <w:r>
        <w:rPr>
          <w:rFonts w:hint="cs"/>
          <w:rtl/>
        </w:rPr>
        <w:t xml:space="preserve"> والاتصالات </w:t>
      </w:r>
      <w:r>
        <w:rPr>
          <w:rtl/>
        </w:rPr>
        <w:br/>
      </w:r>
      <w:r w:rsidRPr="00F70248">
        <w:rPr>
          <w:rtl/>
        </w:rPr>
        <w:t>من أجل</w:t>
      </w:r>
      <w:r>
        <w:rPr>
          <w:rFonts w:hint="cs"/>
          <w:rtl/>
        </w:rPr>
        <w:t xml:space="preserve"> تحسين النفاذ إلى خدمات</w:t>
      </w:r>
      <w:r w:rsidRPr="00F70248">
        <w:rPr>
          <w:rtl/>
        </w:rPr>
        <w:t xml:space="preserve"> الصحة الإلكترونية</w:t>
      </w:r>
    </w:p>
    <w:p w:rsidR="00176DB6" w:rsidRPr="00FE1DA9" w:rsidRDefault="00176DB6" w:rsidP="00176DB6">
      <w:pPr>
        <w:pStyle w:val="Resref"/>
        <w:rPr>
          <w:rtl/>
          <w:lang w:val="es-ES"/>
        </w:rPr>
      </w:pPr>
      <w:r>
        <w:rPr>
          <w:rFonts w:hint="cs"/>
          <w:rtl/>
          <w:lang w:val="es-ES"/>
        </w:rPr>
        <w:t>(دبي</w:t>
      </w:r>
      <w:r w:rsidRPr="00FE1DA9">
        <w:rPr>
          <w:rFonts w:hint="cs"/>
          <w:rtl/>
          <w:lang w:val="es-ES"/>
        </w:rPr>
        <w:t xml:space="preserve">، </w:t>
      </w:r>
      <w:r>
        <w:rPr>
          <w:lang w:val="es-ES"/>
        </w:rPr>
        <w:t>2012</w:t>
      </w:r>
      <w:r w:rsidRPr="00FE1DA9">
        <w:rPr>
          <w:rFonts w:hint="cs"/>
          <w:rtl/>
          <w:lang w:val="es-ES"/>
        </w:rPr>
        <w:t>)</w:t>
      </w:r>
    </w:p>
    <w:p w:rsidR="00176DB6" w:rsidRPr="00123BEB" w:rsidRDefault="00176DB6" w:rsidP="00176DB6">
      <w:pPr>
        <w:pStyle w:val="Normalaftertitle"/>
        <w:keepNext/>
        <w:keepLines/>
        <w:rPr>
          <w:rtl/>
          <w:lang w:val="en-US"/>
        </w:rPr>
      </w:pPr>
      <w:r w:rsidRPr="00123BEB">
        <w:rPr>
          <w:rFonts w:hint="cs"/>
          <w:rtl/>
          <w:lang w:val="en-US" w:bidi="ar-EG"/>
        </w:rPr>
        <w:t>إن الجمعية العا</w:t>
      </w:r>
      <w:r>
        <w:rPr>
          <w:rFonts w:hint="cs"/>
          <w:rtl/>
          <w:lang w:val="en-US" w:bidi="ar-EG"/>
        </w:rPr>
        <w:t>لمية لتقييس الاتصالات (دبي</w:t>
      </w:r>
      <w:r w:rsidRPr="00123BEB">
        <w:rPr>
          <w:rFonts w:hint="cs"/>
          <w:rtl/>
          <w:lang w:val="en-US" w:bidi="ar-EG"/>
        </w:rPr>
        <w:t xml:space="preserve">، </w:t>
      </w:r>
      <w:r>
        <w:rPr>
          <w:lang w:val="en-US" w:bidi="ar-EG"/>
        </w:rPr>
        <w:t>2012</w:t>
      </w:r>
      <w:r w:rsidRPr="00123BEB">
        <w:rPr>
          <w:rFonts w:hint="cs"/>
          <w:rtl/>
          <w:lang w:val="en-US"/>
        </w:rPr>
        <w:t>)</w:t>
      </w:r>
      <w:r>
        <w:rPr>
          <w:rFonts w:hint="cs"/>
          <w:rtl/>
          <w:lang w:val="en-US"/>
        </w:rPr>
        <w:t>،</w:t>
      </w:r>
    </w:p>
    <w:p w:rsidR="00176DB6" w:rsidRDefault="00176DB6" w:rsidP="00176DB6">
      <w:pPr>
        <w:pStyle w:val="Call"/>
        <w:rPr>
          <w:rtl/>
        </w:rPr>
      </w:pPr>
      <w:r>
        <w:rPr>
          <w:rtl/>
        </w:rPr>
        <w:t xml:space="preserve">إذ </w:t>
      </w:r>
      <w:r>
        <w:rPr>
          <w:rFonts w:hint="cs"/>
          <w:rtl/>
          <w:lang w:bidi="ar-AE"/>
        </w:rPr>
        <w:t>ت</w:t>
      </w:r>
      <w:r>
        <w:rPr>
          <w:rtl/>
        </w:rPr>
        <w:t>ذك</w:t>
      </w:r>
      <w:r>
        <w:rPr>
          <w:rFonts w:hint="cs"/>
          <w:rtl/>
        </w:rPr>
        <w:t>ّ</w:t>
      </w:r>
      <w:r>
        <w:rPr>
          <w:rtl/>
        </w:rPr>
        <w:t>ر</w:t>
      </w:r>
    </w:p>
    <w:p w:rsidR="00176DB6" w:rsidRDefault="00176DB6" w:rsidP="00176DB6">
      <w:pPr>
        <w:keepNext/>
        <w:keepLines/>
        <w:spacing w:line="185" w:lineRule="auto"/>
        <w:rPr>
          <w:spacing w:val="-4"/>
          <w:rtl/>
        </w:rPr>
      </w:pPr>
      <w:r>
        <w:rPr>
          <w:rFonts w:hint="eastAsia"/>
          <w:i/>
          <w:iCs/>
          <w:spacing w:val="-4"/>
          <w:rtl/>
          <w:lang w:bidi="ar-EG"/>
        </w:rPr>
        <w:t> </w:t>
      </w:r>
      <w:r w:rsidRPr="001E1F13">
        <w:rPr>
          <w:rFonts w:hint="cs"/>
          <w:i/>
          <w:iCs/>
          <w:spacing w:val="-4"/>
          <w:rtl/>
          <w:lang w:bidi="ar-EG"/>
        </w:rPr>
        <w:t>أ</w:t>
      </w:r>
      <w:r>
        <w:rPr>
          <w:rFonts w:hint="eastAsia"/>
          <w:i/>
          <w:iCs/>
          <w:spacing w:val="-4"/>
          <w:rtl/>
          <w:lang w:bidi="ar-EG"/>
        </w:rPr>
        <w:t> </w:t>
      </w:r>
      <w:r w:rsidRPr="001E1F13">
        <w:rPr>
          <w:rFonts w:hint="cs"/>
          <w:i/>
          <w:iCs/>
          <w:spacing w:val="-4"/>
          <w:rtl/>
          <w:lang w:bidi="ar-EG"/>
        </w:rPr>
        <w:t>)</w:t>
      </w:r>
      <w:r w:rsidRPr="004012E5">
        <w:rPr>
          <w:rFonts w:hint="cs"/>
          <w:spacing w:val="-4"/>
          <w:rtl/>
          <w:lang w:bidi="ar-EG"/>
        </w:rPr>
        <w:tab/>
      </w:r>
      <w:r>
        <w:rPr>
          <w:rFonts w:hint="cs"/>
          <w:spacing w:val="-4"/>
          <w:rtl/>
          <w:lang w:bidi="ar-EG"/>
        </w:rPr>
        <w:t>بالقرار</w:t>
      </w:r>
      <w:r>
        <w:rPr>
          <w:rFonts w:hint="eastAsia"/>
          <w:spacing w:val="-4"/>
          <w:rtl/>
          <w:lang w:bidi="ar-EG"/>
        </w:rPr>
        <w:t> </w:t>
      </w:r>
      <w:r>
        <w:rPr>
          <w:spacing w:val="-4"/>
          <w:lang w:bidi="ar-EG"/>
        </w:rPr>
        <w:t>183</w:t>
      </w:r>
      <w:r>
        <w:rPr>
          <w:rFonts w:hint="cs"/>
          <w:spacing w:val="-4"/>
          <w:rtl/>
          <w:lang w:bidi="ar-AE"/>
        </w:rPr>
        <w:t xml:space="preserve"> (غوادالاخارا، </w:t>
      </w:r>
      <w:r>
        <w:rPr>
          <w:spacing w:val="-4"/>
          <w:lang w:bidi="ar-AE"/>
        </w:rPr>
        <w:t>2010</w:t>
      </w:r>
      <w:r>
        <w:rPr>
          <w:rFonts w:hint="cs"/>
          <w:spacing w:val="-4"/>
          <w:rtl/>
          <w:lang w:bidi="ar-AE"/>
        </w:rPr>
        <w:t xml:space="preserve">) لمؤتمر المندوبين المفوضين، </w:t>
      </w:r>
      <w:r>
        <w:rPr>
          <w:rFonts w:hint="cs"/>
          <w:rtl/>
          <w:lang w:bidi="ar-EG"/>
        </w:rPr>
        <w:t xml:space="preserve">بشأن </w:t>
      </w:r>
      <w:r w:rsidRPr="00F70248">
        <w:rPr>
          <w:rtl/>
          <w:lang w:bidi="ar-EG"/>
        </w:rPr>
        <w:t>تطبيقات</w:t>
      </w:r>
      <w:r>
        <w:rPr>
          <w:rFonts w:hint="cs"/>
          <w:rtl/>
          <w:lang w:bidi="ar-EG"/>
        </w:rPr>
        <w:t xml:space="preserve"> </w:t>
      </w:r>
      <w:r>
        <w:rPr>
          <w:rtl/>
          <w:lang w:bidi="ar-EG"/>
        </w:rPr>
        <w:t>الاتصالات</w:t>
      </w:r>
      <w:r>
        <w:rPr>
          <w:lang w:bidi="ar-EG"/>
        </w:rPr>
        <w:t>/</w:t>
      </w:r>
      <w:r>
        <w:rPr>
          <w:rtl/>
          <w:lang w:bidi="ar-EG"/>
        </w:rPr>
        <w:t>تكنولوجيا المعلومات</w:t>
      </w:r>
      <w:r>
        <w:rPr>
          <w:rFonts w:hint="cs"/>
          <w:rtl/>
          <w:lang w:bidi="ar-AE"/>
        </w:rPr>
        <w:t xml:space="preserve"> والاتصالات</w:t>
      </w:r>
      <w:r>
        <w:rPr>
          <w:rFonts w:hint="cs"/>
          <w:rtl/>
          <w:lang w:bidi="ar-EG"/>
        </w:rPr>
        <w:t xml:space="preserve"> </w:t>
      </w:r>
      <w:r w:rsidRPr="00F70248">
        <w:rPr>
          <w:rtl/>
          <w:lang w:bidi="ar-EG"/>
        </w:rPr>
        <w:t>من أجل الصحة الإلكترونية</w:t>
      </w:r>
      <w:r w:rsidRPr="00F70248">
        <w:rPr>
          <w:rtl/>
        </w:rPr>
        <w:t>؛</w:t>
      </w:r>
    </w:p>
    <w:p w:rsidR="00176DB6" w:rsidRDefault="00176DB6" w:rsidP="00176DB6">
      <w:pPr>
        <w:keepNext/>
        <w:keepLines/>
        <w:spacing w:line="185" w:lineRule="auto"/>
        <w:rPr>
          <w:rtl/>
        </w:rPr>
      </w:pPr>
      <w:r w:rsidRPr="001E1F13">
        <w:rPr>
          <w:rFonts w:hint="cs"/>
          <w:i/>
          <w:iCs/>
          <w:spacing w:val="-4"/>
          <w:rtl/>
        </w:rPr>
        <w:t>ب)</w:t>
      </w:r>
      <w:r>
        <w:rPr>
          <w:rFonts w:hint="cs"/>
          <w:spacing w:val="-4"/>
          <w:rtl/>
        </w:rPr>
        <w:tab/>
        <w:t>بالقرار</w:t>
      </w:r>
      <w:r>
        <w:rPr>
          <w:rFonts w:hint="eastAsia"/>
          <w:rtl/>
        </w:rPr>
        <w:t> </w:t>
      </w:r>
      <w:r>
        <w:t>65</w:t>
      </w:r>
      <w:r>
        <w:rPr>
          <w:rFonts w:hint="cs"/>
          <w:rtl/>
        </w:rPr>
        <w:t> </w:t>
      </w:r>
      <w:r w:rsidRPr="00F70248">
        <w:rPr>
          <w:rtl/>
        </w:rPr>
        <w:t>(حيدر آباد، </w:t>
      </w:r>
      <w:r w:rsidRPr="00F70248">
        <w:t>2010</w:t>
      </w:r>
      <w:r w:rsidRPr="00C764C2">
        <w:rPr>
          <w:rtl/>
        </w:rPr>
        <w:t>)</w:t>
      </w:r>
      <w:r>
        <w:rPr>
          <w:rFonts w:hint="cs"/>
          <w:rtl/>
        </w:rPr>
        <w:t xml:space="preserve"> للمؤتمر العالمي لتنمية الاتصالات،</w:t>
      </w:r>
      <w:r w:rsidRPr="00C764C2">
        <w:rPr>
          <w:rFonts w:hint="cs"/>
          <w:rtl/>
        </w:rPr>
        <w:t xml:space="preserve"> بشأن </w:t>
      </w:r>
      <w:r w:rsidRPr="00C764C2">
        <w:rPr>
          <w:rtl/>
        </w:rPr>
        <w:t>تحسين النفاذ إلى خدمات الرعاية الصحية باستعمال تكنولوجيا المعلومات والاتصالات</w:t>
      </w:r>
      <w:r>
        <w:rPr>
          <w:rFonts w:hint="cs"/>
          <w:rtl/>
        </w:rPr>
        <w:t>،</w:t>
      </w:r>
    </w:p>
    <w:p w:rsidR="00176DB6" w:rsidRDefault="00176DB6" w:rsidP="00176DB6">
      <w:pPr>
        <w:pStyle w:val="Call"/>
        <w:rPr>
          <w:rtl/>
        </w:rPr>
      </w:pPr>
      <w:r>
        <w:rPr>
          <w:rFonts w:hint="cs"/>
          <w:rtl/>
        </w:rPr>
        <w:t>وإذ تدرك</w:t>
      </w:r>
    </w:p>
    <w:p w:rsidR="00176DB6" w:rsidRDefault="00176DB6" w:rsidP="00176DB6">
      <w:pPr>
        <w:rPr>
          <w:rtl/>
          <w:lang w:bidi="ar-SY"/>
        </w:rPr>
      </w:pPr>
      <w:r w:rsidRPr="008B7A19">
        <w:rPr>
          <w:rFonts w:hint="cs"/>
          <w:i/>
          <w:iCs/>
          <w:rtl/>
        </w:rPr>
        <w:t>أ</w:t>
      </w:r>
      <w:r w:rsidRPr="008B7A19">
        <w:rPr>
          <w:rFonts w:hint="eastAsia"/>
          <w:i/>
          <w:iCs/>
          <w:rtl/>
        </w:rPr>
        <w:t> )</w:t>
      </w:r>
      <w:r>
        <w:rPr>
          <w:rFonts w:hint="cs"/>
          <w:rtl/>
          <w:lang w:bidi="ar-SY"/>
        </w:rPr>
        <w:tab/>
        <w:t>أهمية حماية حقوق المرضى وخصوصيتهم؛</w:t>
      </w:r>
    </w:p>
    <w:p w:rsidR="00176DB6" w:rsidRDefault="00176DB6" w:rsidP="00176DB6">
      <w:pPr>
        <w:rPr>
          <w:rtl/>
          <w:lang w:bidi="ar-SY"/>
        </w:rPr>
      </w:pPr>
      <w:r w:rsidRPr="008B7A19">
        <w:rPr>
          <w:rFonts w:hint="cs"/>
          <w:i/>
          <w:iCs/>
          <w:rtl/>
          <w:lang w:bidi="ar-SY"/>
        </w:rPr>
        <w:t>ب)</w:t>
      </w:r>
      <w:r>
        <w:rPr>
          <w:rFonts w:hint="cs"/>
          <w:rtl/>
          <w:lang w:bidi="ar-SY"/>
        </w:rPr>
        <w:tab/>
        <w:t>ما يجري من مناقشات تشريعية وتنظيمية على الصعيد الوطني بخصوص الصحة الإلكترونية وتطبيقاتها، وأن هذا المجال يشهد تطوراً سريعاً،</w:t>
      </w:r>
    </w:p>
    <w:p w:rsidR="00176DB6" w:rsidRPr="00E041BE" w:rsidRDefault="00176DB6" w:rsidP="00176DB6">
      <w:pPr>
        <w:pStyle w:val="Call"/>
        <w:spacing w:line="185" w:lineRule="auto"/>
        <w:rPr>
          <w:rtl/>
        </w:rPr>
      </w:pPr>
      <w:r>
        <w:rPr>
          <w:rtl/>
        </w:rPr>
        <w:t xml:space="preserve">وإذ </w:t>
      </w:r>
      <w:r>
        <w:rPr>
          <w:rFonts w:hint="cs"/>
          <w:rtl/>
        </w:rPr>
        <w:t>ت</w:t>
      </w:r>
      <w:r>
        <w:rPr>
          <w:rtl/>
        </w:rPr>
        <w:t>ضع في اعتباره</w:t>
      </w:r>
      <w:r>
        <w:rPr>
          <w:rFonts w:hint="cs"/>
          <w:rtl/>
        </w:rPr>
        <w:t>ا</w:t>
      </w:r>
    </w:p>
    <w:p w:rsidR="00176DB6" w:rsidRPr="00AD1FA5" w:rsidRDefault="00176DB6" w:rsidP="00176DB6">
      <w:pPr>
        <w:spacing w:line="185" w:lineRule="auto"/>
        <w:rPr>
          <w:rtl/>
        </w:rPr>
      </w:pPr>
      <w:r w:rsidRPr="00AD1FA5">
        <w:rPr>
          <w:rFonts w:hint="eastAsia"/>
          <w:i/>
          <w:iCs/>
          <w:rtl/>
        </w:rPr>
        <w:t> </w:t>
      </w:r>
      <w:r w:rsidRPr="00AD1FA5">
        <w:rPr>
          <w:rFonts w:hint="cs"/>
          <w:i/>
          <w:iCs/>
          <w:rtl/>
        </w:rPr>
        <w:t>أ</w:t>
      </w:r>
      <w:r w:rsidRPr="00AD1FA5">
        <w:rPr>
          <w:rFonts w:hint="eastAsia"/>
          <w:i/>
          <w:iCs/>
          <w:rtl/>
        </w:rPr>
        <w:t> </w:t>
      </w:r>
      <w:r w:rsidRPr="00AD1FA5">
        <w:rPr>
          <w:rFonts w:hint="cs"/>
          <w:i/>
          <w:iCs/>
          <w:rtl/>
        </w:rPr>
        <w:t>)</w:t>
      </w:r>
      <w:r w:rsidRPr="00AD1FA5">
        <w:rPr>
          <w:rFonts w:hint="cs"/>
          <w:rtl/>
        </w:rPr>
        <w:tab/>
        <w:t>أن القمة العالمية لمجتمع المعلومات التي ع</w:t>
      </w:r>
      <w:r>
        <w:rPr>
          <w:rFonts w:hint="cs"/>
          <w:rtl/>
        </w:rPr>
        <w:t>ُ</w:t>
      </w:r>
      <w:r w:rsidRPr="00AD1FA5">
        <w:rPr>
          <w:rFonts w:hint="cs"/>
          <w:rtl/>
        </w:rPr>
        <w:t xml:space="preserve">قدت على مرحلتين في جنيف </w:t>
      </w:r>
      <w:r w:rsidRPr="00AD1FA5">
        <w:t>2003</w:t>
      </w:r>
      <w:r w:rsidRPr="00AD1FA5">
        <w:rPr>
          <w:rFonts w:hint="cs"/>
          <w:rtl/>
        </w:rPr>
        <w:t xml:space="preserve"> وفي تونس </w:t>
      </w:r>
      <w:r w:rsidRPr="00AD1FA5">
        <w:t>2005</w:t>
      </w:r>
      <w:r w:rsidRPr="00AD1FA5">
        <w:rPr>
          <w:rFonts w:hint="cs"/>
          <w:rtl/>
        </w:rPr>
        <w:t>، أدرجت الصحة الإلكترونية ضمن خطة عمل جنيف بوصفها أحد التطبيقات الهامة لتكنولوجيا المعلومات والاتصالات ونصت على ما يلي: "تشجيع الجهود التعاونية للحكومات والمخططين والمهنيين في المجال الصحي وسائر الوكالات بمشاركة من المنظمات الدولية من</w:t>
      </w:r>
      <w:r w:rsidRPr="00AD1FA5">
        <w:rPr>
          <w:rFonts w:hint="eastAsia"/>
          <w:rtl/>
        </w:rPr>
        <w:t> </w:t>
      </w:r>
      <w:r w:rsidRPr="00AD1FA5">
        <w:rPr>
          <w:rFonts w:hint="cs"/>
          <w:rtl/>
        </w:rPr>
        <w:t xml:space="preserve">أجل إقامة أنظمة للرعاية الصحية وأنظمة معلومات صحية لا تعاني من التأخير ويعتمد عليها </w:t>
      </w:r>
      <w:r>
        <w:rPr>
          <w:rFonts w:hint="cs"/>
          <w:rtl/>
        </w:rPr>
        <w:t>وتكون ذات</w:t>
      </w:r>
      <w:r w:rsidRPr="00AD1FA5">
        <w:rPr>
          <w:rFonts w:hint="cs"/>
          <w:rtl/>
        </w:rPr>
        <w:t xml:space="preserve"> نوعية عالية وفي متناول الجميع، ومن أجل تعزيز التدريب الطبي المتواصل والتعليم والأبحاث الطبية باستخدام تكنولوجيا المعلومات الاتصالات مع احترام وحماية حقوق المواطنين في الخصوصية</w:t>
      </w:r>
      <w:r>
        <w:rPr>
          <w:rFonts w:hint="cs"/>
          <w:rtl/>
        </w:rPr>
        <w:t xml:space="preserve"> ...</w:t>
      </w:r>
      <w:r w:rsidRPr="00AD1FA5">
        <w:rPr>
          <w:rFonts w:hint="cs"/>
          <w:rtl/>
        </w:rPr>
        <w:t xml:space="preserve"> وتشجيع استعمال تكنولوجيا المعلومات والاتصالات لتحسين أنظمة الرعاية الصحية والمعلومات الصحية وتوسيعها لتشمل المناطق النائية والفقيرة في الخدمات ومجموعات السكان الضعيفة، مع الاعتراف بدور المرأة في</w:t>
      </w:r>
      <w:r w:rsidRPr="00AD1FA5">
        <w:rPr>
          <w:rFonts w:hint="eastAsia"/>
          <w:rtl/>
        </w:rPr>
        <w:t> </w:t>
      </w:r>
      <w:r w:rsidRPr="00AD1FA5">
        <w:rPr>
          <w:rFonts w:hint="cs"/>
          <w:rtl/>
        </w:rPr>
        <w:t>تقديم الرعاية الصحية لأسرتها ومجتمعها"</w:t>
      </w:r>
      <w:r w:rsidRPr="00AD1FA5">
        <w:rPr>
          <w:rtl/>
        </w:rPr>
        <w:t>؛</w:t>
      </w:r>
    </w:p>
    <w:p w:rsidR="00176DB6" w:rsidRPr="00BD2D9D" w:rsidRDefault="00176DB6" w:rsidP="00176DB6">
      <w:pPr>
        <w:spacing w:line="185" w:lineRule="auto"/>
        <w:rPr>
          <w:rtl/>
        </w:rPr>
      </w:pPr>
      <w:r w:rsidRPr="008B7A19">
        <w:rPr>
          <w:rFonts w:hint="cs"/>
          <w:i/>
          <w:iCs/>
          <w:rtl/>
        </w:rPr>
        <w:t>ب)</w:t>
      </w:r>
      <w:r w:rsidRPr="00BD2D9D">
        <w:rPr>
          <w:rFonts w:hint="cs"/>
          <w:rtl/>
        </w:rPr>
        <w:tab/>
        <w:t>أن</w:t>
      </w:r>
      <w:r w:rsidRPr="00BD2D9D">
        <w:rPr>
          <w:rtl/>
        </w:rPr>
        <w:t xml:space="preserve"> </w:t>
      </w:r>
      <w:r w:rsidRPr="00BD2D9D">
        <w:rPr>
          <w:rFonts w:hint="cs"/>
          <w:rtl/>
        </w:rPr>
        <w:t>منظمة</w:t>
      </w:r>
      <w:r w:rsidRPr="00BD2D9D">
        <w:rPr>
          <w:rtl/>
        </w:rPr>
        <w:t xml:space="preserve"> الصحة العالمية </w:t>
      </w:r>
      <w:r w:rsidRPr="00BD2D9D">
        <w:t>(WHO)</w:t>
      </w:r>
      <w:r w:rsidRPr="00BD2D9D">
        <w:rPr>
          <w:rFonts w:hint="cs"/>
          <w:rtl/>
        </w:rPr>
        <w:t xml:space="preserve"> وافقت </w:t>
      </w:r>
      <w:r w:rsidRPr="00BD2D9D">
        <w:rPr>
          <w:rtl/>
        </w:rPr>
        <w:t xml:space="preserve">في </w:t>
      </w:r>
      <w:r w:rsidRPr="00BD2D9D">
        <w:rPr>
          <w:rFonts w:hint="cs"/>
          <w:rtl/>
        </w:rPr>
        <w:t xml:space="preserve">مايو </w:t>
      </w:r>
      <w:r w:rsidRPr="00BD2D9D">
        <w:rPr>
          <w:rtl/>
        </w:rPr>
        <w:t>عام </w:t>
      </w:r>
      <w:r w:rsidRPr="00BD2D9D">
        <w:t>2005</w:t>
      </w:r>
      <w:r w:rsidRPr="00BD2D9D">
        <w:rPr>
          <w:rtl/>
        </w:rPr>
        <w:t xml:space="preserve"> </w:t>
      </w:r>
      <w:r w:rsidRPr="00BD2D9D">
        <w:rPr>
          <w:rFonts w:hint="cs"/>
          <w:rtl/>
        </w:rPr>
        <w:t>على ال</w:t>
      </w:r>
      <w:r w:rsidRPr="00BD2D9D">
        <w:rPr>
          <w:rtl/>
        </w:rPr>
        <w:t>قرار </w:t>
      </w:r>
      <w:r w:rsidRPr="00BD2D9D">
        <w:t>WHA58.28</w:t>
      </w:r>
      <w:r w:rsidRPr="00BD2D9D">
        <w:rPr>
          <w:rtl/>
        </w:rPr>
        <w:t xml:space="preserve"> </w:t>
      </w:r>
      <w:r w:rsidRPr="00BD2D9D">
        <w:rPr>
          <w:rFonts w:hint="cs"/>
          <w:rtl/>
        </w:rPr>
        <w:t xml:space="preserve">بشأن الصحة الإلكترونية </w:t>
      </w:r>
      <w:r w:rsidRPr="00BD2D9D">
        <w:rPr>
          <w:rtl/>
        </w:rPr>
        <w:t>والذي ي</w:t>
      </w:r>
      <w:r w:rsidRPr="00BD2D9D">
        <w:rPr>
          <w:rFonts w:hint="cs"/>
          <w:rtl/>
        </w:rPr>
        <w:t>ؤكد</w:t>
      </w:r>
      <w:r w:rsidRPr="00BD2D9D">
        <w:rPr>
          <w:rtl/>
        </w:rPr>
        <w:t xml:space="preserve"> "... أن الصحة الإلكترونية تعتبر </w:t>
      </w:r>
      <w:r>
        <w:rPr>
          <w:rtl/>
        </w:rPr>
        <w:t>فعّال</w:t>
      </w:r>
      <w:r w:rsidRPr="00BD2D9D">
        <w:rPr>
          <w:rtl/>
        </w:rPr>
        <w:t>ة من منظور التكلفة وتعد من الاستعمالات الآمنة لتكنولوجيا المعلومات والاتصالات لتوفير الدعم في مجالات الصحة وما يتعلق بها، بما في ذلك خدمات الرعاية الصحية والإشراف الصحي والمؤلفات الصحية والتعليم الصحي والمعارف والبحوث الصحية"؛</w:t>
      </w:r>
    </w:p>
    <w:p w:rsidR="00176DB6" w:rsidRPr="00CB7011" w:rsidRDefault="00176DB6" w:rsidP="00176DB6">
      <w:pPr>
        <w:spacing w:line="185" w:lineRule="auto"/>
        <w:rPr>
          <w:b/>
          <w:bCs/>
          <w:rtl/>
        </w:rPr>
      </w:pPr>
      <w:r>
        <w:rPr>
          <w:rFonts w:hint="cs"/>
          <w:i/>
          <w:iCs/>
          <w:rtl/>
        </w:rPr>
        <w:t>ج</w:t>
      </w:r>
      <w:r w:rsidRPr="00EE0BBA">
        <w:rPr>
          <w:i/>
          <w:iCs/>
          <w:rtl/>
        </w:rPr>
        <w:t>)</w:t>
      </w:r>
      <w:r w:rsidRPr="00F70248">
        <w:rPr>
          <w:rtl/>
        </w:rPr>
        <w:tab/>
      </w:r>
      <w:r w:rsidRPr="001E1F13">
        <w:rPr>
          <w:rtl/>
        </w:rPr>
        <w:t>أن لمنظمة الصحة العالمية والاتحاد الدولي للاتصالات دوراً رئيسيا</w:t>
      </w:r>
      <w:r>
        <w:rPr>
          <w:rFonts w:hint="cs"/>
          <w:rtl/>
        </w:rPr>
        <w:t>ً</w:t>
      </w:r>
      <w:r w:rsidRPr="001E1F13">
        <w:rPr>
          <w:rtl/>
        </w:rPr>
        <w:t xml:space="preserve"> في تعزيز التنسيق فيما بين </w:t>
      </w:r>
      <w:r w:rsidRPr="001E1F13">
        <w:rPr>
          <w:rFonts w:hint="cs"/>
          <w:rtl/>
        </w:rPr>
        <w:t>الأطراف</w:t>
      </w:r>
      <w:r w:rsidRPr="001E1F13">
        <w:rPr>
          <w:rtl/>
        </w:rPr>
        <w:t xml:space="preserve"> ال</w:t>
      </w:r>
      <w:r w:rsidRPr="001E1F13">
        <w:rPr>
          <w:rFonts w:hint="cs"/>
          <w:rtl/>
        </w:rPr>
        <w:t>معنية</w:t>
      </w:r>
      <w:r w:rsidRPr="001E1F13">
        <w:rPr>
          <w:rtl/>
        </w:rPr>
        <w:t xml:space="preserve"> في</w:t>
      </w:r>
      <w:r>
        <w:rPr>
          <w:rFonts w:hint="cs"/>
          <w:rtl/>
        </w:rPr>
        <w:t> </w:t>
      </w:r>
      <w:r w:rsidRPr="001E1F13">
        <w:rPr>
          <w:rtl/>
        </w:rPr>
        <w:t xml:space="preserve">جميع المجالات التقنية لتقييس </w:t>
      </w:r>
      <w:r w:rsidRPr="001E1F13">
        <w:rPr>
          <w:rFonts w:hint="cs"/>
          <w:rtl/>
        </w:rPr>
        <w:t xml:space="preserve">تطبيقات واستخدامات بروتوكولات </w:t>
      </w:r>
      <w:r w:rsidRPr="001E1F13">
        <w:rPr>
          <w:rtl/>
        </w:rPr>
        <w:t>الصحة الإلكترونية</w:t>
      </w:r>
      <w:r w:rsidRPr="00F70248">
        <w:rPr>
          <w:rtl/>
        </w:rPr>
        <w:t>؛</w:t>
      </w:r>
    </w:p>
    <w:p w:rsidR="00176DB6" w:rsidRDefault="00176DB6" w:rsidP="00176DB6">
      <w:pPr>
        <w:spacing w:line="185" w:lineRule="auto"/>
        <w:rPr>
          <w:rtl/>
        </w:rPr>
      </w:pPr>
      <w:r>
        <w:rPr>
          <w:rFonts w:hint="cs"/>
          <w:i/>
          <w:iCs/>
          <w:rtl/>
        </w:rPr>
        <w:t>د</w:t>
      </w:r>
      <w:r>
        <w:rPr>
          <w:rFonts w:hint="eastAsia"/>
          <w:i/>
          <w:iCs/>
          <w:rtl/>
        </w:rPr>
        <w:t> </w:t>
      </w:r>
      <w:r w:rsidRPr="00EE0BBA">
        <w:rPr>
          <w:i/>
          <w:iCs/>
          <w:rtl/>
        </w:rPr>
        <w:t>)</w:t>
      </w:r>
      <w:r w:rsidRPr="00F70248">
        <w:rPr>
          <w:rtl/>
        </w:rPr>
        <w:tab/>
        <w:t xml:space="preserve">الحاجة </w:t>
      </w:r>
      <w:r>
        <w:rPr>
          <w:rFonts w:hint="cs"/>
          <w:rtl/>
        </w:rPr>
        <w:t xml:space="preserve">الماسة </w:t>
      </w:r>
      <w:r w:rsidRPr="00F70248">
        <w:rPr>
          <w:rtl/>
        </w:rPr>
        <w:t xml:space="preserve">إلى توفير </w:t>
      </w:r>
      <w:r>
        <w:rPr>
          <w:rFonts w:hint="cs"/>
          <w:rtl/>
        </w:rPr>
        <w:t>ال</w:t>
      </w:r>
      <w:r w:rsidRPr="00F70248">
        <w:rPr>
          <w:rtl/>
        </w:rPr>
        <w:t xml:space="preserve">رعاية </w:t>
      </w:r>
      <w:r>
        <w:rPr>
          <w:rFonts w:hint="cs"/>
          <w:rtl/>
        </w:rPr>
        <w:t>الصحية الآمنة والسريعة للمرضى والتي تتميز بالكفاءة والفعالية،</w:t>
      </w:r>
      <w:r w:rsidRPr="00F70248">
        <w:rPr>
          <w:rtl/>
        </w:rPr>
        <w:t xml:space="preserve"> باستخدام تكنولوجيا المعلومات والاتصالات في الصحة</w:t>
      </w:r>
      <w:r>
        <w:rPr>
          <w:rFonts w:hint="cs"/>
          <w:rtl/>
        </w:rPr>
        <w:t> </w:t>
      </w:r>
      <w:r w:rsidRPr="00F70248">
        <w:rPr>
          <w:rtl/>
        </w:rPr>
        <w:t>الإلكترونية؛</w:t>
      </w:r>
    </w:p>
    <w:p w:rsidR="00176DB6" w:rsidRDefault="00176DB6" w:rsidP="00176DB6">
      <w:pPr>
        <w:spacing w:line="185" w:lineRule="auto"/>
        <w:rPr>
          <w:i/>
          <w:iCs/>
          <w:rtl/>
        </w:rPr>
      </w:pPr>
      <w:r>
        <w:rPr>
          <w:i/>
          <w:iCs/>
          <w:rtl/>
        </w:rPr>
        <w:br w:type="page"/>
      </w:r>
    </w:p>
    <w:p w:rsidR="00176DB6" w:rsidRPr="005A5753" w:rsidRDefault="00176DB6" w:rsidP="00176DB6">
      <w:pPr>
        <w:spacing w:line="185" w:lineRule="auto"/>
        <w:rPr>
          <w:rtl/>
        </w:rPr>
      </w:pPr>
      <w:r w:rsidRPr="00EE0BBA">
        <w:rPr>
          <w:rFonts w:hint="cs"/>
          <w:i/>
          <w:iCs/>
          <w:rtl/>
        </w:rPr>
        <w:lastRenderedPageBreak/>
        <w:t>ه‍</w:t>
      </w:r>
      <w:r>
        <w:rPr>
          <w:rFonts w:hint="eastAsia"/>
          <w:i/>
          <w:iCs/>
          <w:rtl/>
        </w:rPr>
        <w:t> </w:t>
      </w:r>
      <w:r w:rsidRPr="00EE0BBA">
        <w:rPr>
          <w:rFonts w:hint="cs"/>
          <w:i/>
          <w:iCs/>
          <w:rtl/>
        </w:rPr>
        <w:t>)</w:t>
      </w:r>
      <w:r>
        <w:rPr>
          <w:rFonts w:hint="cs"/>
          <w:i/>
          <w:iCs/>
          <w:rtl/>
        </w:rPr>
        <w:tab/>
      </w:r>
      <w:r w:rsidRPr="00F70248">
        <w:rPr>
          <w:rtl/>
        </w:rPr>
        <w:t xml:space="preserve">أن تطبيقات الصحة الإلكترونية وتطبيقات تكنولوجيا المعلومات والاتصالات التي تدعمها مستفيضة بالفعل ولكنها </w:t>
      </w:r>
      <w:r>
        <w:rPr>
          <w:rFonts w:hint="cs"/>
          <w:rtl/>
        </w:rPr>
        <w:t>بعيدة عن</w:t>
      </w:r>
      <w:r w:rsidRPr="00F70248">
        <w:rPr>
          <w:rtl/>
        </w:rPr>
        <w:t xml:space="preserve"> الكمال </w:t>
      </w:r>
      <w:r>
        <w:rPr>
          <w:rFonts w:hint="cs"/>
          <w:rtl/>
        </w:rPr>
        <w:t>التام والتكامل</w:t>
      </w:r>
      <w:r w:rsidRPr="00F70248">
        <w:rPr>
          <w:rtl/>
        </w:rPr>
        <w:t>؛</w:t>
      </w:r>
    </w:p>
    <w:p w:rsidR="00176DB6" w:rsidRPr="00F70248" w:rsidRDefault="00176DB6" w:rsidP="00176DB6">
      <w:pPr>
        <w:spacing w:line="185" w:lineRule="auto"/>
        <w:rPr>
          <w:rtl/>
        </w:rPr>
      </w:pPr>
      <w:r>
        <w:rPr>
          <w:rFonts w:hint="cs"/>
          <w:i/>
          <w:iCs/>
          <w:rtl/>
          <w:lang w:bidi="ar-AE"/>
        </w:rPr>
        <w:t>و</w:t>
      </w:r>
      <w:r>
        <w:rPr>
          <w:rFonts w:hint="eastAsia"/>
          <w:i/>
          <w:iCs/>
          <w:rtl/>
          <w:lang w:bidi="ar-AE"/>
        </w:rPr>
        <w:t> </w:t>
      </w:r>
      <w:r w:rsidRPr="00EE0BBA">
        <w:rPr>
          <w:i/>
          <w:iCs/>
          <w:rtl/>
        </w:rPr>
        <w:t>)</w:t>
      </w:r>
      <w:r w:rsidRPr="00C42F73">
        <w:rPr>
          <w:rtl/>
        </w:rPr>
        <w:tab/>
      </w:r>
      <w:r w:rsidRPr="00F70248">
        <w:rPr>
          <w:rtl/>
        </w:rPr>
        <w:t xml:space="preserve">أهمية المحافظة على قوة الدفع بحيث يتم دعم </w:t>
      </w:r>
      <w:r>
        <w:rPr>
          <w:rFonts w:hint="cs"/>
          <w:rtl/>
        </w:rPr>
        <w:t>المزايا</w:t>
      </w:r>
      <w:r w:rsidRPr="00F70248">
        <w:rPr>
          <w:rtl/>
        </w:rPr>
        <w:t xml:space="preserve"> المحتملة للاتصالات/تكنولوجيا المعلومات والاتصالات في</w:t>
      </w:r>
      <w:r>
        <w:rPr>
          <w:rFonts w:hint="cs"/>
          <w:rtl/>
        </w:rPr>
        <w:t> </w:t>
      </w:r>
      <w:r w:rsidRPr="00F70248">
        <w:rPr>
          <w:rtl/>
        </w:rPr>
        <w:t>قطاع الرعاية الصحية بواسطة أطر تنظيمية وقانونية ومتعلقة بالسياسات تكون ملائمة</w:t>
      </w:r>
      <w:r>
        <w:rPr>
          <w:rFonts w:hint="cs"/>
          <w:rtl/>
        </w:rPr>
        <w:t xml:space="preserve"> وآمنة</w:t>
      </w:r>
      <w:r w:rsidRPr="00F70248">
        <w:rPr>
          <w:rtl/>
        </w:rPr>
        <w:t xml:space="preserve"> في كل من قطاعي الاتصالات والصحة،</w:t>
      </w:r>
    </w:p>
    <w:p w:rsidR="00176DB6" w:rsidRPr="00F70248" w:rsidRDefault="00176DB6" w:rsidP="00176DB6">
      <w:pPr>
        <w:pStyle w:val="Call"/>
        <w:spacing w:line="185" w:lineRule="auto"/>
        <w:rPr>
          <w:rtl/>
        </w:rPr>
      </w:pPr>
      <w:r>
        <w:rPr>
          <w:rtl/>
        </w:rPr>
        <w:t xml:space="preserve">وإذ </w:t>
      </w:r>
      <w:r>
        <w:rPr>
          <w:rFonts w:hint="cs"/>
          <w:rtl/>
        </w:rPr>
        <w:t>تلاحظ</w:t>
      </w:r>
    </w:p>
    <w:p w:rsidR="00176DB6" w:rsidRDefault="00176DB6" w:rsidP="00176DB6">
      <w:pPr>
        <w:spacing w:line="185" w:lineRule="auto"/>
        <w:rPr>
          <w:rtl/>
        </w:rPr>
      </w:pPr>
      <w:r>
        <w:rPr>
          <w:rFonts w:hint="cs"/>
          <w:i/>
          <w:iCs/>
          <w:rtl/>
        </w:rPr>
        <w:t> </w:t>
      </w:r>
      <w:r w:rsidRPr="00EE0BBA">
        <w:rPr>
          <w:i/>
          <w:iCs/>
          <w:rtl/>
        </w:rPr>
        <w:t>أ</w:t>
      </w:r>
      <w:r>
        <w:rPr>
          <w:rFonts w:hint="cs"/>
          <w:i/>
          <w:iCs/>
          <w:rtl/>
        </w:rPr>
        <w:t> </w:t>
      </w:r>
      <w:r w:rsidRPr="00EE0BBA">
        <w:rPr>
          <w:i/>
          <w:iCs/>
          <w:rtl/>
        </w:rPr>
        <w:t>)</w:t>
      </w:r>
      <w:r w:rsidRPr="00F70248">
        <w:rPr>
          <w:i/>
          <w:iCs/>
          <w:rtl/>
        </w:rPr>
        <w:tab/>
      </w:r>
      <w:r w:rsidRPr="00F70248">
        <w:rPr>
          <w:rtl/>
        </w:rPr>
        <w:t>الأعمال</w:t>
      </w:r>
      <w:r>
        <w:rPr>
          <w:rFonts w:hint="cs"/>
          <w:rtl/>
        </w:rPr>
        <w:t xml:space="preserve"> والدراسات</w:t>
      </w:r>
      <w:r w:rsidRPr="00F70248">
        <w:rPr>
          <w:rtl/>
        </w:rPr>
        <w:t xml:space="preserve"> الجارية في لجنة الدراسات </w:t>
      </w:r>
      <w:r w:rsidRPr="00F70248">
        <w:t>2</w:t>
      </w:r>
      <w:r w:rsidRPr="00F70248">
        <w:rPr>
          <w:rtl/>
        </w:rPr>
        <w:t xml:space="preserve"> لقطاع تنمية الاتصالات</w:t>
      </w:r>
      <w:r>
        <w:rPr>
          <w:rFonts w:hint="cs"/>
          <w:rtl/>
        </w:rPr>
        <w:t> </w:t>
      </w:r>
      <w:r>
        <w:t>(ITU-D)</w:t>
      </w:r>
      <w:r w:rsidRPr="00F70248">
        <w:rPr>
          <w:rtl/>
        </w:rPr>
        <w:t xml:space="preserve"> من خلال المسألة </w:t>
      </w:r>
      <w:r w:rsidRPr="00F70248">
        <w:t>14</w:t>
      </w:r>
      <w:r>
        <w:noBreakHyphen/>
      </w:r>
      <w:r w:rsidRPr="00F70248">
        <w:t>3/2</w:t>
      </w:r>
      <w:r w:rsidRPr="00F70248">
        <w:rPr>
          <w:rtl/>
        </w:rPr>
        <w:t xml:space="preserve"> </w:t>
      </w:r>
      <w:r>
        <w:rPr>
          <w:rFonts w:hint="cs"/>
          <w:rtl/>
        </w:rPr>
        <w:t xml:space="preserve">بشأن </w:t>
      </w:r>
      <w:r w:rsidRPr="00C764C2">
        <w:rPr>
          <w:rtl/>
        </w:rPr>
        <w:t>المعلومات والاتصالات</w:t>
      </w:r>
      <w:r>
        <w:t>/</w:t>
      </w:r>
      <w:r>
        <w:rPr>
          <w:rFonts w:hint="cs"/>
          <w:rtl/>
          <w:lang w:bidi="ar-AE"/>
        </w:rPr>
        <w:t>تكنولوجيا المعلومات والاتصالات</w:t>
      </w:r>
      <w:r w:rsidRPr="00C764C2">
        <w:rPr>
          <w:rtl/>
        </w:rPr>
        <w:t xml:space="preserve"> لأغراض الصحة الإلكترونية؛</w:t>
      </w:r>
    </w:p>
    <w:p w:rsidR="00176DB6" w:rsidRPr="00C764C2" w:rsidRDefault="00176DB6" w:rsidP="00176DB6">
      <w:pPr>
        <w:spacing w:line="185" w:lineRule="auto"/>
        <w:rPr>
          <w:rtl/>
        </w:rPr>
      </w:pPr>
      <w:r w:rsidRPr="003B3753">
        <w:rPr>
          <w:rFonts w:hint="cs"/>
          <w:i/>
          <w:iCs/>
          <w:rtl/>
        </w:rPr>
        <w:t>ب)</w:t>
      </w:r>
      <w:r>
        <w:rPr>
          <w:rFonts w:hint="cs"/>
          <w:rtl/>
        </w:rPr>
        <w:tab/>
      </w:r>
      <w:r w:rsidRPr="00F70248">
        <w:rPr>
          <w:rtl/>
        </w:rPr>
        <w:t>الأعمال</w:t>
      </w:r>
      <w:r>
        <w:rPr>
          <w:rFonts w:hint="cs"/>
          <w:rtl/>
        </w:rPr>
        <w:t xml:space="preserve"> والدراسات</w:t>
      </w:r>
      <w:r w:rsidRPr="00F70248">
        <w:rPr>
          <w:rtl/>
        </w:rPr>
        <w:t xml:space="preserve"> الجارية في لجنة الدراسات </w:t>
      </w:r>
      <w:r w:rsidRPr="005A5753">
        <w:rPr>
          <w:rFonts w:asciiTheme="majorBidi" w:hAnsiTheme="majorBidi" w:cstheme="majorBidi"/>
          <w:szCs w:val="22"/>
          <w:rtl/>
        </w:rPr>
        <w:t>16</w:t>
      </w:r>
      <w:r>
        <w:rPr>
          <w:rtl/>
        </w:rPr>
        <w:t xml:space="preserve"> لقطاع ت</w:t>
      </w:r>
      <w:r>
        <w:rPr>
          <w:rFonts w:hint="cs"/>
          <w:rtl/>
        </w:rPr>
        <w:t>قييس</w:t>
      </w:r>
      <w:r w:rsidRPr="00F70248">
        <w:rPr>
          <w:rtl/>
        </w:rPr>
        <w:t xml:space="preserve"> الاتصالات</w:t>
      </w:r>
      <w:r>
        <w:rPr>
          <w:rFonts w:hint="eastAsia"/>
          <w:rtl/>
          <w:lang w:bidi="ar-EG"/>
        </w:rPr>
        <w:t> </w:t>
      </w:r>
      <w:r>
        <w:rPr>
          <w:lang w:bidi="ar-EG"/>
        </w:rPr>
        <w:t>(ITU-T)</w:t>
      </w:r>
      <w:r w:rsidRPr="00F70248">
        <w:rPr>
          <w:rtl/>
        </w:rPr>
        <w:t xml:space="preserve"> من خلال المسألة </w:t>
      </w:r>
      <w:r>
        <w:t>28/16</w:t>
      </w:r>
      <w:r w:rsidRPr="00F70248">
        <w:rPr>
          <w:rtl/>
        </w:rPr>
        <w:t xml:space="preserve"> </w:t>
      </w:r>
      <w:r>
        <w:rPr>
          <w:rFonts w:hint="cs"/>
          <w:rtl/>
        </w:rPr>
        <w:t xml:space="preserve">بشأن </w:t>
      </w:r>
      <w:r>
        <w:rPr>
          <w:rFonts w:hint="cs"/>
          <w:rtl/>
          <w:lang w:bidi="ar-AE"/>
        </w:rPr>
        <w:t xml:space="preserve">إطار الوسائط المتعددة في تطبيقات </w:t>
      </w:r>
      <w:r>
        <w:rPr>
          <w:rtl/>
        </w:rPr>
        <w:t>الصحة الإلكترونية</w:t>
      </w:r>
      <w:r w:rsidRPr="00C764C2">
        <w:rPr>
          <w:rtl/>
        </w:rPr>
        <w:t>؛</w:t>
      </w:r>
    </w:p>
    <w:p w:rsidR="00176DB6" w:rsidRPr="00CB6AEC" w:rsidRDefault="00176DB6" w:rsidP="00176DB6">
      <w:pPr>
        <w:spacing w:line="185" w:lineRule="auto"/>
        <w:rPr>
          <w:rtl/>
        </w:rPr>
      </w:pPr>
      <w:r w:rsidRPr="00EE0BBA">
        <w:rPr>
          <w:i/>
          <w:iCs/>
          <w:rtl/>
        </w:rPr>
        <w:t>ج)</w:t>
      </w:r>
      <w:r w:rsidRPr="00F70248">
        <w:rPr>
          <w:rtl/>
        </w:rPr>
        <w:tab/>
        <w:t>أن معايير تكنولوجيا المعلومات والاتصالات الخاصة بالرعاية الصحية ا</w:t>
      </w:r>
      <w:r>
        <w:rPr>
          <w:rtl/>
        </w:rPr>
        <w:t>عتبرت موضوعاً له أهمية كبيرة في</w:t>
      </w:r>
      <w:r>
        <w:rPr>
          <w:rFonts w:hint="cs"/>
          <w:rtl/>
        </w:rPr>
        <w:t xml:space="preserve"> الدورة الثالثة عشرة لهيئة التعاون العالمي بشأن المعايير</w:t>
      </w:r>
      <w:r>
        <w:rPr>
          <w:rFonts w:hint="eastAsia"/>
          <w:rtl/>
        </w:rPr>
        <w:t> </w:t>
      </w:r>
      <w:r>
        <w:t>(GSC</w:t>
      </w:r>
      <w:r>
        <w:noBreakHyphen/>
        <w:t>13)</w:t>
      </w:r>
      <w:r>
        <w:rPr>
          <w:rFonts w:hint="cs"/>
          <w:rtl/>
        </w:rPr>
        <w:t>؛</w:t>
      </w:r>
    </w:p>
    <w:p w:rsidR="00176DB6" w:rsidRDefault="00176DB6" w:rsidP="00176DB6">
      <w:pPr>
        <w:spacing w:line="185" w:lineRule="auto"/>
        <w:rPr>
          <w:rtl/>
        </w:rPr>
      </w:pPr>
      <w:r w:rsidRPr="00EE0BBA">
        <w:rPr>
          <w:i/>
          <w:iCs/>
          <w:rtl/>
        </w:rPr>
        <w:t>د</w:t>
      </w:r>
      <w:r>
        <w:rPr>
          <w:rFonts w:hint="cs"/>
          <w:i/>
          <w:iCs/>
          <w:rtl/>
        </w:rPr>
        <w:t> </w:t>
      </w:r>
      <w:r w:rsidRPr="00EE0BBA">
        <w:rPr>
          <w:i/>
          <w:iCs/>
          <w:rtl/>
        </w:rPr>
        <w:t>)</w:t>
      </w:r>
      <w:r w:rsidRPr="00F70248">
        <w:rPr>
          <w:rtl/>
        </w:rPr>
        <w:tab/>
      </w:r>
      <w:r>
        <w:rPr>
          <w:rFonts w:hint="cs"/>
          <w:rtl/>
        </w:rPr>
        <w:t>أن معايير تكنولوجيا المعلومات والاتصالات ذات الصلة بالرعاية الصحية يلزم تكييفها حسب الحاجة لتلائم ظروف كل من الدول الأعضاء وأن هذا يستدعي تعزيز بناء القدرات وزيادة الدعم؛</w:t>
      </w:r>
    </w:p>
    <w:p w:rsidR="00176DB6" w:rsidRPr="00F70248" w:rsidRDefault="00176DB6" w:rsidP="00176DB6">
      <w:pPr>
        <w:spacing w:line="185" w:lineRule="auto"/>
        <w:rPr>
          <w:rtl/>
        </w:rPr>
      </w:pPr>
      <w:r w:rsidRPr="00EE0BBA">
        <w:rPr>
          <w:rFonts w:hint="cs"/>
          <w:i/>
          <w:iCs/>
          <w:rtl/>
        </w:rPr>
        <w:t>ه‍</w:t>
      </w:r>
      <w:r>
        <w:rPr>
          <w:rFonts w:hint="eastAsia"/>
          <w:i/>
          <w:iCs/>
          <w:rtl/>
        </w:rPr>
        <w:t> </w:t>
      </w:r>
      <w:r w:rsidRPr="00EE0BBA">
        <w:rPr>
          <w:rFonts w:hint="cs"/>
          <w:i/>
          <w:iCs/>
          <w:rtl/>
        </w:rPr>
        <w:t>)</w:t>
      </w:r>
      <w:r>
        <w:rPr>
          <w:rFonts w:hint="cs"/>
          <w:rtl/>
        </w:rPr>
        <w:tab/>
      </w:r>
      <w:r w:rsidRPr="00F70248">
        <w:rPr>
          <w:rtl/>
        </w:rPr>
        <w:t>الأعمال الجارية في قطاع تنمية الاتصالات</w:t>
      </w:r>
      <w:r>
        <w:rPr>
          <w:rFonts w:hint="cs"/>
          <w:rtl/>
        </w:rPr>
        <w:t> </w:t>
      </w:r>
      <w:r>
        <w:t>(ITU-D)</w:t>
      </w:r>
      <w:r w:rsidRPr="00F70248">
        <w:rPr>
          <w:rtl/>
        </w:rPr>
        <w:t xml:space="preserve"> لسد الفجوة الرقمية في مجال الصحة الإلكترونية</w:t>
      </w:r>
      <w:r>
        <w:rPr>
          <w:rFonts w:hint="cs"/>
          <w:rtl/>
        </w:rPr>
        <w:t>،</w:t>
      </w:r>
    </w:p>
    <w:p w:rsidR="00176DB6" w:rsidRPr="00F70248" w:rsidRDefault="00176DB6" w:rsidP="00176DB6">
      <w:pPr>
        <w:pStyle w:val="Call"/>
        <w:spacing w:line="185" w:lineRule="auto"/>
        <w:ind w:left="1134"/>
        <w:rPr>
          <w:rtl/>
        </w:rPr>
      </w:pPr>
      <w:r>
        <w:rPr>
          <w:rFonts w:hint="cs"/>
          <w:rtl/>
        </w:rPr>
        <w:t>ت</w:t>
      </w:r>
      <w:r>
        <w:rPr>
          <w:rtl/>
        </w:rPr>
        <w:t xml:space="preserve">قرر </w:t>
      </w:r>
      <w:r>
        <w:rPr>
          <w:rFonts w:hint="cs"/>
          <w:rtl/>
        </w:rPr>
        <w:t>أن تكلف مدير مكتب تقييس الاتصالات</w:t>
      </w:r>
      <w:r>
        <w:rPr>
          <w:rFonts w:hint="cs"/>
          <w:rtl/>
          <w:lang w:bidi="ar-EG"/>
        </w:rPr>
        <w:t>،</w:t>
      </w:r>
      <w:r>
        <w:rPr>
          <w:rFonts w:hint="cs"/>
          <w:rtl/>
        </w:rPr>
        <w:t xml:space="preserve"> بالتعاون مع مدير مكتب تنمية الاتصالات ومدير مكتب الاتصالات الراديوية</w:t>
      </w:r>
    </w:p>
    <w:p w:rsidR="00176DB6" w:rsidRPr="00F70248" w:rsidRDefault="00176DB6" w:rsidP="00176DB6">
      <w:pPr>
        <w:rPr>
          <w:rtl/>
        </w:rPr>
      </w:pPr>
      <w:r w:rsidRPr="00F70248">
        <w:t>1</w:t>
      </w:r>
      <w:r w:rsidRPr="00893C7A">
        <w:rPr>
          <w:spacing w:val="-4"/>
          <w:rtl/>
        </w:rPr>
        <w:tab/>
      </w:r>
      <w:r>
        <w:rPr>
          <w:rFonts w:hint="cs"/>
          <w:spacing w:val="-4"/>
          <w:rtl/>
        </w:rPr>
        <w:t>بالنظر على أساس الأولوية في تعزيز مبادرات الاتصالات/تكنولوجيا المعلومات والاتصالات لأغراض الصحة الإلكترونية، وبتنسيق أنشطة التقييس المتعلقة بذلك؛</w:t>
      </w:r>
    </w:p>
    <w:p w:rsidR="00176DB6" w:rsidRDefault="00176DB6" w:rsidP="00176DB6">
      <w:pPr>
        <w:rPr>
          <w:rtl/>
        </w:rPr>
      </w:pPr>
      <w:r w:rsidRPr="00F70248">
        <w:t>2</w:t>
      </w:r>
      <w:r w:rsidRPr="00F70248">
        <w:rPr>
          <w:rtl/>
        </w:rPr>
        <w:tab/>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 الجهود العالمية</w:t>
      </w:r>
      <w:r>
        <w:rPr>
          <w:rtl/>
        </w:rPr>
        <w:t xml:space="preserve"> الأوسع بخصوص الصحة الإلكترونية</w:t>
      </w:r>
      <w:r>
        <w:rPr>
          <w:rFonts w:hint="cs"/>
          <w:rtl/>
        </w:rPr>
        <w:t>؛</w:t>
      </w:r>
    </w:p>
    <w:p w:rsidR="00176DB6" w:rsidRDefault="00176DB6" w:rsidP="00176DB6">
      <w:pPr>
        <w:rPr>
          <w:rtl/>
        </w:rPr>
      </w:pPr>
      <w:r>
        <w:t>3</w:t>
      </w:r>
      <w:r>
        <w:tab/>
      </w:r>
      <w:r w:rsidRPr="00F70248">
        <w:rPr>
          <w:rtl/>
        </w:rPr>
        <w:t>بالعمل بشكل تآزري فيما يتعلق بالأنشطة المتصلة بالصحة الإلكترونية</w:t>
      </w:r>
      <w:r>
        <w:rPr>
          <w:rtl/>
        </w:rPr>
        <w:t xml:space="preserve"> مع منظمة الصحة العالمية</w:t>
      </w:r>
      <w:r w:rsidRPr="001C5E0D">
        <w:rPr>
          <w:rFonts w:hint="cs"/>
          <w:rtl/>
        </w:rPr>
        <w:t xml:space="preserve"> </w:t>
      </w:r>
      <w:r>
        <w:rPr>
          <w:rFonts w:hint="cs"/>
          <w:rtl/>
        </w:rPr>
        <w:t>والهيئات الأكاديمية والمنظمات الأخرى ذات الصلة؛</w:t>
      </w:r>
    </w:p>
    <w:p w:rsidR="00176DB6" w:rsidRDefault="00176DB6" w:rsidP="00176DB6">
      <w:pPr>
        <w:rPr>
          <w:lang w:bidi="ar-AE"/>
        </w:rPr>
      </w:pPr>
      <w:r>
        <w:t>4</w:t>
      </w:r>
      <w:r>
        <w:tab/>
      </w:r>
      <w:r>
        <w:rPr>
          <w:rFonts w:hint="cs"/>
          <w:rtl/>
          <w:lang w:bidi="ar-EG"/>
        </w:rPr>
        <w:t>ب</w:t>
      </w:r>
      <w:r w:rsidRPr="002860C0">
        <w:rPr>
          <w:rFonts w:hint="eastAsia"/>
          <w:rtl/>
        </w:rPr>
        <w:t>دراسة</w:t>
      </w:r>
      <w:r w:rsidRPr="002860C0">
        <w:rPr>
          <w:rtl/>
        </w:rPr>
        <w:t xml:space="preserve"> </w:t>
      </w:r>
      <w:r w:rsidRPr="002860C0">
        <w:rPr>
          <w:rFonts w:hint="eastAsia"/>
          <w:rtl/>
        </w:rPr>
        <w:t>إمكانية</w:t>
      </w:r>
      <w:r w:rsidRPr="002860C0">
        <w:rPr>
          <w:rtl/>
        </w:rPr>
        <w:t xml:space="preserve"> </w:t>
      </w:r>
      <w:r w:rsidRPr="002860C0">
        <w:rPr>
          <w:rFonts w:hint="eastAsia"/>
          <w:rtl/>
        </w:rPr>
        <w:t>تنظيم</w:t>
      </w:r>
      <w:r w:rsidRPr="002860C0">
        <w:rPr>
          <w:rtl/>
        </w:rPr>
        <w:t xml:space="preserve"> </w:t>
      </w:r>
      <w:r w:rsidRPr="002860C0">
        <w:rPr>
          <w:rFonts w:hint="eastAsia"/>
          <w:rtl/>
        </w:rPr>
        <w:t>مؤتمر</w:t>
      </w:r>
      <w:r w:rsidRPr="002860C0">
        <w:rPr>
          <w:rtl/>
        </w:rPr>
        <w:t xml:space="preserve"> </w:t>
      </w:r>
      <w:r w:rsidRPr="002860C0">
        <w:rPr>
          <w:rFonts w:hint="eastAsia"/>
          <w:rtl/>
        </w:rPr>
        <w:t>عالمي</w:t>
      </w:r>
      <w:r>
        <w:rPr>
          <w:rFonts w:hint="cs"/>
          <w:rtl/>
        </w:rPr>
        <w:t xml:space="preserve"> في </w:t>
      </w:r>
      <w:r>
        <w:t>2013</w:t>
      </w:r>
      <w:r>
        <w:rPr>
          <w:rFonts w:hint="cs"/>
          <w:rtl/>
          <w:lang w:bidi="ar-EG"/>
        </w:rPr>
        <w:t xml:space="preserve"> أو </w:t>
      </w:r>
      <w:r>
        <w:rPr>
          <w:lang w:bidi="ar-EG"/>
        </w:rPr>
        <w:t>2015</w:t>
      </w:r>
      <w:r w:rsidRPr="002860C0">
        <w:rPr>
          <w:rtl/>
        </w:rPr>
        <w:t xml:space="preserve"> </w:t>
      </w:r>
      <w:r w:rsidRPr="002860C0">
        <w:rPr>
          <w:rFonts w:hint="eastAsia"/>
          <w:rtl/>
        </w:rPr>
        <w:t>لتقييس</w:t>
      </w:r>
      <w:r w:rsidRPr="002860C0">
        <w:rPr>
          <w:rFonts w:hint="cs"/>
          <w:rtl/>
        </w:rPr>
        <w:t xml:space="preserve"> تطبيقات واستخدامات بروتوكولات</w:t>
      </w:r>
      <w:r w:rsidRPr="002860C0">
        <w:rPr>
          <w:rtl/>
        </w:rPr>
        <w:t xml:space="preserve"> </w:t>
      </w:r>
      <w:r w:rsidRPr="002860C0">
        <w:rPr>
          <w:rFonts w:hint="eastAsia"/>
          <w:rtl/>
        </w:rPr>
        <w:t>الصحة</w:t>
      </w:r>
      <w:r w:rsidRPr="002860C0">
        <w:rPr>
          <w:rtl/>
        </w:rPr>
        <w:t xml:space="preserve"> </w:t>
      </w:r>
      <w:r w:rsidRPr="002860C0">
        <w:rPr>
          <w:rFonts w:hint="eastAsia"/>
          <w:rtl/>
        </w:rPr>
        <w:t>الإلكترونية</w:t>
      </w:r>
      <w:r w:rsidRPr="002860C0">
        <w:rPr>
          <w:rtl/>
        </w:rPr>
        <w:t xml:space="preserve"> </w:t>
      </w:r>
      <w:r w:rsidRPr="002860C0">
        <w:rPr>
          <w:rFonts w:hint="eastAsia"/>
          <w:rtl/>
        </w:rPr>
        <w:t>بالتعاون</w:t>
      </w:r>
      <w:r w:rsidRPr="002860C0">
        <w:rPr>
          <w:rtl/>
        </w:rPr>
        <w:t xml:space="preserve"> </w:t>
      </w:r>
      <w:r w:rsidRPr="002860C0">
        <w:rPr>
          <w:rFonts w:hint="eastAsia"/>
          <w:rtl/>
        </w:rPr>
        <w:t>مع</w:t>
      </w:r>
      <w:r w:rsidRPr="002860C0">
        <w:rPr>
          <w:rtl/>
        </w:rPr>
        <w:t xml:space="preserve"> </w:t>
      </w:r>
      <w:r w:rsidRPr="002860C0">
        <w:rPr>
          <w:rFonts w:hint="eastAsia"/>
          <w:rtl/>
        </w:rPr>
        <w:t>منظمة</w:t>
      </w:r>
      <w:r w:rsidRPr="002860C0">
        <w:rPr>
          <w:rtl/>
        </w:rPr>
        <w:t xml:space="preserve"> </w:t>
      </w:r>
      <w:r w:rsidRPr="002860C0">
        <w:rPr>
          <w:rFonts w:hint="eastAsia"/>
          <w:rtl/>
        </w:rPr>
        <w:t>الصحة</w:t>
      </w:r>
      <w:r w:rsidRPr="002860C0">
        <w:rPr>
          <w:rtl/>
        </w:rPr>
        <w:t xml:space="preserve"> </w:t>
      </w:r>
      <w:r w:rsidRPr="002860C0">
        <w:rPr>
          <w:rFonts w:hint="eastAsia"/>
          <w:rtl/>
        </w:rPr>
        <w:t>العالمية</w:t>
      </w:r>
      <w:r w:rsidRPr="002860C0">
        <w:rPr>
          <w:rtl/>
        </w:rPr>
        <w:t xml:space="preserve"> والأطراف الأخرى المعنية</w:t>
      </w:r>
      <w:r w:rsidRPr="002860C0">
        <w:rPr>
          <w:rFonts w:hint="cs"/>
          <w:rtl/>
        </w:rPr>
        <w:t>؛</w:t>
      </w:r>
    </w:p>
    <w:p w:rsidR="00176DB6" w:rsidRPr="000A5883" w:rsidRDefault="00176DB6" w:rsidP="00176DB6">
      <w:pPr>
        <w:rPr>
          <w:rtl/>
          <w:lang w:bidi="ar-AE"/>
        </w:rPr>
      </w:pPr>
      <w:r>
        <w:rPr>
          <w:lang w:bidi="ar-AE"/>
        </w:rPr>
        <w:t>5</w:t>
      </w:r>
      <w:r>
        <w:rPr>
          <w:lang w:bidi="ar-AE"/>
        </w:rPr>
        <w:tab/>
      </w:r>
      <w:r>
        <w:rPr>
          <w:rFonts w:hint="cs"/>
          <w:rtl/>
          <w:lang w:bidi="ar-AE"/>
        </w:rPr>
        <w:t>بتنظيم حلقات دراسية وورش عمل حول الصحة الإلكترونية للبلدان النامية، والوقوف على احتياجات البلدان النامية</w:t>
      </w:r>
      <w:r>
        <w:rPr>
          <w:rStyle w:val="FootnoteReference"/>
          <w:rtl/>
          <w:lang w:bidi="ar-AE"/>
        </w:rPr>
        <w:footnoteReference w:id="1"/>
      </w:r>
      <w:r>
        <w:rPr>
          <w:rFonts w:hint="cs"/>
          <w:rtl/>
          <w:lang w:bidi="ar-AE"/>
        </w:rPr>
        <w:t>، حيث إنها أكثر البلدان حاجةً إلى تطبيقات الصحة الإلكترونية،</w:t>
      </w:r>
    </w:p>
    <w:p w:rsidR="00176DB6" w:rsidRDefault="00176DB6" w:rsidP="00176DB6">
      <w:pPr>
        <w:pStyle w:val="Call"/>
        <w:keepNext w:val="0"/>
        <w:keepLines w:val="0"/>
        <w:ind w:left="1134"/>
        <w:rPr>
          <w:rtl/>
        </w:rPr>
      </w:pPr>
      <w:r>
        <w:rPr>
          <w:rtl/>
        </w:rPr>
        <w:br w:type="page"/>
      </w:r>
    </w:p>
    <w:p w:rsidR="00176DB6" w:rsidRPr="00CA68A7" w:rsidRDefault="00176DB6" w:rsidP="00176DB6">
      <w:pPr>
        <w:pStyle w:val="Call"/>
        <w:keepNext w:val="0"/>
        <w:keepLines w:val="0"/>
        <w:ind w:left="1134"/>
        <w:rPr>
          <w:rtl/>
          <w:lang w:bidi="ar-AE"/>
        </w:rPr>
      </w:pPr>
      <w:r>
        <w:rPr>
          <w:rtl/>
        </w:rPr>
        <w:lastRenderedPageBreak/>
        <w:t>يكلف</w:t>
      </w:r>
      <w:r>
        <w:rPr>
          <w:rFonts w:hint="cs"/>
          <w:rtl/>
        </w:rPr>
        <w:t xml:space="preserve"> لجنة الدراسات </w:t>
      </w:r>
      <w:r>
        <w:t>16</w:t>
      </w:r>
      <w:r>
        <w:rPr>
          <w:rFonts w:hint="cs"/>
          <w:rtl/>
          <w:lang w:bidi="ar-AE"/>
        </w:rPr>
        <w:t xml:space="preserve"> لقطاع تقييس الاتصالات، بالتعاون مع لجان الدراسات ذات </w:t>
      </w:r>
      <w:r w:rsidRPr="0056793A">
        <w:rPr>
          <w:rFonts w:hint="cs"/>
          <w:rtl/>
        </w:rPr>
        <w:t>الصلة</w:t>
      </w:r>
      <w:r w:rsidRPr="0056793A">
        <w:t xml:space="preserve"> </w:t>
      </w:r>
      <w:r w:rsidRPr="0056793A">
        <w:rPr>
          <w:rFonts w:hint="cs"/>
          <w:rtl/>
        </w:rPr>
        <w:t>وعل</w:t>
      </w:r>
      <w:r>
        <w:rPr>
          <w:rFonts w:hint="cs"/>
          <w:rtl/>
        </w:rPr>
        <w:t>ى</w:t>
      </w:r>
      <w:r w:rsidRPr="0056793A">
        <w:rPr>
          <w:rFonts w:hint="cs"/>
          <w:rtl/>
        </w:rPr>
        <w:t xml:space="preserve"> الأخص</w:t>
      </w:r>
      <w:r>
        <w:rPr>
          <w:rFonts w:hint="cs"/>
          <w:rtl/>
        </w:rPr>
        <w:t xml:space="preserve"> مع</w:t>
      </w:r>
      <w:r w:rsidRPr="0056793A">
        <w:rPr>
          <w:rFonts w:hint="cs"/>
          <w:rtl/>
        </w:rPr>
        <w:t xml:space="preserve"> لجنتي الدراسات </w:t>
      </w:r>
      <w:r>
        <w:t>11</w:t>
      </w:r>
      <w:r w:rsidRPr="0056793A">
        <w:rPr>
          <w:rFonts w:hint="cs"/>
          <w:rtl/>
        </w:rPr>
        <w:t xml:space="preserve"> و</w:t>
      </w:r>
      <w:r>
        <w:rPr>
          <w:lang w:bidi="ar-AE"/>
        </w:rPr>
        <w:t>17</w:t>
      </w:r>
      <w:r>
        <w:rPr>
          <w:rFonts w:hint="cs"/>
          <w:rtl/>
          <w:lang w:bidi="ar-AE"/>
        </w:rPr>
        <w:t xml:space="preserve"> لقطاع تقييس الاتصالات</w:t>
      </w:r>
    </w:p>
    <w:p w:rsidR="00176DB6" w:rsidRPr="00A662B9" w:rsidRDefault="00176DB6" w:rsidP="00176DB6">
      <w:pPr>
        <w:rPr>
          <w:rtl/>
        </w:rPr>
      </w:pPr>
      <w:r w:rsidRPr="00A662B9">
        <w:t>1</w:t>
      </w:r>
      <w:r w:rsidRPr="00A662B9">
        <w:rPr>
          <w:rtl/>
        </w:rPr>
        <w:tab/>
        <w:t xml:space="preserve">بتحديد وتوثيق </w:t>
      </w:r>
      <w:r>
        <w:rPr>
          <w:rFonts w:hint="cs"/>
          <w:rtl/>
        </w:rPr>
        <w:t>أمثلة</w:t>
      </w:r>
      <w:r w:rsidRPr="00A662B9">
        <w:rPr>
          <w:rtl/>
        </w:rPr>
        <w:t xml:space="preserve"> </w:t>
      </w:r>
      <w:r>
        <w:rPr>
          <w:rFonts w:hint="cs"/>
          <w:rtl/>
        </w:rPr>
        <w:t>ل</w:t>
      </w:r>
      <w:r w:rsidRPr="00A662B9">
        <w:rPr>
          <w:rtl/>
        </w:rPr>
        <w:t xml:space="preserve">أفضل الممارسات بشأن الصحة الإلكترونية في </w:t>
      </w:r>
      <w:r>
        <w:rPr>
          <w:rFonts w:hint="cs"/>
          <w:rtl/>
        </w:rPr>
        <w:t>مجال</w:t>
      </w:r>
      <w:r w:rsidRPr="00A662B9">
        <w:rPr>
          <w:rtl/>
        </w:rPr>
        <w:t xml:space="preserve"> الاتصالات/تكنولوجيا المعلومات والاتصالات من أجل نشرها فيما بين الدول الأعضاء في الاتحاد وأعضاء القطاع؛</w:t>
      </w:r>
    </w:p>
    <w:p w:rsidR="00176DB6" w:rsidRPr="00A662B9" w:rsidRDefault="00176DB6" w:rsidP="00176DB6">
      <w:pPr>
        <w:keepNext/>
        <w:keepLines/>
        <w:rPr>
          <w:rtl/>
        </w:rPr>
      </w:pPr>
      <w:r w:rsidRPr="00A662B9">
        <w:t>2</w:t>
      </w:r>
      <w:r w:rsidRPr="00A662B9">
        <w:rPr>
          <w:rtl/>
        </w:rPr>
        <w:tab/>
        <w:t>بتنسيق الأنشطة</w:t>
      </w:r>
      <w:r w:rsidRPr="00A662B9">
        <w:rPr>
          <w:rFonts w:hint="cs"/>
          <w:rtl/>
        </w:rPr>
        <w:t xml:space="preserve"> والدراسات</w:t>
      </w:r>
      <w:r w:rsidRPr="00A662B9">
        <w:rPr>
          <w:rtl/>
        </w:rPr>
        <w:t xml:space="preserve"> المتصلة بالصحة الإلكترونية مع </w:t>
      </w:r>
      <w:r w:rsidRPr="00A662B9">
        <w:rPr>
          <w:rFonts w:hint="cs"/>
          <w:rtl/>
        </w:rPr>
        <w:t xml:space="preserve">لجان الدراسات والأفرقة المتخصصة </w:t>
      </w:r>
      <w:r>
        <w:rPr>
          <w:rFonts w:hint="cs"/>
          <w:rtl/>
        </w:rPr>
        <w:t>والأفرقة الأخرى ذات الصلة</w:t>
      </w:r>
      <w:r w:rsidRPr="00A662B9">
        <w:rPr>
          <w:rFonts w:hint="cs"/>
          <w:rtl/>
        </w:rPr>
        <w:t xml:space="preserve"> في قطاع</w:t>
      </w:r>
      <w:r>
        <w:rPr>
          <w:rFonts w:hint="cs"/>
          <w:rtl/>
        </w:rPr>
        <w:t>ات</w:t>
      </w:r>
      <w:r w:rsidRPr="00A662B9">
        <w:rPr>
          <w:rFonts w:hint="cs"/>
          <w:rtl/>
        </w:rPr>
        <w:t xml:space="preserve"> تقييس الاتصالات</w:t>
      </w:r>
      <w:r w:rsidRPr="00A662B9">
        <w:rPr>
          <w:rtl/>
        </w:rPr>
        <w:t xml:space="preserve"> </w:t>
      </w:r>
      <w:r w:rsidRPr="00A662B9">
        <w:rPr>
          <w:rFonts w:hint="cs"/>
          <w:rtl/>
        </w:rPr>
        <w:t>و</w:t>
      </w:r>
      <w:r w:rsidRPr="00A662B9">
        <w:rPr>
          <w:rtl/>
        </w:rPr>
        <w:t>الاتصالات</w:t>
      </w:r>
      <w:r w:rsidRPr="00A662B9">
        <w:rPr>
          <w:rFonts w:hint="cs"/>
          <w:rtl/>
        </w:rPr>
        <w:t xml:space="preserve"> الراديوية </w:t>
      </w:r>
      <w:r w:rsidRPr="00A662B9">
        <w:rPr>
          <w:rtl/>
        </w:rPr>
        <w:t>وتنمية الاتصالات، ولا سيما من أجل النهوض بالتوعية بمعايير الاتصالات/تكنولوجيا المعلومات والاتصالات الخاصة بالصحة الإلكترونية؛</w:t>
      </w:r>
    </w:p>
    <w:p w:rsidR="00176DB6" w:rsidRPr="00A662B9" w:rsidRDefault="00176DB6" w:rsidP="00176DB6">
      <w:pPr>
        <w:rPr>
          <w:rtl/>
        </w:rPr>
      </w:pPr>
      <w:r w:rsidRPr="00A662B9">
        <w:t>3</w:t>
      </w:r>
      <w:r w:rsidRPr="00A662B9">
        <w:rPr>
          <w:rFonts w:hint="cs"/>
          <w:rtl/>
        </w:rPr>
        <w:tab/>
      </w:r>
      <w:r>
        <w:rPr>
          <w:rFonts w:hint="cs"/>
          <w:rtl/>
        </w:rPr>
        <w:t>ب</w:t>
      </w:r>
      <w:r w:rsidRPr="00A662B9">
        <w:rPr>
          <w:rFonts w:hint="cs"/>
          <w:rtl/>
        </w:rPr>
        <w:t>دراسة بر</w:t>
      </w:r>
      <w:r>
        <w:rPr>
          <w:rFonts w:hint="cs"/>
          <w:rtl/>
        </w:rPr>
        <w:t>و</w:t>
      </w:r>
      <w:r w:rsidRPr="00A662B9">
        <w:rPr>
          <w:rFonts w:hint="cs"/>
          <w:rtl/>
        </w:rPr>
        <w:t>توكولات الاتصال المتعلقة بالصحة الإلكترونية وخاصة بين الشبكات غير الم</w:t>
      </w:r>
      <w:r>
        <w:rPr>
          <w:rFonts w:hint="cs"/>
          <w:rtl/>
        </w:rPr>
        <w:t>تجانسة لضمان نشر هذه الخدمات على</w:t>
      </w:r>
      <w:r w:rsidRPr="00A662B9">
        <w:rPr>
          <w:rFonts w:hint="cs"/>
          <w:rtl/>
        </w:rPr>
        <w:t xml:space="preserve"> نطاق و</w:t>
      </w:r>
      <w:r>
        <w:rPr>
          <w:rFonts w:hint="cs"/>
          <w:rtl/>
        </w:rPr>
        <w:t>اسع وفي ظروف التشغيل المتباينة؛</w:t>
      </w:r>
    </w:p>
    <w:p w:rsidR="00176DB6" w:rsidRPr="00C44996" w:rsidRDefault="00176DB6" w:rsidP="00176DB6">
      <w:pPr>
        <w:rPr>
          <w:rtl/>
          <w:lang w:bidi="ar-SY"/>
        </w:rPr>
      </w:pPr>
      <w:r w:rsidRPr="00A662B9">
        <w:t>4</w:t>
      </w:r>
      <w:r w:rsidRPr="00A662B9">
        <w:tab/>
      </w:r>
      <w:r>
        <w:rPr>
          <w:rFonts w:hint="cs"/>
          <w:rtl/>
        </w:rPr>
        <w:t xml:space="preserve">بإيلاء الأولوية، في إطار الولاية الحالية للجان دراسات قطاع تقييس الاتصالات، إلى دراسة معايير الأمن (الخاصة على سبيل المثال بجوانب الاتصالات والخدمات والشبكات وسيناريوهات الخدمة المتعلقة بقواعد البيانات وإدارة السجلات وتعرف الهوية والسلامة والاستيقان) ذات الصلة بالصحة الإلكترونية، مع مراعاة الفقرة </w:t>
      </w:r>
      <w:r>
        <w:rPr>
          <w:rFonts w:hint="cs"/>
          <w:rtl/>
          <w:lang w:bidi="ar-SY"/>
        </w:rPr>
        <w:t xml:space="preserve">أ) من </w:t>
      </w:r>
      <w:r>
        <w:rPr>
          <w:rFonts w:hint="cs"/>
          <w:i/>
          <w:iCs/>
          <w:rtl/>
          <w:lang w:bidi="ar-SY"/>
        </w:rPr>
        <w:t>إذ تدرك</w:t>
      </w:r>
      <w:r>
        <w:rPr>
          <w:rFonts w:hint="cs"/>
          <w:rtl/>
          <w:lang w:bidi="ar-SY"/>
        </w:rPr>
        <w:t>،</w:t>
      </w:r>
    </w:p>
    <w:p w:rsidR="00176DB6" w:rsidRPr="00F70248" w:rsidRDefault="00176DB6" w:rsidP="00176DB6">
      <w:pPr>
        <w:pStyle w:val="Call"/>
        <w:rPr>
          <w:rtl/>
        </w:rPr>
      </w:pPr>
      <w:r>
        <w:rPr>
          <w:rFonts w:hint="cs"/>
          <w:rtl/>
        </w:rPr>
        <w:t>ت</w:t>
      </w:r>
      <w:r w:rsidRPr="00F70248">
        <w:rPr>
          <w:rtl/>
        </w:rPr>
        <w:t>دعو الدول الأعضاء</w:t>
      </w:r>
    </w:p>
    <w:p w:rsidR="00176DB6" w:rsidRPr="00F70248" w:rsidRDefault="00176DB6" w:rsidP="00176DB6">
      <w:pPr>
        <w:rPr>
          <w:rtl/>
        </w:rPr>
      </w:pPr>
      <w:r>
        <w:rPr>
          <w:rtl/>
        </w:rPr>
        <w:t>إلى النظر</w:t>
      </w:r>
      <w:r>
        <w:rPr>
          <w:rFonts w:hint="cs"/>
          <w:rtl/>
        </w:rPr>
        <w:t xml:space="preserve">، حسب الاقتضاء، </w:t>
      </w:r>
      <w:r w:rsidRPr="00F70248">
        <w:rPr>
          <w:rtl/>
        </w:rPr>
        <w:t xml:space="preserve">في وضع </w:t>
      </w:r>
      <w:r>
        <w:rPr>
          <w:rFonts w:hint="cs"/>
          <w:rtl/>
        </w:rPr>
        <w:t xml:space="preserve">و/أو تحسين الأطر التي قد تشمل </w:t>
      </w:r>
      <w:r w:rsidRPr="00F70248">
        <w:rPr>
          <w:rtl/>
        </w:rPr>
        <w:t xml:space="preserve">التشريعات واللوائح والمعايير ومدونات السلوك والمبادئ التوجيهية </w:t>
      </w:r>
      <w:r>
        <w:rPr>
          <w:rFonts w:hint="cs"/>
          <w:rtl/>
        </w:rPr>
        <w:t xml:space="preserve">اللازمة </w:t>
      </w:r>
      <w:r w:rsidRPr="00F70248">
        <w:rPr>
          <w:rtl/>
        </w:rPr>
        <w:t xml:space="preserve">لتعزيز تطوير خدمات الاتصالات/تكنولوجيا المعلومات والاتصالات </w:t>
      </w:r>
      <w:r>
        <w:rPr>
          <w:rFonts w:hint="cs"/>
          <w:rtl/>
        </w:rPr>
        <w:t xml:space="preserve">ومنتجاتها ومطاريفها </w:t>
      </w:r>
      <w:r w:rsidRPr="00F70248">
        <w:rPr>
          <w:rtl/>
        </w:rPr>
        <w:t>الخاصة بالصحة الإلكترونية</w:t>
      </w:r>
      <w:r>
        <w:rPr>
          <w:rFonts w:hint="cs"/>
          <w:rtl/>
        </w:rPr>
        <w:t xml:space="preserve"> وتطبيقاتها، في إطار تطبيق القرار </w:t>
      </w:r>
      <w:r>
        <w:t>130</w:t>
      </w:r>
      <w:r>
        <w:rPr>
          <w:rFonts w:hint="cs"/>
          <w:rtl/>
          <w:lang w:bidi="ar-SY"/>
        </w:rPr>
        <w:t xml:space="preserve"> (المراجَع في غوادالاخارا، </w:t>
      </w:r>
      <w:r>
        <w:rPr>
          <w:lang w:bidi="ar-SY"/>
        </w:rPr>
        <w:t>2010</w:t>
      </w:r>
      <w:r>
        <w:rPr>
          <w:rFonts w:hint="cs"/>
          <w:rtl/>
          <w:lang w:bidi="ar-SY"/>
        </w:rPr>
        <w:t>) لمؤتمر المندوبين المفوضين</w:t>
      </w:r>
      <w:r>
        <w:rPr>
          <w:rtl/>
        </w:rPr>
        <w:t>،</w:t>
      </w:r>
    </w:p>
    <w:p w:rsidR="00176DB6" w:rsidRPr="00F70248" w:rsidRDefault="00176DB6" w:rsidP="00176DB6">
      <w:pPr>
        <w:pStyle w:val="Call"/>
        <w:rPr>
          <w:rtl/>
        </w:rPr>
      </w:pPr>
      <w:r>
        <w:rPr>
          <w:rFonts w:hint="cs"/>
          <w:rtl/>
        </w:rPr>
        <w:t>ت</w:t>
      </w:r>
      <w:r w:rsidRPr="00F70248">
        <w:rPr>
          <w:rtl/>
        </w:rPr>
        <w:t xml:space="preserve">شجع الدول الأعضاء وأعضاء </w:t>
      </w:r>
      <w:r>
        <w:rPr>
          <w:rFonts w:hint="cs"/>
          <w:rtl/>
        </w:rPr>
        <w:t>القطاع والهيئات الأكاديمية</w:t>
      </w:r>
    </w:p>
    <w:p w:rsidR="00176DB6" w:rsidRDefault="00176DB6" w:rsidP="00176DB6">
      <w:r w:rsidRPr="00F70248">
        <w:rPr>
          <w:rtl/>
        </w:rPr>
        <w:t>على المشاركة بنشاط في الدراسات الم</w:t>
      </w:r>
      <w:r>
        <w:rPr>
          <w:rtl/>
        </w:rPr>
        <w:t xml:space="preserve">تصلة بالصحة الإلكترونية في قطاع </w:t>
      </w:r>
      <w:r>
        <w:rPr>
          <w:rFonts w:hint="cs"/>
          <w:rtl/>
        </w:rPr>
        <w:t xml:space="preserve">تقييس </w:t>
      </w:r>
      <w:r w:rsidRPr="00F70248">
        <w:rPr>
          <w:rtl/>
        </w:rPr>
        <w:t xml:space="preserve">الاتصالات من خلال </w:t>
      </w:r>
      <w:r>
        <w:rPr>
          <w:rFonts w:hint="cs"/>
          <w:rtl/>
        </w:rPr>
        <w:t xml:space="preserve">تقديم </w:t>
      </w:r>
      <w:r w:rsidRPr="00F70248">
        <w:rPr>
          <w:rtl/>
        </w:rPr>
        <w:t>المساهمات وغير ذلك من الوسائل</w:t>
      </w:r>
      <w:r>
        <w:rPr>
          <w:rFonts w:hint="cs"/>
          <w:rtl/>
        </w:rPr>
        <w:t> </w:t>
      </w:r>
      <w:r w:rsidRPr="00F70248">
        <w:rPr>
          <w:rtl/>
        </w:rPr>
        <w:t>الملائمة.</w:t>
      </w:r>
    </w:p>
    <w:p w:rsidR="00176DB6" w:rsidRDefault="00176DB6" w:rsidP="00176DB6"/>
    <w:p w:rsidR="00176DB6" w:rsidRDefault="00176DB6" w:rsidP="00176DB6"/>
    <w:p w:rsidR="00176DB6" w:rsidRDefault="00176DB6" w:rsidP="00176DB6"/>
    <w:p w:rsidR="00176DB6" w:rsidRDefault="00176DB6" w:rsidP="00176DB6"/>
    <w:p w:rsidR="00176DB6" w:rsidRDefault="00176DB6" w:rsidP="00176DB6"/>
    <w:p w:rsidR="00176DB6" w:rsidRDefault="00176DB6" w:rsidP="00176DB6"/>
    <w:p w:rsidR="00176DB6" w:rsidRDefault="00176DB6" w:rsidP="00176DB6"/>
    <w:p w:rsidR="00176DB6" w:rsidRDefault="00176DB6" w:rsidP="00176DB6">
      <w:pPr>
        <w:rPr>
          <w:rtl/>
          <w:lang w:bidi="ar-SY"/>
        </w:rPr>
      </w:pPr>
    </w:p>
    <w:p w:rsidR="006319B6" w:rsidRPr="002B555C" w:rsidRDefault="006319B6" w:rsidP="002B555C">
      <w:pPr>
        <w:pStyle w:val="Restitle"/>
        <w:rPr>
          <w:rtl/>
          <w:lang w:val="en-GB" w:bidi="ar-SY"/>
        </w:rPr>
      </w:pPr>
    </w:p>
    <w:sectPr w:rsidR="006319B6" w:rsidRPr="002B555C"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4341C9">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4341C9">
      <w:rPr>
        <w:rFonts w:ascii="Times New Roman Bold" w:hAnsi="Times New Roman Bold" w:cs="Times New Roman Bold"/>
        <w:b/>
        <w:bCs/>
        <w:noProof/>
        <w:szCs w:val="22"/>
        <w:rtl/>
      </w:rPr>
      <w:t>78</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4341C9">
      <w:rPr>
        <w:rFonts w:ascii="Times New Roman Bold" w:hAnsi="Times New Roman Bold" w:cs="Times New Roman Bold"/>
        <w:b/>
        <w:bCs w:val="0"/>
        <w:noProof/>
        <w:szCs w:val="22"/>
        <w:rtl/>
      </w:rPr>
      <w:t>78</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4341C9">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4341C9">
      <w:rPr>
        <w:rFonts w:ascii="Times New Roman Bold" w:hAnsi="Times New Roman Bold" w:cs="Times New Roman Bold"/>
        <w:b/>
        <w:bCs w:val="0"/>
        <w:noProof/>
        <w:szCs w:val="22"/>
        <w:rtl/>
      </w:rPr>
      <w:t>78</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4341C9">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176DB6" w:rsidRDefault="00176DB6" w:rsidP="00176DB6">
      <w:pPr>
        <w:pStyle w:val="FootnoteText"/>
        <w:spacing w:before="120"/>
        <w:rPr>
          <w:lang w:bidi="ar-SY"/>
        </w:rPr>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6BE153D2" wp14:editId="3E5994C7">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341C9">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4341C9">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341C9">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4341C9">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1116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3B12"/>
    <w:rsid w:val="000F40C0"/>
    <w:rsid w:val="000F6F51"/>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76DB6"/>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555C"/>
    <w:rsid w:val="002B7988"/>
    <w:rsid w:val="002C236A"/>
    <w:rsid w:val="002C276B"/>
    <w:rsid w:val="002C494C"/>
    <w:rsid w:val="002D2E43"/>
    <w:rsid w:val="002D3942"/>
    <w:rsid w:val="002E0F04"/>
    <w:rsid w:val="002F7CF0"/>
    <w:rsid w:val="0033314B"/>
    <w:rsid w:val="00335EC6"/>
    <w:rsid w:val="0034486D"/>
    <w:rsid w:val="00353935"/>
    <w:rsid w:val="00355B9E"/>
    <w:rsid w:val="00356CB3"/>
    <w:rsid w:val="00364AA0"/>
    <w:rsid w:val="00372411"/>
    <w:rsid w:val="003731DB"/>
    <w:rsid w:val="0037560B"/>
    <w:rsid w:val="00381E6B"/>
    <w:rsid w:val="003969E2"/>
    <w:rsid w:val="003B5545"/>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41C9"/>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5548"/>
    <w:rsid w:val="00626CB5"/>
    <w:rsid w:val="006319B6"/>
    <w:rsid w:val="00635583"/>
    <w:rsid w:val="00644070"/>
    <w:rsid w:val="00645D39"/>
    <w:rsid w:val="00655EF8"/>
    <w:rsid w:val="0065700E"/>
    <w:rsid w:val="006635B2"/>
    <w:rsid w:val="006803BD"/>
    <w:rsid w:val="00686EB4"/>
    <w:rsid w:val="00694279"/>
    <w:rsid w:val="006955E4"/>
    <w:rsid w:val="006A62D4"/>
    <w:rsid w:val="006B6F6A"/>
    <w:rsid w:val="006C0D8E"/>
    <w:rsid w:val="006D1BE2"/>
    <w:rsid w:val="006D63D1"/>
    <w:rsid w:val="006E1745"/>
    <w:rsid w:val="006E7427"/>
    <w:rsid w:val="006F32C7"/>
    <w:rsid w:val="006F46DB"/>
    <w:rsid w:val="00714717"/>
    <w:rsid w:val="00715A0D"/>
    <w:rsid w:val="00717C9C"/>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A29C7"/>
    <w:rsid w:val="007B4E25"/>
    <w:rsid w:val="007B798C"/>
    <w:rsid w:val="007B7C3C"/>
    <w:rsid w:val="007D449A"/>
    <w:rsid w:val="007D688D"/>
    <w:rsid w:val="007E379A"/>
    <w:rsid w:val="007F1E39"/>
    <w:rsid w:val="007F2211"/>
    <w:rsid w:val="007F37AC"/>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2BB6"/>
    <w:rsid w:val="008E2C06"/>
    <w:rsid w:val="008E30D8"/>
    <w:rsid w:val="008E416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1B8C"/>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325B"/>
    <w:rsid w:val="00B35BD6"/>
    <w:rsid w:val="00B43558"/>
    <w:rsid w:val="00B459C8"/>
    <w:rsid w:val="00B50573"/>
    <w:rsid w:val="00B76FE1"/>
    <w:rsid w:val="00B8580E"/>
    <w:rsid w:val="00B90C69"/>
    <w:rsid w:val="00B91326"/>
    <w:rsid w:val="00B9167B"/>
    <w:rsid w:val="00B91F52"/>
    <w:rsid w:val="00B95A74"/>
    <w:rsid w:val="00BA5F83"/>
    <w:rsid w:val="00BC0875"/>
    <w:rsid w:val="00BD0899"/>
    <w:rsid w:val="00BE7E99"/>
    <w:rsid w:val="00BF0723"/>
    <w:rsid w:val="00BF18F5"/>
    <w:rsid w:val="00BF45AB"/>
    <w:rsid w:val="00BF5874"/>
    <w:rsid w:val="00C02DF8"/>
    <w:rsid w:val="00C07502"/>
    <w:rsid w:val="00C12750"/>
    <w:rsid w:val="00C12C0C"/>
    <w:rsid w:val="00C203F5"/>
    <w:rsid w:val="00C22A28"/>
    <w:rsid w:val="00C34D03"/>
    <w:rsid w:val="00C37165"/>
    <w:rsid w:val="00C42431"/>
    <w:rsid w:val="00C42890"/>
    <w:rsid w:val="00C42CF1"/>
    <w:rsid w:val="00C43EE0"/>
    <w:rsid w:val="00C4735E"/>
    <w:rsid w:val="00C61CBA"/>
    <w:rsid w:val="00C64EAD"/>
    <w:rsid w:val="00C669DE"/>
    <w:rsid w:val="00C67734"/>
    <w:rsid w:val="00C70811"/>
    <w:rsid w:val="00C7347B"/>
    <w:rsid w:val="00C82CEC"/>
    <w:rsid w:val="00C85E68"/>
    <w:rsid w:val="00C90B72"/>
    <w:rsid w:val="00C97C5D"/>
    <w:rsid w:val="00CA2AF1"/>
    <w:rsid w:val="00CB04C2"/>
    <w:rsid w:val="00CB45FF"/>
    <w:rsid w:val="00CC3588"/>
    <w:rsid w:val="00CD0DC1"/>
    <w:rsid w:val="00CD4869"/>
    <w:rsid w:val="00CF14ED"/>
    <w:rsid w:val="00CF63B5"/>
    <w:rsid w:val="00D00DCA"/>
    <w:rsid w:val="00D032CE"/>
    <w:rsid w:val="00D1271B"/>
    <w:rsid w:val="00D1378A"/>
    <w:rsid w:val="00D16D9C"/>
    <w:rsid w:val="00D27AF3"/>
    <w:rsid w:val="00D40DF5"/>
    <w:rsid w:val="00D50B12"/>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A697C"/>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557A5"/>
    <w:rsid w:val="00E6703C"/>
    <w:rsid w:val="00E753F4"/>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B3B08"/>
    <w:rsid w:val="00FB6F23"/>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80A01-A6A1-4754-A10D-16C728DE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110</TotalTime>
  <Pages>5</Pages>
  <Words>1042</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94</cp:revision>
  <cp:lastPrinted>2009-02-06T14:30:00Z</cp:lastPrinted>
  <dcterms:created xsi:type="dcterms:W3CDTF">2013-04-17T14:43:00Z</dcterms:created>
  <dcterms:modified xsi:type="dcterms:W3CDTF">2013-04-23T14:54:00Z</dcterms:modified>
</cp:coreProperties>
</file>