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6362E0F" w:rsidR="00EA2A26" w:rsidRPr="00C65373" w:rsidRDefault="00EA2A26" w:rsidP="00A3085D">
            <w:pPr>
              <w:spacing w:before="60"/>
              <w:rPr>
                <w:rFonts w:ascii="Arial" w:eastAsia="SimHei" w:hAnsi="Arial" w:cs="Arial"/>
                <w:noProof/>
                <w:szCs w:val="24"/>
                <w:lang w:eastAsia="zh-CN"/>
              </w:rPr>
            </w:pPr>
            <w:bookmarkStart w:id="0" w:name="c2tope"/>
            <w:bookmarkEnd w:id="0"/>
            <w:r w:rsidRPr="00C65373">
              <w:rPr>
                <w:rFonts w:ascii="Arial" w:eastAsia="SimHei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="004D6FF6" w:rsidRPr="00C65373">
              <w:rPr>
                <w:rFonts w:ascii="Arial" w:eastAsia="SimHei" w:hAnsi="Arial" w:cs="Arial"/>
                <w:b/>
                <w:color w:val="292829"/>
                <w:spacing w:val="-4"/>
                <w:sz w:val="32"/>
                <w:szCs w:val="32"/>
                <w:lang w:eastAsia="zh-CN"/>
              </w:rPr>
              <w:t>出版物</w:t>
            </w:r>
          </w:p>
        </w:tc>
        <w:tc>
          <w:tcPr>
            <w:tcW w:w="5670" w:type="dxa"/>
          </w:tcPr>
          <w:p w14:paraId="0E9475D3" w14:textId="2CB736BA" w:rsidR="00EA2A26" w:rsidRPr="00C65373" w:rsidRDefault="00370DE5" w:rsidP="00A3085D">
            <w:pPr>
              <w:spacing w:before="6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b/>
                <w:spacing w:val="-4"/>
                <w:szCs w:val="24"/>
              </w:rPr>
              <w:t>国际电信联盟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4ABAE432" w:rsidR="00EA2A26" w:rsidRPr="00C65373" w:rsidRDefault="000F33F8" w:rsidP="00367A2B">
            <w:pPr>
              <w:spacing w:before="0"/>
              <w:rPr>
                <w:rFonts w:ascii="Arial" w:eastAsia="SimHei" w:hAnsi="Arial" w:cs="Arial"/>
                <w:szCs w:val="24"/>
              </w:rPr>
            </w:pPr>
            <w:r w:rsidRPr="00C65373">
              <w:rPr>
                <w:rFonts w:ascii="Arial" w:eastAsia="SimHei" w:hAnsi="Arial" w:cs="Arial"/>
                <w:szCs w:val="24"/>
                <w:lang w:eastAsia="zh-CN"/>
              </w:rPr>
              <w:t>决议</w:t>
            </w:r>
          </w:p>
        </w:tc>
        <w:tc>
          <w:tcPr>
            <w:tcW w:w="5670" w:type="dxa"/>
          </w:tcPr>
          <w:p w14:paraId="20539D5B" w14:textId="2850E370" w:rsidR="00EA2A26" w:rsidRPr="00C65373" w:rsidRDefault="000843D3" w:rsidP="00367A2B">
            <w:pPr>
              <w:spacing w:before="0"/>
              <w:jc w:val="right"/>
              <w:rPr>
                <w:rFonts w:ascii="Arial" w:eastAsia="SimHei" w:hAnsi="Arial" w:cs="Arial"/>
                <w:szCs w:val="24"/>
              </w:rPr>
            </w:pPr>
            <w:proofErr w:type="spellStart"/>
            <w:r w:rsidRPr="00C65373">
              <w:rPr>
                <w:rFonts w:ascii="Arial" w:eastAsia="SimHei" w:hAnsi="Arial" w:cs="Arial"/>
                <w:szCs w:val="24"/>
              </w:rPr>
              <w:t>电信标准化部门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825B1" w:rsidRDefault="00EA2A26" w:rsidP="00367A2B">
            <w:pPr>
              <w:pStyle w:val="BodyText"/>
              <w:spacing w:before="440"/>
              <w:rPr>
                <w:rFonts w:ascii="SimHei" w:eastAsia="SimHei" w:hAnsi="SimHei"/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825B1" w:rsidRDefault="00EA2A26" w:rsidP="00367A2B">
            <w:pPr>
              <w:pStyle w:val="BodyText"/>
              <w:spacing w:before="120" w:after="240"/>
              <w:rPr>
                <w:rFonts w:ascii="SimHei" w:eastAsia="SimHei" w:hAnsi="SimHei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370DE5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5507C8BE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33CE5A24" w:rsidR="00EA2A26" w:rsidRPr="002825B1" w:rsidRDefault="008C46CF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</w:pPr>
            <w:r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t>世界电信标准化全会</w:t>
            </w:r>
            <w:r w:rsidR="00EA2A26" w:rsidRPr="002825B1">
              <w:rPr>
                <w:rFonts w:ascii="Arial" w:eastAsia="SimHei" w:hAnsi="Arial" w:cs="Arial"/>
                <w:sz w:val="36"/>
                <w:szCs w:val="36"/>
                <w:lang w:val="en-US" w:eastAsia="zh-CN"/>
              </w:rPr>
              <w:br/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新德里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，</w:t>
            </w:r>
            <w:r w:rsidR="00EA2A26"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20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24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年</w:t>
            </w:r>
            <w:r w:rsidR="004B23A7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0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月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15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-2</w:t>
            </w:r>
            <w:r w:rsidR="00C46BDC" w:rsidRPr="00DF1AFD">
              <w:rPr>
                <w:rFonts w:ascii="Arial" w:eastAsia="SimHei" w:hAnsi="Arial" w:cs="Arial" w:hint="eastAsia"/>
                <w:sz w:val="36"/>
                <w:szCs w:val="36"/>
                <w:lang w:val="en-GB" w:eastAsia="zh-CN"/>
              </w:rPr>
              <w:t>4</w:t>
            </w:r>
            <w:r w:rsidRPr="00DF1AFD">
              <w:rPr>
                <w:rFonts w:ascii="Arial" w:eastAsia="SimHei" w:hAnsi="Arial" w:cs="Arial"/>
                <w:sz w:val="36"/>
                <w:szCs w:val="36"/>
                <w:lang w:val="en-GB" w:eastAsia="zh-CN"/>
              </w:rPr>
              <w:t>日</w:t>
            </w:r>
          </w:p>
          <w:p w14:paraId="318F1603" w14:textId="77777777" w:rsidR="00EA2A26" w:rsidRPr="002825B1" w:rsidRDefault="00EA2A26" w:rsidP="00367A2B">
            <w:pPr>
              <w:rPr>
                <w:rFonts w:ascii="Arial" w:eastAsia="SimHei" w:hAnsi="Arial" w:cs="Arial"/>
                <w:lang w:val="en-GB" w:eastAsia="zh-CN"/>
              </w:rPr>
            </w:pPr>
          </w:p>
        </w:tc>
      </w:tr>
      <w:tr w:rsidR="00EA2A26" w:rsidRPr="0033681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825B1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 w:eastAsia="zh-CN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2CAAE006" w:rsidR="00EA2A26" w:rsidRPr="002825B1" w:rsidRDefault="00AB2633" w:rsidP="00F079A8">
            <w:pPr>
              <w:pStyle w:val="BodyText"/>
              <w:spacing w:before="440" w:line="240" w:lineRule="auto"/>
              <w:jc w:val="left"/>
              <w:rPr>
                <w:rFonts w:eastAsia="SimHei"/>
                <w:spacing w:val="-6"/>
                <w:sz w:val="44"/>
                <w:szCs w:val="44"/>
                <w:lang w:val="en-GB" w:eastAsia="zh-CN"/>
              </w:rPr>
            </w:pP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第</w:t>
            </w:r>
            <w:r w:rsidR="00F079A8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77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号决议</w:t>
            </w:r>
            <w:r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845E8E" w:rsidRPr="002825B1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>–</w:t>
            </w:r>
            <w:r w:rsidR="00AB4404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t xml:space="preserve"> </w:t>
            </w:r>
            <w:r w:rsidR="00F079A8" w:rsidRPr="00F079A8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加强国际电</w:t>
            </w:r>
            <w:proofErr w:type="gramStart"/>
            <w:r w:rsidR="00F079A8" w:rsidRPr="00F079A8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联电信</w:t>
            </w:r>
            <w:proofErr w:type="gramEnd"/>
            <w:r w:rsidR="00F079A8" w:rsidRPr="00F079A8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标准化</w:t>
            </w:r>
            <w:r w:rsidR="00F079A8">
              <w:rPr>
                <w:rFonts w:eastAsia="SimHei"/>
                <w:spacing w:val="-6"/>
                <w:sz w:val="44"/>
                <w:szCs w:val="44"/>
                <w:lang w:val="en-GB" w:eastAsia="zh-CN"/>
              </w:rPr>
              <w:br/>
            </w:r>
            <w:r w:rsidR="00F079A8" w:rsidRPr="00F079A8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部门开展的软件定义网</w:t>
            </w:r>
            <w:proofErr w:type="gramStart"/>
            <w:r w:rsidR="00F079A8" w:rsidRPr="00F079A8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络标准</w:t>
            </w:r>
            <w:proofErr w:type="gramEnd"/>
            <w:r w:rsidR="00F079A8" w:rsidRPr="00F079A8">
              <w:rPr>
                <w:rFonts w:eastAsia="SimHei" w:hint="eastAsia"/>
                <w:spacing w:val="-6"/>
                <w:sz w:val="44"/>
                <w:szCs w:val="44"/>
                <w:lang w:val="en-GB" w:eastAsia="zh-CN"/>
              </w:rPr>
              <w:t>化工作</w:t>
            </w:r>
          </w:p>
          <w:p w14:paraId="51262F1D" w14:textId="77777777" w:rsidR="00EA2A26" w:rsidRPr="002825B1" w:rsidRDefault="00EA2A26" w:rsidP="00367A2B">
            <w:pPr>
              <w:rPr>
                <w:rFonts w:ascii="Arial" w:eastAsia="SimHei" w:hAnsi="Arial" w:cs="Arial"/>
                <w:lang w:eastAsia="zh-CN"/>
              </w:rPr>
            </w:pPr>
          </w:p>
        </w:tc>
      </w:tr>
    </w:tbl>
    <w:p w14:paraId="7800F3B2" w14:textId="77777777" w:rsidR="00EA2A26" w:rsidRPr="00A14194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eastAsia="zh-CN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33681A" w:rsidRDefault="00EA2A26" w:rsidP="00EA2A26">
      <w:pPr>
        <w:jc w:val="left"/>
        <w:rPr>
          <w:lang w:eastAsia="zh-CN"/>
        </w:rPr>
        <w:sectPr w:rsidR="00EA2A26" w:rsidRPr="0033681A" w:rsidSect="00EA2A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640B1B4E" w14:textId="70C943D7" w:rsidR="000E4393" w:rsidRPr="00346698" w:rsidRDefault="00F07EEC" w:rsidP="00141741">
      <w:pPr>
        <w:spacing w:before="480" w:line="240" w:lineRule="auto"/>
        <w:jc w:val="center"/>
        <w:rPr>
          <w:szCs w:val="24"/>
          <w:lang w:val="en-US" w:eastAsia="zh-CN"/>
        </w:rPr>
      </w:pPr>
      <w:bookmarkStart w:id="1" w:name="irecnoe"/>
      <w:bookmarkEnd w:id="1"/>
      <w:r w:rsidRPr="00346698">
        <w:rPr>
          <w:rFonts w:hint="eastAsia"/>
          <w:szCs w:val="24"/>
          <w:lang w:val="en-US" w:eastAsia="zh-CN"/>
        </w:rPr>
        <w:lastRenderedPageBreak/>
        <w:t>前言</w:t>
      </w:r>
    </w:p>
    <w:p w14:paraId="28286A50" w14:textId="77777777" w:rsidR="00141741" w:rsidRPr="00346698" w:rsidRDefault="00141741" w:rsidP="00141741">
      <w:pPr>
        <w:pStyle w:val="Normal2"/>
        <w:spacing w:before="360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国际电信联盟（</w:t>
      </w:r>
      <w:r w:rsidRPr="00346698">
        <w:rPr>
          <w:rFonts w:hint="eastAsia"/>
          <w:szCs w:val="24"/>
          <w:lang w:eastAsia="zh-CN"/>
        </w:rPr>
        <w:t>ITU</w:t>
      </w:r>
      <w:r w:rsidRPr="00346698">
        <w:rPr>
          <w:rFonts w:hint="eastAsia"/>
          <w:szCs w:val="24"/>
          <w:lang w:eastAsia="zh-CN"/>
        </w:rPr>
        <w:t>）是从事电信领域工作的联合国专门机构。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（国际电信联盟电信标准化部门）是国际电联的常设机构，负责研究技术、操作和资费问题，并发布有关上述内容的建议书，以便在世界范围内实现电信标准化。</w:t>
      </w:r>
    </w:p>
    <w:p w14:paraId="31834772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每四年一届的世界电信标准化全会（</w:t>
      </w:r>
      <w:r w:rsidRPr="00346698">
        <w:rPr>
          <w:rFonts w:hint="eastAsia"/>
          <w:szCs w:val="24"/>
          <w:lang w:eastAsia="zh-CN"/>
        </w:rPr>
        <w:t>WTSA</w:t>
      </w:r>
      <w:r w:rsidRPr="00346698">
        <w:rPr>
          <w:rFonts w:hint="eastAsia"/>
          <w:szCs w:val="24"/>
          <w:lang w:eastAsia="zh-CN"/>
        </w:rPr>
        <w:t>）确定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各研究组的课题，再由各研究组制定有关这些课题的建议书。</w:t>
      </w:r>
    </w:p>
    <w:p w14:paraId="1458A5BA" w14:textId="77777777" w:rsidR="00141741" w:rsidRPr="00346698" w:rsidRDefault="00141741" w:rsidP="00141741">
      <w:pPr>
        <w:pStyle w:val="Normal2"/>
        <w:rPr>
          <w:szCs w:val="24"/>
          <w:lang w:eastAsia="zh-CN"/>
        </w:rPr>
      </w:pPr>
      <w:r w:rsidRPr="00346698">
        <w:rPr>
          <w:rFonts w:hint="eastAsia"/>
          <w:szCs w:val="24"/>
          <w:lang w:eastAsia="zh-CN"/>
        </w:rPr>
        <w:t>世界电信标准化全会第</w:t>
      </w:r>
      <w:r w:rsidRPr="00346698">
        <w:rPr>
          <w:rFonts w:hint="eastAsia"/>
          <w:szCs w:val="24"/>
          <w:lang w:eastAsia="zh-CN"/>
        </w:rPr>
        <w:t>1</w:t>
      </w:r>
      <w:r w:rsidRPr="00346698">
        <w:rPr>
          <w:rFonts w:hint="eastAsia"/>
          <w:szCs w:val="24"/>
          <w:lang w:eastAsia="zh-CN"/>
        </w:rPr>
        <w:t>号决议规定了批准</w:t>
      </w:r>
      <w:r w:rsidRPr="00346698">
        <w:rPr>
          <w:szCs w:val="24"/>
          <w:lang w:val="en-US" w:eastAsia="zh-CN"/>
        </w:rPr>
        <w:t>ITU-T</w:t>
      </w:r>
      <w:r w:rsidRPr="00346698">
        <w:rPr>
          <w:rFonts w:hint="eastAsia"/>
          <w:szCs w:val="24"/>
          <w:lang w:eastAsia="zh-CN"/>
        </w:rPr>
        <w:t>建议书所须遵循的程序。</w:t>
      </w:r>
    </w:p>
    <w:p w14:paraId="0422050D" w14:textId="27DA84B9" w:rsidR="00141741" w:rsidRPr="00F81B8E" w:rsidRDefault="00141741" w:rsidP="00E32EEC">
      <w:pPr>
        <w:pStyle w:val="Normal2"/>
        <w:rPr>
          <w:sz w:val="20"/>
          <w:lang w:val="en-GB" w:eastAsia="zh-CN"/>
        </w:rPr>
      </w:pPr>
      <w:r w:rsidRPr="00346698">
        <w:rPr>
          <w:rFonts w:hint="eastAsia"/>
          <w:szCs w:val="24"/>
          <w:lang w:eastAsia="zh-CN"/>
        </w:rPr>
        <w:t>属</w:t>
      </w:r>
      <w:r w:rsidRPr="00346698">
        <w:rPr>
          <w:rFonts w:hint="eastAsia"/>
          <w:szCs w:val="24"/>
          <w:lang w:eastAsia="zh-CN"/>
        </w:rPr>
        <w:t>ITU-T</w:t>
      </w:r>
      <w:r w:rsidRPr="00346698">
        <w:rPr>
          <w:rFonts w:hint="eastAsia"/>
          <w:szCs w:val="24"/>
          <w:lang w:eastAsia="zh-CN"/>
        </w:rPr>
        <w:t>研究范围的一些信息技术领域的必要标准是与国际标准化组织（</w:t>
      </w:r>
      <w:r w:rsidRPr="00346698">
        <w:rPr>
          <w:rFonts w:hint="eastAsia"/>
          <w:szCs w:val="24"/>
          <w:lang w:eastAsia="zh-CN"/>
        </w:rPr>
        <w:t>ISO</w:t>
      </w:r>
      <w:r w:rsidRPr="00346698">
        <w:rPr>
          <w:rFonts w:hint="eastAsia"/>
          <w:szCs w:val="24"/>
          <w:lang w:eastAsia="zh-CN"/>
        </w:rPr>
        <w:t>）和国际电工技术委员会（</w:t>
      </w:r>
      <w:r w:rsidRPr="00346698">
        <w:rPr>
          <w:rFonts w:hint="eastAsia"/>
          <w:szCs w:val="24"/>
          <w:lang w:eastAsia="zh-CN"/>
        </w:rPr>
        <w:t>IEC</w:t>
      </w:r>
      <w:r w:rsidRPr="00346698">
        <w:rPr>
          <w:rFonts w:hint="eastAsia"/>
          <w:szCs w:val="24"/>
          <w:lang w:eastAsia="zh-CN"/>
        </w:rPr>
        <w:t>）协作制定的。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C5C488F" w14:textId="77777777" w:rsidR="000E4393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798241EF" w14:textId="77777777" w:rsidR="00DF1AFD" w:rsidRPr="00F81B8E" w:rsidRDefault="00DF1AFD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 w:eastAsia="zh-CN"/>
        </w:rPr>
      </w:pPr>
    </w:p>
    <w:p w14:paraId="39F6B1E2" w14:textId="77777777" w:rsidR="00EA2A26" w:rsidRPr="00E32EEC" w:rsidRDefault="00EA2A26" w:rsidP="00EA2A26">
      <w:pPr>
        <w:spacing w:before="120" w:line="240" w:lineRule="auto"/>
        <w:rPr>
          <w:szCs w:val="22"/>
          <w:lang w:val="en-GB" w:eastAsia="zh-CN"/>
        </w:rPr>
      </w:pPr>
    </w:p>
    <w:p w14:paraId="4812ECBE" w14:textId="00301AD8" w:rsidR="00EA2A26" w:rsidRDefault="00EA2A26" w:rsidP="00EA2A26">
      <w:pPr>
        <w:spacing w:before="120" w:line="240" w:lineRule="auto"/>
        <w:jc w:val="center"/>
        <w:rPr>
          <w:szCs w:val="22"/>
          <w:lang w:val="en-GB" w:eastAsia="zh-CN"/>
        </w:rPr>
      </w:pPr>
      <w:r w:rsidRPr="00DF1AFD">
        <w:rPr>
          <w:szCs w:val="22"/>
          <w:lang w:val="en-GB"/>
        </w:rPr>
        <w:sym w:font="Symbol" w:char="F0E3"/>
      </w:r>
      <w:r w:rsidRPr="00DF1AFD">
        <w:rPr>
          <w:szCs w:val="22"/>
          <w:lang w:val="en-GB" w:eastAsia="zh-CN"/>
        </w:rPr>
        <w:t> </w:t>
      </w:r>
      <w:r w:rsidR="00953471" w:rsidRPr="00DF1AFD">
        <w:rPr>
          <w:rFonts w:hint="eastAsia"/>
          <w:szCs w:val="22"/>
          <w:lang w:val="en-GB" w:eastAsia="zh-CN"/>
        </w:rPr>
        <w:t>国际电联</w:t>
      </w:r>
      <w:r w:rsidR="00953471" w:rsidRPr="00DF1AFD">
        <w:rPr>
          <w:rFonts w:hint="eastAsia"/>
          <w:szCs w:val="22"/>
          <w:lang w:val="en-GB" w:eastAsia="zh-CN"/>
        </w:rPr>
        <w:t xml:space="preserve"> </w:t>
      </w:r>
      <w:r w:rsidRPr="00DF1AFD">
        <w:rPr>
          <w:szCs w:val="22"/>
          <w:lang w:val="en-GB" w:eastAsia="zh-CN"/>
        </w:rPr>
        <w:t>20</w:t>
      </w:r>
      <w:r w:rsidR="0007772C" w:rsidRPr="00DF1AFD">
        <w:rPr>
          <w:rFonts w:hint="eastAsia"/>
          <w:szCs w:val="22"/>
          <w:lang w:val="en-GB" w:eastAsia="zh-CN"/>
        </w:rPr>
        <w:t>24</w:t>
      </w:r>
    </w:p>
    <w:p w14:paraId="44AA25C4" w14:textId="77777777" w:rsidR="00B73379" w:rsidRDefault="00FC6CA4" w:rsidP="00DF1AFD">
      <w:pPr>
        <w:rPr>
          <w:sz w:val="20"/>
          <w:lang w:val="en-GB" w:eastAsia="zh-CN"/>
        </w:rPr>
      </w:pPr>
      <w:r w:rsidRPr="00E32EEC">
        <w:rPr>
          <w:rFonts w:hint="eastAsia"/>
          <w:szCs w:val="22"/>
          <w:lang w:val="en-GB" w:eastAsia="zh-CN"/>
        </w:rPr>
        <w:t>版权所有。未经国际电联事先书面许可，不得以任何手段复制本出版物的任何部分。</w:t>
      </w:r>
    </w:p>
    <w:p w14:paraId="03F90964" w14:textId="77777777" w:rsidR="00CF0C69" w:rsidRDefault="00CF0C69" w:rsidP="00953471">
      <w:pPr>
        <w:ind w:firstLineChars="200" w:firstLine="400"/>
        <w:rPr>
          <w:sz w:val="20"/>
          <w:lang w:val="en-GB" w:eastAsia="zh-CN"/>
        </w:rPr>
      </w:pPr>
    </w:p>
    <w:p w14:paraId="73B79B51" w14:textId="1F45D117" w:rsidR="00CF0C69" w:rsidRPr="00953471" w:rsidRDefault="00CF0C69" w:rsidP="00953471">
      <w:pPr>
        <w:ind w:firstLineChars="200" w:firstLine="480"/>
        <w:rPr>
          <w:lang w:eastAsia="zh-CN"/>
        </w:rPr>
        <w:sectPr w:rsidR="00CF0C69" w:rsidRPr="00953471" w:rsidSect="00DE48B4">
          <w:headerReference w:type="even" r:id="rId15"/>
          <w:footerReference w:type="even" r:id="rId16"/>
          <w:footerReference w:type="default" r:id="rId17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5BF84340" w14:textId="77777777" w:rsidR="00F079A8" w:rsidRPr="002B04C3" w:rsidRDefault="00F079A8" w:rsidP="00F079A8">
      <w:pPr>
        <w:pStyle w:val="ResNo"/>
        <w:outlineLvl w:val="0"/>
        <w:rPr>
          <w:lang w:eastAsia="zh-CN"/>
        </w:rPr>
      </w:pPr>
      <w:r w:rsidRPr="00F079A8">
        <w:rPr>
          <w:rFonts w:hint="eastAsia"/>
          <w:lang w:val="en-GB" w:eastAsia="zh-CN"/>
        </w:rPr>
        <w:lastRenderedPageBreak/>
        <w:t>第</w:t>
      </w:r>
      <w:r w:rsidRPr="002B04C3">
        <w:rPr>
          <w:rStyle w:val="href"/>
          <w:rFonts w:hint="eastAsia"/>
          <w:lang w:eastAsia="zh-CN"/>
        </w:rPr>
        <w:t>77</w:t>
      </w:r>
      <w:r w:rsidRPr="00F079A8">
        <w:rPr>
          <w:rFonts w:hint="eastAsia"/>
          <w:lang w:val="en-GB" w:eastAsia="zh-CN"/>
        </w:rPr>
        <w:t>号决议</w:t>
      </w:r>
      <w:r w:rsidRPr="002B04C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</w:t>
      </w:r>
      <w:r w:rsidRPr="002B04C3">
        <w:rPr>
          <w:rFonts w:hint="eastAsia"/>
          <w:lang w:eastAsia="zh-CN"/>
        </w:rPr>
        <w:t>，</w:t>
      </w:r>
      <w:r w:rsidRPr="002B04C3">
        <w:rPr>
          <w:lang w:eastAsia="zh-CN"/>
        </w:rPr>
        <w:t>修订版</w:t>
      </w:r>
      <w:r w:rsidRPr="002B04C3">
        <w:rPr>
          <w:rFonts w:hint="eastAsia"/>
          <w:lang w:eastAsia="zh-CN"/>
        </w:rPr>
        <w:t>）</w:t>
      </w:r>
    </w:p>
    <w:p w14:paraId="5E38E7EF" w14:textId="77777777" w:rsidR="00F079A8" w:rsidRPr="002B04C3" w:rsidRDefault="00F079A8" w:rsidP="00F079A8">
      <w:pPr>
        <w:pStyle w:val="Restitle"/>
        <w:outlineLvl w:val="0"/>
        <w:rPr>
          <w:lang w:eastAsia="zh-CN"/>
        </w:rPr>
      </w:pPr>
      <w:bookmarkStart w:id="2" w:name="_Toc114651365"/>
      <w:r w:rsidRPr="002B04C3">
        <w:rPr>
          <w:rFonts w:hint="eastAsia"/>
          <w:lang w:eastAsia="zh-CN"/>
        </w:rPr>
        <w:t>加强国际电</w:t>
      </w:r>
      <w:proofErr w:type="gramStart"/>
      <w:r w:rsidRPr="002B04C3">
        <w:rPr>
          <w:rFonts w:hint="eastAsia"/>
          <w:lang w:eastAsia="zh-CN"/>
        </w:rPr>
        <w:t>联电信</w:t>
      </w:r>
      <w:proofErr w:type="gramEnd"/>
      <w:r w:rsidRPr="002B04C3">
        <w:rPr>
          <w:rFonts w:hint="eastAsia"/>
          <w:lang w:eastAsia="zh-CN"/>
        </w:rPr>
        <w:t>标准化部门开展的</w:t>
      </w:r>
      <w:r w:rsidRPr="002B04C3">
        <w:rPr>
          <w:lang w:eastAsia="zh-CN"/>
        </w:rPr>
        <w:br/>
      </w:r>
      <w:r w:rsidRPr="002B04C3">
        <w:rPr>
          <w:rFonts w:hint="eastAsia"/>
          <w:lang w:eastAsia="zh-CN"/>
        </w:rPr>
        <w:t>软件定义网</w:t>
      </w:r>
      <w:proofErr w:type="gramStart"/>
      <w:r w:rsidRPr="002B04C3">
        <w:rPr>
          <w:rFonts w:hint="eastAsia"/>
          <w:lang w:eastAsia="zh-CN"/>
        </w:rPr>
        <w:t>络标准</w:t>
      </w:r>
      <w:proofErr w:type="gramEnd"/>
      <w:r w:rsidRPr="002B04C3">
        <w:rPr>
          <w:rFonts w:hint="eastAsia"/>
          <w:lang w:eastAsia="zh-CN"/>
        </w:rPr>
        <w:t>化工作</w:t>
      </w:r>
      <w:bookmarkEnd w:id="2"/>
    </w:p>
    <w:p w14:paraId="48269510" w14:textId="77777777" w:rsidR="00F079A8" w:rsidRPr="0061075D" w:rsidRDefault="00F079A8" w:rsidP="00F079A8">
      <w:pPr>
        <w:pStyle w:val="Resref"/>
        <w:rPr>
          <w:i/>
          <w:iCs/>
          <w:lang w:eastAsia="zh-CN"/>
        </w:rPr>
      </w:pPr>
      <w:r w:rsidRPr="0061075D">
        <w:rPr>
          <w:rFonts w:hint="eastAsia"/>
          <w:iCs/>
          <w:lang w:eastAsia="zh-CN"/>
        </w:rPr>
        <w:t>（</w:t>
      </w:r>
      <w:r w:rsidRPr="0061075D">
        <w:rPr>
          <w:rStyle w:val="Italic"/>
          <w:iCs/>
          <w:lang w:eastAsia="zh-CN"/>
        </w:rPr>
        <w:t>2012</w:t>
      </w:r>
      <w:r w:rsidRPr="0061075D">
        <w:rPr>
          <w:rStyle w:val="Italic"/>
          <w:rFonts w:hint="eastAsia"/>
          <w:iCs/>
          <w:lang w:eastAsia="zh-CN"/>
        </w:rPr>
        <w:t>年，迪拜；</w:t>
      </w:r>
      <w:r w:rsidRPr="0061075D">
        <w:rPr>
          <w:rStyle w:val="Italic"/>
          <w:rFonts w:hint="eastAsia"/>
          <w:iCs/>
          <w:lang w:eastAsia="zh-CN"/>
        </w:rPr>
        <w:t>2016</w:t>
      </w:r>
      <w:r w:rsidRPr="0061075D">
        <w:rPr>
          <w:rStyle w:val="Italic"/>
          <w:rFonts w:hint="eastAsia"/>
          <w:iCs/>
          <w:lang w:eastAsia="zh-CN"/>
        </w:rPr>
        <w:t>年</w:t>
      </w:r>
      <w:r w:rsidRPr="0061075D">
        <w:rPr>
          <w:rStyle w:val="Italic"/>
          <w:iCs/>
          <w:lang w:eastAsia="zh-CN"/>
        </w:rPr>
        <w:t>，哈马马特</w:t>
      </w:r>
      <w:r>
        <w:rPr>
          <w:rStyle w:val="Italic"/>
          <w:rFonts w:hint="eastAsia"/>
          <w:iCs/>
          <w:lang w:eastAsia="zh-CN"/>
        </w:rPr>
        <w:t>；</w:t>
      </w:r>
      <w:r>
        <w:rPr>
          <w:rStyle w:val="Italic"/>
          <w:rFonts w:hint="eastAsia"/>
          <w:iCs/>
          <w:lang w:eastAsia="zh-CN"/>
        </w:rPr>
        <w:t>2024</w:t>
      </w:r>
      <w:r>
        <w:rPr>
          <w:rStyle w:val="Italic"/>
          <w:rFonts w:hint="eastAsia"/>
          <w:iCs/>
          <w:lang w:eastAsia="zh-CN"/>
        </w:rPr>
        <w:t>年，新德里</w:t>
      </w:r>
      <w:r w:rsidRPr="0061075D">
        <w:rPr>
          <w:rFonts w:hint="eastAsia"/>
          <w:iCs/>
          <w:lang w:eastAsia="zh-CN"/>
        </w:rPr>
        <w:t>）</w:t>
      </w:r>
    </w:p>
    <w:p w14:paraId="0B316D78" w14:textId="77777777" w:rsidR="00F079A8" w:rsidRPr="002B04C3" w:rsidRDefault="00F079A8" w:rsidP="00F079A8">
      <w:pPr>
        <w:pStyle w:val="Normalaftertitle0"/>
        <w:rPr>
          <w:szCs w:val="24"/>
          <w:rtl/>
        </w:rPr>
      </w:pPr>
      <w:r w:rsidRPr="002B04C3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年，新德里</w:t>
      </w:r>
      <w:r w:rsidRPr="002B04C3">
        <w:rPr>
          <w:rFonts w:hint="eastAsia"/>
          <w:lang w:eastAsia="zh-CN"/>
        </w:rPr>
        <w:t>），</w:t>
      </w:r>
    </w:p>
    <w:p w14:paraId="0241423B" w14:textId="77777777" w:rsidR="00F079A8" w:rsidRPr="002B04C3" w:rsidRDefault="00F079A8" w:rsidP="00F079A8">
      <w:pPr>
        <w:pStyle w:val="Call"/>
        <w:rPr>
          <w:rStyle w:val="Italic"/>
          <w:lang w:eastAsia="zh-CN"/>
        </w:rPr>
      </w:pPr>
      <w:r w:rsidRPr="002B04C3">
        <w:rPr>
          <w:rFonts w:hint="eastAsia"/>
          <w:lang w:eastAsia="zh-CN"/>
        </w:rPr>
        <w:t>考虑到</w:t>
      </w:r>
    </w:p>
    <w:p w14:paraId="1C96764D" w14:textId="77777777" w:rsidR="00F079A8" w:rsidRPr="00605A81" w:rsidRDefault="00F079A8" w:rsidP="00F079A8">
      <w:pPr>
        <w:pStyle w:val="Normalnoindent"/>
        <w:rPr>
          <w:lang w:val="fr-FR" w:eastAsia="zh-CN"/>
        </w:rPr>
      </w:pPr>
      <w:r w:rsidRPr="00605A81">
        <w:rPr>
          <w:i/>
          <w:iCs/>
          <w:lang w:val="fr-FR" w:eastAsia="zh-CN"/>
        </w:rPr>
        <w:t>a)</w:t>
      </w:r>
      <w:r w:rsidRPr="00605A81">
        <w:rPr>
          <w:i/>
          <w:iCs/>
          <w:lang w:val="fr-FR" w:eastAsia="zh-CN"/>
        </w:rPr>
        <w:tab/>
      </w:r>
      <w:r w:rsidRPr="002B04C3">
        <w:rPr>
          <w:rFonts w:hint="eastAsia"/>
          <w:lang w:eastAsia="zh-CN"/>
        </w:rPr>
        <w:t>随着软件定义网络</w:t>
      </w:r>
      <w:r w:rsidRPr="00605A81">
        <w:rPr>
          <w:rFonts w:hint="eastAsia"/>
          <w:lang w:val="fr-FR" w:eastAsia="zh-CN"/>
        </w:rPr>
        <w:t>（</w:t>
      </w:r>
      <w:r w:rsidRPr="00605A81">
        <w:rPr>
          <w:rFonts w:hint="eastAsia"/>
          <w:lang w:val="fr-FR" w:eastAsia="zh-CN"/>
        </w:rPr>
        <w:t>SDN</w:t>
      </w:r>
      <w:r w:rsidRPr="00605A81">
        <w:rPr>
          <w:rFonts w:hint="eastAsia"/>
          <w:lang w:val="fr-FR" w:eastAsia="zh-CN"/>
        </w:rPr>
        <w:t>）</w:t>
      </w:r>
      <w:r w:rsidRPr="002B04C3">
        <w:rPr>
          <w:rFonts w:hint="eastAsia"/>
          <w:lang w:eastAsia="zh-CN"/>
        </w:rPr>
        <w:t>技术的发展和逐步成熟</w:t>
      </w:r>
      <w:r w:rsidRPr="00605A81">
        <w:rPr>
          <w:rFonts w:hint="eastAsia"/>
          <w:lang w:val="fr-FR" w:eastAsia="zh-CN"/>
        </w:rPr>
        <w:t>，</w:t>
      </w:r>
      <w:r w:rsidRPr="002B04C3">
        <w:rPr>
          <w:rFonts w:hint="eastAsia"/>
          <w:lang w:eastAsia="zh-CN"/>
        </w:rPr>
        <w:t>许多组织都在参与</w:t>
      </w:r>
      <w:r w:rsidRPr="00605A81">
        <w:rPr>
          <w:rFonts w:hint="eastAsia"/>
          <w:lang w:val="fr-FR" w:eastAsia="zh-CN"/>
        </w:rPr>
        <w:t>SDN</w:t>
      </w:r>
      <w:r w:rsidRPr="002B04C3">
        <w:rPr>
          <w:rFonts w:hint="eastAsia"/>
          <w:lang w:eastAsia="zh-CN"/>
        </w:rPr>
        <w:t>的标准化工作</w:t>
      </w:r>
      <w:r w:rsidRPr="00605A81">
        <w:rPr>
          <w:rFonts w:hint="eastAsia"/>
          <w:lang w:val="fr-FR" w:eastAsia="zh-CN"/>
        </w:rPr>
        <w:t>，</w:t>
      </w:r>
      <w:r w:rsidRPr="002B04C3">
        <w:rPr>
          <w:rFonts w:hint="eastAsia"/>
          <w:lang w:eastAsia="zh-CN"/>
        </w:rPr>
        <w:t>包括开发</w:t>
      </w:r>
      <w:r>
        <w:rPr>
          <w:rFonts w:hint="eastAsia"/>
          <w:lang w:eastAsia="zh-CN"/>
        </w:rPr>
        <w:t>相关</w:t>
      </w:r>
      <w:r w:rsidRPr="002B04C3">
        <w:rPr>
          <w:rFonts w:hint="eastAsia"/>
          <w:lang w:eastAsia="zh-CN"/>
        </w:rPr>
        <w:t>开源解决方案的组织</w:t>
      </w:r>
      <w:r w:rsidRPr="00605A81">
        <w:rPr>
          <w:rFonts w:hint="eastAsia"/>
          <w:lang w:val="fr-FR" w:eastAsia="zh-CN"/>
        </w:rPr>
        <w:t>；</w:t>
      </w:r>
    </w:p>
    <w:p w14:paraId="53452989" w14:textId="77777777" w:rsidR="00F079A8" w:rsidRPr="002B04C3" w:rsidRDefault="00F079A8" w:rsidP="00F079A8">
      <w:pPr>
        <w:pStyle w:val="Normalnoindent"/>
        <w:rPr>
          <w:lang w:eastAsia="zh-CN"/>
        </w:rPr>
      </w:pPr>
      <w:r>
        <w:rPr>
          <w:rFonts w:hint="eastAsia"/>
          <w:i/>
          <w:iCs/>
          <w:szCs w:val="24"/>
          <w:lang w:eastAsia="zh-CN"/>
        </w:rPr>
        <w:t>b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正在</w:t>
      </w:r>
      <w:r w:rsidRPr="002B04C3">
        <w:rPr>
          <w:rFonts w:hint="eastAsia"/>
          <w:lang w:eastAsia="zh-CN"/>
        </w:rPr>
        <w:t>深刻改变电信和信息通信技术（</w:t>
      </w:r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）行业的面貌，并为电信</w:t>
      </w:r>
      <w:r w:rsidRPr="002B04C3">
        <w:rPr>
          <w:rFonts w:hint="eastAsia"/>
          <w:lang w:eastAsia="zh-CN"/>
        </w:rPr>
        <w:t>/</w:t>
      </w:r>
      <w:proofErr w:type="gramStart"/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行业带来多项益处；</w:t>
      </w:r>
      <w:proofErr w:type="gramEnd"/>
    </w:p>
    <w:p w14:paraId="1F575B24" w14:textId="77777777" w:rsidR="00F079A8" w:rsidRPr="002B04C3" w:rsidRDefault="00F079A8" w:rsidP="00F079A8">
      <w:pPr>
        <w:pStyle w:val="Normalnoindent"/>
        <w:rPr>
          <w:lang w:eastAsia="zh-CN"/>
        </w:rPr>
      </w:pPr>
      <w:r>
        <w:rPr>
          <w:rFonts w:hint="eastAsia"/>
          <w:i/>
          <w:iCs/>
          <w:szCs w:val="24"/>
          <w:lang w:eastAsia="zh-CN"/>
        </w:rPr>
        <w:t>c</w:t>
      </w:r>
      <w:r w:rsidRPr="002B04C3">
        <w:rPr>
          <w:i/>
          <w:iCs/>
          <w:lang w:eastAsia="zh-CN"/>
        </w:rPr>
        <w:t>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不少国际电联成员对在电信</w:t>
      </w:r>
      <w:r w:rsidRPr="002B04C3">
        <w:rPr>
          <w:rFonts w:hint="eastAsia"/>
          <w:lang w:eastAsia="zh-CN"/>
        </w:rPr>
        <w:t>/</w:t>
      </w:r>
      <w:proofErr w:type="gramStart"/>
      <w:r w:rsidRPr="002B04C3">
        <w:rPr>
          <w:rFonts w:hint="eastAsia"/>
          <w:lang w:eastAsia="zh-CN"/>
        </w:rPr>
        <w:t>ICT</w:t>
      </w:r>
      <w:r w:rsidRPr="002B04C3">
        <w:rPr>
          <w:rFonts w:hint="eastAsia"/>
          <w:lang w:eastAsia="zh-CN"/>
        </w:rPr>
        <w:t>行业应用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的兴趣日益增长；</w:t>
      </w:r>
      <w:proofErr w:type="gramEnd"/>
    </w:p>
    <w:p w14:paraId="75503CE8" w14:textId="77777777" w:rsidR="00F079A8" w:rsidRPr="002B04C3" w:rsidRDefault="00F079A8" w:rsidP="00F079A8">
      <w:pPr>
        <w:pStyle w:val="Normalnoindent"/>
        <w:rPr>
          <w:iCs/>
          <w:lang w:eastAsia="zh-CN"/>
        </w:rPr>
      </w:pPr>
      <w:r>
        <w:rPr>
          <w:i/>
          <w:iCs/>
          <w:szCs w:val="24"/>
          <w:lang w:eastAsia="zh-CN"/>
        </w:rPr>
        <w:t>d</w:t>
      </w:r>
      <w:r w:rsidRPr="002B04C3">
        <w:rPr>
          <w:i/>
          <w:iCs/>
          <w:lang w:eastAsia="zh-CN"/>
        </w:rPr>
        <w:t>)</w:t>
      </w:r>
      <w:r w:rsidRPr="002B04C3">
        <w:rPr>
          <w:i/>
          <w:iCs/>
          <w:lang w:eastAsia="zh-CN"/>
        </w:rPr>
        <w:tab/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编排器成为广泛技术之间的重要纽带，可促成实现基于云计算的网络和电信业务，与此同时，也认识到</w:t>
      </w:r>
      <w:r>
        <w:rPr>
          <w:lang w:eastAsia="zh-CN"/>
        </w:rPr>
        <w:t>其它</w:t>
      </w:r>
      <w:r w:rsidRPr="002B04C3">
        <w:rPr>
          <w:lang w:eastAsia="zh-CN"/>
        </w:rPr>
        <w:t>组织</w:t>
      </w:r>
      <w:r w:rsidRPr="002B04C3">
        <w:rPr>
          <w:rFonts w:hint="eastAsia"/>
          <w:lang w:eastAsia="zh-CN"/>
        </w:rPr>
        <w:t>所开展的工作</w:t>
      </w:r>
      <w:r>
        <w:rPr>
          <w:rFonts w:hint="eastAsia"/>
          <w:lang w:eastAsia="zh-CN"/>
        </w:rPr>
        <w:t>，</w:t>
      </w:r>
    </w:p>
    <w:p w14:paraId="223D7F67" w14:textId="77777777" w:rsidR="00F079A8" w:rsidRPr="002B04C3" w:rsidRDefault="00F079A8" w:rsidP="00F079A8">
      <w:pPr>
        <w:pStyle w:val="Call"/>
        <w:rPr>
          <w:rtl/>
          <w:lang w:eastAsia="zh-CN"/>
        </w:rPr>
      </w:pPr>
      <w:r w:rsidRPr="002B04C3">
        <w:rPr>
          <w:rFonts w:hint="eastAsia"/>
          <w:lang w:eastAsia="zh-CN"/>
        </w:rPr>
        <w:t>注意到</w:t>
      </w:r>
    </w:p>
    <w:p w14:paraId="2C4D5448" w14:textId="77777777" w:rsidR="00F079A8" w:rsidRPr="002B04C3" w:rsidRDefault="00F079A8" w:rsidP="00F079A8">
      <w:pPr>
        <w:pStyle w:val="Normalnoindent"/>
        <w:rPr>
          <w:rtl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  <w:t>ITU</w:t>
      </w:r>
      <w:r w:rsidRPr="002B04C3">
        <w:rPr>
          <w:rFonts w:hint="eastAsia"/>
          <w:lang w:eastAsia="zh-CN"/>
        </w:rPr>
        <w:t>-</w:t>
      </w:r>
      <w:r w:rsidRPr="002B04C3">
        <w:rPr>
          <w:lang w:eastAsia="zh-CN"/>
        </w:rPr>
        <w:t>T</w:t>
      </w:r>
      <w:r w:rsidRPr="002B04C3">
        <w:rPr>
          <w:rFonts w:hint="eastAsia"/>
          <w:lang w:eastAsia="zh-CN"/>
        </w:rPr>
        <w:t>应在</w:t>
      </w:r>
      <w:r w:rsidRPr="00276F91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其它</w:t>
      </w:r>
      <w:r w:rsidRPr="00276F91">
        <w:rPr>
          <w:rFonts w:hint="eastAsia"/>
          <w:lang w:eastAsia="zh-CN"/>
        </w:rPr>
        <w:t>标准制定组织（</w:t>
      </w:r>
      <w:r w:rsidRPr="00276F91">
        <w:rPr>
          <w:rFonts w:hint="eastAsia"/>
          <w:lang w:eastAsia="zh-CN"/>
        </w:rPr>
        <w:t>SDO</w:t>
      </w:r>
      <w:r w:rsidRPr="00276F91">
        <w:rPr>
          <w:rFonts w:hint="eastAsia"/>
          <w:lang w:eastAsia="zh-CN"/>
        </w:rPr>
        <w:t>）</w:t>
      </w:r>
      <w:proofErr w:type="gramStart"/>
      <w:r w:rsidRPr="00276F91">
        <w:rPr>
          <w:rFonts w:hint="eastAsia"/>
          <w:lang w:eastAsia="zh-CN"/>
        </w:rPr>
        <w:t>协作</w:t>
      </w:r>
      <w:r>
        <w:rPr>
          <w:rFonts w:hint="eastAsia"/>
          <w:lang w:eastAsia="zh-CN"/>
        </w:rPr>
        <w:t>制定可实施的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标准工作中发挥</w:t>
      </w:r>
      <w:r>
        <w:rPr>
          <w:rFonts w:hint="eastAsia"/>
          <w:lang w:eastAsia="zh-CN"/>
        </w:rPr>
        <w:t>重要</w:t>
      </w:r>
      <w:r w:rsidRPr="002B04C3">
        <w:rPr>
          <w:rFonts w:hint="eastAsia"/>
          <w:lang w:eastAsia="zh-CN"/>
        </w:rPr>
        <w:t>作用；</w:t>
      </w:r>
      <w:proofErr w:type="gramEnd"/>
    </w:p>
    <w:p w14:paraId="2DA71B09" w14:textId="77777777" w:rsidR="00F079A8" w:rsidRDefault="00F079A8" w:rsidP="00F079A8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应以</w:t>
      </w:r>
      <w:r w:rsidRPr="002B04C3">
        <w:rPr>
          <w:rFonts w:hint="eastAsia"/>
          <w:lang w:eastAsia="zh-CN"/>
        </w:rPr>
        <w:t>ITU-</w:t>
      </w:r>
      <w:proofErr w:type="gramStart"/>
      <w:r w:rsidRPr="002B04C3">
        <w:rPr>
          <w:rFonts w:hint="eastAsia"/>
          <w:lang w:eastAsia="zh-CN"/>
        </w:rPr>
        <w:t>T</w:t>
      </w:r>
      <w:r w:rsidRPr="002B04C3">
        <w:rPr>
          <w:rFonts w:hint="eastAsia"/>
          <w:lang w:eastAsia="zh-CN"/>
        </w:rPr>
        <w:t>为核心</w:t>
      </w:r>
      <w:r>
        <w:rPr>
          <w:rFonts w:hint="eastAsia"/>
          <w:lang w:eastAsia="zh-CN"/>
        </w:rPr>
        <w:t>协调好</w:t>
      </w:r>
      <w:r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的标准生态系统</w:t>
      </w:r>
      <w:r>
        <w:rPr>
          <w:rFonts w:hint="eastAsia"/>
          <w:lang w:eastAsia="zh-CN"/>
        </w:rPr>
        <w:t>；</w:t>
      </w:r>
      <w:proofErr w:type="gramEnd"/>
    </w:p>
    <w:p w14:paraId="7EC4E9AE" w14:textId="77777777" w:rsidR="00F079A8" w:rsidRPr="002B04C3" w:rsidRDefault="00F079A8" w:rsidP="00F079A8">
      <w:pPr>
        <w:pStyle w:val="Normalnoindent"/>
        <w:rPr>
          <w:lang w:eastAsia="zh-CN"/>
        </w:rPr>
      </w:pPr>
      <w:r w:rsidRPr="008E34AC">
        <w:rPr>
          <w:i/>
          <w:iCs/>
          <w:lang w:val="en-US" w:eastAsia="zh-CN"/>
        </w:rPr>
        <w:t>c)</w:t>
      </w:r>
      <w:r w:rsidRPr="00043AF6">
        <w:rPr>
          <w:lang w:val="en-US" w:eastAsia="zh-CN"/>
        </w:rPr>
        <w:tab/>
      </w:r>
      <w:r w:rsidRPr="00276F91">
        <w:rPr>
          <w:rFonts w:hint="eastAsia"/>
          <w:lang w:val="en-US" w:eastAsia="zh-CN"/>
        </w:rPr>
        <w:t>ITU-T Y.3100</w:t>
      </w:r>
      <w:r w:rsidRPr="00276F91">
        <w:rPr>
          <w:rFonts w:hint="eastAsia"/>
          <w:lang w:val="en-US" w:eastAsia="zh-CN"/>
        </w:rPr>
        <w:t>建议书定义了网络软化，</w:t>
      </w:r>
      <w:r w:rsidRPr="00276F91">
        <w:rPr>
          <w:rFonts w:hint="eastAsia"/>
          <w:lang w:val="en-US" w:eastAsia="zh-CN"/>
        </w:rPr>
        <w:t>SDN</w:t>
      </w:r>
      <w:r w:rsidRPr="00276F91">
        <w:rPr>
          <w:rFonts w:hint="eastAsia"/>
          <w:lang w:val="en-US" w:eastAsia="zh-CN"/>
        </w:rPr>
        <w:t>是网络软化技术的示例，</w:t>
      </w:r>
    </w:p>
    <w:p w14:paraId="6345A801" w14:textId="77777777" w:rsidR="00F079A8" w:rsidRPr="002B04C3" w:rsidRDefault="00F079A8" w:rsidP="00F079A8">
      <w:pPr>
        <w:pStyle w:val="Call"/>
        <w:rPr>
          <w:lang w:eastAsia="zh-CN"/>
        </w:rPr>
      </w:pPr>
      <w:r w:rsidRPr="002B04C3">
        <w:rPr>
          <w:rFonts w:hint="eastAsia"/>
          <w:lang w:eastAsia="zh-CN"/>
        </w:rPr>
        <w:t>认识到</w:t>
      </w:r>
    </w:p>
    <w:p w14:paraId="024B0882" w14:textId="77777777" w:rsidR="00F079A8" w:rsidRPr="002B04C3" w:rsidRDefault="00F079A8" w:rsidP="00F079A8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a)</w:t>
      </w:r>
      <w:r w:rsidRPr="002B04C3">
        <w:rPr>
          <w:lang w:eastAsia="zh-CN"/>
        </w:rPr>
        <w:tab/>
        <w:t>ITU</w:t>
      </w:r>
      <w:r w:rsidRPr="002B04C3">
        <w:rPr>
          <w:rFonts w:hint="eastAsia"/>
          <w:lang w:eastAsia="zh-CN"/>
        </w:rPr>
        <w:t>-</w:t>
      </w:r>
      <w:proofErr w:type="gramStart"/>
      <w:r w:rsidRPr="002B04C3">
        <w:rPr>
          <w:lang w:eastAsia="zh-CN"/>
        </w:rPr>
        <w:t>T</w:t>
      </w:r>
      <w:r w:rsidRPr="002B04C3">
        <w:rPr>
          <w:rFonts w:hint="eastAsia"/>
          <w:lang w:eastAsia="zh-CN"/>
        </w:rPr>
        <w:t>在需求和架构标准方面具有无可比拟的优势；</w:t>
      </w:r>
      <w:proofErr w:type="gramEnd"/>
    </w:p>
    <w:p w14:paraId="1392040C" w14:textId="77777777" w:rsidR="00F079A8" w:rsidRDefault="00F079A8" w:rsidP="00F079A8">
      <w:pPr>
        <w:pStyle w:val="Normalnoindent"/>
        <w:rPr>
          <w:lang w:eastAsia="zh-CN"/>
        </w:rPr>
      </w:pPr>
      <w:r w:rsidRPr="002B04C3">
        <w:rPr>
          <w:i/>
          <w:iCs/>
          <w:lang w:eastAsia="zh-CN"/>
        </w:rPr>
        <w:t>b)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需要在继续制定和加强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的需求和架构标准方面奠定坚实基础，</w:t>
      </w:r>
      <w:proofErr w:type="gramStart"/>
      <w:r w:rsidRPr="002B04C3">
        <w:rPr>
          <w:rFonts w:hint="eastAsia"/>
          <w:lang w:eastAsia="zh-CN"/>
        </w:rPr>
        <w:t>以便整个行业协同制定全套标准</w:t>
      </w:r>
      <w:r>
        <w:rPr>
          <w:rFonts w:hint="eastAsia"/>
          <w:lang w:eastAsia="zh-CN"/>
        </w:rPr>
        <w:t>；</w:t>
      </w:r>
      <w:proofErr w:type="gramEnd"/>
    </w:p>
    <w:p w14:paraId="63B20944" w14:textId="77777777" w:rsidR="00F079A8" w:rsidRPr="002B04C3" w:rsidRDefault="00F079A8" w:rsidP="00F079A8">
      <w:pPr>
        <w:pStyle w:val="Normalnoindent"/>
        <w:rPr>
          <w:lang w:eastAsia="zh-CN"/>
        </w:rPr>
      </w:pPr>
      <w:r w:rsidRPr="008E34AC">
        <w:rPr>
          <w:i/>
          <w:iCs/>
          <w:lang w:val="en-US" w:eastAsia="zh-CN"/>
        </w:rPr>
        <w:t>c)</w:t>
      </w:r>
      <w:r w:rsidRPr="008E34AC">
        <w:rPr>
          <w:lang w:val="en-US" w:eastAsia="zh-CN"/>
        </w:rPr>
        <w:tab/>
      </w:r>
      <w:r>
        <w:rPr>
          <w:rFonts w:hint="eastAsia"/>
          <w:lang w:val="en-US" w:eastAsia="zh-CN"/>
        </w:rPr>
        <w:t>世界电信标准化全会</w:t>
      </w:r>
      <w:r w:rsidRPr="00276F91">
        <w:rPr>
          <w:rFonts w:hint="eastAsia"/>
          <w:lang w:val="en-US" w:eastAsia="zh-CN"/>
        </w:rPr>
        <w:t>第</w:t>
      </w:r>
      <w:r w:rsidRPr="00276F91">
        <w:rPr>
          <w:rFonts w:hint="eastAsia"/>
          <w:lang w:val="en-US" w:eastAsia="zh-CN"/>
        </w:rPr>
        <w:t>90</w:t>
      </w:r>
      <w:r w:rsidRPr="00276F91">
        <w:rPr>
          <w:rFonts w:hint="eastAsia"/>
          <w:lang w:val="en-US" w:eastAsia="zh-CN"/>
        </w:rPr>
        <w:t>号决议（</w:t>
      </w:r>
      <w:r w:rsidRPr="00276F91">
        <w:rPr>
          <w:rFonts w:hint="eastAsia"/>
          <w:lang w:val="en-US" w:eastAsia="zh-CN"/>
        </w:rPr>
        <w:t>2016</w:t>
      </w:r>
      <w:r w:rsidRPr="00276F91">
        <w:rPr>
          <w:rFonts w:hint="eastAsia"/>
          <w:lang w:val="en-US" w:eastAsia="zh-CN"/>
        </w:rPr>
        <w:t>年，哈马马特）涉及开源，</w:t>
      </w:r>
    </w:p>
    <w:p w14:paraId="401A5C6E" w14:textId="77777777" w:rsidR="00F079A8" w:rsidRDefault="00F079A8" w:rsidP="00F079A8">
      <w:pPr>
        <w:rPr>
          <w:lang w:eastAsia="zh-CN"/>
        </w:rPr>
      </w:pPr>
      <w:r>
        <w:rPr>
          <w:lang w:eastAsia="zh-CN"/>
        </w:rPr>
        <w:br w:type="page"/>
      </w:r>
    </w:p>
    <w:p w14:paraId="4E58C2EC" w14:textId="77777777" w:rsidR="00F079A8" w:rsidRPr="002B04C3" w:rsidRDefault="00F079A8" w:rsidP="00F079A8">
      <w:pPr>
        <w:pStyle w:val="Call"/>
        <w:rPr>
          <w:rFonts w:asciiTheme="majorBidi" w:hAnsiTheme="majorBidi" w:cstheme="majorBidi"/>
          <w:lang w:eastAsia="ko-KR"/>
        </w:rPr>
      </w:pPr>
      <w:r w:rsidRPr="002B04C3">
        <w:rPr>
          <w:lang w:eastAsia="zh-CN"/>
        </w:rPr>
        <w:lastRenderedPageBreak/>
        <w:t>做出决议，责成</w:t>
      </w:r>
      <w:r w:rsidRPr="002B04C3">
        <w:rPr>
          <w:rFonts w:hint="eastAsia"/>
          <w:lang w:eastAsia="zh-CN"/>
        </w:rPr>
        <w:t>国际</w:t>
      </w:r>
      <w:r w:rsidRPr="002B04C3">
        <w:rPr>
          <w:lang w:eastAsia="zh-CN"/>
        </w:rPr>
        <w:t>电</w:t>
      </w:r>
      <w:proofErr w:type="gramStart"/>
      <w:r w:rsidRPr="002B04C3">
        <w:rPr>
          <w:lang w:eastAsia="zh-CN"/>
        </w:rPr>
        <w:t>联</w:t>
      </w:r>
      <w:r w:rsidRPr="002B04C3">
        <w:rPr>
          <w:rFonts w:hint="eastAsia"/>
          <w:lang w:eastAsia="zh-CN"/>
        </w:rPr>
        <w:t>电</w:t>
      </w:r>
      <w:r w:rsidRPr="002B04C3">
        <w:rPr>
          <w:lang w:eastAsia="zh-CN"/>
        </w:rPr>
        <w:t>信</w:t>
      </w:r>
      <w:proofErr w:type="gramEnd"/>
      <w:r w:rsidRPr="002B04C3">
        <w:rPr>
          <w:lang w:eastAsia="zh-CN"/>
        </w:rPr>
        <w:t>标准化部门各研究组</w:t>
      </w:r>
    </w:p>
    <w:p w14:paraId="3E3AC534" w14:textId="77777777" w:rsidR="00F079A8" w:rsidRPr="002B04C3" w:rsidRDefault="00F079A8" w:rsidP="00F079A8">
      <w:pPr>
        <w:pStyle w:val="Normalnoindent"/>
        <w:rPr>
          <w:lang w:eastAsia="zh-CN"/>
        </w:rPr>
      </w:pPr>
      <w:r w:rsidRPr="002B04C3">
        <w:rPr>
          <w:lang w:eastAsia="ko-KR"/>
        </w:rPr>
        <w:t>1</w:t>
      </w:r>
      <w:r w:rsidRPr="002B04C3">
        <w:rPr>
          <w:lang w:eastAsia="ko-KR"/>
        </w:rPr>
        <w:tab/>
      </w:r>
      <w:r w:rsidRPr="002B04C3">
        <w:rPr>
          <w:rFonts w:hint="eastAsia"/>
          <w:lang w:eastAsia="zh-CN"/>
        </w:rPr>
        <w:t>酌情继续并加强与不同</w:t>
      </w:r>
      <w:r>
        <w:rPr>
          <w:rFonts w:hint="eastAsia"/>
          <w:lang w:eastAsia="zh-CN"/>
        </w:rPr>
        <w:t>SDO</w:t>
      </w:r>
      <w:r w:rsidRPr="002B04C3">
        <w:rPr>
          <w:rFonts w:hint="eastAsia"/>
          <w:lang w:eastAsia="zh-CN"/>
        </w:rPr>
        <w:t>、行业论坛和开源软件项目在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方面的协作与合作，</w:t>
      </w:r>
      <w:proofErr w:type="gramStart"/>
      <w:r w:rsidRPr="002B04C3">
        <w:rPr>
          <w:rFonts w:hint="eastAsia"/>
          <w:lang w:eastAsia="zh-CN"/>
        </w:rPr>
        <w:t>同时考虑到</w:t>
      </w:r>
      <w:r>
        <w:rPr>
          <w:rFonts w:hint="eastAsia"/>
          <w:lang w:eastAsia="zh-CN"/>
        </w:rPr>
        <w:t>电信标准化顾问组</w:t>
      </w:r>
      <w:r w:rsidRPr="002B04C3">
        <w:rPr>
          <w:rFonts w:hint="eastAsia"/>
          <w:lang w:eastAsia="zh-CN"/>
        </w:rPr>
        <w:t>有关开源工作的成果；</w:t>
      </w:r>
      <w:proofErr w:type="gramEnd"/>
    </w:p>
    <w:p w14:paraId="6FAC4430" w14:textId="77777777" w:rsidR="00F079A8" w:rsidRPr="002B04C3" w:rsidRDefault="00F079A8" w:rsidP="00F079A8">
      <w:pPr>
        <w:pStyle w:val="Normalnoindent"/>
        <w:rPr>
          <w:lang w:eastAsia="ko-KR"/>
        </w:rPr>
      </w:pPr>
      <w:r w:rsidRPr="002B04C3">
        <w:rPr>
          <w:lang w:eastAsia="ko-KR"/>
        </w:rPr>
        <w:t>2</w:t>
      </w:r>
      <w:r w:rsidRPr="002B04C3">
        <w:rPr>
          <w:lang w:eastAsia="ko-KR"/>
        </w:rPr>
        <w:tab/>
      </w:r>
      <w:r w:rsidRPr="002B04C3">
        <w:rPr>
          <w:rFonts w:hint="eastAsia"/>
          <w:lang w:eastAsia="zh-CN"/>
        </w:rPr>
        <w:t>继续扩大并加速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标准化的</w:t>
      </w:r>
      <w:r w:rsidRPr="002B04C3">
        <w:rPr>
          <w:lang w:eastAsia="zh-CN"/>
        </w:rPr>
        <w:t>工作</w:t>
      </w:r>
      <w:r w:rsidRPr="002B04C3">
        <w:rPr>
          <w:rFonts w:hint="eastAsia"/>
          <w:lang w:eastAsia="zh-CN"/>
        </w:rPr>
        <w:t>，特别是运营商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标准化的工作</w:t>
      </w:r>
      <w:r>
        <w:rPr>
          <w:rFonts w:hint="eastAsia"/>
          <w:lang w:eastAsia="zh-CN"/>
        </w:rPr>
        <w:t>，同时顾及本决议</w:t>
      </w:r>
      <w:r w:rsidRPr="0041586E">
        <w:rPr>
          <w:rFonts w:ascii="KaiTi" w:eastAsia="KaiTi" w:hAnsi="KaiTi" w:hint="eastAsia"/>
          <w:lang w:eastAsia="zh-CN"/>
        </w:rPr>
        <w:t>注意到</w:t>
      </w:r>
      <w:proofErr w:type="gramStart"/>
      <w:r w:rsidRPr="0041586E">
        <w:rPr>
          <w:rFonts w:eastAsia="KaiTi"/>
          <w:i/>
          <w:iCs/>
          <w:lang w:eastAsia="zh-CN"/>
        </w:rPr>
        <w:t>c)</w:t>
      </w:r>
      <w:r w:rsidRPr="002B04C3">
        <w:rPr>
          <w:rFonts w:hint="eastAsia"/>
          <w:lang w:eastAsia="zh-CN"/>
        </w:rPr>
        <w:t>；</w:t>
      </w:r>
      <w:proofErr w:type="gramEnd"/>
    </w:p>
    <w:p w14:paraId="3EC0DFA5" w14:textId="77777777" w:rsidR="00F079A8" w:rsidRDefault="00F079A8" w:rsidP="00F079A8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Pr="006F3419">
        <w:rPr>
          <w:rFonts w:hint="eastAsia"/>
          <w:lang w:eastAsia="ko-KR"/>
        </w:rPr>
        <w:t>为相关</w:t>
      </w:r>
      <w:r w:rsidRPr="006F3419">
        <w:rPr>
          <w:rFonts w:hint="eastAsia"/>
          <w:lang w:eastAsia="ko-KR"/>
        </w:rPr>
        <w:t>ITU-T SDN</w:t>
      </w:r>
      <w:r w:rsidRPr="006F3419">
        <w:rPr>
          <w:rFonts w:hint="eastAsia"/>
          <w:lang w:eastAsia="ko-KR"/>
        </w:rPr>
        <w:t>建议书制定实施导则，包括对发展中国家</w:t>
      </w:r>
      <w:r>
        <w:rPr>
          <w:rStyle w:val="FootnoteReference"/>
          <w:lang w:eastAsia="ko-KR"/>
        </w:rPr>
        <w:footnoteReference w:customMarkFollows="1" w:id="1"/>
        <w:t>1</w:t>
      </w:r>
      <w:r w:rsidRPr="006F3419">
        <w:rPr>
          <w:rFonts w:hint="eastAsia"/>
          <w:lang w:eastAsia="ko-KR"/>
        </w:rPr>
        <w:t>有益的建议书</w:t>
      </w:r>
      <w:r>
        <w:rPr>
          <w:rFonts w:hint="eastAsia"/>
          <w:lang w:eastAsia="zh-CN"/>
        </w:rPr>
        <w:t>；</w:t>
      </w:r>
    </w:p>
    <w:p w14:paraId="0850A0AD" w14:textId="77777777" w:rsidR="00F079A8" w:rsidRPr="002B04C3" w:rsidRDefault="00F079A8" w:rsidP="00F079A8">
      <w:pPr>
        <w:pStyle w:val="Normalnoindent"/>
        <w:rPr>
          <w:lang w:eastAsia="ko-KR"/>
        </w:rPr>
      </w:pPr>
      <w:r>
        <w:rPr>
          <w:rFonts w:hint="eastAsia"/>
          <w:lang w:eastAsia="zh-CN"/>
        </w:rPr>
        <w:t>4</w:t>
      </w:r>
      <w:r w:rsidRPr="002B04C3">
        <w:rPr>
          <w:lang w:eastAsia="ko-KR"/>
        </w:rPr>
        <w:tab/>
      </w:r>
      <w:r w:rsidRPr="002B04C3">
        <w:rPr>
          <w:rFonts w:hint="eastAsia"/>
          <w:lang w:eastAsia="zh-CN"/>
        </w:rPr>
        <w:t>考虑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编排器层对</w:t>
      </w:r>
      <w:r w:rsidRPr="002B04C3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运营支撑</w:t>
      </w:r>
      <w:r w:rsidRPr="002B04C3">
        <w:rPr>
          <w:rFonts w:hint="eastAsia"/>
          <w:lang w:eastAsia="zh-CN"/>
        </w:rPr>
        <w:t>系统（</w:t>
      </w:r>
      <w:r w:rsidRPr="002B04C3">
        <w:rPr>
          <w:rFonts w:hint="eastAsia"/>
          <w:lang w:eastAsia="zh-CN"/>
        </w:rPr>
        <w:t>OSS</w:t>
      </w:r>
      <w:r w:rsidRPr="002B04C3">
        <w:rPr>
          <w:rFonts w:hint="eastAsia"/>
          <w:lang w:eastAsia="zh-CN"/>
        </w:rPr>
        <w:t>）相关工作的潜在影响，</w:t>
      </w:r>
    </w:p>
    <w:p w14:paraId="1830B743" w14:textId="77777777" w:rsidR="00F079A8" w:rsidRPr="002B04C3" w:rsidRDefault="00F079A8" w:rsidP="00F079A8">
      <w:pPr>
        <w:pStyle w:val="Call"/>
        <w:rPr>
          <w:rtl/>
          <w:lang w:eastAsia="zh-CN"/>
        </w:rPr>
      </w:pPr>
      <w:r w:rsidRPr="002B04C3">
        <w:rPr>
          <w:rFonts w:hint="eastAsia"/>
          <w:lang w:eastAsia="zh-CN"/>
        </w:rPr>
        <w:t>责成电信标准化顾问组</w:t>
      </w:r>
    </w:p>
    <w:p w14:paraId="1FF3317A" w14:textId="77777777" w:rsidR="00F079A8" w:rsidRPr="002B04C3" w:rsidRDefault="00F079A8" w:rsidP="00F079A8">
      <w:pPr>
        <w:ind w:firstLineChars="200" w:firstLine="480"/>
        <w:rPr>
          <w:lang w:val="fr-CH" w:eastAsia="zh-CN"/>
        </w:rPr>
      </w:pPr>
      <w:r w:rsidRPr="002B04C3">
        <w:rPr>
          <w:rFonts w:hint="eastAsia"/>
          <w:lang w:eastAsia="zh-CN"/>
        </w:rPr>
        <w:t>审议此事项，考虑各研究组的输入</w:t>
      </w:r>
      <w:r>
        <w:rPr>
          <w:rFonts w:hint="eastAsia"/>
          <w:lang w:eastAsia="zh-CN"/>
        </w:rPr>
        <w:t>，继续就技术问题开展协调和协作，</w:t>
      </w:r>
      <w:r w:rsidRPr="002B04C3">
        <w:rPr>
          <w:rFonts w:hint="eastAsia"/>
          <w:lang w:eastAsia="zh-CN"/>
        </w:rPr>
        <w:t>并酌情采取必要行动，旨在</w:t>
      </w:r>
      <w:r w:rsidRPr="002B04C3">
        <w:rPr>
          <w:lang w:eastAsia="zh-CN"/>
        </w:rPr>
        <w:t>确定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内有必要开展的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标准化活动，</w:t>
      </w:r>
    </w:p>
    <w:p w14:paraId="4FBDC845" w14:textId="77777777" w:rsidR="00F079A8" w:rsidRPr="002B04C3" w:rsidRDefault="00F079A8" w:rsidP="00F079A8">
      <w:pPr>
        <w:pStyle w:val="Call"/>
        <w:rPr>
          <w:lang w:eastAsia="ko-KR"/>
        </w:rPr>
      </w:pPr>
      <w:r w:rsidRPr="002B04C3">
        <w:rPr>
          <w:rFonts w:hint="eastAsia"/>
          <w:lang w:eastAsia="zh-CN"/>
        </w:rPr>
        <w:t>责成电信标准化局主任</w:t>
      </w:r>
    </w:p>
    <w:p w14:paraId="3EB8ECB0" w14:textId="77777777" w:rsidR="00F079A8" w:rsidRPr="002B04C3" w:rsidRDefault="00F079A8" w:rsidP="00F079A8">
      <w:pPr>
        <w:pStyle w:val="Normalnoindent"/>
        <w:rPr>
          <w:lang w:eastAsia="zh-CN"/>
        </w:rPr>
      </w:pPr>
      <w:r w:rsidRPr="002B04C3">
        <w:rPr>
          <w:lang w:eastAsia="zh-CN"/>
        </w:rPr>
        <w:t>1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提供必要援助以加快这些工作，尤其要利用所分配预算内的一切机会，包括通过首席技术官</w:t>
      </w:r>
      <w:r>
        <w:rPr>
          <w:rFonts w:hint="eastAsia"/>
          <w:lang w:eastAsia="zh-CN"/>
        </w:rPr>
        <w:t>或首席执行官、首席财务官或其它高管</w:t>
      </w:r>
      <w:r w:rsidRPr="002B04C3">
        <w:rPr>
          <w:rFonts w:hint="eastAsia"/>
          <w:lang w:eastAsia="zh-CN"/>
        </w:rPr>
        <w:t>会议（根据本届全会第</w:t>
      </w:r>
      <w:r w:rsidRPr="002B04C3">
        <w:rPr>
          <w:rFonts w:hint="eastAsia"/>
          <w:lang w:eastAsia="zh-CN"/>
        </w:rPr>
        <w:t>68</w:t>
      </w:r>
      <w:r w:rsidRPr="002B04C3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024</w:t>
      </w:r>
      <w:r>
        <w:rPr>
          <w:rFonts w:hint="eastAsia"/>
          <w:lang w:eastAsia="zh-CN"/>
        </w:rPr>
        <w:t>年，新德里</w:t>
      </w:r>
      <w:r w:rsidRPr="002B04C3">
        <w:rPr>
          <w:rFonts w:hint="eastAsia"/>
          <w:lang w:eastAsia="zh-CN"/>
        </w:rPr>
        <w:t>，修订版））与电信</w:t>
      </w:r>
      <w:r w:rsidRPr="002B04C3">
        <w:rPr>
          <w:rFonts w:hint="eastAsia"/>
          <w:lang w:eastAsia="zh-CN"/>
        </w:rPr>
        <w:t>/ICT</w:t>
      </w:r>
      <w:r w:rsidRPr="002B04C3">
        <w:rPr>
          <w:rFonts w:hint="eastAsia"/>
          <w:lang w:eastAsia="zh-CN"/>
        </w:rPr>
        <w:t>行业进行意见交流，重点推动行业参与</w:t>
      </w:r>
      <w:r w:rsidRPr="002B04C3">
        <w:rPr>
          <w:rFonts w:hint="eastAsia"/>
          <w:lang w:eastAsia="zh-CN"/>
        </w:rPr>
        <w:t>ITU-</w:t>
      </w:r>
      <w:proofErr w:type="gramStart"/>
      <w:r w:rsidRPr="002B04C3">
        <w:rPr>
          <w:rFonts w:hint="eastAsia"/>
          <w:lang w:eastAsia="zh-CN"/>
        </w:rPr>
        <w:t>T</w:t>
      </w:r>
      <w:r w:rsidRPr="002B04C3">
        <w:rPr>
          <w:rFonts w:hint="eastAsia"/>
          <w:lang w:eastAsia="zh-CN"/>
        </w:rPr>
        <w:t>的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标准制定工作；</w:t>
      </w:r>
      <w:proofErr w:type="gramEnd"/>
    </w:p>
    <w:p w14:paraId="575CEBCF" w14:textId="77777777" w:rsidR="00F079A8" w:rsidRPr="00BD3D12" w:rsidRDefault="00F079A8" w:rsidP="00F079A8">
      <w:pPr>
        <w:pStyle w:val="Normalnoindent"/>
        <w:rPr>
          <w:lang w:eastAsia="zh-CN"/>
        </w:rPr>
      </w:pPr>
      <w:r w:rsidRPr="002B04C3">
        <w:rPr>
          <w:lang w:eastAsia="zh-CN"/>
        </w:rPr>
        <w:t>2</w:t>
      </w:r>
      <w:r w:rsidRPr="002B04C3">
        <w:rPr>
          <w:lang w:eastAsia="zh-CN"/>
        </w:rPr>
        <w:tab/>
      </w:r>
      <w:r w:rsidRPr="002B04C3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其它</w:t>
      </w:r>
      <w:r w:rsidRPr="002B04C3">
        <w:rPr>
          <w:rFonts w:hint="eastAsia"/>
          <w:lang w:eastAsia="zh-CN"/>
        </w:rPr>
        <w:t>相关组织合作，</w:t>
      </w:r>
      <w:r w:rsidRPr="002B04C3">
        <w:rPr>
          <w:lang w:eastAsia="zh-CN"/>
        </w:rPr>
        <w:t>举办</w:t>
      </w:r>
      <w:r w:rsidRPr="002B04C3">
        <w:rPr>
          <w:rFonts w:hint="eastAsia"/>
          <w:lang w:eastAsia="zh-CN"/>
        </w:rPr>
        <w:t>有关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能力建设的讲习班，以便发展中国家在实施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网络之初即可消除技术采用差距</w:t>
      </w:r>
      <w:r>
        <w:rPr>
          <w:rFonts w:hint="eastAsia"/>
          <w:lang w:eastAsia="zh-CN"/>
        </w:rPr>
        <w:t>；</w:t>
      </w:r>
      <w:r w:rsidRPr="002B04C3">
        <w:rPr>
          <w:rFonts w:hint="eastAsia"/>
          <w:lang w:eastAsia="zh-CN"/>
        </w:rPr>
        <w:t>组织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讲习班，有</w:t>
      </w:r>
      <w:r w:rsidRPr="002B04C3">
        <w:rPr>
          <w:lang w:eastAsia="zh-CN"/>
        </w:rPr>
        <w:t>开源解决方案相关方的参与</w:t>
      </w:r>
      <w:r w:rsidRPr="002B04C3">
        <w:rPr>
          <w:rFonts w:hint="eastAsia"/>
          <w:lang w:eastAsia="zh-CN"/>
        </w:rPr>
        <w:t>，以分享有关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标准工作的进展情况</w:t>
      </w:r>
      <w:r>
        <w:rPr>
          <w:rFonts w:hint="eastAsia"/>
          <w:lang w:eastAsia="zh-CN"/>
        </w:rPr>
        <w:t>和</w:t>
      </w:r>
      <w:r w:rsidRPr="002B04C3">
        <w:rPr>
          <w:rFonts w:hint="eastAsia"/>
          <w:lang w:eastAsia="zh-CN"/>
        </w:rPr>
        <w:t>实践经验，</w:t>
      </w:r>
      <w:r>
        <w:rPr>
          <w:rFonts w:hint="eastAsia"/>
          <w:lang w:eastAsia="zh-CN"/>
        </w:rPr>
        <w:t>并</w:t>
      </w:r>
      <w:r w:rsidRPr="006F3419">
        <w:rPr>
          <w:rFonts w:hint="eastAsia"/>
          <w:lang w:eastAsia="zh-CN"/>
        </w:rPr>
        <w:t>推广</w:t>
      </w:r>
      <w:r w:rsidRPr="006F3419">
        <w:rPr>
          <w:rFonts w:hint="eastAsia"/>
          <w:lang w:eastAsia="zh-CN"/>
        </w:rPr>
        <w:t>SDN</w:t>
      </w:r>
      <w:r w:rsidRPr="006F3419">
        <w:rPr>
          <w:rFonts w:hint="eastAsia"/>
          <w:lang w:eastAsia="zh-CN"/>
        </w:rPr>
        <w:t>网络，包括与电信发展局协作</w:t>
      </w:r>
      <w:r>
        <w:rPr>
          <w:rFonts w:hint="eastAsia"/>
          <w:lang w:eastAsia="zh-CN"/>
        </w:rPr>
        <w:t>在</w:t>
      </w:r>
      <w:r w:rsidRPr="006F3419">
        <w:rPr>
          <w:rFonts w:hint="eastAsia"/>
          <w:lang w:eastAsia="zh-CN"/>
        </w:rPr>
        <w:t>发展中国家</w:t>
      </w:r>
      <w:r>
        <w:rPr>
          <w:rFonts w:hint="eastAsia"/>
          <w:lang w:eastAsia="zh-CN"/>
        </w:rPr>
        <w:t>中推广</w:t>
      </w:r>
      <w:r w:rsidRPr="006F3419">
        <w:rPr>
          <w:rFonts w:hint="eastAsia"/>
          <w:lang w:eastAsia="zh-CN"/>
        </w:rPr>
        <w:t>SDN</w:t>
      </w:r>
      <w:r w:rsidRPr="006F3419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，</w:t>
      </w:r>
    </w:p>
    <w:p w14:paraId="22CF562B" w14:textId="77777777" w:rsidR="00F079A8" w:rsidRPr="002B04C3" w:rsidRDefault="00F079A8" w:rsidP="00F079A8">
      <w:pPr>
        <w:pStyle w:val="Call"/>
        <w:rPr>
          <w:rtl/>
        </w:rPr>
      </w:pPr>
      <w:r w:rsidRPr="002B04C3">
        <w:rPr>
          <w:rFonts w:hint="eastAsia"/>
          <w:lang w:eastAsia="zh-CN"/>
        </w:rPr>
        <w:t>请成员国、部门成员、部门准成员和学术成员</w:t>
      </w:r>
    </w:p>
    <w:p w14:paraId="07296DAA" w14:textId="77777777" w:rsidR="00F079A8" w:rsidRPr="002B04C3" w:rsidRDefault="00F079A8" w:rsidP="00F079A8">
      <w:pPr>
        <w:ind w:firstLineChars="200" w:firstLine="480"/>
        <w:rPr>
          <w:lang w:eastAsia="zh-CN"/>
        </w:rPr>
      </w:pPr>
      <w:r w:rsidRPr="002B04C3">
        <w:rPr>
          <w:rFonts w:hint="eastAsia"/>
          <w:lang w:eastAsia="zh-CN"/>
        </w:rPr>
        <w:t>提交文稿以推进</w:t>
      </w:r>
      <w:r w:rsidRPr="002B04C3">
        <w:rPr>
          <w:rFonts w:hint="eastAsia"/>
          <w:lang w:eastAsia="zh-CN"/>
        </w:rPr>
        <w:t>ITU-T</w:t>
      </w:r>
      <w:r w:rsidRPr="002B04C3">
        <w:rPr>
          <w:rFonts w:hint="eastAsia"/>
          <w:lang w:eastAsia="zh-CN"/>
        </w:rPr>
        <w:t>的</w:t>
      </w:r>
      <w:r w:rsidRPr="002B04C3">
        <w:rPr>
          <w:rFonts w:hint="eastAsia"/>
          <w:lang w:eastAsia="zh-CN"/>
        </w:rPr>
        <w:t>SDN</w:t>
      </w:r>
      <w:r w:rsidRPr="002B04C3">
        <w:rPr>
          <w:rFonts w:hint="eastAsia"/>
          <w:lang w:eastAsia="zh-CN"/>
        </w:rPr>
        <w:t>标准制定工作。</w:t>
      </w:r>
    </w:p>
    <w:p w14:paraId="5B60D584" w14:textId="77777777" w:rsidR="00F079A8" w:rsidRDefault="00F079A8" w:rsidP="00F079A8">
      <w:pPr>
        <w:pStyle w:val="Reasons"/>
        <w:rPr>
          <w:lang w:eastAsia="zh-CN"/>
        </w:rPr>
      </w:pPr>
    </w:p>
    <w:p w14:paraId="3850DF44" w14:textId="3E670A7A" w:rsidR="00DF1AFD" w:rsidRPr="00F079A8" w:rsidRDefault="00DF1AFD" w:rsidP="00526543">
      <w:pPr>
        <w:rPr>
          <w:lang w:val="en-GB" w:eastAsia="zh-CN"/>
        </w:rPr>
      </w:pPr>
    </w:p>
    <w:p w14:paraId="4505C7CF" w14:textId="77777777" w:rsidR="004D3C2C" w:rsidRPr="00526543" w:rsidRDefault="004D3C2C" w:rsidP="00526543">
      <w:pPr>
        <w:rPr>
          <w:lang w:eastAsia="zh-CN"/>
        </w:rPr>
      </w:pPr>
    </w:p>
    <w:p w14:paraId="1C5E3B77" w14:textId="4DAB9F81" w:rsidR="00DF1AFD" w:rsidRDefault="00DF1AFD" w:rsidP="00526543">
      <w:pPr>
        <w:rPr>
          <w:lang w:eastAsia="zh-CN"/>
        </w:rPr>
      </w:pPr>
    </w:p>
    <w:p w14:paraId="589C57CF" w14:textId="77777777" w:rsidR="00AB4404" w:rsidRPr="00526543" w:rsidRDefault="00AB4404" w:rsidP="00526543">
      <w:pPr>
        <w:rPr>
          <w:lang w:eastAsia="zh-CN"/>
        </w:rPr>
      </w:pPr>
    </w:p>
    <w:p w14:paraId="6A78B6F6" w14:textId="77777777" w:rsidR="00E03ABC" w:rsidRPr="00526543" w:rsidRDefault="00E03ABC" w:rsidP="00526543">
      <w:pPr>
        <w:rPr>
          <w:lang w:eastAsia="zh-CN"/>
        </w:rPr>
      </w:pPr>
    </w:p>
    <w:sectPr w:rsidR="00E03ABC" w:rsidRPr="00526543" w:rsidSect="0072674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ACFF" w14:textId="77777777" w:rsidR="006B2E7F" w:rsidRDefault="006B2E7F">
      <w:r>
        <w:separator/>
      </w:r>
    </w:p>
  </w:endnote>
  <w:endnote w:type="continuationSeparator" w:id="0">
    <w:p w14:paraId="7FE1733A" w14:textId="77777777" w:rsidR="006B2E7F" w:rsidRDefault="006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D65C" w14:textId="77777777" w:rsidR="00DF1AFD" w:rsidRDefault="00DF1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26A6" w14:textId="77777777" w:rsidR="00DF1AFD" w:rsidRDefault="00DF1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1DD5" w14:textId="77777777" w:rsidR="00DF1AFD" w:rsidRDefault="00DF1A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445A7AD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DF1AFD"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="00DF1AFD" w:rsidRPr="00DF1AFD">
      <w:rPr>
        <w:lang w:val="en-US"/>
      </w:rPr>
      <w:t xml:space="preserve"> – </w:t>
    </w:r>
    <w:r w:rsidR="00DF1AFD" w:rsidRPr="00DF1AFD">
      <w:rPr>
        <w:rFonts w:hint="eastAsia"/>
        <w:lang w:val="en-US" w:eastAsia="zh-CN"/>
      </w:rPr>
      <w:t>第</w:t>
    </w:r>
    <w:r w:rsidR="00DF1AFD" w:rsidRPr="00DF1AFD">
      <w:fldChar w:fldCharType="begin"/>
    </w:r>
    <w:r w:rsidR="00DF1AFD" w:rsidRPr="00DF1AFD">
      <w:rPr>
        <w:lang w:val="en-US"/>
      </w:rPr>
      <w:instrText>styleref href</w:instrText>
    </w:r>
    <w:r w:rsidR="00DF1AFD" w:rsidRPr="00DF1AFD">
      <w:fldChar w:fldCharType="separate"/>
    </w:r>
    <w:r w:rsidR="006B41E1">
      <w:rPr>
        <w:noProof/>
        <w:lang w:val="en-US"/>
      </w:rPr>
      <w:t>77</w:t>
    </w:r>
    <w:r w:rsidR="00DF1AFD" w:rsidRPr="00DF1AFD">
      <w:fldChar w:fldCharType="end"/>
    </w:r>
    <w:r w:rsidR="00DF1AFD" w:rsidRPr="00DF1AFD">
      <w:rPr>
        <w:rFonts w:hint="eastAsia"/>
        <w:lang w:eastAsia="zh-CN"/>
      </w:rPr>
      <w:t>号决议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69D4627D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DF1AFD"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="00DF1AFD" w:rsidRPr="00DF1AFD">
      <w:rPr>
        <w:lang w:val="en-US"/>
      </w:rPr>
      <w:t xml:space="preserve"> – </w:t>
    </w:r>
    <w:r w:rsidR="00DF1AFD" w:rsidRPr="00DF1AFD">
      <w:rPr>
        <w:rFonts w:hint="eastAsia"/>
        <w:lang w:val="en-US" w:eastAsia="zh-CN"/>
      </w:rPr>
      <w:t>第</w:t>
    </w:r>
    <w:r w:rsidR="00DF1AFD" w:rsidRPr="00DF1AFD">
      <w:fldChar w:fldCharType="begin"/>
    </w:r>
    <w:r w:rsidR="00DF1AFD" w:rsidRPr="00DF1AFD">
      <w:rPr>
        <w:lang w:val="en-US"/>
      </w:rPr>
      <w:instrText>styleref href</w:instrText>
    </w:r>
    <w:r w:rsidR="00DF1AFD" w:rsidRPr="00DF1AFD">
      <w:fldChar w:fldCharType="separate"/>
    </w:r>
    <w:r w:rsidR="006B41E1">
      <w:rPr>
        <w:noProof/>
        <w:lang w:val="en-US"/>
      </w:rPr>
      <w:t>77</w:t>
    </w:r>
    <w:r w:rsidR="00DF1AFD" w:rsidRPr="00DF1AFD">
      <w:fldChar w:fldCharType="end"/>
    </w:r>
    <w:r w:rsidR="00DF1AFD" w:rsidRPr="00DF1AFD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049703A9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Pr="00DF1AFD">
      <w:rPr>
        <w:lang w:val="en-US"/>
      </w:rPr>
      <w:t>WTSA-</w:t>
    </w:r>
    <w:r w:rsidR="00DF1AFD" w:rsidRPr="00DF1AFD">
      <w:rPr>
        <w:lang w:val="en-US" w:eastAsia="zh-CN"/>
      </w:rPr>
      <w:t>24</w:t>
    </w:r>
    <w:r w:rsidRPr="00DF1AFD">
      <w:rPr>
        <w:lang w:val="en-US"/>
      </w:rPr>
      <w:t xml:space="preserve"> – </w:t>
    </w:r>
    <w:r w:rsidR="00E93AC9" w:rsidRPr="00DF1AFD">
      <w:rPr>
        <w:rFonts w:hint="eastAsia"/>
        <w:lang w:val="en-US" w:eastAsia="zh-CN"/>
      </w:rPr>
      <w:t>第</w:t>
    </w:r>
    <w:r w:rsidRPr="00DF1AFD">
      <w:fldChar w:fldCharType="begin"/>
    </w:r>
    <w:r w:rsidRPr="00DF1AFD">
      <w:rPr>
        <w:lang w:val="en-US"/>
      </w:rPr>
      <w:instrText>styleref href</w:instrText>
    </w:r>
    <w:r w:rsidRPr="00DF1AFD">
      <w:fldChar w:fldCharType="separate"/>
    </w:r>
    <w:r w:rsidR="006B41E1">
      <w:rPr>
        <w:noProof/>
        <w:lang w:val="en-US"/>
      </w:rPr>
      <w:t>77</w:t>
    </w:r>
    <w:r w:rsidRPr="00DF1AFD">
      <w:fldChar w:fldCharType="end"/>
    </w:r>
    <w:r w:rsidR="00E93AC9" w:rsidRPr="00DF1AFD">
      <w:rPr>
        <w:rFonts w:hint="eastAsia"/>
        <w:lang w:eastAsia="zh-CN"/>
      </w:rPr>
      <w:t>号决议</w:t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96E4" w14:textId="77777777" w:rsidR="006B2E7F" w:rsidRDefault="006B2E7F">
      <w:r>
        <w:t>____________________</w:t>
      </w:r>
    </w:p>
  </w:footnote>
  <w:footnote w:type="continuationSeparator" w:id="0">
    <w:p w14:paraId="013FA157" w14:textId="77777777" w:rsidR="006B2E7F" w:rsidRDefault="006B2E7F">
      <w:r>
        <w:continuationSeparator/>
      </w:r>
    </w:p>
  </w:footnote>
  <w:footnote w:id="1">
    <w:p w14:paraId="2CEC2316" w14:textId="77777777" w:rsidR="00F079A8" w:rsidRPr="00E44137" w:rsidRDefault="00F079A8" w:rsidP="00F079A8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这些国家</w:t>
      </w:r>
      <w:r w:rsidRPr="0001591E">
        <w:rPr>
          <w:rFonts w:hint="eastAsia"/>
          <w:lang w:eastAsia="zh-CN"/>
        </w:rPr>
        <w:t>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6299" w14:textId="77777777" w:rsidR="00DF1AFD" w:rsidRDefault="00DF1AF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73A3F"/>
    <w:rsid w:val="0007772C"/>
    <w:rsid w:val="000843D3"/>
    <w:rsid w:val="000B071B"/>
    <w:rsid w:val="000B47CD"/>
    <w:rsid w:val="000B5A36"/>
    <w:rsid w:val="000C22AE"/>
    <w:rsid w:val="000C26CC"/>
    <w:rsid w:val="000D378F"/>
    <w:rsid w:val="000D3CE4"/>
    <w:rsid w:val="000D5219"/>
    <w:rsid w:val="000D6DAE"/>
    <w:rsid w:val="000E4393"/>
    <w:rsid w:val="000F33F8"/>
    <w:rsid w:val="001077E5"/>
    <w:rsid w:val="00117D80"/>
    <w:rsid w:val="00120886"/>
    <w:rsid w:val="00123A0C"/>
    <w:rsid w:val="001309FB"/>
    <w:rsid w:val="00141741"/>
    <w:rsid w:val="001762A1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742C3"/>
    <w:rsid w:val="002825B1"/>
    <w:rsid w:val="00285B9F"/>
    <w:rsid w:val="002C182C"/>
    <w:rsid w:val="002D5607"/>
    <w:rsid w:val="002E1B7B"/>
    <w:rsid w:val="002E6A20"/>
    <w:rsid w:val="00330BF4"/>
    <w:rsid w:val="00331B2F"/>
    <w:rsid w:val="003374BB"/>
    <w:rsid w:val="00346698"/>
    <w:rsid w:val="0035222D"/>
    <w:rsid w:val="00370DE5"/>
    <w:rsid w:val="0038237B"/>
    <w:rsid w:val="00390D83"/>
    <w:rsid w:val="003C3FD9"/>
    <w:rsid w:val="003D116F"/>
    <w:rsid w:val="003D3DD5"/>
    <w:rsid w:val="003D7A8C"/>
    <w:rsid w:val="003F212E"/>
    <w:rsid w:val="003F293E"/>
    <w:rsid w:val="00410114"/>
    <w:rsid w:val="00443754"/>
    <w:rsid w:val="004568D2"/>
    <w:rsid w:val="004612A7"/>
    <w:rsid w:val="00462F6A"/>
    <w:rsid w:val="00467305"/>
    <w:rsid w:val="00482375"/>
    <w:rsid w:val="0048772A"/>
    <w:rsid w:val="00490B7D"/>
    <w:rsid w:val="004A58A4"/>
    <w:rsid w:val="004A78C2"/>
    <w:rsid w:val="004B23A7"/>
    <w:rsid w:val="004B7CB1"/>
    <w:rsid w:val="004D09AC"/>
    <w:rsid w:val="004D3C2C"/>
    <w:rsid w:val="004D6FF6"/>
    <w:rsid w:val="004F2E56"/>
    <w:rsid w:val="00501F47"/>
    <w:rsid w:val="00504D1F"/>
    <w:rsid w:val="00524FB2"/>
    <w:rsid w:val="00526543"/>
    <w:rsid w:val="0053765D"/>
    <w:rsid w:val="0054155E"/>
    <w:rsid w:val="00541FB7"/>
    <w:rsid w:val="005457B6"/>
    <w:rsid w:val="005534D7"/>
    <w:rsid w:val="005569CA"/>
    <w:rsid w:val="00562EF2"/>
    <w:rsid w:val="00565747"/>
    <w:rsid w:val="00566436"/>
    <w:rsid w:val="00574CFF"/>
    <w:rsid w:val="005D1D45"/>
    <w:rsid w:val="00601999"/>
    <w:rsid w:val="00611CD0"/>
    <w:rsid w:val="00631549"/>
    <w:rsid w:val="006425B4"/>
    <w:rsid w:val="00653C1B"/>
    <w:rsid w:val="00665F6E"/>
    <w:rsid w:val="006678D7"/>
    <w:rsid w:val="006824D9"/>
    <w:rsid w:val="00684F2B"/>
    <w:rsid w:val="00693D4F"/>
    <w:rsid w:val="00697D23"/>
    <w:rsid w:val="006B0459"/>
    <w:rsid w:val="006B2E7F"/>
    <w:rsid w:val="006B41E1"/>
    <w:rsid w:val="006B5987"/>
    <w:rsid w:val="006E13C5"/>
    <w:rsid w:val="006F01CD"/>
    <w:rsid w:val="006F72F4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56CA5"/>
    <w:rsid w:val="00780423"/>
    <w:rsid w:val="00781E25"/>
    <w:rsid w:val="00783EB8"/>
    <w:rsid w:val="007958DD"/>
    <w:rsid w:val="007B6474"/>
    <w:rsid w:val="007D13B4"/>
    <w:rsid w:val="007E0240"/>
    <w:rsid w:val="007F32A3"/>
    <w:rsid w:val="008075CD"/>
    <w:rsid w:val="00823AB1"/>
    <w:rsid w:val="00837339"/>
    <w:rsid w:val="00843454"/>
    <w:rsid w:val="00845E8E"/>
    <w:rsid w:val="00851E30"/>
    <w:rsid w:val="0088751E"/>
    <w:rsid w:val="008968B6"/>
    <w:rsid w:val="008A73EB"/>
    <w:rsid w:val="008B4CF6"/>
    <w:rsid w:val="008C46CF"/>
    <w:rsid w:val="008C7FC3"/>
    <w:rsid w:val="008D4A0D"/>
    <w:rsid w:val="008D6D8D"/>
    <w:rsid w:val="008E3EF3"/>
    <w:rsid w:val="008E4278"/>
    <w:rsid w:val="00901958"/>
    <w:rsid w:val="009055E3"/>
    <w:rsid w:val="00905B41"/>
    <w:rsid w:val="00916468"/>
    <w:rsid w:val="0092650E"/>
    <w:rsid w:val="009301C1"/>
    <w:rsid w:val="00931C08"/>
    <w:rsid w:val="00931EE1"/>
    <w:rsid w:val="009330E7"/>
    <w:rsid w:val="00934946"/>
    <w:rsid w:val="009423EF"/>
    <w:rsid w:val="0095090C"/>
    <w:rsid w:val="009517D7"/>
    <w:rsid w:val="00953471"/>
    <w:rsid w:val="00965E76"/>
    <w:rsid w:val="00974C0C"/>
    <w:rsid w:val="009755D7"/>
    <w:rsid w:val="009C2357"/>
    <w:rsid w:val="009C39E4"/>
    <w:rsid w:val="009D10A5"/>
    <w:rsid w:val="009D26AE"/>
    <w:rsid w:val="009D447B"/>
    <w:rsid w:val="009E1DCF"/>
    <w:rsid w:val="009F7009"/>
    <w:rsid w:val="00A01A91"/>
    <w:rsid w:val="00A03B1F"/>
    <w:rsid w:val="00A24E9A"/>
    <w:rsid w:val="00A26B1A"/>
    <w:rsid w:val="00A3085D"/>
    <w:rsid w:val="00A42BA1"/>
    <w:rsid w:val="00A4766C"/>
    <w:rsid w:val="00A64521"/>
    <w:rsid w:val="00A65D98"/>
    <w:rsid w:val="00A83D3D"/>
    <w:rsid w:val="00AA1264"/>
    <w:rsid w:val="00AA1D27"/>
    <w:rsid w:val="00AA2D89"/>
    <w:rsid w:val="00AB1DD4"/>
    <w:rsid w:val="00AB2633"/>
    <w:rsid w:val="00AB4404"/>
    <w:rsid w:val="00AC02D1"/>
    <w:rsid w:val="00AC0AFD"/>
    <w:rsid w:val="00AC4AF1"/>
    <w:rsid w:val="00AD167C"/>
    <w:rsid w:val="00AE4C26"/>
    <w:rsid w:val="00B07593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46BDC"/>
    <w:rsid w:val="00C64078"/>
    <w:rsid w:val="00C65373"/>
    <w:rsid w:val="00C706FC"/>
    <w:rsid w:val="00C72AF4"/>
    <w:rsid w:val="00CB2274"/>
    <w:rsid w:val="00CD10C2"/>
    <w:rsid w:val="00CD3865"/>
    <w:rsid w:val="00CD517B"/>
    <w:rsid w:val="00CE767E"/>
    <w:rsid w:val="00CF024D"/>
    <w:rsid w:val="00CF0C69"/>
    <w:rsid w:val="00D20887"/>
    <w:rsid w:val="00D252EF"/>
    <w:rsid w:val="00D26ECC"/>
    <w:rsid w:val="00D323E3"/>
    <w:rsid w:val="00D4292A"/>
    <w:rsid w:val="00D457B6"/>
    <w:rsid w:val="00D50046"/>
    <w:rsid w:val="00D54881"/>
    <w:rsid w:val="00D55C4C"/>
    <w:rsid w:val="00D63743"/>
    <w:rsid w:val="00D66950"/>
    <w:rsid w:val="00D76D88"/>
    <w:rsid w:val="00D8497D"/>
    <w:rsid w:val="00D85D53"/>
    <w:rsid w:val="00D94D9E"/>
    <w:rsid w:val="00D96CEE"/>
    <w:rsid w:val="00DA7D60"/>
    <w:rsid w:val="00DB2AF8"/>
    <w:rsid w:val="00DB5592"/>
    <w:rsid w:val="00DD345D"/>
    <w:rsid w:val="00DE48B4"/>
    <w:rsid w:val="00DF1AFD"/>
    <w:rsid w:val="00E03ABC"/>
    <w:rsid w:val="00E154E2"/>
    <w:rsid w:val="00E20918"/>
    <w:rsid w:val="00E300EC"/>
    <w:rsid w:val="00E32EEC"/>
    <w:rsid w:val="00E51820"/>
    <w:rsid w:val="00E56BAB"/>
    <w:rsid w:val="00E67297"/>
    <w:rsid w:val="00E758D6"/>
    <w:rsid w:val="00E82452"/>
    <w:rsid w:val="00E83C1C"/>
    <w:rsid w:val="00E9008A"/>
    <w:rsid w:val="00E913E3"/>
    <w:rsid w:val="00E93AC9"/>
    <w:rsid w:val="00E96B11"/>
    <w:rsid w:val="00E96C27"/>
    <w:rsid w:val="00EA12A2"/>
    <w:rsid w:val="00EA2A26"/>
    <w:rsid w:val="00EB3556"/>
    <w:rsid w:val="00EC2D19"/>
    <w:rsid w:val="00EE1126"/>
    <w:rsid w:val="00EE2FE2"/>
    <w:rsid w:val="00EE4B7A"/>
    <w:rsid w:val="00F0099E"/>
    <w:rsid w:val="00F079A8"/>
    <w:rsid w:val="00F07EEC"/>
    <w:rsid w:val="00F12607"/>
    <w:rsid w:val="00F15F98"/>
    <w:rsid w:val="00F250DC"/>
    <w:rsid w:val="00F34748"/>
    <w:rsid w:val="00F4281C"/>
    <w:rsid w:val="00F576B9"/>
    <w:rsid w:val="00F67E96"/>
    <w:rsid w:val="00FA70B7"/>
    <w:rsid w:val="00FC6CA4"/>
    <w:rsid w:val="00FD23A9"/>
    <w:rsid w:val="00FE50DE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7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qFormat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qFormat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07772C"/>
    <w:pPr>
      <w:keepNext/>
      <w:keepLines/>
      <w:spacing w:before="240"/>
      <w:ind w:left="794"/>
      <w:jc w:val="left"/>
    </w:pPr>
    <w:rPr>
      <w:rFonts w:ascii="STKaiti" w:eastAsia="STKaiti" w:hAnsi="STKaiti"/>
    </w:rPr>
  </w:style>
  <w:style w:type="character" w:customStyle="1" w:styleId="CallChar">
    <w:name w:val="Call Char"/>
    <w:link w:val="Call"/>
    <w:rsid w:val="0007772C"/>
    <w:rPr>
      <w:rFonts w:ascii="STKaiti" w:eastAsia="STKaiti" w:hAnsi="STKaiti"/>
      <w:sz w:val="24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qFormat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qFormat/>
  </w:style>
  <w:style w:type="paragraph" w:customStyle="1" w:styleId="Resref">
    <w:name w:val="Res_ref"/>
    <w:basedOn w:val="Recref"/>
    <w:next w:val="Resdate"/>
    <w:qFormat/>
    <w:rsid w:val="00443754"/>
    <w:rPr>
      <w:rFonts w:eastAsia="STKaiti"/>
      <w:i w:val="0"/>
    </w:rPr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  <w:qFormat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customStyle="1" w:styleId="Normal2">
    <w:name w:val="Normal2"/>
    <w:basedOn w:val="Normal"/>
    <w:rsid w:val="00141741"/>
    <w:pPr>
      <w:spacing w:before="200" w:line="300" w:lineRule="exact"/>
      <w:ind w:firstLine="51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6C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C26CC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C26CC"/>
    <w:rPr>
      <w:rFonts w:ascii="Times New Roman" w:hAnsi="Times New Roman"/>
      <w:b/>
      <w:bCs/>
      <w:lang w:val="fr-FR" w:eastAsia="en-US"/>
    </w:rPr>
  </w:style>
  <w:style w:type="paragraph" w:customStyle="1" w:styleId="Normalnoindent">
    <w:name w:val="Normal no indent"/>
    <w:basedOn w:val="Normal"/>
    <w:rsid w:val="00120886"/>
    <w:pPr>
      <w:tabs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</w:pPr>
    <w:rPr>
      <w:lang w:val="en-GB"/>
    </w:rPr>
  </w:style>
  <w:style w:type="paragraph" w:customStyle="1" w:styleId="Reasons">
    <w:name w:val="Reasons"/>
    <w:basedOn w:val="Normal"/>
    <w:uiPriority w:val="99"/>
    <w:qFormat/>
    <w:rsid w:val="00F079A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701"/>
        <w:tab w:val="left" w:pos="2495"/>
      </w:tabs>
      <w:spacing w:before="120" w:line="240" w:lineRule="auto"/>
      <w:jc w:val="left"/>
    </w:pPr>
    <w:rPr>
      <w:lang w:val="en-GB"/>
    </w:rPr>
  </w:style>
  <w:style w:type="character" w:customStyle="1" w:styleId="Italic">
    <w:name w:val="Italic"/>
    <w:rsid w:val="00F079A8"/>
    <w:rPr>
      <w:rFonts w:eastAsia="STKait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BDB-BC8C-4664-B117-D51C193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71</TotalTime>
  <Pages>4</Pages>
  <Words>1305</Words>
  <Characters>322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第77号决议 – 加强国际电联电信标准化部门开展的软件定义网络标准化工作</vt:lpstr>
    </vt:vector>
  </TitlesOfParts>
  <Company>ITU</Company>
  <LinksUpToDate>false</LinksUpToDate>
  <CharactersWithSpaces>1624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第77号决议 – 加强国际电联电信标准化部门开展的软件定义网络标准化工作</dc:title>
  <dc:subject>WORLD TELECOMMUNICATION STANDARDIZATION ASSEMBLY - Florianópolis, 5-14 October 2004</dc:subject>
  <dc:creator>ITU-T</dc:creator>
  <cp:keywords>WTSA-24 New Delhi, 15-24 October 2024</cp:keywords>
  <dc:description/>
  <cp:lastModifiedBy>Liu, Sanping</cp:lastModifiedBy>
  <cp:revision>57</cp:revision>
  <cp:lastPrinted>2024-11-27T10:30:00Z</cp:lastPrinted>
  <dcterms:created xsi:type="dcterms:W3CDTF">2024-09-24T12:18:00Z</dcterms:created>
  <dcterms:modified xsi:type="dcterms:W3CDTF">2024-11-27T10:33:00Z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