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DA697C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B90C69">
        <w:rPr>
          <w:szCs w:val="52"/>
          <w:lang w:val="fr-CH"/>
        </w:rPr>
        <w:t>7</w:t>
      </w:r>
      <w:r w:rsidR="00DA697C">
        <w:rPr>
          <w:szCs w:val="52"/>
          <w:lang w:val="fr-CH"/>
        </w:rPr>
        <w:t>6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349551632"/>
      <w:bookmarkEnd w:id="0"/>
      <w:bookmarkEnd w:id="1"/>
      <w:bookmarkEnd w:id="2"/>
      <w:bookmarkEnd w:id="3"/>
      <w:r w:rsidR="00DA697C" w:rsidRPr="00DA697C">
        <w:rPr>
          <w:szCs w:val="52"/>
          <w:rtl/>
        </w:rPr>
        <w:t>الدراسات المتعلقة باختبارات المطابقة وقابلية التشغيل البيني ومساعدة البلدان النامية والبرنامج المستقبلي المحتمل الخاص بعلامة</w:t>
      </w:r>
      <w:r w:rsidR="00DA697C" w:rsidRPr="00DA697C">
        <w:rPr>
          <w:rFonts w:hint="cs"/>
          <w:szCs w:val="52"/>
          <w:rtl/>
        </w:rPr>
        <w:t xml:space="preserve"> </w:t>
      </w:r>
      <w:r w:rsidR="00DA697C" w:rsidRPr="00DA697C">
        <w:rPr>
          <w:szCs w:val="52"/>
          <w:rtl/>
        </w:rPr>
        <w:t>الاتحاد</w:t>
      </w:r>
      <w:bookmarkEnd w:id="4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17C9C" w:rsidRDefault="00717C9C" w:rsidP="00645D39">
      <w:pPr>
        <w:spacing w:before="240"/>
        <w:rPr>
          <w:noProof/>
        </w:rPr>
      </w:pPr>
    </w:p>
    <w:p w:rsidR="00E557A5" w:rsidRDefault="00E557A5" w:rsidP="00645D39">
      <w:pPr>
        <w:spacing w:before="240"/>
        <w:rPr>
          <w:noProof/>
        </w:rPr>
      </w:pPr>
    </w:p>
    <w:p w:rsidR="00BF5874" w:rsidRDefault="00BF5874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DA697C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DA697C">
        <w:rPr>
          <w:rStyle w:val="href"/>
        </w:rPr>
        <w:t>76</w:t>
      </w:r>
      <w:r w:rsidR="00517D46">
        <w:rPr>
          <w:rStyle w:val="href"/>
          <w:rFonts w:hint="cs"/>
          <w:rtl/>
        </w:rPr>
        <w:t xml:space="preserve"> </w:t>
      </w:r>
      <w:r w:rsidR="00517D46" w:rsidRPr="00C04E6F">
        <w:rPr>
          <w:rFonts w:hint="cs"/>
          <w:rtl/>
        </w:rPr>
        <w:t xml:space="preserve">(المراجَع في دبي، </w:t>
      </w:r>
      <w:r w:rsidR="00517D46" w:rsidRPr="00C04E6F">
        <w:t>2012</w:t>
      </w:r>
      <w:r w:rsidR="00517D46" w:rsidRPr="00C04E6F">
        <w:rPr>
          <w:rFonts w:hint="cs"/>
          <w:rtl/>
        </w:rPr>
        <w:t>)</w:t>
      </w:r>
      <w:bookmarkStart w:id="5" w:name="_GoBack"/>
      <w:bookmarkEnd w:id="5"/>
    </w:p>
    <w:p w:rsidR="00DA697C" w:rsidRPr="00732B31" w:rsidRDefault="00DA697C" w:rsidP="00DA697C">
      <w:pPr>
        <w:pStyle w:val="Restitle"/>
        <w:rPr>
          <w:noProof/>
          <w:rtl/>
        </w:rPr>
      </w:pPr>
      <w:r w:rsidRPr="00732B31">
        <w:rPr>
          <w:noProof/>
          <w:rtl/>
        </w:rPr>
        <w:t xml:space="preserve">الدراسات المتعلقة باختبارات المطابقة وقابلية التشغيل البيني </w:t>
      </w:r>
      <w:r>
        <w:rPr>
          <w:noProof/>
          <w:rtl/>
        </w:rPr>
        <w:br/>
      </w:r>
      <w:r w:rsidRPr="00732B31">
        <w:rPr>
          <w:noProof/>
          <w:rtl/>
        </w:rPr>
        <w:t>ومساعدة البلدان النامية</w:t>
      </w:r>
      <w:r>
        <w:rPr>
          <w:rStyle w:val="FootnoteReference"/>
          <w:noProof/>
          <w:rtl/>
        </w:rPr>
        <w:footnoteReference w:id="1"/>
      </w:r>
      <w:r w:rsidRPr="00732B31">
        <w:rPr>
          <w:noProof/>
          <w:rtl/>
        </w:rPr>
        <w:t xml:space="preserve"> والبرنامج المستقبلي المحتمل الخاص بعلامة</w:t>
      </w:r>
      <w:r>
        <w:rPr>
          <w:rFonts w:hint="cs"/>
          <w:noProof/>
          <w:rtl/>
        </w:rPr>
        <w:t xml:space="preserve"> </w:t>
      </w:r>
      <w:r w:rsidRPr="00732B31">
        <w:rPr>
          <w:noProof/>
          <w:rtl/>
        </w:rPr>
        <w:t>الاتحاد</w:t>
      </w:r>
    </w:p>
    <w:p w:rsidR="00DA697C" w:rsidRPr="0027532B" w:rsidRDefault="00DA697C" w:rsidP="00DA697C">
      <w:pPr>
        <w:pStyle w:val="Resref"/>
        <w:rPr>
          <w:iCs w:val="0"/>
          <w:rtl/>
        </w:rPr>
      </w:pPr>
      <w:r w:rsidRPr="0027532B">
        <w:rPr>
          <w:rFonts w:hint="cs"/>
          <w:rtl/>
        </w:rPr>
        <w:t xml:space="preserve">(جوهانسبرغ، </w:t>
      </w:r>
      <w:r w:rsidRPr="0027532B">
        <w:t>2008</w:t>
      </w:r>
      <w:r w:rsidRPr="0027532B">
        <w:rPr>
          <w:rFonts w:hint="cs"/>
          <w:rtl/>
        </w:rPr>
        <w:t xml:space="preserve">؛ دبي، </w:t>
      </w:r>
      <w:r w:rsidRPr="0027532B">
        <w:t>2012</w:t>
      </w:r>
      <w:r w:rsidRPr="0027532B">
        <w:rPr>
          <w:rFonts w:hint="cs"/>
          <w:rtl/>
        </w:rPr>
        <w:t>)</w:t>
      </w:r>
    </w:p>
    <w:p w:rsidR="00DA697C" w:rsidRPr="00FA77BD" w:rsidRDefault="00DA697C" w:rsidP="00DA697C">
      <w:pPr>
        <w:pStyle w:val="Normalaftertitle0"/>
        <w:spacing w:before="360"/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إن الجمعية العالمية لتقييس الاتصالات (</w:t>
      </w:r>
      <w:r>
        <w:rPr>
          <w:rFonts w:hint="cs"/>
          <w:noProof/>
          <w:rtl/>
          <w:lang w:bidi="ar-EG"/>
        </w:rPr>
        <w:t xml:space="preserve">دبي، </w:t>
      </w:r>
      <w:r>
        <w:rPr>
          <w:noProof/>
          <w:lang w:bidi="ar-EG"/>
        </w:rPr>
        <w:t>2012</w:t>
      </w:r>
      <w:r w:rsidRPr="00FA77BD">
        <w:rPr>
          <w:noProof/>
          <w:rtl/>
          <w:lang w:bidi="ar-EG"/>
        </w:rPr>
        <w:t>)،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قابلية التشغيل البيني لشبكات الاتصالات الدولية </w:t>
      </w:r>
      <w:r>
        <w:rPr>
          <w:rFonts w:hint="cs"/>
          <w:noProof/>
          <w:rtl/>
          <w:lang w:bidi="ar-EG"/>
        </w:rPr>
        <w:t>كانت</w:t>
      </w:r>
      <w:r w:rsidRPr="00FA77BD">
        <w:rPr>
          <w:noProof/>
          <w:rtl/>
          <w:lang w:bidi="ar-EG"/>
        </w:rPr>
        <w:t xml:space="preserve"> السبب الرئيسي لإنشاء الاتحاد الدولي </w:t>
      </w:r>
      <w:r>
        <w:rPr>
          <w:rFonts w:hint="cs"/>
          <w:noProof/>
          <w:rtl/>
          <w:lang w:bidi="ar-EG"/>
        </w:rPr>
        <w:t>للبرق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عام</w:t>
      </w:r>
      <w:r w:rsidRPr="00FA77BD">
        <w:rPr>
          <w:noProof/>
          <w:rtl/>
          <w:lang w:bidi="ar-EG"/>
        </w:rPr>
        <w:t> </w:t>
      </w:r>
      <w:r w:rsidRPr="00FA77BD">
        <w:rPr>
          <w:noProof/>
          <w:lang w:bidi="ar-EG"/>
        </w:rPr>
        <w:t>1865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وأنها ما زالت من</w:t>
      </w:r>
      <w:r w:rsidRPr="00FA77BD">
        <w:rPr>
          <w:noProof/>
          <w:rtl/>
          <w:lang w:bidi="ar-EG"/>
        </w:rPr>
        <w:t xml:space="preserve"> الأهداف الرئيسية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الخطة الاستراتيجية للاتحاد</w:t>
      </w:r>
      <w:r>
        <w:rPr>
          <w:rFonts w:hint="cs"/>
          <w:noProof/>
          <w:rtl/>
          <w:lang w:bidi="ar-EG"/>
        </w:rPr>
        <w:t xml:space="preserve"> الدولي للاتصالات</w:t>
      </w:r>
      <w:r w:rsidRPr="00FA77BD">
        <w:rPr>
          <w:noProof/>
          <w:rtl/>
          <w:lang w:bidi="ar-EG"/>
        </w:rPr>
        <w:t>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تقييم المطابقة هو السبيل المقبول للبرهنة على </w:t>
      </w:r>
      <w:r w:rsidRPr="00BD58E6">
        <w:rPr>
          <w:noProof/>
          <w:rtl/>
          <w:lang w:bidi="ar-EG"/>
        </w:rPr>
        <w:t xml:space="preserve">أن منتجاً ما </w:t>
      </w:r>
      <w:r w:rsidRPr="00BD58E6">
        <w:rPr>
          <w:rFonts w:hint="cs"/>
          <w:noProof/>
          <w:rtl/>
          <w:lang w:bidi="ar-EG"/>
        </w:rPr>
        <w:t xml:space="preserve">يلتزم </w:t>
      </w:r>
      <w:r w:rsidRPr="00FA77BD">
        <w:rPr>
          <w:noProof/>
          <w:rtl/>
          <w:lang w:bidi="ar-EG"/>
        </w:rPr>
        <w:t xml:space="preserve">بمعيار دولي وأن ذلك أمر </w:t>
      </w:r>
      <w:r>
        <w:rPr>
          <w:rFonts w:hint="cs"/>
          <w:noProof/>
          <w:rtl/>
          <w:lang w:bidi="ar-EG"/>
        </w:rPr>
        <w:t>يتسم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FA77BD">
        <w:rPr>
          <w:noProof/>
          <w:rtl/>
          <w:lang w:bidi="ar-EG"/>
        </w:rPr>
        <w:t xml:space="preserve">أهمية متزايدة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سياق التزامات التقييس الدولي لأعضاء منظمة التجارة العالمية بموجب الاتفاق المعني</w:t>
      </w:r>
      <w:r>
        <w:rPr>
          <w:noProof/>
          <w:rtl/>
          <w:lang w:bidi="ar-EG"/>
        </w:rPr>
        <w:t xml:space="preserve"> بالعوائق التقنية أمام التجارة؛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>أن توصيات قطاع تقييس الاتصالات</w:t>
      </w:r>
      <w:r>
        <w:rPr>
          <w:rFonts w:hint="cs"/>
          <w:noProof/>
          <w:rtl/>
          <w:lang w:bidi="ar-EG"/>
        </w:rPr>
        <w:t xml:space="preserve"> من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X.290</w:t>
      </w:r>
      <w:r w:rsidRPr="00FA77BD">
        <w:rPr>
          <w:noProof/>
          <w:rtl/>
          <w:lang w:bidi="ar-EG"/>
        </w:rPr>
        <w:t xml:space="preserve"> إلى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X.296</w:t>
      </w:r>
      <w:r w:rsidRPr="00FA77BD">
        <w:rPr>
          <w:noProof/>
          <w:rtl/>
          <w:lang w:bidi="ar-EG"/>
        </w:rPr>
        <w:t xml:space="preserve"> تحدد منهجية عامة لاختبارات مطابقة التجهيزات لتوصيات هذا القطاع؛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  <w:t>أن اختبارات المطابقة</w:t>
      </w:r>
      <w:r>
        <w:rPr>
          <w:rFonts w:hint="cs"/>
          <w:noProof/>
          <w:rtl/>
          <w:lang w:bidi="ar-EG"/>
        </w:rPr>
        <w:t xml:space="preserve"> لا تضمن قابلية التشغيل البيني ولكن</w:t>
      </w:r>
      <w:r w:rsidRPr="00FA77BD">
        <w:rPr>
          <w:noProof/>
          <w:rtl/>
          <w:lang w:bidi="ar-EG"/>
        </w:rPr>
        <w:t xml:space="preserve"> من شأنها أن تزيد من احتمال قابلية التشغيل البيني للتجهيزات المطابقة لمعايير الاتحاد الدولي للاتصالات؛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  <w:t>أن قلة من توصيات قطاع تقييس الاتصالات</w:t>
      </w:r>
      <w:r>
        <w:rPr>
          <w:rFonts w:hint="cs"/>
          <w:noProof/>
          <w:rtl/>
          <w:lang w:bidi="ar-EG"/>
        </w:rPr>
        <w:t xml:space="preserve"> الراهنة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تحدد</w:t>
      </w:r>
      <w:r w:rsidRPr="00FA77BD">
        <w:rPr>
          <w:noProof/>
          <w:rtl/>
          <w:lang w:bidi="ar-EG"/>
        </w:rPr>
        <w:t xml:space="preserve"> متطلبات اختبارات قابلية التشغيل البيني </w:t>
      </w:r>
      <w:r>
        <w:rPr>
          <w:noProof/>
          <w:rtl/>
          <w:lang w:bidi="ar-EG"/>
        </w:rPr>
        <w:t>أو </w:t>
      </w:r>
      <w:r w:rsidRPr="00FA77BD">
        <w:rPr>
          <w:noProof/>
          <w:rtl/>
          <w:lang w:bidi="ar-EG"/>
        </w:rPr>
        <w:t>المطابقة؛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و )</w:t>
      </w:r>
      <w:r w:rsidRPr="00FA77BD">
        <w:rPr>
          <w:noProof/>
          <w:rtl/>
          <w:lang w:bidi="ar-EG"/>
        </w:rPr>
        <w:tab/>
        <w:t xml:space="preserve">أن القرار </w:t>
      </w:r>
      <w:r w:rsidRPr="00FA77BD">
        <w:rPr>
          <w:noProof/>
          <w:lang w:bidi="ar-EG"/>
        </w:rPr>
        <w:t>123</w:t>
      </w:r>
      <w:r w:rsidRPr="00FA77BD">
        <w:rPr>
          <w:noProof/>
          <w:rtl/>
          <w:lang w:bidi="ar-EG"/>
        </w:rPr>
        <w:t xml:space="preserve"> (</w:t>
      </w:r>
      <w:r>
        <w:rPr>
          <w:rFonts w:hint="cs"/>
          <w:noProof/>
          <w:rtl/>
          <w:lang w:bidi="ar-EG"/>
        </w:rPr>
        <w:t xml:space="preserve">المراجَع في غوادالاخارا، </w:t>
      </w:r>
      <w:r>
        <w:rPr>
          <w:noProof/>
          <w:lang w:bidi="ar-EG"/>
        </w:rPr>
        <w:t>2010</w:t>
      </w:r>
      <w:r w:rsidRPr="00FA77BD">
        <w:rPr>
          <w:noProof/>
          <w:rtl/>
          <w:lang w:bidi="ar-EG"/>
        </w:rPr>
        <w:t>)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والبلدان المتقدمة؛</w:t>
      </w:r>
    </w:p>
    <w:p w:rsidR="00DA697C" w:rsidRPr="004830C4" w:rsidRDefault="00DA697C" w:rsidP="00DA697C">
      <w:pPr>
        <w:rPr>
          <w:noProof/>
          <w:spacing w:val="-4"/>
          <w:rtl/>
          <w:lang w:bidi="ar-EG"/>
        </w:rPr>
      </w:pPr>
      <w:r w:rsidRPr="004830C4">
        <w:rPr>
          <w:i/>
          <w:iCs/>
          <w:noProof/>
          <w:spacing w:val="-4"/>
          <w:rtl/>
          <w:lang w:bidi="ar-EG"/>
        </w:rPr>
        <w:t>ز )</w:t>
      </w:r>
      <w:r w:rsidRPr="004830C4">
        <w:rPr>
          <w:noProof/>
          <w:spacing w:val="-4"/>
          <w:rtl/>
          <w:lang w:bidi="ar-EG"/>
        </w:rPr>
        <w:tab/>
        <w:t xml:space="preserve">أن التدريب التقني وتنمية القدرات المؤسسية الهادفة إلى إجراء الاختبارات وإصدار الشهادات قضيتان جوهريتان بالنسبة للبلدان من أجل تحسين عمليات تقييم المطابقة </w:t>
      </w:r>
      <w:r w:rsidRPr="004830C4">
        <w:rPr>
          <w:rFonts w:hint="cs"/>
          <w:noProof/>
          <w:spacing w:val="-4"/>
          <w:rtl/>
          <w:lang w:bidi="ar-EG"/>
        </w:rPr>
        <w:t xml:space="preserve">لديها </w:t>
      </w:r>
      <w:r w:rsidRPr="004830C4">
        <w:rPr>
          <w:noProof/>
          <w:spacing w:val="-4"/>
          <w:rtl/>
          <w:lang w:bidi="ar-EG"/>
        </w:rPr>
        <w:t>وتعزيز نشر شبكات الاتصالات المتقدمة وزيادة التوصيلية العالمية؛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ح)</w:t>
      </w:r>
      <w:r w:rsidRPr="00FA77BD">
        <w:rPr>
          <w:noProof/>
          <w:rtl/>
          <w:lang w:bidi="ar-EG"/>
        </w:rPr>
        <w:tab/>
        <w:t xml:space="preserve">أن من غير المناسب </w:t>
      </w:r>
      <w:r>
        <w:rPr>
          <w:rFonts w:hint="cs"/>
          <w:noProof/>
          <w:rtl/>
          <w:lang w:bidi="ar-EG"/>
        </w:rPr>
        <w:t>أن يدخل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 xml:space="preserve">لاتحاد الدولي للاتصالات </w:t>
      </w:r>
      <w:r>
        <w:rPr>
          <w:rFonts w:hint="cs"/>
          <w:noProof/>
          <w:rtl/>
          <w:lang w:bidi="ar-EG"/>
        </w:rPr>
        <w:t>بالذات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مجال إصدار الشهادات واختبارات التجهيزات والخدمات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العديد من الهيئات الإقليمية والوطنية</w:t>
      </w:r>
      <w:r>
        <w:rPr>
          <w:rFonts w:hint="cs"/>
          <w:noProof/>
          <w:rtl/>
          <w:lang w:bidi="ar-EG"/>
        </w:rPr>
        <w:t xml:space="preserve"> لوضع المعايير تقدم أيضاً</w:t>
      </w:r>
      <w:r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>اختبارات المطابقة؛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ط)</w:t>
      </w:r>
      <w:r w:rsidRPr="00FA77BD">
        <w:rPr>
          <w:noProof/>
          <w:rtl/>
          <w:lang w:bidi="ar-EG"/>
        </w:rPr>
        <w:tab/>
        <w:t xml:space="preserve">أن المادة </w:t>
      </w:r>
      <w:r w:rsidRPr="00FA77BD">
        <w:rPr>
          <w:noProof/>
          <w:lang w:bidi="ar-EG"/>
        </w:rPr>
        <w:t>17</w:t>
      </w:r>
      <w:r w:rsidRPr="00FA77BD">
        <w:rPr>
          <w:noProof/>
          <w:rtl/>
          <w:lang w:bidi="ar-EG"/>
        </w:rPr>
        <w:t xml:space="preserve"> من دستور الاتحاد</w:t>
      </w:r>
      <w:r>
        <w:rPr>
          <w:rFonts w:hint="cs"/>
          <w:noProof/>
          <w:rtl/>
          <w:lang w:bidi="ar-EG"/>
        </w:rPr>
        <w:t>، التي</w:t>
      </w:r>
      <w:r w:rsidRPr="00FA77BD">
        <w:rPr>
          <w:noProof/>
          <w:rtl/>
          <w:lang w:bidi="ar-EG"/>
        </w:rPr>
        <w:t xml:space="preserve"> تنص على أن وظائف قطاع تقييس الاتصالات هي الوفاء بشكل كامل بأهداف الاتحاد المتعلقة بتقييس الاتصالات، تنص</w:t>
      </w:r>
      <w:r>
        <w:rPr>
          <w:rFonts w:hint="cs"/>
          <w:noProof/>
          <w:rtl/>
          <w:lang w:bidi="ar-EG"/>
        </w:rPr>
        <w:t xml:space="preserve"> كذلك</w:t>
      </w:r>
      <w:r w:rsidRPr="00FA77BD">
        <w:rPr>
          <w:noProof/>
          <w:rtl/>
          <w:lang w:bidi="ar-EG"/>
        </w:rPr>
        <w:t xml:space="preserve"> على أن أداء هذه الوظائف يجب أن يكون "مع مراعاة الاعتبارات الخاصة بالبلدان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النامية"؛</w:t>
      </w:r>
    </w:p>
    <w:p w:rsidR="00DA697C" w:rsidRPr="00374FC0" w:rsidRDefault="00DA697C" w:rsidP="00DA697C">
      <w:pPr>
        <w:rPr>
          <w:noProof/>
          <w:spacing w:val="-4"/>
          <w:rtl/>
          <w:lang w:bidi="ar-EG"/>
        </w:rPr>
      </w:pPr>
      <w:r w:rsidRPr="00374FC0">
        <w:rPr>
          <w:i/>
          <w:iCs/>
          <w:noProof/>
          <w:spacing w:val="-4"/>
          <w:rtl/>
          <w:lang w:bidi="ar-EG"/>
        </w:rPr>
        <w:t>ي)</w:t>
      </w:r>
      <w:r w:rsidRPr="00374FC0">
        <w:rPr>
          <w:noProof/>
          <w:spacing w:val="-4"/>
          <w:rtl/>
          <w:lang w:bidi="ar-EG"/>
        </w:rPr>
        <w:tab/>
        <w:t>النتائج الممتازة التي حققها الاتحاد في تنفيذ علامة الأنظمة الساتلية العالمية للاتصالات الشخصية المتنقلة</w:t>
      </w:r>
      <w:r w:rsidRPr="00374FC0">
        <w:rPr>
          <w:rFonts w:hint="cs"/>
          <w:noProof/>
          <w:spacing w:val="-4"/>
          <w:rtl/>
          <w:lang w:bidi="ar-EG"/>
        </w:rPr>
        <w:t xml:space="preserve"> </w:t>
      </w:r>
      <w:r w:rsidRPr="00374FC0">
        <w:rPr>
          <w:noProof/>
          <w:spacing w:val="-4"/>
          <w:lang w:bidi="ar-EG"/>
        </w:rPr>
        <w:t>(GMPCS)</w:t>
      </w:r>
      <w:r w:rsidRPr="00374FC0">
        <w:rPr>
          <w:noProof/>
          <w:spacing w:val="-4"/>
          <w:rtl/>
          <w:lang w:bidi="ar-EG"/>
        </w:rPr>
        <w:t>،</w:t>
      </w:r>
    </w:p>
    <w:p w:rsidR="00DA697C" w:rsidRDefault="00DA697C" w:rsidP="00DA697C">
      <w:pPr>
        <w:pStyle w:val="Call"/>
        <w:rPr>
          <w:rtl/>
        </w:rPr>
      </w:pPr>
      <w:r>
        <w:rPr>
          <w:rtl/>
        </w:rPr>
        <w:br w:type="page"/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lastRenderedPageBreak/>
        <w:t xml:space="preserve">وإذ </w:t>
      </w:r>
      <w:r>
        <w:rPr>
          <w:rFonts w:hint="cs"/>
          <w:rtl/>
        </w:rPr>
        <w:t>تدرك</w:t>
      </w:r>
      <w:r w:rsidRPr="00FA77BD">
        <w:rPr>
          <w:rtl/>
        </w:rPr>
        <w:t xml:space="preserve"> كذلك 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أن توفير قابلية التشغيل البيني ينبغي أن يكون الهدف النهائي للتوصيات المقبلة لقطاع تقييس الاتصالات</w:t>
      </w:r>
      <w:r>
        <w:rPr>
          <w:noProof/>
          <w:rtl/>
          <w:lang w:bidi="ar-EG"/>
        </w:rPr>
        <w:t>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 xml:space="preserve">وإذ تضع </w:t>
      </w:r>
      <w:r>
        <w:rPr>
          <w:rtl/>
        </w:rPr>
        <w:t>في </w:t>
      </w:r>
      <w:r w:rsidRPr="00FA77BD">
        <w:rPr>
          <w:rtl/>
        </w:rPr>
        <w:t>اعتبارها</w:t>
      </w:r>
    </w:p>
    <w:p w:rsidR="00DA697C" w:rsidRPr="00A25BAD" w:rsidRDefault="00DA697C" w:rsidP="00DA697C">
      <w:pPr>
        <w:rPr>
          <w:noProof/>
          <w:rtl/>
          <w:lang w:bidi="ar-EG"/>
        </w:rPr>
      </w:pPr>
      <w:r w:rsidRPr="00A25BAD">
        <w:rPr>
          <w:i/>
          <w:iCs/>
          <w:noProof/>
          <w:rtl/>
          <w:lang w:bidi="ar-EG"/>
        </w:rPr>
        <w:t xml:space="preserve"> أ )</w:t>
      </w:r>
      <w:r w:rsidRPr="00A25BAD">
        <w:rPr>
          <w:noProof/>
          <w:rtl/>
          <w:lang w:bidi="ar-EG"/>
        </w:rPr>
        <w:tab/>
        <w:t>أن ثمة عدداً متزايداً من الشكاوى مفادها أن التجهيزات غالباً ما لا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تتسم بالقابلية الكاملة للتشغيل مع تجهيزات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أخرى؛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>أن بعض البلدان، لا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سيما البلدان النامية، لم تكتسب بعد القدرة على اختبار التجهيزات وتوفير الضمانات للمستهلكين</w:t>
      </w:r>
      <w:r>
        <w:rPr>
          <w:rFonts w:hint="cs"/>
          <w:noProof/>
          <w:rtl/>
          <w:lang w:bidi="ar-EG"/>
        </w:rPr>
        <w:t> لديها</w:t>
      </w:r>
      <w:r w:rsidRPr="00FA77BD">
        <w:rPr>
          <w:noProof/>
          <w:rtl/>
          <w:lang w:bidi="ar-EG"/>
        </w:rPr>
        <w:t>؛</w:t>
      </w:r>
    </w:p>
    <w:p w:rsidR="00DA697C" w:rsidRPr="00F80526" w:rsidRDefault="00DA697C" w:rsidP="00DA697C">
      <w:pPr>
        <w:rPr>
          <w:noProof/>
          <w:spacing w:val="-4"/>
          <w:rtl/>
          <w:lang w:bidi="ar-EG"/>
        </w:rPr>
      </w:pPr>
      <w:r w:rsidRPr="00F80526">
        <w:rPr>
          <w:i/>
          <w:iCs/>
          <w:noProof/>
          <w:spacing w:val="-4"/>
          <w:rtl/>
          <w:lang w:bidi="ar-EG"/>
        </w:rPr>
        <w:t>ج)</w:t>
      </w:r>
      <w:r w:rsidRPr="00F80526">
        <w:rPr>
          <w:noProof/>
          <w:spacing w:val="-4"/>
          <w:rtl/>
          <w:lang w:bidi="ar-EG"/>
        </w:rPr>
        <w:tab/>
        <w:t xml:space="preserve">أن </w:t>
      </w:r>
      <w:r w:rsidRPr="00F80526">
        <w:rPr>
          <w:rFonts w:hint="cs"/>
          <w:noProof/>
          <w:spacing w:val="-4"/>
          <w:rtl/>
          <w:lang w:bidi="ar-EG"/>
        </w:rPr>
        <w:t xml:space="preserve">زيادة </w:t>
      </w:r>
      <w:r w:rsidRPr="00F80526">
        <w:rPr>
          <w:noProof/>
          <w:spacing w:val="-4"/>
          <w:rtl/>
          <w:lang w:bidi="ar-EG"/>
        </w:rPr>
        <w:t xml:space="preserve">الثقة في مطابقة تجهيزات تكنولوجيا المعلومات والاتصالات لتوصيات قطاع تقييس الاتصالات من شأنها أن تزيد </w:t>
      </w:r>
      <w:r w:rsidRPr="00F80526">
        <w:rPr>
          <w:rFonts w:hint="cs"/>
          <w:noProof/>
          <w:spacing w:val="-4"/>
          <w:rtl/>
          <w:lang w:bidi="ar-EG"/>
        </w:rPr>
        <w:t>احتمال</w:t>
      </w:r>
      <w:r w:rsidRPr="00F80526">
        <w:rPr>
          <w:noProof/>
          <w:spacing w:val="-4"/>
          <w:rtl/>
          <w:lang w:bidi="ar-EG"/>
        </w:rPr>
        <w:t xml:space="preserve"> قابلية التشغيل البيني من طرف إلى طرف بين تجهيزات </w:t>
      </w:r>
      <w:r w:rsidRPr="00F80526">
        <w:rPr>
          <w:rFonts w:hint="cs"/>
          <w:noProof/>
          <w:spacing w:val="-4"/>
          <w:rtl/>
          <w:lang w:bidi="ar-EG"/>
        </w:rPr>
        <w:t>مختلف</w:t>
      </w:r>
      <w:r w:rsidRPr="00F80526">
        <w:rPr>
          <w:noProof/>
          <w:spacing w:val="-4"/>
          <w:rtl/>
          <w:lang w:bidi="ar-EG"/>
        </w:rPr>
        <w:t xml:space="preserve"> </w:t>
      </w:r>
      <w:r w:rsidRPr="00F80526">
        <w:rPr>
          <w:rFonts w:hint="cs"/>
          <w:noProof/>
          <w:spacing w:val="-4"/>
          <w:rtl/>
          <w:lang w:bidi="ar-EG"/>
        </w:rPr>
        <w:t>ال</w:t>
      </w:r>
      <w:r w:rsidRPr="00F80526">
        <w:rPr>
          <w:noProof/>
          <w:spacing w:val="-4"/>
          <w:rtl/>
          <w:lang w:bidi="ar-EG"/>
        </w:rPr>
        <w:t xml:space="preserve">مصنعين </w:t>
      </w:r>
      <w:r w:rsidRPr="00F80526">
        <w:rPr>
          <w:rFonts w:hint="cs"/>
          <w:noProof/>
          <w:spacing w:val="-4"/>
          <w:rtl/>
          <w:lang w:bidi="ar-EG"/>
        </w:rPr>
        <w:t>وأن تساعد</w:t>
      </w:r>
      <w:r w:rsidRPr="00F80526">
        <w:rPr>
          <w:noProof/>
          <w:spacing w:val="-4"/>
          <w:rtl/>
          <w:lang w:bidi="ar-EG"/>
        </w:rPr>
        <w:t xml:space="preserve"> البلدان النامية في اختيار الحلول</w:t>
      </w:r>
      <w:r w:rsidRPr="00F80526">
        <w:rPr>
          <w:rFonts w:hint="cs"/>
          <w:noProof/>
          <w:spacing w:val="-4"/>
          <w:rtl/>
          <w:lang w:bidi="ar-EG"/>
        </w:rPr>
        <w:t>؛</w:t>
      </w:r>
    </w:p>
    <w:p w:rsidR="00DA697C" w:rsidRDefault="00DA697C" w:rsidP="00DA697C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</w:t>
      </w:r>
      <w:r w:rsidRPr="00B060CF">
        <w:rPr>
          <w:rFonts w:hint="eastAsia"/>
          <w:i/>
          <w:iCs/>
          <w:noProof/>
          <w:rtl/>
          <w:lang w:bidi="ar-EG"/>
        </w:rPr>
        <w:t> </w:t>
      </w:r>
      <w:r w:rsidRPr="00B060CF">
        <w:rPr>
          <w:i/>
          <w:iCs/>
          <w:noProof/>
          <w:rtl/>
          <w:lang w:bidi="ar-EG"/>
        </w:rPr>
        <w:t>)</w:t>
      </w:r>
      <w:r w:rsidRPr="00B060CF">
        <w:rPr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مجلس الاتحاد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 xml:space="preserve">، لدى استعراض خطة أعمال المطابقة وقابلية التشغيل البيني للاتحاد للتنفيذ طويل الأجل لبرنامج المطابقة وقابلية التشغيل البيني </w:t>
      </w:r>
      <w:r>
        <w:rPr>
          <w:noProof/>
          <w:lang w:bidi="ar-EG"/>
        </w:rPr>
        <w:t>(C&amp;I)</w:t>
      </w:r>
      <w:r>
        <w:rPr>
          <w:rFonts w:hint="cs"/>
          <w:noProof/>
          <w:rtl/>
          <w:lang w:bidi="ar-EG"/>
        </w:rPr>
        <w:t xml:space="preserve">، </w:t>
      </w:r>
      <w:r>
        <w:rPr>
          <w:rFonts w:hint="cs"/>
          <w:noProof/>
          <w:rtl/>
          <w:lang w:bidi="ar-SY"/>
        </w:rPr>
        <w:t xml:space="preserve">وافق </w:t>
      </w:r>
      <w:r>
        <w:rPr>
          <w:rFonts w:hint="cs"/>
          <w:noProof/>
          <w:rtl/>
          <w:lang w:bidi="ar-EG"/>
        </w:rPr>
        <w:t>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 الدراسات؛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cs"/>
          <w:i/>
          <w:iCs/>
          <w:noProof/>
          <w:rtl/>
          <w:lang w:bidi="ar-EG"/>
        </w:rPr>
        <w:t>ﻫ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مؤتمر المندوبين المفوضين اعتمد القرار </w:t>
      </w:r>
      <w:r>
        <w:rPr>
          <w:noProof/>
          <w:lang w:bidi="ar-EG"/>
        </w:rPr>
        <w:t>177</w:t>
      </w:r>
      <w:r>
        <w:rPr>
          <w:rFonts w:hint="cs"/>
          <w:noProof/>
          <w:rtl/>
          <w:lang w:bidi="ar-EG"/>
        </w:rPr>
        <w:t xml:space="preserve"> (غوادالاخارا، 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)؛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و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الجمعية العالمية لتقييس الاتصالات اعتمدت القرار </w:t>
      </w:r>
      <w:r>
        <w:rPr>
          <w:noProof/>
          <w:lang w:bidi="ar-EG"/>
        </w:rPr>
        <w:t>76</w:t>
      </w:r>
      <w:r>
        <w:rPr>
          <w:rFonts w:hint="cs"/>
          <w:noProof/>
          <w:rtl/>
          <w:lang w:bidi="ar-EG"/>
        </w:rPr>
        <w:t xml:space="preserve"> (جوهانسبرغ، </w:t>
      </w:r>
      <w:r>
        <w:rPr>
          <w:noProof/>
          <w:lang w:bidi="ar-EG"/>
        </w:rPr>
        <w:t>2008</w:t>
      </w:r>
      <w:r>
        <w:rPr>
          <w:rFonts w:hint="cs"/>
          <w:noProof/>
          <w:rtl/>
          <w:lang w:bidi="ar-EG"/>
        </w:rPr>
        <w:t>)؛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ز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المؤتمر العالمي لتنمية الاتصالات اعتمد القرار </w:t>
      </w:r>
      <w:r>
        <w:rPr>
          <w:noProof/>
          <w:lang w:bidi="ar-EG"/>
        </w:rPr>
        <w:t>47</w:t>
      </w:r>
      <w:r>
        <w:rPr>
          <w:rFonts w:hint="cs"/>
          <w:noProof/>
          <w:rtl/>
          <w:lang w:bidi="ar-EG"/>
        </w:rPr>
        <w:t xml:space="preserve"> (المراجَع في حيدر آباد، 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)؛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ح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أن جمعية الاتصالات الراديوية للاتحاد اعتمدت القرار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R 62</w:t>
      </w:r>
      <w:r>
        <w:rPr>
          <w:rFonts w:hint="cs"/>
          <w:noProof/>
          <w:rtl/>
          <w:lang w:bidi="ar-EG"/>
        </w:rPr>
        <w:t xml:space="preserve"> (جنيف،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>)؛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ط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التقارير المرحلية المقدمة من مدير مكتب تقييس الاتصالات إلى المجلس في دوراته لأعوام </w:t>
      </w:r>
      <w:r>
        <w:rPr>
          <w:noProof/>
          <w:lang w:bidi="ar-EG"/>
        </w:rPr>
        <w:t>2009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2011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 xml:space="preserve"> وإلى مؤتمر المندوبين المفوضين لعام 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ي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>أهمية اضطلاع الاتحاد، لا سيما بالنسبة إلى البلدان النامية، بدور ريادي في مسائل قابلية التشغيل البيني، وأن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برنامج المطابقة وقابلية التشغيل البيني المقترح الذي يُقصد به معالجة هذه المسائل هدف أُعرب عنه من خلال الموافقة على القرارات المذكورة في البنود </w:t>
      </w:r>
      <w:r w:rsidRPr="00DE0A59">
        <w:rPr>
          <w:rFonts w:hint="cs"/>
          <w:i/>
          <w:iCs/>
          <w:noProof/>
          <w:rtl/>
          <w:lang w:bidi="ar-EG"/>
        </w:rPr>
        <w:t>د)</w:t>
      </w:r>
      <w:r>
        <w:rPr>
          <w:rFonts w:hint="cs"/>
          <w:noProof/>
          <w:rtl/>
          <w:lang w:bidi="ar-EG"/>
        </w:rPr>
        <w:t xml:space="preserve"> و</w:t>
      </w:r>
      <w:r w:rsidRPr="00DE0A59">
        <w:rPr>
          <w:i/>
          <w:iCs/>
          <w:noProof/>
          <w:rtl/>
          <w:lang w:bidi="ar-EG"/>
        </w:rPr>
        <w:t>ﻫ</w:t>
      </w:r>
      <w:r w:rsidRPr="00DE0A59">
        <w:rPr>
          <w:rFonts w:hint="cs"/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و)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ز)</w:t>
      </w:r>
      <w:r>
        <w:rPr>
          <w:rFonts w:hint="cs"/>
          <w:noProof/>
          <w:rtl/>
          <w:lang w:bidi="ar-EG"/>
        </w:rPr>
        <w:t xml:space="preserve"> أعلاه؛</w:t>
      </w:r>
    </w:p>
    <w:p w:rsidR="00DA697C" w:rsidRDefault="00DA697C" w:rsidP="00DA697C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ك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</w:r>
      <w:r w:rsidRPr="0068214A">
        <w:rPr>
          <w:rFonts w:hint="cs"/>
          <w:noProof/>
          <w:spacing w:val="-4"/>
          <w:rtl/>
          <w:lang w:bidi="ar-EG"/>
        </w:rPr>
        <w:t>الملخص التنفيذي لتقرير</w:t>
      </w:r>
      <w:r>
        <w:rPr>
          <w:rFonts w:hint="cs"/>
          <w:noProof/>
          <w:spacing w:val="-4"/>
          <w:rtl/>
          <w:lang w:bidi="ar-EG"/>
        </w:rPr>
        <w:t xml:space="preserve"> خطة أعمال</w:t>
      </w:r>
      <w:r w:rsidRPr="0068214A">
        <w:rPr>
          <w:rFonts w:hint="cs"/>
          <w:noProof/>
          <w:spacing w:val="-4"/>
          <w:rtl/>
          <w:lang w:bidi="ar-EG"/>
        </w:rPr>
        <w:t xml:space="preserve"> المطابقة وقابلية التشغيل البيني </w:t>
      </w:r>
      <w:r>
        <w:rPr>
          <w:rFonts w:hint="cs"/>
          <w:noProof/>
          <w:spacing w:val="-4"/>
          <w:rtl/>
          <w:lang w:bidi="ar-EG"/>
        </w:rPr>
        <w:t>للاتحاد</w:t>
      </w:r>
      <w:r w:rsidRPr="0068214A">
        <w:rPr>
          <w:rFonts w:hint="cs"/>
          <w:spacing w:val="-4"/>
          <w:rtl/>
        </w:rPr>
        <w:t>، والذي يسلط الضوء على المسائل الهامة المتعلقة بالركائز الأربع لبرنامج المطابقة وقابلية التشغيل البيني</w:t>
      </w:r>
      <w:r>
        <w:rPr>
          <w:rFonts w:hint="cs"/>
          <w:spacing w:val="-4"/>
          <w:rtl/>
        </w:rPr>
        <w:t xml:space="preserve"> للاتحاد</w:t>
      </w:r>
      <w:r w:rsidRPr="0068214A">
        <w:rPr>
          <w:rFonts w:hint="cs"/>
          <w:spacing w:val="-4"/>
          <w:rtl/>
        </w:rPr>
        <w:t xml:space="preserve">: </w:t>
      </w:r>
      <w:r w:rsidRPr="0068214A">
        <w:rPr>
          <w:spacing w:val="-4"/>
        </w:rPr>
        <w:t>1</w:t>
      </w:r>
      <w:r>
        <w:rPr>
          <w:rFonts w:hint="cs"/>
          <w:spacing w:val="-4"/>
          <w:rtl/>
          <w:lang w:bidi="ar-EG"/>
        </w:rPr>
        <w:t> </w:t>
      </w:r>
      <w:r>
        <w:rPr>
          <w:spacing w:val="-4"/>
          <w:rtl/>
          <w:lang w:bidi="ar-EG"/>
        </w:rPr>
        <w:noBreakHyphen/>
      </w:r>
      <w:r>
        <w:rPr>
          <w:rFonts w:hint="cs"/>
          <w:spacing w:val="-4"/>
          <w:rtl/>
          <w:lang w:bidi="ar-EG"/>
        </w:rPr>
        <w:t> </w:t>
      </w:r>
      <w:r w:rsidRPr="0068214A">
        <w:rPr>
          <w:rFonts w:hint="cs"/>
          <w:spacing w:val="-4"/>
          <w:rtl/>
          <w:lang w:bidi="ar-EG"/>
        </w:rPr>
        <w:t>تقييم المطابقة؛ و</w:t>
      </w:r>
      <w:r w:rsidRPr="0068214A">
        <w:rPr>
          <w:spacing w:val="-4"/>
          <w:lang w:bidi="ar-EG"/>
        </w:rPr>
        <w:t>2</w:t>
      </w:r>
      <w:r>
        <w:rPr>
          <w:rFonts w:hint="cs"/>
          <w:spacing w:val="-4"/>
          <w:rtl/>
          <w:lang w:bidi="ar-EG"/>
        </w:rPr>
        <w:t> </w:t>
      </w:r>
      <w:r>
        <w:rPr>
          <w:spacing w:val="-4"/>
          <w:rtl/>
          <w:lang w:bidi="ar-EG"/>
        </w:rPr>
        <w:noBreakHyphen/>
      </w:r>
      <w:r>
        <w:rPr>
          <w:rFonts w:hint="cs"/>
          <w:spacing w:val="-4"/>
          <w:rtl/>
          <w:lang w:bidi="ar-EG"/>
        </w:rPr>
        <w:t> </w:t>
      </w:r>
      <w:r w:rsidRPr="0068214A">
        <w:rPr>
          <w:rFonts w:hint="cs"/>
          <w:spacing w:val="-4"/>
          <w:rtl/>
          <w:lang w:bidi="ar-EG"/>
        </w:rPr>
        <w:t>الأحداث المتعلقة بقابلية التشغيل البيني؛ و</w:t>
      </w:r>
      <w:r w:rsidRPr="0068214A">
        <w:rPr>
          <w:spacing w:val="-4"/>
          <w:lang w:bidi="ar-EG"/>
        </w:rPr>
        <w:t>3</w:t>
      </w:r>
      <w:r>
        <w:rPr>
          <w:rFonts w:hint="cs"/>
          <w:spacing w:val="-4"/>
          <w:rtl/>
          <w:lang w:bidi="ar-EG"/>
        </w:rPr>
        <w:t> </w:t>
      </w:r>
      <w:r>
        <w:rPr>
          <w:spacing w:val="-4"/>
          <w:rtl/>
          <w:lang w:bidi="ar-EG"/>
        </w:rPr>
        <w:noBreakHyphen/>
      </w:r>
      <w:r>
        <w:rPr>
          <w:rFonts w:hint="cs"/>
          <w:spacing w:val="-4"/>
          <w:rtl/>
          <w:lang w:bidi="ar-EG"/>
        </w:rPr>
        <w:t> </w:t>
      </w:r>
      <w:r w:rsidRPr="0068214A">
        <w:rPr>
          <w:rFonts w:hint="cs"/>
          <w:spacing w:val="-4"/>
          <w:rtl/>
          <w:lang w:bidi="ar-EG"/>
        </w:rPr>
        <w:t>بناء القدرات؛ و</w:t>
      </w:r>
      <w:r w:rsidRPr="0068214A">
        <w:rPr>
          <w:spacing w:val="-4"/>
          <w:lang w:bidi="ar-EG"/>
        </w:rPr>
        <w:t>4</w:t>
      </w:r>
      <w:r>
        <w:rPr>
          <w:rFonts w:hint="cs"/>
          <w:spacing w:val="-4"/>
          <w:rtl/>
          <w:lang w:bidi="ar-EG"/>
        </w:rPr>
        <w:t> </w:t>
      </w:r>
      <w:r>
        <w:rPr>
          <w:spacing w:val="-4"/>
          <w:rtl/>
          <w:lang w:bidi="ar-EG"/>
        </w:rPr>
        <w:noBreakHyphen/>
      </w:r>
      <w:r>
        <w:rPr>
          <w:rFonts w:hint="cs"/>
          <w:spacing w:val="-4"/>
          <w:rtl/>
          <w:lang w:bidi="ar-EG"/>
        </w:rPr>
        <w:t xml:space="preserve"> إنشاء </w:t>
      </w:r>
      <w:r w:rsidRPr="0068214A">
        <w:rPr>
          <w:rFonts w:hint="cs"/>
          <w:spacing w:val="-4"/>
          <w:rtl/>
          <w:lang w:bidi="ar-EG"/>
        </w:rPr>
        <w:t xml:space="preserve">مراكز الاختبار </w:t>
      </w:r>
      <w:r>
        <w:rPr>
          <w:rFonts w:hint="cs"/>
          <w:spacing w:val="-4"/>
          <w:rtl/>
          <w:lang w:bidi="ar-EG"/>
        </w:rPr>
        <w:t>في البلدان النامية،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>وإذ تلاحظ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متطلبات المطابقة </w:t>
      </w:r>
      <w:r>
        <w:rPr>
          <w:rFonts w:hint="cs"/>
          <w:noProof/>
          <w:rtl/>
          <w:lang w:bidi="ar-EG"/>
        </w:rPr>
        <w:t>و</w:t>
      </w:r>
      <w:r w:rsidRPr="00FA77BD">
        <w:rPr>
          <w:noProof/>
          <w:rtl/>
          <w:lang w:bidi="ar-EG"/>
        </w:rPr>
        <w:t>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</w:t>
      </w:r>
      <w:r w:rsidRPr="00FA77BD">
        <w:rPr>
          <w:noProof/>
          <w:rtl/>
          <w:lang w:bidi="ar-EG"/>
        </w:rPr>
        <w:t xml:space="preserve"> الاختبارات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عناصر أساسية لتطوير تجهيزات </w:t>
      </w:r>
      <w:r>
        <w:rPr>
          <w:noProof/>
          <w:rtl/>
          <w:lang w:bidi="ar-EG"/>
        </w:rPr>
        <w:t xml:space="preserve">قابلة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لتشغيل البيني تقوم على أساس توصيات قطاع تقييس الاتصالات؛</w:t>
      </w:r>
    </w:p>
    <w:p w:rsidR="00DA697C" w:rsidRDefault="00DA697C" w:rsidP="00DA697C">
      <w:pPr>
        <w:rPr>
          <w:i/>
          <w:iCs/>
          <w:noProof/>
          <w:rtl/>
          <w:lang w:bidi="ar-EG"/>
        </w:rPr>
      </w:pPr>
      <w:r>
        <w:rPr>
          <w:i/>
          <w:iCs/>
          <w:noProof/>
          <w:rtl/>
          <w:lang w:bidi="ar-EG"/>
        </w:rPr>
        <w:br w:type="page"/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lastRenderedPageBreak/>
        <w:t>ب)</w:t>
      </w:r>
      <w:r w:rsidRPr="00FA77BD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ثمة </w:t>
      </w:r>
      <w:r>
        <w:rPr>
          <w:noProof/>
          <w:rtl/>
          <w:lang w:bidi="ar-EG"/>
        </w:rPr>
        <w:t>خبرة</w:t>
      </w:r>
      <w:r w:rsidRPr="00FA77BD">
        <w:rPr>
          <w:noProof/>
          <w:rtl/>
          <w:lang w:bidi="ar-EG"/>
        </w:rPr>
        <w:t xml:space="preserve"> عملية هائلة لدى أعضاء قطاع تقييس الاتصالات فيما يخص وضع المعايير ذات الصلة للاختبارات وإجراءات الاختبارات التي تستند إليها الإجراءات المقترحة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هذا القرار؛</w:t>
      </w:r>
    </w:p>
    <w:p w:rsidR="00DA697C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ضرورة 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تسهيل الحلول التي تنطوي على قابلية التشغيل البيني وتخفض تكاليف شراء الأنظمة والتجهيزات من قبل المشغلين، لا سيما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البلدان النامية، والعمل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الوقت ذاته على تحسين نوعية المنتجات</w:t>
      </w:r>
      <w:r>
        <w:rPr>
          <w:noProof/>
          <w:rtl/>
          <w:lang w:bidi="ar-EG"/>
        </w:rPr>
        <w:t>؛</w:t>
      </w:r>
    </w:p>
    <w:p w:rsidR="00DA697C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 xml:space="preserve">أنه في حالة عدم إجراء التجارب </w:t>
      </w:r>
      <w:r>
        <w:rPr>
          <w:rFonts w:hint="cs"/>
          <w:noProof/>
          <w:rtl/>
          <w:lang w:bidi="ar-EG"/>
        </w:rPr>
        <w:t>أو </w:t>
      </w:r>
      <w:r>
        <w:rPr>
          <w:noProof/>
          <w:rtl/>
          <w:lang w:bidi="ar-EG"/>
        </w:rPr>
        <w:t xml:space="preserve">الاختبارات الخاصة بقابلية التشغيل البيني قد يعاني المستعملون من </w:t>
      </w:r>
      <w:r>
        <w:rPr>
          <w:rFonts w:hint="cs"/>
          <w:noProof/>
          <w:rtl/>
          <w:lang w:bidi="ar-EG"/>
        </w:rPr>
        <w:t>قصور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إمكانية</w:t>
      </w:r>
      <w:r>
        <w:rPr>
          <w:noProof/>
          <w:rtl/>
          <w:lang w:bidi="ar-EG"/>
        </w:rPr>
        <w:t xml:space="preserve"> التشغيل بين </w:t>
      </w:r>
      <w:r>
        <w:rPr>
          <w:rFonts w:hint="cs"/>
          <w:noProof/>
          <w:rtl/>
          <w:lang w:bidi="ar-EG"/>
        </w:rPr>
        <w:t>التجهيزات</w:t>
      </w:r>
      <w:r>
        <w:rPr>
          <w:noProof/>
          <w:rtl/>
          <w:lang w:bidi="ar-EG"/>
        </w:rPr>
        <w:t xml:space="preserve"> الواردة من مصنِّعين مختلفين</w:t>
      </w:r>
      <w:r>
        <w:rPr>
          <w:rFonts w:hint="cs"/>
          <w:noProof/>
          <w:rtl/>
          <w:lang w:bidi="ar-EG"/>
        </w:rPr>
        <w:t>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</w:p>
    <w:p w:rsidR="00DA697C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‌أن قطاع تقييس الاتصالات قد بدأ </w:t>
      </w:r>
      <w:r>
        <w:rPr>
          <w:rFonts w:hint="cs"/>
          <w:noProof/>
          <w:rtl/>
          <w:lang w:bidi="ar-EG"/>
        </w:rPr>
        <w:t>من حين لآخر</w:t>
      </w:r>
      <w:r>
        <w:rPr>
          <w:noProof/>
          <w:rtl/>
          <w:lang w:bidi="ar-EG"/>
        </w:rPr>
        <w:t xml:space="preserve"> اختبارات </w:t>
      </w:r>
      <w:r>
        <w:rPr>
          <w:rFonts w:hint="cs"/>
          <w:noProof/>
          <w:rtl/>
          <w:lang w:bidi="ar-EG"/>
        </w:rPr>
        <w:t>المطابقة</w:t>
      </w:r>
      <w:r>
        <w:rPr>
          <w:noProof/>
          <w:rtl/>
          <w:lang w:bidi="ar-EG"/>
        </w:rPr>
        <w:t xml:space="preserve"> وقابلية التشغيل البيني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على النحو المذكور في الإضافة </w:t>
      </w:r>
      <w:r>
        <w:rPr>
          <w:noProof/>
          <w:lang w:bidi="ar-EG"/>
        </w:rPr>
        <w:t>2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لتوصيات</w:t>
      </w:r>
      <w:r>
        <w:rPr>
          <w:noProof/>
          <w:rtl/>
          <w:lang w:bidi="ar-EG"/>
        </w:rPr>
        <w:t xml:space="preserve"> السلسلة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A</w:t>
      </w:r>
      <w:r>
        <w:rPr>
          <w:noProof/>
          <w:rtl/>
          <w:lang w:bidi="ar-EG"/>
        </w:rPr>
        <w:t xml:space="preserve"> لقطاع تقييس الاتصالات؛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موارد الاتحاد الدولي للاتصالات الخاصة بالتقييس محدودة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اختبارات قابلية التشغيل البيني </w:t>
      </w:r>
      <w:r>
        <w:rPr>
          <w:rFonts w:hint="cs"/>
          <w:noProof/>
          <w:rtl/>
          <w:lang w:bidi="ar-EG"/>
        </w:rPr>
        <w:t xml:space="preserve">تتطلب </w:t>
      </w:r>
      <w:r w:rsidRPr="00FA77BD">
        <w:rPr>
          <w:noProof/>
          <w:rtl/>
          <w:lang w:bidi="ar-EG"/>
        </w:rPr>
        <w:t>بنية تحتية تقنية محددة؛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أن مجموعة مختلفة من الخبراء ضرورية للقيام </w:t>
      </w:r>
      <w:r>
        <w:rPr>
          <w:rFonts w:hint="cs"/>
          <w:noProof/>
          <w:rtl/>
          <w:lang w:bidi="ar-EG"/>
        </w:rPr>
        <w:t>بصياغة سلاسل الاختبارات، و</w:t>
      </w:r>
      <w:r w:rsidRPr="00FA77BD">
        <w:rPr>
          <w:noProof/>
          <w:rtl/>
          <w:lang w:bidi="ar-EG"/>
        </w:rPr>
        <w:t>تقييس اختبارات 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وتطوير المنتجات واختبارها؛</w:t>
      </w:r>
    </w:p>
    <w:p w:rsidR="00DA697C" w:rsidRDefault="00DA697C" w:rsidP="00DA697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أن</w:t>
      </w:r>
      <w:r w:rsidRPr="00FA77BD"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الأفضل أن يقوم</w:t>
      </w:r>
      <w:r w:rsidRPr="00FA77BD">
        <w:rPr>
          <w:noProof/>
          <w:rtl/>
          <w:lang w:bidi="ar-EG"/>
        </w:rPr>
        <w:t xml:space="preserve"> باختبارات قابلية التشغيل البيني مستعمل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 xml:space="preserve"> المعيار</w:t>
      </w:r>
      <w:r w:rsidRPr="00FA77BD">
        <w:rPr>
          <w:noProof/>
          <w:rtl/>
          <w:lang w:bidi="ar-EG"/>
        </w:rPr>
        <w:t xml:space="preserve"> الذين لم</w:t>
      </w:r>
      <w:r>
        <w:rPr>
          <w:noProof/>
          <w:rtl/>
          <w:lang w:bidi="ar-EG"/>
        </w:rPr>
        <w:t xml:space="preserve"> يشتركوا في عملية التقييس نفسها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وليس </w:t>
      </w:r>
      <w:r w:rsidRPr="00FA77BD">
        <w:rPr>
          <w:noProof/>
          <w:rtl/>
          <w:lang w:bidi="ar-EG"/>
        </w:rPr>
        <w:t>خبراء التقييس الذين أعدوا مواصفات المعيار؛</w:t>
      </w:r>
    </w:p>
    <w:p w:rsidR="00DA697C" w:rsidRDefault="00DA697C" w:rsidP="00DA697C">
      <w:pPr>
        <w:rPr>
          <w:noProof/>
          <w:rtl/>
          <w:lang w:bidi="ar-EG"/>
        </w:rPr>
      </w:pPr>
      <w:r>
        <w:rPr>
          <w:rFonts w:hint="cs"/>
          <w:i/>
          <w:iCs/>
          <w:noProof/>
          <w:spacing w:val="-4"/>
          <w:rtl/>
          <w:lang w:bidi="ar-EG"/>
        </w:rPr>
        <w:t xml:space="preserve">ﻫ </w:t>
      </w:r>
      <w:r w:rsidRPr="00230100">
        <w:rPr>
          <w:i/>
          <w:iCs/>
          <w:noProof/>
          <w:spacing w:val="-4"/>
          <w:rtl/>
          <w:lang w:bidi="ar-EG"/>
        </w:rPr>
        <w:t>)</w:t>
      </w:r>
      <w:r w:rsidRPr="00230100">
        <w:rPr>
          <w:noProof/>
          <w:spacing w:val="-4"/>
          <w:rtl/>
          <w:lang w:bidi="ar-EG"/>
        </w:rPr>
        <w:tab/>
        <w:t xml:space="preserve">أن التعاون، بناءً على ذلك، ضروري مع الهيئات الخارجية </w:t>
      </w:r>
      <w:r w:rsidRPr="00230100">
        <w:rPr>
          <w:rFonts w:hint="cs"/>
          <w:noProof/>
          <w:spacing w:val="-4"/>
          <w:rtl/>
          <w:lang w:bidi="ar-EG"/>
        </w:rPr>
        <w:t>للاعتماد</w:t>
      </w:r>
      <w:r>
        <w:rPr>
          <w:rFonts w:hint="cs"/>
          <w:noProof/>
          <w:spacing w:val="-4"/>
          <w:rtl/>
          <w:lang w:bidi="ar-EG"/>
        </w:rPr>
        <w:t xml:space="preserve"> </w:t>
      </w:r>
      <w:r w:rsidRPr="00230100">
        <w:rPr>
          <w:rFonts w:hint="cs"/>
          <w:noProof/>
          <w:spacing w:val="-4"/>
          <w:rtl/>
          <w:lang w:bidi="ar-EG"/>
        </w:rPr>
        <w:t>وتقييم المطابقة ومنح الشهادات</w:t>
      </w:r>
      <w:r>
        <w:rPr>
          <w:rFonts w:hint="cs"/>
          <w:noProof/>
          <w:spacing w:val="-4"/>
          <w:rtl/>
          <w:lang w:bidi="ar-EG"/>
        </w:rPr>
        <w:t>؛</w:t>
      </w:r>
    </w:p>
    <w:p w:rsidR="00DA697C" w:rsidRDefault="00DA697C" w:rsidP="00DA697C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و</w:t>
      </w:r>
      <w:r w:rsidRPr="00167C08">
        <w:rPr>
          <w:rFonts w:hint="eastAsia"/>
          <w:i/>
          <w:iCs/>
          <w:noProof/>
          <w:rtl/>
          <w:lang w:bidi="ar-EG"/>
        </w:rPr>
        <w:t> )</w:t>
      </w:r>
      <w:r w:rsidRPr="00167C08">
        <w:rPr>
          <w:rFonts w:hint="eastAsia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المحافل والاتحادات التجارية والمنظمات الأخرى قد أنشأت بالفعل برامج لمنح الشهادات،</w:t>
      </w:r>
    </w:p>
    <w:p w:rsidR="00DA697C" w:rsidRPr="00FA77BD" w:rsidRDefault="00DA697C" w:rsidP="00DA697C">
      <w:pPr>
        <w:pStyle w:val="Call"/>
        <w:rPr>
          <w:rtl/>
        </w:rPr>
      </w:pPr>
      <w:r>
        <w:rPr>
          <w:rtl/>
        </w:rPr>
        <w:t>تقـرر</w:t>
      </w:r>
    </w:p>
    <w:p w:rsidR="00DA697C" w:rsidRDefault="00DA697C" w:rsidP="00DA697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أن تقوم لجان الدراسات التابعة لقطاع تقييس الاتصالات </w:t>
      </w:r>
      <w:r>
        <w:rPr>
          <w:rFonts w:hint="cs"/>
          <w:noProof/>
          <w:rtl/>
          <w:lang w:bidi="ar-EG"/>
        </w:rPr>
        <w:t>بوضع التوصيات</w:t>
      </w:r>
      <w:r w:rsidRPr="00580B2A"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الضرورية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اختبارات المطابقة الخاصة بتجهيزات الاتصالات</w:t>
      </w:r>
      <w:r>
        <w:rPr>
          <w:rFonts w:hint="cs"/>
          <w:noProof/>
          <w:rtl/>
          <w:lang w:bidi="ar-EG"/>
        </w:rPr>
        <w:t xml:space="preserve"> في أقرب</w:t>
      </w:r>
      <w:r w:rsidRPr="00FA77BD">
        <w:rPr>
          <w:noProof/>
          <w:rtl/>
          <w:lang w:bidi="ar-EG"/>
        </w:rPr>
        <w:t xml:space="preserve"> وقت ممكن؛</w:t>
      </w:r>
    </w:p>
    <w:p w:rsidR="00DA697C" w:rsidRPr="00E2394D" w:rsidRDefault="00DA697C" w:rsidP="00DA697C">
      <w:pPr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تنسق لجنة الدراسات </w:t>
      </w:r>
      <w:r w:rsidRPr="00B060CF">
        <w:rPr>
          <w:rFonts w:asciiTheme="majorBidi" w:hAnsiTheme="majorBidi" w:cstheme="majorBidi"/>
          <w:noProof/>
          <w:szCs w:val="22"/>
          <w:rtl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لقطاع تقييس الاتصالات </w:t>
      </w:r>
      <w:r>
        <w:rPr>
          <w:rFonts w:hint="cs"/>
          <w:noProof/>
          <w:rtl/>
        </w:rPr>
        <w:t xml:space="preserve">أنشطة القطاع </w:t>
      </w:r>
      <w:r>
        <w:rPr>
          <w:rFonts w:hint="cs"/>
          <w:noProof/>
          <w:rtl/>
          <w:lang w:bidi="ar-EG"/>
        </w:rPr>
        <w:t>المتصلة ببرنامج الاتحاد الخاص بالمطابقة وقابلية التشغيل البيني على امتداد كل لجان الدراسات وأن تستعرض التوصيات الواردة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خطة أعمال المطابقة وقابلية التشغيل البيني للتنفيذ طويل الأجل لبرنامج المطابقة وقابلية التشغيل البيني؛</w:t>
      </w:r>
    </w:p>
    <w:p w:rsidR="00DA697C" w:rsidRPr="00160002" w:rsidRDefault="00DA697C" w:rsidP="00DA697C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3</w:t>
      </w:r>
      <w:r w:rsidRPr="00160002">
        <w:rPr>
          <w:noProof/>
          <w:spacing w:val="-4"/>
          <w:rtl/>
          <w:lang w:bidi="ar-EG"/>
        </w:rPr>
        <w:tab/>
        <w:t xml:space="preserve">أن يتم </w:t>
      </w:r>
      <w:r w:rsidRPr="00160002">
        <w:rPr>
          <w:rFonts w:hint="cs"/>
          <w:noProof/>
          <w:spacing w:val="-4"/>
          <w:rtl/>
          <w:lang w:bidi="ar-EG"/>
        </w:rPr>
        <w:t>في أقرب وقت ممكن قيام</w:t>
      </w:r>
      <w:r w:rsidRPr="00160002">
        <w:rPr>
          <w:noProof/>
          <w:spacing w:val="-4"/>
          <w:rtl/>
          <w:lang w:bidi="ar-EG"/>
        </w:rPr>
        <w:t xml:space="preserve"> قطاع تقييس الاتصالات بوضع توصيات </w:t>
      </w:r>
      <w:r w:rsidRPr="00160002">
        <w:rPr>
          <w:rFonts w:hint="cs"/>
          <w:noProof/>
          <w:spacing w:val="-4"/>
          <w:rtl/>
          <w:lang w:bidi="ar-EG"/>
        </w:rPr>
        <w:t>تتناول</w:t>
      </w:r>
      <w:r w:rsidRPr="00160002">
        <w:rPr>
          <w:noProof/>
          <w:spacing w:val="-4"/>
          <w:rtl/>
          <w:lang w:bidi="ar-EG"/>
        </w:rPr>
        <w:t xml:space="preserve"> اختبارات قابلية التشغيل البيني؛</w:t>
      </w:r>
    </w:p>
    <w:p w:rsidR="00DA697C" w:rsidRPr="00160002" w:rsidRDefault="00DA697C" w:rsidP="00DA697C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4</w:t>
      </w:r>
      <w:r w:rsidRPr="00160002">
        <w:rPr>
          <w:noProof/>
          <w:spacing w:val="-4"/>
          <w:rtl/>
          <w:lang w:bidi="ar-EG"/>
        </w:rPr>
        <w:tab/>
        <w:t xml:space="preserve">أن يقوم قطاع تقييس الاتصالات، بالتعاون مع القطاعين الآخرين حسبما </w:t>
      </w:r>
      <w:r w:rsidRPr="00160002">
        <w:rPr>
          <w:rFonts w:hint="cs"/>
          <w:noProof/>
          <w:spacing w:val="-4"/>
          <w:rtl/>
          <w:lang w:bidi="ar-EG"/>
        </w:rPr>
        <w:t>يكون</w:t>
      </w:r>
      <w:r w:rsidRPr="00160002">
        <w:rPr>
          <w:noProof/>
          <w:spacing w:val="-4"/>
          <w:rtl/>
          <w:lang w:bidi="ar-EG"/>
        </w:rPr>
        <w:t xml:space="preserve"> مناسب</w:t>
      </w:r>
      <w:r w:rsidRPr="00160002">
        <w:rPr>
          <w:rFonts w:hint="cs"/>
          <w:noProof/>
          <w:spacing w:val="-4"/>
          <w:rtl/>
          <w:lang w:bidi="ar-EG"/>
        </w:rPr>
        <w:t>اً</w:t>
      </w:r>
      <w:r w:rsidRPr="00160002">
        <w:rPr>
          <w:noProof/>
          <w:spacing w:val="-4"/>
          <w:rtl/>
          <w:lang w:bidi="ar-EG"/>
        </w:rPr>
        <w:t xml:space="preserve">، بوضع برنامج </w:t>
      </w:r>
      <w:r w:rsidRPr="00160002">
        <w:rPr>
          <w:rFonts w:hint="cs"/>
          <w:noProof/>
          <w:spacing w:val="-4"/>
          <w:rtl/>
          <w:lang w:bidi="ar-EG"/>
        </w:rPr>
        <w:t>يرمي إلى</w:t>
      </w:r>
      <w:r w:rsidRPr="00160002">
        <w:rPr>
          <w:noProof/>
          <w:spacing w:val="-4"/>
          <w:rtl/>
          <w:lang w:bidi="ar-EG"/>
        </w:rPr>
        <w:t>:</w:t>
      </w:r>
    </w:p>
    <w:p w:rsidR="00DA697C" w:rsidRPr="00FA77BD" w:rsidRDefault="00DA697C" w:rsidP="00DA697C">
      <w:pPr>
        <w:pStyle w:val="enumlev1"/>
        <w:rPr>
          <w:noProof/>
          <w:rtl/>
          <w:lang w:bidi="ar-EG"/>
        </w:rPr>
      </w:pPr>
      <w:r>
        <w:rPr>
          <w:rFonts w:hint="cs"/>
          <w:rtl/>
        </w:rPr>
        <w:t>’</w:t>
      </w:r>
      <w:r>
        <w:rPr>
          <w:lang w:bidi="ar-EG"/>
        </w:rPr>
        <w:t>1</w:t>
      </w:r>
      <w:r>
        <w:rPr>
          <w:rFonts w:hint="cs"/>
          <w:rtl/>
        </w:rPr>
        <w:t>‘</w:t>
      </w:r>
      <w:r w:rsidRPr="00FA77BD">
        <w:rPr>
          <w:noProof/>
          <w:rtl/>
          <w:lang w:bidi="ar-EG"/>
        </w:rPr>
        <w:tab/>
        <w:t xml:space="preserve">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تحديد فرص بناء القدرات البشرية والمؤسسية والتدريب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مجال اختبارات المطابقة وقابلية التشغيل البيني؛</w:t>
      </w:r>
    </w:p>
    <w:p w:rsidR="00DA697C" w:rsidRPr="00FA77BD" w:rsidRDefault="00DA697C" w:rsidP="00DA697C">
      <w:pPr>
        <w:pStyle w:val="enumlev1"/>
        <w:rPr>
          <w:noProof/>
          <w:rtl/>
          <w:lang w:bidi="ar-EG"/>
        </w:rPr>
      </w:pPr>
      <w:r>
        <w:rPr>
          <w:rFonts w:hint="cs"/>
          <w:rtl/>
        </w:rPr>
        <w:t>’</w:t>
      </w:r>
      <w:r>
        <w:rPr>
          <w:lang w:bidi="ar-EG"/>
        </w:rPr>
        <w:t>2</w:t>
      </w:r>
      <w:r>
        <w:rPr>
          <w:rFonts w:hint="cs"/>
          <w:rtl/>
        </w:rPr>
        <w:t>‘</w:t>
      </w:r>
      <w:r w:rsidRPr="00FA77BD">
        <w:rPr>
          <w:noProof/>
          <w:rtl/>
          <w:lang w:bidi="ar-EG"/>
        </w:rPr>
        <w:tab/>
        <w:t xml:space="preserve">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إنشاء مراكز إقليمية </w:t>
      </w:r>
      <w:r>
        <w:rPr>
          <w:noProof/>
          <w:rtl/>
          <w:lang w:bidi="ar-EG"/>
        </w:rPr>
        <w:t>أو </w:t>
      </w:r>
      <w:r>
        <w:rPr>
          <w:rFonts w:hint="cs"/>
          <w:noProof/>
          <w:rtl/>
          <w:lang w:bidi="ar-EG"/>
        </w:rPr>
        <w:t>دون</w:t>
      </w:r>
      <w:r w:rsidRPr="00FA77BD">
        <w:rPr>
          <w:noProof/>
          <w:rtl/>
          <w:lang w:bidi="ar-EG"/>
        </w:rPr>
        <w:t xml:space="preserve"> إقليمية لإجراء اختبارات المطابقة وقابلية التشغيل البيني حسبما تقتضيه الحاجة</w:t>
      </w:r>
      <w:r>
        <w:rPr>
          <w:rFonts w:hint="cs"/>
          <w:noProof/>
          <w:rtl/>
          <w:lang w:bidi="ar-EG"/>
        </w:rPr>
        <w:t>، وتشجيع التعاون مع المنظمات الحكومية وغير الحكومية الوطنية والإقليمية والهيئات الدولية للاعتماد ومنح الشهادات</w:t>
      </w:r>
      <w:r w:rsidRPr="00FA77BD">
        <w:rPr>
          <w:noProof/>
          <w:rtl/>
          <w:lang w:bidi="ar-EG"/>
        </w:rPr>
        <w:t>؛</w:t>
      </w:r>
    </w:p>
    <w:p w:rsidR="00DA697C" w:rsidRDefault="00DA697C" w:rsidP="00DA697C">
      <w:pPr>
        <w:rPr>
          <w:noProof/>
          <w:spacing w:val="-4"/>
          <w:lang w:bidi="ar-EG"/>
        </w:rPr>
      </w:pPr>
      <w:r>
        <w:rPr>
          <w:noProof/>
          <w:spacing w:val="-4"/>
          <w:lang w:bidi="ar-EG"/>
        </w:rPr>
        <w:br w:type="page"/>
      </w:r>
    </w:p>
    <w:p w:rsidR="00DA697C" w:rsidRPr="00B060CF" w:rsidRDefault="00DA697C" w:rsidP="00DA697C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lastRenderedPageBreak/>
        <w:t>5</w:t>
      </w:r>
      <w:r w:rsidRPr="00B060CF">
        <w:rPr>
          <w:noProof/>
          <w:spacing w:val="-4"/>
          <w:rtl/>
          <w:lang w:bidi="ar-EG"/>
        </w:rPr>
        <w:tab/>
        <w:t xml:space="preserve">أن متطلبات اختبارات المطابقة وقابلية التشغيل البيني يجب أن تنص على التحقق من المعلمات المحددة في التوصيات الحالية والمقبلة لقطاع تقييس الاتصالات </w:t>
      </w:r>
      <w:r>
        <w:rPr>
          <w:rFonts w:hint="cs"/>
          <w:noProof/>
          <w:spacing w:val="-4"/>
          <w:rtl/>
          <w:lang w:bidi="ar-EG"/>
        </w:rPr>
        <w:t xml:space="preserve">على النحو الذي تحدده لجان الدراسات التي تعد التوصيات لاختبارات </w:t>
      </w:r>
      <w:r w:rsidRPr="00B060CF">
        <w:rPr>
          <w:noProof/>
          <w:spacing w:val="-4"/>
          <w:rtl/>
          <w:lang w:bidi="ar-EG"/>
        </w:rPr>
        <w:t>قابلية التشغيل البيني من أجل ضمان</w:t>
      </w:r>
      <w:r>
        <w:rPr>
          <w:rFonts w:hint="cs"/>
          <w:noProof/>
          <w:spacing w:val="-4"/>
          <w:rtl/>
          <w:lang w:bidi="ar-EG"/>
        </w:rPr>
        <w:t xml:space="preserve"> قابلية التشغيل البيني</w:t>
      </w:r>
      <w:r w:rsidRPr="00B060CF">
        <w:rPr>
          <w:noProof/>
          <w:spacing w:val="-4"/>
          <w:rtl/>
          <w:lang w:bidi="ar-EG"/>
        </w:rPr>
        <w:t xml:space="preserve">، مع مراعاة احتياجات </w:t>
      </w:r>
      <w:r>
        <w:rPr>
          <w:rFonts w:hint="cs"/>
          <w:noProof/>
          <w:spacing w:val="-4"/>
          <w:rtl/>
          <w:lang w:bidi="ar-EG"/>
        </w:rPr>
        <w:t xml:space="preserve">المستخدمين والطلب في </w:t>
      </w:r>
      <w:r w:rsidRPr="00B060CF">
        <w:rPr>
          <w:noProof/>
          <w:spacing w:val="-4"/>
          <w:rtl/>
          <w:lang w:bidi="ar-EG"/>
        </w:rPr>
        <w:t>الأسواق</w:t>
      </w:r>
      <w:r>
        <w:rPr>
          <w:rFonts w:hint="cs"/>
          <w:noProof/>
          <w:spacing w:val="-4"/>
          <w:rtl/>
          <w:lang w:bidi="ar-EG"/>
        </w:rPr>
        <w:t xml:space="preserve"> حسب الاقتضاء</w:t>
      </w:r>
      <w:r w:rsidRPr="00B060CF">
        <w:rPr>
          <w:rFonts w:hint="eastAsia"/>
          <w:noProof/>
          <w:spacing w:val="-4"/>
          <w:rtl/>
          <w:lang w:bidi="ar-EG"/>
        </w:rPr>
        <w:t>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>تكلف مدير مكتب تقييس الاتصالات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يواصل، </w:t>
      </w:r>
      <w:r w:rsidRPr="00FA77BD">
        <w:rPr>
          <w:noProof/>
          <w:rtl/>
          <w:lang w:bidi="ar-EG"/>
        </w:rPr>
        <w:t>بالتعاون مع مكتب الاتصالات الراديوية ومكتب تنمية الاتصالات</w:t>
      </w:r>
      <w:r>
        <w:rPr>
          <w:rFonts w:hint="cs"/>
          <w:noProof/>
          <w:rtl/>
          <w:lang w:bidi="ar-EG"/>
        </w:rPr>
        <w:t xml:space="preserve"> إجراء </w:t>
      </w:r>
      <w:r w:rsidRPr="00FA77BD">
        <w:rPr>
          <w:noProof/>
          <w:rtl/>
          <w:lang w:bidi="ar-EG"/>
        </w:rPr>
        <w:t>أنشطة استكشافية</w:t>
      </w:r>
      <w:r>
        <w:rPr>
          <w:rFonts w:hint="cs"/>
          <w:noProof/>
          <w:rtl/>
          <w:lang w:bidi="ar-EG"/>
        </w:rPr>
        <w:t>، حسب الحاجة،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 ووضع أولوياتها فيما يتعلق بتحقيق قابلية التشغيل البيني لتجهيزات</w:t>
      </w:r>
      <w:r>
        <w:rPr>
          <w:noProof/>
          <w:rtl/>
          <w:lang w:bidi="ar-EG"/>
        </w:rPr>
        <w:t xml:space="preserve"> وخدمات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الاتصالات/</w:t>
      </w:r>
      <w:r w:rsidRPr="00FA77BD">
        <w:rPr>
          <w:noProof/>
          <w:rtl/>
          <w:lang w:bidi="ar-EG"/>
        </w:rPr>
        <w:t>تكنولوجيا المعلومات والاتصالات؛</w:t>
      </w:r>
    </w:p>
    <w:p w:rsidR="00DA697C" w:rsidRPr="00C05D22" w:rsidRDefault="00DA697C" w:rsidP="00DA697C">
      <w:pPr>
        <w:rPr>
          <w:noProof/>
          <w:rtl/>
          <w:lang w:bidi="ar-EG"/>
        </w:rPr>
      </w:pPr>
      <w:r w:rsidRPr="00C05D22">
        <w:rPr>
          <w:noProof/>
          <w:lang w:bidi="ar-EG"/>
        </w:rPr>
        <w:t>2</w:t>
      </w:r>
      <w:r w:rsidRPr="00C05D22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</w:t>
      </w:r>
      <w:r w:rsidRPr="00C05D22">
        <w:rPr>
          <w:noProof/>
          <w:rtl/>
          <w:lang w:bidi="ar-EG"/>
        </w:rPr>
        <w:t>استناداً إلى نتائج الفقرة</w:t>
      </w:r>
      <w:r>
        <w:rPr>
          <w:rFonts w:hint="cs"/>
          <w:noProof/>
          <w:rtl/>
          <w:lang w:bidi="ar-EG"/>
        </w:rPr>
        <w:t> </w:t>
      </w:r>
      <w:r w:rsidRPr="00C05D22">
        <w:rPr>
          <w:noProof/>
          <w:lang w:bidi="ar-EG"/>
        </w:rPr>
        <w:t>1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 w:rsidRPr="00C05D22">
        <w:rPr>
          <w:noProof/>
          <w:rtl/>
          <w:lang w:bidi="ar-EG"/>
        </w:rPr>
        <w:t xml:space="preserve"> </w:t>
      </w:r>
      <w:r>
        <w:rPr>
          <w:i/>
          <w:iCs/>
          <w:noProof/>
          <w:rtl/>
          <w:lang w:bidi="ar-EG"/>
        </w:rPr>
        <w:t>"</w:t>
      </w:r>
      <w:r>
        <w:rPr>
          <w:rFonts w:hint="cs"/>
          <w:i/>
          <w:iCs/>
          <w:noProof/>
          <w:rtl/>
          <w:lang w:bidi="ar-EG"/>
        </w:rPr>
        <w:t>ت</w:t>
      </w:r>
      <w:r w:rsidRPr="00C05D22">
        <w:rPr>
          <w:i/>
          <w:iCs/>
          <w:noProof/>
          <w:rtl/>
          <w:lang w:bidi="ar-EG"/>
        </w:rPr>
        <w:t>كلف مدير مكتب تقييس الاتصالات"</w:t>
      </w:r>
      <w:r>
        <w:rPr>
          <w:rFonts w:hint="cs"/>
          <w:i/>
          <w:iCs/>
          <w:noProof/>
          <w:rtl/>
          <w:lang w:bidi="ar-EG"/>
        </w:rPr>
        <w:t xml:space="preserve"> </w:t>
      </w:r>
      <w:r w:rsidRPr="00C05D22"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 xml:space="preserve">، خطة العمل التي وافق عليها المجلس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C12/91</w:t>
      </w:r>
      <w:r>
        <w:rPr>
          <w:rFonts w:hint="cs"/>
          <w:noProof/>
          <w:rtl/>
          <w:lang w:bidi="ar-SY"/>
        </w:rPr>
        <w:t xml:space="preserve">) على النحو المشار إليه في تقرير الأمين العام للاتحاد المقدم إلى دورة المجلس لعام </w:t>
      </w:r>
      <w:r>
        <w:rPr>
          <w:noProof/>
          <w:lang w:bidi="ar-SY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C12/48</w:t>
      </w:r>
      <w:r>
        <w:rPr>
          <w:rFonts w:hint="cs"/>
          <w:noProof/>
          <w:rtl/>
          <w:lang w:bidi="ar-SY"/>
        </w:rPr>
        <w:t>)؛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3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 برنامج الاتحاد الخاص بالمطابقة وقابلية التشغيل البيني لاحتمال إدخال علامة للاتحاد بما يتماشى مع قرار المجلس في دورته لعام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الوارد في الوثيقة</w:t>
      </w:r>
      <w:r>
        <w:rPr>
          <w:rFonts w:hint="eastAsia"/>
          <w:noProof/>
          <w:rtl/>
          <w:lang w:bidi="ar-SY"/>
        </w:rPr>
        <w:t> </w:t>
      </w:r>
      <w:r>
        <w:rPr>
          <w:noProof/>
          <w:lang w:bidi="ar-SY"/>
        </w:rPr>
        <w:t>C12/91</w:t>
      </w:r>
      <w:r w:rsidRPr="00FA77BD">
        <w:rPr>
          <w:noProof/>
          <w:rtl/>
          <w:lang w:bidi="ar-EG"/>
        </w:rPr>
        <w:t>؛</w:t>
      </w:r>
    </w:p>
    <w:p w:rsidR="00DA697C" w:rsidRPr="00FA77BD" w:rsidRDefault="00DA697C" w:rsidP="00DA697C">
      <w:pPr>
        <w:rPr>
          <w:noProof/>
          <w:rtl/>
          <w:lang w:bidi="ar-EG"/>
        </w:rPr>
      </w:pPr>
      <w:r>
        <w:rPr>
          <w:noProof/>
          <w:lang w:bidi="ar-EG"/>
        </w:rPr>
        <w:t>4</w:t>
      </w:r>
      <w:r w:rsidRPr="00FA77BD">
        <w:rPr>
          <w:noProof/>
          <w:rtl/>
          <w:lang w:bidi="ar-EG"/>
        </w:rPr>
        <w:tab/>
        <w:t xml:space="preserve">بإشراك الخبراء والكيانات الخارجية حسبما </w:t>
      </w:r>
      <w:r>
        <w:rPr>
          <w:rFonts w:hint="cs"/>
          <w:noProof/>
          <w:rtl/>
          <w:lang w:bidi="ar-EG"/>
        </w:rPr>
        <w:t>يكون ملائماً</w:t>
      </w:r>
      <w:r w:rsidRPr="00FA77BD">
        <w:rPr>
          <w:noProof/>
          <w:rtl/>
          <w:lang w:bidi="ar-EG"/>
        </w:rPr>
        <w:t>؛</w:t>
      </w:r>
    </w:p>
    <w:p w:rsidR="00DA697C" w:rsidRPr="00FA77BD" w:rsidRDefault="00DA697C" w:rsidP="00DA697C">
      <w:pPr>
        <w:rPr>
          <w:noProof/>
          <w:rtl/>
          <w:lang w:bidi="ar-EG"/>
        </w:rPr>
      </w:pP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برفع نتائج هذه الأنشطة إلى المجلس للنظر فيها</w:t>
      </w:r>
      <w:r w:rsidRPr="00FA77BD">
        <w:rPr>
          <w:noProof/>
          <w:rtl/>
          <w:lang w:bidi="ar-EG"/>
        </w:rPr>
        <w:t xml:space="preserve"> واتخاذ الإجراءات الضرورية بشأنه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>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>تكلف لجان الدراسات</w:t>
      </w:r>
    </w:p>
    <w:p w:rsidR="00DA697C" w:rsidRPr="00BE2721" w:rsidRDefault="00DA697C" w:rsidP="00DA697C">
      <w:pPr>
        <w:rPr>
          <w:noProof/>
          <w:spacing w:val="2"/>
          <w:rtl/>
          <w:lang w:bidi="ar-EG"/>
        </w:rPr>
      </w:pPr>
      <w:r w:rsidRPr="00BE2721">
        <w:rPr>
          <w:noProof/>
          <w:spacing w:val="2"/>
          <w:lang w:bidi="ar-EG"/>
        </w:rPr>
        <w:t>1</w:t>
      </w:r>
      <w:r w:rsidRPr="00BE2721">
        <w:rPr>
          <w:noProof/>
          <w:spacing w:val="2"/>
          <w:rtl/>
          <w:lang w:bidi="ar-EG"/>
        </w:rPr>
        <w:tab/>
        <w:t xml:space="preserve">بالقيام في أقرب وقت ممكن بتحديد توصيات </w:t>
      </w:r>
      <w:r w:rsidRPr="00BE2721">
        <w:rPr>
          <w:rFonts w:hint="cs"/>
          <w:noProof/>
          <w:spacing w:val="2"/>
          <w:rtl/>
          <w:lang w:bidi="ar-EG"/>
        </w:rPr>
        <w:t xml:space="preserve">قطاع تقييس الاتصالات </w:t>
      </w:r>
      <w:r w:rsidRPr="00BE2721">
        <w:rPr>
          <w:noProof/>
          <w:spacing w:val="2"/>
          <w:rtl/>
          <w:lang w:bidi="ar-EG"/>
        </w:rPr>
        <w:t>القائمة والمقبلة التي من شأنها أن</w:t>
      </w:r>
      <w:r>
        <w:rPr>
          <w:rFonts w:hint="cs"/>
          <w:noProof/>
          <w:spacing w:val="2"/>
          <w:rtl/>
          <w:lang w:bidi="ar-EG"/>
        </w:rPr>
        <w:t> </w:t>
      </w:r>
      <w:r w:rsidRPr="00BE2721">
        <w:rPr>
          <w:noProof/>
          <w:spacing w:val="2"/>
          <w:rtl/>
          <w:lang w:bidi="ar-EG"/>
        </w:rPr>
        <w:t>تكون مرشحة</w:t>
      </w:r>
      <w:r>
        <w:rPr>
          <w:rFonts w:hint="cs"/>
          <w:noProof/>
          <w:spacing w:val="2"/>
          <w:rtl/>
          <w:lang w:bidi="ar-EG"/>
        </w:rPr>
        <w:t xml:space="preserve"> لاختبار المطابقة و</w:t>
      </w:r>
      <w:r w:rsidRPr="00BE2721">
        <w:rPr>
          <w:noProof/>
          <w:spacing w:val="2"/>
          <w:rtl/>
          <w:lang w:bidi="ar-EG"/>
        </w:rPr>
        <w:t xml:space="preserve">قابلية التشغيل البيني </w:t>
      </w:r>
      <w:r w:rsidRPr="00BE2721">
        <w:rPr>
          <w:rFonts w:hint="cs"/>
          <w:noProof/>
          <w:spacing w:val="2"/>
          <w:rtl/>
          <w:lang w:bidi="ar-EG"/>
        </w:rPr>
        <w:t>على أن تؤخذ</w:t>
      </w:r>
      <w:r w:rsidRPr="00BE2721">
        <w:rPr>
          <w:noProof/>
          <w:spacing w:val="2"/>
          <w:rtl/>
          <w:lang w:bidi="ar-EG"/>
        </w:rPr>
        <w:t xml:space="preserve"> في الحسبان احتياجات الأعضاء (مثل قابلية التشغيل البيني للتجهيزات والمطاريف وأجهزة كودك السمعية/الفيديوية وشبكات النفاذ والنقل</w:t>
      </w:r>
      <w:r>
        <w:rPr>
          <w:rFonts w:hint="cs"/>
          <w:noProof/>
          <w:spacing w:val="2"/>
          <w:rtl/>
          <w:lang w:bidi="ar-EG"/>
        </w:rPr>
        <w:t xml:space="preserve"> والتكنولوجيات الرئيسية الأخرى</w:t>
      </w:r>
      <w:r w:rsidRPr="00BE2721">
        <w:rPr>
          <w:noProof/>
          <w:spacing w:val="2"/>
          <w:rtl/>
          <w:lang w:bidi="ar-EG"/>
        </w:rPr>
        <w:t xml:space="preserve"> الخاصة بشبكات</w:t>
      </w:r>
      <w:r>
        <w:rPr>
          <w:rFonts w:hint="cs"/>
          <w:noProof/>
          <w:spacing w:val="2"/>
          <w:rtl/>
          <w:lang w:bidi="ar-EG"/>
        </w:rPr>
        <w:t xml:space="preserve"> </w:t>
      </w:r>
      <w:r w:rsidRPr="00BE2721">
        <w:rPr>
          <w:noProof/>
          <w:spacing w:val="2"/>
          <w:rtl/>
          <w:lang w:bidi="ar-EG"/>
        </w:rPr>
        <w:t>الجيل التالي</w:t>
      </w:r>
      <w:r>
        <w:rPr>
          <w:rFonts w:hint="cs"/>
          <w:noProof/>
          <w:spacing w:val="2"/>
          <w:rtl/>
          <w:lang w:bidi="ar-EG"/>
        </w:rPr>
        <w:t xml:space="preserve"> وشبكات المستقبل</w:t>
      </w:r>
      <w:r w:rsidRPr="00BE2721">
        <w:rPr>
          <w:noProof/>
          <w:spacing w:val="2"/>
          <w:rtl/>
          <w:lang w:bidi="ar-EG"/>
        </w:rPr>
        <w:t>)</w:t>
      </w:r>
      <w:r w:rsidRPr="00BE2721"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والقادرة</w:t>
      </w:r>
      <w:r w:rsidRPr="00BE2721">
        <w:rPr>
          <w:noProof/>
          <w:spacing w:val="2"/>
          <w:rtl/>
          <w:lang w:bidi="ar-EG"/>
        </w:rPr>
        <w:t xml:space="preserve"> على تقديم خدمات قابلة للتشغيل البيني من طرف إلى طرف على نطاق عالمي، </w:t>
      </w:r>
      <w:r w:rsidRPr="00BE2721">
        <w:rPr>
          <w:rFonts w:hint="cs"/>
          <w:noProof/>
          <w:spacing w:val="2"/>
          <w:rtl/>
          <w:lang w:bidi="ar-EG"/>
        </w:rPr>
        <w:t>والعمل إذا</w:t>
      </w:r>
      <w:r w:rsidRPr="00BE2721">
        <w:rPr>
          <w:noProof/>
          <w:spacing w:val="2"/>
          <w:rtl/>
          <w:lang w:bidi="ar-EG"/>
        </w:rPr>
        <w:t xml:space="preserve"> دعت الحاجة</w:t>
      </w:r>
      <w:r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على</w:t>
      </w:r>
      <w:r w:rsidRPr="00BE2721">
        <w:rPr>
          <w:noProof/>
          <w:spacing w:val="2"/>
          <w:rtl/>
          <w:lang w:bidi="ar-EG"/>
        </w:rPr>
        <w:t xml:space="preserve"> إضافة متطلبات محددة في </w:t>
      </w:r>
      <w:r w:rsidRPr="00BE2721">
        <w:rPr>
          <w:rFonts w:hint="cs"/>
          <w:noProof/>
          <w:spacing w:val="2"/>
          <w:rtl/>
          <w:lang w:bidi="ar-EG"/>
        </w:rPr>
        <w:t>هذا الشأن</w:t>
      </w:r>
      <w:r w:rsidRPr="00BE2721">
        <w:rPr>
          <w:noProof/>
          <w:spacing w:val="2"/>
          <w:rtl/>
          <w:lang w:bidi="ar-EG"/>
        </w:rPr>
        <w:t xml:space="preserve"> إلى محتواها؛</w:t>
      </w:r>
    </w:p>
    <w:p w:rsidR="00DA697C" w:rsidRDefault="00DA697C" w:rsidP="00DA697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  <w:t xml:space="preserve">بإعداد توصيات قطاع تقييس الاتصالات المحددة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 w:rsidRPr="00FA77BD">
        <w:rPr>
          <w:noProof/>
          <w:rtl/>
          <w:lang w:bidi="ar-EG"/>
        </w:rPr>
        <w:t xml:space="preserve">، وذلك بغية إجراء اختبارات المطابقة وقابلية التشغيل البيني حسبما </w:t>
      </w:r>
      <w:r>
        <w:rPr>
          <w:rFonts w:hint="cs"/>
          <w:noProof/>
          <w:rtl/>
          <w:lang w:bidi="ar-EG"/>
        </w:rPr>
        <w:t>يكون مناسباً؛</w:t>
      </w:r>
    </w:p>
    <w:p w:rsidR="00DA697C" w:rsidRPr="00F01C9F" w:rsidRDefault="00DA697C" w:rsidP="00DA697C">
      <w:pPr>
        <w:rPr>
          <w:noProof/>
          <w:spacing w:val="-2"/>
          <w:lang w:bidi="ar-EG"/>
        </w:rPr>
      </w:pPr>
      <w:r w:rsidRPr="00F01C9F">
        <w:rPr>
          <w:noProof/>
          <w:spacing w:val="-2"/>
          <w:lang w:bidi="ar-EG"/>
        </w:rPr>
        <w:t>3</w:t>
      </w:r>
      <w:r w:rsidRPr="00F01C9F">
        <w:rPr>
          <w:noProof/>
          <w:spacing w:val="-2"/>
          <w:lang w:bidi="ar-EG"/>
        </w:rPr>
        <w:tab/>
      </w:r>
      <w:r w:rsidRPr="00F01C9F">
        <w:rPr>
          <w:rFonts w:hint="cs"/>
          <w:noProof/>
          <w:spacing w:val="-2"/>
          <w:rtl/>
          <w:lang w:bidi="ar-EG"/>
        </w:rPr>
        <w:t>بالتعاون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حسب الاقتضاء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مع أصحاب المصلحة المهتمين بالأمر لإجراء أمثل الدراسات لوضع مواصفات الاختبار، ولا</w:t>
      </w:r>
      <w:r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 xml:space="preserve">سيما </w:t>
      </w:r>
      <w:r>
        <w:rPr>
          <w:rFonts w:hint="cs"/>
          <w:noProof/>
          <w:spacing w:val="-2"/>
          <w:rtl/>
          <w:lang w:bidi="ar-EG"/>
        </w:rPr>
        <w:t>فيما يتعلق</w:t>
      </w:r>
      <w:r w:rsidRPr="00F01C9F">
        <w:rPr>
          <w:rFonts w:hint="cs"/>
          <w:noProof/>
          <w:spacing w:val="-2"/>
          <w:rtl/>
          <w:lang w:bidi="ar-EG"/>
        </w:rPr>
        <w:t xml:space="preserve"> </w:t>
      </w:r>
      <w:r>
        <w:rPr>
          <w:rFonts w:hint="cs"/>
          <w:noProof/>
          <w:spacing w:val="-2"/>
          <w:rtl/>
          <w:lang w:bidi="ar-EG"/>
        </w:rPr>
        <w:t>ب</w:t>
      </w:r>
      <w:r w:rsidRPr="00F01C9F">
        <w:rPr>
          <w:rFonts w:hint="cs"/>
          <w:noProof/>
          <w:spacing w:val="-2"/>
          <w:rtl/>
          <w:lang w:bidi="ar-EG"/>
        </w:rPr>
        <w:t xml:space="preserve">التكنولوجيات </w:t>
      </w:r>
      <w:r>
        <w:rPr>
          <w:rFonts w:hint="cs"/>
          <w:noProof/>
          <w:spacing w:val="-2"/>
          <w:rtl/>
          <w:lang w:bidi="ar-EG"/>
        </w:rPr>
        <w:t xml:space="preserve">المشار إليها في 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مع مراعاة</w:t>
      </w:r>
      <w:r w:rsidRPr="00F01C9F">
        <w:rPr>
          <w:rFonts w:hint="cs"/>
          <w:noProof/>
          <w:spacing w:val="-2"/>
          <w:rtl/>
          <w:lang w:bidi="ar-EG"/>
        </w:rPr>
        <w:t xml:space="preserve"> احتياجات </w:t>
      </w:r>
      <w:r>
        <w:rPr>
          <w:rFonts w:hint="cs"/>
          <w:noProof/>
          <w:spacing w:val="-2"/>
          <w:rtl/>
          <w:lang w:bidi="ar-EG"/>
        </w:rPr>
        <w:t>المستخدمين</w:t>
      </w:r>
      <w:r w:rsidRPr="00F01C9F">
        <w:rPr>
          <w:rFonts w:hint="cs"/>
          <w:noProof/>
          <w:spacing w:val="-2"/>
          <w:rtl/>
          <w:lang w:bidi="ar-EG"/>
        </w:rPr>
        <w:t xml:space="preserve"> و</w:t>
      </w:r>
      <w:r>
        <w:rPr>
          <w:rFonts w:hint="cs"/>
          <w:noProof/>
          <w:spacing w:val="-2"/>
          <w:rtl/>
          <w:lang w:bidi="ar-EG"/>
        </w:rPr>
        <w:t>ال</w:t>
      </w:r>
      <w:r w:rsidRPr="00F01C9F">
        <w:rPr>
          <w:rFonts w:hint="cs"/>
          <w:noProof/>
          <w:spacing w:val="-2"/>
          <w:rtl/>
          <w:lang w:bidi="ar-EG"/>
        </w:rPr>
        <w:t xml:space="preserve">طلب </w:t>
      </w:r>
      <w:r>
        <w:rPr>
          <w:rFonts w:hint="cs"/>
          <w:noProof/>
          <w:spacing w:val="-2"/>
          <w:rtl/>
          <w:lang w:bidi="ar-EG"/>
        </w:rPr>
        <w:t xml:space="preserve">في الأسواق على </w:t>
      </w:r>
      <w:r w:rsidRPr="00F01C9F">
        <w:rPr>
          <w:rFonts w:hint="cs"/>
          <w:noProof/>
          <w:spacing w:val="-2"/>
          <w:rtl/>
          <w:lang w:bidi="ar-EG"/>
        </w:rPr>
        <w:t>برنامج لتقييم المطابقة،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>تدعو المجلس</w:t>
      </w:r>
    </w:p>
    <w:p w:rsidR="00DA697C" w:rsidRPr="00FA77BD" w:rsidRDefault="00DA697C" w:rsidP="00DA697C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مدير مكتب تقييس الاتصالات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DA697C" w:rsidRPr="00FA77BD" w:rsidRDefault="00DA697C" w:rsidP="00DA697C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DA697C" w:rsidRPr="00FA77BD" w:rsidRDefault="00DA697C" w:rsidP="00DA697C">
      <w:pPr>
        <w:keepNext/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إلى المساهمة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تنفيذ هذا القرار؛</w:t>
      </w:r>
    </w:p>
    <w:p w:rsidR="00DA697C" w:rsidRDefault="00DA697C" w:rsidP="00DA697C">
      <w:pPr>
        <w:spacing w:before="100" w:line="187" w:lineRule="auto"/>
        <w:rPr>
          <w:rtl/>
          <w:lang w:bidi="ar-EG"/>
        </w:rPr>
      </w:pPr>
      <w:r w:rsidRPr="00160002">
        <w:rPr>
          <w:noProof/>
          <w:spacing w:val="-6"/>
          <w:lang w:bidi="ar-EG"/>
        </w:rPr>
        <w:t>2</w:t>
      </w:r>
      <w:r w:rsidRPr="00160002">
        <w:rPr>
          <w:noProof/>
          <w:spacing w:val="-6"/>
          <w:rtl/>
          <w:lang w:bidi="ar-EG"/>
        </w:rPr>
        <w:tab/>
      </w:r>
      <w:r w:rsidRPr="00C270A1">
        <w:rPr>
          <w:noProof/>
          <w:spacing w:val="-4"/>
          <w:rtl/>
          <w:lang w:bidi="ar-EG"/>
        </w:rPr>
        <w:t>إلى تشجيع الكيانات الوطنية والإقليمية للاختبارات على مساعدة قطاع تقييس الاتصالات في تنفيذ هذا القرار.</w:t>
      </w:r>
    </w:p>
    <w:p w:rsidR="006319B6" w:rsidRPr="00C64EAD" w:rsidRDefault="006319B6" w:rsidP="00DA697C">
      <w:pPr>
        <w:pStyle w:val="Restitle"/>
        <w:rPr>
          <w:rtl/>
          <w:lang w:val="en-GB"/>
        </w:rPr>
      </w:pPr>
    </w:p>
    <w:sectPr w:rsidR="006319B6" w:rsidRPr="00C64EAD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517D46">
      <w:rPr>
        <w:rStyle w:val="PageNumber"/>
        <w:noProof/>
        <w:rtl/>
      </w:rPr>
      <w:t>4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517D46">
      <w:rPr>
        <w:rFonts w:ascii="Times New Roman Bold" w:hAnsi="Times New Roman Bold" w:cs="Times New Roman Bold"/>
        <w:b/>
        <w:bCs/>
        <w:noProof/>
        <w:szCs w:val="22"/>
        <w:rtl/>
      </w:rPr>
      <w:t>76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517D46">
      <w:rPr>
        <w:rFonts w:ascii="Times New Roman Bold" w:hAnsi="Times New Roman Bold" w:cs="Times New Roman Bold"/>
        <w:b/>
        <w:bCs w:val="0"/>
        <w:noProof/>
        <w:szCs w:val="22"/>
        <w:rtl/>
      </w:rPr>
      <w:t>76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517D46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517D46">
      <w:rPr>
        <w:rFonts w:ascii="Times New Roman Bold" w:hAnsi="Times New Roman Bold" w:cs="Times New Roman Bold"/>
        <w:b/>
        <w:bCs w:val="0"/>
        <w:noProof/>
        <w:szCs w:val="22"/>
        <w:rtl/>
      </w:rPr>
      <w:t>76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517D46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  <w:footnote w:id="1">
    <w:p w:rsidR="00DA697C" w:rsidRDefault="00DA697C" w:rsidP="00DA69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153D2" wp14:editId="3E5994C7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517D46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517D46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517D46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517D46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C73E3"/>
    <w:rsid w:val="000D12D7"/>
    <w:rsid w:val="000D16B3"/>
    <w:rsid w:val="000E2C86"/>
    <w:rsid w:val="000E6976"/>
    <w:rsid w:val="000F3B12"/>
    <w:rsid w:val="000F40C0"/>
    <w:rsid w:val="000F6F51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236A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64AA0"/>
    <w:rsid w:val="00372411"/>
    <w:rsid w:val="003731DB"/>
    <w:rsid w:val="0037560B"/>
    <w:rsid w:val="00381E6B"/>
    <w:rsid w:val="003969E2"/>
    <w:rsid w:val="003B5545"/>
    <w:rsid w:val="003C0046"/>
    <w:rsid w:val="003C3090"/>
    <w:rsid w:val="003C32A5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17D46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5548"/>
    <w:rsid w:val="00626CB5"/>
    <w:rsid w:val="006319B6"/>
    <w:rsid w:val="00635583"/>
    <w:rsid w:val="00644070"/>
    <w:rsid w:val="00645D39"/>
    <w:rsid w:val="00655EF8"/>
    <w:rsid w:val="0065700E"/>
    <w:rsid w:val="006635B2"/>
    <w:rsid w:val="006803BD"/>
    <w:rsid w:val="00686EB4"/>
    <w:rsid w:val="00694279"/>
    <w:rsid w:val="006955E4"/>
    <w:rsid w:val="006A62D4"/>
    <w:rsid w:val="006B6F6A"/>
    <w:rsid w:val="006C0D8E"/>
    <w:rsid w:val="006D1BE2"/>
    <w:rsid w:val="006D63D1"/>
    <w:rsid w:val="006E1745"/>
    <w:rsid w:val="006E7427"/>
    <w:rsid w:val="006F32C7"/>
    <w:rsid w:val="006F46DB"/>
    <w:rsid w:val="00714717"/>
    <w:rsid w:val="00715A0D"/>
    <w:rsid w:val="00717C9C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A29C7"/>
    <w:rsid w:val="007B4E25"/>
    <w:rsid w:val="007B798C"/>
    <w:rsid w:val="007B7C3C"/>
    <w:rsid w:val="007D449A"/>
    <w:rsid w:val="007D688D"/>
    <w:rsid w:val="007E379A"/>
    <w:rsid w:val="007F1E39"/>
    <w:rsid w:val="007F2211"/>
    <w:rsid w:val="007F37AC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416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1B8C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325B"/>
    <w:rsid w:val="00B35BD6"/>
    <w:rsid w:val="00B43558"/>
    <w:rsid w:val="00B459C8"/>
    <w:rsid w:val="00B50573"/>
    <w:rsid w:val="00B76FE1"/>
    <w:rsid w:val="00B8580E"/>
    <w:rsid w:val="00B90C69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BF5874"/>
    <w:rsid w:val="00C02DF8"/>
    <w:rsid w:val="00C07502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4EAD"/>
    <w:rsid w:val="00C669DE"/>
    <w:rsid w:val="00C67734"/>
    <w:rsid w:val="00C70811"/>
    <w:rsid w:val="00C7347B"/>
    <w:rsid w:val="00C82CEC"/>
    <w:rsid w:val="00C85E68"/>
    <w:rsid w:val="00C90B72"/>
    <w:rsid w:val="00C97C5D"/>
    <w:rsid w:val="00CA2AF1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40DF5"/>
    <w:rsid w:val="00D50B12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A697C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557A5"/>
    <w:rsid w:val="00E6703C"/>
    <w:rsid w:val="00E753F4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B6F23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1667-EF9A-4775-A40B-283E16A0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107</TotalTime>
  <Pages>6</Pages>
  <Words>1623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90</cp:revision>
  <cp:lastPrinted>2009-02-06T14:30:00Z</cp:lastPrinted>
  <dcterms:created xsi:type="dcterms:W3CDTF">2013-04-17T14:43:00Z</dcterms:created>
  <dcterms:modified xsi:type="dcterms:W3CDTF">2013-04-23T14:56:00Z</dcterms:modified>
</cp:coreProperties>
</file>