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FA6AA2">
              <w:rPr>
                <w:rFonts w:ascii="Arial" w:eastAsia="SimHei" w:hAnsi="Arial" w:cs="Arial"/>
                <w:spacing w:val="255"/>
                <w:sz w:val="28"/>
                <w:szCs w:val="28"/>
                <w:fitText w:val="8222" w:id="344731648"/>
                <w:lang w:eastAsia="zh-CN"/>
              </w:rPr>
              <w:t>国</w:t>
            </w:r>
            <w:r w:rsidRPr="00FA6AA2">
              <w:rPr>
                <w:rFonts w:ascii="Arial" w:eastAsia="SimHei" w:hAnsi="Arial" w:cs="Arial"/>
                <w:spacing w:val="255"/>
                <w:sz w:val="28"/>
                <w:szCs w:val="28"/>
                <w:fitText w:val="8222" w:id="344731648"/>
                <w:lang w:val="en-US" w:eastAsia="zh-CN"/>
              </w:rPr>
              <w:t xml:space="preserve">   </w:t>
            </w:r>
            <w:r w:rsidRPr="00FA6AA2">
              <w:rPr>
                <w:rFonts w:ascii="Arial" w:eastAsia="SimHei" w:hAnsi="Arial" w:cs="Arial"/>
                <w:spacing w:val="255"/>
                <w:sz w:val="28"/>
                <w:szCs w:val="28"/>
                <w:fitText w:val="8222" w:id="344731648"/>
                <w:lang w:eastAsia="zh-CN"/>
              </w:rPr>
              <w:t>际</w:t>
            </w:r>
            <w:r w:rsidRPr="00FA6AA2">
              <w:rPr>
                <w:rFonts w:ascii="Arial" w:eastAsia="SimHei" w:hAnsi="Arial" w:cs="Arial"/>
                <w:spacing w:val="255"/>
                <w:sz w:val="28"/>
                <w:szCs w:val="28"/>
                <w:fitText w:val="8222" w:id="344731648"/>
                <w:lang w:val="en-US" w:eastAsia="zh-CN"/>
              </w:rPr>
              <w:t xml:space="preserve">   </w:t>
            </w:r>
            <w:r w:rsidRPr="00FA6AA2">
              <w:rPr>
                <w:rFonts w:ascii="Arial" w:eastAsia="SimHei" w:hAnsi="Arial" w:cs="Arial"/>
                <w:spacing w:val="255"/>
                <w:sz w:val="28"/>
                <w:szCs w:val="28"/>
                <w:fitText w:val="8222" w:id="344731648"/>
                <w:lang w:eastAsia="zh-CN"/>
              </w:rPr>
              <w:t>电</w:t>
            </w:r>
            <w:r w:rsidRPr="00FA6AA2">
              <w:rPr>
                <w:rFonts w:ascii="Arial" w:eastAsia="SimHei" w:hAnsi="Arial" w:cs="Arial"/>
                <w:spacing w:val="255"/>
                <w:sz w:val="28"/>
                <w:szCs w:val="28"/>
                <w:fitText w:val="8222" w:id="344731648"/>
                <w:lang w:val="en-US" w:eastAsia="zh-CN"/>
              </w:rPr>
              <w:t xml:space="preserve">   </w:t>
            </w:r>
            <w:r w:rsidRPr="00FA6AA2">
              <w:rPr>
                <w:rFonts w:ascii="Arial" w:eastAsia="SimHei" w:hAnsi="Arial" w:cs="Arial"/>
                <w:spacing w:val="255"/>
                <w:sz w:val="28"/>
                <w:szCs w:val="28"/>
                <w:fitText w:val="8222" w:id="344731648"/>
                <w:lang w:eastAsia="zh-CN"/>
              </w:rPr>
              <w:t>信</w:t>
            </w:r>
            <w:r w:rsidRPr="00FA6AA2">
              <w:rPr>
                <w:rFonts w:ascii="Arial" w:eastAsia="SimHei" w:hAnsi="Arial" w:cs="Arial"/>
                <w:spacing w:val="255"/>
                <w:sz w:val="28"/>
                <w:szCs w:val="28"/>
                <w:fitText w:val="8222" w:id="344731648"/>
                <w:lang w:val="en-US" w:eastAsia="zh-CN"/>
              </w:rPr>
              <w:t xml:space="preserve">   </w:t>
            </w:r>
            <w:r w:rsidRPr="00FA6AA2">
              <w:rPr>
                <w:rFonts w:ascii="Arial" w:eastAsia="SimHei" w:hAnsi="Arial" w:cs="Arial"/>
                <w:spacing w:val="255"/>
                <w:sz w:val="28"/>
                <w:szCs w:val="28"/>
                <w:fitText w:val="8222" w:id="344731648"/>
                <w:lang w:eastAsia="zh-CN"/>
              </w:rPr>
              <w:t>联</w:t>
            </w:r>
            <w:r w:rsidRPr="00FA6AA2">
              <w:rPr>
                <w:rFonts w:ascii="Arial" w:eastAsia="SimHei" w:hAnsi="Arial" w:cs="Arial"/>
                <w:spacing w:val="255"/>
                <w:sz w:val="28"/>
                <w:szCs w:val="28"/>
                <w:fitText w:val="8222" w:id="344731648"/>
                <w:lang w:val="en-US" w:eastAsia="zh-CN"/>
              </w:rPr>
              <w:t xml:space="preserve">   </w:t>
            </w:r>
            <w:r w:rsidRPr="00FA6AA2">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A6AA2">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FA6AA2">
              <w:rPr>
                <w:rFonts w:ascii="Arial" w:eastAsia="SimHei" w:hAnsi="Arial" w:cs="Arial"/>
                <w:b/>
                <w:bCs/>
                <w:sz w:val="36"/>
                <w:szCs w:val="28"/>
                <w:lang w:eastAsia="zh-CN"/>
              </w:rPr>
              <w:t>5</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FA6AA2" w:rsidRPr="00FA6AA2">
              <w:rPr>
                <w:rFonts w:eastAsia="SimHei" w:hint="eastAsia"/>
                <w:b/>
                <w:bCs/>
                <w:sz w:val="36"/>
                <w:szCs w:val="36"/>
                <w:lang w:eastAsia="zh-CN"/>
              </w:rPr>
              <w:t>国际电联电信标准化部门在信息社会世界高峰会议成果落实中的贡献</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FA6AA2">
      <w:pPr>
        <w:pStyle w:val="ResNo"/>
        <w:spacing w:before="240"/>
        <w:rPr>
          <w:lang w:eastAsia="zh-CN"/>
        </w:rPr>
      </w:pPr>
      <w:bookmarkStart w:id="3" w:name="_Toc219521777"/>
      <w:bookmarkStart w:id="4" w:name="_Toc348252506"/>
      <w:r w:rsidRPr="00C52866">
        <w:rPr>
          <w:rStyle w:val="href"/>
          <w:rFonts w:hint="eastAsia"/>
        </w:rPr>
        <w:lastRenderedPageBreak/>
        <w:t>第</w:t>
      </w:r>
      <w:r w:rsidRPr="00C52866">
        <w:rPr>
          <w:rStyle w:val="href"/>
          <w:rFonts w:hint="eastAsia"/>
        </w:rPr>
        <w:t>75</w:t>
      </w:r>
      <w:r w:rsidRPr="00C52866">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D1121F" w:rsidRPr="00E04A5F" w:rsidRDefault="00D1121F" w:rsidP="00253E75">
      <w:pPr>
        <w:pStyle w:val="Restitle"/>
        <w:spacing w:before="240"/>
        <w:rPr>
          <w:lang w:eastAsia="zh-CN"/>
        </w:rPr>
      </w:pPr>
      <w:bookmarkStart w:id="5" w:name="_Toc348252507"/>
      <w:r>
        <w:rPr>
          <w:rFonts w:hint="eastAsia"/>
          <w:lang w:eastAsia="zh-CN"/>
        </w:rPr>
        <w:t>国际电联电信标准化部门</w:t>
      </w:r>
      <w:r w:rsidR="00190B26">
        <w:rPr>
          <w:lang w:eastAsia="zh-CN"/>
        </w:rPr>
        <w:br/>
      </w:r>
      <w:r w:rsidRPr="00E04A5F">
        <w:rPr>
          <w:rFonts w:hint="eastAsia"/>
          <w:lang w:eastAsia="zh-CN"/>
        </w:rPr>
        <w:t>在信息社会世界高峰会议</w:t>
      </w:r>
      <w:r w:rsidR="00190B26">
        <w:rPr>
          <w:lang w:eastAsia="zh-CN"/>
        </w:rPr>
        <w:br/>
      </w:r>
      <w:r w:rsidRPr="00E04A5F">
        <w:rPr>
          <w:rFonts w:hint="eastAsia"/>
          <w:lang w:eastAsia="zh-CN"/>
        </w:rPr>
        <w:t>成果落实中的贡献</w:t>
      </w:r>
      <w:bookmarkEnd w:id="5"/>
    </w:p>
    <w:p w:rsidR="00D1121F" w:rsidRPr="009B3385" w:rsidRDefault="00D1121F" w:rsidP="00D1121F">
      <w:pPr>
        <w:pStyle w:val="Resref"/>
        <w:rPr>
          <w:iCs/>
          <w:lang w:eastAsia="zh-CN"/>
        </w:rPr>
      </w:pPr>
      <w:r w:rsidRPr="009B3385">
        <w:rPr>
          <w:rFonts w:hint="eastAsia"/>
          <w:iCs/>
          <w:lang w:eastAsia="zh-CN"/>
        </w:rPr>
        <w:t>（</w:t>
      </w:r>
      <w:r w:rsidR="00004A30" w:rsidRPr="00651279">
        <w:rPr>
          <w:iCs/>
          <w:lang w:eastAsia="zh-CN"/>
        </w:rPr>
        <w:t>2008</w:t>
      </w:r>
      <w:r w:rsidR="00004A30" w:rsidRPr="00651279">
        <w:rPr>
          <w:rFonts w:hint="eastAsia"/>
          <w:iCs/>
          <w:lang w:eastAsia="zh-CN"/>
        </w:rPr>
        <w:t>年，约翰内斯堡</w:t>
      </w:r>
      <w:r w:rsidR="00004A30">
        <w:rPr>
          <w:rFonts w:hint="eastAsia"/>
          <w:iCs/>
          <w:lang w:eastAsia="zh-CN"/>
        </w:rPr>
        <w:t>；</w:t>
      </w:r>
      <w:r>
        <w:rPr>
          <w:rFonts w:hint="eastAsia"/>
          <w:iCs/>
          <w:lang w:eastAsia="zh-CN"/>
        </w:rPr>
        <w:t>2012</w:t>
      </w:r>
      <w:r>
        <w:rPr>
          <w:rFonts w:hint="eastAsia"/>
          <w:iCs/>
          <w:lang w:eastAsia="zh-CN"/>
        </w:rPr>
        <w:t>年，迪拜</w:t>
      </w:r>
      <w:r w:rsidRPr="009B3385">
        <w:rPr>
          <w:rFonts w:hint="eastAsia"/>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考虑到</w:t>
      </w:r>
    </w:p>
    <w:p w:rsidR="00D1121F" w:rsidRPr="00E04A5F" w:rsidRDefault="00D1121F" w:rsidP="00D1121F">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rsidR="00D1121F" w:rsidRPr="00E04A5F" w:rsidRDefault="00D1121F" w:rsidP="00D1121F">
      <w:pPr>
        <w:rPr>
          <w:lang w:eastAsia="zh-CN"/>
        </w:rPr>
      </w:pPr>
      <w:r w:rsidRPr="009B3385">
        <w:rPr>
          <w:i/>
          <w:iCs/>
          <w:lang w:eastAsia="zh-CN"/>
        </w:rPr>
        <w:t>b)</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w:t>
      </w:r>
      <w:bookmarkStart w:id="6" w:name="_GoBack"/>
      <w:bookmarkEnd w:id="6"/>
      <w:r w:rsidRPr="00E04A5F">
        <w:rPr>
          <w:rFonts w:hint="eastAsia"/>
          <w:lang w:eastAsia="zh-CN"/>
        </w:rPr>
        <w:t>（</w:t>
      </w:r>
      <w:r>
        <w:rPr>
          <w:rFonts w:hint="eastAsia"/>
          <w:lang w:eastAsia="zh-CN"/>
        </w:rPr>
        <w:t>2010</w:t>
      </w:r>
      <w:r>
        <w:rPr>
          <w:rFonts w:hint="eastAsia"/>
          <w:lang w:eastAsia="zh-CN"/>
        </w:rPr>
        <w:t>年，瓜达拉哈拉</w:t>
      </w:r>
      <w:r w:rsidRPr="00E04A5F">
        <w:rPr>
          <w:rFonts w:hint="eastAsia"/>
          <w:lang w:eastAsia="zh-CN"/>
        </w:rPr>
        <w:t>）</w:t>
      </w:r>
      <w:r>
        <w:rPr>
          <w:rFonts w:hint="eastAsia"/>
          <w:lang w:eastAsia="zh-CN"/>
        </w:rPr>
        <w:t>和国际电联理事会</w:t>
      </w:r>
      <w:r>
        <w:rPr>
          <w:rFonts w:hint="eastAsia"/>
          <w:lang w:eastAsia="zh-CN"/>
        </w:rPr>
        <w:t>2011</w:t>
      </w:r>
      <w:r>
        <w:rPr>
          <w:rFonts w:hint="eastAsia"/>
          <w:lang w:eastAsia="zh-CN"/>
        </w:rPr>
        <w:t>年会议</w:t>
      </w:r>
      <w:r w:rsidRPr="00E04A5F">
        <w:rPr>
          <w:rFonts w:hint="eastAsia"/>
          <w:lang w:eastAsia="zh-CN"/>
        </w:rPr>
        <w:t>通过的有关国际互联网</w:t>
      </w:r>
      <w:r>
        <w:rPr>
          <w:rFonts w:hint="eastAsia"/>
          <w:lang w:eastAsia="zh-CN"/>
        </w:rPr>
        <w:t>相关</w:t>
      </w:r>
      <w:r w:rsidRPr="00E04A5F">
        <w:rPr>
          <w:rFonts w:hint="eastAsia"/>
          <w:lang w:eastAsia="zh-CN"/>
        </w:rPr>
        <w:t>公共政策问题的决议和决定：</w:t>
      </w:r>
    </w:p>
    <w:p w:rsidR="00D1121F" w:rsidRPr="003E0C87" w:rsidRDefault="00D1121F" w:rsidP="00D1121F">
      <w:pPr>
        <w:pStyle w:val="enumlev10"/>
        <w:rPr>
          <w:lang w:eastAsia="zh-CN"/>
        </w:rPr>
      </w:pPr>
      <w:r w:rsidRPr="003E0C87">
        <w:rPr>
          <w:rFonts w:hint="eastAsia"/>
          <w:lang w:eastAsia="zh-CN"/>
        </w:rPr>
        <w:t>i</w:t>
      </w:r>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r w:rsidRPr="008874E6">
        <w:rPr>
          <w:rFonts w:hint="eastAsia"/>
          <w:spacing w:val="6"/>
          <w:lang w:eastAsia="zh-CN"/>
        </w:rPr>
        <w:t>2010</w:t>
      </w:r>
      <w:r w:rsidRPr="008874E6">
        <w:rPr>
          <w:rFonts w:hint="eastAsia"/>
          <w:spacing w:val="6"/>
          <w:lang w:eastAsia="zh-CN"/>
        </w:rPr>
        <w:t>年，瓜达拉哈拉，修订版）</w:t>
      </w:r>
      <w:r w:rsidRPr="008874E6">
        <w:rPr>
          <w:spacing w:val="6"/>
          <w:lang w:eastAsia="zh-CN"/>
        </w:rPr>
        <w:t>–</w:t>
      </w:r>
      <w:r>
        <w:rPr>
          <w:rFonts w:hint="eastAsia"/>
          <w:lang w:val="en-US" w:eastAsia="zh-CN"/>
        </w:rPr>
        <w:t xml:space="preserve"> </w:t>
      </w:r>
      <w:r w:rsidRPr="003E0C87">
        <w:rPr>
          <w:rFonts w:hint="eastAsia"/>
          <w:lang w:eastAsia="zh-CN"/>
        </w:rPr>
        <w:t>《国际电联</w:t>
      </w:r>
      <w:r w:rsidRPr="003E0C87">
        <w:rPr>
          <w:rFonts w:hint="eastAsia"/>
          <w:lang w:eastAsia="zh-CN"/>
        </w:rPr>
        <w:t>2012-2015</w:t>
      </w:r>
      <w:r w:rsidRPr="003E0C87">
        <w:rPr>
          <w:rFonts w:hint="eastAsia"/>
          <w:lang w:eastAsia="zh-CN"/>
        </w:rPr>
        <w:t>年战略规划》；</w:t>
      </w:r>
    </w:p>
    <w:p w:rsidR="00D1121F" w:rsidRPr="003E0C87" w:rsidRDefault="00D1121F" w:rsidP="00D1121F">
      <w:pPr>
        <w:pStyle w:val="enumlev10"/>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r w:rsidRPr="008874E6">
        <w:rPr>
          <w:rFonts w:hint="eastAsia"/>
          <w:spacing w:val="4"/>
          <w:lang w:eastAsia="zh-CN"/>
        </w:rPr>
        <w:t>2010</w:t>
      </w:r>
      <w:r w:rsidRPr="008874E6">
        <w:rPr>
          <w:rFonts w:hint="eastAsia"/>
          <w:spacing w:val="4"/>
          <w:lang w:eastAsia="zh-CN"/>
        </w:rPr>
        <w:t>年，瓜达拉哈拉，修订版）</w:t>
      </w:r>
      <w:r w:rsidRPr="008874E6">
        <w:rPr>
          <w:spacing w:val="4"/>
          <w:lang w:eastAsia="zh-CN"/>
        </w:rPr>
        <w:t xml:space="preserve">– </w:t>
      </w:r>
      <w:r w:rsidRPr="003E0C87">
        <w:rPr>
          <w:rFonts w:hint="eastAsia"/>
          <w:lang w:eastAsia="zh-CN"/>
        </w:rPr>
        <w:t>基于互联网协议的网络；</w:t>
      </w:r>
    </w:p>
    <w:p w:rsidR="00D1121F" w:rsidRPr="003E0C87" w:rsidRDefault="00D1121F" w:rsidP="00D1121F">
      <w:pPr>
        <w:pStyle w:val="enumlev10"/>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r w:rsidRPr="008874E6">
        <w:rPr>
          <w:rFonts w:hint="eastAsia"/>
          <w:spacing w:val="4"/>
          <w:lang w:eastAsia="zh-CN"/>
        </w:rPr>
        <w:t>2010</w:t>
      </w:r>
      <w:r w:rsidRPr="008874E6">
        <w:rPr>
          <w:rFonts w:hint="eastAsia"/>
          <w:spacing w:val="4"/>
          <w:lang w:eastAsia="zh-CN"/>
        </w:rPr>
        <w:t>年，瓜达拉哈拉，修订版）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rsidR="00D1121F" w:rsidRPr="003E0C87" w:rsidRDefault="00D1121F" w:rsidP="00D1121F">
      <w:pPr>
        <w:pStyle w:val="enumlev10"/>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r w:rsidRPr="008874E6">
        <w:rPr>
          <w:rFonts w:hint="eastAsia"/>
          <w:spacing w:val="4"/>
          <w:lang w:eastAsia="zh-CN"/>
        </w:rPr>
        <w:t>2010</w:t>
      </w:r>
      <w:r w:rsidRPr="008874E6">
        <w:rPr>
          <w:rFonts w:hint="eastAsia"/>
          <w:spacing w:val="4"/>
          <w:lang w:eastAsia="zh-CN"/>
        </w:rPr>
        <w:t>年，瓜达拉哈拉，修订版）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rsidR="00D1121F" w:rsidRPr="003E0C87" w:rsidRDefault="00D1121F" w:rsidP="00D1121F">
      <w:pPr>
        <w:pStyle w:val="enumlev10"/>
        <w:rPr>
          <w:lang w:eastAsia="zh-CN"/>
        </w:rPr>
      </w:pPr>
      <w:r w:rsidRPr="003E0C87">
        <w:rPr>
          <w:rFonts w:hint="eastAsia"/>
          <w:lang w:eastAsia="zh-CN"/>
        </w:rPr>
        <w:t>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r w:rsidRPr="008874E6">
        <w:rPr>
          <w:rFonts w:hint="eastAsia"/>
          <w:spacing w:val="4"/>
          <w:lang w:eastAsia="zh-CN"/>
        </w:rPr>
        <w:t>2010</w:t>
      </w:r>
      <w:r w:rsidRPr="008874E6">
        <w:rPr>
          <w:rFonts w:hint="eastAsia"/>
          <w:spacing w:val="4"/>
          <w:lang w:eastAsia="zh-CN"/>
        </w:rPr>
        <w:t>年，瓜达拉哈拉，修订版）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rsidR="00D1121F" w:rsidRPr="003E0C87" w:rsidRDefault="00D1121F" w:rsidP="00D1121F">
      <w:pPr>
        <w:pStyle w:val="enumlev10"/>
        <w:rPr>
          <w:lang w:eastAsia="zh-CN"/>
        </w:rPr>
      </w:pPr>
      <w:r w:rsidRPr="003E0C87">
        <w:rPr>
          <w:rFonts w:hint="eastAsia"/>
          <w:lang w:eastAsia="zh-CN"/>
        </w:rPr>
        <w:t>vi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140</w:t>
      </w:r>
      <w:r w:rsidRPr="008874E6">
        <w:rPr>
          <w:rFonts w:hint="eastAsia"/>
          <w:spacing w:val="4"/>
          <w:lang w:eastAsia="zh-CN"/>
        </w:rPr>
        <w:t>号决议（</w:t>
      </w:r>
      <w:r w:rsidRPr="008874E6">
        <w:rPr>
          <w:rFonts w:hint="eastAsia"/>
          <w:spacing w:val="4"/>
          <w:lang w:eastAsia="zh-CN"/>
        </w:rPr>
        <w:t>2010</w:t>
      </w:r>
      <w:r w:rsidRPr="008874E6">
        <w:rPr>
          <w:rFonts w:hint="eastAsia"/>
          <w:spacing w:val="4"/>
          <w:lang w:eastAsia="zh-CN"/>
        </w:rPr>
        <w:t>年，瓜达拉哈拉，修订版）</w:t>
      </w:r>
      <w:r w:rsidRPr="008874E6">
        <w:rPr>
          <w:spacing w:val="4"/>
          <w:lang w:eastAsia="zh-CN"/>
        </w:rPr>
        <w:t>–</w:t>
      </w:r>
      <w:r w:rsidRPr="003E0C87">
        <w:rPr>
          <w:lang w:eastAsia="zh-CN"/>
        </w:rPr>
        <w:t xml:space="preserve"> </w:t>
      </w:r>
      <w:r w:rsidRPr="003E0C87">
        <w:rPr>
          <w:rFonts w:hint="eastAsia"/>
          <w:lang w:eastAsia="zh-CN"/>
        </w:rPr>
        <w:t>国际电联在信息社会世界高峰会议成果落实中的作用；</w:t>
      </w:r>
    </w:p>
    <w:p w:rsidR="00D1121F" w:rsidRPr="003E0C87" w:rsidRDefault="00D1121F" w:rsidP="00D1121F">
      <w:pPr>
        <w:pStyle w:val="enumlev10"/>
        <w:rPr>
          <w:lang w:eastAsia="zh-CN"/>
        </w:rPr>
      </w:pPr>
      <w:r w:rsidRPr="003E0C87">
        <w:rPr>
          <w:rFonts w:hint="eastAsia"/>
          <w:lang w:eastAsia="zh-CN"/>
        </w:rPr>
        <w:t>vii</w:t>
      </w:r>
      <w:r w:rsidRPr="003E0C87">
        <w:rPr>
          <w:lang w:eastAsia="zh-CN"/>
        </w:rPr>
        <w:t>)</w:t>
      </w:r>
      <w:r w:rsidRPr="003E0C87">
        <w:rPr>
          <w:lang w:eastAsia="zh-CN"/>
        </w:rPr>
        <w:tab/>
      </w:r>
      <w:r>
        <w:rPr>
          <w:rFonts w:hint="eastAsia"/>
          <w:lang w:eastAsia="zh-CN"/>
        </w:rPr>
        <w:t>国际电联</w:t>
      </w:r>
      <w:r w:rsidRPr="008874E6">
        <w:rPr>
          <w:rFonts w:hint="eastAsia"/>
          <w:spacing w:val="6"/>
          <w:lang w:eastAsia="zh-CN"/>
        </w:rPr>
        <w:t>理事会</w:t>
      </w:r>
      <w:r w:rsidRPr="008874E6">
        <w:rPr>
          <w:rFonts w:hint="eastAsia"/>
          <w:spacing w:val="6"/>
          <w:lang w:eastAsia="zh-CN"/>
        </w:rPr>
        <w:t>2011</w:t>
      </w:r>
      <w:r w:rsidRPr="008874E6">
        <w:rPr>
          <w:rFonts w:hint="eastAsia"/>
          <w:spacing w:val="6"/>
          <w:lang w:eastAsia="zh-CN"/>
        </w:rPr>
        <w:t>年会议第</w:t>
      </w:r>
      <w:r w:rsidRPr="008874E6">
        <w:rPr>
          <w:rFonts w:hint="eastAsia"/>
          <w:spacing w:val="6"/>
          <w:lang w:eastAsia="zh-CN"/>
        </w:rPr>
        <w:t>562</w:t>
      </w:r>
      <w:r w:rsidRPr="008874E6">
        <w:rPr>
          <w:rFonts w:hint="eastAsia"/>
          <w:spacing w:val="6"/>
          <w:lang w:eastAsia="zh-CN"/>
        </w:rPr>
        <w:t>号决定</w:t>
      </w:r>
      <w:r w:rsidRPr="008874E6">
        <w:rPr>
          <w:spacing w:val="6"/>
          <w:lang w:eastAsia="zh-CN"/>
        </w:rPr>
        <w:t>–</w:t>
      </w:r>
      <w:r>
        <w:rPr>
          <w:rFonts w:hint="eastAsia"/>
          <w:spacing w:val="6"/>
          <w:lang w:eastAsia="zh-CN"/>
        </w:rPr>
        <w:t xml:space="preserve"> </w:t>
      </w:r>
      <w:r w:rsidRPr="003E0C87">
        <w:rPr>
          <w:rFonts w:hint="eastAsia"/>
          <w:lang w:eastAsia="zh-CN"/>
        </w:rPr>
        <w:t>第五</w:t>
      </w:r>
      <w:r>
        <w:rPr>
          <w:rFonts w:hint="eastAsia"/>
          <w:lang w:eastAsia="zh-CN"/>
        </w:rPr>
        <w:t>届</w:t>
      </w:r>
      <w:r w:rsidRPr="003E0C87">
        <w:rPr>
          <w:rFonts w:hint="eastAsia"/>
          <w:lang w:eastAsia="zh-CN"/>
        </w:rPr>
        <w:t>世界电信</w:t>
      </w:r>
      <w:r w:rsidRPr="003E0C87">
        <w:rPr>
          <w:lang w:eastAsia="zh-CN"/>
        </w:rPr>
        <w:t>\</w:t>
      </w:r>
      <w:r w:rsidRPr="003E0C87">
        <w:rPr>
          <w:rFonts w:hint="eastAsia"/>
          <w:lang w:eastAsia="zh-CN"/>
        </w:rPr>
        <w:t>ICT</w:t>
      </w:r>
      <w:r w:rsidRPr="003E0C87">
        <w:rPr>
          <w:rFonts w:hint="eastAsia"/>
          <w:lang w:eastAsia="zh-CN"/>
        </w:rPr>
        <w:t>政策论坛（</w:t>
      </w:r>
      <w:r w:rsidRPr="003E0C87">
        <w:rPr>
          <w:rFonts w:hint="eastAsia"/>
          <w:lang w:eastAsia="zh-CN"/>
        </w:rPr>
        <w:t>WTPF-13</w:t>
      </w:r>
      <w:r w:rsidRPr="003E0C87">
        <w:rPr>
          <w:rFonts w:hint="eastAsia"/>
          <w:lang w:eastAsia="zh-CN"/>
        </w:rPr>
        <w:t>）；</w:t>
      </w:r>
    </w:p>
    <w:p w:rsidR="00D1121F" w:rsidRPr="003E0C87" w:rsidRDefault="00D1121F" w:rsidP="00D1121F">
      <w:pPr>
        <w:pStyle w:val="enumlev10"/>
        <w:rPr>
          <w:lang w:eastAsia="zh-CN"/>
        </w:rPr>
      </w:pPr>
      <w:r w:rsidRPr="003E0C87">
        <w:rPr>
          <w:rFonts w:hint="eastAsia"/>
          <w:lang w:eastAsia="zh-CN"/>
        </w:rPr>
        <w:t>viii)</w:t>
      </w:r>
      <w:r w:rsidRPr="003E0C87">
        <w:rPr>
          <w:rFonts w:hint="eastAsia"/>
          <w:lang w:eastAsia="zh-CN"/>
        </w:rPr>
        <w:tab/>
      </w:r>
      <w:r w:rsidRPr="003E0C87">
        <w:rPr>
          <w:rFonts w:hint="eastAsia"/>
          <w:lang w:eastAsia="zh-CN"/>
        </w:rPr>
        <w:t>全权代表大会第</w:t>
      </w:r>
      <w:r w:rsidRPr="003E0C87">
        <w:rPr>
          <w:rFonts w:hint="eastAsia"/>
          <w:lang w:eastAsia="zh-CN"/>
        </w:rPr>
        <w:t>172</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Pr>
          <w:lang w:eastAsia="zh-CN"/>
        </w:rPr>
        <w:t>–</w:t>
      </w:r>
      <w:r w:rsidRPr="003E0C87">
        <w:rPr>
          <w:rFonts w:hint="eastAsia"/>
          <w:lang w:eastAsia="zh-CN"/>
        </w:rPr>
        <w:t>“落实信息社会世界高峰会议成果的全面审查”；</w:t>
      </w:r>
    </w:p>
    <w:p w:rsidR="00D1121F" w:rsidRPr="00E04A5F" w:rsidRDefault="00D1121F" w:rsidP="00D1121F">
      <w:pPr>
        <w:pStyle w:val="enumlev10"/>
        <w:rPr>
          <w:lang w:eastAsia="zh-CN"/>
        </w:rPr>
      </w:pPr>
      <w:r w:rsidRPr="003E0C87">
        <w:rPr>
          <w:lang w:eastAsia="zh-CN"/>
        </w:rPr>
        <w:t>ix)</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rsidR="00D1121F" w:rsidRPr="00640148" w:rsidRDefault="00D1121F" w:rsidP="00D1121F">
      <w:pPr>
        <w:rPr>
          <w:lang w:val="en-US" w:eastAsia="zh-CN"/>
        </w:rPr>
      </w:pPr>
      <w:r w:rsidRPr="009B3385">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w:t>
      </w:r>
      <w:r>
        <w:rPr>
          <w:rFonts w:hint="eastAsia"/>
          <w:lang w:val="en-US" w:eastAsia="zh-CN"/>
        </w:rPr>
        <w:t>在全权代表大会确定的财务限制范围内，作为落实</w:t>
      </w:r>
      <w:r w:rsidRPr="00CC2D79">
        <w:rPr>
          <w:lang w:val="en-US" w:eastAsia="zh-CN"/>
        </w:rPr>
        <w:t>C2</w:t>
      </w:r>
      <w:r>
        <w:rPr>
          <w:rFonts w:hint="eastAsia"/>
          <w:lang w:val="en-US" w:eastAsia="zh-CN"/>
        </w:rPr>
        <w:t>、</w:t>
      </w:r>
      <w:r w:rsidRPr="00CC2D79">
        <w:rPr>
          <w:lang w:val="en-US" w:eastAsia="zh-CN"/>
        </w:rPr>
        <w:t>C5</w:t>
      </w:r>
      <w:r>
        <w:rPr>
          <w:rFonts w:hint="eastAsia"/>
          <w:lang w:val="en-US" w:eastAsia="zh-CN"/>
        </w:rPr>
        <w:t>和</w:t>
      </w:r>
      <w:r w:rsidRPr="00CC2D79">
        <w:rPr>
          <w:lang w:val="en-US" w:eastAsia="zh-CN"/>
        </w:rPr>
        <w:t>C6</w:t>
      </w:r>
      <w:r>
        <w:rPr>
          <w:rFonts w:hint="eastAsia"/>
          <w:lang w:val="en-US" w:eastAsia="zh-CN"/>
        </w:rPr>
        <w:t>行动方面的协调方</w:t>
      </w:r>
      <w:r>
        <w:rPr>
          <w:rFonts w:hint="eastAsia"/>
          <w:lang w:val="en-US" w:eastAsia="zh-CN"/>
        </w:rPr>
        <w:t>/</w:t>
      </w:r>
      <w:r>
        <w:rPr>
          <w:rFonts w:hint="eastAsia"/>
          <w:lang w:val="en-US" w:eastAsia="zh-CN"/>
        </w:rPr>
        <w:t>推进方，国际电联应继续在信息社会</w:t>
      </w:r>
      <w:r w:rsidR="00004A30">
        <w:rPr>
          <w:rFonts w:hint="eastAsia"/>
          <w:lang w:val="en-US" w:eastAsia="zh-CN"/>
        </w:rPr>
        <w:t>世界</w:t>
      </w:r>
      <w:r>
        <w:rPr>
          <w:rFonts w:hint="eastAsia"/>
          <w:lang w:val="en-US" w:eastAsia="zh-CN"/>
        </w:rPr>
        <w:t>峰会成果落实过程中发挥主导推进作用，并酌情与所有其他利益攸关方一起落实</w:t>
      </w:r>
      <w:r w:rsidRPr="00CC2D79">
        <w:rPr>
          <w:lang w:val="en-US" w:eastAsia="zh-CN"/>
        </w:rPr>
        <w:t>C1</w:t>
      </w:r>
      <w:r>
        <w:rPr>
          <w:rFonts w:hint="eastAsia"/>
          <w:lang w:val="en-US" w:eastAsia="zh-CN"/>
        </w:rPr>
        <w:t>、</w:t>
      </w:r>
      <w:r w:rsidRPr="00CC2D79">
        <w:rPr>
          <w:lang w:val="en-US" w:eastAsia="zh-CN"/>
        </w:rPr>
        <w:t>C3</w:t>
      </w:r>
      <w:r>
        <w:rPr>
          <w:rFonts w:hint="eastAsia"/>
          <w:lang w:val="en-US" w:eastAsia="zh-CN"/>
        </w:rPr>
        <w:t>、</w:t>
      </w:r>
      <w:r w:rsidRPr="00CC2D79">
        <w:rPr>
          <w:lang w:val="en-US" w:eastAsia="zh-CN"/>
        </w:rPr>
        <w:t>C4</w:t>
      </w:r>
      <w:r>
        <w:rPr>
          <w:rFonts w:hint="eastAsia"/>
          <w:lang w:val="en-US" w:eastAsia="zh-CN"/>
        </w:rPr>
        <w:t>、</w:t>
      </w:r>
      <w:r w:rsidRPr="00CC2D79">
        <w:rPr>
          <w:lang w:val="en-US" w:eastAsia="zh-CN"/>
        </w:rPr>
        <w:t>C7</w:t>
      </w:r>
      <w:r>
        <w:rPr>
          <w:rFonts w:hint="eastAsia"/>
          <w:lang w:val="en-US" w:eastAsia="zh-CN"/>
        </w:rPr>
        <w:t>、</w:t>
      </w:r>
      <w:r w:rsidRPr="00CC2D79">
        <w:rPr>
          <w:lang w:val="en-US" w:eastAsia="zh-CN"/>
        </w:rPr>
        <w:t>C8</w:t>
      </w:r>
      <w:r>
        <w:rPr>
          <w:rFonts w:hint="eastAsia"/>
          <w:lang w:val="en-US" w:eastAsia="zh-CN"/>
        </w:rPr>
        <w:t>、</w:t>
      </w:r>
      <w:r w:rsidRPr="00CC2D79">
        <w:rPr>
          <w:lang w:val="en-US" w:eastAsia="zh-CN"/>
        </w:rPr>
        <w:t>C9</w:t>
      </w:r>
      <w:r>
        <w:rPr>
          <w:rFonts w:hint="eastAsia"/>
          <w:lang w:val="en-US" w:eastAsia="zh-CN"/>
        </w:rPr>
        <w:t>和</w:t>
      </w:r>
      <w:r w:rsidRPr="00CC2D79">
        <w:rPr>
          <w:lang w:val="en-US" w:eastAsia="zh-CN"/>
        </w:rPr>
        <w:t>C11</w:t>
      </w:r>
      <w:r>
        <w:rPr>
          <w:rFonts w:hint="eastAsia"/>
          <w:lang w:val="en-US" w:eastAsia="zh-CN"/>
        </w:rPr>
        <w:t>行动方面以及所有其它相关行动方面以及其它</w:t>
      </w:r>
      <w:r>
        <w:rPr>
          <w:rFonts w:hint="eastAsia"/>
          <w:lang w:val="en-US" w:eastAsia="zh-CN"/>
        </w:rPr>
        <w:t>WSIS</w:t>
      </w:r>
      <w:r>
        <w:rPr>
          <w:rFonts w:hint="eastAsia"/>
          <w:lang w:val="en-US" w:eastAsia="zh-CN"/>
        </w:rPr>
        <w:t>成果</w:t>
      </w:r>
      <w:r w:rsidRPr="00E04A5F">
        <w:rPr>
          <w:rFonts w:hint="eastAsia"/>
          <w:lang w:eastAsia="zh-CN"/>
        </w:rPr>
        <w:t>；</w:t>
      </w:r>
    </w:p>
    <w:p w:rsidR="00723AD3" w:rsidRDefault="00723AD3">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D1121F" w:rsidRPr="00E04A5F" w:rsidRDefault="00D1121F" w:rsidP="00D1121F">
      <w:pPr>
        <w:rPr>
          <w:lang w:eastAsia="zh-CN"/>
        </w:rPr>
      </w:pPr>
      <w:proofErr w:type="gramStart"/>
      <w:r w:rsidRPr="009B3385">
        <w:rPr>
          <w:i/>
          <w:iCs/>
          <w:lang w:eastAsia="zh-CN"/>
        </w:rPr>
        <w:lastRenderedPageBreak/>
        <w:t>d</w:t>
      </w:r>
      <w:proofErr w:type="gramEnd"/>
      <w:r w:rsidRPr="009B3385">
        <w:rPr>
          <w:i/>
          <w:iCs/>
          <w:lang w:eastAsia="zh-CN"/>
        </w:rPr>
        <w:t>)</w:t>
      </w:r>
      <w:r w:rsidRPr="00E04A5F">
        <w:rPr>
          <w:lang w:eastAsia="zh-CN"/>
        </w:rPr>
        <w:tab/>
      </w:r>
      <w:r w:rsidRPr="00E04A5F">
        <w:rPr>
          <w:rFonts w:hint="eastAsia"/>
          <w:lang w:eastAsia="zh-CN"/>
        </w:rPr>
        <w:t>互联网管理涵盖技术和公共政策问题，根据《</w:t>
      </w:r>
      <w:r>
        <w:rPr>
          <w:rFonts w:hint="eastAsia"/>
          <w:lang w:eastAsia="zh-CN"/>
        </w:rPr>
        <w:t>信息社会</w:t>
      </w:r>
      <w:r w:rsidRPr="00E04A5F">
        <w:rPr>
          <w:rFonts w:hint="eastAsia"/>
          <w:lang w:eastAsia="zh-CN"/>
        </w:rPr>
        <w:t>突尼斯议程》第</w:t>
      </w:r>
      <w:r w:rsidRPr="00E04A5F">
        <w:rPr>
          <w:lang w:eastAsia="zh-CN"/>
        </w:rPr>
        <w:t xml:space="preserve">35 </w:t>
      </w:r>
      <w:r w:rsidRPr="008874E6">
        <w:rPr>
          <w:i/>
          <w:iCs/>
          <w:lang w:eastAsia="zh-CN"/>
        </w:rPr>
        <w:t>a)</w:t>
      </w:r>
      <w:r w:rsidRPr="00E04A5F">
        <w:rPr>
          <w:rFonts w:hint="eastAsia"/>
          <w:lang w:eastAsia="zh-CN"/>
        </w:rPr>
        <w:t>至</w:t>
      </w:r>
      <w:r w:rsidRPr="008874E6">
        <w:rPr>
          <w:i/>
          <w:iCs/>
          <w:lang w:eastAsia="zh-CN"/>
        </w:rPr>
        <w:t>e)</w:t>
      </w:r>
      <w:r w:rsidRPr="00E04A5F">
        <w:rPr>
          <w:rFonts w:hint="eastAsia"/>
          <w:lang w:eastAsia="zh-CN"/>
        </w:rPr>
        <w:t>段，所有利益攸关方和相关政府间</w:t>
      </w:r>
      <w:r>
        <w:rPr>
          <w:rFonts w:hint="eastAsia"/>
          <w:lang w:eastAsia="zh-CN"/>
        </w:rPr>
        <w:t>组织与</w:t>
      </w:r>
      <w:r w:rsidRPr="00E04A5F">
        <w:rPr>
          <w:rFonts w:hint="eastAsia"/>
          <w:lang w:eastAsia="zh-CN"/>
        </w:rPr>
        <w:t>国际组织均应参与到此项工作中来，</w:t>
      </w:r>
    </w:p>
    <w:p w:rsidR="00D1121F" w:rsidRPr="00E04A5F" w:rsidRDefault="00D1121F" w:rsidP="00D1121F">
      <w:pPr>
        <w:pStyle w:val="Call"/>
        <w:rPr>
          <w:lang w:eastAsia="zh-CN"/>
        </w:rPr>
      </w:pPr>
      <w:r w:rsidRPr="00E04A5F">
        <w:rPr>
          <w:rFonts w:hint="eastAsia"/>
          <w:lang w:eastAsia="zh-CN"/>
        </w:rPr>
        <w:t>进一步考虑到</w:t>
      </w:r>
    </w:p>
    <w:p w:rsidR="00D1121F" w:rsidRDefault="00D1121F" w:rsidP="00D1121F">
      <w:pPr>
        <w:rPr>
          <w:lang w:eastAsia="zh-CN"/>
        </w:rPr>
      </w:pPr>
      <w:r w:rsidRPr="009B3385">
        <w:rPr>
          <w:i/>
          <w:iCs/>
          <w:lang w:eastAsia="zh-CN"/>
        </w:rPr>
        <w:t>a)</w:t>
      </w:r>
      <w:r w:rsidRPr="00E04A5F">
        <w:rPr>
          <w:lang w:eastAsia="zh-CN"/>
        </w:rPr>
        <w:tab/>
      </w:r>
      <w:r>
        <w:rPr>
          <w:rFonts w:hint="eastAsia"/>
          <w:lang w:eastAsia="zh-CN"/>
        </w:rPr>
        <w:t>需要根据</w:t>
      </w:r>
      <w:r>
        <w:rPr>
          <w:rFonts w:hint="eastAsia"/>
          <w:lang w:val="en-US" w:eastAsia="zh-CN"/>
        </w:rPr>
        <w:t>理事会第</w:t>
      </w:r>
      <w:r w:rsidRPr="001B692A">
        <w:rPr>
          <w:lang w:val="en-US" w:eastAsia="zh-CN"/>
        </w:rPr>
        <w:t>1336</w:t>
      </w:r>
      <w:r>
        <w:rPr>
          <w:rFonts w:hint="eastAsia"/>
          <w:lang w:val="en-US" w:eastAsia="zh-CN"/>
        </w:rPr>
        <w:t>号决议成立</w:t>
      </w:r>
      <w:r>
        <w:rPr>
          <w:rFonts w:hint="eastAsia"/>
          <w:lang w:eastAsia="zh-CN"/>
        </w:rPr>
        <w:t>仅限成员国参加的理事会国际互联网相关公共政策问题工作组，以</w:t>
      </w:r>
      <w:r w:rsidRPr="00E04A5F">
        <w:rPr>
          <w:rFonts w:hint="eastAsia"/>
          <w:lang w:eastAsia="zh-CN"/>
        </w:rPr>
        <w:t>强化合作，促进各国政府参与解决国际互联网公共政策问题；</w:t>
      </w:r>
    </w:p>
    <w:p w:rsidR="00D1121F" w:rsidRDefault="00D1121F" w:rsidP="00D1121F">
      <w:pPr>
        <w:rPr>
          <w:lang w:eastAsia="zh-CN"/>
        </w:rPr>
      </w:pPr>
      <w:r w:rsidRPr="00D63D65">
        <w:rPr>
          <w:rFonts w:hint="eastAsia"/>
          <w:i/>
          <w:iCs/>
          <w:lang w:eastAsia="zh-CN"/>
        </w:rPr>
        <w:t>b)</w:t>
      </w:r>
      <w:r>
        <w:rPr>
          <w:rFonts w:hint="eastAsia"/>
          <w:i/>
          <w:iCs/>
          <w:lang w:eastAsia="zh-CN"/>
        </w:rPr>
        <w:tab/>
      </w:r>
      <w:r w:rsidRPr="00786A4D">
        <w:rPr>
          <w:rFonts w:hint="eastAsia"/>
          <w:lang w:eastAsia="zh-CN"/>
        </w:rPr>
        <w:t>我们认为</w:t>
      </w:r>
      <w:r w:rsidRPr="00E04A5F">
        <w:rPr>
          <w:rFonts w:hint="eastAsia"/>
          <w:lang w:eastAsia="zh-CN"/>
        </w:rPr>
        <w:t>有必要通过下列途径加强协调、传播和交流</w:t>
      </w:r>
      <w:proofErr w:type="gramStart"/>
      <w:r w:rsidRPr="00E04A5F">
        <w:rPr>
          <w:rFonts w:hint="eastAsia"/>
          <w:lang w:eastAsia="zh-CN"/>
        </w:rPr>
        <w:t>：</w:t>
      </w:r>
      <w:r w:rsidRPr="00E04A5F">
        <w:rPr>
          <w:lang w:eastAsia="zh-CN"/>
        </w:rPr>
        <w:t>(</w:t>
      </w:r>
      <w:proofErr w:type="gramEnd"/>
      <w:r w:rsidRPr="00E04A5F">
        <w:rPr>
          <w:lang w:eastAsia="zh-CN"/>
        </w:rPr>
        <w:t>i)</w:t>
      </w:r>
      <w:r>
        <w:rPr>
          <w:rFonts w:hint="eastAsia"/>
          <w:lang w:eastAsia="zh-CN"/>
        </w:rPr>
        <w:t xml:space="preserve"> </w:t>
      </w:r>
      <w:r w:rsidRPr="00E04A5F">
        <w:rPr>
          <w:rFonts w:hint="eastAsia"/>
          <w:lang w:eastAsia="zh-CN"/>
        </w:rPr>
        <w:t>对国际电联负责国际互联网公共政策问题</w:t>
      </w:r>
      <w:r>
        <w:rPr>
          <w:rFonts w:hint="eastAsia"/>
          <w:lang w:eastAsia="zh-CN"/>
        </w:rPr>
        <w:t>和支持互联网的电信网络技术问题</w:t>
      </w:r>
      <w:r w:rsidRPr="00E04A5F">
        <w:rPr>
          <w:rFonts w:hint="eastAsia"/>
          <w:lang w:eastAsia="zh-CN"/>
        </w:rPr>
        <w:t>的相关研究组进行</w:t>
      </w:r>
      <w:r>
        <w:rPr>
          <w:rFonts w:hint="eastAsia"/>
          <w:lang w:eastAsia="zh-CN"/>
        </w:rPr>
        <w:t>有重点的</w:t>
      </w:r>
      <w:r w:rsidRPr="00E04A5F">
        <w:rPr>
          <w:rFonts w:hint="eastAsia"/>
          <w:lang w:eastAsia="zh-CN"/>
        </w:rPr>
        <w:t>协调，</w:t>
      </w:r>
      <w:r>
        <w:rPr>
          <w:rFonts w:hint="eastAsia"/>
          <w:lang w:eastAsia="zh-CN"/>
        </w:rPr>
        <w:t>以</w:t>
      </w:r>
      <w:r w:rsidRPr="00E04A5F">
        <w:rPr>
          <w:rFonts w:hint="eastAsia"/>
          <w:lang w:eastAsia="zh-CN"/>
        </w:rPr>
        <w:t>避免工作重复；</w:t>
      </w:r>
      <w:r w:rsidRPr="00E04A5F">
        <w:rPr>
          <w:lang w:eastAsia="zh-CN"/>
        </w:rPr>
        <w:t xml:space="preserve">(ii) </w:t>
      </w:r>
      <w:r w:rsidRPr="00E04A5F">
        <w:rPr>
          <w:rFonts w:hint="eastAsia"/>
          <w:lang w:eastAsia="zh-CN"/>
        </w:rPr>
        <w:t>向国际电联成员、总秘书处和各局传播相关国际互联网公共政策信息；</w:t>
      </w:r>
      <w:r>
        <w:rPr>
          <w:lang w:eastAsia="zh-CN"/>
        </w:rPr>
        <w:t>(iii)</w:t>
      </w:r>
      <w:r>
        <w:rPr>
          <w:lang w:val="en-US" w:eastAsia="zh-CN"/>
        </w:rPr>
        <w:t> </w:t>
      </w:r>
      <w:r>
        <w:rPr>
          <w:rFonts w:hint="eastAsia"/>
          <w:lang w:val="en-US" w:eastAsia="zh-CN"/>
        </w:rPr>
        <w:t>加强</w:t>
      </w:r>
      <w:r w:rsidRPr="00E04A5F">
        <w:rPr>
          <w:rFonts w:hint="eastAsia"/>
          <w:lang w:eastAsia="zh-CN"/>
        </w:rPr>
        <w:t>国际电联</w:t>
      </w:r>
      <w:r>
        <w:rPr>
          <w:rFonts w:hint="eastAsia"/>
          <w:lang w:eastAsia="zh-CN"/>
        </w:rPr>
        <w:t>与</w:t>
      </w:r>
      <w:r w:rsidRPr="00E04A5F">
        <w:rPr>
          <w:rFonts w:hint="eastAsia"/>
          <w:lang w:eastAsia="zh-CN"/>
        </w:rPr>
        <w:t>其它相关国际组织和实体之间的合作和技术交流，</w:t>
      </w:r>
    </w:p>
    <w:p w:rsidR="00D1121F" w:rsidRPr="00E04A5F" w:rsidRDefault="00D1121F" w:rsidP="00D1121F">
      <w:pPr>
        <w:pStyle w:val="Call"/>
        <w:rPr>
          <w:lang w:eastAsia="zh-CN"/>
        </w:rPr>
      </w:pPr>
      <w:r w:rsidRPr="00E04A5F">
        <w:rPr>
          <w:rFonts w:hint="eastAsia"/>
          <w:lang w:eastAsia="zh-CN"/>
        </w:rPr>
        <w:t>认识到</w:t>
      </w:r>
    </w:p>
    <w:p w:rsidR="00D1121F" w:rsidRPr="00E04A5F" w:rsidRDefault="00D1121F" w:rsidP="00D1121F">
      <w:pPr>
        <w:ind w:firstLineChars="200" w:firstLine="480"/>
        <w:rPr>
          <w:lang w:eastAsia="zh-CN"/>
        </w:rPr>
      </w:pPr>
      <w:r w:rsidRPr="00640148">
        <w:rPr>
          <w:rFonts w:hint="eastAsia"/>
          <w:lang w:eastAsia="zh-CN"/>
        </w:rPr>
        <w:t>全权代表大会</w:t>
      </w:r>
      <w:r>
        <w:rPr>
          <w:rFonts w:hint="eastAsia"/>
          <w:lang w:eastAsia="zh-CN"/>
        </w:rPr>
        <w:t>在</w:t>
      </w:r>
      <w:r w:rsidRPr="00640148">
        <w:rPr>
          <w:rFonts w:hint="eastAsia"/>
          <w:lang w:eastAsia="zh-CN"/>
        </w:rPr>
        <w:t>第</w:t>
      </w:r>
      <w:r w:rsidRPr="00640148">
        <w:rPr>
          <w:lang w:eastAsia="zh-CN"/>
        </w:rPr>
        <w:t>140</w:t>
      </w:r>
      <w:r w:rsidRPr="00640148">
        <w:rPr>
          <w:rFonts w:hint="eastAsia"/>
          <w:lang w:eastAsia="zh-CN"/>
        </w:rPr>
        <w:t>号决议（</w:t>
      </w:r>
      <w:r w:rsidRPr="00640148">
        <w:rPr>
          <w:lang w:eastAsia="zh-CN"/>
        </w:rPr>
        <w:t>2010</w:t>
      </w:r>
      <w:r w:rsidRPr="00640148">
        <w:rPr>
          <w:rFonts w:hint="eastAsia"/>
          <w:lang w:eastAsia="zh-CN"/>
        </w:rPr>
        <w:t>年，瓜达拉哈拉，修订版）做出决议，国际电联应于</w:t>
      </w:r>
      <w:r w:rsidRPr="00640148">
        <w:rPr>
          <w:lang w:eastAsia="zh-CN"/>
        </w:rPr>
        <w:t>2014</w:t>
      </w:r>
      <w:r w:rsidRPr="00640148">
        <w:rPr>
          <w:rFonts w:hint="eastAsia"/>
          <w:lang w:eastAsia="zh-CN"/>
        </w:rPr>
        <w:t>年完成</w:t>
      </w:r>
      <w:r>
        <w:rPr>
          <w:rFonts w:hint="eastAsia"/>
          <w:lang w:eastAsia="zh-CN"/>
        </w:rPr>
        <w:t>涉及国际电联的</w:t>
      </w:r>
      <w:r>
        <w:rPr>
          <w:rFonts w:hint="eastAsia"/>
          <w:lang w:eastAsia="zh-CN"/>
        </w:rPr>
        <w:t>WSIS</w:t>
      </w:r>
      <w:r w:rsidRPr="00640148">
        <w:rPr>
          <w:rFonts w:hint="eastAsia"/>
          <w:lang w:eastAsia="zh-CN"/>
        </w:rPr>
        <w:t>成果</w:t>
      </w:r>
      <w:r>
        <w:rPr>
          <w:rFonts w:hint="eastAsia"/>
          <w:lang w:eastAsia="zh-CN"/>
        </w:rPr>
        <w:t>落实</w:t>
      </w:r>
      <w:r w:rsidRPr="00640148">
        <w:rPr>
          <w:rFonts w:hint="eastAsia"/>
          <w:lang w:eastAsia="zh-CN"/>
        </w:rPr>
        <w:t>的报告，</w:t>
      </w:r>
    </w:p>
    <w:p w:rsidR="00D1121F" w:rsidRPr="00E04A5F" w:rsidRDefault="00D1121F" w:rsidP="00D1121F">
      <w:pPr>
        <w:pStyle w:val="Call"/>
        <w:rPr>
          <w:lang w:eastAsia="zh-CN"/>
        </w:rPr>
      </w:pPr>
      <w:r>
        <w:rPr>
          <w:rFonts w:hint="eastAsia"/>
          <w:lang w:eastAsia="zh-CN"/>
        </w:rPr>
        <w:t>进一步</w:t>
      </w:r>
      <w:r w:rsidRPr="00E04A5F">
        <w:rPr>
          <w:rFonts w:hint="eastAsia"/>
          <w:lang w:eastAsia="zh-CN"/>
        </w:rPr>
        <w:t>认识到</w:t>
      </w:r>
    </w:p>
    <w:p w:rsidR="00D1121F" w:rsidRPr="00E04A5F" w:rsidRDefault="00D1121F" w:rsidP="00D1121F">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rsidR="00D1121F" w:rsidRPr="00E04A5F" w:rsidRDefault="00D1121F" w:rsidP="00D1121F">
      <w:pPr>
        <w:rPr>
          <w:lang w:eastAsia="zh-CN"/>
        </w:rPr>
      </w:pPr>
      <w:r w:rsidRPr="009B3385">
        <w:rPr>
          <w:i/>
          <w:iCs/>
          <w:lang w:eastAsia="zh-CN"/>
        </w:rPr>
        <w:t>b)</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Pr>
          <w:rFonts w:hint="eastAsia"/>
          <w:lang w:eastAsia="zh-CN"/>
        </w:rPr>
        <w:t>的、不影响国际公共政策问题的日常技术和业务问题，</w:t>
      </w:r>
    </w:p>
    <w:p w:rsidR="00D1121F" w:rsidRPr="00E04A5F" w:rsidRDefault="00D1121F" w:rsidP="00D1121F">
      <w:pPr>
        <w:rPr>
          <w:lang w:eastAsia="zh-CN"/>
        </w:rPr>
      </w:pPr>
      <w:r>
        <w:rPr>
          <w:rFonts w:hint="eastAsia"/>
          <w:i/>
          <w:iCs/>
          <w:lang w:eastAsia="zh-CN"/>
        </w:rPr>
        <w:t>c</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rsidR="00D1121F" w:rsidRDefault="00D1121F" w:rsidP="00D1121F">
      <w:pPr>
        <w:rPr>
          <w:lang w:eastAsia="zh-CN"/>
        </w:rPr>
      </w:pPr>
      <w:r>
        <w:rPr>
          <w:rFonts w:hint="eastAsia"/>
          <w:i/>
          <w:iCs/>
          <w:lang w:eastAsia="zh-CN"/>
        </w:rPr>
        <w:t>d</w:t>
      </w:r>
      <w:r w:rsidRPr="009B3385">
        <w:rPr>
          <w:i/>
          <w:iCs/>
          <w:lang w:eastAsia="zh-CN"/>
        </w:rPr>
        <w:t>)</w:t>
      </w:r>
      <w:r w:rsidRPr="00E04A5F">
        <w:rPr>
          <w:lang w:eastAsia="zh-CN"/>
        </w:rPr>
        <w:tab/>
      </w:r>
      <w:r w:rsidRPr="00E04A5F">
        <w:rPr>
          <w:rFonts w:hint="eastAsia"/>
          <w:lang w:eastAsia="zh-CN"/>
        </w:rPr>
        <w:t>联合国秘书长于</w:t>
      </w:r>
      <w:r w:rsidRPr="00E04A5F">
        <w:rPr>
          <w:lang w:eastAsia="zh-CN"/>
        </w:rPr>
        <w:t>2006</w:t>
      </w:r>
      <w:r w:rsidRPr="00E04A5F">
        <w:rPr>
          <w:rFonts w:hint="eastAsia"/>
          <w:lang w:eastAsia="zh-CN"/>
        </w:rPr>
        <w:t>年第一季度末发起、由所有相关组织参加的强化合作进程将包括所有利益攸关方，各方各司其职，根据法律程序尽快推进工作，并积极创新</w:t>
      </w:r>
      <w:r>
        <w:rPr>
          <w:rFonts w:hint="eastAsia"/>
          <w:lang w:eastAsia="zh-CN"/>
        </w:rPr>
        <w:t>；</w:t>
      </w:r>
      <w:r w:rsidRPr="00E04A5F">
        <w:rPr>
          <w:rFonts w:hint="eastAsia"/>
          <w:lang w:eastAsia="zh-CN"/>
        </w:rPr>
        <w:t>相关组织应尽快启动强化的合作进程，由所有利益攸关方参加，并尽快推进工作，积极进行创新</w:t>
      </w:r>
      <w:r>
        <w:rPr>
          <w:rFonts w:hint="eastAsia"/>
          <w:lang w:eastAsia="zh-CN"/>
        </w:rPr>
        <w:t>；</w:t>
      </w:r>
      <w:r w:rsidRPr="00E04A5F">
        <w:rPr>
          <w:rFonts w:hint="eastAsia"/>
          <w:lang w:eastAsia="zh-CN"/>
        </w:rPr>
        <w:t>须要求相关组织根据《突尼斯议程》第</w:t>
      </w:r>
      <w:r w:rsidRPr="00E04A5F">
        <w:rPr>
          <w:lang w:eastAsia="zh-CN"/>
        </w:rPr>
        <w:t>71</w:t>
      </w:r>
      <w:r w:rsidRPr="00E04A5F">
        <w:rPr>
          <w:rFonts w:hint="eastAsia"/>
          <w:lang w:eastAsia="zh-CN"/>
        </w:rPr>
        <w:t>段提交年度执行情况报告，</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D1121F" w:rsidRPr="00640148" w:rsidRDefault="00D1121F" w:rsidP="00D1121F">
      <w:pPr>
        <w:pStyle w:val="Call"/>
        <w:keepNext w:val="0"/>
        <w:keepLines w:val="0"/>
        <w:rPr>
          <w:lang w:val="en-US" w:eastAsia="zh-CN"/>
        </w:rPr>
      </w:pPr>
      <w:r>
        <w:rPr>
          <w:rFonts w:hint="eastAsia"/>
          <w:lang w:val="en-US" w:eastAsia="zh-CN"/>
        </w:rPr>
        <w:lastRenderedPageBreak/>
        <w:t>顾及</w:t>
      </w:r>
    </w:p>
    <w:p w:rsidR="00D1121F" w:rsidRPr="00640148" w:rsidRDefault="00D1121F" w:rsidP="00D1121F">
      <w:pPr>
        <w:rPr>
          <w:lang w:val="en-US" w:eastAsia="zh-CN"/>
        </w:rPr>
      </w:pPr>
      <w:r w:rsidRPr="00640148">
        <w:rPr>
          <w:i/>
          <w:iCs/>
          <w:lang w:val="en-US" w:eastAsia="zh-CN"/>
        </w:rPr>
        <w:t>a</w:t>
      </w:r>
      <w:r w:rsidRPr="00640148">
        <w:rPr>
          <w:lang w:val="en-US" w:eastAsia="zh-CN"/>
        </w:rPr>
        <w:t>)</w:t>
      </w:r>
      <w:r w:rsidRPr="00640148">
        <w:rPr>
          <w:lang w:val="en-US" w:eastAsia="zh-CN"/>
        </w:rPr>
        <w:tab/>
      </w:r>
      <w:r w:rsidRPr="00D32440">
        <w:rPr>
          <w:szCs w:val="24"/>
          <w:lang w:eastAsia="zh-CN"/>
        </w:rPr>
        <w:t>世界电信发展大会</w:t>
      </w:r>
      <w:r>
        <w:rPr>
          <w:rFonts w:hint="eastAsia"/>
          <w:szCs w:val="24"/>
          <w:lang w:eastAsia="zh-CN"/>
        </w:rPr>
        <w:t>（</w:t>
      </w:r>
      <w:r>
        <w:rPr>
          <w:rFonts w:hint="eastAsia"/>
          <w:szCs w:val="24"/>
          <w:lang w:eastAsia="zh-CN"/>
        </w:rPr>
        <w:t>WTDC</w:t>
      </w:r>
      <w:r>
        <w:rPr>
          <w:rFonts w:hint="eastAsia"/>
          <w:szCs w:val="24"/>
          <w:lang w:eastAsia="zh-CN"/>
        </w:rPr>
        <w:t>）</w:t>
      </w:r>
      <w:r w:rsidRPr="00D32440">
        <w:rPr>
          <w:szCs w:val="24"/>
          <w:lang w:eastAsia="zh-CN"/>
        </w:rPr>
        <w:t>第</w:t>
      </w:r>
      <w:r w:rsidRPr="00D32440">
        <w:rPr>
          <w:szCs w:val="24"/>
          <w:lang w:eastAsia="zh-CN"/>
        </w:rPr>
        <w:t>30</w:t>
      </w:r>
      <w:r w:rsidRPr="00D32440">
        <w:rPr>
          <w:szCs w:val="24"/>
          <w:lang w:eastAsia="zh-CN"/>
        </w:rPr>
        <w:t>号决议（</w:t>
      </w:r>
      <w:r w:rsidRPr="00D32440">
        <w:rPr>
          <w:szCs w:val="24"/>
          <w:lang w:eastAsia="zh-CN"/>
        </w:rPr>
        <w:t>2010</w:t>
      </w:r>
      <w:r w:rsidRPr="00D32440">
        <w:rPr>
          <w:szCs w:val="24"/>
          <w:lang w:eastAsia="zh-CN"/>
        </w:rPr>
        <w:t>年，海得拉巴</w:t>
      </w:r>
      <w:r>
        <w:rPr>
          <w:rFonts w:hint="eastAsia"/>
          <w:szCs w:val="24"/>
          <w:lang w:eastAsia="zh-CN"/>
        </w:rPr>
        <w:t>，修订版</w:t>
      </w:r>
      <w:r w:rsidRPr="00D32440">
        <w:rPr>
          <w:szCs w:val="24"/>
          <w:lang w:eastAsia="zh-CN"/>
        </w:rPr>
        <w:t>）</w:t>
      </w:r>
      <w:r w:rsidRPr="00D32440">
        <w:rPr>
          <w:szCs w:val="24"/>
          <w:lang w:eastAsia="zh-CN"/>
        </w:rPr>
        <w:t>–</w:t>
      </w:r>
      <w:bookmarkStart w:id="7" w:name="_Toc18394095"/>
      <w:r>
        <w:rPr>
          <w:rFonts w:hint="eastAsia"/>
          <w:szCs w:val="24"/>
          <w:lang w:eastAsia="zh-CN"/>
        </w:rPr>
        <w:t xml:space="preserve"> </w:t>
      </w:r>
      <w:r w:rsidRPr="00D32440">
        <w:rPr>
          <w:lang w:eastAsia="zh-CN"/>
        </w:rPr>
        <w:t>国际电联电信发展部门在落实信息社会世界高峰会议各项成果方面的作用</w:t>
      </w:r>
      <w:bookmarkEnd w:id="7"/>
      <w:r>
        <w:rPr>
          <w:rFonts w:hint="eastAsia"/>
          <w:lang w:eastAsia="zh-CN"/>
        </w:rPr>
        <w:t>；</w:t>
      </w:r>
    </w:p>
    <w:p w:rsidR="00D1121F" w:rsidRPr="00640148" w:rsidRDefault="00D1121F" w:rsidP="00D1121F">
      <w:pPr>
        <w:rPr>
          <w:lang w:val="en-US" w:eastAsia="zh-CN"/>
        </w:rPr>
      </w:pPr>
      <w:r w:rsidRPr="00640148">
        <w:rPr>
          <w:i/>
          <w:iCs/>
          <w:lang w:val="en-US" w:eastAsia="zh-CN"/>
        </w:rPr>
        <w:t>b)</w:t>
      </w:r>
      <w:r w:rsidRPr="00640148">
        <w:rPr>
          <w:lang w:val="en-US" w:eastAsia="zh-CN"/>
        </w:rPr>
        <w:tab/>
      </w:r>
      <w:r w:rsidRPr="00B121AE">
        <w:rPr>
          <w:rFonts w:hint="eastAsia"/>
          <w:lang w:eastAsia="zh-CN"/>
        </w:rPr>
        <w:t>无线电通信全会</w:t>
      </w:r>
      <w:r w:rsidR="00004A30">
        <w:rPr>
          <w:lang w:eastAsia="zh-CN"/>
        </w:rPr>
        <w:t>ITU-R</w:t>
      </w:r>
      <w:r>
        <w:rPr>
          <w:rFonts w:hint="eastAsia"/>
          <w:lang w:eastAsia="zh-CN"/>
        </w:rPr>
        <w:t>第</w:t>
      </w:r>
      <w:r>
        <w:rPr>
          <w:rFonts w:hint="eastAsia"/>
          <w:lang w:eastAsia="zh-CN"/>
        </w:rPr>
        <w:t>61</w:t>
      </w:r>
      <w:r>
        <w:rPr>
          <w:rFonts w:hint="eastAsia"/>
          <w:lang w:eastAsia="zh-CN"/>
        </w:rPr>
        <w:t>号决议（</w:t>
      </w:r>
      <w:r>
        <w:rPr>
          <w:rFonts w:hint="eastAsia"/>
          <w:lang w:eastAsia="zh-CN"/>
        </w:rPr>
        <w:t>2012</w:t>
      </w:r>
      <w:r>
        <w:rPr>
          <w:rFonts w:hint="eastAsia"/>
          <w:lang w:eastAsia="zh-CN"/>
        </w:rPr>
        <w:t>年，日内瓦）</w:t>
      </w:r>
      <w:r>
        <w:rPr>
          <w:lang w:eastAsia="zh-CN"/>
        </w:rPr>
        <w:t>–</w:t>
      </w:r>
      <w:r>
        <w:rPr>
          <w:rFonts w:hint="eastAsia"/>
          <w:lang w:eastAsia="zh-CN"/>
        </w:rPr>
        <w:t xml:space="preserve"> </w:t>
      </w:r>
      <w:r>
        <w:rPr>
          <w:lang w:eastAsia="zh-CN"/>
        </w:rPr>
        <w:t>ITU-R</w:t>
      </w:r>
      <w:r>
        <w:rPr>
          <w:rFonts w:hint="eastAsia"/>
          <w:lang w:eastAsia="zh-CN"/>
        </w:rPr>
        <w:t>在落实信息社会世界高峰会议成果过程中做出的贡献；</w:t>
      </w:r>
    </w:p>
    <w:p w:rsidR="00D1121F" w:rsidRPr="00640148" w:rsidRDefault="00D1121F" w:rsidP="00D1121F">
      <w:pPr>
        <w:rPr>
          <w:lang w:val="en-US" w:eastAsia="zh-CN"/>
        </w:rPr>
      </w:pPr>
      <w:r w:rsidRPr="00640148">
        <w:rPr>
          <w:i/>
          <w:iCs/>
          <w:lang w:val="en-US" w:eastAsia="zh-CN"/>
        </w:rPr>
        <w:t>c)</w:t>
      </w:r>
      <w:r w:rsidRPr="00640148">
        <w:rPr>
          <w:lang w:val="en-US" w:eastAsia="zh-CN"/>
        </w:rPr>
        <w:tab/>
      </w:r>
      <w:r w:rsidRPr="008C3A16">
        <w:rPr>
          <w:rFonts w:hint="eastAsia"/>
          <w:lang w:val="en-US" w:eastAsia="zh-CN"/>
        </w:rPr>
        <w:t>根据</w:t>
      </w:r>
      <w:r w:rsidRPr="008C3A16">
        <w:rPr>
          <w:rFonts w:hint="eastAsia"/>
          <w:lang w:val="en-US" w:eastAsia="zh-CN"/>
        </w:rPr>
        <w:t>WTDC-10</w:t>
      </w:r>
      <w:r>
        <w:rPr>
          <w:rFonts w:hint="eastAsia"/>
          <w:lang w:val="en-US" w:eastAsia="zh-CN"/>
        </w:rPr>
        <w:t>有关</w:t>
      </w:r>
      <w:r w:rsidRPr="008C3A16">
        <w:rPr>
          <w:rFonts w:hint="eastAsia"/>
          <w:lang w:val="en-US" w:eastAsia="zh-CN"/>
        </w:rPr>
        <w:t>弥合数字鸿沟</w:t>
      </w:r>
      <w:r>
        <w:rPr>
          <w:rFonts w:hint="eastAsia"/>
          <w:lang w:val="en-US" w:eastAsia="zh-CN"/>
        </w:rPr>
        <w:t>的决定开展的</w:t>
      </w:r>
      <w:r w:rsidRPr="008C3A16">
        <w:rPr>
          <w:rFonts w:hint="eastAsia"/>
          <w:lang w:val="en-US" w:eastAsia="zh-CN"/>
        </w:rPr>
        <w:t>计划、活动和区域性举措；</w:t>
      </w:r>
    </w:p>
    <w:p w:rsidR="00D1121F" w:rsidRPr="00640148" w:rsidRDefault="00D1121F" w:rsidP="00D1121F">
      <w:pPr>
        <w:rPr>
          <w:lang w:val="en-US" w:eastAsia="zh-CN"/>
        </w:rPr>
      </w:pPr>
      <w:r w:rsidRPr="00640148">
        <w:rPr>
          <w:i/>
          <w:iCs/>
          <w:lang w:val="en-US" w:eastAsia="zh-CN"/>
        </w:rPr>
        <w:t>d)</w:t>
      </w:r>
      <w:r w:rsidRPr="00640148">
        <w:rPr>
          <w:lang w:val="en-US" w:eastAsia="zh-CN"/>
        </w:rPr>
        <w:tab/>
      </w:r>
      <w:r w:rsidRPr="008C3A16">
        <w:rPr>
          <w:rFonts w:hint="eastAsia"/>
          <w:lang w:val="en-US" w:eastAsia="zh-CN"/>
        </w:rPr>
        <w:t>在</w:t>
      </w:r>
      <w:r>
        <w:rPr>
          <w:rFonts w:hint="eastAsia"/>
          <w:lang w:val="en-US" w:eastAsia="zh-CN"/>
        </w:rPr>
        <w:t>理事会</w:t>
      </w:r>
      <w:r w:rsidR="00004A30">
        <w:rPr>
          <w:lang w:eastAsia="zh-CN"/>
        </w:rPr>
        <w:t>信息社会世界</w:t>
      </w:r>
      <w:r w:rsidR="00004A30" w:rsidRPr="00D32440">
        <w:rPr>
          <w:lang w:eastAsia="zh-CN"/>
        </w:rPr>
        <w:t>峰会</w:t>
      </w:r>
      <w:r>
        <w:rPr>
          <w:rFonts w:hint="eastAsia"/>
          <w:lang w:val="en-US" w:eastAsia="zh-CN"/>
        </w:rPr>
        <w:t>工作组（</w:t>
      </w:r>
      <w:r w:rsidRPr="008C3A16">
        <w:rPr>
          <w:rFonts w:hint="eastAsia"/>
          <w:lang w:val="en-US" w:eastAsia="zh-CN"/>
        </w:rPr>
        <w:t>WG-WSIS</w:t>
      </w:r>
      <w:r>
        <w:rPr>
          <w:rFonts w:hint="eastAsia"/>
          <w:lang w:val="en-US" w:eastAsia="zh-CN"/>
        </w:rPr>
        <w:t>）</w:t>
      </w:r>
      <w:r w:rsidRPr="008C3A16">
        <w:rPr>
          <w:rFonts w:hint="eastAsia"/>
          <w:lang w:val="en-US" w:eastAsia="zh-CN"/>
        </w:rPr>
        <w:t>的指导下，国际电联在落实</w:t>
      </w:r>
      <w:r w:rsidRPr="008C3A16">
        <w:rPr>
          <w:rFonts w:hint="eastAsia"/>
          <w:lang w:val="en-US" w:eastAsia="zh-CN"/>
        </w:rPr>
        <w:t>WSIS</w:t>
      </w:r>
      <w:r>
        <w:rPr>
          <w:rFonts w:hint="eastAsia"/>
          <w:lang w:val="en-US" w:eastAsia="zh-CN"/>
        </w:rPr>
        <w:t>成果方面</w:t>
      </w:r>
      <w:r w:rsidRPr="008C3A16">
        <w:rPr>
          <w:rFonts w:hint="eastAsia"/>
          <w:lang w:val="en-US" w:eastAsia="zh-CN"/>
        </w:rPr>
        <w:t>已完成</w:t>
      </w:r>
      <w:r>
        <w:rPr>
          <w:rFonts w:hint="eastAsia"/>
          <w:lang w:val="en-US" w:eastAsia="zh-CN"/>
        </w:rPr>
        <w:t>和</w:t>
      </w:r>
      <w:r>
        <w:rPr>
          <w:rFonts w:hint="eastAsia"/>
          <w:lang w:val="en-US" w:eastAsia="zh-CN"/>
        </w:rPr>
        <w:t>/</w:t>
      </w:r>
      <w:r w:rsidRPr="008C3A16">
        <w:rPr>
          <w:rFonts w:hint="eastAsia"/>
          <w:lang w:val="en-US" w:eastAsia="zh-CN"/>
        </w:rPr>
        <w:t>或</w:t>
      </w:r>
      <w:r>
        <w:rPr>
          <w:rFonts w:hint="eastAsia"/>
          <w:lang w:val="en-US" w:eastAsia="zh-CN"/>
        </w:rPr>
        <w:t>有待</w:t>
      </w:r>
      <w:r w:rsidRPr="008C3A16">
        <w:rPr>
          <w:rFonts w:hint="eastAsia"/>
          <w:lang w:val="en-US" w:eastAsia="zh-CN"/>
        </w:rPr>
        <w:t>开展的相关工作，</w:t>
      </w:r>
    </w:p>
    <w:p w:rsidR="00D1121F" w:rsidRDefault="00D1121F" w:rsidP="00D1121F">
      <w:pPr>
        <w:pStyle w:val="Call"/>
        <w:keepNext w:val="0"/>
        <w:keepLines w:val="0"/>
        <w:rPr>
          <w:lang w:eastAsia="zh-CN"/>
        </w:rPr>
      </w:pPr>
      <w:r w:rsidRPr="00E04A5F">
        <w:rPr>
          <w:rFonts w:hint="eastAsia"/>
          <w:lang w:eastAsia="zh-CN"/>
        </w:rPr>
        <w:t>注意到</w:t>
      </w:r>
    </w:p>
    <w:p w:rsidR="00D1121F" w:rsidRPr="00640148" w:rsidRDefault="00D1121F" w:rsidP="00D1121F">
      <w:pPr>
        <w:rPr>
          <w:lang w:val="en-US" w:eastAsia="zh-CN"/>
        </w:rPr>
      </w:pPr>
      <w:r w:rsidRPr="00640148">
        <w:rPr>
          <w:i/>
          <w:iCs/>
          <w:lang w:val="en-US" w:eastAsia="zh-CN"/>
        </w:rPr>
        <w:t>a)</w:t>
      </w:r>
      <w:r w:rsidRPr="00640148">
        <w:rPr>
          <w:lang w:val="en-US" w:eastAsia="zh-CN"/>
        </w:rPr>
        <w:tab/>
      </w:r>
      <w:r>
        <w:rPr>
          <w:rFonts w:hint="eastAsia"/>
          <w:lang w:val="en-US" w:eastAsia="zh-CN"/>
        </w:rPr>
        <w:t>理事会第</w:t>
      </w:r>
      <w:r w:rsidRPr="00640148">
        <w:rPr>
          <w:lang w:val="en-US" w:eastAsia="zh-CN"/>
        </w:rPr>
        <w:t>1332</w:t>
      </w:r>
      <w:r>
        <w:rPr>
          <w:rFonts w:hint="eastAsia"/>
          <w:lang w:val="en-US" w:eastAsia="zh-CN"/>
        </w:rPr>
        <w:t>号决议</w:t>
      </w:r>
      <w:r w:rsidRPr="00640148">
        <w:rPr>
          <w:lang w:val="en-US" w:eastAsia="zh-CN"/>
        </w:rPr>
        <w:t xml:space="preserve"> </w:t>
      </w:r>
      <w:r w:rsidRPr="003E0C87">
        <w:rPr>
          <w:lang w:val="en-US" w:eastAsia="zh-CN"/>
        </w:rPr>
        <w:t>–</w:t>
      </w:r>
      <w:r>
        <w:rPr>
          <w:rFonts w:hint="eastAsia"/>
          <w:lang w:val="en-US" w:eastAsia="zh-CN"/>
        </w:rPr>
        <w:t xml:space="preserve"> </w:t>
      </w:r>
      <w:r w:rsidRPr="00B30099">
        <w:rPr>
          <w:rFonts w:hint="eastAsia"/>
          <w:lang w:eastAsia="zh-CN"/>
        </w:rPr>
        <w:t>国际电联</w:t>
      </w:r>
      <w:r>
        <w:rPr>
          <w:rFonts w:hint="eastAsia"/>
          <w:lang w:eastAsia="zh-CN"/>
        </w:rPr>
        <w:t>于</w:t>
      </w:r>
      <w:r>
        <w:rPr>
          <w:rFonts w:hint="eastAsia"/>
          <w:lang w:eastAsia="zh-CN"/>
        </w:rPr>
        <w:t>2015</w:t>
      </w:r>
      <w:r>
        <w:rPr>
          <w:rFonts w:hint="eastAsia"/>
          <w:lang w:eastAsia="zh-CN"/>
        </w:rPr>
        <w:t>年前</w:t>
      </w:r>
      <w:r w:rsidRPr="00B30099">
        <w:rPr>
          <w:rFonts w:hint="eastAsia"/>
          <w:lang w:eastAsia="zh-CN"/>
        </w:rPr>
        <w:t>在信息社会世界高峰会议成果落实</w:t>
      </w:r>
      <w:r>
        <w:rPr>
          <w:rFonts w:hint="eastAsia"/>
          <w:lang w:eastAsia="zh-CN"/>
        </w:rPr>
        <w:t>以及</w:t>
      </w:r>
      <w:r w:rsidRPr="000C4158">
        <w:rPr>
          <w:rFonts w:hint="eastAsia"/>
          <w:spacing w:val="-4"/>
          <w:lang w:eastAsia="zh-CN"/>
        </w:rPr>
        <w:t>WSIS+10</w:t>
      </w:r>
      <w:r w:rsidRPr="000C4158">
        <w:rPr>
          <w:rFonts w:hint="eastAsia"/>
          <w:spacing w:val="-4"/>
          <w:lang w:eastAsia="zh-CN"/>
        </w:rPr>
        <w:t>之后未来活动中的作用</w:t>
      </w:r>
      <w:r>
        <w:rPr>
          <w:rFonts w:hint="eastAsia"/>
          <w:spacing w:val="-4"/>
          <w:lang w:eastAsia="zh-CN"/>
        </w:rPr>
        <w:t>；</w:t>
      </w:r>
    </w:p>
    <w:p w:rsidR="00D1121F" w:rsidRPr="00640148" w:rsidRDefault="00D1121F" w:rsidP="00D1121F">
      <w:pPr>
        <w:rPr>
          <w:lang w:val="en-US" w:eastAsia="zh-CN"/>
        </w:rPr>
      </w:pPr>
      <w:r w:rsidRPr="00640148">
        <w:rPr>
          <w:i/>
          <w:iCs/>
          <w:lang w:val="en-US" w:eastAsia="zh-CN"/>
        </w:rPr>
        <w:t>b)</w:t>
      </w:r>
      <w:r w:rsidRPr="00640148">
        <w:rPr>
          <w:lang w:val="en-US" w:eastAsia="zh-CN"/>
        </w:rPr>
        <w:tab/>
      </w:r>
      <w:r w:rsidRPr="00640148">
        <w:rPr>
          <w:rFonts w:asciiTheme="majorBidi" w:eastAsiaTheme="minorEastAsia" w:hAnsiTheme="majorBidi" w:cstheme="majorBidi" w:hint="eastAsia"/>
          <w:lang w:eastAsia="zh-CN"/>
        </w:rPr>
        <w:t>理事会第</w:t>
      </w:r>
      <w:r w:rsidRPr="00640148">
        <w:rPr>
          <w:rFonts w:asciiTheme="majorBidi" w:eastAsiaTheme="minorEastAsia" w:hAnsiTheme="majorBidi" w:cstheme="majorBidi"/>
          <w:lang w:eastAsia="zh-CN"/>
        </w:rPr>
        <w:t>1334</w:t>
      </w:r>
      <w:r w:rsidRPr="00640148">
        <w:rPr>
          <w:rFonts w:asciiTheme="majorBidi" w:eastAsiaTheme="minorEastAsia" w:hAnsiTheme="majorBidi" w:cstheme="majorBidi" w:hint="eastAsia"/>
          <w:lang w:eastAsia="zh-CN"/>
        </w:rPr>
        <w:t>号决议</w:t>
      </w:r>
      <w:r>
        <w:rPr>
          <w:rFonts w:asciiTheme="majorBidi" w:eastAsiaTheme="minorEastAsia" w:hAnsiTheme="majorBidi" w:cstheme="majorBidi" w:hint="eastAsia"/>
          <w:lang w:eastAsia="zh-CN"/>
        </w:rPr>
        <w:t xml:space="preserve"> </w:t>
      </w:r>
      <w:r w:rsidRPr="00640148">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 xml:space="preserve"> </w:t>
      </w:r>
      <w:r w:rsidRPr="00640148">
        <w:rPr>
          <w:rFonts w:asciiTheme="majorBidi" w:hAnsiTheme="majorBidi" w:cstheme="majorBidi" w:hint="eastAsia"/>
          <w:lang w:eastAsia="zh-CN"/>
        </w:rPr>
        <w:t>国际电联在全面审查信息社会世界高峰会议成果落实工作中的作用</w:t>
      </w:r>
      <w:r>
        <w:rPr>
          <w:rFonts w:asciiTheme="majorBidi" w:hAnsiTheme="majorBidi" w:cstheme="majorBidi" w:hint="eastAsia"/>
          <w:lang w:eastAsia="zh-CN"/>
        </w:rPr>
        <w:t>；</w:t>
      </w:r>
    </w:p>
    <w:p w:rsidR="00D1121F" w:rsidRPr="00640148" w:rsidRDefault="00D1121F" w:rsidP="00D1121F">
      <w:pPr>
        <w:rPr>
          <w:lang w:val="en-US" w:eastAsia="zh-CN"/>
        </w:rPr>
      </w:pPr>
      <w:r w:rsidRPr="00640148">
        <w:rPr>
          <w:i/>
          <w:iCs/>
          <w:lang w:val="en-US" w:eastAsia="zh-CN"/>
        </w:rPr>
        <w:t>c)</w:t>
      </w:r>
      <w:r w:rsidRPr="00640148">
        <w:rPr>
          <w:lang w:val="en-US" w:eastAsia="zh-CN"/>
        </w:rPr>
        <w:tab/>
      </w:r>
      <w:r>
        <w:rPr>
          <w:rFonts w:hint="eastAsia"/>
          <w:lang w:eastAsia="zh-CN"/>
        </w:rPr>
        <w:t>理事会第</w:t>
      </w:r>
      <w:r>
        <w:rPr>
          <w:rFonts w:hint="eastAsia"/>
          <w:lang w:eastAsia="zh-CN"/>
        </w:rPr>
        <w:t>1336</w:t>
      </w:r>
      <w:r>
        <w:rPr>
          <w:rFonts w:hint="eastAsia"/>
          <w:lang w:eastAsia="zh-CN"/>
        </w:rPr>
        <w:t>号决议</w:t>
      </w:r>
      <w:r>
        <w:rPr>
          <w:rFonts w:hint="eastAsia"/>
          <w:lang w:eastAsia="zh-CN"/>
        </w:rPr>
        <w:t xml:space="preserve"> </w:t>
      </w:r>
      <w:r>
        <w:rPr>
          <w:lang w:eastAsia="zh-CN"/>
        </w:rPr>
        <w:t>–</w:t>
      </w:r>
      <w:r>
        <w:rPr>
          <w:rFonts w:hint="eastAsia"/>
          <w:lang w:eastAsia="zh-CN"/>
        </w:rPr>
        <w:t xml:space="preserve"> </w:t>
      </w:r>
      <w:r>
        <w:rPr>
          <w:rFonts w:hint="eastAsia"/>
          <w:lang w:eastAsia="zh-CN"/>
        </w:rPr>
        <w:t>理事会国际互联网相关公共政策问题工作组，</w:t>
      </w:r>
    </w:p>
    <w:p w:rsidR="00D1121F" w:rsidRDefault="00D1121F" w:rsidP="00D1121F">
      <w:pPr>
        <w:pStyle w:val="Call"/>
        <w:rPr>
          <w:lang w:eastAsia="zh-CN"/>
        </w:rPr>
      </w:pPr>
      <w:r>
        <w:rPr>
          <w:rFonts w:hint="eastAsia"/>
          <w:lang w:eastAsia="zh-CN"/>
        </w:rPr>
        <w:t>进一步</w:t>
      </w:r>
      <w:r w:rsidRPr="00E04A5F">
        <w:rPr>
          <w:rFonts w:hint="eastAsia"/>
          <w:lang w:eastAsia="zh-CN"/>
        </w:rPr>
        <w:t>注意到</w:t>
      </w:r>
    </w:p>
    <w:p w:rsidR="00D1121F" w:rsidRPr="00E04A5F" w:rsidRDefault="00D1121F" w:rsidP="00020EE8">
      <w:pPr>
        <w:ind w:firstLineChars="200" w:firstLine="480"/>
        <w:rPr>
          <w:lang w:eastAsia="zh-CN"/>
        </w:rPr>
      </w:pPr>
      <w:r w:rsidRPr="00E04A5F">
        <w:rPr>
          <w:rFonts w:hint="eastAsia"/>
          <w:lang w:eastAsia="zh-CN"/>
        </w:rPr>
        <w:t>如理事会第</w:t>
      </w:r>
      <w:r>
        <w:rPr>
          <w:rFonts w:hint="eastAsia"/>
          <w:lang w:eastAsia="zh-CN"/>
        </w:rPr>
        <w:t>1332</w:t>
      </w:r>
      <w:r w:rsidRPr="00E04A5F">
        <w:rPr>
          <w:rFonts w:hint="eastAsia"/>
          <w:lang w:eastAsia="zh-CN"/>
        </w:rPr>
        <w:t>号决议所述，国际电联秘书长</w:t>
      </w:r>
      <w:r w:rsidRPr="00E04A5F">
        <w:rPr>
          <w:lang w:eastAsia="zh-CN"/>
        </w:rPr>
        <w:t>成立了国际电联</w:t>
      </w:r>
      <w:r w:rsidRPr="00E04A5F">
        <w:rPr>
          <w:lang w:eastAsia="zh-CN"/>
        </w:rPr>
        <w:t>WSIS</w:t>
      </w:r>
      <w:r w:rsidRPr="00E04A5F">
        <w:rPr>
          <w:lang w:eastAsia="zh-CN"/>
        </w:rPr>
        <w:t>任务组，其作用</w:t>
      </w:r>
      <w:r w:rsidRPr="00E04A5F">
        <w:rPr>
          <w:rFonts w:hint="eastAsia"/>
          <w:lang w:eastAsia="zh-CN"/>
        </w:rPr>
        <w:t>是制定战略，并</w:t>
      </w:r>
      <w:r w:rsidRPr="00E04A5F">
        <w:rPr>
          <w:lang w:eastAsia="zh-CN"/>
        </w:rPr>
        <w:t>协调国际电联有关</w:t>
      </w:r>
      <w:r w:rsidRPr="00E04A5F">
        <w:rPr>
          <w:lang w:eastAsia="zh-CN"/>
        </w:rPr>
        <w:t>WSIS</w:t>
      </w:r>
      <w:r w:rsidRPr="00E04A5F">
        <w:rPr>
          <w:lang w:eastAsia="zh-CN"/>
        </w:rPr>
        <w:t>的政策和活动</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做出决议</w:t>
      </w:r>
    </w:p>
    <w:p w:rsidR="00D1121F" w:rsidRPr="00E04A5F" w:rsidRDefault="00D1121F" w:rsidP="00D1121F">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成果及后续活动的工作；</w:t>
      </w:r>
    </w:p>
    <w:p w:rsidR="00D1121F" w:rsidRDefault="00D1121F" w:rsidP="00D1121F">
      <w:pPr>
        <w:rPr>
          <w:lang w:eastAsia="zh-CN"/>
        </w:rPr>
      </w:pPr>
      <w:r w:rsidRPr="00E04A5F">
        <w:rPr>
          <w:lang w:eastAsia="zh-CN"/>
        </w:rPr>
        <w:t>2</w:t>
      </w:r>
      <w:r w:rsidRPr="00E04A5F">
        <w:rPr>
          <w:lang w:eastAsia="zh-CN"/>
        </w:rPr>
        <w:tab/>
        <w:t>ITU-T</w:t>
      </w:r>
      <w:r w:rsidRPr="00E04A5F">
        <w:rPr>
          <w:rFonts w:hint="eastAsia"/>
          <w:lang w:eastAsia="zh-CN"/>
        </w:rPr>
        <w:t>应在其职责范围内开展相关活动，并酌情与其它利益攸关方一道参与所有相关行动方面和</w:t>
      </w:r>
      <w:r w:rsidRPr="00E04A5F">
        <w:rPr>
          <w:lang w:eastAsia="zh-CN"/>
        </w:rPr>
        <w:t>WSIS</w:t>
      </w:r>
      <w:r w:rsidRPr="00E04A5F">
        <w:rPr>
          <w:rFonts w:hint="eastAsia"/>
          <w:lang w:eastAsia="zh-CN"/>
        </w:rPr>
        <w:t>其它成果的落实工作</w:t>
      </w:r>
      <w:r>
        <w:rPr>
          <w:rFonts w:hint="eastAsia"/>
          <w:lang w:eastAsia="zh-CN"/>
        </w:rPr>
        <w:t>；</w:t>
      </w:r>
    </w:p>
    <w:p w:rsidR="00D1121F" w:rsidRPr="00640148" w:rsidRDefault="00D1121F" w:rsidP="00D1121F">
      <w:pPr>
        <w:rPr>
          <w:lang w:val="en-US" w:eastAsia="zh-CN"/>
        </w:rPr>
      </w:pPr>
      <w:r w:rsidRPr="00640148">
        <w:rPr>
          <w:lang w:val="en-US" w:eastAsia="zh-CN"/>
        </w:rPr>
        <w:t>3</w:t>
      </w:r>
      <w:r w:rsidRPr="00640148">
        <w:rPr>
          <w:lang w:val="en-US" w:eastAsia="zh-CN"/>
        </w:rPr>
        <w:tab/>
      </w:r>
      <w:r w:rsidRPr="00DD70C6">
        <w:rPr>
          <w:rFonts w:hint="eastAsia"/>
          <w:lang w:val="en-US" w:eastAsia="zh-CN"/>
        </w:rPr>
        <w:t>ITU-T</w:t>
      </w:r>
      <w:r w:rsidRPr="00DD70C6">
        <w:rPr>
          <w:rFonts w:hint="eastAsia"/>
          <w:lang w:val="en-US" w:eastAsia="zh-CN"/>
        </w:rPr>
        <w:t>相关研究组在其研究工作中应考虑</w:t>
      </w:r>
      <w:r>
        <w:rPr>
          <w:rFonts w:hint="eastAsia"/>
          <w:lang w:eastAsia="zh-CN"/>
        </w:rPr>
        <w:t>理事会国际互联网相关公共政策问题工作组的工作成果，</w:t>
      </w:r>
    </w:p>
    <w:p w:rsidR="00D1121F" w:rsidRPr="00E04A5F" w:rsidRDefault="00D1121F" w:rsidP="00D1121F">
      <w:pPr>
        <w:pStyle w:val="Call"/>
        <w:rPr>
          <w:lang w:eastAsia="zh-CN"/>
        </w:rPr>
      </w:pPr>
      <w:r w:rsidRPr="00E04A5F">
        <w:rPr>
          <w:rFonts w:hint="eastAsia"/>
          <w:lang w:eastAsia="zh-CN"/>
        </w:rPr>
        <w:t>责成电信标准化局主任</w:t>
      </w:r>
    </w:p>
    <w:p w:rsidR="00D1121F" w:rsidRPr="00DD70C6" w:rsidRDefault="00D1121F" w:rsidP="00D1121F">
      <w:pPr>
        <w:rPr>
          <w:lang w:eastAsia="zh-CN"/>
        </w:rPr>
      </w:pPr>
      <w:r w:rsidRPr="00DD70C6">
        <w:rPr>
          <w:lang w:eastAsia="zh-CN"/>
        </w:rPr>
        <w:t>1</w:t>
      </w:r>
      <w:r w:rsidRPr="00DD70C6">
        <w:rPr>
          <w:lang w:eastAsia="zh-CN"/>
        </w:rPr>
        <w:tab/>
      </w:r>
      <w:r>
        <w:rPr>
          <w:rFonts w:hint="eastAsia"/>
          <w:lang w:eastAsia="zh-CN"/>
        </w:rPr>
        <w:t>向</w:t>
      </w:r>
      <w:r w:rsidRPr="00640148">
        <w:rPr>
          <w:lang w:eastAsia="zh-CN"/>
        </w:rPr>
        <w:t>WG-WSIS</w:t>
      </w:r>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p>
    <w:p w:rsidR="00D1121F" w:rsidRPr="00DD70C6" w:rsidRDefault="00D1121F" w:rsidP="00D1121F">
      <w:pPr>
        <w:rPr>
          <w:lang w:eastAsia="zh-CN"/>
        </w:rPr>
      </w:pPr>
      <w:proofErr w:type="gramStart"/>
      <w:r w:rsidRPr="00DD70C6">
        <w:rPr>
          <w:lang w:eastAsia="zh-CN"/>
        </w:rPr>
        <w:t>2</w:t>
      </w:r>
      <w:r w:rsidRPr="00DD70C6">
        <w:rPr>
          <w:lang w:eastAsia="zh-CN"/>
        </w:rPr>
        <w:tab/>
      </w:r>
      <w:r w:rsidRPr="00DD70C6">
        <w:rPr>
          <w:rFonts w:hint="eastAsia"/>
          <w:lang w:eastAsia="zh-CN"/>
        </w:rPr>
        <w:t>根据第</w:t>
      </w:r>
      <w:r w:rsidRPr="00DD70C6">
        <w:rPr>
          <w:rFonts w:hint="eastAsia"/>
          <w:lang w:eastAsia="zh-CN"/>
        </w:rPr>
        <w:t>140</w:t>
      </w:r>
      <w:r w:rsidRPr="00DD70C6">
        <w:rPr>
          <w:rFonts w:hint="eastAsia"/>
          <w:lang w:eastAsia="zh-CN"/>
        </w:rPr>
        <w:t>号决议（</w:t>
      </w:r>
      <w:r w:rsidRPr="00DD70C6">
        <w:rPr>
          <w:rFonts w:hint="eastAsia"/>
          <w:lang w:eastAsia="zh-CN"/>
        </w:rPr>
        <w:t>2010</w:t>
      </w:r>
      <w:r w:rsidRPr="00DD70C6">
        <w:rPr>
          <w:rFonts w:hint="eastAsia"/>
          <w:lang w:eastAsia="zh-CN"/>
        </w:rPr>
        <w:t>年，瓜达拉哈拉，修订版），</w:t>
      </w:r>
      <w:r>
        <w:rPr>
          <w:rFonts w:hint="eastAsia"/>
          <w:lang w:eastAsia="zh-CN"/>
        </w:rPr>
        <w:t>确保将</w:t>
      </w:r>
      <w:r w:rsidRPr="00DD70C6">
        <w:rPr>
          <w:rFonts w:hint="eastAsia"/>
          <w:lang w:eastAsia="zh-CN"/>
        </w:rPr>
        <w:t>WSIS</w:t>
      </w:r>
      <w:r w:rsidRPr="00DD70C6">
        <w:rPr>
          <w:rFonts w:hint="eastAsia"/>
          <w:lang w:eastAsia="zh-CN"/>
        </w:rPr>
        <w:t>成果落实工作纳入</w:t>
      </w:r>
      <w:r w:rsidRPr="00DD70C6">
        <w:rPr>
          <w:rFonts w:hint="eastAsia"/>
          <w:lang w:eastAsia="zh-CN"/>
        </w:rPr>
        <w:t>ITU-T</w:t>
      </w:r>
      <w:r w:rsidRPr="00DD70C6">
        <w:rPr>
          <w:rFonts w:hint="eastAsia"/>
          <w:lang w:eastAsia="zh-CN"/>
        </w:rPr>
        <w:t>的运作规划中；</w:t>
      </w:r>
      <w:proofErr w:type="gramEnd"/>
    </w:p>
    <w:p w:rsidR="00723AD3" w:rsidRDefault="00723AD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D1121F" w:rsidRPr="00DD70C6" w:rsidRDefault="00D1121F" w:rsidP="00D1121F">
      <w:pPr>
        <w:rPr>
          <w:lang w:eastAsia="zh-CN"/>
        </w:rPr>
      </w:pPr>
      <w:proofErr w:type="gramStart"/>
      <w:r w:rsidRPr="00DD70C6">
        <w:rPr>
          <w:lang w:eastAsia="zh-CN"/>
        </w:rPr>
        <w:lastRenderedPageBreak/>
        <w:t>3</w:t>
      </w:r>
      <w:r w:rsidRPr="00DD70C6">
        <w:rPr>
          <w:lang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roofErr w:type="gramEnd"/>
    </w:p>
    <w:p w:rsidR="00D1121F" w:rsidRPr="00DD70C6" w:rsidRDefault="00D1121F" w:rsidP="00D1121F">
      <w:pPr>
        <w:rPr>
          <w:lang w:eastAsia="zh-CN"/>
        </w:rPr>
      </w:pPr>
      <w:r w:rsidRPr="00DD70C6">
        <w:rPr>
          <w:rFonts w:hint="eastAsia"/>
          <w:lang w:eastAsia="zh-CN"/>
        </w:rPr>
        <w:t>4</w:t>
      </w:r>
      <w:r w:rsidRPr="00DD70C6">
        <w:rPr>
          <w:lang w:eastAsia="zh-CN"/>
        </w:rPr>
        <w:tab/>
      </w:r>
      <w:r w:rsidRPr="00DD70C6">
        <w:rPr>
          <w:rFonts w:hint="eastAsia"/>
          <w:lang w:eastAsia="zh-CN"/>
        </w:rPr>
        <w:t>采取适当行动，推动</w:t>
      </w:r>
      <w:r w:rsidR="00004A30">
        <w:rPr>
          <w:rFonts w:hint="eastAsia"/>
          <w:lang w:eastAsia="zh-CN"/>
        </w:rPr>
        <w:t>落</w:t>
      </w:r>
      <w:r w:rsidRPr="00DD70C6">
        <w:rPr>
          <w:rFonts w:hint="eastAsia"/>
          <w:lang w:eastAsia="zh-CN"/>
        </w:rPr>
        <w:t>实该决议的相关活动，</w:t>
      </w:r>
    </w:p>
    <w:p w:rsidR="00D1121F" w:rsidRPr="00E04A5F" w:rsidRDefault="00D1121F" w:rsidP="00D1121F">
      <w:pPr>
        <w:pStyle w:val="Call"/>
        <w:rPr>
          <w:lang w:eastAsia="zh-CN"/>
        </w:rPr>
      </w:pPr>
      <w:r w:rsidRPr="00E04A5F">
        <w:rPr>
          <w:rFonts w:hint="eastAsia"/>
          <w:lang w:eastAsia="zh-CN"/>
        </w:rPr>
        <w:t>请成员国和部门成员</w:t>
      </w:r>
    </w:p>
    <w:p w:rsidR="00D1121F" w:rsidRPr="00E04A5F" w:rsidRDefault="00D1121F" w:rsidP="00D1121F">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w:t>
      </w:r>
      <w:r>
        <w:rPr>
          <w:rFonts w:hint="eastAsia"/>
          <w:lang w:val="en-US" w:eastAsia="zh-CN"/>
        </w:rPr>
        <w:t>酌情</w:t>
      </w:r>
      <w:r w:rsidRPr="00DD70C6">
        <w:rPr>
          <w:rFonts w:hint="eastAsia"/>
          <w:lang w:val="en-US" w:eastAsia="zh-CN"/>
        </w:rPr>
        <w:t>向电信标准化顾问组</w:t>
      </w:r>
      <w:r w:rsidRPr="00E04A5F">
        <w:rPr>
          <w:rFonts w:hint="eastAsia"/>
          <w:lang w:eastAsia="zh-CN"/>
        </w:rPr>
        <w:t>提交文稿，并推动</w:t>
      </w:r>
      <w:r w:rsidRPr="00E04A5F">
        <w:rPr>
          <w:lang w:eastAsia="zh-CN"/>
        </w:rPr>
        <w:t>WG</w:t>
      </w:r>
      <w:r w:rsidR="00004A30">
        <w:rPr>
          <w:rFonts w:hint="eastAsia"/>
          <w:lang w:eastAsia="zh-CN"/>
        </w:rPr>
        <w:t>-</w:t>
      </w:r>
      <w:r w:rsidRPr="00E04A5F">
        <w:rPr>
          <w:lang w:eastAsia="zh-CN"/>
        </w:rPr>
        <w:t>WSIS</w:t>
      </w:r>
      <w:r w:rsidRPr="00E04A5F">
        <w:rPr>
          <w:rFonts w:hint="eastAsia"/>
          <w:lang w:eastAsia="zh-CN"/>
        </w:rPr>
        <w:t>在国际电联职责范围内就落实</w:t>
      </w:r>
      <w:r w:rsidRPr="00E04A5F">
        <w:rPr>
          <w:lang w:eastAsia="zh-CN"/>
        </w:rPr>
        <w:t>WSIS</w:t>
      </w:r>
      <w:r w:rsidRPr="00E04A5F">
        <w:rPr>
          <w:rFonts w:hint="eastAsia"/>
          <w:lang w:eastAsia="zh-CN"/>
        </w:rPr>
        <w:t>成果所开展的工作；</w:t>
      </w:r>
    </w:p>
    <w:p w:rsidR="00D1121F" w:rsidRPr="00E04A5F" w:rsidRDefault="00D1121F" w:rsidP="00D1121F">
      <w:pPr>
        <w:rPr>
          <w:lang w:eastAsia="zh-CN"/>
        </w:rPr>
      </w:pPr>
      <w:r w:rsidRPr="00E04A5F">
        <w:rPr>
          <w:lang w:eastAsia="zh-CN"/>
        </w:rPr>
        <w:t>2</w:t>
      </w:r>
      <w:r w:rsidRPr="00E04A5F">
        <w:rPr>
          <w:lang w:eastAsia="zh-CN"/>
        </w:rPr>
        <w:tab/>
      </w:r>
      <w:r w:rsidRPr="00E04A5F">
        <w:rPr>
          <w:rFonts w:hint="eastAsia"/>
          <w:lang w:eastAsia="zh-CN"/>
        </w:rPr>
        <w:t>在标准化部门落实</w:t>
      </w:r>
      <w:r w:rsidRPr="00E04A5F">
        <w:rPr>
          <w:lang w:eastAsia="zh-CN"/>
        </w:rPr>
        <w:t>WSIS</w:t>
      </w:r>
      <w:r w:rsidRPr="00E04A5F">
        <w:rPr>
          <w:rFonts w:hint="eastAsia"/>
          <w:lang w:eastAsia="zh-CN"/>
        </w:rPr>
        <w:t>相关成果的工作中向电信标准化局主任提供支持和协助，</w:t>
      </w:r>
    </w:p>
    <w:p w:rsidR="00D1121F" w:rsidRPr="00E04A5F" w:rsidRDefault="00D1121F" w:rsidP="00D1121F">
      <w:pPr>
        <w:pStyle w:val="Call"/>
        <w:rPr>
          <w:lang w:eastAsia="zh-CN"/>
        </w:rPr>
      </w:pPr>
      <w:r w:rsidRPr="00E04A5F">
        <w:rPr>
          <w:rFonts w:hint="eastAsia"/>
          <w:lang w:eastAsia="zh-CN"/>
        </w:rPr>
        <w:t>请成员国</w:t>
      </w:r>
    </w:p>
    <w:p w:rsidR="00D1121F" w:rsidRDefault="00D1121F" w:rsidP="00D1121F">
      <w:pPr>
        <w:ind w:firstLineChars="200" w:firstLine="480"/>
        <w:rPr>
          <w:lang w:val="en-US" w:eastAsia="zh-CN"/>
        </w:rPr>
      </w:pPr>
      <w:r w:rsidRPr="00E04A5F">
        <w:rPr>
          <w:rFonts w:hint="eastAsia"/>
          <w:lang w:eastAsia="zh-CN"/>
        </w:rPr>
        <w:t>向</w:t>
      </w:r>
      <w:r>
        <w:rPr>
          <w:rFonts w:hint="eastAsia"/>
          <w:lang w:eastAsia="zh-CN"/>
        </w:rPr>
        <w:t>理事会</w:t>
      </w:r>
      <w:r w:rsidRPr="00E04A5F">
        <w:rPr>
          <w:rFonts w:hint="eastAsia"/>
          <w:lang w:eastAsia="zh-CN"/>
        </w:rPr>
        <w:t>国际互联网公共政策问题</w:t>
      </w:r>
      <w:r>
        <w:rPr>
          <w:rFonts w:hint="eastAsia"/>
          <w:lang w:eastAsia="zh-CN"/>
        </w:rPr>
        <w:t>工作组</w:t>
      </w:r>
      <w:r w:rsidRPr="00E04A5F">
        <w:rPr>
          <w:rFonts w:hint="eastAsia"/>
          <w:lang w:eastAsia="zh-CN"/>
        </w:rPr>
        <w:t>提交文稿。</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Pr="00253E75" w:rsidRDefault="00253E75" w:rsidP="00D1121F">
      <w:pPr>
        <w:ind w:firstLineChars="200" w:firstLine="480"/>
        <w:rPr>
          <w:lang w:val="en-US" w:eastAsia="zh-CN"/>
        </w:rPr>
      </w:pPr>
    </w:p>
    <w:sectPr w:rsidR="00253E75" w:rsidRPr="00253E75" w:rsidSect="00FA6AA2">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FA6AA2">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FA6AA2" w:rsidP="00FA6AA2">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b w:val="0"/>
        <w:noProof w:val="0"/>
        <w:lang w:val="en-US"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75</w:t>
    </w:r>
    <w:r>
      <w:rPr>
        <w:rFonts w:hint="eastAsia"/>
        <w:lang w:val="en-US" w:eastAsia="zh-CN"/>
      </w:rPr>
      <w:t>号决议</w:t>
    </w:r>
    <w:r w:rsidR="0061564D">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FA6AA2">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FA6AA2">
      <w:rPr>
        <w:rFonts w:hint="eastAsia"/>
        <w:lang w:val="en-US" w:eastAsia="zh-CN"/>
      </w:rPr>
      <w:t>第</w:t>
    </w:r>
    <w:r w:rsidR="00FA6AA2">
      <w:rPr>
        <w:rFonts w:hint="eastAsia"/>
        <w:lang w:val="en-US" w:eastAsia="zh-CN"/>
      </w:rPr>
      <w:t>75</w:t>
    </w:r>
    <w:r w:rsidR="00FA6AA2">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FA6AA2">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5A8A"/>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130AA"/>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24BD"/>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7CF"/>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A6AA2"/>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terms/"/>
    <ds:schemaRef ds:uri="996b2e75-67fd-4955-a3b0-5ab9934cb50b"/>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32a1a8c5-2265-4ebc-b7a0-2071e2c5c9b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761B88D6-4497-48AD-8598-8C635FF3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5</TotalTime>
  <Pages>8</Pages>
  <Words>2665</Words>
  <Characters>580</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2013-04-18T09:32:00Z</dcterms:created>
  <dcterms:modified xsi:type="dcterms:W3CDTF">2013-04-18T10:03:00Z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