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9B0156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CD2C8D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CD2C8D" w:rsidRPr="00CD2C8D">
              <w:rPr>
                <w:rFonts w:ascii="Arial" w:hAnsi="Arial"/>
                <w:b/>
                <w:bCs/>
                <w:sz w:val="36"/>
                <w:lang w:val="ru-RU"/>
              </w:rPr>
              <w:t>Допуск Членов Сектора из развивающихся стран</w:t>
            </w:r>
            <w:r w:rsidR="00CD2C8D">
              <w:rPr>
                <w:rFonts w:ascii="Arial" w:hAnsi="Arial"/>
                <w:b/>
                <w:bCs/>
                <w:sz w:val="36"/>
                <w:lang w:val="en-US"/>
              </w:rPr>
              <w:t xml:space="preserve"> </w:t>
            </w:r>
            <w:r w:rsidR="00CD2C8D" w:rsidRPr="00CD2C8D">
              <w:rPr>
                <w:rFonts w:ascii="Arial" w:hAnsi="Arial"/>
                <w:b/>
                <w:bCs/>
                <w:sz w:val="36"/>
                <w:lang w:val="ru-RU"/>
              </w:rPr>
              <w:t>к работе Сектора стандартизации электросвязи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7347B7" w:rsidRPr="00A524B6" w:rsidRDefault="007347B7" w:rsidP="007347B7">
      <w:pPr>
        <w:pStyle w:val="ResNo"/>
      </w:pPr>
      <w:r w:rsidRPr="00A524B6">
        <w:lastRenderedPageBreak/>
        <w:t xml:space="preserve">РЕЗОЛЮЦИЯ </w:t>
      </w:r>
      <w:r w:rsidRPr="000F3BDD">
        <w:rPr>
          <w:rStyle w:val="href"/>
        </w:rPr>
        <w:t>74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7347B7" w:rsidRPr="00637891" w:rsidRDefault="007347B7" w:rsidP="007347B7">
      <w:pPr>
        <w:pStyle w:val="Restitle"/>
      </w:pPr>
      <w:bookmarkStart w:id="10" w:name="_Toc349120806"/>
      <w:r w:rsidRPr="00637891">
        <w:t>Допуск Членов Сектора</w:t>
      </w:r>
      <w:r w:rsidRPr="00637891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</w:t>
      </w:r>
      <w:r w:rsidRPr="00637891">
        <w:t xml:space="preserve"> из развивающихся</w:t>
      </w:r>
      <w:r>
        <w:rPr>
          <w:rFonts w:asciiTheme="minorHAnsi" w:hAnsiTheme="minorHAnsi"/>
        </w:rPr>
        <w:t xml:space="preserve"> </w:t>
      </w:r>
      <w:r w:rsidRPr="00637891">
        <w:t>стран</w:t>
      </w:r>
      <w:r w:rsidRPr="00637891">
        <w:br/>
        <w:t>к работе Сектора стандартизации электросвязи МСЭ</w:t>
      </w:r>
      <w:bookmarkEnd w:id="10"/>
    </w:p>
    <w:p w:rsidR="007347B7" w:rsidRPr="00A524B6" w:rsidRDefault="007347B7" w:rsidP="007347B7">
      <w:pPr>
        <w:pStyle w:val="Resref"/>
      </w:pPr>
      <w:r w:rsidRPr="00A524B6">
        <w:t>(Йоханнесбург, 2008 г.; Дубай, 2012 г.)</w:t>
      </w:r>
    </w:p>
    <w:p w:rsidR="007347B7" w:rsidRPr="00A524B6" w:rsidRDefault="007347B7" w:rsidP="007347B7">
      <w:pPr>
        <w:pStyle w:val="Normalaftertitle"/>
      </w:pPr>
      <w:r w:rsidRPr="00A524B6">
        <w:t>Всемирная ассамблея по стандартизации электросвязи (Дубай, 2012 г.),</w:t>
      </w:r>
    </w:p>
    <w:p w:rsidR="007347B7" w:rsidRPr="00A524B6" w:rsidRDefault="007347B7" w:rsidP="007347B7">
      <w:pPr>
        <w:pStyle w:val="Call"/>
      </w:pPr>
      <w:r w:rsidRPr="00A524B6">
        <w:t>признавая</w:t>
      </w:r>
      <w:r w:rsidRPr="00A524B6">
        <w:rPr>
          <w:i w:val="0"/>
          <w:iCs/>
        </w:rPr>
        <w:t>,</w:t>
      </w:r>
    </w:p>
    <w:p w:rsidR="007347B7" w:rsidRPr="00A524B6" w:rsidRDefault="007347B7" w:rsidP="007347B7">
      <w:r w:rsidRPr="00A524B6">
        <w:rPr>
          <w:i/>
          <w:iCs/>
        </w:rPr>
        <w:t>а)</w:t>
      </w:r>
      <w:r w:rsidRPr="00A524B6">
        <w:tab/>
        <w:t>что в Статье 1 Устава МСЭ устанавливается, что Союз будет способствовать облегчению процесса международной стандартизации электросвязи с удовлетворительным качеством обслуживания, будет поощрять и увеличивать участие органов и организаций в деятельности Союза и стимулировать полезное сотрудничество и партнерство между ними и Государствами-Членами для выполнения общих задач, как указано в целях Союза;</w:t>
      </w:r>
    </w:p>
    <w:p w:rsidR="007347B7" w:rsidRPr="00A524B6" w:rsidRDefault="007347B7" w:rsidP="007347B7">
      <w:r w:rsidRPr="00A524B6">
        <w:rPr>
          <w:i/>
          <w:iCs/>
        </w:rPr>
        <w:t>b)</w:t>
      </w:r>
      <w:r w:rsidRPr="00A524B6">
        <w:tab/>
        <w:t>Резолюци</w:t>
      </w:r>
      <w:r>
        <w:t>ю</w:t>
      </w:r>
      <w:r w:rsidRPr="00A524B6">
        <w:t xml:space="preserve"> 71 (Пересм. Гвадалахара, 2010 г.) Полномочной конференции "Стратегический план Союза на 20</w:t>
      </w:r>
      <w:r>
        <w:t>12</w:t>
      </w:r>
      <w:r w:rsidRPr="00A524B6">
        <w:sym w:font="Symbol" w:char="F02D"/>
      </w:r>
      <w:r w:rsidRPr="00A524B6">
        <w:t>201</w:t>
      </w:r>
      <w:r>
        <w:t>5</w:t>
      </w:r>
      <w:r w:rsidRPr="00A524B6">
        <w:t> годы";</w:t>
      </w:r>
    </w:p>
    <w:p w:rsidR="007347B7" w:rsidRPr="00A524B6" w:rsidRDefault="007347B7" w:rsidP="007347B7">
      <w:r w:rsidRPr="00A524B6">
        <w:rPr>
          <w:i/>
          <w:iCs/>
        </w:rPr>
        <w:t>c)</w:t>
      </w:r>
      <w:r w:rsidRPr="00A524B6">
        <w:tab/>
        <w:t>дух Резолюции 123 (Пересм. Гвадалахара, 2010 г.) Полномочной конференции о преодолении разрыва в стандартизации между развивающимися и развитыми странами;</w:t>
      </w:r>
    </w:p>
    <w:p w:rsidR="007347B7" w:rsidRPr="00A524B6" w:rsidRDefault="007347B7" w:rsidP="007347B7">
      <w:r w:rsidRPr="00A524B6">
        <w:rPr>
          <w:i/>
          <w:iCs/>
        </w:rPr>
        <w:t>d)</w:t>
      </w:r>
      <w:r w:rsidRPr="00A524B6">
        <w:tab/>
        <w:t>цели Резолюций 44 и 54</w:t>
      </w:r>
      <w:r>
        <w:t xml:space="preserve"> (Пересм. Дубай, 2012 г.)</w:t>
      </w:r>
      <w:r w:rsidRPr="00A524B6">
        <w:t xml:space="preserve"> настоящей </w:t>
      </w:r>
      <w:r>
        <w:t>А</w:t>
      </w:r>
      <w:r w:rsidRPr="00A524B6">
        <w:t>ссамблеи,</w:t>
      </w:r>
    </w:p>
    <w:p w:rsidR="007347B7" w:rsidRPr="00A524B6" w:rsidRDefault="007347B7" w:rsidP="007347B7">
      <w:pPr>
        <w:pStyle w:val="Call"/>
      </w:pPr>
      <w:r w:rsidRPr="00A524B6">
        <w:t>учитывая</w:t>
      </w:r>
      <w:r w:rsidRPr="00A524B6">
        <w:rPr>
          <w:i w:val="0"/>
          <w:iCs/>
        </w:rPr>
        <w:t>,</w:t>
      </w:r>
    </w:p>
    <w:p w:rsidR="007347B7" w:rsidRPr="00A524B6" w:rsidRDefault="007347B7" w:rsidP="007347B7">
      <w:r w:rsidRPr="00A524B6">
        <w:rPr>
          <w:i/>
          <w:iCs/>
        </w:rPr>
        <w:t>a)</w:t>
      </w:r>
      <w:r w:rsidRPr="00A524B6">
        <w:tab/>
        <w:t>что соответствующие объединения или организации из развивающихся стран проявляют интерес к работе в области стандартизации, проводимой Сектором ста</w:t>
      </w:r>
      <w:bookmarkStart w:id="11" w:name="_GoBack"/>
      <w:bookmarkEnd w:id="11"/>
      <w:r w:rsidRPr="00A524B6">
        <w:t>ндартизации электросвязи МСЭ (МСЭ</w:t>
      </w:r>
      <w:r w:rsidRPr="00A524B6">
        <w:noBreakHyphen/>
        <w:t>T), и готовы присоединиться к ней, если будут созданы более благоприятные финансовые условия для их участия в работе МСЭ-Т;</w:t>
      </w:r>
    </w:p>
    <w:p w:rsidR="007347B7" w:rsidRPr="00A524B6" w:rsidRDefault="007347B7" w:rsidP="007347B7">
      <w:r w:rsidRPr="00A524B6">
        <w:rPr>
          <w:i/>
          <w:iCs/>
        </w:rPr>
        <w:t>b)</w:t>
      </w:r>
      <w:r w:rsidRPr="00A524B6">
        <w:tab/>
        <w:t>что объединения и организации, упомянутые в настоящем документе, могли бы сыграть значительную роль в исследованиях и развитии новых технологий и что участие этих объединений из развивающихся стран в работе МСЭ-T способствует преодолению разрыва в стандартизации,</w:t>
      </w:r>
    </w:p>
    <w:p w:rsidR="007347B7" w:rsidRPr="00A524B6" w:rsidRDefault="007347B7" w:rsidP="007347B7">
      <w:pPr>
        <w:pStyle w:val="Call"/>
        <w:rPr>
          <w:i w:val="0"/>
          <w:iCs/>
        </w:rPr>
      </w:pPr>
      <w:r w:rsidRPr="00A524B6">
        <w:t>решает</w:t>
      </w:r>
      <w:r w:rsidRPr="00A524B6">
        <w:rPr>
          <w:i w:val="0"/>
          <w:iCs/>
        </w:rPr>
        <w:t>,</w:t>
      </w:r>
    </w:p>
    <w:p w:rsidR="007347B7" w:rsidRPr="00A524B6" w:rsidRDefault="007347B7" w:rsidP="007347B7">
      <w:r w:rsidRPr="00A524B6">
        <w:t>поддержать принятие необходимых мер, для того чтобы позволить новым членам из развивающихся стран присоединиться к МСЭ-Т и получить право участвовать в работе конкретных исследовательских комиссий МСЭ-Т и других групп в рамках МСЭ-Т с учетом уровней финансовых взносов, равных уровням, применяемым к развивающимся странам, допущенным к работе исследовательских комиссий в Секторе развития электросвязи МСЭ (МСЭ-D)</w:t>
      </w:r>
      <w:r>
        <w:t>.</w:t>
      </w:r>
    </w:p>
    <w:p w:rsidR="006E2A2A" w:rsidRDefault="006E2A2A" w:rsidP="00247204">
      <w:pPr>
        <w:pStyle w:val="ResNo"/>
      </w:pPr>
    </w:p>
    <w:sectPr w:rsidR="006E2A2A" w:rsidSect="00FB7A59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CD2C8D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60038B">
    <w:pPr>
      <w:pStyle w:val="Footer"/>
      <w:tabs>
        <w:tab w:val="left" w:pos="851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7347B7">
      <w:rPr>
        <w:bCs/>
        <w:sz w:val="22"/>
        <w:szCs w:val="22"/>
      </w:rPr>
      <w:t>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7347B7">
      <w:rPr>
        <w:b/>
        <w:sz w:val="22"/>
        <w:szCs w:val="22"/>
      </w:rPr>
      <w:t>73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FB7A59" w:rsidRPr="00FB7A59">
      <w:rPr>
        <w:b/>
        <w:sz w:val="22"/>
        <w:szCs w:val="22"/>
        <w:lang w:val="en-US"/>
      </w:rPr>
      <w:t>74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FB7A59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7347B7" w:rsidRPr="00B83462" w:rsidRDefault="007347B7" w:rsidP="007347B7">
      <w:pPr>
        <w:pStyle w:val="FootnoteText"/>
        <w:rPr>
          <w:lang w:val="ru-RU"/>
        </w:rPr>
      </w:pPr>
      <w:r w:rsidRPr="00BD3D45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B5060F">
        <w:rPr>
          <w:lang w:val="ru-RU"/>
        </w:rPr>
        <w:t>Эти</w:t>
      </w:r>
      <w:r>
        <w:rPr>
          <w:lang w:val="ru-RU"/>
        </w:rPr>
        <w:t xml:space="preserve"> Члены Сектора из развивающихся стран никоим образом не должны быть связаны с каким-либо Членом Сектора из развитой страны, и они должны ограничиваться только Членами Сектора из развивающихся стран (включая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экономикой), имеющих уровень дохода на душу населения, рассчитанный в соответствии с методикой Программы развития Организации Объединенных Наций и не превышающий подлежащий определению пороговый уровень.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04F9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0156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B7A59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3128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7</cp:revision>
  <cp:lastPrinted>2009-01-30T13:07:00Z</cp:lastPrinted>
  <dcterms:created xsi:type="dcterms:W3CDTF">2013-04-23T14:10:00Z</dcterms:created>
  <dcterms:modified xsi:type="dcterms:W3CDTF">2013-04-24T13:05:00Z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