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853630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853630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AB0F87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64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D215AA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="00AB0F87" w:rsidRPr="00AB0F87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IP</w:t>
            </w:r>
            <w:r w:rsidR="00AB0F87" w:rsidRPr="00AB0F87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地址分配以及推进向</w:t>
            </w:r>
            <w:r w:rsidR="00AB0F87" w:rsidRPr="00AB0F87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IPv6</w:t>
            </w:r>
            <w:r w:rsidR="00AB0F87" w:rsidRPr="00AB0F87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的过渡及其部署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D1121F" w:rsidRPr="00E04A5F" w:rsidRDefault="00D1121F" w:rsidP="00AB0F87">
      <w:pPr>
        <w:pStyle w:val="ResNo"/>
        <w:spacing w:before="240"/>
        <w:rPr>
          <w:lang w:eastAsia="zh-CN"/>
        </w:rPr>
      </w:pPr>
      <w:bookmarkStart w:id="3" w:name="_Toc219521756"/>
      <w:bookmarkStart w:id="4" w:name="_Toc348252484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3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D1121F" w:rsidRPr="00E04A5F" w:rsidRDefault="00D1121F" w:rsidP="00253E75">
      <w:pPr>
        <w:pStyle w:val="Restitle"/>
        <w:spacing w:before="240"/>
        <w:rPr>
          <w:lang w:eastAsia="zh-CN"/>
        </w:rPr>
      </w:pPr>
      <w:bookmarkStart w:id="5" w:name="_Toc348252485"/>
      <w:r w:rsidRPr="00E04A5F">
        <w:rPr>
          <w:lang w:eastAsia="zh-CN"/>
        </w:rPr>
        <w:t>IP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以及推进向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的过渡及其</w:t>
      </w:r>
      <w:r w:rsidRPr="00E04A5F">
        <w:rPr>
          <w:rFonts w:hint="eastAsia"/>
          <w:lang w:eastAsia="zh-CN"/>
        </w:rPr>
        <w:t>部署</w:t>
      </w:r>
      <w:bookmarkEnd w:id="5"/>
    </w:p>
    <w:p w:rsidR="00D1121F" w:rsidRPr="001C746C" w:rsidRDefault="00D1121F" w:rsidP="00D1121F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1C746C">
        <w:rPr>
          <w:rFonts w:hint="eastAsia"/>
          <w:iCs/>
          <w:lang w:eastAsia="zh-CN"/>
        </w:rPr>
        <w:t>）</w:t>
      </w:r>
    </w:p>
    <w:p w:rsidR="00D1121F" w:rsidRPr="00E04A5F" w:rsidRDefault="00D1121F" w:rsidP="00D1121F">
      <w:pPr>
        <w:pStyle w:val="Normalaftertitle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D1121F" w:rsidRDefault="00D1121F" w:rsidP="00D1121F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val="en-US" w:eastAsia="zh-CN"/>
        </w:rPr>
        <w:t>10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2010</w:t>
      </w:r>
      <w:r>
        <w:rPr>
          <w:rFonts w:hint="eastAsia"/>
          <w:lang w:val="en-US" w:eastAsia="zh-CN"/>
        </w:rPr>
        <w:t>年，瓜达拉哈拉，修订版）、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年，瓜达拉哈拉，修订版）以及</w:t>
      </w:r>
      <w:r>
        <w:rPr>
          <w:rFonts w:hint="eastAsia"/>
          <w:lang w:val="en-US" w:eastAsia="zh-CN"/>
        </w:rPr>
        <w:t>世界电信发展大会第</w:t>
      </w:r>
      <w:r>
        <w:rPr>
          <w:rFonts w:hint="eastAsia"/>
          <w:lang w:val="en-US" w:eastAsia="zh-CN"/>
        </w:rPr>
        <w:t>63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2010</w:t>
      </w:r>
      <w:r>
        <w:rPr>
          <w:rFonts w:hint="eastAsia"/>
          <w:lang w:val="en-US" w:eastAsia="zh-CN"/>
        </w:rPr>
        <w:t>年，海得拉巴）</w:t>
      </w:r>
      <w:r w:rsidRPr="00E04A5F">
        <w:rPr>
          <w:rFonts w:hint="eastAsia"/>
          <w:lang w:eastAsia="zh-CN"/>
        </w:rPr>
        <w:t>；</w:t>
      </w:r>
    </w:p>
    <w:p w:rsidR="00D1121F" w:rsidRDefault="00D1121F" w:rsidP="00D1121F">
      <w:pPr>
        <w:rPr>
          <w:lang w:val="en-US" w:eastAsia="zh-CN"/>
        </w:rPr>
      </w:pPr>
      <w:r>
        <w:rPr>
          <w:i/>
          <w:iCs/>
          <w:lang w:val="en-US" w:eastAsia="zh-CN"/>
        </w:rPr>
        <w:t>b</w:t>
      </w:r>
      <w:r w:rsidRPr="00661FC4">
        <w:rPr>
          <w:i/>
          <w:iCs/>
          <w:lang w:val="en-US" w:eastAsia="zh-CN"/>
        </w:rPr>
        <w:t>)</w:t>
      </w:r>
      <w:r w:rsidRPr="00661FC4">
        <w:rPr>
          <w:lang w:val="en-US" w:eastAsia="zh-CN"/>
        </w:rPr>
        <w:tab/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地址的穷竭要求加快</w:t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向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的过渡，这</w:t>
      </w:r>
      <w:bookmarkStart w:id="6" w:name="_GoBack"/>
      <w:bookmarkEnd w:id="6"/>
      <w:r>
        <w:rPr>
          <w:rFonts w:hint="eastAsia"/>
          <w:lang w:val="en-US" w:eastAsia="zh-CN"/>
        </w:rPr>
        <w:t>已成为各成员国和部门成员面临的重要问题；</w:t>
      </w:r>
    </w:p>
    <w:p w:rsidR="00D1121F" w:rsidRDefault="00D1121F" w:rsidP="00D1121F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c)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已开展了所分配工作的国际电联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工作组的成果；</w:t>
      </w:r>
    </w:p>
    <w:p w:rsidR="00D1121F" w:rsidRDefault="00D1121F" w:rsidP="00D1121F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d)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将继续由国际电联电信发展局（</w:t>
      </w:r>
      <w:r>
        <w:rPr>
          <w:rFonts w:hint="eastAsia"/>
          <w:lang w:val="en-US" w:eastAsia="zh-CN"/>
        </w:rPr>
        <w:t>BDT</w:t>
      </w:r>
      <w:r>
        <w:rPr>
          <w:rFonts w:hint="eastAsia"/>
          <w:lang w:val="en-US" w:eastAsia="zh-CN"/>
        </w:rPr>
        <w:t>）牵头开展未来的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人员能力建设工作，如有需要，可与其他相关组织开展协作，</w:t>
      </w:r>
    </w:p>
    <w:p w:rsidR="00D1121F" w:rsidRPr="00E04A5F" w:rsidRDefault="00D1121F" w:rsidP="00D1121F">
      <w:pPr>
        <w:pStyle w:val="Call"/>
        <w:rPr>
          <w:rtl/>
        </w:rPr>
      </w:pPr>
      <w:r w:rsidRPr="00E04A5F">
        <w:rPr>
          <w:rFonts w:hint="eastAsia"/>
          <w:lang w:eastAsia="zh-CN"/>
        </w:rPr>
        <w:t>注意到</w:t>
      </w:r>
    </w:p>
    <w:p w:rsidR="00D1121F" w:rsidRPr="00E04A5F" w:rsidRDefault="00D1121F" w:rsidP="00D1121F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  <w:t>IP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是</w:t>
      </w:r>
      <w:r w:rsidRPr="00E04A5F">
        <w:rPr>
          <w:rFonts w:hint="eastAsia"/>
          <w:lang w:eastAsia="zh-CN"/>
        </w:rPr>
        <w:t>基础资源，对</w:t>
      </w:r>
      <w:r>
        <w:rPr>
          <w:rFonts w:hint="eastAsia"/>
          <w:lang w:eastAsia="zh-CN"/>
        </w:rPr>
        <w:t>于</w:t>
      </w:r>
      <w:r w:rsidRPr="00E04A5F">
        <w:rPr>
          <w:rFonts w:hint="eastAsia"/>
          <w:lang w:eastAsia="zh-CN"/>
        </w:rPr>
        <w:t>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的电信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rFonts w:hint="eastAsia"/>
          <w:lang w:eastAsia="zh-CN"/>
        </w:rPr>
        <w:t>ICT</w:t>
      </w:r>
      <w:r w:rsidRPr="00E04A5F">
        <w:rPr>
          <w:rFonts w:hint="eastAsia"/>
          <w:lang w:eastAsia="zh-CN"/>
        </w:rPr>
        <w:t>）网络和世界经济的未来发展至关重要；</w:t>
      </w:r>
    </w:p>
    <w:p w:rsidR="00D1121F" w:rsidRPr="00E04A5F" w:rsidRDefault="00D1121F" w:rsidP="00D1121F">
      <w:pPr>
        <w:rPr>
          <w:rtl/>
        </w:rPr>
      </w:pPr>
      <w:r w:rsidRPr="001C746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许多国家认为</w:t>
      </w:r>
      <w:r>
        <w:rPr>
          <w:rFonts w:hint="eastAsia"/>
          <w:lang w:eastAsia="zh-CN"/>
        </w:rPr>
        <w:t>，由于历史原因，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（地址）分配方面存在着不平衡问题；</w:t>
      </w:r>
    </w:p>
    <w:p w:rsidR="00D1121F" w:rsidRPr="00E04A5F" w:rsidRDefault="00D1121F" w:rsidP="00D1121F">
      <w:pPr>
        <w:rPr>
          <w:rtl/>
        </w:rPr>
      </w:pPr>
      <w:r w:rsidRPr="001C746C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大块相连的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日渐</w:t>
      </w:r>
      <w:r w:rsidRPr="00E04A5F">
        <w:rPr>
          <w:rFonts w:hint="eastAsia"/>
          <w:lang w:eastAsia="zh-CN"/>
        </w:rPr>
        <w:t>稀少，因此推进向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的过渡实为</w:t>
      </w:r>
      <w:r w:rsidRPr="00E04A5F">
        <w:rPr>
          <w:rFonts w:hint="eastAsia"/>
          <w:lang w:eastAsia="zh-CN"/>
        </w:rPr>
        <w:t>当务之急</w:t>
      </w:r>
      <w:r>
        <w:rPr>
          <w:rFonts w:hint="eastAsia"/>
          <w:lang w:eastAsia="zh-CN"/>
        </w:rPr>
        <w:t>；</w:t>
      </w:r>
    </w:p>
    <w:p w:rsidR="00D1121F" w:rsidRDefault="00D1121F" w:rsidP="00D1121F">
      <w:pPr>
        <w:rPr>
          <w:lang w:val="en-US" w:eastAsia="zh-CN"/>
        </w:rPr>
      </w:pPr>
      <w:r w:rsidRPr="003C6E15">
        <w:rPr>
          <w:i/>
          <w:iCs/>
          <w:lang w:val="en-US" w:eastAsia="zh-CN"/>
        </w:rPr>
        <w:t>d)</w:t>
      </w:r>
      <w:r w:rsidRPr="00A8068B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国际电联为回应成员国和部门成员的需求而与相关组织在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能力建设方面开展的协作与合作；</w:t>
      </w:r>
    </w:p>
    <w:p w:rsidR="00D1121F" w:rsidRPr="00661FC4" w:rsidRDefault="00D1121F" w:rsidP="00D1121F">
      <w:pPr>
        <w:rPr>
          <w:rtl/>
          <w:lang w:val="en-US" w:eastAsia="zh-CN"/>
        </w:rPr>
      </w:pPr>
      <w:r w:rsidRPr="003C6E15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过去数年间在采用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方面所取得的进展，</w:t>
      </w:r>
    </w:p>
    <w:p w:rsidR="00D1121F" w:rsidRPr="00E04A5F" w:rsidRDefault="00D1121F" w:rsidP="00D1121F">
      <w:pPr>
        <w:pStyle w:val="Call"/>
        <w:rPr>
          <w:rtl/>
        </w:rPr>
      </w:pPr>
      <w:r w:rsidRPr="00E04A5F">
        <w:rPr>
          <w:rFonts w:hint="eastAsia"/>
          <w:lang w:eastAsia="zh-CN"/>
        </w:rPr>
        <w:t>考虑到</w:t>
      </w:r>
    </w:p>
    <w:p w:rsidR="00D1121F" w:rsidRPr="00E04A5F" w:rsidRDefault="00D1121F" w:rsidP="00D1121F">
      <w:pPr>
        <w:rPr>
          <w:rtl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val="en-US"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:rsidR="005864EC" w:rsidRDefault="005864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:rsidR="00D1121F" w:rsidRDefault="00D1121F" w:rsidP="00D1121F">
      <w:pPr>
        <w:rPr>
          <w:lang w:eastAsia="zh-CN"/>
        </w:rPr>
      </w:pPr>
      <w:r w:rsidRPr="001C746C">
        <w:rPr>
          <w:rFonts w:hint="eastAsia"/>
          <w:i/>
          <w:iCs/>
          <w:lang w:eastAsia="zh-CN"/>
        </w:rPr>
        <w:lastRenderedPageBreak/>
        <w:t>b</w:t>
      </w:r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r>
        <w:rPr>
          <w:rFonts w:hint="eastAsia"/>
          <w:lang w:eastAsia="zh-CN"/>
        </w:rPr>
        <w:t>与过渡</w:t>
      </w:r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:rsidR="00D1121F" w:rsidRDefault="00D1121F" w:rsidP="005864EC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 w:rsidR="005864EC"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过渡的进程中遇到挑战；</w:t>
      </w:r>
    </w:p>
    <w:p w:rsidR="00D1121F" w:rsidRPr="00384236" w:rsidRDefault="00D1121F" w:rsidP="00D1121F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t>d)</w:t>
      </w:r>
      <w:r w:rsidRPr="00384236">
        <w:rPr>
          <w:lang w:val="en-US" w:eastAsia="zh-CN"/>
        </w:rPr>
        <w:tab/>
      </w:r>
      <w:r>
        <w:rPr>
          <w:rFonts w:hint="eastAsia"/>
          <w:lang w:val="en-US" w:eastAsia="zh-CN"/>
        </w:rPr>
        <w:t>成员国在推进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部署方面可发挥重要作用；</w:t>
      </w:r>
    </w:p>
    <w:p w:rsidR="00D1121F" w:rsidRDefault="00D1121F" w:rsidP="00D1121F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t>e)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地址快速穷竭，快速部署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:rsidR="00D1121F" w:rsidRDefault="00D1121F" w:rsidP="00D1121F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t>f)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）亦成为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地址注册机构，以便发展中国家可以有直接从国际电联获得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地址的备选方案，而其他国家则更希望使用现有体制，</w:t>
      </w:r>
    </w:p>
    <w:p w:rsidR="00D1121F" w:rsidRPr="00E04A5F" w:rsidRDefault="00D1121F" w:rsidP="00D1121F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:rsidR="00D1121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就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地址的分配和经济方面</w:t>
      </w:r>
      <w:r w:rsidRPr="001D42E1">
        <w:rPr>
          <w:rFonts w:hint="eastAsia"/>
          <w:lang w:eastAsia="zh-CN"/>
        </w:rPr>
        <w:t>问题</w:t>
      </w:r>
      <w:r w:rsidRPr="00E04A5F">
        <w:rPr>
          <w:rFonts w:hint="eastAsia"/>
          <w:lang w:eastAsia="zh-CN"/>
        </w:rPr>
        <w:t>开展研究</w:t>
      </w:r>
      <w:r>
        <w:rPr>
          <w:rFonts w:hint="eastAsia"/>
          <w:lang w:eastAsia="zh-CN"/>
        </w:rPr>
        <w:t>，并从发展中国家的利益出发，对也许依然可用、已返还或未使用的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地址的分配进行监督和评估；</w:t>
      </w:r>
    </w:p>
    <w:p w:rsidR="00D1121F" w:rsidRDefault="00D1121F" w:rsidP="00D1121F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，就感兴趣的成员（尤其是发展中国家）的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地址分配和登记问题开展研究；</w:t>
      </w:r>
    </w:p>
    <w:p w:rsidR="00D1121F" w:rsidRPr="00E04A5F" w:rsidRDefault="00D1121F" w:rsidP="00D1121F">
      <w:pPr>
        <w:rPr>
          <w:lang w:eastAsia="zh-CN"/>
        </w:rPr>
      </w:pPr>
      <w:r w:rsidRPr="00384236">
        <w:rPr>
          <w:lang w:eastAsia="zh-CN"/>
        </w:rPr>
        <w:t>3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部署方面，加强与所有利益相关方的经验与信息交流，旨在创造协作机遇，并确保得到反馈，以增强国际电联对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过渡和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:rsidR="00D1121F" w:rsidRPr="00E04A5F" w:rsidRDefault="00D1121F" w:rsidP="00D1121F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:rsidR="00D1121F" w:rsidRPr="00E04A5F" w:rsidRDefault="00D1121F" w:rsidP="00D1121F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</w:t>
      </w:r>
      <w:r w:rsidR="00B279CA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正在开展的活动，同时顾及那些愿意参与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过渡及其部署并利用其专业力量帮助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的合作伙伴以回应</w:t>
      </w:r>
      <w:r w:rsidR="00B279CA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特别是通过</w:t>
      </w:r>
      <w:r w:rsidR="00B279CA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项目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的能力建设项目所确定的需求，</w:t>
      </w:r>
      <w:r w:rsidRPr="00E04A5F">
        <w:rPr>
          <w:rFonts w:hint="eastAsia"/>
          <w:lang w:eastAsia="zh-CN"/>
        </w:rPr>
        <w:t>并考虑吸收希望参加并贡献其技术专长的合作者</w:t>
      </w:r>
      <w:r>
        <w:rPr>
          <w:rFonts w:hint="eastAsia"/>
          <w:lang w:eastAsia="zh-CN"/>
        </w:rPr>
        <w:t>的参与</w:t>
      </w:r>
      <w:r w:rsidRPr="00E04A5F">
        <w:rPr>
          <w:rFonts w:hint="eastAsia"/>
          <w:lang w:eastAsia="zh-CN"/>
        </w:rPr>
        <w:t>；</w:t>
      </w:r>
    </w:p>
    <w:p w:rsidR="00D1121F" w:rsidRPr="00E04A5F" w:rsidRDefault="00D1121F" w:rsidP="00D1121F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</w:t>
      </w:r>
      <w:r w:rsidR="00B279CA">
        <w:rPr>
          <w:rFonts w:hint="eastAsia"/>
          <w:lang w:eastAsia="zh-CN"/>
        </w:rPr>
        <w:t>以便提高</w:t>
      </w:r>
      <w:r>
        <w:rPr>
          <w:rFonts w:hint="eastAsia"/>
          <w:lang w:eastAsia="zh-CN"/>
        </w:rPr>
        <w:t>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:rsidR="005864EC" w:rsidRDefault="005864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1121F" w:rsidRPr="00E04A5F" w:rsidRDefault="00D1121F" w:rsidP="00D1121F">
      <w:pPr>
        <w:rPr>
          <w:highlight w:val="yellow"/>
          <w:lang w:eastAsia="zh-CN"/>
        </w:rPr>
      </w:pPr>
      <w:r w:rsidRPr="00E04A5F">
        <w:rPr>
          <w:rFonts w:hint="eastAsia"/>
          <w:lang w:eastAsia="zh-CN"/>
        </w:rPr>
        <w:lastRenderedPageBreak/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并提供包括路线图和指导原则在内的信息，同时与适当相关组织开展协作，帮助发展中国家建设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测试平台实验室，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进一步责成电信标准化局主任</w:t>
      </w:r>
    </w:p>
    <w:p w:rsidR="00D1121F" w:rsidRDefault="00D1121F" w:rsidP="00D1121F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val="en-US" w:eastAsia="zh-CN"/>
        </w:rPr>
        <w:t>采取适当行动，推进第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和第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val="en-US" w:eastAsia="zh-CN"/>
        </w:rPr>
        <w:t>研究组在</w:t>
      </w:r>
      <w:r>
        <w:rPr>
          <w:rFonts w:hint="eastAsia"/>
          <w:szCs w:val="24"/>
          <w:lang w:val="en-US" w:eastAsia="zh-CN"/>
        </w:rPr>
        <w:t>IP</w:t>
      </w:r>
      <w:r>
        <w:rPr>
          <w:rFonts w:hint="eastAsia"/>
          <w:szCs w:val="24"/>
          <w:lang w:val="en-US" w:eastAsia="zh-CN"/>
        </w:rPr>
        <w:t>地址领域的活动，并就上述</w:t>
      </w:r>
      <w:r w:rsidRPr="006B5DAA">
        <w:rPr>
          <w:rFonts w:ascii="STKaiti" w:eastAsia="STKaiti" w:hAnsi="STKaiti" w:hint="eastAsia"/>
          <w:szCs w:val="24"/>
          <w:lang w:val="en-US" w:eastAsia="zh-CN"/>
        </w:rPr>
        <w:t>做出决议</w:t>
      </w:r>
      <w:r>
        <w:rPr>
          <w:rFonts w:hint="eastAsia"/>
          <w:szCs w:val="24"/>
          <w:lang w:val="en-US" w:eastAsia="zh-CN"/>
        </w:rPr>
        <w:t>所述行动取得的进展，每年向国际电联理事会并亦向</w:t>
      </w:r>
      <w:r>
        <w:rPr>
          <w:rFonts w:hint="eastAsia"/>
          <w:szCs w:val="24"/>
          <w:lang w:val="en-US" w:eastAsia="zh-CN"/>
        </w:rPr>
        <w:t>2016</w:t>
      </w:r>
      <w:r>
        <w:rPr>
          <w:rFonts w:hint="eastAsia"/>
          <w:szCs w:val="24"/>
          <w:lang w:val="en-US"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:rsidR="00D1121F" w:rsidRPr="00E04A5F" w:rsidRDefault="00D1121F" w:rsidP="00D1121F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:rsidR="00D1121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利用“</w:t>
      </w:r>
      <w:r w:rsidRPr="00736BED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”</w:t>
      </w:r>
      <w:r w:rsidR="00B279CA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</w:p>
    <w:p w:rsidR="00D1121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确保新近部署的通信和计算设备酌情具备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能力，同时顾及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过渡的必要阶段。</w:t>
      </w:r>
    </w:p>
    <w:p w:rsidR="00D1121F" w:rsidRPr="001D42E1" w:rsidRDefault="00D1121F" w:rsidP="00D1121F">
      <w:pPr>
        <w:pStyle w:val="Call"/>
        <w:rPr>
          <w:lang w:val="en-US" w:eastAsia="zh-CN"/>
        </w:rPr>
      </w:pPr>
      <w:r w:rsidRPr="0098359D">
        <w:rPr>
          <w:rFonts w:hint="eastAsia"/>
          <w:lang w:eastAsia="zh-CN"/>
        </w:rPr>
        <w:t>请成员国</w:t>
      </w:r>
      <w:r w:rsidRPr="001D42E1">
        <w:rPr>
          <w:lang w:val="en-US" w:eastAsia="zh-CN"/>
        </w:rPr>
        <w:t xml:space="preserve"> </w:t>
      </w:r>
    </w:p>
    <w:p w:rsidR="00D1121F" w:rsidRDefault="00D1121F" w:rsidP="00D1121F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制定促进系统技术更新的国家政策，以确保利用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协议提供的公共服务和通信基础设施以及成员国的相关应用均与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兼容。</w:t>
      </w: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Pr="00253E75" w:rsidRDefault="00253E75" w:rsidP="00D1121F">
      <w:pPr>
        <w:ind w:firstLineChars="200" w:firstLine="480"/>
        <w:rPr>
          <w:lang w:val="en-US" w:eastAsia="zh-CN"/>
        </w:rPr>
      </w:pPr>
    </w:p>
    <w:sectPr w:rsidR="00253E75" w:rsidRPr="00253E75" w:rsidSect="00AB0F87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30" w:rsidRDefault="00853630">
      <w:r>
        <w:separator/>
      </w:r>
    </w:p>
  </w:endnote>
  <w:endnote w:type="continuationSeparator" w:id="0">
    <w:p w:rsidR="00853630" w:rsidRDefault="0085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AB0F87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AB0F87" w:rsidP="00AB0F87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 w:rsidR="0061564D">
      <w:rPr>
        <w:rFonts w:hint="eastAsia"/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175A8">
      <w:rPr>
        <w:lang w:eastAsia="zh-CN"/>
      </w:rPr>
      <w:t>WTSA-12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>
      <w:rPr>
        <w:rFonts w:hint="eastAsia"/>
        <w:lang w:val="en-US" w:eastAsia="zh-CN"/>
      </w:rPr>
      <w:t>第</w:t>
    </w:r>
    <w:r>
      <w:rPr>
        <w:rFonts w:hint="eastAsia"/>
        <w:lang w:val="en-US" w:eastAsia="zh-CN"/>
      </w:rPr>
      <w:t>64</w:t>
    </w:r>
    <w:r>
      <w:rPr>
        <w:rFonts w:hint="eastAsia"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AB0F87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AB0F87">
      <w:rPr>
        <w:rFonts w:hint="eastAsia"/>
        <w:lang w:val="en-US" w:eastAsia="zh-CN"/>
      </w:rPr>
      <w:t>第</w:t>
    </w:r>
    <w:r w:rsidR="00AB0F87">
      <w:rPr>
        <w:rFonts w:hint="eastAsia"/>
        <w:lang w:val="en-US" w:eastAsia="zh-CN"/>
      </w:rPr>
      <w:t>64</w:t>
    </w:r>
    <w:r w:rsidR="00AB0F87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AB0F87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30" w:rsidRDefault="00853630">
      <w:r>
        <w:t>____________________</w:t>
      </w:r>
    </w:p>
  </w:footnote>
  <w:footnote w:type="continuationSeparator" w:id="0">
    <w:p w:rsidR="00853630" w:rsidRDefault="00853630">
      <w:r>
        <w:continuationSeparator/>
      </w:r>
    </w:p>
  </w:footnote>
  <w:footnote w:id="1">
    <w:p w:rsidR="0061564D" w:rsidRPr="005864EC" w:rsidRDefault="0061564D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4BED"/>
    <w:rsid w:val="00095A35"/>
    <w:rsid w:val="000A5041"/>
    <w:rsid w:val="000B1AE6"/>
    <w:rsid w:val="000B49A7"/>
    <w:rsid w:val="000B54F1"/>
    <w:rsid w:val="000C09BA"/>
    <w:rsid w:val="000C1F1E"/>
    <w:rsid w:val="000C6464"/>
    <w:rsid w:val="000C6AA7"/>
    <w:rsid w:val="000D6B93"/>
    <w:rsid w:val="000E26F6"/>
    <w:rsid w:val="000E38B4"/>
    <w:rsid w:val="000F31F3"/>
    <w:rsid w:val="000F73E9"/>
    <w:rsid w:val="00102512"/>
    <w:rsid w:val="00110100"/>
    <w:rsid w:val="00111522"/>
    <w:rsid w:val="00160CD7"/>
    <w:rsid w:val="001659E3"/>
    <w:rsid w:val="00166859"/>
    <w:rsid w:val="001702D5"/>
    <w:rsid w:val="00174958"/>
    <w:rsid w:val="001765EC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2C61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574D0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104"/>
    <w:rsid w:val="006D6414"/>
    <w:rsid w:val="006E6182"/>
    <w:rsid w:val="006F3594"/>
    <w:rsid w:val="006F3C60"/>
    <w:rsid w:val="00705285"/>
    <w:rsid w:val="007127CE"/>
    <w:rsid w:val="00716B79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363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203B"/>
    <w:rsid w:val="009C72B7"/>
    <w:rsid w:val="009D57FA"/>
    <w:rsid w:val="009E6F63"/>
    <w:rsid w:val="009F7627"/>
    <w:rsid w:val="00A0052C"/>
    <w:rsid w:val="00A029BA"/>
    <w:rsid w:val="00A13A80"/>
    <w:rsid w:val="00A30E2D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2E8B"/>
    <w:rsid w:val="00A93E6A"/>
    <w:rsid w:val="00AA4B12"/>
    <w:rsid w:val="00AA4C8A"/>
    <w:rsid w:val="00AA5DA1"/>
    <w:rsid w:val="00AB0E73"/>
    <w:rsid w:val="00AB0F87"/>
    <w:rsid w:val="00AB3349"/>
    <w:rsid w:val="00AB4417"/>
    <w:rsid w:val="00AD30BE"/>
    <w:rsid w:val="00AD69CB"/>
    <w:rsid w:val="00AE369F"/>
    <w:rsid w:val="00B019DE"/>
    <w:rsid w:val="00B026CB"/>
    <w:rsid w:val="00B047CD"/>
    <w:rsid w:val="00B04E3F"/>
    <w:rsid w:val="00B05AE8"/>
    <w:rsid w:val="00B1111A"/>
    <w:rsid w:val="00B152A4"/>
    <w:rsid w:val="00B279CA"/>
    <w:rsid w:val="00B37E6D"/>
    <w:rsid w:val="00B40F44"/>
    <w:rsid w:val="00B45500"/>
    <w:rsid w:val="00B565BE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77D"/>
    <w:rsid w:val="00BF4577"/>
    <w:rsid w:val="00BF77D2"/>
    <w:rsid w:val="00BF7F42"/>
    <w:rsid w:val="00C0028A"/>
    <w:rsid w:val="00C0067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1E40"/>
    <w:rsid w:val="00C73EB8"/>
    <w:rsid w:val="00C74CC2"/>
    <w:rsid w:val="00C762FF"/>
    <w:rsid w:val="00C84BB5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DF5A9D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21F1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A2AE09-A5F7-4A1B-AC64-416BF525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3</TotalTime>
  <Pages>7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2013-04-18T08:58:00Z</dcterms:created>
  <dcterms:modified xsi:type="dcterms:W3CDTF">2013-04-18T13:48:00Z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