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6362E0F" w:rsidR="00EA2A26" w:rsidRPr="00C65373" w:rsidRDefault="00EA2A26" w:rsidP="00A3085D">
            <w:pPr>
              <w:spacing w:before="60"/>
              <w:rPr>
                <w:rFonts w:ascii="Arial" w:eastAsia="SimHei" w:hAnsi="Arial" w:cs="Arial"/>
                <w:noProof/>
                <w:szCs w:val="24"/>
                <w:lang w:eastAsia="zh-CN"/>
              </w:rPr>
            </w:pPr>
            <w:bookmarkStart w:id="0" w:name="c2tope"/>
            <w:bookmarkEnd w:id="0"/>
            <w:r w:rsidRPr="00C65373">
              <w:rPr>
                <w:rFonts w:ascii="Arial" w:eastAsia="SimHei" w:hAnsi="Arial" w:cs="Arial"/>
                <w:b/>
                <w:color w:val="009CD6"/>
                <w:spacing w:val="-4"/>
                <w:sz w:val="32"/>
                <w:szCs w:val="32"/>
              </w:rPr>
              <w:t>ITU</w:t>
            </w:r>
            <w:r w:rsidR="004D6FF6" w:rsidRPr="00C65373">
              <w:rPr>
                <w:rFonts w:ascii="Arial" w:eastAsia="SimHei" w:hAnsi="Arial" w:cs="Arial"/>
                <w:b/>
                <w:color w:val="292829"/>
                <w:spacing w:val="-4"/>
                <w:sz w:val="32"/>
                <w:szCs w:val="32"/>
                <w:lang w:eastAsia="zh-CN"/>
              </w:rPr>
              <w:t>出版物</w:t>
            </w:r>
          </w:p>
        </w:tc>
        <w:tc>
          <w:tcPr>
            <w:tcW w:w="5670" w:type="dxa"/>
          </w:tcPr>
          <w:p w14:paraId="0E9475D3" w14:textId="2CB736BA" w:rsidR="00EA2A26" w:rsidRPr="00C65373" w:rsidRDefault="00370DE5" w:rsidP="00A3085D">
            <w:pPr>
              <w:spacing w:before="60"/>
              <w:jc w:val="right"/>
              <w:rPr>
                <w:rFonts w:ascii="Arial" w:eastAsia="SimHei" w:hAnsi="Arial" w:cs="Arial"/>
                <w:szCs w:val="24"/>
              </w:rPr>
            </w:pPr>
            <w:proofErr w:type="spellStart"/>
            <w:r w:rsidRPr="00C65373">
              <w:rPr>
                <w:rFonts w:ascii="Arial" w:eastAsia="SimHei" w:hAnsi="Arial" w:cs="Arial"/>
                <w:b/>
                <w:spacing w:val="-4"/>
                <w:szCs w:val="24"/>
              </w:rPr>
              <w:t>国际电信联盟</w:t>
            </w:r>
            <w:proofErr w:type="spellEnd"/>
          </w:p>
        </w:tc>
      </w:tr>
      <w:tr w:rsidR="00EA2A26" w:rsidRPr="0033681A" w14:paraId="42C85EB6" w14:textId="77777777" w:rsidTr="00367A2B">
        <w:trPr>
          <w:trHeight w:hRule="exact" w:val="992"/>
        </w:trPr>
        <w:tc>
          <w:tcPr>
            <w:tcW w:w="5070" w:type="dxa"/>
            <w:gridSpan w:val="2"/>
          </w:tcPr>
          <w:p w14:paraId="68B26EDA" w14:textId="4ABAE432" w:rsidR="00EA2A26" w:rsidRPr="00C65373" w:rsidRDefault="000F33F8" w:rsidP="00367A2B">
            <w:pPr>
              <w:spacing w:before="0"/>
              <w:rPr>
                <w:rFonts w:ascii="Arial" w:eastAsia="SimHei" w:hAnsi="Arial" w:cs="Arial"/>
                <w:szCs w:val="24"/>
              </w:rPr>
            </w:pPr>
            <w:r w:rsidRPr="00C65373">
              <w:rPr>
                <w:rFonts w:ascii="Arial" w:eastAsia="SimHei" w:hAnsi="Arial" w:cs="Arial"/>
                <w:szCs w:val="24"/>
                <w:lang w:eastAsia="zh-CN"/>
              </w:rPr>
              <w:t>决议</w:t>
            </w:r>
          </w:p>
        </w:tc>
        <w:tc>
          <w:tcPr>
            <w:tcW w:w="5670" w:type="dxa"/>
          </w:tcPr>
          <w:p w14:paraId="20539D5B" w14:textId="2850E370" w:rsidR="00EA2A26" w:rsidRPr="00C65373" w:rsidRDefault="000843D3" w:rsidP="00367A2B">
            <w:pPr>
              <w:spacing w:before="0"/>
              <w:jc w:val="right"/>
              <w:rPr>
                <w:rFonts w:ascii="Arial" w:eastAsia="SimHei" w:hAnsi="Arial" w:cs="Arial"/>
                <w:szCs w:val="24"/>
              </w:rPr>
            </w:pPr>
            <w:proofErr w:type="spellStart"/>
            <w:r w:rsidRPr="00C65373">
              <w:rPr>
                <w:rFonts w:ascii="Arial" w:eastAsia="SimHei" w:hAnsi="Arial" w:cs="Arial"/>
                <w:szCs w:val="24"/>
              </w:rPr>
              <w:t>电信标准化部门</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2825B1" w:rsidRDefault="00EA2A26" w:rsidP="00367A2B">
            <w:pPr>
              <w:pStyle w:val="BodyText"/>
              <w:spacing w:before="440"/>
              <w:rPr>
                <w:rFonts w:ascii="SimHei" w:eastAsia="SimHei" w:hAnsi="SimHei"/>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2825B1" w:rsidRDefault="00EA2A26" w:rsidP="00367A2B">
            <w:pPr>
              <w:pStyle w:val="BodyText"/>
              <w:spacing w:before="120" w:after="240"/>
              <w:rPr>
                <w:rFonts w:ascii="SimHei" w:eastAsia="SimHei" w:hAnsi="SimHei"/>
                <w:spacing w:val="-6"/>
                <w:sz w:val="44"/>
                <w:szCs w:val="44"/>
                <w:lang w:val="en-GB"/>
              </w:rPr>
            </w:pPr>
          </w:p>
        </w:tc>
      </w:tr>
      <w:tr w:rsidR="00EA2A26" w:rsidRPr="00370DE5" w14:paraId="594C2C35" w14:textId="77777777" w:rsidTr="00367A2B">
        <w:trPr>
          <w:trHeight w:val="80"/>
        </w:trPr>
        <w:tc>
          <w:tcPr>
            <w:tcW w:w="817" w:type="dxa"/>
          </w:tcPr>
          <w:p w14:paraId="72C102BC" w14:textId="5507C8BE" w:rsidR="00EA2A26" w:rsidRPr="002825B1" w:rsidRDefault="00EA2A26" w:rsidP="00367A2B">
            <w:pPr>
              <w:tabs>
                <w:tab w:val="right" w:pos="9639"/>
              </w:tabs>
              <w:rPr>
                <w:rFonts w:ascii="Arial" w:hAnsi="Arial" w:cs="Arial"/>
                <w:sz w:val="18"/>
                <w:lang w:eastAsia="zh-CN"/>
              </w:rPr>
            </w:pPr>
          </w:p>
        </w:tc>
        <w:tc>
          <w:tcPr>
            <w:tcW w:w="9923" w:type="dxa"/>
            <w:gridSpan w:val="2"/>
            <w:tcBorders>
              <w:bottom w:val="single" w:sz="8" w:space="0" w:color="auto"/>
            </w:tcBorders>
          </w:tcPr>
          <w:p w14:paraId="46F1491F" w14:textId="33CE5A24" w:rsidR="00EA2A26" w:rsidRPr="002825B1" w:rsidRDefault="008C46CF"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eastAsia="SimHei" w:hAnsi="Arial" w:cs="Arial"/>
                <w:sz w:val="36"/>
                <w:szCs w:val="36"/>
                <w:lang w:val="en-GB" w:eastAsia="zh-CN"/>
              </w:rPr>
            </w:pPr>
            <w:r w:rsidRPr="002825B1">
              <w:rPr>
                <w:rFonts w:ascii="Arial" w:eastAsia="SimHei" w:hAnsi="Arial" w:cs="Arial"/>
                <w:sz w:val="36"/>
                <w:szCs w:val="36"/>
                <w:lang w:val="en-US" w:eastAsia="zh-CN"/>
              </w:rPr>
              <w:t>世界电信标准化全会</w:t>
            </w:r>
            <w:r w:rsidR="00EA2A26" w:rsidRPr="002825B1">
              <w:rPr>
                <w:rFonts w:ascii="Arial" w:eastAsia="SimHei" w:hAnsi="Arial" w:cs="Arial"/>
                <w:sz w:val="36"/>
                <w:szCs w:val="36"/>
                <w:lang w:val="en-US" w:eastAsia="zh-CN"/>
              </w:rPr>
              <w:br/>
            </w:r>
            <w:r w:rsidR="00C46BDC" w:rsidRPr="00DF1AFD">
              <w:rPr>
                <w:rFonts w:ascii="Arial" w:eastAsia="SimHei" w:hAnsi="Arial" w:cs="Arial" w:hint="eastAsia"/>
                <w:sz w:val="36"/>
                <w:szCs w:val="36"/>
                <w:lang w:val="en-GB" w:eastAsia="zh-CN"/>
              </w:rPr>
              <w:t>新德里</w:t>
            </w:r>
            <w:r w:rsidRPr="00DF1AFD">
              <w:rPr>
                <w:rFonts w:ascii="Arial" w:eastAsia="SimHei" w:hAnsi="Arial" w:cs="Arial"/>
                <w:sz w:val="36"/>
                <w:szCs w:val="36"/>
                <w:lang w:val="en-GB" w:eastAsia="zh-CN"/>
              </w:rPr>
              <w:t>，</w:t>
            </w:r>
            <w:r w:rsidR="00EA2A26" w:rsidRPr="00DF1AFD">
              <w:rPr>
                <w:rFonts w:ascii="Arial" w:eastAsia="SimHei" w:hAnsi="Arial" w:cs="Arial"/>
                <w:sz w:val="36"/>
                <w:szCs w:val="36"/>
                <w:lang w:val="en-GB" w:eastAsia="zh-CN"/>
              </w:rPr>
              <w:t>20</w:t>
            </w:r>
            <w:r w:rsidR="00C46BDC" w:rsidRPr="00DF1AFD">
              <w:rPr>
                <w:rFonts w:ascii="Arial" w:eastAsia="SimHei" w:hAnsi="Arial" w:cs="Arial" w:hint="eastAsia"/>
                <w:sz w:val="36"/>
                <w:szCs w:val="36"/>
                <w:lang w:val="en-GB" w:eastAsia="zh-CN"/>
              </w:rPr>
              <w:t>24</w:t>
            </w:r>
            <w:r w:rsidRPr="00DF1AFD">
              <w:rPr>
                <w:rFonts w:ascii="Arial" w:eastAsia="SimHei" w:hAnsi="Arial" w:cs="Arial"/>
                <w:sz w:val="36"/>
                <w:szCs w:val="36"/>
                <w:lang w:val="en-GB" w:eastAsia="zh-CN"/>
              </w:rPr>
              <w:t>年</w:t>
            </w:r>
            <w:r w:rsidR="004B23A7" w:rsidRPr="00DF1AFD">
              <w:rPr>
                <w:rFonts w:ascii="Arial" w:eastAsia="SimHei" w:hAnsi="Arial" w:cs="Arial" w:hint="eastAsia"/>
                <w:sz w:val="36"/>
                <w:szCs w:val="36"/>
                <w:lang w:val="en-GB" w:eastAsia="zh-CN"/>
              </w:rPr>
              <w:t>1</w:t>
            </w:r>
            <w:r w:rsidR="00C46BDC" w:rsidRPr="00DF1AFD">
              <w:rPr>
                <w:rFonts w:ascii="Arial" w:eastAsia="SimHei" w:hAnsi="Arial" w:cs="Arial" w:hint="eastAsia"/>
                <w:sz w:val="36"/>
                <w:szCs w:val="36"/>
                <w:lang w:val="en-GB" w:eastAsia="zh-CN"/>
              </w:rPr>
              <w:t>0</w:t>
            </w:r>
            <w:r w:rsidRPr="00DF1AFD">
              <w:rPr>
                <w:rFonts w:ascii="Arial" w:eastAsia="SimHei" w:hAnsi="Arial" w:cs="Arial"/>
                <w:sz w:val="36"/>
                <w:szCs w:val="36"/>
                <w:lang w:val="en-GB" w:eastAsia="zh-CN"/>
              </w:rPr>
              <w:t>月</w:t>
            </w:r>
            <w:r w:rsidR="00C46BDC" w:rsidRPr="00DF1AFD">
              <w:rPr>
                <w:rFonts w:ascii="Arial" w:eastAsia="SimHei" w:hAnsi="Arial" w:cs="Arial" w:hint="eastAsia"/>
                <w:sz w:val="36"/>
                <w:szCs w:val="36"/>
                <w:lang w:val="en-GB" w:eastAsia="zh-CN"/>
              </w:rPr>
              <w:t>15</w:t>
            </w:r>
            <w:r w:rsidRPr="00DF1AFD">
              <w:rPr>
                <w:rFonts w:ascii="Arial" w:eastAsia="SimHei" w:hAnsi="Arial" w:cs="Arial"/>
                <w:sz w:val="36"/>
                <w:szCs w:val="36"/>
                <w:lang w:val="en-GB" w:eastAsia="zh-CN"/>
              </w:rPr>
              <w:t>-2</w:t>
            </w:r>
            <w:r w:rsidR="00C46BDC" w:rsidRPr="00DF1AFD">
              <w:rPr>
                <w:rFonts w:ascii="Arial" w:eastAsia="SimHei" w:hAnsi="Arial" w:cs="Arial" w:hint="eastAsia"/>
                <w:sz w:val="36"/>
                <w:szCs w:val="36"/>
                <w:lang w:val="en-GB" w:eastAsia="zh-CN"/>
              </w:rPr>
              <w:t>4</w:t>
            </w:r>
            <w:r w:rsidRPr="00DF1AFD">
              <w:rPr>
                <w:rFonts w:ascii="Arial" w:eastAsia="SimHei" w:hAnsi="Arial" w:cs="Arial"/>
                <w:sz w:val="36"/>
                <w:szCs w:val="36"/>
                <w:lang w:val="en-GB" w:eastAsia="zh-CN"/>
              </w:rPr>
              <w:t>日</w:t>
            </w:r>
          </w:p>
          <w:p w14:paraId="318F1603" w14:textId="77777777" w:rsidR="00EA2A26" w:rsidRPr="002825B1" w:rsidRDefault="00EA2A26" w:rsidP="00367A2B">
            <w:pPr>
              <w:rPr>
                <w:rFonts w:ascii="Arial" w:eastAsia="SimHei" w:hAnsi="Arial" w:cs="Arial"/>
                <w:lang w:val="en-GB" w:eastAsia="zh-CN"/>
              </w:rPr>
            </w:pPr>
          </w:p>
        </w:tc>
      </w:tr>
      <w:tr w:rsidR="00EA2A26" w:rsidRPr="0033681A" w14:paraId="40EA4FB7" w14:textId="77777777" w:rsidTr="00367A2B">
        <w:trPr>
          <w:trHeight w:val="743"/>
        </w:trPr>
        <w:tc>
          <w:tcPr>
            <w:tcW w:w="817" w:type="dxa"/>
          </w:tcPr>
          <w:p w14:paraId="5A48D328" w14:textId="77777777" w:rsidR="00EA2A26" w:rsidRPr="002825B1" w:rsidRDefault="00EA2A26" w:rsidP="00367A2B">
            <w:pPr>
              <w:tabs>
                <w:tab w:val="right" w:pos="9639"/>
              </w:tabs>
              <w:rPr>
                <w:rFonts w:ascii="Arial" w:hAnsi="Arial" w:cs="Arial"/>
                <w:sz w:val="48"/>
                <w:szCs w:val="48"/>
                <w:lang w:val="en-GB" w:eastAsia="zh-CN"/>
              </w:rPr>
            </w:pPr>
          </w:p>
        </w:tc>
        <w:tc>
          <w:tcPr>
            <w:tcW w:w="9923" w:type="dxa"/>
            <w:gridSpan w:val="2"/>
            <w:tcBorders>
              <w:top w:val="single" w:sz="8" w:space="0" w:color="auto"/>
            </w:tcBorders>
          </w:tcPr>
          <w:p w14:paraId="36D98092" w14:textId="1E0EE036" w:rsidR="00EA2A26" w:rsidRPr="002825B1" w:rsidRDefault="00AB2633" w:rsidP="00843454">
            <w:pPr>
              <w:pStyle w:val="BodyText"/>
              <w:spacing w:before="440" w:line="240" w:lineRule="auto"/>
              <w:jc w:val="left"/>
              <w:rPr>
                <w:rFonts w:eastAsia="SimHei"/>
                <w:spacing w:val="-6"/>
                <w:sz w:val="44"/>
                <w:szCs w:val="44"/>
                <w:lang w:val="en-GB" w:eastAsia="zh-CN"/>
              </w:rPr>
            </w:pPr>
            <w:r w:rsidRPr="002825B1">
              <w:rPr>
                <w:rFonts w:eastAsia="SimHei"/>
                <w:spacing w:val="-6"/>
                <w:sz w:val="44"/>
                <w:szCs w:val="44"/>
                <w:lang w:val="en-GB" w:eastAsia="zh-CN"/>
              </w:rPr>
              <w:t>第</w:t>
            </w:r>
            <w:r w:rsidR="00612888">
              <w:rPr>
                <w:rFonts w:eastAsia="SimHei"/>
                <w:spacing w:val="-6"/>
                <w:sz w:val="44"/>
                <w:szCs w:val="44"/>
                <w:lang w:val="en-GB" w:eastAsia="zh-CN"/>
              </w:rPr>
              <w:t>58</w:t>
            </w:r>
            <w:r w:rsidRPr="002825B1">
              <w:rPr>
                <w:rFonts w:eastAsia="SimHei"/>
                <w:spacing w:val="-6"/>
                <w:sz w:val="44"/>
                <w:szCs w:val="44"/>
                <w:lang w:val="en-GB" w:eastAsia="zh-CN"/>
              </w:rPr>
              <w:t>号决议</w:t>
            </w:r>
            <w:r w:rsidRPr="002825B1">
              <w:rPr>
                <w:rFonts w:eastAsia="SimHei"/>
                <w:spacing w:val="-6"/>
                <w:sz w:val="44"/>
                <w:szCs w:val="44"/>
                <w:lang w:val="en-GB" w:eastAsia="zh-CN"/>
              </w:rPr>
              <w:t xml:space="preserve"> </w:t>
            </w:r>
            <w:r w:rsidR="00845E8E" w:rsidRPr="002825B1">
              <w:rPr>
                <w:rFonts w:eastAsia="SimHei"/>
                <w:spacing w:val="-6"/>
                <w:sz w:val="44"/>
                <w:szCs w:val="44"/>
                <w:lang w:val="en-GB" w:eastAsia="zh-CN"/>
              </w:rPr>
              <w:t>–</w:t>
            </w:r>
            <w:r w:rsidR="00AB4404">
              <w:rPr>
                <w:rFonts w:eastAsia="SimHei"/>
                <w:spacing w:val="-6"/>
                <w:sz w:val="44"/>
                <w:szCs w:val="44"/>
                <w:lang w:val="en-GB" w:eastAsia="zh-CN"/>
              </w:rPr>
              <w:t xml:space="preserve"> </w:t>
            </w:r>
            <w:r w:rsidR="00612888" w:rsidRPr="00612888">
              <w:rPr>
                <w:rFonts w:eastAsia="SimHei" w:hint="eastAsia"/>
                <w:spacing w:val="-6"/>
                <w:sz w:val="44"/>
                <w:szCs w:val="44"/>
                <w:lang w:val="en-GB" w:eastAsia="zh-CN"/>
              </w:rPr>
              <w:t>鼓励建立和加强国家计算机</w:t>
            </w:r>
            <w:r w:rsidR="00612888">
              <w:rPr>
                <w:rFonts w:eastAsia="SimHei"/>
                <w:spacing w:val="-6"/>
                <w:sz w:val="44"/>
                <w:szCs w:val="44"/>
                <w:lang w:val="en-GB" w:eastAsia="zh-CN"/>
              </w:rPr>
              <w:br/>
            </w:r>
            <w:r w:rsidR="00612888" w:rsidRPr="00612888">
              <w:rPr>
                <w:rFonts w:eastAsia="SimHei" w:hint="eastAsia"/>
                <w:spacing w:val="-6"/>
                <w:sz w:val="44"/>
                <w:szCs w:val="44"/>
                <w:lang w:val="en-GB" w:eastAsia="zh-CN"/>
              </w:rPr>
              <w:t>事件响应团队，尤其是在发展中国家</w:t>
            </w:r>
          </w:p>
          <w:p w14:paraId="51262F1D" w14:textId="77777777" w:rsidR="00EA2A26" w:rsidRPr="002825B1" w:rsidRDefault="00EA2A26" w:rsidP="00367A2B">
            <w:pPr>
              <w:rPr>
                <w:rFonts w:ascii="Arial" w:eastAsia="SimHei" w:hAnsi="Arial" w:cs="Arial"/>
                <w:lang w:eastAsia="zh-CN"/>
              </w:rPr>
            </w:pPr>
          </w:p>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eastAsia="zh-CN"/>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rPr>
          <w:lang w:eastAsia="zh-CN"/>
        </w:rPr>
        <w:sectPr w:rsidR="00EA2A26" w:rsidRPr="0033681A" w:rsidSect="00EA2A26">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038" w:right="601" w:bottom="1860" w:left="618" w:header="567" w:footer="284" w:gutter="0"/>
          <w:pgNumType w:start="1"/>
          <w:cols w:space="720"/>
          <w:titlePg/>
          <w:docGrid w:linePitch="326"/>
        </w:sectPr>
      </w:pPr>
    </w:p>
    <w:p w14:paraId="640B1B4E" w14:textId="70C943D7" w:rsidR="000E4393" w:rsidRPr="00346698" w:rsidRDefault="00F07EEC" w:rsidP="00141741">
      <w:pPr>
        <w:spacing w:before="480" w:line="240" w:lineRule="auto"/>
        <w:jc w:val="center"/>
        <w:rPr>
          <w:szCs w:val="24"/>
          <w:lang w:val="en-US" w:eastAsia="zh-CN"/>
        </w:rPr>
      </w:pPr>
      <w:bookmarkStart w:id="1" w:name="irecnoe"/>
      <w:bookmarkEnd w:id="1"/>
      <w:r w:rsidRPr="00346698">
        <w:rPr>
          <w:rFonts w:hint="eastAsia"/>
          <w:szCs w:val="24"/>
          <w:lang w:val="en-US" w:eastAsia="zh-CN"/>
        </w:rPr>
        <w:lastRenderedPageBreak/>
        <w:t>前言</w:t>
      </w:r>
    </w:p>
    <w:p w14:paraId="28286A50" w14:textId="77777777" w:rsidR="00141741" w:rsidRPr="00346698" w:rsidRDefault="00141741" w:rsidP="00141741">
      <w:pPr>
        <w:pStyle w:val="Normal2"/>
        <w:spacing w:before="360"/>
        <w:rPr>
          <w:szCs w:val="24"/>
          <w:lang w:eastAsia="zh-CN"/>
        </w:rPr>
      </w:pPr>
      <w:r w:rsidRPr="00346698">
        <w:rPr>
          <w:rFonts w:hint="eastAsia"/>
          <w:szCs w:val="24"/>
          <w:lang w:eastAsia="zh-CN"/>
        </w:rPr>
        <w:t>国际电信联盟（</w:t>
      </w:r>
      <w:r w:rsidRPr="00346698">
        <w:rPr>
          <w:rFonts w:hint="eastAsia"/>
          <w:szCs w:val="24"/>
          <w:lang w:eastAsia="zh-CN"/>
        </w:rPr>
        <w:t>ITU</w:t>
      </w:r>
      <w:r w:rsidRPr="00346698">
        <w:rPr>
          <w:rFonts w:hint="eastAsia"/>
          <w:szCs w:val="24"/>
          <w:lang w:eastAsia="zh-CN"/>
        </w:rPr>
        <w:t>）是从事电信领域工作的联合国专门机构。</w:t>
      </w:r>
      <w:r w:rsidRPr="00346698">
        <w:rPr>
          <w:rFonts w:hint="eastAsia"/>
          <w:szCs w:val="24"/>
          <w:lang w:eastAsia="zh-CN"/>
        </w:rPr>
        <w:t>ITU-T</w:t>
      </w:r>
      <w:r w:rsidRPr="00346698">
        <w:rPr>
          <w:rFonts w:hint="eastAsia"/>
          <w:szCs w:val="24"/>
          <w:lang w:eastAsia="zh-CN"/>
        </w:rPr>
        <w:t>（国际电信联盟电信标准化部门）是国际电联的常设机构，负责研究技术、操作和资费问题，并发布有关上述内容的建议书，以便在世界范围内实现电信标准化。</w:t>
      </w:r>
    </w:p>
    <w:p w14:paraId="31834772" w14:textId="77777777" w:rsidR="00141741" w:rsidRPr="00346698" w:rsidRDefault="00141741" w:rsidP="00141741">
      <w:pPr>
        <w:pStyle w:val="Normal2"/>
        <w:rPr>
          <w:szCs w:val="24"/>
          <w:lang w:eastAsia="zh-CN"/>
        </w:rPr>
      </w:pPr>
      <w:r w:rsidRPr="00346698">
        <w:rPr>
          <w:rFonts w:hint="eastAsia"/>
          <w:szCs w:val="24"/>
          <w:lang w:eastAsia="zh-CN"/>
        </w:rPr>
        <w:t>每四年一届的世界电信标准化全会（</w:t>
      </w:r>
      <w:r w:rsidRPr="00346698">
        <w:rPr>
          <w:rFonts w:hint="eastAsia"/>
          <w:szCs w:val="24"/>
          <w:lang w:eastAsia="zh-CN"/>
        </w:rPr>
        <w:t>WTSA</w:t>
      </w:r>
      <w:r w:rsidRPr="00346698">
        <w:rPr>
          <w:rFonts w:hint="eastAsia"/>
          <w:szCs w:val="24"/>
          <w:lang w:eastAsia="zh-CN"/>
        </w:rPr>
        <w:t>）确定</w:t>
      </w:r>
      <w:r w:rsidRPr="00346698">
        <w:rPr>
          <w:rFonts w:hint="eastAsia"/>
          <w:szCs w:val="24"/>
          <w:lang w:eastAsia="zh-CN"/>
        </w:rPr>
        <w:t>ITU-T</w:t>
      </w:r>
      <w:r w:rsidRPr="00346698">
        <w:rPr>
          <w:rFonts w:hint="eastAsia"/>
          <w:szCs w:val="24"/>
          <w:lang w:eastAsia="zh-CN"/>
        </w:rPr>
        <w:t>各研究组的课题，再由各研究组制定有关这些课题的建议书。</w:t>
      </w:r>
    </w:p>
    <w:p w14:paraId="1458A5BA" w14:textId="77777777" w:rsidR="00141741" w:rsidRPr="00346698" w:rsidRDefault="00141741" w:rsidP="00141741">
      <w:pPr>
        <w:pStyle w:val="Normal2"/>
        <w:rPr>
          <w:szCs w:val="24"/>
          <w:lang w:eastAsia="zh-CN"/>
        </w:rPr>
      </w:pPr>
      <w:r w:rsidRPr="00346698">
        <w:rPr>
          <w:rFonts w:hint="eastAsia"/>
          <w:szCs w:val="24"/>
          <w:lang w:eastAsia="zh-CN"/>
        </w:rPr>
        <w:t>世界电信标准化全会第</w:t>
      </w:r>
      <w:r w:rsidRPr="00346698">
        <w:rPr>
          <w:rFonts w:hint="eastAsia"/>
          <w:szCs w:val="24"/>
          <w:lang w:eastAsia="zh-CN"/>
        </w:rPr>
        <w:t>1</w:t>
      </w:r>
      <w:r w:rsidRPr="00346698">
        <w:rPr>
          <w:rFonts w:hint="eastAsia"/>
          <w:szCs w:val="24"/>
          <w:lang w:eastAsia="zh-CN"/>
        </w:rPr>
        <w:t>号决议规定了批准</w:t>
      </w:r>
      <w:r w:rsidRPr="00346698">
        <w:rPr>
          <w:szCs w:val="24"/>
          <w:lang w:val="en-US" w:eastAsia="zh-CN"/>
        </w:rPr>
        <w:t>ITU-T</w:t>
      </w:r>
      <w:r w:rsidRPr="00346698">
        <w:rPr>
          <w:rFonts w:hint="eastAsia"/>
          <w:szCs w:val="24"/>
          <w:lang w:eastAsia="zh-CN"/>
        </w:rPr>
        <w:t>建议书所须遵循的程序。</w:t>
      </w:r>
    </w:p>
    <w:p w14:paraId="0422050D" w14:textId="27DA84B9" w:rsidR="00141741" w:rsidRPr="00F81B8E" w:rsidRDefault="00141741" w:rsidP="00E32EEC">
      <w:pPr>
        <w:pStyle w:val="Normal2"/>
        <w:rPr>
          <w:sz w:val="20"/>
          <w:lang w:val="en-GB" w:eastAsia="zh-CN"/>
        </w:rPr>
      </w:pPr>
      <w:r w:rsidRPr="00346698">
        <w:rPr>
          <w:rFonts w:hint="eastAsia"/>
          <w:szCs w:val="24"/>
          <w:lang w:eastAsia="zh-CN"/>
        </w:rPr>
        <w:t>属</w:t>
      </w:r>
      <w:r w:rsidRPr="00346698">
        <w:rPr>
          <w:rFonts w:hint="eastAsia"/>
          <w:szCs w:val="24"/>
          <w:lang w:eastAsia="zh-CN"/>
        </w:rPr>
        <w:t>ITU-T</w:t>
      </w:r>
      <w:r w:rsidRPr="00346698">
        <w:rPr>
          <w:rFonts w:hint="eastAsia"/>
          <w:szCs w:val="24"/>
          <w:lang w:eastAsia="zh-CN"/>
        </w:rPr>
        <w:t>研究范围的一些信息技术领域的必要标准是与国际标准化组织（</w:t>
      </w:r>
      <w:r w:rsidRPr="00346698">
        <w:rPr>
          <w:rFonts w:hint="eastAsia"/>
          <w:szCs w:val="24"/>
          <w:lang w:eastAsia="zh-CN"/>
        </w:rPr>
        <w:t>ISO</w:t>
      </w:r>
      <w:r w:rsidRPr="00346698">
        <w:rPr>
          <w:rFonts w:hint="eastAsia"/>
          <w:szCs w:val="24"/>
          <w:lang w:eastAsia="zh-CN"/>
        </w:rPr>
        <w:t>）和国际电工技术委员会（</w:t>
      </w:r>
      <w:r w:rsidRPr="00346698">
        <w:rPr>
          <w:rFonts w:hint="eastAsia"/>
          <w:szCs w:val="24"/>
          <w:lang w:eastAsia="zh-CN"/>
        </w:rPr>
        <w:t>IEC</w:t>
      </w:r>
      <w:r w:rsidRPr="00346698">
        <w:rPr>
          <w:rFonts w:hint="eastAsia"/>
          <w:szCs w:val="24"/>
          <w:lang w:eastAsia="zh-CN"/>
        </w:rPr>
        <w:t>）协作制定的。</w:t>
      </w:r>
    </w:p>
    <w:p w14:paraId="192371AE" w14:textId="77777777" w:rsidR="000E4393" w:rsidRPr="00F81B8E" w:rsidRDefault="000E4393" w:rsidP="000E4393">
      <w:pPr>
        <w:spacing w:line="240" w:lineRule="exact"/>
        <w:jc w:val="center"/>
        <w:rPr>
          <w:sz w:val="20"/>
          <w:lang w:val="en-GB" w:eastAsia="zh-CN"/>
        </w:rPr>
      </w:pPr>
    </w:p>
    <w:p w14:paraId="7FCCDABA" w14:textId="77777777" w:rsidR="000E4393" w:rsidRPr="00F81B8E" w:rsidRDefault="000E4393" w:rsidP="000E4393">
      <w:pPr>
        <w:spacing w:line="240" w:lineRule="exact"/>
        <w:jc w:val="center"/>
        <w:rPr>
          <w:sz w:val="20"/>
          <w:lang w:val="en-GB" w:eastAsia="zh-CN"/>
        </w:rPr>
      </w:pPr>
    </w:p>
    <w:p w14:paraId="70F00C73" w14:textId="77777777" w:rsidR="000E4393" w:rsidRPr="00F81B8E" w:rsidRDefault="000E4393" w:rsidP="000E4393">
      <w:pPr>
        <w:spacing w:line="240" w:lineRule="exact"/>
        <w:jc w:val="center"/>
        <w:rPr>
          <w:sz w:val="20"/>
          <w:lang w:val="en-GB" w:eastAsia="zh-CN"/>
        </w:rPr>
      </w:pPr>
    </w:p>
    <w:p w14:paraId="441A93C9" w14:textId="77777777" w:rsidR="000E4393" w:rsidRPr="00F81B8E" w:rsidRDefault="000E4393" w:rsidP="000E4393">
      <w:pPr>
        <w:spacing w:line="240" w:lineRule="exact"/>
        <w:jc w:val="center"/>
        <w:rPr>
          <w:sz w:val="20"/>
          <w:lang w:val="en-GB" w:eastAsia="zh-CN"/>
        </w:rPr>
      </w:pPr>
    </w:p>
    <w:p w14:paraId="4AA4512C" w14:textId="77777777" w:rsidR="000E4393" w:rsidRPr="00F81B8E" w:rsidRDefault="000E4393" w:rsidP="000E4393">
      <w:pPr>
        <w:spacing w:line="240" w:lineRule="exact"/>
        <w:jc w:val="center"/>
        <w:rPr>
          <w:sz w:val="20"/>
          <w:lang w:val="en-GB" w:eastAsia="zh-CN"/>
        </w:rPr>
      </w:pPr>
    </w:p>
    <w:p w14:paraId="1CCAE5F2" w14:textId="77777777" w:rsidR="000E4393" w:rsidRPr="00F81B8E" w:rsidRDefault="000E4393" w:rsidP="000E4393">
      <w:pPr>
        <w:spacing w:line="240" w:lineRule="exact"/>
        <w:jc w:val="center"/>
        <w:rPr>
          <w:sz w:val="20"/>
          <w:lang w:val="en-GB" w:eastAsia="zh-CN"/>
        </w:rPr>
      </w:pPr>
    </w:p>
    <w:p w14:paraId="2EE42A0A" w14:textId="77777777" w:rsidR="000E4393" w:rsidRPr="00F81B8E" w:rsidRDefault="000E4393" w:rsidP="000E4393">
      <w:pPr>
        <w:spacing w:line="240" w:lineRule="exact"/>
        <w:jc w:val="center"/>
        <w:rPr>
          <w:sz w:val="20"/>
          <w:lang w:val="en-GB" w:eastAsia="zh-CN"/>
        </w:rPr>
      </w:pPr>
    </w:p>
    <w:p w14:paraId="022D9329" w14:textId="77777777" w:rsidR="000E4393" w:rsidRPr="00F81B8E" w:rsidRDefault="000E4393" w:rsidP="000E4393">
      <w:pPr>
        <w:spacing w:line="240" w:lineRule="exact"/>
        <w:jc w:val="center"/>
        <w:rPr>
          <w:sz w:val="20"/>
          <w:lang w:val="en-GB" w:eastAsia="zh-CN"/>
        </w:rPr>
      </w:pPr>
    </w:p>
    <w:p w14:paraId="297330FC" w14:textId="77777777" w:rsidR="000E4393" w:rsidRPr="00F81B8E" w:rsidRDefault="000E4393" w:rsidP="000E4393">
      <w:pPr>
        <w:spacing w:line="240" w:lineRule="exact"/>
        <w:jc w:val="center"/>
        <w:rPr>
          <w:sz w:val="20"/>
          <w:lang w:val="en-GB" w:eastAsia="zh-CN"/>
        </w:rPr>
      </w:pPr>
    </w:p>
    <w:p w14:paraId="432B0A04" w14:textId="77777777" w:rsidR="000E4393" w:rsidRPr="00F81B8E" w:rsidRDefault="000E4393" w:rsidP="000E4393">
      <w:pPr>
        <w:spacing w:line="240" w:lineRule="exact"/>
        <w:jc w:val="center"/>
        <w:rPr>
          <w:sz w:val="20"/>
          <w:lang w:val="en-GB" w:eastAsia="zh-CN"/>
        </w:rPr>
      </w:pPr>
    </w:p>
    <w:p w14:paraId="652C1D75" w14:textId="77777777" w:rsidR="000E4393" w:rsidRPr="00F81B8E" w:rsidRDefault="000E4393" w:rsidP="000E4393">
      <w:pPr>
        <w:spacing w:line="240" w:lineRule="exact"/>
        <w:jc w:val="center"/>
        <w:rPr>
          <w:sz w:val="20"/>
          <w:lang w:val="en-GB" w:eastAsia="zh-CN"/>
        </w:rPr>
      </w:pPr>
    </w:p>
    <w:p w14:paraId="687301D2" w14:textId="77777777" w:rsidR="000E4393" w:rsidRPr="00F81B8E" w:rsidRDefault="000E4393" w:rsidP="000E4393">
      <w:pPr>
        <w:spacing w:line="240" w:lineRule="exact"/>
        <w:jc w:val="center"/>
        <w:rPr>
          <w:sz w:val="20"/>
          <w:lang w:val="en-GB" w:eastAsia="zh-CN"/>
        </w:rPr>
      </w:pPr>
    </w:p>
    <w:p w14:paraId="1F19B9D8" w14:textId="77777777" w:rsidR="000E4393" w:rsidRPr="00F81B8E" w:rsidRDefault="000E4393" w:rsidP="000E4393">
      <w:pPr>
        <w:spacing w:line="240" w:lineRule="exact"/>
        <w:jc w:val="center"/>
        <w:rPr>
          <w:sz w:val="20"/>
          <w:lang w:val="en-GB" w:eastAsia="zh-CN"/>
        </w:rPr>
      </w:pPr>
    </w:p>
    <w:p w14:paraId="38FB642B" w14:textId="77777777" w:rsidR="000E4393" w:rsidRPr="00F81B8E" w:rsidRDefault="000E4393" w:rsidP="000E4393">
      <w:pPr>
        <w:spacing w:line="240" w:lineRule="exact"/>
        <w:jc w:val="center"/>
        <w:rPr>
          <w:sz w:val="20"/>
          <w:lang w:val="en-GB" w:eastAsia="zh-CN"/>
        </w:rPr>
      </w:pPr>
    </w:p>
    <w:p w14:paraId="1F3E9127" w14:textId="77777777" w:rsidR="000E4393" w:rsidRPr="00F81B8E" w:rsidRDefault="000E4393" w:rsidP="000E4393">
      <w:pPr>
        <w:spacing w:line="240" w:lineRule="exact"/>
        <w:jc w:val="center"/>
        <w:rPr>
          <w:sz w:val="20"/>
          <w:lang w:val="en-GB" w:eastAsia="zh-CN"/>
        </w:rPr>
      </w:pPr>
    </w:p>
    <w:p w14:paraId="3E533C3E" w14:textId="77777777" w:rsidR="000E4393" w:rsidRPr="00F81B8E" w:rsidRDefault="000E4393" w:rsidP="000E4393">
      <w:pPr>
        <w:spacing w:line="240" w:lineRule="exact"/>
        <w:jc w:val="center"/>
        <w:rPr>
          <w:sz w:val="20"/>
          <w:lang w:val="en-GB" w:eastAsia="zh-CN"/>
        </w:rPr>
      </w:pPr>
    </w:p>
    <w:p w14:paraId="1A3ADD69" w14:textId="77777777" w:rsidR="000E4393" w:rsidRPr="00F81B8E" w:rsidRDefault="000E4393" w:rsidP="000E4393">
      <w:pPr>
        <w:spacing w:line="240" w:lineRule="exact"/>
        <w:jc w:val="center"/>
        <w:rPr>
          <w:sz w:val="20"/>
          <w:lang w:val="en-GB" w:eastAsia="zh-CN"/>
        </w:rPr>
      </w:pPr>
    </w:p>
    <w:p w14:paraId="5F4CB22D" w14:textId="77777777" w:rsidR="000E4393" w:rsidRPr="00F81B8E" w:rsidRDefault="000E4393" w:rsidP="000E4393">
      <w:pPr>
        <w:spacing w:line="240" w:lineRule="exact"/>
        <w:jc w:val="center"/>
        <w:rPr>
          <w:sz w:val="20"/>
          <w:lang w:val="en-GB" w:eastAsia="zh-CN"/>
        </w:rPr>
      </w:pPr>
    </w:p>
    <w:p w14:paraId="1C5C488F" w14:textId="77777777" w:rsidR="000E4393" w:rsidRDefault="000E4393" w:rsidP="000E4393">
      <w:pPr>
        <w:spacing w:line="240" w:lineRule="exact"/>
        <w:jc w:val="center"/>
        <w:rPr>
          <w:sz w:val="20"/>
          <w:lang w:val="en-GB" w:eastAsia="zh-CN"/>
        </w:rPr>
      </w:pPr>
    </w:p>
    <w:p w14:paraId="798241EF" w14:textId="77777777" w:rsidR="00DF1AFD" w:rsidRPr="00F81B8E" w:rsidRDefault="00DF1AFD" w:rsidP="000E4393">
      <w:pPr>
        <w:spacing w:line="240" w:lineRule="exact"/>
        <w:jc w:val="center"/>
        <w:rPr>
          <w:sz w:val="20"/>
          <w:lang w:val="en-GB" w:eastAsia="zh-CN"/>
        </w:rPr>
      </w:pPr>
    </w:p>
    <w:p w14:paraId="1B58521F" w14:textId="77777777" w:rsidR="000E4393" w:rsidRPr="00F81B8E" w:rsidRDefault="000E4393" w:rsidP="000E4393">
      <w:pPr>
        <w:spacing w:line="240" w:lineRule="exact"/>
        <w:jc w:val="center"/>
        <w:rPr>
          <w:sz w:val="20"/>
          <w:lang w:val="en-GB" w:eastAsia="zh-CN"/>
        </w:rPr>
      </w:pPr>
    </w:p>
    <w:p w14:paraId="39F6B1E2" w14:textId="77777777" w:rsidR="00EA2A26" w:rsidRPr="00E32EEC" w:rsidRDefault="00EA2A26" w:rsidP="00EA2A26">
      <w:pPr>
        <w:spacing w:before="120" w:line="240" w:lineRule="auto"/>
        <w:rPr>
          <w:szCs w:val="22"/>
          <w:lang w:val="en-GB" w:eastAsia="zh-CN"/>
        </w:rPr>
      </w:pPr>
    </w:p>
    <w:p w14:paraId="4812ECBE" w14:textId="00301AD8" w:rsidR="00EA2A26" w:rsidRDefault="00EA2A26" w:rsidP="00EA2A26">
      <w:pPr>
        <w:spacing w:before="120" w:line="240" w:lineRule="auto"/>
        <w:jc w:val="center"/>
        <w:rPr>
          <w:szCs w:val="22"/>
          <w:lang w:val="en-GB" w:eastAsia="zh-CN"/>
        </w:rPr>
      </w:pPr>
      <w:r w:rsidRPr="00DF1AFD">
        <w:rPr>
          <w:szCs w:val="22"/>
          <w:lang w:val="en-GB"/>
        </w:rPr>
        <w:sym w:font="Symbol" w:char="F0E3"/>
      </w:r>
      <w:r w:rsidRPr="00DF1AFD">
        <w:rPr>
          <w:szCs w:val="22"/>
          <w:lang w:val="en-GB" w:eastAsia="zh-CN"/>
        </w:rPr>
        <w:t> </w:t>
      </w:r>
      <w:r w:rsidR="00953471" w:rsidRPr="00DF1AFD">
        <w:rPr>
          <w:rFonts w:hint="eastAsia"/>
          <w:szCs w:val="22"/>
          <w:lang w:val="en-GB" w:eastAsia="zh-CN"/>
        </w:rPr>
        <w:t>国际电联</w:t>
      </w:r>
      <w:r w:rsidR="00953471" w:rsidRPr="00DF1AFD">
        <w:rPr>
          <w:rFonts w:hint="eastAsia"/>
          <w:szCs w:val="22"/>
          <w:lang w:val="en-GB" w:eastAsia="zh-CN"/>
        </w:rPr>
        <w:t xml:space="preserve"> </w:t>
      </w:r>
      <w:r w:rsidRPr="00DF1AFD">
        <w:rPr>
          <w:szCs w:val="22"/>
          <w:lang w:val="en-GB" w:eastAsia="zh-CN"/>
        </w:rPr>
        <w:t>20</w:t>
      </w:r>
      <w:r w:rsidR="0007772C" w:rsidRPr="00DF1AFD">
        <w:rPr>
          <w:rFonts w:hint="eastAsia"/>
          <w:szCs w:val="22"/>
          <w:lang w:val="en-GB" w:eastAsia="zh-CN"/>
        </w:rPr>
        <w:t>24</w:t>
      </w:r>
    </w:p>
    <w:p w14:paraId="44AA25C4" w14:textId="77777777" w:rsidR="00B73379" w:rsidRDefault="00FC6CA4" w:rsidP="00DF1AFD">
      <w:pPr>
        <w:rPr>
          <w:sz w:val="20"/>
          <w:lang w:val="en-GB" w:eastAsia="zh-CN"/>
        </w:rPr>
      </w:pPr>
      <w:r w:rsidRPr="00E32EEC">
        <w:rPr>
          <w:rFonts w:hint="eastAsia"/>
          <w:szCs w:val="22"/>
          <w:lang w:val="en-GB" w:eastAsia="zh-CN"/>
        </w:rPr>
        <w:t>版权所有。未经国际电联事先书面许可，不得以任何手段复制本出版物的任何部分。</w:t>
      </w:r>
    </w:p>
    <w:p w14:paraId="03F90964" w14:textId="77777777" w:rsidR="00CF0C69" w:rsidRDefault="00CF0C69" w:rsidP="00953471">
      <w:pPr>
        <w:ind w:firstLineChars="200" w:firstLine="400"/>
        <w:rPr>
          <w:sz w:val="20"/>
          <w:lang w:val="en-GB" w:eastAsia="zh-CN"/>
        </w:rPr>
      </w:pPr>
    </w:p>
    <w:p w14:paraId="73B79B51" w14:textId="1F45D117" w:rsidR="00CF0C69" w:rsidRPr="00953471" w:rsidRDefault="00CF0C69" w:rsidP="00953471">
      <w:pPr>
        <w:ind w:firstLineChars="200" w:firstLine="480"/>
        <w:rPr>
          <w:lang w:eastAsia="zh-CN"/>
        </w:rPr>
        <w:sectPr w:rsidR="00CF0C69" w:rsidRPr="00953471"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3CEFDB71" w14:textId="77777777" w:rsidR="00201DD5" w:rsidRDefault="00201DD5" w:rsidP="00201DD5">
      <w:pPr>
        <w:pStyle w:val="ResNo"/>
        <w:outlineLvl w:val="0"/>
        <w:rPr>
          <w:lang w:eastAsia="zh-CN"/>
        </w:rPr>
      </w:pPr>
      <w:bookmarkStart w:id="2" w:name="_Toc114651332"/>
      <w:r w:rsidRPr="00201DD5">
        <w:rPr>
          <w:rFonts w:hint="eastAsia"/>
          <w:lang w:val="en-GB" w:eastAsia="zh-CN"/>
        </w:rPr>
        <w:lastRenderedPageBreak/>
        <w:t>第</w:t>
      </w:r>
      <w:r>
        <w:rPr>
          <w:rStyle w:val="href"/>
          <w:rFonts w:hint="eastAsia"/>
          <w:lang w:eastAsia="zh-CN"/>
        </w:rPr>
        <w:t>58</w:t>
      </w:r>
      <w:r w:rsidRPr="00201DD5">
        <w:rPr>
          <w:rFonts w:hint="eastAsia"/>
          <w:lang w:val="en-GB" w:eastAsia="zh-CN"/>
        </w:rPr>
        <w:t>号决议</w:t>
      </w:r>
      <w:r>
        <w:rPr>
          <w:rFonts w:hint="eastAsia"/>
          <w:lang w:eastAsia="zh-CN"/>
        </w:rPr>
        <w:t>（</w:t>
      </w:r>
      <w:r>
        <w:rPr>
          <w:rFonts w:hint="eastAsia"/>
          <w:lang w:eastAsia="zh-CN"/>
        </w:rPr>
        <w:t>2024</w:t>
      </w:r>
      <w:r>
        <w:rPr>
          <w:rFonts w:hint="eastAsia"/>
          <w:lang w:eastAsia="zh-CN"/>
        </w:rPr>
        <w:t>年，新德里，修订版）</w:t>
      </w:r>
      <w:bookmarkEnd w:id="2"/>
    </w:p>
    <w:p w14:paraId="58C241B6" w14:textId="77143B25" w:rsidR="00201DD5" w:rsidRDefault="00201DD5" w:rsidP="00201DD5">
      <w:pPr>
        <w:pStyle w:val="Restitle"/>
        <w:outlineLvl w:val="0"/>
        <w:rPr>
          <w:lang w:eastAsia="zh-CN"/>
        </w:rPr>
      </w:pPr>
      <w:bookmarkStart w:id="3" w:name="_Toc114651333"/>
      <w:r>
        <w:rPr>
          <w:lang w:eastAsia="zh-CN"/>
        </w:rPr>
        <w:t>鼓励建立</w:t>
      </w:r>
      <w:r>
        <w:rPr>
          <w:lang w:val="zh-CN" w:eastAsia="zh-CN"/>
        </w:rPr>
        <w:t>和加强</w:t>
      </w:r>
      <w:r>
        <w:rPr>
          <w:lang w:eastAsia="zh-CN"/>
        </w:rPr>
        <w:t>国家计算机</w:t>
      </w:r>
      <w:r>
        <w:rPr>
          <w:rFonts w:hint="eastAsia"/>
          <w:lang w:eastAsia="zh-CN"/>
        </w:rPr>
        <w:t>事件</w:t>
      </w:r>
      <w:r>
        <w:rPr>
          <w:lang w:eastAsia="zh-CN"/>
        </w:rPr>
        <w:t>响应</w:t>
      </w:r>
      <w:r>
        <w:rPr>
          <w:rFonts w:hint="eastAsia"/>
          <w:lang w:eastAsia="zh-CN"/>
        </w:rPr>
        <w:t>团队，</w:t>
      </w:r>
      <w:r>
        <w:rPr>
          <w:lang w:val="en-GB" w:eastAsia="zh-CN"/>
        </w:rPr>
        <w:br/>
      </w:r>
      <w:r>
        <w:rPr>
          <w:rFonts w:hint="eastAsia"/>
          <w:lang w:eastAsia="zh-CN"/>
        </w:rPr>
        <w:t>尤其是在</w:t>
      </w:r>
      <w:r>
        <w:rPr>
          <w:lang w:eastAsia="zh-CN"/>
        </w:rPr>
        <w:t>发展中国家</w:t>
      </w:r>
      <w:bookmarkEnd w:id="3"/>
    </w:p>
    <w:p w14:paraId="2F5FBDC8" w14:textId="77777777" w:rsidR="00201DD5" w:rsidRDefault="00201DD5" w:rsidP="00201DD5">
      <w:pPr>
        <w:pStyle w:val="Resref"/>
        <w:rPr>
          <w:i/>
          <w:lang w:eastAsia="zh-CN"/>
        </w:rPr>
      </w:pPr>
      <w:r>
        <w:rPr>
          <w:lang w:eastAsia="zh-CN"/>
        </w:rPr>
        <w:t>（</w:t>
      </w:r>
      <w:r w:rsidRPr="00FC7EE6">
        <w:rPr>
          <w:rStyle w:val="Italic"/>
          <w:lang w:val="en-GB" w:eastAsia="zh-CN"/>
        </w:rPr>
        <w:t>2008</w:t>
      </w:r>
      <w:r>
        <w:rPr>
          <w:rStyle w:val="Italic"/>
          <w:lang w:eastAsia="zh-CN"/>
        </w:rPr>
        <w:t>年</w:t>
      </w:r>
      <w:r w:rsidRPr="00FC7EE6">
        <w:rPr>
          <w:rStyle w:val="Italic"/>
          <w:lang w:val="en-GB" w:eastAsia="zh-CN"/>
        </w:rPr>
        <w:t>，</w:t>
      </w:r>
      <w:r>
        <w:rPr>
          <w:rStyle w:val="Italic"/>
          <w:lang w:eastAsia="zh-CN"/>
        </w:rPr>
        <w:t>约翰内斯堡</w:t>
      </w:r>
      <w:r w:rsidRPr="00FC7EE6">
        <w:rPr>
          <w:rStyle w:val="Italic"/>
          <w:rFonts w:hint="eastAsia"/>
          <w:lang w:val="en-GB" w:eastAsia="zh-CN"/>
        </w:rPr>
        <w:t>；</w:t>
      </w:r>
      <w:r w:rsidRPr="00FC7EE6">
        <w:rPr>
          <w:rStyle w:val="Italic"/>
          <w:rFonts w:hint="eastAsia"/>
          <w:lang w:val="en-GB" w:eastAsia="zh-CN"/>
        </w:rPr>
        <w:t>2012</w:t>
      </w:r>
      <w:r>
        <w:rPr>
          <w:rStyle w:val="Italic"/>
          <w:rFonts w:hint="eastAsia"/>
          <w:lang w:eastAsia="zh-CN"/>
        </w:rPr>
        <w:t>年</w:t>
      </w:r>
      <w:r w:rsidRPr="00FC7EE6">
        <w:rPr>
          <w:rStyle w:val="Italic"/>
          <w:rFonts w:hint="eastAsia"/>
          <w:lang w:val="en-GB" w:eastAsia="zh-CN"/>
        </w:rPr>
        <w:t>，</w:t>
      </w:r>
      <w:r>
        <w:rPr>
          <w:rStyle w:val="Italic"/>
          <w:rFonts w:hint="eastAsia"/>
          <w:lang w:eastAsia="zh-CN"/>
        </w:rPr>
        <w:t>迪拜</w:t>
      </w:r>
      <w:r w:rsidRPr="00FC7EE6">
        <w:rPr>
          <w:rStyle w:val="Italic"/>
          <w:rFonts w:hint="eastAsia"/>
          <w:lang w:val="en-GB" w:eastAsia="zh-CN"/>
        </w:rPr>
        <w:t>；</w:t>
      </w:r>
      <w:r w:rsidRPr="00FC7EE6">
        <w:rPr>
          <w:rStyle w:val="Italic"/>
          <w:rFonts w:hint="eastAsia"/>
          <w:lang w:val="en-GB" w:eastAsia="zh-CN"/>
        </w:rPr>
        <w:t>2022</w:t>
      </w:r>
      <w:r>
        <w:rPr>
          <w:rStyle w:val="Italic"/>
          <w:rFonts w:hint="eastAsia"/>
          <w:lang w:eastAsia="zh-CN"/>
        </w:rPr>
        <w:t>年</w:t>
      </w:r>
      <w:r w:rsidRPr="00FC7EE6">
        <w:rPr>
          <w:rStyle w:val="Italic"/>
          <w:rFonts w:hint="eastAsia"/>
          <w:lang w:val="en-GB" w:eastAsia="zh-CN"/>
        </w:rPr>
        <w:t>，</w:t>
      </w:r>
      <w:r>
        <w:rPr>
          <w:rStyle w:val="Italic"/>
          <w:rFonts w:hint="eastAsia"/>
          <w:lang w:eastAsia="zh-CN"/>
        </w:rPr>
        <w:t>日内瓦</w:t>
      </w:r>
      <w:r w:rsidRPr="00FC7EE6">
        <w:rPr>
          <w:rStyle w:val="Italic"/>
          <w:rFonts w:hint="eastAsia"/>
          <w:lang w:val="en-GB" w:eastAsia="zh-CN"/>
        </w:rPr>
        <w:t>；</w:t>
      </w:r>
      <w:r w:rsidRPr="00FC7EE6">
        <w:rPr>
          <w:rStyle w:val="Italic"/>
          <w:rFonts w:hint="eastAsia"/>
          <w:lang w:val="en-GB" w:eastAsia="zh-CN"/>
        </w:rPr>
        <w:t>2024</w:t>
      </w:r>
      <w:r>
        <w:rPr>
          <w:rStyle w:val="Italic"/>
          <w:rFonts w:hint="eastAsia"/>
          <w:lang w:eastAsia="zh-CN"/>
        </w:rPr>
        <w:t>年</w:t>
      </w:r>
      <w:r w:rsidRPr="00FC7EE6">
        <w:rPr>
          <w:rStyle w:val="Italic"/>
          <w:rFonts w:hint="eastAsia"/>
          <w:lang w:val="en-GB" w:eastAsia="zh-CN"/>
        </w:rPr>
        <w:t>，</w:t>
      </w:r>
      <w:r>
        <w:rPr>
          <w:rStyle w:val="Italic"/>
          <w:rFonts w:hint="eastAsia"/>
          <w:lang w:eastAsia="zh-CN"/>
        </w:rPr>
        <w:t>新德里</w:t>
      </w:r>
      <w:r>
        <w:rPr>
          <w:lang w:eastAsia="zh-CN"/>
        </w:rPr>
        <w:t>）</w:t>
      </w:r>
    </w:p>
    <w:p w14:paraId="07007342" w14:textId="77777777" w:rsidR="00201DD5" w:rsidRDefault="00201DD5" w:rsidP="00201DD5">
      <w:pPr>
        <w:pStyle w:val="Normalaftertitle0"/>
        <w:rPr>
          <w:lang w:eastAsia="zh-CN"/>
        </w:rPr>
      </w:pPr>
      <w:r>
        <w:rPr>
          <w:lang w:eastAsia="zh-CN"/>
        </w:rPr>
        <w:t>世界电信标准化全会（</w:t>
      </w:r>
      <w:r>
        <w:rPr>
          <w:rFonts w:hint="eastAsia"/>
          <w:lang w:eastAsia="zh-CN"/>
        </w:rPr>
        <w:t>2024</w:t>
      </w:r>
      <w:r>
        <w:rPr>
          <w:rFonts w:hint="eastAsia"/>
          <w:lang w:eastAsia="zh-CN"/>
        </w:rPr>
        <w:t>年，新德里</w:t>
      </w:r>
      <w:r>
        <w:rPr>
          <w:lang w:eastAsia="zh-CN"/>
        </w:rPr>
        <w:t>），</w:t>
      </w:r>
    </w:p>
    <w:p w14:paraId="37525709" w14:textId="77777777" w:rsidR="00201DD5" w:rsidRPr="00315760" w:rsidRDefault="00201DD5" w:rsidP="00201DD5">
      <w:pPr>
        <w:pStyle w:val="Call"/>
        <w:rPr>
          <w:rStyle w:val="Italic"/>
          <w:lang w:val="en-US" w:eastAsia="zh-CN"/>
        </w:rPr>
      </w:pPr>
      <w:r>
        <w:rPr>
          <w:rFonts w:hint="eastAsia"/>
          <w:lang w:val="en-US" w:eastAsia="zh-CN"/>
        </w:rPr>
        <w:t>忆及</w:t>
      </w:r>
    </w:p>
    <w:p w14:paraId="6CE1C69D" w14:textId="77777777" w:rsidR="00201DD5" w:rsidRDefault="00201DD5" w:rsidP="00201DD5">
      <w:pPr>
        <w:rPr>
          <w:szCs w:val="24"/>
          <w:lang w:eastAsia="zh-CN"/>
        </w:rPr>
      </w:pPr>
      <w:r w:rsidRPr="00315760">
        <w:rPr>
          <w:i/>
          <w:iCs/>
          <w:szCs w:val="24"/>
          <w:lang w:eastAsia="zh-CN"/>
        </w:rPr>
        <w:t>a)</w:t>
      </w:r>
      <w:r w:rsidRPr="00315760">
        <w:rPr>
          <w:szCs w:val="24"/>
          <w:lang w:eastAsia="zh-CN"/>
        </w:rPr>
        <w:tab/>
      </w:r>
      <w:r>
        <w:rPr>
          <w:lang w:val="zh-CN" w:eastAsia="zh-CN"/>
        </w:rPr>
        <w:t>全权代表大会</w:t>
      </w:r>
      <w:r>
        <w:rPr>
          <w:rFonts w:hint="eastAsia"/>
          <w:lang w:val="en-US" w:eastAsia="zh-CN"/>
        </w:rPr>
        <w:t>关于</w:t>
      </w:r>
      <w:r>
        <w:rPr>
          <w:lang w:val="zh-CN" w:eastAsia="zh-CN"/>
        </w:rPr>
        <w:t>加强国际电联在树立使用信息通信技术（</w:t>
      </w:r>
      <w:r>
        <w:rPr>
          <w:lang w:val="zh-CN" w:eastAsia="zh-CN"/>
        </w:rPr>
        <w:t>ICT</w:t>
      </w:r>
      <w:r>
        <w:rPr>
          <w:lang w:val="zh-CN" w:eastAsia="zh-CN"/>
        </w:rPr>
        <w:t>）的信心并提高安全性方面的作用</w:t>
      </w:r>
      <w:r>
        <w:rPr>
          <w:rFonts w:hint="eastAsia"/>
          <w:lang w:val="en-US" w:eastAsia="zh-CN"/>
        </w:rPr>
        <w:t>的</w:t>
      </w:r>
      <w:r>
        <w:rPr>
          <w:lang w:val="zh-CN" w:eastAsia="zh-CN"/>
        </w:rPr>
        <w:t>第</w:t>
      </w:r>
      <w:r>
        <w:rPr>
          <w:lang w:val="zh-CN" w:eastAsia="zh-CN"/>
        </w:rPr>
        <w:t>130</w:t>
      </w:r>
      <w:r>
        <w:rPr>
          <w:lang w:val="zh-CN" w:eastAsia="zh-CN"/>
        </w:rPr>
        <w:t>号决议（</w:t>
      </w:r>
      <w:r>
        <w:rPr>
          <w:lang w:val="zh-CN" w:eastAsia="zh-CN"/>
        </w:rPr>
        <w:t>2022</w:t>
      </w:r>
      <w:r>
        <w:rPr>
          <w:lang w:val="zh-CN" w:eastAsia="zh-CN"/>
        </w:rPr>
        <w:t>年，布加勒斯特，修订版）</w:t>
      </w:r>
      <w:r>
        <w:rPr>
          <w:rFonts w:hint="eastAsia"/>
          <w:lang w:val="zh-CN" w:eastAsia="zh-CN"/>
        </w:rPr>
        <w:t>；</w:t>
      </w:r>
    </w:p>
    <w:p w14:paraId="2C8D66C7" w14:textId="77777777" w:rsidR="00201DD5" w:rsidRDefault="00201DD5" w:rsidP="00201DD5">
      <w:pPr>
        <w:rPr>
          <w:lang w:eastAsia="zh-CN"/>
        </w:rPr>
      </w:pPr>
      <w:r>
        <w:rPr>
          <w:i/>
          <w:iCs/>
          <w:lang w:eastAsia="zh-CN"/>
        </w:rPr>
        <w:t>b)</w:t>
      </w:r>
      <w:r>
        <w:rPr>
          <w:lang w:eastAsia="zh-CN"/>
        </w:rPr>
        <w:tab/>
      </w:r>
      <w:r>
        <w:rPr>
          <w:lang w:eastAsia="zh-CN"/>
        </w:rPr>
        <w:t>全权代表大会第</w:t>
      </w:r>
      <w:r>
        <w:rPr>
          <w:lang w:eastAsia="zh-CN"/>
        </w:rPr>
        <w:t>123</w:t>
      </w:r>
      <w:r>
        <w:rPr>
          <w:lang w:eastAsia="zh-CN"/>
        </w:rPr>
        <w:t>号决议（</w:t>
      </w:r>
      <w:r>
        <w:rPr>
          <w:lang w:val="zh-CN" w:eastAsia="zh-CN"/>
        </w:rPr>
        <w:t>2022</w:t>
      </w:r>
      <w:r>
        <w:rPr>
          <w:lang w:val="zh-CN" w:eastAsia="zh-CN"/>
        </w:rPr>
        <w:t>年，布加勒斯特</w:t>
      </w:r>
      <w:r>
        <w:rPr>
          <w:lang w:eastAsia="zh-CN"/>
        </w:rPr>
        <w:t>，修订版）责成秘书长和三个局</w:t>
      </w:r>
      <w:r>
        <w:rPr>
          <w:rFonts w:hint="eastAsia"/>
          <w:lang w:eastAsia="zh-CN"/>
        </w:rPr>
        <w:t>的</w:t>
      </w:r>
      <w:r>
        <w:rPr>
          <w:lang w:eastAsia="zh-CN"/>
        </w:rPr>
        <w:t>主任密切合作</w:t>
      </w:r>
      <w:r>
        <w:rPr>
          <w:rFonts w:hint="eastAsia"/>
          <w:lang w:eastAsia="zh-CN"/>
        </w:rPr>
        <w:t>，开展</w:t>
      </w:r>
      <w:r>
        <w:rPr>
          <w:lang w:eastAsia="zh-CN"/>
        </w:rPr>
        <w:t>帮助</w:t>
      </w:r>
      <w:r>
        <w:rPr>
          <w:rFonts w:hint="eastAsia"/>
          <w:lang w:eastAsia="zh-CN"/>
        </w:rPr>
        <w:t>缩小</w:t>
      </w:r>
      <w:r>
        <w:rPr>
          <w:lang w:eastAsia="zh-CN"/>
        </w:rPr>
        <w:t>发展中国家</w:t>
      </w:r>
      <w:r>
        <w:rPr>
          <w:rStyle w:val="FootnoteReference"/>
          <w:lang w:eastAsia="zh-CN"/>
        </w:rPr>
        <w:footnoteReference w:customMarkFollows="1" w:id="1"/>
        <w:t>1</w:t>
      </w:r>
      <w:r>
        <w:rPr>
          <w:rFonts w:hint="eastAsia"/>
          <w:lang w:eastAsia="zh-CN"/>
        </w:rPr>
        <w:t>与</w:t>
      </w:r>
      <w:r>
        <w:rPr>
          <w:lang w:eastAsia="zh-CN"/>
        </w:rPr>
        <w:t>发达国家之间标准化</w:t>
      </w:r>
      <w:r>
        <w:rPr>
          <w:rFonts w:hint="eastAsia"/>
          <w:lang w:eastAsia="zh-CN"/>
        </w:rPr>
        <w:t>工作</w:t>
      </w:r>
      <w:r>
        <w:rPr>
          <w:lang w:eastAsia="zh-CN"/>
        </w:rPr>
        <w:t>差距的举措，</w:t>
      </w:r>
    </w:p>
    <w:p w14:paraId="47ACAFF1" w14:textId="77777777" w:rsidR="00201DD5" w:rsidRDefault="00201DD5" w:rsidP="00201DD5">
      <w:pPr>
        <w:pStyle w:val="Call"/>
        <w:rPr>
          <w:lang w:eastAsia="zh-CN"/>
        </w:rPr>
      </w:pPr>
      <w:r>
        <w:rPr>
          <w:lang w:eastAsia="zh-CN"/>
        </w:rPr>
        <w:t>认识到</w:t>
      </w:r>
    </w:p>
    <w:p w14:paraId="46E68D9D" w14:textId="77777777" w:rsidR="00201DD5" w:rsidRDefault="00201DD5" w:rsidP="00C339B8">
      <w:pPr>
        <w:rPr>
          <w:lang w:eastAsia="zh-CN"/>
        </w:rPr>
      </w:pPr>
      <w:r>
        <w:rPr>
          <w:i/>
          <w:iCs/>
          <w:lang w:eastAsia="zh-CN"/>
        </w:rPr>
        <w:t>a)</w:t>
      </w:r>
      <w:r>
        <w:rPr>
          <w:lang w:eastAsia="zh-CN"/>
        </w:rPr>
        <w:tab/>
      </w:r>
      <w:r>
        <w:rPr>
          <w:rFonts w:hint="eastAsia"/>
          <w:lang w:eastAsia="zh-CN"/>
        </w:rPr>
        <w:t>本届全会第</w:t>
      </w:r>
      <w:r>
        <w:rPr>
          <w:lang w:eastAsia="zh-CN"/>
        </w:rPr>
        <w:t>54</w:t>
      </w:r>
      <w:r>
        <w:rPr>
          <w:rFonts w:hint="eastAsia"/>
          <w:lang w:eastAsia="zh-CN"/>
        </w:rPr>
        <w:t>号决议（</w:t>
      </w:r>
      <w:r>
        <w:rPr>
          <w:rFonts w:hint="eastAsia"/>
          <w:lang w:eastAsia="zh-CN"/>
        </w:rPr>
        <w:t>2</w:t>
      </w:r>
      <w:r>
        <w:rPr>
          <w:lang w:eastAsia="zh-CN"/>
        </w:rPr>
        <w:t>024</w:t>
      </w:r>
      <w:r>
        <w:rPr>
          <w:rFonts w:hint="eastAsia"/>
          <w:lang w:eastAsia="zh-CN"/>
        </w:rPr>
        <w:t>年，新德里，修订版）</w:t>
      </w:r>
      <w:proofErr w:type="gramStart"/>
      <w:r>
        <w:rPr>
          <w:lang w:eastAsia="zh-CN"/>
        </w:rPr>
        <w:t>框架内</w:t>
      </w:r>
      <w:r>
        <w:rPr>
          <w:rFonts w:hint="eastAsia"/>
          <w:lang w:eastAsia="zh-CN"/>
        </w:rPr>
        <w:t>采取</w:t>
      </w:r>
      <w:r>
        <w:rPr>
          <w:lang w:eastAsia="zh-CN"/>
        </w:rPr>
        <w:t>的区域性做法取得了令人高度满意的结果；</w:t>
      </w:r>
      <w:proofErr w:type="gramEnd"/>
    </w:p>
    <w:p w14:paraId="15D38A71" w14:textId="77777777" w:rsidR="00201DD5" w:rsidRDefault="00201DD5" w:rsidP="00C339B8">
      <w:pPr>
        <w:rPr>
          <w:lang w:eastAsia="zh-CN"/>
        </w:rPr>
      </w:pPr>
      <w:r>
        <w:rPr>
          <w:i/>
          <w:iCs/>
          <w:lang w:eastAsia="zh-CN"/>
        </w:rPr>
        <w:t>b)</w:t>
      </w:r>
      <w:r>
        <w:rPr>
          <w:lang w:eastAsia="zh-CN"/>
        </w:rPr>
        <w:tab/>
      </w:r>
      <w:r>
        <w:rPr>
          <w:rFonts w:hint="eastAsia"/>
          <w:lang w:eastAsia="zh-CN"/>
        </w:rPr>
        <w:t>国际电联电信标准化部门（</w:t>
      </w:r>
      <w:r>
        <w:rPr>
          <w:lang w:val="zh-CN" w:eastAsia="zh-CN"/>
        </w:rPr>
        <w:t>ITU-T</w:t>
      </w:r>
      <w:r>
        <w:rPr>
          <w:rFonts w:hint="eastAsia"/>
          <w:lang w:val="zh-CN" w:eastAsia="zh-CN"/>
        </w:rPr>
        <w:t>）</w:t>
      </w:r>
      <w:r>
        <w:rPr>
          <w:lang w:val="zh-CN" w:eastAsia="zh-CN"/>
        </w:rPr>
        <w:t>根据其能力和专业</w:t>
      </w:r>
      <w:r>
        <w:rPr>
          <w:rFonts w:hint="eastAsia"/>
          <w:lang w:val="zh-CN" w:eastAsia="zh-CN"/>
        </w:rPr>
        <w:t>知识</w:t>
      </w:r>
      <w:r>
        <w:rPr>
          <w:lang w:val="zh-CN" w:eastAsia="zh-CN"/>
        </w:rPr>
        <w:t>，</w:t>
      </w:r>
      <w:r>
        <w:rPr>
          <w:rFonts w:hint="eastAsia"/>
          <w:lang w:val="zh-CN" w:eastAsia="zh-CN"/>
        </w:rPr>
        <w:t>为</w:t>
      </w:r>
      <w:r>
        <w:rPr>
          <w:lang w:val="zh-CN" w:eastAsia="zh-CN"/>
        </w:rPr>
        <w:t>高度优先落实</w:t>
      </w:r>
      <w:r>
        <w:rPr>
          <w:rFonts w:hint="eastAsia"/>
          <w:lang w:val="zh-CN" w:eastAsia="zh-CN"/>
        </w:rPr>
        <w:t>本届全会有关网络安全的</w:t>
      </w:r>
      <w:r>
        <w:rPr>
          <w:lang w:val="zh-CN" w:eastAsia="zh-CN"/>
        </w:rPr>
        <w:t>第</w:t>
      </w:r>
      <w:r>
        <w:rPr>
          <w:lang w:val="zh-CN" w:eastAsia="zh-CN"/>
        </w:rPr>
        <w:t>50</w:t>
      </w:r>
      <w:r>
        <w:rPr>
          <w:lang w:val="zh-CN" w:eastAsia="zh-CN"/>
        </w:rPr>
        <w:t>号决议（</w:t>
      </w:r>
      <w:r>
        <w:rPr>
          <w:lang w:val="zh-CN" w:eastAsia="zh-CN"/>
        </w:rPr>
        <w:t>2024</w:t>
      </w:r>
      <w:r>
        <w:rPr>
          <w:lang w:val="zh-CN" w:eastAsia="zh-CN"/>
        </w:rPr>
        <w:t>年，新德里，修订版）</w:t>
      </w:r>
      <w:r>
        <w:rPr>
          <w:rFonts w:hint="eastAsia"/>
          <w:lang w:val="zh-CN" w:eastAsia="zh-CN"/>
        </w:rPr>
        <w:t>而开展</w:t>
      </w:r>
      <w:r>
        <w:rPr>
          <w:lang w:val="zh-CN" w:eastAsia="zh-CN"/>
        </w:rPr>
        <w:t>的工作，包括促进各国政府和其它利益攸关方在国家、</w:t>
      </w:r>
      <w:proofErr w:type="gramStart"/>
      <w:r>
        <w:rPr>
          <w:lang w:val="zh-CN" w:eastAsia="zh-CN"/>
        </w:rPr>
        <w:t>区域和国际层面就树立使用</w:t>
      </w:r>
      <w:r>
        <w:rPr>
          <w:lang w:val="zh-CN" w:eastAsia="zh-CN"/>
        </w:rPr>
        <w:t>ICT</w:t>
      </w:r>
      <w:r>
        <w:rPr>
          <w:lang w:val="zh-CN" w:eastAsia="zh-CN"/>
        </w:rPr>
        <w:t>的信心</w:t>
      </w:r>
      <w:r>
        <w:rPr>
          <w:rFonts w:hint="eastAsia"/>
          <w:lang w:val="zh-CN" w:eastAsia="zh-CN"/>
        </w:rPr>
        <w:t>和</w:t>
      </w:r>
      <w:r>
        <w:rPr>
          <w:lang w:val="zh-CN" w:eastAsia="zh-CN"/>
        </w:rPr>
        <w:t>提高安全性达成共识</w:t>
      </w:r>
      <w:r>
        <w:rPr>
          <w:lang w:eastAsia="zh-CN"/>
        </w:rPr>
        <w:t>；</w:t>
      </w:r>
      <w:proofErr w:type="gramEnd"/>
    </w:p>
    <w:p w14:paraId="6F72D2AF" w14:textId="77777777" w:rsidR="00201DD5" w:rsidRDefault="00201DD5" w:rsidP="00C339B8">
      <w:pPr>
        <w:rPr>
          <w:lang w:eastAsia="zh-CN"/>
        </w:rPr>
      </w:pPr>
      <w:r>
        <w:rPr>
          <w:i/>
          <w:iCs/>
          <w:lang w:eastAsia="zh-CN"/>
        </w:rPr>
        <w:t>c)</w:t>
      </w:r>
      <w:r>
        <w:rPr>
          <w:lang w:eastAsia="zh-CN"/>
        </w:rPr>
        <w:tab/>
      </w:r>
      <w:r>
        <w:rPr>
          <w:lang w:val="zh-CN" w:eastAsia="zh-CN"/>
        </w:rPr>
        <w:t>发展中国家数字化转型水平日益提高</w:t>
      </w:r>
      <w:r>
        <w:rPr>
          <w:rFonts w:hint="eastAsia"/>
          <w:lang w:val="zh-CN" w:eastAsia="zh-CN"/>
        </w:rPr>
        <w:t>，</w:t>
      </w:r>
      <w:proofErr w:type="gramStart"/>
      <w:r>
        <w:rPr>
          <w:lang w:val="zh-CN" w:eastAsia="zh-CN"/>
        </w:rPr>
        <w:t>对</w:t>
      </w:r>
      <w:r>
        <w:rPr>
          <w:lang w:val="zh-CN" w:eastAsia="zh-CN"/>
        </w:rPr>
        <w:t>ICT</w:t>
      </w:r>
      <w:r>
        <w:rPr>
          <w:lang w:val="zh-CN" w:eastAsia="zh-CN"/>
        </w:rPr>
        <w:t>的依赖</w:t>
      </w:r>
      <w:r>
        <w:rPr>
          <w:rFonts w:hint="eastAsia"/>
          <w:lang w:val="zh-CN" w:eastAsia="zh-CN"/>
        </w:rPr>
        <w:t>程度也越来越高</w:t>
      </w:r>
      <w:r>
        <w:rPr>
          <w:rFonts w:hint="eastAsia"/>
          <w:lang w:eastAsia="zh-CN"/>
        </w:rPr>
        <w:t>；</w:t>
      </w:r>
      <w:proofErr w:type="gramEnd"/>
    </w:p>
    <w:p w14:paraId="23098846" w14:textId="77777777" w:rsidR="00201DD5" w:rsidRPr="006E66A1" w:rsidRDefault="00201DD5" w:rsidP="00201DD5">
      <w:pPr>
        <w:rPr>
          <w:color w:val="000000" w:themeColor="text1"/>
          <w:lang w:eastAsia="zh-CN"/>
        </w:rPr>
      </w:pPr>
      <w:r>
        <w:rPr>
          <w:i/>
          <w:iCs/>
          <w:lang w:eastAsia="zh-CN"/>
        </w:rPr>
        <w:t>d)</w:t>
      </w:r>
      <w:r>
        <w:rPr>
          <w:lang w:eastAsia="zh-CN"/>
        </w:rPr>
        <w:tab/>
      </w:r>
      <w:r>
        <w:rPr>
          <w:rFonts w:hint="eastAsia"/>
          <w:lang w:val="zh-CN" w:eastAsia="zh-CN"/>
        </w:rPr>
        <w:t>由于</w:t>
      </w:r>
      <w:r>
        <w:rPr>
          <w:rFonts w:hint="eastAsia"/>
          <w:lang w:val="en-US" w:eastAsia="zh-CN"/>
        </w:rPr>
        <w:t>各国</w:t>
      </w:r>
      <w:r>
        <w:rPr>
          <w:rFonts w:hint="eastAsia"/>
          <w:lang w:val="zh-CN" w:eastAsia="zh-CN"/>
        </w:rPr>
        <w:t>电信</w:t>
      </w:r>
      <w:r>
        <w:rPr>
          <w:rFonts w:hint="eastAsia"/>
          <w:lang w:val="zh-CN" w:eastAsia="zh-CN"/>
        </w:rPr>
        <w:t>/</w:t>
      </w:r>
      <w:r>
        <w:rPr>
          <w:rFonts w:hint="eastAsia"/>
          <w:lang w:val="en-US" w:eastAsia="zh-CN"/>
        </w:rPr>
        <w:t>ICT</w:t>
      </w:r>
      <w:r>
        <w:rPr>
          <w:rFonts w:hint="eastAsia"/>
          <w:lang w:val="zh-CN" w:eastAsia="zh-CN"/>
        </w:rPr>
        <w:t>网络</w:t>
      </w:r>
      <w:r>
        <w:rPr>
          <w:rFonts w:hint="eastAsia"/>
          <w:lang w:val="en-US" w:eastAsia="zh-CN"/>
        </w:rPr>
        <w:t>面临</w:t>
      </w:r>
      <w:r>
        <w:rPr>
          <w:rFonts w:hint="eastAsia"/>
          <w:lang w:val="zh-CN" w:eastAsia="zh-CN"/>
        </w:rPr>
        <w:t>的网络威胁和攻击</w:t>
      </w:r>
      <w:r>
        <w:rPr>
          <w:rFonts w:hint="eastAsia"/>
          <w:lang w:val="en-US" w:eastAsia="zh-CN"/>
        </w:rPr>
        <w:t>日趋</w:t>
      </w:r>
      <w:r>
        <w:rPr>
          <w:rFonts w:hint="eastAsia"/>
          <w:lang w:val="zh-CN" w:eastAsia="zh-CN"/>
        </w:rPr>
        <w:t>严重和复杂，管理网络防御基础设施、工具、人员和安全服务</w:t>
      </w:r>
      <w:r>
        <w:rPr>
          <w:rFonts w:hint="eastAsia"/>
          <w:lang w:val="en-US" w:eastAsia="zh-CN"/>
        </w:rPr>
        <w:t>的</w:t>
      </w:r>
      <w:r>
        <w:rPr>
          <w:rFonts w:hint="eastAsia"/>
          <w:lang w:val="zh-CN" w:eastAsia="zh-CN"/>
        </w:rPr>
        <w:t>复杂性亦日益增加；</w:t>
      </w:r>
    </w:p>
    <w:p w14:paraId="3FBDB348" w14:textId="77777777" w:rsidR="00201DD5" w:rsidRDefault="00201DD5" w:rsidP="00C339B8">
      <w:pPr>
        <w:rPr>
          <w:lang w:eastAsia="zh-CN"/>
        </w:rPr>
      </w:pPr>
      <w:r>
        <w:rPr>
          <w:i/>
          <w:iCs/>
          <w:lang w:eastAsia="zh-CN"/>
        </w:rPr>
        <w:t>e)</w:t>
      </w:r>
      <w:r>
        <w:rPr>
          <w:i/>
          <w:iCs/>
          <w:lang w:eastAsia="zh-CN"/>
        </w:rPr>
        <w:tab/>
      </w:r>
      <w:r>
        <w:rPr>
          <w:lang w:val="zh-CN" w:eastAsia="zh-CN"/>
        </w:rPr>
        <w:t>随着电信</w:t>
      </w:r>
      <w:r>
        <w:rPr>
          <w:lang w:val="zh-CN" w:eastAsia="zh-CN"/>
        </w:rPr>
        <w:t>/ICT</w:t>
      </w:r>
      <w:r>
        <w:rPr>
          <w:lang w:val="zh-CN" w:eastAsia="zh-CN"/>
        </w:rPr>
        <w:t>基础设施服务和技术的不断发展，网络威胁和</w:t>
      </w:r>
      <w:r>
        <w:rPr>
          <w:rFonts w:hint="eastAsia"/>
          <w:lang w:val="zh-CN" w:eastAsia="zh-CN"/>
        </w:rPr>
        <w:t>网络</w:t>
      </w:r>
      <w:r>
        <w:rPr>
          <w:lang w:val="zh-CN" w:eastAsia="zh-CN"/>
        </w:rPr>
        <w:t>攻击</w:t>
      </w:r>
      <w:r>
        <w:rPr>
          <w:rFonts w:hint="eastAsia"/>
          <w:lang w:val="en-US" w:eastAsia="zh-CN"/>
        </w:rPr>
        <w:t>亦</w:t>
      </w:r>
      <w:r>
        <w:rPr>
          <w:lang w:val="zh-CN" w:eastAsia="zh-CN"/>
        </w:rPr>
        <w:t>在不断演变，并通过移动设备、服务器、</w:t>
      </w:r>
      <w:proofErr w:type="gramStart"/>
      <w:r>
        <w:rPr>
          <w:lang w:val="zh-CN" w:eastAsia="zh-CN"/>
        </w:rPr>
        <w:t>网络甚至运营技术等各种手段传播</w:t>
      </w:r>
      <w:r>
        <w:rPr>
          <w:rFonts w:hint="eastAsia"/>
          <w:lang w:val="zh-CN" w:eastAsia="zh-CN"/>
        </w:rPr>
        <w:t>；</w:t>
      </w:r>
      <w:proofErr w:type="gramEnd"/>
    </w:p>
    <w:p w14:paraId="6B93A06E" w14:textId="77777777" w:rsidR="00201DD5" w:rsidRDefault="00201DD5" w:rsidP="00C339B8">
      <w:pPr>
        <w:rPr>
          <w:lang w:eastAsia="zh-CN"/>
        </w:rPr>
      </w:pPr>
      <w:r>
        <w:rPr>
          <w:i/>
          <w:iCs/>
          <w:lang w:eastAsia="zh-CN"/>
        </w:rPr>
        <w:t>f)</w:t>
      </w:r>
      <w:r>
        <w:rPr>
          <w:rFonts w:hint="eastAsia"/>
          <w:lang w:eastAsia="zh-CN"/>
        </w:rPr>
        <w:tab/>
      </w:r>
      <w:r>
        <w:rPr>
          <w:rFonts w:hint="eastAsia"/>
          <w:lang w:eastAsia="zh-CN"/>
        </w:rPr>
        <w:t>国际电联电信发展部门（</w:t>
      </w:r>
      <w:r>
        <w:rPr>
          <w:lang w:eastAsia="zh-CN"/>
        </w:rPr>
        <w:t>ITU-D</w:t>
      </w:r>
      <w:r>
        <w:rPr>
          <w:rFonts w:hint="eastAsia"/>
          <w:lang w:eastAsia="zh-CN"/>
        </w:rPr>
        <w:t>）第</w:t>
      </w:r>
      <w:r>
        <w:rPr>
          <w:lang w:eastAsia="zh-CN"/>
        </w:rPr>
        <w:t>1</w:t>
      </w:r>
      <w:r>
        <w:rPr>
          <w:rFonts w:hint="eastAsia"/>
          <w:lang w:eastAsia="zh-CN"/>
        </w:rPr>
        <w:t>研究组原第</w:t>
      </w:r>
      <w:r>
        <w:rPr>
          <w:lang w:eastAsia="zh-CN"/>
        </w:rPr>
        <w:t>22/1</w:t>
      </w:r>
      <w:r>
        <w:rPr>
          <w:rFonts w:hint="eastAsia"/>
          <w:lang w:eastAsia="zh-CN"/>
        </w:rPr>
        <w:t>号课题和</w:t>
      </w:r>
      <w:r>
        <w:rPr>
          <w:lang w:eastAsia="zh-CN"/>
        </w:rPr>
        <w:t>ITU-D</w:t>
      </w:r>
      <w:r>
        <w:rPr>
          <w:rFonts w:hint="eastAsia"/>
          <w:lang w:eastAsia="zh-CN"/>
        </w:rPr>
        <w:t>第</w:t>
      </w:r>
      <w:r>
        <w:rPr>
          <w:lang w:eastAsia="zh-CN"/>
        </w:rPr>
        <w:t>2</w:t>
      </w:r>
      <w:r>
        <w:rPr>
          <w:rFonts w:hint="eastAsia"/>
          <w:lang w:eastAsia="zh-CN"/>
        </w:rPr>
        <w:t>研究组现第</w:t>
      </w:r>
      <w:r>
        <w:rPr>
          <w:lang w:eastAsia="zh-CN"/>
        </w:rPr>
        <w:t>3/2</w:t>
      </w:r>
      <w:r>
        <w:rPr>
          <w:rFonts w:hint="eastAsia"/>
          <w:lang w:eastAsia="zh-CN"/>
        </w:rPr>
        <w:t>号课题在该议题方面开展的工作，</w:t>
      </w:r>
    </w:p>
    <w:p w14:paraId="197E7C8C" w14:textId="77777777" w:rsidR="00201DD5" w:rsidRPr="006B353C" w:rsidRDefault="00201DD5" w:rsidP="00201DD5">
      <w:pPr>
        <w:rPr>
          <w:lang w:eastAsia="zh-CN"/>
        </w:rPr>
      </w:pPr>
      <w:r w:rsidRPr="006B353C">
        <w:rPr>
          <w:lang w:eastAsia="zh-CN"/>
        </w:rPr>
        <w:br w:type="page"/>
      </w:r>
    </w:p>
    <w:p w14:paraId="247CBF95" w14:textId="77777777" w:rsidR="00201DD5" w:rsidRDefault="00201DD5" w:rsidP="00201DD5">
      <w:pPr>
        <w:pStyle w:val="Call"/>
        <w:rPr>
          <w:lang w:eastAsia="zh-CN"/>
        </w:rPr>
      </w:pPr>
      <w:r>
        <w:rPr>
          <w:lang w:eastAsia="zh-CN"/>
        </w:rPr>
        <w:lastRenderedPageBreak/>
        <w:t>注意到</w:t>
      </w:r>
    </w:p>
    <w:p w14:paraId="60CE7DDC" w14:textId="77777777" w:rsidR="00201DD5" w:rsidRDefault="00201DD5" w:rsidP="00C339B8">
      <w:pPr>
        <w:rPr>
          <w:lang w:eastAsia="zh-CN"/>
        </w:rPr>
      </w:pPr>
      <w:r>
        <w:rPr>
          <w:i/>
          <w:iCs/>
          <w:lang w:eastAsia="zh-CN"/>
        </w:rPr>
        <w:t>a)</w:t>
      </w:r>
      <w:r>
        <w:rPr>
          <w:lang w:eastAsia="zh-CN"/>
        </w:rPr>
        <w:tab/>
      </w:r>
      <w:r>
        <w:rPr>
          <w:rFonts w:hint="eastAsia"/>
          <w:lang w:eastAsia="zh-CN"/>
        </w:rPr>
        <w:t>许多</w:t>
      </w:r>
      <w:r>
        <w:rPr>
          <w:lang w:eastAsia="zh-CN"/>
        </w:rPr>
        <w:t>国家，</w:t>
      </w:r>
      <w:proofErr w:type="gramStart"/>
      <w:r>
        <w:rPr>
          <w:lang w:eastAsia="zh-CN"/>
        </w:rPr>
        <w:t>尤其是发展中国家</w:t>
      </w:r>
      <w:r>
        <w:rPr>
          <w:rFonts w:hint="eastAsia"/>
          <w:lang w:eastAsia="zh-CN"/>
        </w:rPr>
        <w:t>的</w:t>
      </w:r>
      <w:r>
        <w:rPr>
          <w:lang w:val="zh-CN" w:eastAsia="zh-CN"/>
        </w:rPr>
        <w:t>网络安全</w:t>
      </w:r>
      <w:r>
        <w:rPr>
          <w:lang w:eastAsia="zh-CN"/>
        </w:rPr>
        <w:t>应急准备水平依然很低；</w:t>
      </w:r>
      <w:proofErr w:type="gramEnd"/>
    </w:p>
    <w:p w14:paraId="6CBF4CBE" w14:textId="77777777" w:rsidR="00201DD5" w:rsidRDefault="00201DD5" w:rsidP="00C339B8">
      <w:pPr>
        <w:rPr>
          <w:lang w:eastAsia="zh-CN"/>
        </w:rPr>
      </w:pPr>
      <w:r>
        <w:rPr>
          <w:i/>
          <w:iCs/>
          <w:lang w:eastAsia="zh-CN"/>
        </w:rPr>
        <w:t>b)</w:t>
      </w:r>
      <w:r>
        <w:rPr>
          <w:lang w:eastAsia="zh-CN"/>
        </w:rPr>
        <w:tab/>
      </w:r>
      <w:proofErr w:type="gramStart"/>
      <w:r>
        <w:rPr>
          <w:lang w:eastAsia="zh-CN"/>
        </w:rPr>
        <w:t>高度互连的</w:t>
      </w:r>
      <w:r>
        <w:rPr>
          <w:lang w:eastAsia="zh-CN"/>
        </w:rPr>
        <w:t>ICT</w:t>
      </w:r>
      <w:r>
        <w:rPr>
          <w:lang w:eastAsia="zh-CN"/>
        </w:rPr>
        <w:t>网络可能会受到来自</w:t>
      </w:r>
      <w:r>
        <w:rPr>
          <w:lang w:val="zh-CN" w:eastAsia="zh-CN"/>
        </w:rPr>
        <w:t>准备</w:t>
      </w:r>
      <w:r>
        <w:rPr>
          <w:rFonts w:hint="eastAsia"/>
          <w:lang w:val="zh-CN" w:eastAsia="zh-CN"/>
        </w:rPr>
        <w:t>不足</w:t>
      </w:r>
      <w:r>
        <w:rPr>
          <w:lang w:val="zh-CN" w:eastAsia="zh-CN"/>
        </w:rPr>
        <w:t>的</w:t>
      </w:r>
      <w:r>
        <w:rPr>
          <w:lang w:eastAsia="zh-CN"/>
        </w:rPr>
        <w:t>国家</w:t>
      </w:r>
      <w:r>
        <w:rPr>
          <w:lang w:val="zh-CN" w:eastAsia="zh-CN"/>
        </w:rPr>
        <w:t>和区域</w:t>
      </w:r>
      <w:r>
        <w:rPr>
          <w:lang w:eastAsia="zh-CN"/>
        </w:rPr>
        <w:t>网络</w:t>
      </w:r>
      <w:r>
        <w:rPr>
          <w:lang w:val="zh-CN" w:eastAsia="zh-CN"/>
        </w:rPr>
        <w:t>发起</w:t>
      </w:r>
      <w:r>
        <w:rPr>
          <w:lang w:eastAsia="zh-CN"/>
        </w:rPr>
        <w:t>的</w:t>
      </w:r>
      <w:r>
        <w:rPr>
          <w:rFonts w:hint="eastAsia"/>
          <w:lang w:eastAsia="zh-CN"/>
        </w:rPr>
        <w:t>攻击</w:t>
      </w:r>
      <w:r>
        <w:rPr>
          <w:lang w:val="zh-CN" w:eastAsia="zh-CN"/>
        </w:rPr>
        <w:t>的影响</w:t>
      </w:r>
      <w:r>
        <w:rPr>
          <w:lang w:eastAsia="zh-CN"/>
        </w:rPr>
        <w:t>；</w:t>
      </w:r>
      <w:proofErr w:type="gramEnd"/>
    </w:p>
    <w:p w14:paraId="01EFFD7A" w14:textId="77777777" w:rsidR="00201DD5" w:rsidRDefault="00201DD5" w:rsidP="00C339B8">
      <w:pPr>
        <w:rPr>
          <w:lang w:eastAsia="zh-CN"/>
        </w:rPr>
      </w:pPr>
      <w:r>
        <w:rPr>
          <w:i/>
          <w:iCs/>
          <w:lang w:eastAsia="zh-CN"/>
        </w:rPr>
        <w:t>c)</w:t>
      </w:r>
      <w:r>
        <w:rPr>
          <w:lang w:eastAsia="zh-CN"/>
        </w:rPr>
        <w:tab/>
      </w:r>
      <w:proofErr w:type="gramStart"/>
      <w:r>
        <w:rPr>
          <w:lang w:eastAsia="zh-CN"/>
        </w:rPr>
        <w:t>所有国家</w:t>
      </w:r>
      <w:r>
        <w:rPr>
          <w:rFonts w:hint="eastAsia"/>
          <w:lang w:eastAsia="zh-CN"/>
        </w:rPr>
        <w:t>均达到适当水平的</w:t>
      </w:r>
      <w:r>
        <w:rPr>
          <w:lang w:val="zh-CN" w:eastAsia="zh-CN"/>
        </w:rPr>
        <w:t>网络安全</w:t>
      </w:r>
      <w:r>
        <w:rPr>
          <w:lang w:eastAsia="zh-CN"/>
        </w:rPr>
        <w:t>应急准备至关重要；</w:t>
      </w:r>
      <w:proofErr w:type="gramEnd"/>
    </w:p>
    <w:p w14:paraId="6EDBECE3" w14:textId="77777777" w:rsidR="00201DD5" w:rsidRDefault="00201DD5" w:rsidP="00C339B8">
      <w:pPr>
        <w:rPr>
          <w:lang w:eastAsia="zh-CN"/>
        </w:rPr>
      </w:pPr>
      <w:r>
        <w:rPr>
          <w:i/>
          <w:iCs/>
          <w:lang w:eastAsia="zh-CN"/>
        </w:rPr>
        <w:t>d)</w:t>
      </w:r>
      <w:r>
        <w:rPr>
          <w:lang w:eastAsia="zh-CN"/>
        </w:rPr>
        <w:tab/>
      </w:r>
      <w:r>
        <w:rPr>
          <w:rFonts w:hint="eastAsia"/>
          <w:lang w:val="en-US" w:eastAsia="zh-CN"/>
        </w:rPr>
        <w:t>在</w:t>
      </w:r>
      <w:r>
        <w:rPr>
          <w:lang w:eastAsia="zh-CN"/>
        </w:rPr>
        <w:t>国家</w:t>
      </w:r>
      <w:r>
        <w:rPr>
          <w:rFonts w:hint="eastAsia"/>
          <w:lang w:eastAsia="zh-CN"/>
        </w:rPr>
        <w:t>层面</w:t>
      </w:r>
      <w:r>
        <w:rPr>
          <w:lang w:val="zh-CN" w:eastAsia="zh-CN"/>
        </w:rPr>
        <w:t>建立</w:t>
      </w:r>
      <w:r>
        <w:rPr>
          <w:rFonts w:hint="eastAsia"/>
          <w:lang w:eastAsia="zh-CN"/>
        </w:rPr>
        <w:t>计算机事件响应团队</w:t>
      </w:r>
      <w:r>
        <w:rPr>
          <w:lang w:val="zh-CN" w:eastAsia="zh-CN"/>
        </w:rPr>
        <w:t>/</w:t>
      </w:r>
      <w:r>
        <w:rPr>
          <w:lang w:val="zh-CN" w:eastAsia="zh-CN"/>
        </w:rPr>
        <w:t>网络安全事件响应团队</w:t>
      </w:r>
      <w:r>
        <w:rPr>
          <w:lang w:val="zh-CN" w:eastAsia="zh-CN"/>
        </w:rPr>
        <w:t>/</w:t>
      </w:r>
      <w:r>
        <w:rPr>
          <w:lang w:val="zh-CN" w:eastAsia="zh-CN"/>
        </w:rPr>
        <w:t>网络事件响应团队</w:t>
      </w:r>
      <w:r>
        <w:rPr>
          <w:rFonts w:hint="eastAsia"/>
          <w:lang w:eastAsia="zh-CN"/>
        </w:rPr>
        <w:t>（</w:t>
      </w:r>
      <w:r>
        <w:rPr>
          <w:lang w:eastAsia="zh-CN"/>
        </w:rPr>
        <w:t>C</w:t>
      </w:r>
      <w:r>
        <w:rPr>
          <w:rFonts w:hint="eastAsia"/>
          <w:lang w:eastAsia="zh-CN"/>
        </w:rPr>
        <w:t>I</w:t>
      </w:r>
      <w:r>
        <w:rPr>
          <w:lang w:eastAsia="zh-CN"/>
        </w:rPr>
        <w:t>RT</w:t>
      </w:r>
      <w:r>
        <w:rPr>
          <w:rFonts w:hint="eastAsia"/>
          <w:lang w:eastAsia="zh-CN"/>
        </w:rPr>
        <w:t>）</w:t>
      </w:r>
      <w:r>
        <w:rPr>
          <w:lang w:val="zh-CN" w:eastAsia="zh-CN"/>
        </w:rPr>
        <w:t>的必要性和益处，例如</w:t>
      </w:r>
      <w:r>
        <w:rPr>
          <w:lang w:eastAsia="zh-CN"/>
        </w:rPr>
        <w:t>，</w:t>
      </w:r>
      <w:r>
        <w:rPr>
          <w:lang w:val="zh-CN" w:eastAsia="zh-CN"/>
        </w:rPr>
        <w:t>为各国之间的协作和沟通提供单一联络点，并帮助协调一个国家内的不同实体（如</w:t>
      </w:r>
      <w:r>
        <w:rPr>
          <w:rFonts w:hint="eastAsia"/>
          <w:lang w:val="zh-CN" w:eastAsia="zh-CN"/>
        </w:rPr>
        <w:t>部门</w:t>
      </w:r>
      <w:r>
        <w:rPr>
          <w:lang w:val="zh-CN" w:eastAsia="zh-CN"/>
        </w:rPr>
        <w:t>CIRT</w:t>
      </w:r>
      <w:proofErr w:type="gramStart"/>
      <w:r>
        <w:rPr>
          <w:lang w:val="zh-CN" w:eastAsia="zh-CN"/>
        </w:rPr>
        <w:t>）</w:t>
      </w:r>
      <w:r>
        <w:rPr>
          <w:rFonts w:hint="eastAsia"/>
          <w:lang w:eastAsia="zh-CN"/>
        </w:rPr>
        <w:t>；</w:t>
      </w:r>
      <w:proofErr w:type="gramEnd"/>
    </w:p>
    <w:p w14:paraId="061BA9D2" w14:textId="77777777" w:rsidR="00201DD5" w:rsidRDefault="00201DD5" w:rsidP="00201DD5">
      <w:pPr>
        <w:rPr>
          <w:lang w:eastAsia="zh-CN"/>
        </w:rPr>
      </w:pPr>
      <w:r>
        <w:rPr>
          <w:i/>
          <w:iCs/>
          <w:lang w:eastAsia="zh-CN"/>
        </w:rPr>
        <w:t>e)</w:t>
      </w:r>
      <w:r>
        <w:rPr>
          <w:i/>
          <w:iCs/>
          <w:lang w:eastAsia="zh-CN"/>
        </w:rPr>
        <w:tab/>
      </w:r>
      <w:r>
        <w:rPr>
          <w:lang w:val="zh-CN" w:eastAsia="zh-CN"/>
        </w:rPr>
        <w:t>随着网络安全问题变得</w:t>
      </w:r>
      <w:r>
        <w:rPr>
          <w:rFonts w:hint="eastAsia"/>
          <w:lang w:val="en-US" w:eastAsia="zh-CN"/>
        </w:rPr>
        <w:t>日益</w:t>
      </w:r>
      <w:r>
        <w:rPr>
          <w:lang w:val="zh-CN" w:eastAsia="zh-CN"/>
        </w:rPr>
        <w:t>复杂，可能需要不断发展</w:t>
      </w:r>
      <w:r>
        <w:rPr>
          <w:lang w:val="zh-CN" w:eastAsia="zh-CN"/>
        </w:rPr>
        <w:t>CIRT</w:t>
      </w:r>
      <w:r>
        <w:rPr>
          <w:lang w:val="zh-CN" w:eastAsia="zh-CN"/>
        </w:rPr>
        <w:t>的能力</w:t>
      </w:r>
      <w:r>
        <w:rPr>
          <w:rFonts w:hint="eastAsia"/>
          <w:lang w:val="zh-CN" w:eastAsia="zh-CN"/>
        </w:rPr>
        <w:t>；</w:t>
      </w:r>
    </w:p>
    <w:p w14:paraId="6E4E9050" w14:textId="77777777" w:rsidR="00201DD5" w:rsidRDefault="00201DD5" w:rsidP="00C339B8">
      <w:pPr>
        <w:rPr>
          <w:lang w:val="en-US" w:eastAsia="zh-CN"/>
        </w:rPr>
      </w:pPr>
      <w:r>
        <w:rPr>
          <w:i/>
          <w:iCs/>
          <w:lang w:eastAsia="zh-CN"/>
        </w:rPr>
        <w:t>f)</w:t>
      </w:r>
      <w:r>
        <w:rPr>
          <w:i/>
          <w:iCs/>
          <w:lang w:eastAsia="zh-CN"/>
        </w:rPr>
        <w:tab/>
      </w:r>
      <w:r>
        <w:rPr>
          <w:lang w:val="zh-CN" w:eastAsia="zh-CN"/>
        </w:rPr>
        <w:t>CIRT</w:t>
      </w:r>
      <w:r>
        <w:rPr>
          <w:lang w:val="zh-CN" w:eastAsia="zh-CN"/>
        </w:rPr>
        <w:t>这一术语是指一系列履行网络安全事件响应职能的机构，如网络安全中心（</w:t>
      </w:r>
      <w:r>
        <w:rPr>
          <w:lang w:val="zh-CN" w:eastAsia="zh-CN"/>
        </w:rPr>
        <w:t>CSC</w:t>
      </w:r>
      <w:r>
        <w:rPr>
          <w:lang w:val="zh-CN" w:eastAsia="zh-CN"/>
        </w:rPr>
        <w:t>）、安全运营中心（</w:t>
      </w:r>
      <w:r>
        <w:rPr>
          <w:lang w:val="zh-CN" w:eastAsia="zh-CN"/>
        </w:rPr>
        <w:t>SOC</w:t>
      </w:r>
      <w:r>
        <w:rPr>
          <w:lang w:val="zh-CN" w:eastAsia="zh-CN"/>
        </w:rPr>
        <w:t>）、计算机应急响应小组（</w:t>
      </w:r>
      <w:r>
        <w:rPr>
          <w:lang w:val="zh-CN" w:eastAsia="zh-CN"/>
        </w:rPr>
        <w:t>CERT</w:t>
      </w:r>
      <w:r>
        <w:rPr>
          <w:lang w:val="zh-CN" w:eastAsia="zh-CN"/>
        </w:rPr>
        <w:t>）</w:t>
      </w:r>
      <w:r>
        <w:rPr>
          <w:rFonts w:hint="eastAsia"/>
          <w:lang w:val="zh-CN" w:eastAsia="zh-CN"/>
        </w:rPr>
        <w:t>和</w:t>
      </w:r>
      <w:r>
        <w:rPr>
          <w:lang w:val="zh-CN" w:eastAsia="zh-CN"/>
        </w:rPr>
        <w:t>计算机安全事件响应小组（</w:t>
      </w:r>
      <w:r>
        <w:rPr>
          <w:lang w:val="zh-CN" w:eastAsia="zh-CN"/>
        </w:rPr>
        <w:t>CSIRT</w:t>
      </w:r>
      <w:r>
        <w:rPr>
          <w:lang w:val="zh-CN" w:eastAsia="zh-CN"/>
        </w:rPr>
        <w:t>）等，</w:t>
      </w:r>
    </w:p>
    <w:p w14:paraId="570341A6" w14:textId="77777777" w:rsidR="00201DD5" w:rsidRDefault="00201DD5" w:rsidP="00201DD5">
      <w:pPr>
        <w:pStyle w:val="Call"/>
        <w:rPr>
          <w:lang w:val="en-US" w:eastAsia="zh-CN"/>
        </w:rPr>
      </w:pPr>
      <w:r>
        <w:rPr>
          <w:rFonts w:hint="eastAsia"/>
          <w:lang w:val="en-US" w:eastAsia="zh-CN"/>
        </w:rPr>
        <w:t>考虑到</w:t>
      </w:r>
    </w:p>
    <w:p w14:paraId="32FA6F6C" w14:textId="77777777" w:rsidR="00201DD5" w:rsidRDefault="00201DD5" w:rsidP="00201DD5">
      <w:pPr>
        <w:pStyle w:val="Normalnoindent"/>
        <w:ind w:firstLineChars="200" w:firstLine="480"/>
        <w:rPr>
          <w:lang w:eastAsia="zh-CN"/>
        </w:rPr>
      </w:pPr>
      <w:r>
        <w:rPr>
          <w:rFonts w:hint="eastAsia"/>
          <w:lang w:eastAsia="zh-CN"/>
        </w:rPr>
        <w:t>ITU-T</w:t>
      </w:r>
      <w:r>
        <w:rPr>
          <w:rFonts w:hint="eastAsia"/>
          <w:lang w:eastAsia="zh-CN"/>
        </w:rPr>
        <w:t>第</w:t>
      </w:r>
      <w:r>
        <w:rPr>
          <w:rFonts w:hint="eastAsia"/>
          <w:lang w:eastAsia="zh-CN"/>
        </w:rPr>
        <w:t>17</w:t>
      </w:r>
      <w:r>
        <w:rPr>
          <w:rFonts w:hint="eastAsia"/>
          <w:lang w:eastAsia="zh-CN"/>
        </w:rPr>
        <w:t>研究组输出文件中包含的该研究组</w:t>
      </w:r>
      <w:r>
        <w:rPr>
          <w:lang w:val="zh-CN" w:eastAsia="zh-CN"/>
        </w:rPr>
        <w:t>在国家</w:t>
      </w:r>
      <w:r>
        <w:rPr>
          <w:lang w:val="zh-CN" w:eastAsia="zh-CN"/>
        </w:rPr>
        <w:t>CIRT</w:t>
      </w:r>
      <w:r>
        <w:rPr>
          <w:lang w:val="zh-CN" w:eastAsia="zh-CN"/>
        </w:rPr>
        <w:t>和</w:t>
      </w:r>
      <w:r>
        <w:rPr>
          <w:lang w:val="zh-CN" w:eastAsia="zh-CN"/>
        </w:rPr>
        <w:t>ITU-T X.1060</w:t>
      </w:r>
      <w:r>
        <w:rPr>
          <w:lang w:val="zh-CN" w:eastAsia="zh-CN"/>
        </w:rPr>
        <w:t>建议书所涵盖的其它安全团队或实体</w:t>
      </w:r>
      <w:r>
        <w:rPr>
          <w:rFonts w:hint="eastAsia"/>
          <w:lang w:val="zh-CN" w:eastAsia="zh-CN"/>
        </w:rPr>
        <w:t>中</w:t>
      </w:r>
      <w:r>
        <w:rPr>
          <w:lang w:val="zh-CN" w:eastAsia="zh-CN"/>
        </w:rPr>
        <w:t>的工作，</w:t>
      </w:r>
      <w:r>
        <w:rPr>
          <w:rFonts w:hint="eastAsia"/>
          <w:lang w:eastAsia="zh-CN"/>
        </w:rPr>
        <w:t>特别是针对发展中国家开展的工作，以及各研究组输出成果中所提到的它们之间的合作，</w:t>
      </w:r>
    </w:p>
    <w:p w14:paraId="4C914E36" w14:textId="77777777" w:rsidR="00201DD5" w:rsidRDefault="00201DD5" w:rsidP="00201DD5">
      <w:pPr>
        <w:pStyle w:val="Call"/>
        <w:rPr>
          <w:lang w:eastAsia="zh-CN"/>
        </w:rPr>
      </w:pPr>
      <w:r>
        <w:rPr>
          <w:lang w:eastAsia="zh-CN"/>
        </w:rPr>
        <w:t>铭记</w:t>
      </w:r>
    </w:p>
    <w:p w14:paraId="7D724E7F" w14:textId="77777777" w:rsidR="00201DD5" w:rsidRDefault="00201DD5" w:rsidP="00201DD5">
      <w:pPr>
        <w:ind w:firstLineChars="200" w:firstLine="480"/>
        <w:rPr>
          <w:lang w:eastAsia="zh-CN"/>
        </w:rPr>
      </w:pPr>
      <w:r>
        <w:rPr>
          <w:lang w:eastAsia="zh-CN"/>
        </w:rPr>
        <w:t>发展中国家</w:t>
      </w:r>
      <w:r>
        <w:rPr>
          <w:rFonts w:hint="eastAsia"/>
          <w:lang w:eastAsia="zh-CN"/>
        </w:rPr>
        <w:t>运行良好</w:t>
      </w:r>
      <w:r>
        <w:rPr>
          <w:lang w:eastAsia="zh-CN"/>
        </w:rPr>
        <w:t>的</w:t>
      </w:r>
      <w:r>
        <w:rPr>
          <w:lang w:eastAsia="zh-CN"/>
        </w:rPr>
        <w:t>C</w:t>
      </w:r>
      <w:r>
        <w:rPr>
          <w:rFonts w:hint="eastAsia"/>
          <w:lang w:eastAsia="zh-CN"/>
        </w:rPr>
        <w:t>I</w:t>
      </w:r>
      <w:r>
        <w:rPr>
          <w:lang w:eastAsia="zh-CN"/>
        </w:rPr>
        <w:t>RT</w:t>
      </w:r>
      <w:r>
        <w:rPr>
          <w:lang w:eastAsia="zh-CN"/>
        </w:rPr>
        <w:t>将</w:t>
      </w:r>
      <w:r>
        <w:rPr>
          <w:lang w:val="zh-CN" w:eastAsia="zh-CN"/>
        </w:rPr>
        <w:t>有助于</w:t>
      </w:r>
      <w:r>
        <w:rPr>
          <w:lang w:eastAsia="zh-CN"/>
        </w:rPr>
        <w:t>加强</w:t>
      </w:r>
      <w:r>
        <w:rPr>
          <w:lang w:val="zh-CN" w:eastAsia="zh-CN"/>
        </w:rPr>
        <w:t>发展中</w:t>
      </w:r>
      <w:r>
        <w:rPr>
          <w:lang w:eastAsia="zh-CN"/>
        </w:rPr>
        <w:t>国家对</w:t>
      </w:r>
      <w:r>
        <w:rPr>
          <w:lang w:val="zh-CN" w:eastAsia="zh-CN"/>
        </w:rPr>
        <w:t>全球网络安全</w:t>
      </w:r>
      <w:r>
        <w:rPr>
          <w:lang w:eastAsia="zh-CN"/>
        </w:rPr>
        <w:t>应急响应活动的参与</w:t>
      </w:r>
      <w:r>
        <w:rPr>
          <w:rFonts w:hint="eastAsia"/>
          <w:lang w:eastAsia="zh-CN"/>
        </w:rPr>
        <w:t>，</w:t>
      </w:r>
      <w:r>
        <w:rPr>
          <w:lang w:val="zh-CN" w:eastAsia="zh-CN"/>
        </w:rPr>
        <w:t>从而</w:t>
      </w:r>
      <w:r>
        <w:rPr>
          <w:lang w:eastAsia="zh-CN"/>
        </w:rPr>
        <w:t>有助于实现</w:t>
      </w:r>
      <w:r>
        <w:rPr>
          <w:lang w:val="zh-CN" w:eastAsia="zh-CN"/>
        </w:rPr>
        <w:t>有效和安全的</w:t>
      </w:r>
      <w:r>
        <w:rPr>
          <w:lang w:eastAsia="zh-CN"/>
        </w:rPr>
        <w:t>全球</w:t>
      </w:r>
      <w:r>
        <w:rPr>
          <w:lang w:val="zh-CN" w:eastAsia="zh-CN"/>
        </w:rPr>
        <w:t>电信</w:t>
      </w:r>
      <w:r>
        <w:rPr>
          <w:lang w:val="zh-CN" w:eastAsia="zh-CN"/>
        </w:rPr>
        <w:t>/</w:t>
      </w:r>
      <w:r>
        <w:rPr>
          <w:lang w:eastAsia="zh-CN"/>
        </w:rPr>
        <w:t>ICT</w:t>
      </w:r>
      <w:r>
        <w:rPr>
          <w:lang w:eastAsia="zh-CN"/>
        </w:rPr>
        <w:t>基础设施</w:t>
      </w:r>
      <w:r>
        <w:rPr>
          <w:rFonts w:hint="eastAsia"/>
          <w:lang w:val="en-US" w:eastAsia="zh-CN"/>
        </w:rPr>
        <w:t>以及</w:t>
      </w:r>
      <w:r>
        <w:rPr>
          <w:lang w:val="zh-CN" w:eastAsia="zh-CN"/>
        </w:rPr>
        <w:t>网络安全专业知识</w:t>
      </w:r>
      <w:r>
        <w:rPr>
          <w:lang w:eastAsia="zh-CN"/>
        </w:rPr>
        <w:t>，</w:t>
      </w:r>
    </w:p>
    <w:p w14:paraId="253A5905" w14:textId="77777777" w:rsidR="00201DD5" w:rsidRDefault="00201DD5" w:rsidP="00201DD5">
      <w:pPr>
        <w:pStyle w:val="Call"/>
        <w:rPr>
          <w:lang w:eastAsia="zh-CN"/>
        </w:rPr>
      </w:pPr>
      <w:r>
        <w:rPr>
          <w:lang w:eastAsia="zh-CN"/>
        </w:rPr>
        <w:t>做出决议</w:t>
      </w:r>
    </w:p>
    <w:p w14:paraId="4A75EA76" w14:textId="77777777" w:rsidR="00201DD5" w:rsidRDefault="00201DD5" w:rsidP="00201DD5">
      <w:pPr>
        <w:rPr>
          <w:lang w:eastAsia="zh-CN"/>
        </w:rPr>
      </w:pPr>
      <w:r>
        <w:rPr>
          <w:lang w:eastAsia="zh-CN"/>
        </w:rPr>
        <w:t>1</w:t>
      </w:r>
      <w:r>
        <w:rPr>
          <w:lang w:eastAsia="zh-CN"/>
        </w:rPr>
        <w:tab/>
      </w:r>
      <w:r>
        <w:rPr>
          <w:lang w:eastAsia="zh-CN"/>
        </w:rPr>
        <w:t>支持在</w:t>
      </w:r>
      <w:r>
        <w:rPr>
          <w:lang w:val="zh-CN" w:eastAsia="zh-CN"/>
        </w:rPr>
        <w:t>提出支持要求的成员国建立和</w:t>
      </w:r>
      <w:r>
        <w:rPr>
          <w:rFonts w:hint="eastAsia"/>
          <w:lang w:val="en-US" w:eastAsia="zh-CN"/>
        </w:rPr>
        <w:t>加强</w:t>
      </w:r>
      <w:r>
        <w:rPr>
          <w:lang w:val="zh-CN" w:eastAsia="zh-CN"/>
        </w:rPr>
        <w:t>国家</w:t>
      </w:r>
      <w:r>
        <w:rPr>
          <w:lang w:eastAsia="zh-CN"/>
        </w:rPr>
        <w:t>C</w:t>
      </w:r>
      <w:r>
        <w:rPr>
          <w:rFonts w:hint="eastAsia"/>
          <w:lang w:eastAsia="zh-CN"/>
        </w:rPr>
        <w:t>I</w:t>
      </w:r>
      <w:r>
        <w:rPr>
          <w:lang w:eastAsia="zh-CN"/>
        </w:rPr>
        <w:t>RT</w:t>
      </w:r>
      <w:r>
        <w:rPr>
          <w:lang w:val="zh-CN" w:eastAsia="zh-CN"/>
        </w:rPr>
        <w:t>，并在</w:t>
      </w:r>
      <w:r>
        <w:rPr>
          <w:rFonts w:hint="eastAsia"/>
          <w:lang w:val="zh-CN" w:eastAsia="zh-CN"/>
        </w:rPr>
        <w:t>建</w:t>
      </w:r>
      <w:r>
        <w:rPr>
          <w:lang w:val="zh-CN" w:eastAsia="zh-CN"/>
        </w:rPr>
        <w:t>立</w:t>
      </w:r>
      <w:r>
        <w:rPr>
          <w:lang w:val="zh-CN" w:eastAsia="zh-CN"/>
        </w:rPr>
        <w:t>CIRT</w:t>
      </w:r>
      <w:r>
        <w:rPr>
          <w:lang w:val="zh-CN" w:eastAsia="zh-CN"/>
        </w:rPr>
        <w:t>的成员国酌情</w:t>
      </w:r>
      <w:r>
        <w:rPr>
          <w:rFonts w:hint="eastAsia"/>
          <w:lang w:val="zh-CN" w:eastAsia="zh-CN"/>
        </w:rPr>
        <w:t>推广</w:t>
      </w:r>
      <w:r>
        <w:rPr>
          <w:lang w:val="zh-CN" w:eastAsia="zh-CN"/>
        </w:rPr>
        <w:t>相关</w:t>
      </w:r>
      <w:r>
        <w:rPr>
          <w:lang w:val="zh-CN" w:eastAsia="zh-CN"/>
        </w:rPr>
        <w:t>CIRT</w:t>
      </w:r>
      <w:r>
        <w:rPr>
          <w:lang w:val="zh-CN" w:eastAsia="zh-CN"/>
        </w:rPr>
        <w:t>运作框架</w:t>
      </w:r>
      <w:r>
        <w:rPr>
          <w:rFonts w:hint="eastAsia"/>
          <w:lang w:eastAsia="zh-CN"/>
        </w:rPr>
        <w:t>；</w:t>
      </w:r>
    </w:p>
    <w:p w14:paraId="28B07BF2" w14:textId="77777777" w:rsidR="00201DD5" w:rsidRDefault="00201DD5" w:rsidP="00201DD5">
      <w:pPr>
        <w:rPr>
          <w:lang w:val="en-US" w:eastAsia="zh-CN"/>
        </w:rPr>
      </w:pPr>
      <w:r>
        <w:rPr>
          <w:lang w:eastAsia="zh-CN"/>
        </w:rPr>
        <w:t>2</w:t>
      </w:r>
      <w:r>
        <w:rPr>
          <w:lang w:eastAsia="zh-CN"/>
        </w:rPr>
        <w:tab/>
      </w:r>
      <w:r>
        <w:rPr>
          <w:lang w:val="zh-CN" w:eastAsia="zh-CN"/>
        </w:rPr>
        <w:t>鼓励</w:t>
      </w:r>
      <w:r>
        <w:rPr>
          <w:lang w:val="zh-CN" w:eastAsia="zh-CN"/>
        </w:rPr>
        <w:t>ITU-T</w:t>
      </w:r>
      <w:r>
        <w:rPr>
          <w:lang w:val="zh-CN" w:eastAsia="zh-CN"/>
        </w:rPr>
        <w:t>开发工具，支持</w:t>
      </w:r>
      <w:r>
        <w:rPr>
          <w:lang w:val="zh-CN" w:eastAsia="zh-CN"/>
        </w:rPr>
        <w:t>CIRT</w:t>
      </w:r>
      <w:r>
        <w:rPr>
          <w:lang w:val="zh-CN" w:eastAsia="zh-CN"/>
        </w:rPr>
        <w:t>改进网络安全事件响应的信息共享，</w:t>
      </w:r>
      <w:r>
        <w:rPr>
          <w:rFonts w:hint="eastAsia"/>
          <w:lang w:val="en-US" w:eastAsia="zh-CN"/>
        </w:rPr>
        <w:t>以</w:t>
      </w:r>
      <w:r>
        <w:rPr>
          <w:lang w:val="zh-CN" w:eastAsia="zh-CN"/>
        </w:rPr>
        <w:t>提高网络安全应急准备水平，</w:t>
      </w:r>
      <w:r>
        <w:rPr>
          <w:rFonts w:hint="eastAsia"/>
          <w:lang w:val="en-US" w:eastAsia="zh-CN"/>
        </w:rPr>
        <w:t>尤其</w:t>
      </w:r>
      <w:r>
        <w:rPr>
          <w:lang w:val="zh-CN" w:eastAsia="zh-CN"/>
        </w:rPr>
        <w:t>是在发展中国家</w:t>
      </w:r>
      <w:r>
        <w:rPr>
          <w:rFonts w:hint="eastAsia"/>
          <w:lang w:val="zh-CN" w:eastAsia="zh-CN"/>
        </w:rPr>
        <w:t>；</w:t>
      </w:r>
    </w:p>
    <w:p w14:paraId="158FCCE8" w14:textId="77777777" w:rsidR="00201DD5" w:rsidRDefault="00201DD5" w:rsidP="00201DD5">
      <w:pPr>
        <w:rPr>
          <w:lang w:val="zh-CN" w:eastAsia="zh-CN"/>
        </w:rPr>
      </w:pPr>
      <w:r w:rsidRPr="00026BA7">
        <w:rPr>
          <w:lang w:eastAsia="zh-CN"/>
        </w:rPr>
        <w:t>3</w:t>
      </w:r>
      <w:r w:rsidRPr="00026BA7">
        <w:rPr>
          <w:lang w:eastAsia="zh-CN"/>
        </w:rPr>
        <w:tab/>
      </w:r>
      <w:r w:rsidRPr="00026BA7">
        <w:rPr>
          <w:rFonts w:hint="eastAsia"/>
          <w:lang w:eastAsia="zh-CN"/>
        </w:rPr>
        <w:t>让国际电联各区域办事处参与执行本决议，并通过</w:t>
      </w:r>
      <w:r w:rsidRPr="00026BA7">
        <w:rPr>
          <w:rFonts w:hint="eastAsia"/>
          <w:lang w:eastAsia="zh-CN"/>
        </w:rPr>
        <w:t>ITU-T</w:t>
      </w:r>
      <w:r w:rsidRPr="00026BA7">
        <w:rPr>
          <w:rFonts w:hint="eastAsia"/>
          <w:lang w:eastAsia="zh-CN"/>
        </w:rPr>
        <w:t>相关活动提高成员国对</w:t>
      </w:r>
      <w:r w:rsidRPr="00026BA7">
        <w:rPr>
          <w:rFonts w:hint="eastAsia"/>
          <w:lang w:eastAsia="zh-CN"/>
        </w:rPr>
        <w:t>CIRT</w:t>
      </w:r>
      <w:r w:rsidRPr="00026BA7">
        <w:rPr>
          <w:rFonts w:hint="eastAsia"/>
          <w:lang w:eastAsia="zh-CN"/>
        </w:rPr>
        <w:t>重要性的认识</w:t>
      </w:r>
      <w:r w:rsidRPr="00026BA7">
        <w:rPr>
          <w:lang w:val="zh-CN" w:eastAsia="zh-CN"/>
        </w:rPr>
        <w:t>，</w:t>
      </w:r>
    </w:p>
    <w:p w14:paraId="48B49987" w14:textId="77777777" w:rsidR="00201DD5" w:rsidRPr="006B353C" w:rsidRDefault="00201DD5" w:rsidP="00201DD5">
      <w:pPr>
        <w:rPr>
          <w:lang w:eastAsia="zh-CN"/>
        </w:rPr>
      </w:pPr>
      <w:r w:rsidRPr="006B353C">
        <w:rPr>
          <w:lang w:eastAsia="zh-CN"/>
        </w:rPr>
        <w:br w:type="page"/>
      </w:r>
    </w:p>
    <w:p w14:paraId="5372A130" w14:textId="77777777" w:rsidR="00201DD5" w:rsidRDefault="00201DD5" w:rsidP="00201DD5">
      <w:pPr>
        <w:pStyle w:val="Call"/>
        <w:rPr>
          <w:lang w:eastAsia="zh-CN"/>
        </w:rPr>
      </w:pPr>
      <w:r w:rsidRPr="00AE1954">
        <w:rPr>
          <w:rFonts w:hint="eastAsia"/>
          <w:lang w:eastAsia="zh-CN"/>
        </w:rPr>
        <w:lastRenderedPageBreak/>
        <w:t>责成</w:t>
      </w:r>
      <w:r>
        <w:rPr>
          <w:rFonts w:hint="eastAsia"/>
          <w:lang w:eastAsia="zh-CN"/>
        </w:rPr>
        <w:t>国际电</w:t>
      </w:r>
      <w:proofErr w:type="gramStart"/>
      <w:r>
        <w:rPr>
          <w:rFonts w:hint="eastAsia"/>
          <w:lang w:eastAsia="zh-CN"/>
        </w:rPr>
        <w:t>联电信</w:t>
      </w:r>
      <w:proofErr w:type="gramEnd"/>
      <w:r>
        <w:rPr>
          <w:rFonts w:hint="eastAsia"/>
          <w:lang w:eastAsia="zh-CN"/>
        </w:rPr>
        <w:t>标准化部门</w:t>
      </w:r>
      <w:r w:rsidRPr="00AE1954">
        <w:rPr>
          <w:rFonts w:hint="eastAsia"/>
          <w:lang w:eastAsia="zh-CN"/>
        </w:rPr>
        <w:t>第17研究组</w:t>
      </w:r>
    </w:p>
    <w:p w14:paraId="6F9EA3C6" w14:textId="77777777" w:rsidR="00201DD5" w:rsidRPr="00315760" w:rsidRDefault="00201DD5" w:rsidP="00201DD5">
      <w:pPr>
        <w:rPr>
          <w:lang w:val="en-US" w:eastAsia="zh-CN"/>
        </w:rPr>
      </w:pPr>
      <w:r>
        <w:rPr>
          <w:lang w:eastAsia="zh-CN"/>
        </w:rPr>
        <w:t>1</w:t>
      </w:r>
      <w:r>
        <w:rPr>
          <w:lang w:eastAsia="zh-CN"/>
        </w:rPr>
        <w:tab/>
      </w:r>
      <w:r w:rsidRPr="00AE1954">
        <w:rPr>
          <w:rFonts w:hint="eastAsia"/>
          <w:lang w:eastAsia="zh-CN"/>
        </w:rPr>
        <w:t>继续制定</w:t>
      </w:r>
      <w:r>
        <w:rPr>
          <w:rFonts w:hint="eastAsia"/>
          <w:lang w:eastAsia="zh-CN"/>
        </w:rPr>
        <w:t>I</w:t>
      </w:r>
      <w:r>
        <w:rPr>
          <w:lang w:eastAsia="zh-CN"/>
        </w:rPr>
        <w:t>TU-T</w:t>
      </w:r>
      <w:r w:rsidRPr="00AE1954">
        <w:rPr>
          <w:rFonts w:hint="eastAsia"/>
          <w:lang w:eastAsia="zh-CN"/>
        </w:rPr>
        <w:t>建议书、增补和潜在工具，以指导</w:t>
      </w:r>
      <w:r w:rsidRPr="00AE1954">
        <w:rPr>
          <w:rFonts w:hint="eastAsia"/>
          <w:lang w:eastAsia="zh-CN"/>
        </w:rPr>
        <w:t>CIRT</w:t>
      </w:r>
      <w:r w:rsidRPr="00AE1954">
        <w:rPr>
          <w:rFonts w:hint="eastAsia"/>
          <w:lang w:eastAsia="zh-CN"/>
        </w:rPr>
        <w:t>的创建，并</w:t>
      </w:r>
      <w:r>
        <w:rPr>
          <w:rFonts w:hint="eastAsia"/>
          <w:lang w:eastAsia="zh-CN"/>
        </w:rPr>
        <w:t>推广</w:t>
      </w:r>
      <w:r w:rsidRPr="00AE1954">
        <w:rPr>
          <w:rFonts w:hint="eastAsia"/>
          <w:lang w:eastAsia="zh-CN"/>
        </w:rPr>
        <w:t>CIRT</w:t>
      </w:r>
      <w:r w:rsidRPr="00AE1954">
        <w:rPr>
          <w:rFonts w:hint="eastAsia"/>
          <w:lang w:eastAsia="zh-CN"/>
        </w:rPr>
        <w:t>的运营框架，使世界各地的国家</w:t>
      </w:r>
      <w:r w:rsidRPr="00AE1954">
        <w:rPr>
          <w:rFonts w:hint="eastAsia"/>
          <w:lang w:eastAsia="zh-CN"/>
        </w:rPr>
        <w:t>CIRT</w:t>
      </w:r>
      <w:r w:rsidRPr="00AE1954">
        <w:rPr>
          <w:rFonts w:hint="eastAsia"/>
          <w:lang w:eastAsia="zh-CN"/>
        </w:rPr>
        <w:t>可以用于</w:t>
      </w:r>
      <w:r>
        <w:rPr>
          <w:rFonts w:hint="eastAsia"/>
          <w:lang w:eastAsia="zh-CN"/>
        </w:rPr>
        <w:t>发展</w:t>
      </w:r>
      <w:r w:rsidRPr="00AE1954">
        <w:rPr>
          <w:rFonts w:hint="eastAsia"/>
          <w:lang w:eastAsia="zh-CN"/>
        </w:rPr>
        <w:t>其能力</w:t>
      </w:r>
      <w:r>
        <w:rPr>
          <w:rFonts w:hint="eastAsia"/>
          <w:lang w:val="en-US" w:eastAsia="zh-CN"/>
        </w:rPr>
        <w:t>；</w:t>
      </w:r>
    </w:p>
    <w:p w14:paraId="33FDCE01" w14:textId="77777777" w:rsidR="00201DD5" w:rsidRPr="00315760" w:rsidRDefault="00201DD5" w:rsidP="00201DD5">
      <w:pPr>
        <w:rPr>
          <w:lang w:val="en-US" w:eastAsia="zh-CN"/>
        </w:rPr>
      </w:pPr>
      <w:r w:rsidRPr="007742A2">
        <w:rPr>
          <w:lang w:eastAsia="zh-CN"/>
        </w:rPr>
        <w:t>2</w:t>
      </w:r>
      <w:r w:rsidRPr="007742A2">
        <w:rPr>
          <w:lang w:eastAsia="zh-CN"/>
        </w:rPr>
        <w:tab/>
      </w:r>
      <w:r w:rsidRPr="00AE1954">
        <w:rPr>
          <w:rFonts w:hint="eastAsia"/>
          <w:lang w:eastAsia="zh-CN"/>
        </w:rPr>
        <w:t>积极探索伙伴关系，并促进与</w:t>
      </w:r>
      <w:r>
        <w:rPr>
          <w:rFonts w:hint="eastAsia"/>
          <w:lang w:eastAsia="zh-CN"/>
        </w:rPr>
        <w:t>其它</w:t>
      </w:r>
      <w:r w:rsidRPr="00AE1954">
        <w:rPr>
          <w:rFonts w:hint="eastAsia"/>
          <w:lang w:eastAsia="zh-CN"/>
        </w:rPr>
        <w:t>标准组织和</w:t>
      </w:r>
      <w:r>
        <w:rPr>
          <w:rFonts w:hint="eastAsia"/>
          <w:lang w:eastAsia="zh-CN"/>
        </w:rPr>
        <w:t>论坛的协作，以</w:t>
      </w:r>
      <w:r w:rsidRPr="00AE1954">
        <w:rPr>
          <w:rFonts w:hint="eastAsia"/>
          <w:lang w:eastAsia="zh-CN"/>
        </w:rPr>
        <w:t>开发这些工具</w:t>
      </w:r>
      <w:r>
        <w:rPr>
          <w:rFonts w:hint="eastAsia"/>
          <w:lang w:val="en-US" w:eastAsia="zh-CN"/>
        </w:rPr>
        <w:t>；</w:t>
      </w:r>
    </w:p>
    <w:p w14:paraId="2AD4C592" w14:textId="77777777" w:rsidR="00201DD5" w:rsidRPr="007742A2" w:rsidRDefault="00201DD5" w:rsidP="00201DD5">
      <w:pPr>
        <w:rPr>
          <w:lang w:eastAsia="zh-CN"/>
        </w:rPr>
      </w:pPr>
      <w:r w:rsidRPr="007742A2">
        <w:rPr>
          <w:lang w:eastAsia="zh-CN"/>
        </w:rPr>
        <w:t>3</w:t>
      </w:r>
      <w:r w:rsidRPr="007742A2">
        <w:rPr>
          <w:lang w:eastAsia="zh-CN"/>
        </w:rPr>
        <w:tab/>
      </w:r>
      <w:r w:rsidRPr="00CE5BFC">
        <w:rPr>
          <w:rFonts w:hint="eastAsia"/>
          <w:lang w:eastAsia="zh-CN"/>
        </w:rPr>
        <w:t>与</w:t>
      </w:r>
      <w:r w:rsidRPr="00CE5BFC">
        <w:rPr>
          <w:rFonts w:hint="eastAsia"/>
          <w:lang w:eastAsia="zh-CN"/>
        </w:rPr>
        <w:t>ITU-D</w:t>
      </w:r>
      <w:r w:rsidRPr="00CE5BFC">
        <w:rPr>
          <w:rFonts w:hint="eastAsia"/>
          <w:lang w:eastAsia="zh-CN"/>
        </w:rPr>
        <w:t>合作，酌情建立和加强国家</w:t>
      </w:r>
      <w:r w:rsidRPr="00CE5BFC">
        <w:rPr>
          <w:rFonts w:hint="eastAsia"/>
          <w:lang w:eastAsia="zh-CN"/>
        </w:rPr>
        <w:t>CIRT</w:t>
      </w:r>
      <w:r>
        <w:rPr>
          <w:rFonts w:hint="eastAsia"/>
          <w:lang w:eastAsia="zh-CN"/>
        </w:rPr>
        <w:t>；</w:t>
      </w:r>
    </w:p>
    <w:p w14:paraId="3FAC3746" w14:textId="77777777" w:rsidR="00201DD5" w:rsidRPr="007742A2" w:rsidRDefault="00201DD5" w:rsidP="00201DD5">
      <w:pPr>
        <w:rPr>
          <w:lang w:eastAsia="zh-CN"/>
        </w:rPr>
      </w:pPr>
      <w:r w:rsidRPr="007742A2">
        <w:rPr>
          <w:lang w:val="en-US" w:eastAsia="zh-CN"/>
        </w:rPr>
        <w:t>4</w:t>
      </w:r>
      <w:r w:rsidRPr="007742A2">
        <w:rPr>
          <w:lang w:eastAsia="zh-CN"/>
        </w:rPr>
        <w:tab/>
      </w:r>
      <w:proofErr w:type="gramStart"/>
      <w:r>
        <w:rPr>
          <w:rFonts w:hint="eastAsia"/>
          <w:lang w:val="en-US" w:eastAsia="zh-CN"/>
        </w:rPr>
        <w:t>促进</w:t>
      </w:r>
      <w:r w:rsidRPr="00AE1954">
        <w:rPr>
          <w:rFonts w:hint="eastAsia"/>
          <w:lang w:val="en-US" w:eastAsia="zh-CN"/>
        </w:rPr>
        <w:t>对国家</w:t>
      </w:r>
      <w:r w:rsidRPr="00AE1954">
        <w:rPr>
          <w:rFonts w:hint="eastAsia"/>
          <w:lang w:val="en-US" w:eastAsia="zh-CN"/>
        </w:rPr>
        <w:t>CIRT</w:t>
      </w:r>
      <w:r>
        <w:rPr>
          <w:rFonts w:hint="eastAsia"/>
          <w:lang w:val="en-US" w:eastAsia="zh-CN"/>
        </w:rPr>
        <w:t>相关</w:t>
      </w:r>
      <w:r w:rsidRPr="00AE1954">
        <w:rPr>
          <w:rFonts w:hint="eastAsia"/>
          <w:lang w:val="en-US" w:eastAsia="zh-CN"/>
        </w:rPr>
        <w:t>框架的研究</w:t>
      </w:r>
      <w:r>
        <w:rPr>
          <w:rFonts w:hint="eastAsia"/>
          <w:lang w:val="en-US" w:eastAsia="zh-CN"/>
        </w:rPr>
        <w:t>；</w:t>
      </w:r>
      <w:proofErr w:type="gramEnd"/>
    </w:p>
    <w:p w14:paraId="4CD14BF9" w14:textId="77777777" w:rsidR="00201DD5" w:rsidRPr="007742A2" w:rsidRDefault="00201DD5" w:rsidP="00201DD5">
      <w:pPr>
        <w:rPr>
          <w:lang w:eastAsia="zh-CN"/>
        </w:rPr>
      </w:pPr>
      <w:r w:rsidRPr="007742A2">
        <w:rPr>
          <w:lang w:val="en-US" w:eastAsia="zh-CN"/>
        </w:rPr>
        <w:t>5</w:t>
      </w:r>
      <w:r w:rsidRPr="007742A2">
        <w:rPr>
          <w:lang w:eastAsia="zh-CN"/>
        </w:rPr>
        <w:tab/>
      </w:r>
      <w:r w:rsidRPr="00AE1954">
        <w:rPr>
          <w:rFonts w:hint="eastAsia"/>
          <w:lang w:eastAsia="zh-CN"/>
        </w:rPr>
        <w:t>支持电信标准化局主任</w:t>
      </w:r>
      <w:r>
        <w:rPr>
          <w:rFonts w:hint="eastAsia"/>
          <w:lang w:eastAsia="zh-CN"/>
        </w:rPr>
        <w:t>针对</w:t>
      </w:r>
      <w:r w:rsidRPr="00AE1954">
        <w:rPr>
          <w:rFonts w:hint="eastAsia"/>
          <w:lang w:eastAsia="zh-CN"/>
        </w:rPr>
        <w:t>国家</w:t>
      </w:r>
      <w:r w:rsidRPr="00AE1954">
        <w:rPr>
          <w:rFonts w:hint="eastAsia"/>
          <w:lang w:eastAsia="zh-CN"/>
        </w:rPr>
        <w:t>CIRT</w:t>
      </w:r>
      <w:r w:rsidRPr="00AE1954">
        <w:rPr>
          <w:rFonts w:hint="eastAsia"/>
          <w:lang w:eastAsia="zh-CN"/>
        </w:rPr>
        <w:t>提出的有助于缩小发展中国家与发达国家之间标准化工作差距的举措，其中应包括对相关</w:t>
      </w:r>
      <w:r w:rsidRPr="00AE1954">
        <w:rPr>
          <w:rFonts w:hint="eastAsia"/>
          <w:lang w:eastAsia="zh-CN"/>
        </w:rPr>
        <w:t>CIRT</w:t>
      </w:r>
      <w:r w:rsidRPr="00AE1954">
        <w:rPr>
          <w:rFonts w:hint="eastAsia"/>
          <w:lang w:eastAsia="zh-CN"/>
        </w:rPr>
        <w:t>框架的研究，并作为安全</w:t>
      </w:r>
      <w:r>
        <w:rPr>
          <w:rFonts w:hint="eastAsia"/>
          <w:lang w:eastAsia="zh-CN"/>
        </w:rPr>
        <w:t>领导</w:t>
      </w:r>
      <w:r w:rsidRPr="00AE1954">
        <w:rPr>
          <w:rFonts w:hint="eastAsia"/>
          <w:lang w:eastAsia="zh-CN"/>
        </w:rPr>
        <w:t>组的使命与</w:t>
      </w:r>
      <w:r w:rsidRPr="00AE1954">
        <w:rPr>
          <w:rFonts w:hint="eastAsia"/>
          <w:lang w:eastAsia="zh-CN"/>
        </w:rPr>
        <w:t>ITU-D</w:t>
      </w:r>
      <w:r w:rsidRPr="00AE1954">
        <w:rPr>
          <w:rFonts w:hint="eastAsia"/>
          <w:lang w:eastAsia="zh-CN"/>
        </w:rPr>
        <w:t>相关研究组分享，</w:t>
      </w:r>
    </w:p>
    <w:p w14:paraId="145C7D9B" w14:textId="77777777" w:rsidR="00201DD5" w:rsidRDefault="00201DD5" w:rsidP="00201DD5">
      <w:pPr>
        <w:pStyle w:val="Call"/>
        <w:rPr>
          <w:lang w:eastAsia="zh-CN"/>
        </w:rPr>
      </w:pPr>
      <w:r w:rsidRPr="00AE1954">
        <w:rPr>
          <w:rFonts w:hint="eastAsia"/>
          <w:lang w:eastAsia="zh-CN"/>
        </w:rPr>
        <w:t>责成电信标准化局主任</w:t>
      </w:r>
    </w:p>
    <w:p w14:paraId="3B4B573C" w14:textId="77777777" w:rsidR="00201DD5" w:rsidRPr="002B04C3" w:rsidRDefault="00201DD5" w:rsidP="00201DD5">
      <w:pPr>
        <w:ind w:firstLineChars="200" w:firstLine="480"/>
        <w:rPr>
          <w:lang w:eastAsia="zh-CN"/>
        </w:rPr>
      </w:pPr>
      <w:r w:rsidRPr="00AE1954">
        <w:rPr>
          <w:rFonts w:hint="eastAsia"/>
          <w:lang w:eastAsia="zh-CN"/>
        </w:rPr>
        <w:t>每年向</w:t>
      </w:r>
      <w:r>
        <w:rPr>
          <w:rFonts w:hint="eastAsia"/>
          <w:lang w:eastAsia="zh-CN"/>
        </w:rPr>
        <w:t>电信标准顾问组</w:t>
      </w:r>
      <w:r w:rsidRPr="00AE1954">
        <w:rPr>
          <w:rFonts w:hint="eastAsia"/>
          <w:lang w:eastAsia="zh-CN"/>
        </w:rPr>
        <w:t>通报本决议的落实情况</w:t>
      </w:r>
      <w:r w:rsidRPr="002B04C3">
        <w:rPr>
          <w:lang w:eastAsia="zh-CN"/>
        </w:rPr>
        <w:t>，</w:t>
      </w:r>
    </w:p>
    <w:p w14:paraId="545E6DEA" w14:textId="77777777" w:rsidR="00201DD5" w:rsidRPr="00FC7EE6" w:rsidRDefault="00201DD5" w:rsidP="00201DD5">
      <w:pPr>
        <w:pStyle w:val="Call"/>
        <w:rPr>
          <w:rStyle w:val="Italic"/>
          <w:lang w:val="en-GB" w:eastAsia="zh-CN"/>
        </w:rPr>
      </w:pPr>
      <w:r w:rsidRPr="002B04C3">
        <w:rPr>
          <w:lang w:eastAsia="zh-CN"/>
        </w:rPr>
        <w:t>责成电信标准化局主任与电信发展局主任</w:t>
      </w:r>
      <w:r w:rsidRPr="002B04C3">
        <w:rPr>
          <w:rFonts w:hint="eastAsia"/>
          <w:lang w:eastAsia="zh-CN"/>
        </w:rPr>
        <w:t>协作</w:t>
      </w:r>
    </w:p>
    <w:p w14:paraId="45AB9109" w14:textId="77777777" w:rsidR="00201DD5" w:rsidRPr="002B04C3" w:rsidRDefault="00201DD5" w:rsidP="00C339B8">
      <w:pPr>
        <w:rPr>
          <w:lang w:eastAsia="zh-CN"/>
        </w:rPr>
      </w:pPr>
      <w:r>
        <w:rPr>
          <w:rFonts w:hint="eastAsia"/>
          <w:lang w:eastAsia="zh-CN"/>
        </w:rPr>
        <w:t>1</w:t>
      </w:r>
      <w:r w:rsidRPr="002B04C3">
        <w:rPr>
          <w:lang w:eastAsia="zh-CN"/>
        </w:rPr>
        <w:tab/>
      </w:r>
      <w:r w:rsidRPr="002B04C3">
        <w:rPr>
          <w:lang w:eastAsia="zh-CN"/>
        </w:rPr>
        <w:t>确定需要建立</w:t>
      </w:r>
      <w:r w:rsidRPr="002B04C3">
        <w:rPr>
          <w:rFonts w:hint="eastAsia"/>
          <w:lang w:eastAsia="zh-CN"/>
        </w:rPr>
        <w:t>国家</w:t>
      </w:r>
      <w:r w:rsidRPr="002B04C3">
        <w:rPr>
          <w:lang w:eastAsia="zh-CN"/>
        </w:rPr>
        <w:t>C</w:t>
      </w:r>
      <w:r w:rsidRPr="002B04C3">
        <w:rPr>
          <w:rFonts w:hint="eastAsia"/>
          <w:lang w:eastAsia="zh-CN"/>
        </w:rPr>
        <w:t>I</w:t>
      </w:r>
      <w:r w:rsidRPr="002B04C3">
        <w:rPr>
          <w:lang w:eastAsia="zh-CN"/>
        </w:rPr>
        <w:t>RT</w:t>
      </w:r>
      <w:r w:rsidRPr="002B04C3">
        <w:rPr>
          <w:lang w:eastAsia="zh-CN"/>
        </w:rPr>
        <w:t>的</w:t>
      </w:r>
      <w:r>
        <w:rPr>
          <w:rFonts w:hint="eastAsia"/>
          <w:lang w:eastAsia="zh-CN"/>
        </w:rPr>
        <w:t>地方</w:t>
      </w:r>
      <w:r w:rsidRPr="002B04C3">
        <w:rPr>
          <w:rFonts w:hint="eastAsia"/>
          <w:lang w:eastAsia="zh-CN"/>
        </w:rPr>
        <w:t>，</w:t>
      </w:r>
      <w:r>
        <w:rPr>
          <w:rFonts w:hint="eastAsia"/>
          <w:lang w:eastAsia="zh-CN"/>
        </w:rPr>
        <w:t>特别</w:t>
      </w:r>
      <w:r w:rsidRPr="002B04C3">
        <w:rPr>
          <w:rFonts w:hint="eastAsia"/>
          <w:lang w:eastAsia="zh-CN"/>
        </w:rPr>
        <w:t>是在发展中国家，</w:t>
      </w:r>
      <w:proofErr w:type="gramStart"/>
      <w:r w:rsidRPr="002B04C3">
        <w:rPr>
          <w:rFonts w:hint="eastAsia"/>
          <w:lang w:eastAsia="zh-CN"/>
        </w:rPr>
        <w:t>并鼓励建立</w:t>
      </w:r>
      <w:r>
        <w:rPr>
          <w:rFonts w:hint="eastAsia"/>
          <w:lang w:eastAsia="zh-CN"/>
        </w:rPr>
        <w:t>这些</w:t>
      </w:r>
      <w:r w:rsidRPr="008F62B4">
        <w:rPr>
          <w:rFonts w:hint="eastAsia"/>
          <w:lang w:eastAsia="zh-CN"/>
        </w:rPr>
        <w:t>CIRT</w:t>
      </w:r>
      <w:r w:rsidRPr="008F62B4">
        <w:rPr>
          <w:lang w:eastAsia="zh-CN"/>
        </w:rPr>
        <w:t>；</w:t>
      </w:r>
      <w:proofErr w:type="gramEnd"/>
    </w:p>
    <w:p w14:paraId="61E7D6BE" w14:textId="77777777" w:rsidR="00201DD5" w:rsidRDefault="00201DD5" w:rsidP="00C339B8">
      <w:pPr>
        <w:rPr>
          <w:lang w:eastAsia="zh-CN"/>
        </w:rPr>
      </w:pPr>
      <w:r>
        <w:rPr>
          <w:rFonts w:hint="eastAsia"/>
          <w:lang w:eastAsia="zh-CN"/>
        </w:rPr>
        <w:t>2</w:t>
      </w:r>
      <w:r w:rsidRPr="002B04C3">
        <w:rPr>
          <w:lang w:eastAsia="zh-CN"/>
        </w:rPr>
        <w:tab/>
      </w:r>
      <w:r w:rsidRPr="002B04C3">
        <w:rPr>
          <w:lang w:eastAsia="zh-CN"/>
        </w:rPr>
        <w:t>与国际专家和机构</w:t>
      </w:r>
      <w:r w:rsidRPr="002B04C3">
        <w:rPr>
          <w:rFonts w:hint="eastAsia"/>
          <w:lang w:eastAsia="zh-CN"/>
        </w:rPr>
        <w:t>协作</w:t>
      </w:r>
      <w:r w:rsidRPr="002B04C3">
        <w:rPr>
          <w:lang w:eastAsia="zh-CN"/>
        </w:rPr>
        <w:t>，</w:t>
      </w:r>
      <w:r w:rsidRPr="00AE1954">
        <w:rPr>
          <w:rFonts w:hint="eastAsia"/>
          <w:lang w:eastAsia="zh-CN"/>
        </w:rPr>
        <w:t>通过改进和加快</w:t>
      </w:r>
      <w:r>
        <w:rPr>
          <w:rFonts w:hint="eastAsia"/>
          <w:lang w:eastAsia="zh-CN"/>
        </w:rPr>
        <w:t>制定</w:t>
      </w:r>
      <w:r w:rsidRPr="00AE1954">
        <w:rPr>
          <w:rFonts w:hint="eastAsia"/>
          <w:lang w:eastAsia="zh-CN"/>
        </w:rPr>
        <w:t>该领域</w:t>
      </w:r>
      <w:r>
        <w:rPr>
          <w:rFonts w:hint="eastAsia"/>
          <w:lang w:eastAsia="zh-CN"/>
        </w:rPr>
        <w:t>的</w:t>
      </w:r>
      <w:r w:rsidRPr="00AE1954">
        <w:rPr>
          <w:rFonts w:hint="eastAsia"/>
          <w:lang w:eastAsia="zh-CN"/>
        </w:rPr>
        <w:t>ITU-T</w:t>
      </w:r>
      <w:r w:rsidRPr="00AE1954">
        <w:rPr>
          <w:rFonts w:hint="eastAsia"/>
          <w:lang w:eastAsia="zh-CN"/>
        </w:rPr>
        <w:t>建议书、增补和技术报告，</w:t>
      </w:r>
      <w:proofErr w:type="gramStart"/>
      <w:r>
        <w:rPr>
          <w:rFonts w:hint="eastAsia"/>
          <w:lang w:eastAsia="zh-CN"/>
        </w:rPr>
        <w:t>帮助各国</w:t>
      </w:r>
      <w:r w:rsidRPr="002B04C3">
        <w:rPr>
          <w:lang w:eastAsia="zh-CN"/>
        </w:rPr>
        <w:t>建立</w:t>
      </w:r>
      <w:r>
        <w:rPr>
          <w:rFonts w:hint="eastAsia"/>
          <w:lang w:eastAsia="zh-CN"/>
        </w:rPr>
        <w:t>和加强</w:t>
      </w:r>
      <w:r w:rsidRPr="002B04C3">
        <w:rPr>
          <w:lang w:eastAsia="zh-CN"/>
        </w:rPr>
        <w:t>国家</w:t>
      </w:r>
      <w:r w:rsidRPr="002B04C3">
        <w:rPr>
          <w:lang w:eastAsia="zh-CN"/>
        </w:rPr>
        <w:t>C</w:t>
      </w:r>
      <w:r w:rsidRPr="002B04C3">
        <w:rPr>
          <w:rFonts w:hint="eastAsia"/>
          <w:lang w:eastAsia="zh-CN"/>
        </w:rPr>
        <w:t>I</w:t>
      </w:r>
      <w:r w:rsidRPr="002B04C3">
        <w:rPr>
          <w:lang w:eastAsia="zh-CN"/>
        </w:rPr>
        <w:t>RT</w:t>
      </w:r>
      <w:r w:rsidRPr="002B04C3">
        <w:rPr>
          <w:rFonts w:hint="eastAsia"/>
          <w:lang w:eastAsia="zh-CN"/>
        </w:rPr>
        <w:t>；</w:t>
      </w:r>
      <w:proofErr w:type="gramEnd"/>
    </w:p>
    <w:p w14:paraId="16261403" w14:textId="77777777" w:rsidR="00201DD5" w:rsidRPr="00315760" w:rsidRDefault="00201DD5" w:rsidP="00201DD5">
      <w:pPr>
        <w:rPr>
          <w:lang w:val="en-US" w:eastAsia="zh-CN"/>
        </w:rPr>
      </w:pPr>
      <w:r>
        <w:rPr>
          <w:lang w:eastAsia="zh-CN"/>
        </w:rPr>
        <w:t>3</w:t>
      </w:r>
      <w:r>
        <w:rPr>
          <w:lang w:eastAsia="zh-CN"/>
        </w:rPr>
        <w:tab/>
      </w:r>
      <w:r w:rsidRPr="00AE1954">
        <w:rPr>
          <w:rFonts w:hint="eastAsia"/>
          <w:lang w:eastAsia="zh-CN"/>
        </w:rPr>
        <w:t>通过提供</w:t>
      </w:r>
      <w:r>
        <w:rPr>
          <w:rFonts w:hint="eastAsia"/>
          <w:lang w:eastAsia="zh-CN"/>
        </w:rPr>
        <w:t>I</w:t>
      </w:r>
      <w:r>
        <w:rPr>
          <w:lang w:eastAsia="zh-CN"/>
        </w:rPr>
        <w:t>TU-T</w:t>
      </w:r>
      <w:r w:rsidRPr="00AE1954">
        <w:rPr>
          <w:rFonts w:hint="eastAsia"/>
          <w:lang w:eastAsia="zh-CN"/>
        </w:rPr>
        <w:t>建议书、增补和技术报告，支持推广建立</w:t>
      </w:r>
      <w:r w:rsidRPr="00AE1954">
        <w:rPr>
          <w:rFonts w:hint="eastAsia"/>
          <w:lang w:eastAsia="zh-CN"/>
        </w:rPr>
        <w:t>CIRT</w:t>
      </w:r>
      <w:r w:rsidRPr="00AE1954">
        <w:rPr>
          <w:rFonts w:hint="eastAsia"/>
          <w:lang w:eastAsia="zh-CN"/>
        </w:rPr>
        <w:t>的国家、区域和国际</w:t>
      </w:r>
      <w:r>
        <w:rPr>
          <w:rFonts w:hint="eastAsia"/>
          <w:lang w:eastAsia="zh-CN"/>
        </w:rPr>
        <w:t>层面的</w:t>
      </w:r>
      <w:r w:rsidRPr="00AE1954">
        <w:rPr>
          <w:rFonts w:hint="eastAsia"/>
          <w:lang w:eastAsia="zh-CN"/>
        </w:rPr>
        <w:t>最佳</w:t>
      </w:r>
      <w:r>
        <w:rPr>
          <w:rFonts w:hint="eastAsia"/>
          <w:lang w:eastAsia="zh-CN"/>
        </w:rPr>
        <w:t>实践</w:t>
      </w:r>
      <w:r>
        <w:rPr>
          <w:rFonts w:hint="eastAsia"/>
          <w:lang w:val="en-US" w:eastAsia="zh-CN"/>
        </w:rPr>
        <w:t>；</w:t>
      </w:r>
    </w:p>
    <w:p w14:paraId="4DDA7A86" w14:textId="77777777" w:rsidR="00201DD5" w:rsidRPr="002B04C3" w:rsidRDefault="00201DD5" w:rsidP="00C339B8">
      <w:pPr>
        <w:rPr>
          <w:lang w:eastAsia="zh-CN"/>
        </w:rPr>
      </w:pPr>
      <w:r w:rsidRPr="003F574B">
        <w:rPr>
          <w:lang w:eastAsia="zh-CN"/>
        </w:rPr>
        <w:t>4</w:t>
      </w:r>
      <w:r w:rsidRPr="003F574B">
        <w:rPr>
          <w:lang w:eastAsia="zh-CN"/>
        </w:rPr>
        <w:tab/>
      </w:r>
      <w:r w:rsidRPr="00AE1954">
        <w:rPr>
          <w:rFonts w:hint="eastAsia"/>
          <w:lang w:val="en-US" w:eastAsia="zh-CN"/>
        </w:rPr>
        <w:t>提高对</w:t>
      </w:r>
      <w:r>
        <w:rPr>
          <w:rFonts w:hint="eastAsia"/>
          <w:lang w:val="en-US" w:eastAsia="zh-CN"/>
        </w:rPr>
        <w:t>ITU-T</w:t>
      </w:r>
      <w:r w:rsidRPr="00AE1954">
        <w:rPr>
          <w:rFonts w:hint="eastAsia"/>
          <w:lang w:val="en-US" w:eastAsia="zh-CN"/>
        </w:rPr>
        <w:t>第</w:t>
      </w:r>
      <w:r w:rsidRPr="00AE1954">
        <w:rPr>
          <w:rFonts w:hint="eastAsia"/>
          <w:lang w:val="en-US" w:eastAsia="zh-CN"/>
        </w:rPr>
        <w:t>17</w:t>
      </w:r>
      <w:r w:rsidRPr="00AE1954">
        <w:rPr>
          <w:rFonts w:hint="eastAsia"/>
          <w:lang w:val="en-US" w:eastAsia="zh-CN"/>
        </w:rPr>
        <w:t>研究组的输出成果的认识，包括有关建立和加强</w:t>
      </w:r>
      <w:r w:rsidRPr="00AE1954">
        <w:rPr>
          <w:rFonts w:hint="eastAsia"/>
          <w:lang w:val="en-US" w:eastAsia="zh-CN"/>
        </w:rPr>
        <w:t>CIRT</w:t>
      </w:r>
      <w:r w:rsidRPr="00AE1954">
        <w:rPr>
          <w:rFonts w:hint="eastAsia"/>
          <w:lang w:val="en-US" w:eastAsia="zh-CN"/>
        </w:rPr>
        <w:t>的</w:t>
      </w:r>
      <w:r>
        <w:rPr>
          <w:rFonts w:hint="eastAsia"/>
          <w:lang w:eastAsia="zh-CN"/>
        </w:rPr>
        <w:t>I</w:t>
      </w:r>
      <w:r>
        <w:rPr>
          <w:lang w:eastAsia="zh-CN"/>
        </w:rPr>
        <w:t>TU-T</w:t>
      </w:r>
      <w:r w:rsidRPr="00AE1954">
        <w:rPr>
          <w:rFonts w:hint="eastAsia"/>
          <w:lang w:val="en-US" w:eastAsia="zh-CN"/>
        </w:rPr>
        <w:t>建议书、增补和技术报告</w:t>
      </w:r>
      <w:r>
        <w:rPr>
          <w:rFonts w:hint="eastAsia"/>
          <w:lang w:val="en-US" w:eastAsia="zh-CN"/>
        </w:rPr>
        <w:t>，</w:t>
      </w:r>
      <w:proofErr w:type="gramStart"/>
      <w:r>
        <w:rPr>
          <w:rFonts w:hint="eastAsia"/>
          <w:lang w:val="en-US" w:eastAsia="zh-CN"/>
        </w:rPr>
        <w:t>以及</w:t>
      </w:r>
      <w:r w:rsidRPr="00AE1954">
        <w:rPr>
          <w:rFonts w:hint="eastAsia"/>
          <w:lang w:val="en-US" w:eastAsia="zh-CN"/>
        </w:rPr>
        <w:t>相关</w:t>
      </w:r>
      <w:r>
        <w:rPr>
          <w:rFonts w:hint="eastAsia"/>
          <w:lang w:val="en-US" w:eastAsia="zh-CN"/>
        </w:rPr>
        <w:t>运</w:t>
      </w:r>
      <w:r w:rsidRPr="00AE1954">
        <w:rPr>
          <w:rFonts w:hint="eastAsia"/>
          <w:lang w:val="en-US" w:eastAsia="zh-CN"/>
        </w:rPr>
        <w:t>作框架</w:t>
      </w:r>
      <w:r>
        <w:rPr>
          <w:rFonts w:hint="eastAsia"/>
          <w:lang w:val="en-US" w:eastAsia="zh-CN"/>
        </w:rPr>
        <w:t>；</w:t>
      </w:r>
      <w:proofErr w:type="gramEnd"/>
    </w:p>
    <w:p w14:paraId="519B52CD" w14:textId="77777777" w:rsidR="00201DD5" w:rsidRPr="002B04C3" w:rsidRDefault="00201DD5" w:rsidP="00C339B8">
      <w:pPr>
        <w:rPr>
          <w:lang w:eastAsia="zh-CN"/>
        </w:rPr>
      </w:pPr>
      <w:r>
        <w:rPr>
          <w:lang w:eastAsia="zh-CN"/>
        </w:rPr>
        <w:t>5</w:t>
      </w:r>
      <w:r w:rsidRPr="002B04C3">
        <w:rPr>
          <w:lang w:eastAsia="zh-CN"/>
        </w:rPr>
        <w:tab/>
      </w:r>
      <w:proofErr w:type="gramStart"/>
      <w:r w:rsidRPr="002B04C3">
        <w:rPr>
          <w:lang w:eastAsia="zh-CN"/>
        </w:rPr>
        <w:t>在现有预算资源范围内酌情提供支持；</w:t>
      </w:r>
      <w:proofErr w:type="gramEnd"/>
    </w:p>
    <w:p w14:paraId="4EC4606F" w14:textId="77777777" w:rsidR="00201DD5" w:rsidRPr="002B04C3" w:rsidRDefault="00201DD5" w:rsidP="00C339B8">
      <w:pPr>
        <w:rPr>
          <w:lang w:eastAsia="zh-CN"/>
        </w:rPr>
      </w:pPr>
      <w:r>
        <w:rPr>
          <w:lang w:eastAsia="zh-CN"/>
        </w:rPr>
        <w:t>6</w:t>
      </w:r>
      <w:r w:rsidRPr="002B04C3">
        <w:rPr>
          <w:lang w:eastAsia="zh-CN"/>
        </w:rPr>
        <w:tab/>
      </w:r>
      <w:r w:rsidRPr="002B04C3">
        <w:rPr>
          <w:lang w:eastAsia="zh-CN"/>
        </w:rPr>
        <w:t>在适当框架范围内推进国家</w:t>
      </w:r>
      <w:r w:rsidRPr="002B04C3">
        <w:rPr>
          <w:lang w:eastAsia="zh-CN"/>
        </w:rPr>
        <w:t>C</w:t>
      </w:r>
      <w:r w:rsidRPr="002B04C3">
        <w:rPr>
          <w:rFonts w:hint="eastAsia"/>
          <w:lang w:eastAsia="zh-CN"/>
        </w:rPr>
        <w:t>I</w:t>
      </w:r>
      <w:r w:rsidRPr="002B04C3">
        <w:rPr>
          <w:lang w:eastAsia="zh-CN"/>
        </w:rPr>
        <w:t>RT</w:t>
      </w:r>
      <w:r w:rsidRPr="002B04C3">
        <w:rPr>
          <w:lang w:eastAsia="zh-CN"/>
        </w:rPr>
        <w:t>之间的协作，</w:t>
      </w:r>
      <w:proofErr w:type="gramStart"/>
      <w:r w:rsidRPr="002B04C3">
        <w:rPr>
          <w:lang w:eastAsia="zh-CN"/>
        </w:rPr>
        <w:t>如开展能力建设和信息</w:t>
      </w:r>
      <w:r w:rsidRPr="002B04C3">
        <w:rPr>
          <w:rFonts w:hint="eastAsia"/>
          <w:lang w:eastAsia="zh-CN"/>
        </w:rPr>
        <w:t>交流；</w:t>
      </w:r>
      <w:proofErr w:type="gramEnd"/>
    </w:p>
    <w:p w14:paraId="5EB4539F" w14:textId="77777777" w:rsidR="00201DD5" w:rsidRDefault="00201DD5" w:rsidP="00C339B8">
      <w:pPr>
        <w:rPr>
          <w:rFonts w:ascii="SimSun" w:hAnsi="SimSun" w:cs="SimSun"/>
          <w:lang w:eastAsia="zh-CN"/>
        </w:rPr>
      </w:pPr>
      <w:r>
        <w:rPr>
          <w:lang w:eastAsia="zh-CN"/>
        </w:rPr>
        <w:t>7</w:t>
      </w:r>
      <w:r w:rsidRPr="002B04C3">
        <w:rPr>
          <w:rFonts w:eastAsia="Times New Roman"/>
          <w:lang w:eastAsia="zh-CN"/>
        </w:rPr>
        <w:tab/>
      </w:r>
      <w:r w:rsidRPr="002B04C3">
        <w:rPr>
          <w:rFonts w:ascii="SimSun" w:hAnsi="SimSun" w:cs="SimSun" w:hint="eastAsia"/>
          <w:lang w:eastAsia="zh-CN"/>
        </w:rPr>
        <w:t>采取必要行动，推动本决议的实施，</w:t>
      </w:r>
    </w:p>
    <w:p w14:paraId="31C21CB0" w14:textId="27E5759D" w:rsidR="00201DD5" w:rsidRDefault="00201DD5" w:rsidP="00201DD5">
      <w:pPr>
        <w:pStyle w:val="Normalnoindent"/>
        <w:rPr>
          <w:rFonts w:ascii="SimSun" w:hAnsi="SimSun" w:cs="SimSun"/>
          <w:lang w:eastAsia="zh-CN"/>
        </w:rPr>
      </w:pPr>
      <w:r>
        <w:rPr>
          <w:rFonts w:ascii="SimSun" w:hAnsi="SimSun" w:cs="SimSun"/>
          <w:lang w:eastAsia="zh-CN"/>
        </w:rPr>
        <w:br w:type="page"/>
      </w:r>
    </w:p>
    <w:p w14:paraId="46F8D7AC" w14:textId="77777777" w:rsidR="00201DD5" w:rsidRPr="002B04C3" w:rsidRDefault="00201DD5" w:rsidP="00201DD5">
      <w:pPr>
        <w:pStyle w:val="Call"/>
        <w:rPr>
          <w:lang w:eastAsia="zh-CN"/>
        </w:rPr>
      </w:pPr>
      <w:r w:rsidRPr="002B04C3">
        <w:rPr>
          <w:lang w:eastAsia="zh-CN"/>
        </w:rPr>
        <w:lastRenderedPageBreak/>
        <w:t>请成员国</w:t>
      </w:r>
    </w:p>
    <w:p w14:paraId="5376C450" w14:textId="77777777" w:rsidR="00201DD5" w:rsidRPr="002B04C3" w:rsidRDefault="00201DD5" w:rsidP="00C339B8">
      <w:pPr>
        <w:rPr>
          <w:lang w:eastAsia="zh-CN"/>
        </w:rPr>
      </w:pPr>
      <w:r w:rsidRPr="002B04C3">
        <w:rPr>
          <w:lang w:eastAsia="zh-CN"/>
        </w:rPr>
        <w:t>1</w:t>
      </w:r>
      <w:r w:rsidRPr="002B04C3">
        <w:rPr>
          <w:lang w:eastAsia="zh-CN"/>
        </w:rPr>
        <w:tab/>
      </w:r>
      <w:proofErr w:type="gramStart"/>
      <w:r>
        <w:rPr>
          <w:rFonts w:hint="eastAsia"/>
          <w:lang w:eastAsia="zh-CN"/>
        </w:rPr>
        <w:t>将建立和加强</w:t>
      </w:r>
      <w:r w:rsidRPr="002B04C3">
        <w:rPr>
          <w:lang w:eastAsia="zh-CN"/>
        </w:rPr>
        <w:t>国家</w:t>
      </w:r>
      <w:r w:rsidRPr="002B04C3">
        <w:rPr>
          <w:lang w:eastAsia="zh-CN"/>
        </w:rPr>
        <w:t>C</w:t>
      </w:r>
      <w:r w:rsidRPr="002B04C3">
        <w:rPr>
          <w:rFonts w:hint="eastAsia"/>
          <w:lang w:eastAsia="zh-CN"/>
        </w:rPr>
        <w:t>I</w:t>
      </w:r>
      <w:r w:rsidRPr="002B04C3">
        <w:rPr>
          <w:lang w:eastAsia="zh-CN"/>
        </w:rPr>
        <w:t>RT</w:t>
      </w:r>
      <w:r>
        <w:rPr>
          <w:rFonts w:hint="eastAsia"/>
          <w:lang w:eastAsia="zh-CN"/>
        </w:rPr>
        <w:t>视为</w:t>
      </w:r>
      <w:r w:rsidRPr="002B04C3">
        <w:rPr>
          <w:rFonts w:hint="eastAsia"/>
          <w:lang w:eastAsia="zh-CN"/>
        </w:rPr>
        <w:t>高度</w:t>
      </w:r>
      <w:r w:rsidRPr="002B04C3">
        <w:rPr>
          <w:lang w:eastAsia="zh-CN"/>
        </w:rPr>
        <w:t>优先</w:t>
      </w:r>
      <w:r>
        <w:rPr>
          <w:rFonts w:hint="eastAsia"/>
          <w:lang w:eastAsia="zh-CN"/>
        </w:rPr>
        <w:t>事项</w:t>
      </w:r>
      <w:r w:rsidRPr="002B04C3">
        <w:rPr>
          <w:lang w:eastAsia="zh-CN"/>
        </w:rPr>
        <w:t>；</w:t>
      </w:r>
      <w:proofErr w:type="gramEnd"/>
    </w:p>
    <w:p w14:paraId="19488AED" w14:textId="6F61C504" w:rsidR="00201DD5" w:rsidRPr="006B353C" w:rsidRDefault="00201DD5" w:rsidP="00C339B8">
      <w:pPr>
        <w:rPr>
          <w:lang w:eastAsia="zh-CN"/>
        </w:rPr>
      </w:pPr>
      <w:r w:rsidRPr="002B04C3">
        <w:rPr>
          <w:lang w:eastAsia="zh-CN"/>
        </w:rPr>
        <w:t>2</w:t>
      </w:r>
      <w:r w:rsidRPr="002B04C3">
        <w:rPr>
          <w:lang w:eastAsia="zh-CN"/>
        </w:rPr>
        <w:tab/>
      </w:r>
      <w:proofErr w:type="gramStart"/>
      <w:r w:rsidRPr="002B04C3">
        <w:rPr>
          <w:lang w:eastAsia="zh-CN"/>
        </w:rPr>
        <w:t>与其它成员国和部门成员</w:t>
      </w:r>
      <w:r w:rsidRPr="002B04C3">
        <w:rPr>
          <w:rFonts w:hint="eastAsia"/>
          <w:lang w:eastAsia="zh-CN"/>
        </w:rPr>
        <w:t>开展协</w:t>
      </w:r>
      <w:r w:rsidRPr="002B04C3">
        <w:rPr>
          <w:lang w:eastAsia="zh-CN"/>
        </w:rPr>
        <w:t>作</w:t>
      </w:r>
      <w:r>
        <w:rPr>
          <w:rFonts w:hint="eastAsia"/>
          <w:lang w:eastAsia="zh-CN"/>
        </w:rPr>
        <w:t>；</w:t>
      </w:r>
      <w:proofErr w:type="gramEnd"/>
    </w:p>
    <w:p w14:paraId="0F06548E" w14:textId="77777777" w:rsidR="00201DD5" w:rsidRDefault="00201DD5" w:rsidP="00201DD5">
      <w:pPr>
        <w:rPr>
          <w:lang w:eastAsia="zh-CN"/>
        </w:rPr>
      </w:pPr>
      <w:r>
        <w:rPr>
          <w:lang w:eastAsia="zh-CN"/>
        </w:rPr>
        <w:t>3</w:t>
      </w:r>
      <w:r>
        <w:rPr>
          <w:lang w:eastAsia="zh-CN"/>
        </w:rPr>
        <w:tab/>
      </w:r>
      <w:r w:rsidRPr="00AE1954">
        <w:rPr>
          <w:rFonts w:hint="eastAsia"/>
          <w:lang w:eastAsia="zh-CN"/>
        </w:rPr>
        <w:t>考虑</w:t>
      </w:r>
      <w:r w:rsidRPr="00AE1954">
        <w:rPr>
          <w:rFonts w:hint="eastAsia"/>
          <w:lang w:eastAsia="zh-CN"/>
        </w:rPr>
        <w:t>ITU-T</w:t>
      </w:r>
      <w:r w:rsidRPr="00AE1954">
        <w:rPr>
          <w:rFonts w:hint="eastAsia"/>
          <w:lang w:eastAsia="zh-CN"/>
        </w:rPr>
        <w:t>第</w:t>
      </w:r>
      <w:r w:rsidRPr="00AE1954">
        <w:rPr>
          <w:rFonts w:hint="eastAsia"/>
          <w:lang w:eastAsia="zh-CN"/>
        </w:rPr>
        <w:t>17</w:t>
      </w:r>
      <w:r w:rsidRPr="00AE1954">
        <w:rPr>
          <w:rFonts w:hint="eastAsia"/>
          <w:lang w:eastAsia="zh-CN"/>
        </w:rPr>
        <w:t>研究组如何</w:t>
      </w:r>
      <w:r>
        <w:rPr>
          <w:rFonts w:hint="eastAsia"/>
          <w:lang w:eastAsia="zh-CN"/>
        </w:rPr>
        <w:t>使</w:t>
      </w:r>
      <w:r w:rsidRPr="00AE1954">
        <w:rPr>
          <w:rFonts w:hint="eastAsia"/>
          <w:lang w:eastAsia="zh-CN"/>
        </w:rPr>
        <w:t>国际电联成员</w:t>
      </w:r>
      <w:r>
        <w:rPr>
          <w:rFonts w:hint="eastAsia"/>
          <w:lang w:eastAsia="zh-CN"/>
        </w:rPr>
        <w:t>了解</w:t>
      </w:r>
      <w:r w:rsidRPr="00AE1954">
        <w:rPr>
          <w:rFonts w:hint="eastAsia"/>
          <w:lang w:eastAsia="zh-CN"/>
        </w:rPr>
        <w:t>CIRT</w:t>
      </w:r>
      <w:r w:rsidRPr="00AE1954">
        <w:rPr>
          <w:rFonts w:hint="eastAsia"/>
          <w:lang w:eastAsia="zh-CN"/>
        </w:rPr>
        <w:t>的作用和</w:t>
      </w:r>
      <w:r>
        <w:rPr>
          <w:rFonts w:hint="eastAsia"/>
          <w:lang w:eastAsia="zh-CN"/>
        </w:rPr>
        <w:t>职责</w:t>
      </w:r>
      <w:r w:rsidRPr="00AE1954">
        <w:rPr>
          <w:rFonts w:hint="eastAsia"/>
          <w:lang w:eastAsia="zh-CN"/>
        </w:rPr>
        <w:t>的理解，并酌情采取行动</w:t>
      </w:r>
      <w:r>
        <w:rPr>
          <w:rFonts w:hint="eastAsia"/>
          <w:lang w:eastAsia="zh-CN"/>
        </w:rPr>
        <w:t>；</w:t>
      </w:r>
    </w:p>
    <w:p w14:paraId="00E696BE" w14:textId="77777777" w:rsidR="00201DD5" w:rsidRPr="002B04C3" w:rsidRDefault="00201DD5" w:rsidP="00C339B8">
      <w:pPr>
        <w:rPr>
          <w:lang w:eastAsia="zh-CN"/>
        </w:rPr>
      </w:pPr>
      <w:r>
        <w:rPr>
          <w:lang w:eastAsia="zh-CN"/>
        </w:rPr>
        <w:t>4</w:t>
      </w:r>
      <w:r>
        <w:rPr>
          <w:lang w:eastAsia="zh-CN"/>
        </w:rPr>
        <w:tab/>
      </w:r>
      <w:r w:rsidRPr="00AE1954">
        <w:rPr>
          <w:rFonts w:hint="eastAsia"/>
          <w:lang w:eastAsia="zh-CN"/>
        </w:rPr>
        <w:t>鼓励建立协作网络并参与国际组织</w:t>
      </w:r>
      <w:r>
        <w:rPr>
          <w:rFonts w:hint="eastAsia"/>
          <w:lang w:eastAsia="zh-CN"/>
        </w:rPr>
        <w:t>的活动</w:t>
      </w:r>
      <w:r w:rsidRPr="00AE1954">
        <w:rPr>
          <w:rFonts w:hint="eastAsia"/>
          <w:lang w:eastAsia="zh-CN"/>
        </w:rPr>
        <w:t>，以加强全球网络安全能力和事件响应协作</w:t>
      </w:r>
      <w:r w:rsidRPr="002B04C3">
        <w:rPr>
          <w:lang w:eastAsia="zh-CN"/>
        </w:rPr>
        <w:t>，</w:t>
      </w:r>
    </w:p>
    <w:p w14:paraId="2931B19E" w14:textId="77777777" w:rsidR="00201DD5" w:rsidRPr="002B04C3" w:rsidRDefault="00201DD5" w:rsidP="00201DD5">
      <w:pPr>
        <w:pStyle w:val="Call"/>
        <w:rPr>
          <w:lang w:eastAsia="zh-CN"/>
        </w:rPr>
      </w:pPr>
      <w:r w:rsidRPr="002B04C3">
        <w:rPr>
          <w:lang w:eastAsia="zh-CN"/>
        </w:rPr>
        <w:t>请成员国</w:t>
      </w:r>
      <w:r>
        <w:rPr>
          <w:rFonts w:hint="eastAsia"/>
          <w:lang w:eastAsia="zh-CN"/>
        </w:rPr>
        <w:t>、</w:t>
      </w:r>
      <w:r w:rsidRPr="002B04C3">
        <w:rPr>
          <w:lang w:eastAsia="zh-CN"/>
        </w:rPr>
        <w:t>部门成员</w:t>
      </w:r>
      <w:r>
        <w:rPr>
          <w:rFonts w:hint="eastAsia"/>
          <w:lang w:eastAsia="zh-CN"/>
        </w:rPr>
        <w:t>、部门准成员和学术成员，酌情</w:t>
      </w:r>
    </w:p>
    <w:p w14:paraId="7277D5E2" w14:textId="77777777" w:rsidR="00201DD5" w:rsidRDefault="00201DD5" w:rsidP="00201DD5">
      <w:pPr>
        <w:rPr>
          <w:lang w:eastAsia="zh-CN"/>
        </w:rPr>
      </w:pPr>
      <w:r>
        <w:rPr>
          <w:lang w:eastAsia="zh-CN"/>
        </w:rPr>
        <w:t>1</w:t>
      </w:r>
      <w:r>
        <w:rPr>
          <w:lang w:eastAsia="zh-CN"/>
        </w:rPr>
        <w:tab/>
      </w:r>
      <w:r w:rsidRPr="00AE1954">
        <w:rPr>
          <w:rFonts w:hint="eastAsia"/>
          <w:lang w:eastAsia="zh-CN"/>
        </w:rPr>
        <w:t>考虑参与</w:t>
      </w:r>
      <w:r>
        <w:rPr>
          <w:rFonts w:hint="eastAsia"/>
          <w:lang w:eastAsia="zh-CN"/>
        </w:rPr>
        <w:t>完善</w:t>
      </w:r>
      <w:r w:rsidRPr="00AE1954">
        <w:rPr>
          <w:rFonts w:hint="eastAsia"/>
          <w:lang w:eastAsia="zh-CN"/>
        </w:rPr>
        <w:t>和</w:t>
      </w:r>
      <w:r>
        <w:rPr>
          <w:rFonts w:hint="eastAsia"/>
          <w:lang w:eastAsia="zh-CN"/>
        </w:rPr>
        <w:t>制定</w:t>
      </w:r>
      <w:r>
        <w:rPr>
          <w:rFonts w:hint="eastAsia"/>
          <w:lang w:eastAsia="zh-CN"/>
        </w:rPr>
        <w:t>I</w:t>
      </w:r>
      <w:r>
        <w:rPr>
          <w:lang w:eastAsia="zh-CN"/>
        </w:rPr>
        <w:t>TU-T</w:t>
      </w:r>
      <w:r w:rsidRPr="00AE1954">
        <w:rPr>
          <w:rFonts w:hint="eastAsia"/>
          <w:lang w:eastAsia="zh-CN"/>
        </w:rPr>
        <w:t>建议书、增补和技术报告，以</w:t>
      </w:r>
      <w:r>
        <w:rPr>
          <w:rFonts w:hint="eastAsia"/>
          <w:lang w:eastAsia="zh-CN"/>
        </w:rPr>
        <w:t>便</w:t>
      </w:r>
      <w:r w:rsidRPr="00AE1954">
        <w:rPr>
          <w:rFonts w:hint="eastAsia"/>
          <w:lang w:eastAsia="zh-CN"/>
        </w:rPr>
        <w:t>支持国家</w:t>
      </w:r>
      <w:r w:rsidRPr="00AE1954">
        <w:rPr>
          <w:rFonts w:hint="eastAsia"/>
          <w:lang w:eastAsia="zh-CN"/>
        </w:rPr>
        <w:t>CIRT</w:t>
      </w:r>
      <w:r w:rsidRPr="00AE1954">
        <w:rPr>
          <w:rFonts w:hint="eastAsia"/>
          <w:lang w:eastAsia="zh-CN"/>
        </w:rPr>
        <w:t>的有效创建和运作</w:t>
      </w:r>
      <w:r>
        <w:rPr>
          <w:rFonts w:hint="eastAsia"/>
          <w:lang w:eastAsia="zh-CN"/>
        </w:rPr>
        <w:t>；</w:t>
      </w:r>
    </w:p>
    <w:p w14:paraId="7A55427C" w14:textId="77777777" w:rsidR="00201DD5" w:rsidRPr="002B04C3" w:rsidRDefault="00201DD5" w:rsidP="00201DD5">
      <w:pPr>
        <w:rPr>
          <w:lang w:eastAsia="zh-CN"/>
        </w:rPr>
      </w:pPr>
      <w:r>
        <w:rPr>
          <w:lang w:eastAsia="zh-CN"/>
        </w:rPr>
        <w:t>2</w:t>
      </w:r>
      <w:r>
        <w:rPr>
          <w:lang w:eastAsia="zh-CN"/>
        </w:rPr>
        <w:tab/>
      </w:r>
      <w:r w:rsidRPr="002B04C3">
        <w:rPr>
          <w:lang w:eastAsia="zh-CN"/>
        </w:rPr>
        <w:t>在</w:t>
      </w:r>
      <w:r w:rsidRPr="002B04C3">
        <w:rPr>
          <w:rFonts w:hint="eastAsia"/>
          <w:lang w:eastAsia="zh-CN"/>
        </w:rPr>
        <w:t>此</w:t>
      </w:r>
      <w:r w:rsidRPr="002B04C3">
        <w:rPr>
          <w:lang w:eastAsia="zh-CN"/>
        </w:rPr>
        <w:t>方面与</w:t>
      </w:r>
      <w:r w:rsidRPr="002B04C3">
        <w:rPr>
          <w:rFonts w:hint="eastAsia"/>
          <w:lang w:eastAsia="zh-CN"/>
        </w:rPr>
        <w:t>ITU-T</w:t>
      </w:r>
      <w:r>
        <w:rPr>
          <w:rFonts w:hint="eastAsia"/>
          <w:lang w:eastAsia="zh-CN"/>
        </w:rPr>
        <w:t>、</w:t>
      </w:r>
      <w:r w:rsidRPr="002B04C3">
        <w:rPr>
          <w:lang w:eastAsia="zh-CN"/>
        </w:rPr>
        <w:t>ITU-D</w:t>
      </w:r>
      <w:r>
        <w:rPr>
          <w:rFonts w:hint="eastAsia"/>
          <w:lang w:eastAsia="zh-CN"/>
        </w:rPr>
        <w:t>和国际电联区域代表处</w:t>
      </w:r>
      <w:r w:rsidRPr="002B04C3">
        <w:rPr>
          <w:rFonts w:hint="eastAsia"/>
          <w:lang w:eastAsia="zh-CN"/>
        </w:rPr>
        <w:t>密</w:t>
      </w:r>
      <w:r w:rsidRPr="002B04C3">
        <w:rPr>
          <w:lang w:eastAsia="zh-CN"/>
        </w:rPr>
        <w:t>切合作</w:t>
      </w:r>
      <w:r w:rsidRPr="002B04C3">
        <w:rPr>
          <w:rFonts w:hint="eastAsia"/>
          <w:lang w:eastAsia="zh-CN"/>
        </w:rPr>
        <w:t>。</w:t>
      </w:r>
    </w:p>
    <w:p w14:paraId="33E48F8D" w14:textId="77777777" w:rsidR="00201DD5" w:rsidRDefault="00201DD5" w:rsidP="00201DD5">
      <w:pPr>
        <w:pStyle w:val="Reasons"/>
        <w:rPr>
          <w:lang w:eastAsia="zh-CN"/>
        </w:rPr>
      </w:pPr>
    </w:p>
    <w:p w14:paraId="3850DF44" w14:textId="3E670A7A" w:rsidR="00DF1AFD" w:rsidRDefault="00DF1AFD" w:rsidP="00526543">
      <w:pPr>
        <w:rPr>
          <w:lang w:val="en-GB" w:eastAsia="zh-CN"/>
        </w:rPr>
      </w:pPr>
    </w:p>
    <w:p w14:paraId="3BD54409" w14:textId="77777777" w:rsidR="00201DD5" w:rsidRDefault="00201DD5" w:rsidP="00526543">
      <w:pPr>
        <w:rPr>
          <w:lang w:val="en-GB" w:eastAsia="zh-CN"/>
        </w:rPr>
      </w:pPr>
    </w:p>
    <w:p w14:paraId="298B19B1" w14:textId="77777777" w:rsidR="00201DD5" w:rsidRDefault="00201DD5" w:rsidP="00526543">
      <w:pPr>
        <w:rPr>
          <w:lang w:val="en-GB" w:eastAsia="zh-CN"/>
        </w:rPr>
      </w:pPr>
    </w:p>
    <w:p w14:paraId="5FAB62D5" w14:textId="77777777" w:rsidR="00201DD5" w:rsidRDefault="00201DD5" w:rsidP="00526543">
      <w:pPr>
        <w:rPr>
          <w:lang w:val="en-GB" w:eastAsia="zh-CN"/>
        </w:rPr>
      </w:pPr>
    </w:p>
    <w:p w14:paraId="6700106E" w14:textId="77777777" w:rsidR="00201DD5" w:rsidRDefault="00201DD5" w:rsidP="00526543">
      <w:pPr>
        <w:rPr>
          <w:lang w:val="en-GB" w:eastAsia="zh-CN"/>
        </w:rPr>
      </w:pPr>
    </w:p>
    <w:p w14:paraId="1669AD9F" w14:textId="77777777" w:rsidR="00201DD5" w:rsidRDefault="00201DD5" w:rsidP="00526543">
      <w:pPr>
        <w:rPr>
          <w:lang w:val="en-GB" w:eastAsia="zh-CN"/>
        </w:rPr>
      </w:pPr>
    </w:p>
    <w:p w14:paraId="58747F26" w14:textId="77777777" w:rsidR="00201DD5" w:rsidRDefault="00201DD5" w:rsidP="00526543">
      <w:pPr>
        <w:rPr>
          <w:lang w:val="en-GB" w:eastAsia="zh-CN"/>
        </w:rPr>
      </w:pPr>
    </w:p>
    <w:p w14:paraId="428EB57D" w14:textId="77777777" w:rsidR="00201DD5" w:rsidRPr="00201DD5" w:rsidRDefault="00201DD5" w:rsidP="00526543">
      <w:pPr>
        <w:rPr>
          <w:lang w:val="en-GB" w:eastAsia="zh-CN"/>
        </w:rPr>
      </w:pPr>
    </w:p>
    <w:p w14:paraId="4505C7CF" w14:textId="77777777" w:rsidR="004D3C2C" w:rsidRPr="00526543" w:rsidRDefault="004D3C2C" w:rsidP="00526543">
      <w:pPr>
        <w:rPr>
          <w:lang w:eastAsia="zh-CN"/>
        </w:rPr>
      </w:pPr>
    </w:p>
    <w:p w14:paraId="1C5E3B77" w14:textId="4DAB9F81" w:rsidR="00DF1AFD" w:rsidRDefault="00DF1AFD" w:rsidP="00526543">
      <w:pPr>
        <w:rPr>
          <w:lang w:eastAsia="zh-CN"/>
        </w:rPr>
      </w:pPr>
    </w:p>
    <w:p w14:paraId="589C57CF" w14:textId="77777777" w:rsidR="00AB4404" w:rsidRPr="00526543" w:rsidRDefault="00AB4404" w:rsidP="00526543">
      <w:pPr>
        <w:rPr>
          <w:lang w:eastAsia="zh-CN"/>
        </w:rPr>
      </w:pPr>
    </w:p>
    <w:p w14:paraId="6A78B6F6" w14:textId="77777777" w:rsidR="00E03ABC" w:rsidRPr="00526543" w:rsidRDefault="00E03ABC" w:rsidP="00526543">
      <w:pPr>
        <w:rPr>
          <w:lang w:eastAsia="zh-CN"/>
        </w:rPr>
      </w:pPr>
    </w:p>
    <w:sectPr w:rsidR="00E03ABC" w:rsidRPr="00526543" w:rsidSect="0072674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0ACFF" w14:textId="77777777" w:rsidR="006B2E7F" w:rsidRDefault="006B2E7F">
      <w:r>
        <w:separator/>
      </w:r>
    </w:p>
  </w:endnote>
  <w:endnote w:type="continuationSeparator" w:id="0">
    <w:p w14:paraId="7FE1733A" w14:textId="77777777" w:rsidR="006B2E7F" w:rsidRDefault="006B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Avenir Next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D65C" w14:textId="77777777" w:rsidR="00DF1AFD" w:rsidRDefault="00DF1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26A6" w14:textId="77777777" w:rsidR="00DF1AFD" w:rsidRDefault="00DF1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91DD5" w14:textId="77777777" w:rsidR="00DF1AFD" w:rsidRDefault="00DF1A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7362671D"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8A5E45">
      <w:rPr>
        <w:noProof/>
        <w:lang w:val="en-US"/>
      </w:rPr>
      <w:t>58</w:t>
    </w:r>
    <w:r w:rsidR="00DF1AFD" w:rsidRPr="00DF1AFD">
      <w:fldChar w:fldCharType="end"/>
    </w:r>
    <w:r w:rsidR="00DF1AFD" w:rsidRPr="00DF1AFD">
      <w:rPr>
        <w:rFonts w:hint="eastAsia"/>
        <w:lang w:eastAsia="zh-CN"/>
      </w:rPr>
      <w:t>号决议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3D372096" w:rsidR="00AA1264" w:rsidRPr="00D50046" w:rsidRDefault="00D50046" w:rsidP="00D50046">
    <w:pPr>
      <w:pStyle w:val="FooterQP"/>
      <w:rPr>
        <w:lang w:val="en-US"/>
      </w:rPr>
    </w:pPr>
    <w:r>
      <w:rPr>
        <w:lang w:val="en-US"/>
      </w:rPr>
      <w:tab/>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8A5E45">
      <w:rPr>
        <w:noProof/>
        <w:lang w:val="en-US"/>
      </w:rPr>
      <w:t>58</w:t>
    </w:r>
    <w:r w:rsidR="00DF1AFD" w:rsidRPr="00DF1AFD">
      <w:fldChar w:fldCharType="end"/>
    </w:r>
    <w:r w:rsidR="00DF1AFD" w:rsidRPr="00DF1AFD">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16EA64F6" w:rsidR="00A4766C" w:rsidRPr="00A4766C" w:rsidRDefault="00A4766C" w:rsidP="00D50046">
    <w:pPr>
      <w:pStyle w:val="FooterQP"/>
      <w:rPr>
        <w:lang w:val="en-US"/>
      </w:rPr>
    </w:pPr>
    <w:r>
      <w:rPr>
        <w:lang w:val="en-US"/>
      </w:rPr>
      <w:tab/>
    </w:r>
    <w:r>
      <w:rPr>
        <w:lang w:val="en-US"/>
      </w:rPr>
      <w:tab/>
    </w:r>
    <w:r w:rsidRPr="00DF1AFD">
      <w:rPr>
        <w:lang w:val="en-US"/>
      </w:rPr>
      <w:t>WTSA-</w:t>
    </w:r>
    <w:r w:rsidR="00DF1AFD" w:rsidRPr="00DF1AFD">
      <w:rPr>
        <w:lang w:val="en-US" w:eastAsia="zh-CN"/>
      </w:rPr>
      <w:t>24</w:t>
    </w:r>
    <w:r w:rsidRPr="00DF1AFD">
      <w:rPr>
        <w:lang w:val="en-US"/>
      </w:rPr>
      <w:t xml:space="preserve"> – </w:t>
    </w:r>
    <w:r w:rsidR="00E93AC9" w:rsidRPr="00DF1AFD">
      <w:rPr>
        <w:rFonts w:hint="eastAsia"/>
        <w:lang w:val="en-US" w:eastAsia="zh-CN"/>
      </w:rPr>
      <w:t>第</w:t>
    </w:r>
    <w:r w:rsidRPr="00DF1AFD">
      <w:fldChar w:fldCharType="begin"/>
    </w:r>
    <w:r w:rsidRPr="00DF1AFD">
      <w:rPr>
        <w:lang w:val="en-US"/>
      </w:rPr>
      <w:instrText>styleref href</w:instrText>
    </w:r>
    <w:r w:rsidRPr="00DF1AFD">
      <w:fldChar w:fldCharType="separate"/>
    </w:r>
    <w:r w:rsidR="008A5E45">
      <w:rPr>
        <w:noProof/>
        <w:lang w:val="en-US"/>
      </w:rPr>
      <w:t>58</w:t>
    </w:r>
    <w:r w:rsidRPr="00DF1AFD">
      <w:fldChar w:fldCharType="end"/>
    </w:r>
    <w:r w:rsidR="00E93AC9" w:rsidRPr="00DF1AFD">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796E4" w14:textId="77777777" w:rsidR="006B2E7F" w:rsidRDefault="006B2E7F">
      <w:r>
        <w:t>____________________</w:t>
      </w:r>
    </w:p>
  </w:footnote>
  <w:footnote w:type="continuationSeparator" w:id="0">
    <w:p w14:paraId="013FA157" w14:textId="77777777" w:rsidR="006B2E7F" w:rsidRDefault="006B2E7F">
      <w:r>
        <w:continuationSeparator/>
      </w:r>
    </w:p>
  </w:footnote>
  <w:footnote w:id="1">
    <w:p w14:paraId="6263DB7A" w14:textId="77777777" w:rsidR="00201DD5" w:rsidRPr="00802515" w:rsidRDefault="00201DD5" w:rsidP="00201DD5">
      <w:pPr>
        <w:pStyle w:val="FootnoteText"/>
        <w:rPr>
          <w:lang w:eastAsia="zh-CN"/>
        </w:rPr>
      </w:pPr>
      <w:r>
        <w:rPr>
          <w:rStyle w:val="FootnoteReference"/>
          <w:lang w:eastAsia="zh-CN"/>
        </w:rPr>
        <w:t>1</w:t>
      </w:r>
      <w:r>
        <w:rPr>
          <w:lang w:eastAsia="zh-CN"/>
        </w:rPr>
        <w:tab/>
      </w:r>
      <w:r w:rsidRPr="00802515">
        <w:rPr>
          <w:rFonts w:hint="eastAsia"/>
          <w:lang w:eastAsia="zh-CN"/>
        </w:rPr>
        <w:t>这些国家包括最不发达国家、小岛屿发展中国家、内陆发展中国家和经济转型国家</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B6299" w14:textId="77777777" w:rsidR="00DF1AFD" w:rsidRDefault="00DF1A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73A3F"/>
    <w:rsid w:val="0007772C"/>
    <w:rsid w:val="000843D3"/>
    <w:rsid w:val="000B071B"/>
    <w:rsid w:val="000B47CD"/>
    <w:rsid w:val="000B5A36"/>
    <w:rsid w:val="000C22AE"/>
    <w:rsid w:val="000C26CC"/>
    <w:rsid w:val="000D378F"/>
    <w:rsid w:val="000D3CE4"/>
    <w:rsid w:val="000D5219"/>
    <w:rsid w:val="000D6DAE"/>
    <w:rsid w:val="000E4393"/>
    <w:rsid w:val="000F33F8"/>
    <w:rsid w:val="001077E5"/>
    <w:rsid w:val="00117D80"/>
    <w:rsid w:val="00123A0C"/>
    <w:rsid w:val="001309FB"/>
    <w:rsid w:val="00141741"/>
    <w:rsid w:val="001762A1"/>
    <w:rsid w:val="001B4A76"/>
    <w:rsid w:val="001C5240"/>
    <w:rsid w:val="001C604C"/>
    <w:rsid w:val="001F3813"/>
    <w:rsid w:val="00201DD5"/>
    <w:rsid w:val="002178BA"/>
    <w:rsid w:val="002204D5"/>
    <w:rsid w:val="002210D5"/>
    <w:rsid w:val="00227040"/>
    <w:rsid w:val="00237B40"/>
    <w:rsid w:val="002462EF"/>
    <w:rsid w:val="00246C17"/>
    <w:rsid w:val="002742C3"/>
    <w:rsid w:val="002825B1"/>
    <w:rsid w:val="00285B9F"/>
    <w:rsid w:val="002C182C"/>
    <w:rsid w:val="002D5607"/>
    <w:rsid w:val="002E1B7B"/>
    <w:rsid w:val="002E6A20"/>
    <w:rsid w:val="00330BF4"/>
    <w:rsid w:val="00331B2F"/>
    <w:rsid w:val="003374BB"/>
    <w:rsid w:val="00346698"/>
    <w:rsid w:val="0035222D"/>
    <w:rsid w:val="00370DE5"/>
    <w:rsid w:val="0038237B"/>
    <w:rsid w:val="00390D83"/>
    <w:rsid w:val="003C3FD9"/>
    <w:rsid w:val="003D116F"/>
    <w:rsid w:val="003D3DD5"/>
    <w:rsid w:val="003D7A8C"/>
    <w:rsid w:val="003F212E"/>
    <w:rsid w:val="003F293E"/>
    <w:rsid w:val="00410114"/>
    <w:rsid w:val="00443754"/>
    <w:rsid w:val="004568D2"/>
    <w:rsid w:val="004612A7"/>
    <w:rsid w:val="00462F6A"/>
    <w:rsid w:val="00467305"/>
    <w:rsid w:val="00482375"/>
    <w:rsid w:val="0048772A"/>
    <w:rsid w:val="00490B7D"/>
    <w:rsid w:val="004A58A4"/>
    <w:rsid w:val="004A78C2"/>
    <w:rsid w:val="004B23A7"/>
    <w:rsid w:val="004B7CB1"/>
    <w:rsid w:val="004D09AC"/>
    <w:rsid w:val="004D3C2C"/>
    <w:rsid w:val="004D6FF6"/>
    <w:rsid w:val="004F2E56"/>
    <w:rsid w:val="00501F47"/>
    <w:rsid w:val="00504D1F"/>
    <w:rsid w:val="00524FB2"/>
    <w:rsid w:val="00526543"/>
    <w:rsid w:val="0053765D"/>
    <w:rsid w:val="00541FB7"/>
    <w:rsid w:val="005457B6"/>
    <w:rsid w:val="005534D7"/>
    <w:rsid w:val="005569CA"/>
    <w:rsid w:val="00562EF2"/>
    <w:rsid w:val="00565747"/>
    <w:rsid w:val="00566436"/>
    <w:rsid w:val="00574CFF"/>
    <w:rsid w:val="005D1D45"/>
    <w:rsid w:val="00601999"/>
    <w:rsid w:val="00611CD0"/>
    <w:rsid w:val="00612888"/>
    <w:rsid w:val="00631549"/>
    <w:rsid w:val="006425B4"/>
    <w:rsid w:val="0065303F"/>
    <w:rsid w:val="00653C1B"/>
    <w:rsid w:val="00665F6E"/>
    <w:rsid w:val="006678D7"/>
    <w:rsid w:val="006824D9"/>
    <w:rsid w:val="00684F2B"/>
    <w:rsid w:val="00693D4F"/>
    <w:rsid w:val="00697D23"/>
    <w:rsid w:val="006B0459"/>
    <w:rsid w:val="006B2E7F"/>
    <w:rsid w:val="006B5987"/>
    <w:rsid w:val="006E13C5"/>
    <w:rsid w:val="006F01CD"/>
    <w:rsid w:val="006F72F4"/>
    <w:rsid w:val="00706D36"/>
    <w:rsid w:val="00707551"/>
    <w:rsid w:val="007116DC"/>
    <w:rsid w:val="0071403C"/>
    <w:rsid w:val="00717E4B"/>
    <w:rsid w:val="00720F3C"/>
    <w:rsid w:val="00726747"/>
    <w:rsid w:val="0074102F"/>
    <w:rsid w:val="007550BF"/>
    <w:rsid w:val="00756CA5"/>
    <w:rsid w:val="00780423"/>
    <w:rsid w:val="00781E25"/>
    <w:rsid w:val="00783EB8"/>
    <w:rsid w:val="007958DD"/>
    <w:rsid w:val="007B6474"/>
    <w:rsid w:val="007D13B4"/>
    <w:rsid w:val="007E0240"/>
    <w:rsid w:val="007F32A3"/>
    <w:rsid w:val="008075CD"/>
    <w:rsid w:val="00823AB1"/>
    <w:rsid w:val="00836F08"/>
    <w:rsid w:val="00837339"/>
    <w:rsid w:val="00843454"/>
    <w:rsid w:val="00845E8E"/>
    <w:rsid w:val="00851E30"/>
    <w:rsid w:val="0088751E"/>
    <w:rsid w:val="008968B6"/>
    <w:rsid w:val="008A5E45"/>
    <w:rsid w:val="008A73EB"/>
    <w:rsid w:val="008B4CF6"/>
    <w:rsid w:val="008C46CF"/>
    <w:rsid w:val="008C7FC3"/>
    <w:rsid w:val="008D4A0D"/>
    <w:rsid w:val="008D6D8D"/>
    <w:rsid w:val="008E3EF3"/>
    <w:rsid w:val="008E4278"/>
    <w:rsid w:val="00901958"/>
    <w:rsid w:val="009055E3"/>
    <w:rsid w:val="00905B41"/>
    <w:rsid w:val="00916468"/>
    <w:rsid w:val="0092650E"/>
    <w:rsid w:val="009301C1"/>
    <w:rsid w:val="00931C08"/>
    <w:rsid w:val="00931EE1"/>
    <w:rsid w:val="009330E7"/>
    <w:rsid w:val="00934946"/>
    <w:rsid w:val="009423EF"/>
    <w:rsid w:val="0095090C"/>
    <w:rsid w:val="009517D7"/>
    <w:rsid w:val="00953471"/>
    <w:rsid w:val="00965E76"/>
    <w:rsid w:val="00974C0C"/>
    <w:rsid w:val="009755D7"/>
    <w:rsid w:val="0098210A"/>
    <w:rsid w:val="009C2357"/>
    <w:rsid w:val="009C39E4"/>
    <w:rsid w:val="009D10A5"/>
    <w:rsid w:val="009D26AE"/>
    <w:rsid w:val="009D447B"/>
    <w:rsid w:val="009E1DCF"/>
    <w:rsid w:val="009F7009"/>
    <w:rsid w:val="00A01A91"/>
    <w:rsid w:val="00A03B1F"/>
    <w:rsid w:val="00A24E9A"/>
    <w:rsid w:val="00A26B1A"/>
    <w:rsid w:val="00A3085D"/>
    <w:rsid w:val="00A42BA1"/>
    <w:rsid w:val="00A4766C"/>
    <w:rsid w:val="00A64521"/>
    <w:rsid w:val="00A65D98"/>
    <w:rsid w:val="00A83D3D"/>
    <w:rsid w:val="00AA1264"/>
    <w:rsid w:val="00AA1D27"/>
    <w:rsid w:val="00AA2D89"/>
    <w:rsid w:val="00AB1DD4"/>
    <w:rsid w:val="00AB2633"/>
    <w:rsid w:val="00AB4404"/>
    <w:rsid w:val="00AC02D1"/>
    <w:rsid w:val="00AC0AFD"/>
    <w:rsid w:val="00AC4AF1"/>
    <w:rsid w:val="00AD167C"/>
    <w:rsid w:val="00AE4C26"/>
    <w:rsid w:val="00B07593"/>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339B8"/>
    <w:rsid w:val="00C42785"/>
    <w:rsid w:val="00C46BDC"/>
    <w:rsid w:val="00C64078"/>
    <w:rsid w:val="00C65373"/>
    <w:rsid w:val="00C706FC"/>
    <w:rsid w:val="00C72AF4"/>
    <w:rsid w:val="00CB2274"/>
    <w:rsid w:val="00CD10C2"/>
    <w:rsid w:val="00CD3865"/>
    <w:rsid w:val="00CD517B"/>
    <w:rsid w:val="00CE767E"/>
    <w:rsid w:val="00CF024D"/>
    <w:rsid w:val="00CF0C69"/>
    <w:rsid w:val="00D20887"/>
    <w:rsid w:val="00D252EF"/>
    <w:rsid w:val="00D26ECC"/>
    <w:rsid w:val="00D4292A"/>
    <w:rsid w:val="00D457B6"/>
    <w:rsid w:val="00D50046"/>
    <w:rsid w:val="00D54881"/>
    <w:rsid w:val="00D55C4C"/>
    <w:rsid w:val="00D63743"/>
    <w:rsid w:val="00D66950"/>
    <w:rsid w:val="00D76D88"/>
    <w:rsid w:val="00D8497D"/>
    <w:rsid w:val="00D85D53"/>
    <w:rsid w:val="00D94D9E"/>
    <w:rsid w:val="00D96CEE"/>
    <w:rsid w:val="00DA7D60"/>
    <w:rsid w:val="00DB2AF8"/>
    <w:rsid w:val="00DB5592"/>
    <w:rsid w:val="00DD345D"/>
    <w:rsid w:val="00DE48B4"/>
    <w:rsid w:val="00DF1AFD"/>
    <w:rsid w:val="00E03ABC"/>
    <w:rsid w:val="00E154E2"/>
    <w:rsid w:val="00E20918"/>
    <w:rsid w:val="00E300EC"/>
    <w:rsid w:val="00E32EEC"/>
    <w:rsid w:val="00E378E0"/>
    <w:rsid w:val="00E51820"/>
    <w:rsid w:val="00E56BAB"/>
    <w:rsid w:val="00E67297"/>
    <w:rsid w:val="00E758D6"/>
    <w:rsid w:val="00E82452"/>
    <w:rsid w:val="00E83C1C"/>
    <w:rsid w:val="00E9008A"/>
    <w:rsid w:val="00E93AC9"/>
    <w:rsid w:val="00E96B11"/>
    <w:rsid w:val="00E96C27"/>
    <w:rsid w:val="00EA12A2"/>
    <w:rsid w:val="00EA2A26"/>
    <w:rsid w:val="00EB3556"/>
    <w:rsid w:val="00EC2D19"/>
    <w:rsid w:val="00EE1126"/>
    <w:rsid w:val="00EE2FE2"/>
    <w:rsid w:val="00EE4B7A"/>
    <w:rsid w:val="00EF3D30"/>
    <w:rsid w:val="00F0099E"/>
    <w:rsid w:val="00F07EEC"/>
    <w:rsid w:val="00F12607"/>
    <w:rsid w:val="00F15F98"/>
    <w:rsid w:val="00F250DC"/>
    <w:rsid w:val="00F34748"/>
    <w:rsid w:val="00F4281C"/>
    <w:rsid w:val="00F576B9"/>
    <w:rsid w:val="00F67E96"/>
    <w:rsid w:val="00FA70B7"/>
    <w:rsid w:val="00FC6CA4"/>
    <w:rsid w:val="00FD23A9"/>
    <w:rsid w:val="00FE50DE"/>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72C"/>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qFormat/>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qFormat/>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qFormat/>
    <w:rsid w:val="0007772C"/>
    <w:pPr>
      <w:keepNext/>
      <w:keepLines/>
      <w:spacing w:before="240"/>
      <w:ind w:left="794"/>
      <w:jc w:val="left"/>
    </w:pPr>
    <w:rPr>
      <w:rFonts w:ascii="STKaiti" w:eastAsia="STKaiti" w:hAnsi="STKaiti"/>
    </w:rPr>
  </w:style>
  <w:style w:type="character" w:customStyle="1" w:styleId="CallChar">
    <w:name w:val="Call Char"/>
    <w:link w:val="Call"/>
    <w:rsid w:val="0007772C"/>
    <w:rPr>
      <w:rFonts w:ascii="STKaiti" w:eastAsia="STKaiti" w:hAnsi="STKaiti"/>
      <w:sz w:val="24"/>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style>
  <w:style w:type="paragraph" w:customStyle="1" w:styleId="Resref">
    <w:name w:val="Res_ref"/>
    <w:basedOn w:val="Recref"/>
    <w:next w:val="Resdate"/>
    <w:qFormat/>
    <w:rsid w:val="00443754"/>
    <w:rPr>
      <w:rFonts w:eastAsia="STKaiti"/>
      <w:i w:val="0"/>
    </w:rPr>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lang w:val="en-GB"/>
    </w:rPr>
  </w:style>
  <w:style w:type="paragraph" w:styleId="Index4">
    <w:name w:val="index 4"/>
    <w:basedOn w:val="Normal"/>
    <w:next w:val="Normal"/>
    <w:semiHidden/>
    <w:pPr>
      <w:spacing w:before="120" w:line="240" w:lineRule="auto"/>
      <w:ind w:left="849"/>
      <w:jc w:val="left"/>
    </w:pPr>
    <w:rPr>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qForma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lang w:val="en-GB"/>
    </w:rPr>
  </w:style>
  <w:style w:type="paragraph" w:customStyle="1" w:styleId="Normalaftertitle0">
    <w:name w:val="Normal after title"/>
    <w:basedOn w:val="Normal"/>
    <w:next w:val="Normal"/>
    <w:link w:val="NormalaftertitleChar"/>
    <w:qFormat/>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customStyle="1" w:styleId="Normal2">
    <w:name w:val="Normal2"/>
    <w:basedOn w:val="Normal"/>
    <w:rsid w:val="00141741"/>
    <w:pPr>
      <w:spacing w:before="200" w:line="300" w:lineRule="exact"/>
      <w:ind w:firstLine="510"/>
    </w:pPr>
  </w:style>
  <w:style w:type="paragraph" w:styleId="CommentSubject">
    <w:name w:val="annotation subject"/>
    <w:basedOn w:val="CommentText"/>
    <w:next w:val="CommentText"/>
    <w:link w:val="CommentSubjectChar"/>
    <w:semiHidden/>
    <w:unhideWhenUsed/>
    <w:rsid w:val="000C26CC"/>
    <w:pPr>
      <w:spacing w:line="240" w:lineRule="auto"/>
    </w:pPr>
    <w:rPr>
      <w:b/>
      <w:bCs/>
    </w:rPr>
  </w:style>
  <w:style w:type="character" w:customStyle="1" w:styleId="CommentTextChar">
    <w:name w:val="Comment Text Char"/>
    <w:basedOn w:val="DefaultParagraphFont"/>
    <w:link w:val="CommentText"/>
    <w:semiHidden/>
    <w:rsid w:val="000C26CC"/>
    <w:rPr>
      <w:rFonts w:ascii="Times New Roman" w:hAnsi="Times New Roman"/>
      <w:lang w:val="fr-FR" w:eastAsia="en-US"/>
    </w:rPr>
  </w:style>
  <w:style w:type="character" w:customStyle="1" w:styleId="CommentSubjectChar">
    <w:name w:val="Comment Subject Char"/>
    <w:basedOn w:val="CommentTextChar"/>
    <w:link w:val="CommentSubject"/>
    <w:semiHidden/>
    <w:rsid w:val="000C26CC"/>
    <w:rPr>
      <w:rFonts w:ascii="Times New Roman" w:hAnsi="Times New Roman"/>
      <w:b/>
      <w:bCs/>
      <w:lang w:val="fr-FR" w:eastAsia="en-US"/>
    </w:rPr>
  </w:style>
  <w:style w:type="paragraph" w:customStyle="1" w:styleId="Normalnoindent">
    <w:name w:val="Normal no indent"/>
    <w:basedOn w:val="Normal"/>
    <w:rsid w:val="00D85D53"/>
    <w:pPr>
      <w:tabs>
        <w:tab w:val="clear" w:pos="794"/>
        <w:tab w:val="clear" w:pos="1191"/>
        <w:tab w:val="clear" w:pos="1588"/>
        <w:tab w:val="clear" w:pos="1985"/>
        <w:tab w:val="left" w:pos="1134"/>
        <w:tab w:val="left" w:pos="1701"/>
        <w:tab w:val="left" w:pos="2495"/>
      </w:tabs>
      <w:spacing w:before="120" w:line="240" w:lineRule="auto"/>
    </w:pPr>
    <w:rPr>
      <w:lang w:val="en-GB"/>
    </w:rPr>
  </w:style>
  <w:style w:type="paragraph" w:customStyle="1" w:styleId="Reasons">
    <w:name w:val="Reasons"/>
    <w:basedOn w:val="Normal"/>
    <w:uiPriority w:val="99"/>
    <w:qFormat/>
    <w:rsid w:val="00201DD5"/>
    <w:pPr>
      <w:tabs>
        <w:tab w:val="clear" w:pos="794"/>
        <w:tab w:val="clear" w:pos="1191"/>
        <w:tab w:val="clear" w:pos="1588"/>
        <w:tab w:val="clear" w:pos="1985"/>
        <w:tab w:val="left" w:pos="1134"/>
        <w:tab w:val="left" w:pos="1701"/>
        <w:tab w:val="left" w:pos="2495"/>
      </w:tabs>
      <w:spacing w:before="120" w:line="240" w:lineRule="auto"/>
      <w:jc w:val="left"/>
    </w:pPr>
    <w:rPr>
      <w:lang w:val="en-GB"/>
    </w:rPr>
  </w:style>
  <w:style w:type="character" w:customStyle="1" w:styleId="Italic">
    <w:name w:val="Italic"/>
    <w:rsid w:val="00201DD5"/>
    <w:rPr>
      <w:rFonts w:eastAsia="STKait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ABDB-BC8C-4664-B117-D51C1938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71</TotalTime>
  <Pages>6</Pages>
  <Words>2268</Words>
  <Characters>454</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第58号决议 – 鼓励建立和加强国家计算机事件响应团队，尤其是在发展中国家</vt:lpstr>
    </vt:vector>
  </TitlesOfParts>
  <Company>ITU</Company>
  <LinksUpToDate>false</LinksUpToDate>
  <CharactersWithSpaces>2717</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第58号决议 – 鼓励建立和加强国家计算机事件响应团队，尤其是在发展中国家</dc:title>
  <dc:subject>WORLD TELECOMMUNICATION STANDARDIZATION ASSEMBLY - Florianópolis, 5-14 October 2004</dc:subject>
  <dc:creator>ITU-T</dc:creator>
  <cp:keywords>WTSA-24 New Delhi, 15-24 October 2024</cp:keywords>
  <dc:description/>
  <cp:lastModifiedBy>Liu, Sanping</cp:lastModifiedBy>
  <cp:revision>61</cp:revision>
  <cp:lastPrinted>2024-11-27T08:52:00Z</cp:lastPrinted>
  <dcterms:created xsi:type="dcterms:W3CDTF">2024-09-24T12:18:00Z</dcterms:created>
  <dcterms:modified xsi:type="dcterms:W3CDTF">2024-11-27T08:52:00Z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