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164D9659" w:rsidR="003425B8" w:rsidRPr="00E224A1" w:rsidRDefault="003425B8" w:rsidP="00B25708">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1B41F3">
        <w:t>5</w:t>
      </w:r>
      <w:r w:rsidR="00B25708">
        <w:t>2</w:t>
      </w:r>
      <w:r w:rsidRPr="00E224A1">
        <w:rPr>
          <w:rFonts w:hint="cs"/>
          <w:rtl/>
        </w:rPr>
        <w:t xml:space="preserve"> </w:t>
      </w:r>
      <w:r w:rsidRPr="00E224A1">
        <w:rPr>
          <w:lang w:val="en-GB"/>
        </w:rPr>
        <w:t>–</w:t>
      </w:r>
      <w:r w:rsidRPr="00E224A1">
        <w:rPr>
          <w:rFonts w:hint="cs"/>
          <w:rtl/>
        </w:rPr>
        <w:t xml:space="preserve"> </w:t>
      </w:r>
      <w:r w:rsidR="00B25708" w:rsidRPr="00B25708">
        <w:rPr>
          <w:rtl/>
        </w:rPr>
        <w:t>مكافحة الرسائل الاقتحامية والتصدي لها</w:t>
      </w:r>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4DA6DBAF" w:rsidR="00AF6585" w:rsidRPr="002B66D2" w:rsidRDefault="00FB4581" w:rsidP="00157183">
      <w:pPr>
        <w:pStyle w:val="ResNo"/>
        <w:rPr>
          <w:rtl/>
        </w:rPr>
      </w:pPr>
      <w:bookmarkStart w:id="4" w:name="_Toc111642708"/>
      <w:bookmarkStart w:id="5" w:name="_Toc111646776"/>
      <w:r w:rsidRPr="002B66D2">
        <w:rPr>
          <w:rFonts w:hint="cs"/>
          <w:rtl/>
        </w:rPr>
        <w:lastRenderedPageBreak/>
        <w:t>القرار</w:t>
      </w:r>
      <w:r w:rsidRPr="002B66D2">
        <w:rPr>
          <w:rtl/>
        </w:rPr>
        <w:t xml:space="preserve"> </w:t>
      </w:r>
      <w:r w:rsidR="001B41F3">
        <w:rPr>
          <w:rStyle w:val="href"/>
        </w:rPr>
        <w:t>5</w:t>
      </w:r>
      <w:r w:rsidR="00B25708">
        <w:rPr>
          <w:rStyle w:val="href"/>
        </w:rPr>
        <w:t>2</w:t>
      </w:r>
      <w:r w:rsidRPr="002B66D2">
        <w:rPr>
          <w:rFonts w:hint="cs"/>
          <w:rtl/>
        </w:rPr>
        <w:t xml:space="preserve"> (المراجَع في نيودلهي، 2024)</w:t>
      </w:r>
      <w:bookmarkEnd w:id="4"/>
      <w:bookmarkEnd w:id="5"/>
    </w:p>
    <w:p w14:paraId="4C2463DA" w14:textId="4BCEBB4E" w:rsidR="00AF6585" w:rsidRDefault="00B25708" w:rsidP="00B25708">
      <w:pPr>
        <w:pStyle w:val="Restitle"/>
      </w:pPr>
      <w:r w:rsidRPr="00B25708">
        <w:rPr>
          <w:rtl/>
        </w:rPr>
        <w:t>مكافحة الرسائل الاقتحامية والتصدي لها</w:t>
      </w:r>
    </w:p>
    <w:p w14:paraId="5945717D" w14:textId="77777777" w:rsidR="00B25708" w:rsidRPr="00971CEE" w:rsidRDefault="00B25708" w:rsidP="00B25708">
      <w:pPr>
        <w:pStyle w:val="Resref"/>
        <w:rPr>
          <w:rtl/>
          <w:lang w:bidi="ar-EG"/>
        </w:rPr>
      </w:pPr>
      <w:r w:rsidRPr="00971CEE">
        <w:rPr>
          <w:rtl/>
        </w:rPr>
        <w:t xml:space="preserve">(فلوريانوبوليس، </w:t>
      </w:r>
      <w:r w:rsidRPr="00971CEE">
        <w:rPr>
          <w:lang w:val="en-GB"/>
        </w:rPr>
        <w:t>2004</w:t>
      </w:r>
      <w:r w:rsidRPr="00971CEE">
        <w:rPr>
          <w:rtl/>
        </w:rPr>
        <w:t xml:space="preserve">؛ جوهانسبرغ </w:t>
      </w:r>
      <w:r w:rsidRPr="00971CEE">
        <w:rPr>
          <w:lang w:val="en-GB"/>
        </w:rPr>
        <w:t>2008</w:t>
      </w:r>
      <w:r w:rsidRPr="00971CEE">
        <w:rPr>
          <w:rtl/>
        </w:rPr>
        <w:t>؛ دبي، </w:t>
      </w:r>
      <w:r w:rsidRPr="00971CEE">
        <w:rPr>
          <w:lang w:val="en-GB"/>
        </w:rPr>
        <w:t>2012</w:t>
      </w:r>
      <w:r w:rsidRPr="00971CEE">
        <w:rPr>
          <w:rtl/>
        </w:rPr>
        <w:t xml:space="preserve">؛ الحمامات، </w:t>
      </w:r>
      <w:r w:rsidRPr="00971CEE">
        <w:rPr>
          <w:lang w:val="en-GB"/>
        </w:rPr>
        <w:t>2016</w:t>
      </w:r>
      <w:r w:rsidRPr="00971CEE">
        <w:rPr>
          <w:rtl/>
          <w:lang w:val="en-GB" w:bidi="ar-EG"/>
        </w:rPr>
        <w:t xml:space="preserve">؛ نيودلهي، </w:t>
      </w:r>
      <w:r w:rsidRPr="00971CEE">
        <w:rPr>
          <w:rtl/>
          <w:lang w:bidi="ar-EG"/>
        </w:rPr>
        <w:t>2024</w:t>
      </w:r>
      <w:r w:rsidRPr="00971CEE">
        <w:rPr>
          <w:rtl/>
        </w:rPr>
        <w:t>)</w:t>
      </w:r>
    </w:p>
    <w:p w14:paraId="581FAD1D" w14:textId="77777777" w:rsidR="00B25708" w:rsidRPr="00971CEE" w:rsidRDefault="00B25708" w:rsidP="00B25708">
      <w:pPr>
        <w:pStyle w:val="Normalaftertitle"/>
        <w:spacing w:before="360"/>
        <w:rPr>
          <w:rtl/>
          <w:lang w:bidi="ar-EG"/>
        </w:rPr>
      </w:pPr>
      <w:r w:rsidRPr="00971CEE">
        <w:rPr>
          <w:rtl/>
          <w:lang w:bidi="ar-EG"/>
        </w:rPr>
        <w:t>إن الجمعية العالمية لتقييس الاتصالات (نيودلهي، 2024)،</w:t>
      </w:r>
    </w:p>
    <w:p w14:paraId="5241102B" w14:textId="77777777" w:rsidR="00B25708" w:rsidRPr="00CB5C6B" w:rsidDel="00187243" w:rsidRDefault="00B25708" w:rsidP="00B25708">
      <w:pPr>
        <w:pStyle w:val="Call"/>
        <w:rPr>
          <w:rtl/>
        </w:rPr>
      </w:pPr>
      <w:r w:rsidRPr="00971CEE">
        <w:rPr>
          <w:rtl/>
        </w:rPr>
        <w:t>إذ تذكّ</w:t>
      </w:r>
      <w:r>
        <w:rPr>
          <w:rFonts w:hint="cs"/>
          <w:rtl/>
        </w:rPr>
        <w:t>ِ</w:t>
      </w:r>
      <w:r w:rsidRPr="00971CEE">
        <w:rPr>
          <w:rtl/>
        </w:rPr>
        <w:t>ر</w:t>
      </w:r>
    </w:p>
    <w:p w14:paraId="25162B46" w14:textId="77777777" w:rsidR="00B25708" w:rsidRPr="00971CEE" w:rsidRDefault="00B25708" w:rsidP="00B25708">
      <w:pPr>
        <w:rPr>
          <w:rtl/>
        </w:rPr>
      </w:pPr>
      <w:r w:rsidRPr="00971CEE">
        <w:rPr>
          <w:i/>
          <w:iCs/>
          <w:rtl/>
        </w:rPr>
        <w:t xml:space="preserve"> أ )</w:t>
      </w:r>
      <w:r w:rsidRPr="00971CEE">
        <w:rPr>
          <w:rtl/>
        </w:rPr>
        <w:tab/>
        <w:t>الأحكام ذات الصلة من الصكوك الأساسية للاتحاد؛</w:t>
      </w:r>
    </w:p>
    <w:p w14:paraId="5E86D440" w14:textId="77777777" w:rsidR="00B25708" w:rsidRPr="00971CEE" w:rsidRDefault="00B25708" w:rsidP="00B25708">
      <w:pPr>
        <w:rPr>
          <w:rtl/>
        </w:rPr>
      </w:pPr>
      <w:r w:rsidRPr="00971CEE">
        <w:rPr>
          <w:i/>
          <w:iCs/>
          <w:rtl/>
        </w:rPr>
        <w:t>ب)</w:t>
      </w:r>
      <w:r w:rsidRPr="00971CEE">
        <w:rPr>
          <w:rtl/>
        </w:rPr>
        <w:tab/>
        <w:t xml:space="preserve">"إعلان المبادئ" الصادر عن القمة العالمية لمجتمع المعلومات </w:t>
      </w:r>
      <w:r w:rsidRPr="00971CEE">
        <w:t>(WSIS)</w:t>
      </w:r>
      <w:r w:rsidRPr="00971CEE">
        <w:rPr>
          <w:rtl/>
        </w:rPr>
        <w:t xml:space="preserve"> يشير في الفقرة </w:t>
      </w:r>
      <w:r w:rsidRPr="00971CEE">
        <w:t>37</w:t>
      </w:r>
      <w:r w:rsidRPr="00971CEE">
        <w:rPr>
          <w:rtl/>
          <w:lang w:bidi="ar-EG"/>
        </w:rPr>
        <w:t xml:space="preserve"> إلى أن: </w:t>
      </w:r>
      <w:r w:rsidRPr="00971CEE">
        <w:rPr>
          <w:rtl/>
        </w:rPr>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14:paraId="75898173" w14:textId="77777777" w:rsidR="00B25708" w:rsidRPr="00971CEE" w:rsidRDefault="00B25708" w:rsidP="00B25708">
      <w:pPr>
        <w:rPr>
          <w:rtl/>
          <w:lang w:bidi="ar-EG"/>
        </w:rPr>
      </w:pPr>
      <w:r w:rsidRPr="00971CEE">
        <w:rPr>
          <w:i/>
          <w:iCs/>
          <w:rtl/>
          <w:lang w:bidi="ar-EG"/>
        </w:rPr>
        <w:t>ج)</w:t>
      </w:r>
      <w:r w:rsidRPr="00971CEE">
        <w:rPr>
          <w:rtl/>
          <w:lang w:bidi="ar-EG"/>
        </w:rPr>
        <w:tab/>
        <w:t>أن "خطة العمل" الصادرة عن القمة العالمية لمجتمع المعلومات تشير في الفقرة </w:t>
      </w:r>
      <w:r w:rsidRPr="00971CEE">
        <w:rPr>
          <w:lang w:bidi="ar-EG"/>
        </w:rPr>
        <w:t>12</w:t>
      </w:r>
      <w:r w:rsidRPr="00971CEE">
        <w:rPr>
          <w:rtl/>
          <w:lang w:bidi="ar-EG"/>
        </w:rPr>
        <w:t xml:space="preserve"> إلى أن: "الثقة والأمن ركيزتان من الركائز الأساسية لمجتمع المعلومات" وتنادي "باتخاذ الإجراءات المناسبة بشأن الرسائل الاقتحامية على المستويين الوطني والدولي"؛</w:t>
      </w:r>
    </w:p>
    <w:p w14:paraId="37380FB0" w14:textId="77777777" w:rsidR="00B25708" w:rsidRPr="00971CEE" w:rsidRDefault="00B25708" w:rsidP="00B25708">
      <w:pPr>
        <w:rPr>
          <w:noProof/>
          <w:rtl/>
          <w:lang w:bidi="ar-EG"/>
        </w:rPr>
      </w:pPr>
      <w:r>
        <w:rPr>
          <w:rFonts w:hint="cs"/>
          <w:i/>
          <w:iCs/>
          <w:noProof/>
          <w:rtl/>
          <w:lang w:bidi="ar-EG"/>
        </w:rPr>
        <w:t>د )</w:t>
      </w:r>
      <w:r w:rsidRPr="00971CEE">
        <w:rPr>
          <w:noProof/>
          <w:rtl/>
          <w:lang w:bidi="ar-EG"/>
        </w:rPr>
        <w:tab/>
        <w:t>الأجزاء ذات الصلة من القرارين 130 (المراجَع في </w:t>
      </w:r>
      <w:r w:rsidRPr="00971CEE">
        <w:rPr>
          <w:noProof/>
          <w:sz w:val="30"/>
          <w:rtl/>
          <w:lang w:bidi="ar-EG"/>
        </w:rPr>
        <w:t>بوخارست، 2022</w:t>
      </w:r>
      <w:r w:rsidRPr="00971CEE">
        <w:rPr>
          <w:noProof/>
          <w:rtl/>
          <w:lang w:bidi="ar-EG"/>
        </w:rPr>
        <w:t>) و174 (</w:t>
      </w:r>
      <w:r w:rsidRPr="00971CEE">
        <w:rPr>
          <w:noProof/>
          <w:sz w:val="30"/>
          <w:rtl/>
          <w:lang w:bidi="ar-EG"/>
        </w:rPr>
        <w:t xml:space="preserve">المراجَع في بوسان، </w:t>
      </w:r>
      <w:r w:rsidRPr="00971CEE">
        <w:rPr>
          <w:noProof/>
          <w:lang w:bidi="ar-EG"/>
        </w:rPr>
        <w:t>2014</w:t>
      </w:r>
      <w:r w:rsidRPr="00971CEE">
        <w:rPr>
          <w:noProof/>
          <w:rtl/>
          <w:lang w:bidi="ar-EG"/>
        </w:rPr>
        <w:t>) لمؤتمر المندوبين المفوضين؛</w:t>
      </w:r>
    </w:p>
    <w:p w14:paraId="7CBEB6F7" w14:textId="77777777" w:rsidR="00B25708" w:rsidRPr="00971CEE" w:rsidRDefault="00B25708" w:rsidP="00B25708">
      <w:pPr>
        <w:rPr>
          <w:noProof/>
          <w:rtl/>
          <w:lang w:bidi="ar-EG"/>
        </w:rPr>
      </w:pPr>
      <w:r>
        <w:rPr>
          <w:rFonts w:hint="cs"/>
          <w:i/>
          <w:iCs/>
          <w:rtl/>
        </w:rPr>
        <w:t>هـ )</w:t>
      </w:r>
      <w:r w:rsidRPr="00971CEE">
        <w:rPr>
          <w:noProof/>
          <w:rtl/>
          <w:lang w:bidi="ar-EG"/>
        </w:rPr>
        <w:tab/>
        <w:t xml:space="preserve">أن تقرير رئيس اجتماعي القمة العالمية لمجتمع المعلومات </w:t>
      </w:r>
      <w:r w:rsidRPr="00971CEE">
        <w:rPr>
          <w:noProof/>
          <w:lang w:bidi="ar-EG"/>
        </w:rPr>
        <w:t>(WSIS)</w:t>
      </w:r>
      <w:r w:rsidRPr="00971CEE">
        <w:rPr>
          <w:noProof/>
          <w:rtl/>
          <w:lang w:bidi="ar-EG"/>
        </w:rPr>
        <w:t xml:space="preserve"> اللذين نظمهما الاتحاد الدولي للاتصالات بشأن موضوع مكافحة الرسائل الاقتحامية، أيد اعتناق نهج شامل في مكافحة الرسائل الاقتحامية يتألف مما يلي:</w:t>
      </w:r>
    </w:p>
    <w:p w14:paraId="3B7E0E61" w14:textId="77777777" w:rsidR="00B25708" w:rsidRPr="00971CEE" w:rsidRDefault="00B25708" w:rsidP="00B25708">
      <w:pPr>
        <w:pStyle w:val="enumlev1"/>
        <w:rPr>
          <w:rtl/>
          <w:lang w:bidi="ar-EG"/>
        </w:rPr>
      </w:pPr>
      <w:r>
        <w:rPr>
          <w:rFonts w:hint="cs"/>
          <w:rtl/>
        </w:rPr>
        <w:t>’1‘</w:t>
      </w:r>
      <w:r w:rsidRPr="00971CEE">
        <w:rPr>
          <w:rtl/>
        </w:rPr>
        <w:tab/>
        <w:t>التشريعات القوية</w:t>
      </w:r>
    </w:p>
    <w:p w14:paraId="6DFA6166" w14:textId="77777777" w:rsidR="00B25708" w:rsidRPr="00971CEE" w:rsidRDefault="00B25708" w:rsidP="00B25708">
      <w:pPr>
        <w:pStyle w:val="enumlev1"/>
        <w:rPr>
          <w:rtl/>
        </w:rPr>
      </w:pPr>
      <w:r>
        <w:rPr>
          <w:rFonts w:hint="cs"/>
          <w:rtl/>
        </w:rPr>
        <w:t>’2‘</w:t>
      </w:r>
      <w:r w:rsidRPr="00971CEE">
        <w:rPr>
          <w:rtl/>
        </w:rPr>
        <w:tab/>
        <w:t>إقامة تدابير تقنية</w:t>
      </w:r>
    </w:p>
    <w:p w14:paraId="39776ECE" w14:textId="77777777" w:rsidR="00B25708" w:rsidRPr="00971CEE" w:rsidRDefault="00B25708" w:rsidP="00B25708">
      <w:pPr>
        <w:pStyle w:val="enumlev1"/>
        <w:rPr>
          <w:rtl/>
        </w:rPr>
      </w:pPr>
      <w:r>
        <w:rPr>
          <w:rFonts w:hint="cs"/>
          <w:rtl/>
        </w:rPr>
        <w:t>’3‘</w:t>
      </w:r>
      <w:r w:rsidRPr="00971CEE">
        <w:rPr>
          <w:rtl/>
        </w:rPr>
        <w:tab/>
        <w:t>إنشاء شراكات مع جهات الصناعة للتعجيل بالدراسات</w:t>
      </w:r>
    </w:p>
    <w:p w14:paraId="35E2AC47" w14:textId="77777777" w:rsidR="00B25708" w:rsidRPr="00971CEE" w:rsidRDefault="00B25708" w:rsidP="00B25708">
      <w:pPr>
        <w:pStyle w:val="enumlev1"/>
        <w:rPr>
          <w:rtl/>
          <w:lang w:bidi="ar-EG"/>
        </w:rPr>
      </w:pPr>
      <w:r>
        <w:rPr>
          <w:rFonts w:hint="cs"/>
          <w:rtl/>
        </w:rPr>
        <w:t>’4‘</w:t>
      </w:r>
      <w:r w:rsidRPr="00971CEE">
        <w:rPr>
          <w:rtl/>
        </w:rPr>
        <w:tab/>
        <w:t>التعليم</w:t>
      </w:r>
    </w:p>
    <w:p w14:paraId="53F7F8A8" w14:textId="77777777" w:rsidR="00B25708" w:rsidRPr="00971CEE" w:rsidRDefault="00B25708" w:rsidP="00B25708">
      <w:pPr>
        <w:pStyle w:val="enumlev1"/>
        <w:rPr>
          <w:rtl/>
        </w:rPr>
      </w:pPr>
      <w:r>
        <w:rPr>
          <w:rFonts w:hint="cs"/>
          <w:rtl/>
        </w:rPr>
        <w:t>’5‘</w:t>
      </w:r>
      <w:r w:rsidRPr="00971CEE">
        <w:rPr>
          <w:rtl/>
        </w:rPr>
        <w:tab/>
        <w:t>التعاون الدولي؛</w:t>
      </w:r>
    </w:p>
    <w:p w14:paraId="6B0B2F34" w14:textId="77777777" w:rsidR="00B25708" w:rsidRPr="00971CEE" w:rsidRDefault="00B25708" w:rsidP="00B25708">
      <w:pPr>
        <w:rPr>
          <w:rtl/>
          <w:lang w:bidi="ar-EG"/>
        </w:rPr>
      </w:pPr>
      <w:r>
        <w:rPr>
          <w:rFonts w:hint="cs"/>
          <w:i/>
          <w:iCs/>
          <w:rtl/>
          <w:lang w:val="en-GB"/>
        </w:rPr>
        <w:t>و )</w:t>
      </w:r>
      <w:r w:rsidRPr="00971CEE">
        <w:rPr>
          <w:rtl/>
        </w:rPr>
        <w:tab/>
        <w:t xml:space="preserve">الأجزاء ذات الصلة من القرار </w:t>
      </w:r>
      <w:r w:rsidRPr="00971CEE">
        <w:rPr>
          <w:lang w:val="fr-CH"/>
        </w:rPr>
        <w:t>45</w:t>
      </w:r>
      <w:r w:rsidRPr="00971CEE">
        <w:rPr>
          <w:rtl/>
          <w:lang w:bidi="ar-EG"/>
        </w:rPr>
        <w:t xml:space="preserve"> (المراجَع في كيغالي، 2022) للمؤتمر العالمي لتنمية الاتصالات؛</w:t>
      </w:r>
    </w:p>
    <w:p w14:paraId="271EC67E" w14:textId="77777777" w:rsidR="00B25708" w:rsidRPr="00971CEE" w:rsidRDefault="00B25708" w:rsidP="00B25708">
      <w:pPr>
        <w:rPr>
          <w:rtl/>
          <w:lang w:bidi="ar-EG"/>
        </w:rPr>
      </w:pPr>
      <w:r w:rsidRPr="00CB5C6B">
        <w:rPr>
          <w:rFonts w:hint="eastAsia"/>
          <w:i/>
          <w:iCs/>
          <w:rtl/>
          <w:lang w:bidi="ar-EG"/>
        </w:rPr>
        <w:t>ز</w:t>
      </w:r>
      <w:r w:rsidRPr="00CB5C6B">
        <w:rPr>
          <w:i/>
          <w:iCs/>
          <w:rtl/>
          <w:lang w:bidi="ar-EG"/>
        </w:rPr>
        <w:t xml:space="preserve"> )</w:t>
      </w:r>
      <w:r w:rsidRPr="00971CEE">
        <w:rPr>
          <w:rtl/>
          <w:lang w:bidi="ar-EG"/>
        </w:rPr>
        <w:tab/>
      </w:r>
      <w:r w:rsidRPr="00CB5C6B">
        <w:rPr>
          <w:rtl/>
          <w:lang w:bidi="ar-EG"/>
        </w:rPr>
        <w:t>المقرر 630 الصادر عن مجلس الاتحاد</w:t>
      </w:r>
      <w:r>
        <w:rPr>
          <w:rFonts w:hint="cs"/>
          <w:rtl/>
          <w:lang w:bidi="ar-EG"/>
        </w:rPr>
        <w:t>،</w:t>
      </w:r>
      <w:r w:rsidRPr="00CB5C6B">
        <w:rPr>
          <w:rtl/>
          <w:lang w:bidi="ar-EG"/>
        </w:rPr>
        <w:t xml:space="preserve"> </w:t>
      </w:r>
      <w:r>
        <w:rPr>
          <w:rFonts w:hint="cs"/>
          <w:rtl/>
          <w:lang w:bidi="ar-EG"/>
        </w:rPr>
        <w:t>الذي اعتمده في دورته عام 2023</w:t>
      </w:r>
      <w:r w:rsidRPr="00CB5C6B">
        <w:rPr>
          <w:rtl/>
          <w:lang w:bidi="ar-EG"/>
        </w:rPr>
        <w:t>، بشأن مو</w:t>
      </w:r>
      <w:r w:rsidRPr="00CB5C6B">
        <w:rPr>
          <w:rFonts w:hint="eastAsia"/>
          <w:rtl/>
          <w:lang w:bidi="ar-EG"/>
        </w:rPr>
        <w:t>ا</w:t>
      </w:r>
      <w:r w:rsidRPr="00CB5C6B">
        <w:rPr>
          <w:rtl/>
          <w:lang w:bidi="ar-EG"/>
        </w:rPr>
        <w:t>رد إعلامي</w:t>
      </w:r>
      <w:r w:rsidRPr="00CB5C6B">
        <w:rPr>
          <w:rFonts w:hint="eastAsia"/>
          <w:rtl/>
          <w:lang w:bidi="ar-EG"/>
        </w:rPr>
        <w:t>ة</w:t>
      </w:r>
      <w:r w:rsidRPr="00CB5C6B">
        <w:rPr>
          <w:rtl/>
          <w:lang w:bidi="ar-EG"/>
        </w:rPr>
        <w:t xml:space="preserve"> لمساعدة الدول الأعضاء على بناء قدراتها في</w:t>
      </w:r>
      <w:r>
        <w:rPr>
          <w:rFonts w:hint="cs"/>
          <w:rtl/>
          <w:lang w:bidi="ar-EG"/>
        </w:rPr>
        <w:t> </w:t>
      </w:r>
      <w:r w:rsidRPr="00CB5C6B">
        <w:rPr>
          <w:rtl/>
          <w:lang w:bidi="ar-EG"/>
        </w:rPr>
        <w:t>مجال الأمن السيبراني والصمود السيبراني،</w:t>
      </w:r>
    </w:p>
    <w:p w14:paraId="62B19920" w14:textId="77777777" w:rsidR="00B25708" w:rsidRDefault="00B25708" w:rsidP="00B25708">
      <w:pPr>
        <w:pStyle w:val="Call"/>
      </w:pPr>
      <w:r w:rsidRPr="00971CEE">
        <w:rPr>
          <w:rtl/>
          <w:lang w:bidi="ar-EG"/>
        </w:rPr>
        <w:t>و</w:t>
      </w:r>
      <w:r w:rsidRPr="00971CEE">
        <w:rPr>
          <w:rtl/>
        </w:rPr>
        <w:t>إذ تأخذ بعين الاعتبار</w:t>
      </w:r>
    </w:p>
    <w:p w14:paraId="524C5A28" w14:textId="77777777" w:rsidR="00B25708" w:rsidRPr="00971CEE" w:rsidRDefault="00B25708" w:rsidP="00B25708">
      <w:pPr>
        <w:rPr>
          <w:rFonts w:eastAsia="SimSun"/>
          <w:lang w:eastAsia="zh-CN"/>
        </w:rPr>
      </w:pPr>
      <w:r>
        <w:rPr>
          <w:rFonts w:eastAsia="SimSun" w:hint="cs"/>
          <w:i/>
          <w:iCs/>
          <w:rtl/>
          <w:lang w:eastAsia="zh-CN"/>
        </w:rPr>
        <w:t xml:space="preserve"> </w:t>
      </w:r>
      <w:r w:rsidRPr="00971CEE">
        <w:rPr>
          <w:rFonts w:eastAsia="SimSun"/>
          <w:i/>
          <w:iCs/>
          <w:rtl/>
          <w:lang w:eastAsia="zh-CN"/>
        </w:rPr>
        <w:t>أ )</w:t>
      </w:r>
      <w:r w:rsidRPr="00971CEE">
        <w:rPr>
          <w:rFonts w:eastAsia="SimSun"/>
          <w:rtl/>
          <w:lang w:eastAsia="zh-CN"/>
        </w:rPr>
        <w:tab/>
      </w:r>
      <w:r w:rsidRPr="00A145EE">
        <w:rPr>
          <w:rFonts w:eastAsia="SimSun"/>
          <w:rtl/>
          <w:lang w:eastAsia="zh-CN"/>
        </w:rPr>
        <w:t>أن مرسلي الرسائل الاقتحامية يستغلون بشكل متزايد الطبيعة العابرة للحدود للإنترنت والاتصالات</w:t>
      </w:r>
      <w:r w:rsidRPr="00971CEE">
        <w:rPr>
          <w:rFonts w:eastAsia="SimSun"/>
          <w:rtl/>
          <w:lang w:eastAsia="zh-CN" w:bidi="ar-SY"/>
        </w:rPr>
        <w:t>؛</w:t>
      </w:r>
    </w:p>
    <w:p w14:paraId="562BA232" w14:textId="77777777" w:rsidR="00B25708" w:rsidRDefault="00B25708" w:rsidP="00B25708">
      <w:pPr>
        <w:rPr>
          <w:rFonts w:eastAsia="SimSun"/>
          <w:rtl/>
          <w:lang w:eastAsia="zh-CN" w:bidi="ar-SY"/>
        </w:rPr>
      </w:pPr>
      <w:r w:rsidRPr="00971CEE">
        <w:rPr>
          <w:rFonts w:eastAsia="SimSun"/>
          <w:i/>
          <w:iCs/>
          <w:rtl/>
          <w:lang w:eastAsia="zh-CN"/>
        </w:rPr>
        <w:t>ب)</w:t>
      </w:r>
      <w:r w:rsidRPr="00971CEE">
        <w:rPr>
          <w:rFonts w:eastAsia="SimSun"/>
          <w:rtl/>
          <w:lang w:eastAsia="zh-CN"/>
        </w:rPr>
        <w:tab/>
      </w:r>
      <w:r w:rsidRPr="000814B5">
        <w:rPr>
          <w:rFonts w:eastAsia="SimSun"/>
          <w:rtl/>
          <w:lang w:eastAsia="zh-CN"/>
        </w:rPr>
        <w:t>أن غياب علاج بسيط لمكافحة الاقتحامية يؤكد الحاجة إلى نهج تعاوني متعدد الأوجه فضلاً عن التعاون بين الكيانات العامة والخاصة</w:t>
      </w:r>
      <w:r w:rsidRPr="00971CEE">
        <w:rPr>
          <w:rFonts w:eastAsia="SimSun"/>
          <w:rtl/>
          <w:lang w:eastAsia="zh-CN" w:bidi="ar-SY"/>
        </w:rPr>
        <w:t>؛</w:t>
      </w:r>
    </w:p>
    <w:p w14:paraId="06B9D5AD" w14:textId="77777777" w:rsidR="00555072" w:rsidRPr="00971CEE" w:rsidRDefault="00555072" w:rsidP="00555072">
      <w:pPr>
        <w:rPr>
          <w:rFonts w:eastAsia="SimSun"/>
          <w:lang w:eastAsia="zh-CN" w:bidi="ar-IQ"/>
        </w:rPr>
      </w:pPr>
      <w:r w:rsidRPr="00971CEE">
        <w:rPr>
          <w:rFonts w:eastAsia="SimSun"/>
          <w:i/>
          <w:iCs/>
          <w:rtl/>
          <w:lang w:eastAsia="zh-CN" w:bidi="ar-IQ"/>
        </w:rPr>
        <w:t>ج)</w:t>
      </w:r>
      <w:r w:rsidRPr="00971CEE">
        <w:rPr>
          <w:rFonts w:eastAsia="SimSun"/>
          <w:i/>
          <w:iCs/>
          <w:rtl/>
          <w:lang w:eastAsia="zh-CN" w:bidi="ar-IQ"/>
        </w:rPr>
        <w:tab/>
      </w:r>
      <w:r w:rsidRPr="00CB5C6B">
        <w:rPr>
          <w:rFonts w:eastAsia="SimSun"/>
          <w:rtl/>
          <w:lang w:eastAsia="zh-CN" w:bidi="ar-IQ"/>
        </w:rPr>
        <w:t>أن التعاون الدولي ضروري لوضع استراتيجية شاملة وفعالة لمكافحة الرسائل الاقتحامية</w:t>
      </w:r>
      <w:r w:rsidRPr="00971CEE">
        <w:rPr>
          <w:rFonts w:eastAsia="SimSun"/>
          <w:rtl/>
          <w:lang w:eastAsia="zh-CN" w:bidi="ar-SY"/>
        </w:rPr>
        <w:t>؛</w:t>
      </w:r>
    </w:p>
    <w:p w14:paraId="62FA470E" w14:textId="77777777" w:rsidR="00B25708" w:rsidRDefault="00B25708" w:rsidP="00B25708">
      <w:pPr>
        <w:rPr>
          <w:rFonts w:eastAsia="SimSun"/>
          <w:rtl/>
          <w:lang w:eastAsia="zh-CN" w:bidi="ar-IQ"/>
        </w:rPr>
      </w:pPr>
      <w:r>
        <w:rPr>
          <w:rFonts w:eastAsia="SimSun"/>
          <w:rtl/>
          <w:lang w:eastAsia="zh-CN" w:bidi="ar-IQ"/>
        </w:rPr>
        <w:br w:type="page"/>
      </w:r>
    </w:p>
    <w:p w14:paraId="2239C7F0" w14:textId="77777777" w:rsidR="00B25708" w:rsidRPr="00971CEE" w:rsidRDefault="00B25708" w:rsidP="00B25708">
      <w:pPr>
        <w:rPr>
          <w:rFonts w:eastAsia="SimSun"/>
          <w:rtl/>
          <w:lang w:eastAsia="zh-CN"/>
        </w:rPr>
      </w:pPr>
      <w:r w:rsidRPr="00971CEE">
        <w:rPr>
          <w:rFonts w:eastAsia="SimSun"/>
          <w:i/>
          <w:iCs/>
          <w:rtl/>
          <w:lang w:eastAsia="zh-CN"/>
        </w:rPr>
        <w:lastRenderedPageBreak/>
        <w:t>د )</w:t>
      </w:r>
      <w:r w:rsidRPr="00971CEE">
        <w:rPr>
          <w:rFonts w:eastAsia="SimSun"/>
          <w:rtl/>
          <w:lang w:eastAsia="zh-CN"/>
        </w:rPr>
        <w:tab/>
      </w:r>
      <w:r w:rsidRPr="00496E59">
        <w:rPr>
          <w:rFonts w:eastAsia="SimSun"/>
          <w:rtl/>
          <w:lang w:eastAsia="zh-CN"/>
        </w:rPr>
        <w:t>أن الرسائل الاقتحامية تستخدم لأغراض تجارية وغير تجارية على حد سواء</w:t>
      </w:r>
      <w:r w:rsidRPr="00971CEE">
        <w:rPr>
          <w:rFonts w:eastAsia="SimSun"/>
          <w:rtl/>
          <w:lang w:eastAsia="zh-CN" w:bidi="ar-SY"/>
        </w:rPr>
        <w:t>؛</w:t>
      </w:r>
    </w:p>
    <w:p w14:paraId="1DB80699" w14:textId="77777777" w:rsidR="00B25708" w:rsidRPr="00971CEE" w:rsidRDefault="00B25708" w:rsidP="00B25708">
      <w:pPr>
        <w:rPr>
          <w:rtl/>
        </w:rPr>
      </w:pPr>
      <w:r w:rsidRPr="00971CEE">
        <w:rPr>
          <w:rFonts w:eastAsia="SimSun"/>
          <w:i/>
          <w:iCs/>
          <w:rtl/>
          <w:lang w:eastAsia="zh-CN"/>
        </w:rPr>
        <w:t>هـ )</w:t>
      </w:r>
      <w:r w:rsidRPr="00971CEE">
        <w:rPr>
          <w:rFonts w:eastAsia="SimSun"/>
          <w:i/>
          <w:iCs/>
          <w:rtl/>
          <w:lang w:eastAsia="zh-CN"/>
        </w:rPr>
        <w:tab/>
      </w:r>
      <w:r w:rsidRPr="00CB5C6B">
        <w:rPr>
          <w:rFonts w:eastAsia="SimSun"/>
          <w:rtl/>
          <w:lang w:eastAsia="zh-CN"/>
        </w:rPr>
        <w:t>أن النمو السريع للاتصالات/تكنولوجيا المعلومات والاتصالات</w:t>
      </w:r>
      <w:r>
        <w:rPr>
          <w:rFonts w:eastAsia="SimSun" w:hint="cs"/>
          <w:rtl/>
          <w:lang w:eastAsia="zh-CN"/>
        </w:rPr>
        <w:t> </w:t>
      </w:r>
      <w:r>
        <w:rPr>
          <w:rFonts w:eastAsia="SimSun"/>
          <w:lang w:eastAsia="zh-CN"/>
        </w:rPr>
        <w:t>(ICT)</w:t>
      </w:r>
      <w:r w:rsidRPr="00CB5C6B">
        <w:rPr>
          <w:rFonts w:eastAsia="SimSun"/>
          <w:rtl/>
          <w:lang w:eastAsia="zh-CN"/>
        </w:rPr>
        <w:t xml:space="preserve"> قد زود المستعملين بحلول جديدة ومتقدمة </w:t>
      </w:r>
      <w:r>
        <w:rPr>
          <w:rFonts w:eastAsia="SimSun" w:hint="cs"/>
          <w:rtl/>
          <w:lang w:eastAsia="zh-CN"/>
        </w:rPr>
        <w:t xml:space="preserve">متعلقة بالرسائل </w:t>
      </w:r>
      <w:r w:rsidRPr="00CB5C6B">
        <w:rPr>
          <w:rFonts w:eastAsia="SimSun"/>
          <w:rtl/>
          <w:lang w:eastAsia="zh-CN"/>
        </w:rPr>
        <w:t>وطرح تحديات جديدة لمكافحة الرسائل الاقتحامية</w:t>
      </w:r>
      <w:r>
        <w:rPr>
          <w:rFonts w:eastAsia="SimSun" w:hint="cs"/>
          <w:rtl/>
          <w:lang w:eastAsia="zh-CN"/>
        </w:rPr>
        <w:t>،</w:t>
      </w:r>
    </w:p>
    <w:p w14:paraId="37E1EF34" w14:textId="77777777" w:rsidR="00B25708" w:rsidRPr="00971CEE" w:rsidRDefault="00B25708" w:rsidP="00B25708">
      <w:pPr>
        <w:pStyle w:val="Call"/>
        <w:rPr>
          <w:rtl/>
        </w:rPr>
      </w:pPr>
      <w:r w:rsidRPr="00971CEE">
        <w:rPr>
          <w:rtl/>
        </w:rPr>
        <w:t>وإذ تضع في اعتبارها</w:t>
      </w:r>
    </w:p>
    <w:p w14:paraId="71A26CA3" w14:textId="77777777" w:rsidR="00B25708" w:rsidRPr="00971CEE" w:rsidRDefault="00B25708" w:rsidP="00B25708">
      <w:pPr>
        <w:rPr>
          <w:rtl/>
          <w:lang w:bidi="ar-EG"/>
        </w:rPr>
      </w:pPr>
      <w:r w:rsidRPr="00971CEE">
        <w:rPr>
          <w:i/>
          <w:iCs/>
          <w:rtl/>
          <w:lang w:bidi="ar-EG"/>
        </w:rPr>
        <w:t xml:space="preserve"> أ )</w:t>
      </w:r>
      <w:r w:rsidRPr="00971CEE">
        <w:rPr>
          <w:i/>
          <w:iCs/>
          <w:rtl/>
          <w:lang w:bidi="ar-EG"/>
        </w:rPr>
        <w:tab/>
      </w:r>
      <w:r w:rsidRPr="00971CEE">
        <w:rPr>
          <w:rtl/>
          <w:lang w:bidi="ar-EG"/>
        </w:rPr>
        <w:t xml:space="preserve">أن تبادل رسائل البريد الإلكتروني </w:t>
      </w:r>
      <w:r>
        <w:rPr>
          <w:rFonts w:hint="cs"/>
          <w:rtl/>
          <w:lang w:bidi="ar-EG"/>
        </w:rPr>
        <w:t xml:space="preserve">والرسائل النصية </w:t>
      </w:r>
      <w:r w:rsidRPr="00496E59">
        <w:rPr>
          <w:rtl/>
          <w:lang w:bidi="ar-EG"/>
        </w:rPr>
        <w:t>و</w:t>
      </w:r>
      <w:r>
        <w:rPr>
          <w:rFonts w:hint="cs"/>
          <w:rtl/>
          <w:lang w:bidi="ar-EG"/>
        </w:rPr>
        <w:t>الرسائل من خلال</w:t>
      </w:r>
      <w:r w:rsidRPr="00496E59">
        <w:rPr>
          <w:rtl/>
          <w:lang w:bidi="ar-EG"/>
        </w:rPr>
        <w:t xml:space="preserve"> الوسائط المتعدد</w:t>
      </w:r>
      <w:r>
        <w:rPr>
          <w:rFonts w:hint="cs"/>
          <w:rtl/>
          <w:lang w:bidi="ar-EG"/>
        </w:rPr>
        <w:t>ة</w:t>
      </w:r>
      <w:r w:rsidRPr="00496E59">
        <w:rPr>
          <w:rtl/>
          <w:lang w:bidi="ar-EG"/>
        </w:rPr>
        <w:t xml:space="preserve"> </w:t>
      </w:r>
      <w:r w:rsidRPr="00971CEE">
        <w:rPr>
          <w:rtl/>
          <w:lang w:bidi="ar-EG"/>
        </w:rPr>
        <w:t>والاتصالات الأُخرى عبر الإنترنت أصبح من الوسائل الرئيسية للتواصل بين الناس في العالم؛</w:t>
      </w:r>
    </w:p>
    <w:p w14:paraId="7F2EA5BE" w14:textId="77777777" w:rsidR="00B25708" w:rsidRPr="00971CEE" w:rsidRDefault="00B25708" w:rsidP="00B25708">
      <w:pPr>
        <w:rPr>
          <w:rtl/>
          <w:lang w:bidi="ar-EG"/>
        </w:rPr>
      </w:pPr>
      <w:r w:rsidRPr="00971CEE">
        <w:rPr>
          <w:i/>
          <w:iCs/>
          <w:rtl/>
          <w:lang w:bidi="ar-EG"/>
        </w:rPr>
        <w:t>ب)</w:t>
      </w:r>
      <w:r w:rsidRPr="00971CEE">
        <w:rPr>
          <w:i/>
          <w:iCs/>
          <w:rtl/>
          <w:lang w:bidi="ar-EG"/>
        </w:rPr>
        <w:tab/>
      </w:r>
      <w:r w:rsidRPr="00971CEE">
        <w:rPr>
          <w:rtl/>
          <w:lang w:bidi="ar-EG"/>
        </w:rPr>
        <w:t>أن هناك في الوقت الحاضر مجموعة متنوعة من التعاريف لمصطلح "الرسائل الاقتحامية"</w:t>
      </w:r>
      <w:r>
        <w:rPr>
          <w:rFonts w:hint="cs"/>
          <w:rtl/>
          <w:lang w:bidi="ar-EG"/>
        </w:rPr>
        <w:t xml:space="preserve"> و</w:t>
      </w:r>
      <w:r w:rsidRPr="00C23BDD">
        <w:rPr>
          <w:rtl/>
          <w:lang w:bidi="ar-EG"/>
        </w:rPr>
        <w:t xml:space="preserve">أن نطاق الرسائل الاقتحامية قد اتسع إلى حد بالغ مع استحداث </w:t>
      </w:r>
      <w:r w:rsidRPr="003D6621">
        <w:rPr>
          <w:rtl/>
          <w:lang w:bidi="ar-EG"/>
        </w:rPr>
        <w:t>الاتصالات/تكنولوجيا المعلومات والاتصالات الجديدة والناشئة</w:t>
      </w:r>
      <w:r w:rsidRPr="00971CEE">
        <w:rPr>
          <w:rtl/>
          <w:lang w:bidi="ar-EG"/>
        </w:rPr>
        <w:t>؛</w:t>
      </w:r>
    </w:p>
    <w:p w14:paraId="3B996608" w14:textId="77777777" w:rsidR="00B25708" w:rsidRPr="00971CEE" w:rsidRDefault="00B25708" w:rsidP="00B25708">
      <w:pPr>
        <w:rPr>
          <w:rtl/>
          <w:lang w:bidi="ar-EG"/>
        </w:rPr>
      </w:pPr>
      <w:r w:rsidRPr="00971CEE">
        <w:rPr>
          <w:i/>
          <w:iCs/>
          <w:noProof/>
          <w:rtl/>
          <w:lang w:bidi="ar-EG"/>
        </w:rPr>
        <w:t>ج)</w:t>
      </w:r>
      <w:r w:rsidRPr="00971CEE">
        <w:rPr>
          <w:noProof/>
          <w:rtl/>
          <w:lang w:bidi="ar-EG"/>
        </w:rPr>
        <w:tab/>
      </w:r>
      <w:r w:rsidRPr="008B5980">
        <w:rPr>
          <w:noProof/>
          <w:rtl/>
          <w:lang w:bidi="ar-EG"/>
        </w:rPr>
        <w:t xml:space="preserve">أن معنى </w:t>
      </w:r>
      <w:r w:rsidRPr="00971CEE">
        <w:rPr>
          <w:rtl/>
          <w:lang w:bidi="ar-EG"/>
        </w:rPr>
        <w:t>مصطلح "الرسائل الاقتحامية"</w:t>
      </w:r>
      <w:r>
        <w:rPr>
          <w:rFonts w:hint="cs"/>
          <w:rtl/>
          <w:lang w:bidi="ar-EG"/>
        </w:rPr>
        <w:t xml:space="preserve"> </w:t>
      </w:r>
      <w:r w:rsidRPr="008B5980">
        <w:rPr>
          <w:noProof/>
          <w:rtl/>
          <w:lang w:bidi="ar-EG"/>
        </w:rPr>
        <w:t>يمكن أن يتغير ويتطور مع تطور الاتصالات/تكنولوجيا المعلومات والاتصالات، مما يوفر فرصاً جديدة لإساءة استخدام الاتصالات الإلكترونية</w:t>
      </w:r>
      <w:r w:rsidRPr="00971CEE">
        <w:rPr>
          <w:noProof/>
          <w:rtl/>
          <w:lang w:bidi="ar-EG"/>
        </w:rPr>
        <w:t>؛</w:t>
      </w:r>
    </w:p>
    <w:p w14:paraId="06EC0C10" w14:textId="77777777" w:rsidR="00B25708" w:rsidRPr="00971CEE" w:rsidRDefault="00B25708" w:rsidP="00B25708">
      <w:pPr>
        <w:rPr>
          <w:noProof/>
          <w:rtl/>
          <w:lang w:bidi="ar-EG"/>
        </w:rPr>
      </w:pPr>
      <w:r>
        <w:rPr>
          <w:rFonts w:hint="cs"/>
          <w:i/>
          <w:iCs/>
          <w:noProof/>
          <w:rtl/>
          <w:lang w:bidi="ar-EG"/>
        </w:rPr>
        <w:t>د )</w:t>
      </w:r>
      <w:r w:rsidRPr="00971CEE">
        <w:rPr>
          <w:noProof/>
          <w:rtl/>
          <w:lang w:bidi="ar-EG"/>
        </w:rPr>
        <w:tab/>
        <w:t>أن الرسائل الاقتحامية أصبحت مشكلة واسعة الانتشار يمكن أن تتسبب في خسارة في إيرادات مقدمي خدمة الإنترنت ومشغلي الاتصالات، ومشغلي الاتصالات المتنقلة والمستعملين التجاريين؛</w:t>
      </w:r>
    </w:p>
    <w:p w14:paraId="28977C68" w14:textId="77777777" w:rsidR="00B25708" w:rsidRPr="00971CEE" w:rsidRDefault="00B25708" w:rsidP="00B25708">
      <w:pPr>
        <w:rPr>
          <w:noProof/>
          <w:spacing w:val="2"/>
          <w:rtl/>
          <w:lang w:bidi="ar-EG"/>
        </w:rPr>
      </w:pPr>
      <w:r>
        <w:rPr>
          <w:rFonts w:hint="cs"/>
          <w:i/>
          <w:iCs/>
          <w:noProof/>
          <w:spacing w:val="2"/>
          <w:rtl/>
          <w:lang w:bidi="ar-EG"/>
        </w:rPr>
        <w:t>هـ )</w:t>
      </w:r>
      <w:r w:rsidRPr="00971CEE">
        <w:rPr>
          <w:noProof/>
          <w:spacing w:val="2"/>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 يستهان بها في الشبكات والمرافق والأجهزة الطرفية والتطبيقات؛</w:t>
      </w:r>
    </w:p>
    <w:p w14:paraId="568C7D45" w14:textId="77777777" w:rsidR="00B25708" w:rsidRPr="00971CEE" w:rsidRDefault="00B25708" w:rsidP="00B25708">
      <w:pPr>
        <w:rPr>
          <w:noProof/>
          <w:spacing w:val="2"/>
          <w:rtl/>
          <w:lang w:bidi="ar-EG"/>
        </w:rPr>
      </w:pPr>
      <w:r w:rsidRPr="00CB5C6B">
        <w:rPr>
          <w:rFonts w:hint="eastAsia"/>
          <w:i/>
          <w:iCs/>
          <w:noProof/>
          <w:spacing w:val="2"/>
          <w:rtl/>
          <w:lang w:bidi="ar-EG"/>
        </w:rPr>
        <w:t>و</w:t>
      </w:r>
      <w:r w:rsidRPr="00CB5C6B">
        <w:rPr>
          <w:i/>
          <w:iCs/>
          <w:noProof/>
          <w:spacing w:val="2"/>
          <w:rtl/>
          <w:lang w:bidi="ar-EG"/>
        </w:rPr>
        <w:t xml:space="preserve"> )</w:t>
      </w:r>
      <w:r w:rsidRPr="00971CEE">
        <w:rPr>
          <w:noProof/>
          <w:spacing w:val="2"/>
          <w:rtl/>
          <w:lang w:bidi="ar-EG"/>
        </w:rPr>
        <w:tab/>
      </w:r>
      <w:r w:rsidRPr="00783C87">
        <w:rPr>
          <w:noProof/>
          <w:spacing w:val="2"/>
          <w:rtl/>
          <w:lang w:bidi="ar-EG"/>
        </w:rPr>
        <w:t xml:space="preserve">أن جميع أصحاب المصلحة - بما في ذلك الحكومات </w:t>
      </w:r>
      <w:r>
        <w:rPr>
          <w:rFonts w:hint="cs"/>
          <w:noProof/>
          <w:spacing w:val="2"/>
          <w:rtl/>
          <w:lang w:bidi="ar-EG"/>
        </w:rPr>
        <w:t>والهيئات التنظيمية</w:t>
      </w:r>
      <w:r w:rsidRPr="00783C87">
        <w:rPr>
          <w:noProof/>
          <w:spacing w:val="2"/>
          <w:rtl/>
          <w:lang w:bidi="ar-EG"/>
        </w:rPr>
        <w:t xml:space="preserve"> ومشغلو الشبكات ومقدمو خدمات الإنترنت</w:t>
      </w:r>
      <w:r>
        <w:rPr>
          <w:rFonts w:hint="cs"/>
          <w:noProof/>
          <w:spacing w:val="2"/>
          <w:rtl/>
          <w:lang w:bidi="ar-EG"/>
        </w:rPr>
        <w:t xml:space="preserve"> </w:t>
      </w:r>
      <w:r w:rsidRPr="00C916F4">
        <w:rPr>
          <w:noProof/>
          <w:spacing w:val="2"/>
          <w:lang w:val="en-GB" w:bidi="ar-EG"/>
        </w:rPr>
        <w:t>(ISP)</w:t>
      </w:r>
      <w:r w:rsidRPr="00783C87">
        <w:rPr>
          <w:noProof/>
          <w:spacing w:val="2"/>
          <w:rtl/>
          <w:lang w:bidi="ar-EG"/>
        </w:rPr>
        <w:t xml:space="preserve"> ومقدمو الخدمات عبر الإنترنت والأوساط التقنية</w:t>
      </w:r>
      <w:r>
        <w:rPr>
          <w:rFonts w:hint="cs"/>
          <w:noProof/>
          <w:spacing w:val="2"/>
          <w:rtl/>
          <w:lang w:bidi="ar-EG"/>
        </w:rPr>
        <w:t xml:space="preserve"> </w:t>
      </w:r>
      <w:r>
        <w:rPr>
          <w:rFonts w:hint="cs"/>
          <w:noProof/>
          <w:spacing w:val="2"/>
          <w:rtl/>
          <w:lang w:val="fr-CA" w:bidi="ar-EG"/>
        </w:rPr>
        <w:t>المعنية بال</w:t>
      </w:r>
      <w:r w:rsidRPr="00783C87">
        <w:rPr>
          <w:noProof/>
          <w:spacing w:val="2"/>
          <w:rtl/>
          <w:lang w:bidi="ar-EG"/>
        </w:rPr>
        <w:t xml:space="preserve">إنترنت ومجموعات الدفاع عن الأعمال والمستهلكين وتحالفات المعنية بمكافحة الرسائل الاقتحامية وأفرقة العمل والمجتمع المدني وأفرقة الاستجابة </w:t>
      </w:r>
      <w:r w:rsidRPr="00EE6C82">
        <w:rPr>
          <w:noProof/>
          <w:spacing w:val="2"/>
          <w:rtl/>
          <w:lang w:bidi="ar-EG"/>
        </w:rPr>
        <w:t>في حالات الحوادث الحاسوبية</w:t>
      </w:r>
      <w:r>
        <w:rPr>
          <w:rFonts w:hint="cs"/>
          <w:noProof/>
          <w:spacing w:val="2"/>
          <w:rtl/>
          <w:lang w:bidi="ar-EG"/>
        </w:rPr>
        <w:t xml:space="preserve"> </w:t>
      </w:r>
      <w:r w:rsidRPr="003262DC">
        <w:rPr>
          <w:noProof/>
          <w:spacing w:val="2"/>
          <w:lang w:val="en-GB" w:bidi="ar-EG"/>
        </w:rPr>
        <w:t>(CIRT)</w:t>
      </w:r>
      <w:r w:rsidRPr="00EE6C82">
        <w:rPr>
          <w:noProof/>
          <w:spacing w:val="2"/>
          <w:rtl/>
          <w:lang w:bidi="ar-EG"/>
        </w:rPr>
        <w:t xml:space="preserve"> </w:t>
      </w:r>
      <w:r w:rsidRPr="00783C87">
        <w:rPr>
          <w:noProof/>
          <w:spacing w:val="2"/>
          <w:rtl/>
          <w:lang w:bidi="ar-EG"/>
        </w:rPr>
        <w:t>- لهم دور يؤدونه في الحد الفعال من الرسائل الاقتحامية</w:t>
      </w:r>
      <w:r w:rsidRPr="00971CEE">
        <w:rPr>
          <w:noProof/>
          <w:spacing w:val="2"/>
          <w:rtl/>
          <w:lang w:bidi="ar-EG"/>
        </w:rPr>
        <w:t>؛</w:t>
      </w:r>
    </w:p>
    <w:p w14:paraId="66AE9196" w14:textId="77777777" w:rsidR="00B25708" w:rsidRDefault="00B25708" w:rsidP="00B25708">
      <w:pPr>
        <w:rPr>
          <w:noProof/>
          <w:lang w:bidi="ar-EG"/>
        </w:rPr>
      </w:pPr>
      <w:r w:rsidRPr="00BC1596">
        <w:rPr>
          <w:rFonts w:hint="cs"/>
          <w:i/>
          <w:iCs/>
          <w:noProof/>
          <w:rtl/>
          <w:lang w:bidi="ar-EG"/>
        </w:rPr>
        <w:t>ز )</w:t>
      </w:r>
      <w:r w:rsidRPr="00BC1596">
        <w:rPr>
          <w:noProof/>
          <w:rtl/>
          <w:lang w:bidi="ar-EG"/>
        </w:rPr>
        <w:tab/>
        <w:t xml:space="preserve">أن الرسائل الاقتحامية </w:t>
      </w:r>
      <w:r>
        <w:rPr>
          <w:rFonts w:hint="cs"/>
          <w:noProof/>
          <w:rtl/>
          <w:lang w:bidi="ar-EG"/>
        </w:rPr>
        <w:t xml:space="preserve">يمكن أن تُستخدم في </w:t>
      </w:r>
      <w:r w:rsidRPr="00BC1596">
        <w:rPr>
          <w:noProof/>
          <w:rtl/>
          <w:lang w:bidi="ar-EG"/>
        </w:rPr>
        <w:t>أنشطة ضارة</w:t>
      </w:r>
      <w:r>
        <w:rPr>
          <w:rFonts w:hint="cs"/>
          <w:noProof/>
          <w:rtl/>
          <w:lang w:bidi="ar-EG"/>
        </w:rPr>
        <w:t xml:space="preserve"> مما يؤدي </w:t>
      </w:r>
      <w:r w:rsidRPr="00BC1596">
        <w:rPr>
          <w:noProof/>
          <w:rtl/>
          <w:lang w:bidi="ar-EG"/>
        </w:rPr>
        <w:t>إلى مشاكل خاصة بأمن شبكات الاتصالات</w:t>
      </w:r>
      <w:r>
        <w:rPr>
          <w:rFonts w:hint="cs"/>
          <w:noProof/>
          <w:rtl/>
          <w:lang w:bidi="ar-EG"/>
        </w:rPr>
        <w:t>/تكنولوجيا المعلومات والاتصالات للمنظمات والأفراد ويمكن أن تترتب عليها آثار مالية كبيرة</w:t>
      </w:r>
      <w:r w:rsidRPr="00BC1596">
        <w:rPr>
          <w:noProof/>
          <w:rtl/>
          <w:lang w:bidi="ar-EG"/>
        </w:rPr>
        <w:t>؛</w:t>
      </w:r>
    </w:p>
    <w:p w14:paraId="5214194F" w14:textId="77777777" w:rsidR="00B25708" w:rsidRPr="003B6FE9" w:rsidRDefault="00B25708" w:rsidP="00B25708">
      <w:pPr>
        <w:rPr>
          <w:noProof/>
          <w:rtl/>
          <w:lang w:bidi="ar-EG"/>
        </w:rPr>
      </w:pPr>
      <w:r w:rsidRPr="003B6FE9">
        <w:rPr>
          <w:rFonts w:hint="cs"/>
          <w:i/>
          <w:iCs/>
          <w:noProof/>
          <w:rtl/>
          <w:lang w:bidi="ar-EG"/>
        </w:rPr>
        <w:t>ح)</w:t>
      </w:r>
      <w:r w:rsidRPr="003B6FE9">
        <w:rPr>
          <w:noProof/>
          <w:rtl/>
          <w:lang w:bidi="ar-EG"/>
        </w:rPr>
        <w:tab/>
        <w:t>أن الرسائل الاقتحامية تستعمل في بعض الأحيان في أنشطة الجريمة أو الاحتيال أو التضليل؛</w:t>
      </w:r>
    </w:p>
    <w:p w14:paraId="681BC22A" w14:textId="77777777" w:rsidR="00B25708" w:rsidRPr="00971CEE" w:rsidRDefault="00B25708" w:rsidP="00B25708">
      <w:pPr>
        <w:rPr>
          <w:noProof/>
          <w:rtl/>
          <w:lang w:bidi="ar-EG"/>
        </w:rPr>
      </w:pPr>
      <w:r w:rsidRPr="003B6FE9">
        <w:rPr>
          <w:rFonts w:hint="cs"/>
          <w:i/>
          <w:iCs/>
          <w:noProof/>
          <w:rtl/>
          <w:lang w:bidi="ar-EG"/>
        </w:rPr>
        <w:t>ط)</w:t>
      </w:r>
      <w:r w:rsidRPr="003B6FE9">
        <w:rPr>
          <w:noProof/>
          <w:rtl/>
          <w:lang w:bidi="ar-EG"/>
        </w:rPr>
        <w:tab/>
        <w:t>أن الرسائل الاقتحامية مشكلة عالمية تختلف خصائصها باختلاف المناطق، وتؤثر في الكثير من أصحاب المصلحة وبالتالي تتطلب عملاً تعاونياً</w:t>
      </w:r>
      <w:r w:rsidRPr="00971CEE">
        <w:rPr>
          <w:noProof/>
          <w:rtl/>
          <w:lang w:bidi="ar-EG"/>
        </w:rPr>
        <w:t xml:space="preserve"> وتعاوناً دولياً لمواجهتها والتوصل إلى حلول لها؛</w:t>
      </w:r>
    </w:p>
    <w:p w14:paraId="0BF4B6A1" w14:textId="77777777" w:rsidR="00B25708" w:rsidRPr="00971CEE" w:rsidRDefault="00B25708" w:rsidP="00B25708">
      <w:pPr>
        <w:rPr>
          <w:noProof/>
          <w:rtl/>
          <w:lang w:bidi="ar-EG"/>
        </w:rPr>
      </w:pPr>
      <w:r>
        <w:rPr>
          <w:rFonts w:hint="cs"/>
          <w:i/>
          <w:iCs/>
          <w:noProof/>
          <w:rtl/>
          <w:lang w:bidi="ar-EG"/>
        </w:rPr>
        <w:t>ي)</w:t>
      </w:r>
      <w:r w:rsidRPr="00971CEE">
        <w:rPr>
          <w:noProof/>
          <w:rtl/>
          <w:lang w:bidi="ar-EG"/>
        </w:rPr>
        <w:tab/>
        <w:t>أن معالجة قضية الرسائل الاقتحامية مسألة تتسم بالإلحاح؛</w:t>
      </w:r>
    </w:p>
    <w:p w14:paraId="460EEB25" w14:textId="77777777" w:rsidR="00B25708" w:rsidRPr="00971CEE" w:rsidRDefault="00B25708" w:rsidP="00B25708">
      <w:pPr>
        <w:rPr>
          <w:noProof/>
          <w:rtl/>
          <w:lang w:bidi="ar-EG"/>
        </w:rPr>
      </w:pPr>
      <w:r>
        <w:rPr>
          <w:rFonts w:hint="cs"/>
          <w:i/>
          <w:iCs/>
          <w:noProof/>
          <w:rtl/>
          <w:lang w:bidi="ar-EG"/>
        </w:rPr>
        <w:t>ك)</w:t>
      </w:r>
      <w:r w:rsidRPr="00971CEE">
        <w:rPr>
          <w:noProof/>
          <w:rtl/>
          <w:lang w:bidi="ar-EG"/>
        </w:rPr>
        <w:tab/>
        <w:t>أن كثيراً من البلدان، خاصة البلدان النامية</w:t>
      </w:r>
      <w:r w:rsidRPr="00521432">
        <w:rPr>
          <w:rStyle w:val="FootnoteReference"/>
          <w:rtl/>
        </w:rPr>
        <w:footnoteReference w:customMarkFollows="1" w:id="1"/>
        <w:t>1</w:t>
      </w:r>
      <w:r w:rsidRPr="00971CEE">
        <w:rPr>
          <w:noProof/>
          <w:rtl/>
          <w:lang w:bidi="ar-EG"/>
        </w:rPr>
        <w:t xml:space="preserve"> تحتاج إلى المساعدة فيما يتعلق بمكافحة الرسائل الاقتحامية؛</w:t>
      </w:r>
    </w:p>
    <w:p w14:paraId="455FCE2C" w14:textId="77777777" w:rsidR="00B25708" w:rsidRDefault="00B25708" w:rsidP="00B25708">
      <w:pPr>
        <w:rPr>
          <w:noProof/>
          <w:rtl/>
          <w:lang w:bidi="ar-EG"/>
        </w:rPr>
      </w:pPr>
      <w:r>
        <w:rPr>
          <w:noProof/>
          <w:rtl/>
          <w:lang w:bidi="ar-EG"/>
        </w:rPr>
        <w:br w:type="page"/>
      </w:r>
    </w:p>
    <w:p w14:paraId="07753EC3" w14:textId="77777777" w:rsidR="00B25708" w:rsidRPr="00971CEE" w:rsidRDefault="00B25708" w:rsidP="00B25708">
      <w:pPr>
        <w:rPr>
          <w:noProof/>
          <w:rtl/>
          <w:lang w:bidi="ar-EG"/>
        </w:rPr>
      </w:pPr>
      <w:r>
        <w:rPr>
          <w:rFonts w:hint="cs"/>
          <w:i/>
          <w:iCs/>
          <w:noProof/>
          <w:rtl/>
          <w:lang w:bidi="ar-EG"/>
        </w:rPr>
        <w:lastRenderedPageBreak/>
        <w:t>ل)</w:t>
      </w:r>
      <w:r w:rsidRPr="00971CEE">
        <w:rPr>
          <w:noProof/>
          <w:rtl/>
          <w:lang w:bidi="ar-EG"/>
        </w:rPr>
        <w:tab/>
        <w:t xml:space="preserve">أن </w:t>
      </w:r>
      <w:r w:rsidRPr="003B6FE9">
        <w:rPr>
          <w:noProof/>
          <w:rtl/>
          <w:lang w:bidi="ar-EG"/>
        </w:rPr>
        <w:t>هنالك</w:t>
      </w:r>
      <w:r w:rsidRPr="00971CEE">
        <w:rPr>
          <w:noProof/>
          <w:rtl/>
          <w:lang w:bidi="ar-EG"/>
        </w:rPr>
        <w:t xml:space="preserve"> توصيات صادرة عن قطاع تقييس الاتصالات</w:t>
      </w:r>
      <w:r w:rsidRPr="00971CEE">
        <w:rPr>
          <w:noProof/>
          <w:rtl/>
          <w:lang w:bidi="ar-SY"/>
        </w:rPr>
        <w:t xml:space="preserve"> </w:t>
      </w:r>
      <w:r w:rsidRPr="00971CEE">
        <w:rPr>
          <w:noProof/>
          <w:lang w:bidi="ar-EG"/>
        </w:rPr>
        <w:t>(ITU</w:t>
      </w:r>
      <w:r w:rsidRPr="00971CEE">
        <w:rPr>
          <w:noProof/>
          <w:lang w:bidi="ar-EG"/>
        </w:rPr>
        <w:noBreakHyphen/>
        <w:t>T)</w:t>
      </w:r>
      <w:r w:rsidRPr="00971CEE">
        <w:rPr>
          <w:noProof/>
          <w:rtl/>
          <w:lang w:bidi="ar-EG"/>
        </w:rPr>
        <w:t xml:space="preserve"> بشأن هذا الموضوع، ومعلومات ذات صلة من الهيئات الدولية الأُخرى، يمكن أن تتيح إرشادات للتطوير المقبل في هذا الميدان، وخاصة في صدد الدروس المستفادة؛</w:t>
      </w:r>
    </w:p>
    <w:p w14:paraId="37F56AF9" w14:textId="77777777" w:rsidR="00B25708" w:rsidRPr="00971CEE" w:rsidRDefault="00B25708" w:rsidP="00B25708">
      <w:pPr>
        <w:rPr>
          <w:noProof/>
          <w:rtl/>
          <w:lang w:bidi="ar-EG"/>
        </w:rPr>
      </w:pPr>
      <w:r>
        <w:rPr>
          <w:rFonts w:hint="cs"/>
          <w:i/>
          <w:iCs/>
          <w:noProof/>
          <w:rtl/>
          <w:lang w:bidi="ar-EG"/>
        </w:rPr>
        <w:t>م</w:t>
      </w:r>
      <w:r>
        <w:rPr>
          <w:rFonts w:hint="eastAsia"/>
          <w:i/>
          <w:iCs/>
          <w:noProof/>
          <w:rtl/>
          <w:lang w:bidi="ar-EG"/>
        </w:rPr>
        <w:t> </w:t>
      </w:r>
      <w:r>
        <w:rPr>
          <w:rFonts w:hint="cs"/>
          <w:i/>
          <w:iCs/>
          <w:noProof/>
          <w:rtl/>
          <w:lang w:bidi="ar-EG"/>
        </w:rPr>
        <w:t>)</w:t>
      </w:r>
      <w:r w:rsidRPr="00971CEE">
        <w:rPr>
          <w:noProof/>
          <w:rtl/>
          <w:lang w:bidi="ar-EG"/>
        </w:rPr>
        <w:tab/>
        <w:t xml:space="preserve">أن التدابير التقنية لمكافحة الرسائل الاقتحامية تمثل واحداً من عناصر النهج المذكور في الفقرة </w:t>
      </w:r>
      <w:r w:rsidRPr="00CB5C6B">
        <w:rPr>
          <w:rFonts w:hint="eastAsia"/>
          <w:i/>
          <w:iCs/>
          <w:noProof/>
          <w:rtl/>
          <w:lang w:bidi="ar-EG"/>
        </w:rPr>
        <w:t>هـ</w:t>
      </w:r>
      <w:r w:rsidRPr="00CB5C6B">
        <w:rPr>
          <w:i/>
          <w:iCs/>
          <w:noProof/>
          <w:rtl/>
          <w:lang w:bidi="ar-EG"/>
        </w:rPr>
        <w:t>)</w:t>
      </w:r>
      <w:r>
        <w:rPr>
          <w:rFonts w:hint="cs"/>
          <w:i/>
          <w:iCs/>
          <w:noProof/>
          <w:rtl/>
          <w:lang w:bidi="ar-EG"/>
        </w:rPr>
        <w:t xml:space="preserve"> </w:t>
      </w:r>
      <w:r w:rsidRPr="00971CEE">
        <w:rPr>
          <w:noProof/>
          <w:rtl/>
          <w:lang w:bidi="ar-EG"/>
        </w:rPr>
        <w:t xml:space="preserve">من </w:t>
      </w:r>
      <w:r w:rsidRPr="005F0427">
        <w:rPr>
          <w:noProof/>
          <w:rtl/>
          <w:lang w:bidi="ar-EG"/>
        </w:rPr>
        <w:t>"</w:t>
      </w:r>
      <w:r>
        <w:rPr>
          <w:rFonts w:hint="cs"/>
          <w:i/>
          <w:iCs/>
          <w:noProof/>
          <w:rtl/>
          <w:lang w:bidi="ar-EG"/>
        </w:rPr>
        <w:t> </w:t>
      </w:r>
      <w:r w:rsidRPr="00C17BFD">
        <w:rPr>
          <w:i/>
          <w:iCs/>
          <w:noProof/>
          <w:rtl/>
          <w:lang w:bidi="ar-EG"/>
        </w:rPr>
        <w:t>إذ</w:t>
      </w:r>
      <w:r>
        <w:rPr>
          <w:rFonts w:hint="cs"/>
          <w:i/>
          <w:iCs/>
          <w:noProof/>
          <w:rtl/>
          <w:lang w:bidi="ar-EG"/>
        </w:rPr>
        <w:t> </w:t>
      </w:r>
      <w:r w:rsidRPr="00C17BFD">
        <w:rPr>
          <w:i/>
          <w:iCs/>
          <w:noProof/>
          <w:rtl/>
          <w:lang w:bidi="ar-EG"/>
        </w:rPr>
        <w:t>تذك</w:t>
      </w:r>
      <w:r>
        <w:rPr>
          <w:rFonts w:hint="cs"/>
          <w:i/>
          <w:iCs/>
          <w:noProof/>
          <w:rtl/>
          <w:lang w:bidi="ar-EG"/>
        </w:rPr>
        <w:t>ِ</w:t>
      </w:r>
      <w:r w:rsidRPr="00C17BFD">
        <w:rPr>
          <w:i/>
          <w:iCs/>
          <w:noProof/>
          <w:rtl/>
          <w:lang w:bidi="ar-EG"/>
        </w:rPr>
        <w:t>ّر</w:t>
      </w:r>
      <w:r w:rsidRPr="005F0427">
        <w:rPr>
          <w:noProof/>
          <w:rtl/>
          <w:lang w:bidi="ar-EG"/>
        </w:rPr>
        <w:t>"</w:t>
      </w:r>
      <w:r w:rsidRPr="00971CEE">
        <w:rPr>
          <w:noProof/>
          <w:rtl/>
          <w:lang w:bidi="ar-EG"/>
        </w:rPr>
        <w:t> أعلاه؛</w:t>
      </w:r>
    </w:p>
    <w:p w14:paraId="5D15ABC5" w14:textId="77777777" w:rsidR="00B25708" w:rsidRPr="00971CEE" w:rsidRDefault="00B25708" w:rsidP="00B25708">
      <w:pPr>
        <w:rPr>
          <w:noProof/>
          <w:rtl/>
          <w:lang w:bidi="ar-EG"/>
        </w:rPr>
      </w:pPr>
      <w:r>
        <w:rPr>
          <w:rFonts w:hint="cs"/>
          <w:i/>
          <w:iCs/>
          <w:noProof/>
          <w:rtl/>
          <w:lang w:bidi="ar-EG"/>
        </w:rPr>
        <w:t>ن)</w:t>
      </w:r>
      <w:r w:rsidRPr="00971CEE">
        <w:rPr>
          <w:noProof/>
          <w:rtl/>
          <w:lang w:bidi="ar-EG"/>
        </w:rPr>
        <w:tab/>
      </w:r>
      <w:r w:rsidRPr="00100396">
        <w:rPr>
          <w:noProof/>
          <w:rtl/>
          <w:lang w:bidi="ar-EG"/>
        </w:rPr>
        <w:t>‏أن اتباع نهج قائم على المخاطر يتضمن مزيجاً من النهج التكنولوجية والإجرائية يمكن أن يساعد في مكافحة الرسائل الاقتحامية بفعالية</w:t>
      </w:r>
      <w:r w:rsidRPr="00971CEE">
        <w:rPr>
          <w:noProof/>
          <w:rtl/>
          <w:lang w:bidi="ar-EG"/>
        </w:rPr>
        <w:t>؛</w:t>
      </w:r>
    </w:p>
    <w:p w14:paraId="236B9230" w14:textId="77777777" w:rsidR="00B25708" w:rsidRPr="00971CEE" w:rsidRDefault="00B25708" w:rsidP="00B25708">
      <w:pPr>
        <w:rPr>
          <w:noProof/>
          <w:rtl/>
          <w:lang w:bidi="ar-EG"/>
        </w:rPr>
      </w:pPr>
      <w:r>
        <w:rPr>
          <w:rFonts w:hint="cs"/>
          <w:i/>
          <w:iCs/>
          <w:noProof/>
          <w:rtl/>
          <w:lang w:bidi="ar-EG"/>
        </w:rPr>
        <w:t>س)</w:t>
      </w:r>
      <w:r w:rsidRPr="00971CEE">
        <w:rPr>
          <w:noProof/>
          <w:rtl/>
          <w:lang w:bidi="ar-EG"/>
        </w:rPr>
        <w:tab/>
      </w:r>
      <w:r w:rsidRPr="00100396">
        <w:rPr>
          <w:noProof/>
          <w:rtl/>
          <w:lang w:bidi="ar-EG"/>
        </w:rPr>
        <w:t xml:space="preserve">‏أنه ينبغي مراعاة بناء القدرات لمكافحة الرسائل الاقتحامية </w:t>
      </w:r>
      <w:r>
        <w:rPr>
          <w:rFonts w:hint="cs"/>
          <w:noProof/>
          <w:rtl/>
          <w:lang w:bidi="ar-EG"/>
        </w:rPr>
        <w:t>بما في ذلك</w:t>
      </w:r>
      <w:r w:rsidRPr="00100396">
        <w:rPr>
          <w:noProof/>
          <w:rtl/>
          <w:lang w:bidi="ar-EG"/>
        </w:rPr>
        <w:t xml:space="preserve"> </w:t>
      </w:r>
      <w:r>
        <w:rPr>
          <w:rFonts w:hint="cs"/>
          <w:noProof/>
          <w:rtl/>
          <w:lang w:bidi="ar-EG"/>
        </w:rPr>
        <w:t>تعزيز</w:t>
      </w:r>
      <w:r w:rsidRPr="00100396">
        <w:rPr>
          <w:noProof/>
          <w:rtl/>
          <w:lang w:bidi="ar-EG"/>
        </w:rPr>
        <w:t xml:space="preserve"> الوعي </w:t>
      </w:r>
      <w:r>
        <w:rPr>
          <w:rFonts w:hint="cs"/>
          <w:noProof/>
          <w:rtl/>
          <w:lang w:bidi="ar-EG"/>
        </w:rPr>
        <w:t>و</w:t>
      </w:r>
      <w:r w:rsidRPr="00100396">
        <w:rPr>
          <w:noProof/>
          <w:rtl/>
          <w:lang w:bidi="ar-EG"/>
        </w:rPr>
        <w:t xml:space="preserve">التدريب في البلدان </w:t>
      </w:r>
      <w:r>
        <w:rPr>
          <w:rFonts w:hint="cs"/>
          <w:noProof/>
          <w:rtl/>
          <w:lang w:bidi="ar-EG"/>
        </w:rPr>
        <w:t xml:space="preserve">في إطار التعاون </w:t>
      </w:r>
      <w:r w:rsidRPr="002F3770">
        <w:rPr>
          <w:noProof/>
          <w:rtl/>
          <w:lang w:bidi="ar-EG"/>
        </w:rPr>
        <w:t>مع قطاع تنمية الاتصالات</w:t>
      </w:r>
      <w:r>
        <w:rPr>
          <w:rFonts w:hint="cs"/>
          <w:noProof/>
          <w:rtl/>
          <w:lang w:bidi="ar-EG"/>
        </w:rPr>
        <w:t xml:space="preserve"> بالاتحاد </w:t>
      </w:r>
      <w:r>
        <w:rPr>
          <w:noProof/>
          <w:lang w:bidi="ar-EG"/>
        </w:rPr>
        <w:t>(ITU</w:t>
      </w:r>
      <w:r>
        <w:rPr>
          <w:noProof/>
          <w:lang w:bidi="ar-EG"/>
        </w:rPr>
        <w:noBreakHyphen/>
        <w:t>D)</w:t>
      </w:r>
      <w:r w:rsidRPr="00971CEE">
        <w:rPr>
          <w:noProof/>
          <w:rtl/>
          <w:lang w:bidi="ar-EG"/>
        </w:rPr>
        <w:t>،</w:t>
      </w:r>
    </w:p>
    <w:p w14:paraId="70D40B4F" w14:textId="77777777" w:rsidR="00B25708" w:rsidRPr="00971CEE" w:rsidRDefault="00B25708" w:rsidP="00B25708">
      <w:pPr>
        <w:pStyle w:val="Call"/>
        <w:rPr>
          <w:rtl/>
          <w:lang w:bidi="ar-EG"/>
        </w:rPr>
      </w:pPr>
      <w:r w:rsidRPr="00971CEE">
        <w:rPr>
          <w:rtl/>
        </w:rPr>
        <w:t>وإذ تلاحظ</w:t>
      </w:r>
    </w:p>
    <w:p w14:paraId="11C2C7AB" w14:textId="77777777" w:rsidR="00B25708" w:rsidRPr="00971CEE" w:rsidRDefault="00B25708" w:rsidP="00B25708">
      <w:pPr>
        <w:rPr>
          <w:noProof/>
          <w:rtl/>
          <w:lang w:bidi="ar-EG"/>
        </w:rPr>
      </w:pPr>
      <w:r w:rsidRPr="00CB5C6B">
        <w:rPr>
          <w:i/>
          <w:iCs/>
          <w:noProof/>
          <w:rtl/>
          <w:lang w:bidi="ar-EG"/>
        </w:rPr>
        <w:t xml:space="preserve"> أ )</w:t>
      </w:r>
      <w:r w:rsidRPr="00971CEE">
        <w:rPr>
          <w:noProof/>
          <w:rtl/>
          <w:lang w:bidi="ar-EG"/>
        </w:rPr>
        <w:tab/>
        <w:t>أهمية العمل التقني الذي اضطلعت به حتى الآن لجنة الدراسات </w:t>
      </w:r>
      <w:r w:rsidRPr="00971CEE">
        <w:rPr>
          <w:noProof/>
          <w:lang w:bidi="ar-EG"/>
        </w:rPr>
        <w:t>17</w:t>
      </w:r>
      <w:r w:rsidRPr="00971CEE">
        <w:rPr>
          <w:noProof/>
          <w:rtl/>
          <w:lang w:bidi="ar-EG"/>
        </w:rPr>
        <w:t xml:space="preserve"> </w:t>
      </w:r>
      <w:r>
        <w:rPr>
          <w:rFonts w:hint="cs"/>
          <w:noProof/>
          <w:rtl/>
          <w:lang w:bidi="ar-EG"/>
        </w:rPr>
        <w:t>ب</w:t>
      </w:r>
      <w:r w:rsidRPr="00971CEE">
        <w:rPr>
          <w:noProof/>
          <w:rtl/>
          <w:lang w:bidi="ar-EG"/>
        </w:rPr>
        <w:t>قطاع تقييس الاتصالات</w:t>
      </w:r>
      <w:r w:rsidRPr="00273175">
        <w:rPr>
          <w:rtl/>
        </w:rPr>
        <w:t xml:space="preserve"> </w:t>
      </w:r>
      <w:r w:rsidRPr="00273175">
        <w:rPr>
          <w:noProof/>
          <w:rtl/>
          <w:lang w:bidi="ar-EG"/>
        </w:rPr>
        <w:t>و</w:t>
      </w:r>
      <w:r>
        <w:rPr>
          <w:rFonts w:hint="cs"/>
          <w:noProof/>
          <w:rtl/>
          <w:lang w:bidi="ar-EG"/>
        </w:rPr>
        <w:t xml:space="preserve">في إطار </w:t>
      </w:r>
      <w:r w:rsidRPr="00273175">
        <w:rPr>
          <w:noProof/>
          <w:rtl/>
          <w:lang w:bidi="ar-EG"/>
        </w:rPr>
        <w:t xml:space="preserve">المسألة </w:t>
      </w:r>
      <w:r>
        <w:rPr>
          <w:rFonts w:hint="cs"/>
          <w:noProof/>
          <w:rtl/>
          <w:lang w:bidi="ar-EG"/>
        </w:rPr>
        <w:t>2/3</w:t>
      </w:r>
      <w:r w:rsidRPr="000F1812">
        <w:rPr>
          <w:noProof/>
          <w:rtl/>
          <w:lang w:bidi="ar-EG"/>
        </w:rPr>
        <w:t xml:space="preserve"> </w:t>
      </w:r>
      <w:r w:rsidRPr="00273175">
        <w:rPr>
          <w:noProof/>
          <w:rtl/>
          <w:lang w:bidi="ar-EG"/>
        </w:rPr>
        <w:t xml:space="preserve"> ل</w:t>
      </w:r>
      <w:r>
        <w:rPr>
          <w:rFonts w:hint="cs"/>
          <w:noProof/>
          <w:rtl/>
          <w:lang w:bidi="ar-EG"/>
        </w:rPr>
        <w:t xml:space="preserve">دى </w:t>
      </w:r>
      <w:r w:rsidRPr="00273175">
        <w:rPr>
          <w:noProof/>
          <w:rtl/>
          <w:lang w:bidi="ar-EG"/>
        </w:rPr>
        <w:t>قطاع تنمية الاتصالات بشأن تأمين شبكات المعلومات والاتصالات</w:t>
      </w:r>
      <w:r w:rsidRPr="00971CEE">
        <w:rPr>
          <w:noProof/>
          <w:rtl/>
          <w:lang w:bidi="ar-EG"/>
        </w:rPr>
        <w:t>؛</w:t>
      </w:r>
    </w:p>
    <w:p w14:paraId="7872A93C" w14:textId="77777777" w:rsidR="00B25708" w:rsidRDefault="00B25708" w:rsidP="00B25708">
      <w:pPr>
        <w:rPr>
          <w:noProof/>
          <w:spacing w:val="2"/>
          <w:rtl/>
          <w:lang w:bidi="ar-EG"/>
        </w:rPr>
      </w:pPr>
      <w:r w:rsidRPr="00CB5C6B">
        <w:rPr>
          <w:rFonts w:hint="eastAsia"/>
          <w:i/>
          <w:iCs/>
          <w:noProof/>
          <w:spacing w:val="2"/>
          <w:rtl/>
          <w:lang w:bidi="ar-EG"/>
        </w:rPr>
        <w:t>ب</w:t>
      </w:r>
      <w:r w:rsidRPr="00CB5C6B">
        <w:rPr>
          <w:i/>
          <w:iCs/>
          <w:noProof/>
          <w:spacing w:val="2"/>
          <w:rtl/>
          <w:lang w:bidi="ar-EG"/>
        </w:rPr>
        <w:t>)</w:t>
      </w:r>
      <w:r w:rsidRPr="00CB5C6B">
        <w:rPr>
          <w:noProof/>
          <w:spacing w:val="2"/>
          <w:rtl/>
          <w:lang w:bidi="ar-EG"/>
        </w:rPr>
        <w:tab/>
        <w:t xml:space="preserve">أن الاتصالات/تكنولوجيا المعلومات والاتصالات الجديدة والناشئة قد </w:t>
      </w:r>
      <w:r w:rsidRPr="000229F0">
        <w:rPr>
          <w:rFonts w:hint="cs"/>
          <w:noProof/>
          <w:spacing w:val="2"/>
          <w:rtl/>
          <w:lang w:bidi="ar-EG"/>
        </w:rPr>
        <w:t xml:space="preserve">تم الاستفادة منها </w:t>
      </w:r>
      <w:r w:rsidRPr="00CB5C6B">
        <w:rPr>
          <w:noProof/>
          <w:spacing w:val="2"/>
          <w:rtl/>
          <w:lang w:bidi="ar-EG"/>
        </w:rPr>
        <w:t>من أجل دعم انتشار عمليات الرسائل الاقتحامية، مما أدى إلى تطوير تقنيات جديدة للرسائل الاقتحامية،</w:t>
      </w:r>
    </w:p>
    <w:p w14:paraId="61D352E3" w14:textId="77777777" w:rsidR="00B25708" w:rsidRPr="00971CEE" w:rsidRDefault="00B25708" w:rsidP="00B25708">
      <w:pPr>
        <w:pStyle w:val="Call"/>
        <w:rPr>
          <w:rtl/>
        </w:rPr>
      </w:pPr>
      <w:r w:rsidRPr="00971CEE">
        <w:rPr>
          <w:rtl/>
        </w:rPr>
        <w:t>تقرر أن تكلف</w:t>
      </w:r>
      <w:r>
        <w:rPr>
          <w:rFonts w:hint="cs"/>
          <w:rtl/>
        </w:rPr>
        <w:t xml:space="preserve"> لجنة الدراسات 17 بقطاع تقييس الاتصالات بالاتحاد</w:t>
      </w:r>
    </w:p>
    <w:p w14:paraId="031FC47B" w14:textId="77777777" w:rsidR="00B25708" w:rsidRPr="00971CEE" w:rsidRDefault="00B25708" w:rsidP="00B25708">
      <w:pPr>
        <w:rPr>
          <w:rtl/>
          <w:lang w:bidi="ar-EG"/>
        </w:rPr>
      </w:pPr>
      <w:r w:rsidRPr="00971CEE">
        <w:rPr>
          <w:lang w:bidi="ar-EG"/>
        </w:rPr>
        <w:t>1</w:t>
      </w:r>
      <w:r w:rsidRPr="00971CEE">
        <w:rPr>
          <w:rtl/>
          <w:lang w:bidi="ar-EG"/>
        </w:rPr>
        <w:tab/>
        <w:t>بأن تواصل دعم</w:t>
      </w:r>
      <w:r>
        <w:rPr>
          <w:rFonts w:hint="cs"/>
          <w:rtl/>
          <w:lang w:bidi="ar-EG"/>
        </w:rPr>
        <w:t xml:space="preserve"> العمل </w:t>
      </w:r>
      <w:r w:rsidRPr="00971CEE">
        <w:rPr>
          <w:rtl/>
          <w:lang w:bidi="ar-EG"/>
        </w:rPr>
        <w:t xml:space="preserve">فيما يتعلق بمكافحة الرسائل الاقتحامية مثل البريد الإلكتروني </w:t>
      </w:r>
      <w:r>
        <w:rPr>
          <w:rFonts w:hint="cs"/>
          <w:rtl/>
          <w:lang w:bidi="ar-EG"/>
        </w:rPr>
        <w:t xml:space="preserve">والرسائل النصية </w:t>
      </w:r>
      <w:r w:rsidRPr="00496E59">
        <w:rPr>
          <w:rtl/>
          <w:lang w:bidi="ar-EG"/>
        </w:rPr>
        <w:t>و</w:t>
      </w:r>
      <w:r>
        <w:rPr>
          <w:rFonts w:hint="cs"/>
          <w:rtl/>
          <w:lang w:bidi="ar-EG"/>
        </w:rPr>
        <w:t>الرسائل من خلال</w:t>
      </w:r>
      <w:r w:rsidRPr="00496E59">
        <w:rPr>
          <w:rtl/>
          <w:lang w:bidi="ar-EG"/>
        </w:rPr>
        <w:t xml:space="preserve"> الوسائط المتعدد</w:t>
      </w:r>
      <w:r>
        <w:rPr>
          <w:rFonts w:hint="cs"/>
          <w:rtl/>
          <w:lang w:bidi="ar-EG"/>
        </w:rPr>
        <w:t>ة</w:t>
      </w:r>
      <w:r w:rsidRPr="00496E59">
        <w:rPr>
          <w:rtl/>
          <w:lang w:bidi="ar-EG"/>
        </w:rPr>
        <w:t xml:space="preserve"> </w:t>
      </w:r>
      <w:r w:rsidRPr="00971CEE">
        <w:rPr>
          <w:rtl/>
          <w:lang w:bidi="ar-EG"/>
        </w:rPr>
        <w:t>والاتصالات الأُخرى عبر الإنترنت من أجل التصدي للتهديدات القائمة والمستقبلية التي تدخل ضمن اختصاص قطاع تقييس الاتصالات وخبرته، حسب الاقتضاء</w:t>
      </w:r>
      <w:r>
        <w:rPr>
          <w:rFonts w:hint="cs"/>
          <w:rtl/>
          <w:lang w:bidi="ar-EG"/>
        </w:rPr>
        <w:t xml:space="preserve">، </w:t>
      </w:r>
      <w:r w:rsidRPr="00A62E20">
        <w:rPr>
          <w:rtl/>
          <w:lang w:bidi="ar-EG"/>
        </w:rPr>
        <w:t>على سبيل الذكر لا الحصر</w:t>
      </w:r>
      <w:r>
        <w:rPr>
          <w:rFonts w:hint="cs"/>
          <w:rtl/>
          <w:lang w:bidi="ar-EG"/>
        </w:rPr>
        <w:t>:</w:t>
      </w:r>
    </w:p>
    <w:p w14:paraId="74C15961" w14:textId="77777777" w:rsidR="00B25708" w:rsidRPr="004242EB" w:rsidRDefault="00B25708" w:rsidP="00B25708">
      <w:pPr>
        <w:pStyle w:val="enumlev1"/>
        <w:rPr>
          <w:spacing w:val="-2"/>
        </w:rPr>
      </w:pPr>
      <w:r w:rsidRPr="004242EB">
        <w:rPr>
          <w:rFonts w:hint="cs"/>
          <w:spacing w:val="-2"/>
          <w:rtl/>
          <w:lang w:bidi="ar-EG"/>
        </w:rPr>
        <w:t>’1‘</w:t>
      </w:r>
      <w:r w:rsidRPr="004242EB">
        <w:rPr>
          <w:spacing w:val="-2"/>
          <w:rtl/>
        </w:rPr>
        <w:tab/>
      </w:r>
      <w:r w:rsidRPr="004242EB">
        <w:rPr>
          <w:rtl/>
        </w:rPr>
        <w:t>تحديث التعاريف لتعكس الأشكال الناشئة للرسائل الاقتحامية، من قبيل الرسائل الاقتحامية عبر</w:t>
      </w:r>
      <w:r w:rsidRPr="004242EB">
        <w:rPr>
          <w:rFonts w:hint="cs"/>
          <w:rtl/>
        </w:rPr>
        <w:t xml:space="preserve"> خدمة</w:t>
      </w:r>
      <w:r w:rsidRPr="004242EB">
        <w:rPr>
          <w:rtl/>
        </w:rPr>
        <w:t xml:space="preserve"> الرسائل القصيرة (</w:t>
      </w:r>
      <w:r w:rsidRPr="004242EB">
        <w:t>SMS</w:t>
      </w:r>
      <w:r w:rsidRPr="004242EB">
        <w:rPr>
          <w:rtl/>
        </w:rPr>
        <w:t xml:space="preserve">) والمكالمات الصوتية، والرسائل الاقتحامية التي تسهلها الاتصالات/تكنولوجيا المعلومات والاتصالات </w:t>
      </w:r>
      <w:r w:rsidRPr="004242EB">
        <w:rPr>
          <w:rFonts w:hint="cs"/>
          <w:rtl/>
        </w:rPr>
        <w:t>الجديدة</w:t>
      </w:r>
      <w:r w:rsidRPr="004242EB">
        <w:rPr>
          <w:rFonts w:hint="eastAsia"/>
          <w:rtl/>
        </w:rPr>
        <w:t> </w:t>
      </w:r>
      <w:r w:rsidRPr="004242EB">
        <w:rPr>
          <w:rtl/>
        </w:rPr>
        <w:t>والناشئة</w:t>
      </w:r>
      <w:r w:rsidRPr="004242EB">
        <w:rPr>
          <w:rFonts w:hint="eastAsia"/>
          <w:rtl/>
        </w:rPr>
        <w:t>؛</w:t>
      </w:r>
    </w:p>
    <w:p w14:paraId="388ECF02" w14:textId="77777777" w:rsidR="00B25708" w:rsidRPr="00971CEE" w:rsidRDefault="00B25708" w:rsidP="00B25708">
      <w:pPr>
        <w:pStyle w:val="enumlev1"/>
      </w:pPr>
      <w:r w:rsidRPr="004242EB">
        <w:rPr>
          <w:rFonts w:hint="cs"/>
          <w:rtl/>
        </w:rPr>
        <w:t>’2‘</w:t>
      </w:r>
      <w:r w:rsidRPr="004242EB">
        <w:rPr>
          <w:rtl/>
        </w:rPr>
        <w:tab/>
        <w:t>توضيح المصطلحات المتعلقة بأنشطة الرسائل الاقتحامية والتدابير المضادة لضمان الاتساق والوضوح في التفسير</w:t>
      </w:r>
      <w:r w:rsidRPr="004242EB">
        <w:rPr>
          <w:rFonts w:hint="cs"/>
          <w:rtl/>
        </w:rPr>
        <w:t>؛</w:t>
      </w:r>
    </w:p>
    <w:p w14:paraId="59A8585E" w14:textId="77777777" w:rsidR="00B25708" w:rsidRPr="00971CEE" w:rsidRDefault="00B25708" w:rsidP="00B25708">
      <w:pPr>
        <w:rPr>
          <w:rtl/>
          <w:lang w:bidi="ar-EG"/>
        </w:rPr>
      </w:pPr>
      <w:r w:rsidRPr="00971CEE">
        <w:rPr>
          <w:rtl/>
          <w:lang w:bidi="ar-EG"/>
        </w:rPr>
        <w:t>2</w:t>
      </w:r>
      <w:r w:rsidRPr="00971CEE">
        <w:rPr>
          <w:rtl/>
          <w:lang w:bidi="ar-EG"/>
        </w:rPr>
        <w:tab/>
      </w:r>
      <w:r>
        <w:rPr>
          <w:rFonts w:hint="cs"/>
          <w:rtl/>
          <w:lang w:bidi="ar-EG"/>
        </w:rPr>
        <w:t>ب</w:t>
      </w:r>
      <w:r w:rsidRPr="00F90551">
        <w:rPr>
          <w:rtl/>
          <w:lang w:bidi="ar-EG"/>
        </w:rPr>
        <w:t>تقديم تقارير دورية إلى الفريق الاستشاري لتقييس الاتصالات بشأن التقدم المحرز بشأن هذا القرار</w:t>
      </w:r>
      <w:r w:rsidRPr="00971CEE">
        <w:rPr>
          <w:rtl/>
          <w:lang w:bidi="ar-EG"/>
        </w:rPr>
        <w:t>؛</w:t>
      </w:r>
    </w:p>
    <w:p w14:paraId="2A52E36B" w14:textId="77777777" w:rsidR="00B25708" w:rsidRPr="00971CEE" w:rsidRDefault="00B25708" w:rsidP="00B25708">
      <w:pPr>
        <w:rPr>
          <w:rtl/>
          <w:lang w:bidi="ar-EG"/>
        </w:rPr>
      </w:pPr>
      <w:r w:rsidRPr="00971CEE">
        <w:rPr>
          <w:rtl/>
          <w:lang w:bidi="ar-EG"/>
        </w:rPr>
        <w:t>3</w:t>
      </w:r>
      <w:r w:rsidRPr="00971CEE">
        <w:rPr>
          <w:rtl/>
          <w:lang w:bidi="ar-EG"/>
        </w:rPr>
        <w:tab/>
      </w:r>
      <w:r>
        <w:rPr>
          <w:rFonts w:hint="cs"/>
          <w:rtl/>
          <w:lang w:bidi="ar-EG"/>
        </w:rPr>
        <w:t>ب</w:t>
      </w:r>
      <w:r w:rsidRPr="00F90551">
        <w:rPr>
          <w:rtl/>
          <w:lang w:bidi="ar-EG"/>
        </w:rPr>
        <w:t xml:space="preserve">تعزيز البحوث المتعلقة بتطبيقات الاتصالات/تكنولوجيا المعلومات والاتصالات الجديدة والناشئة في </w:t>
      </w:r>
      <w:r>
        <w:rPr>
          <w:rFonts w:hint="cs"/>
          <w:rtl/>
          <w:lang w:bidi="ar-EG"/>
        </w:rPr>
        <w:t xml:space="preserve">مجال </w:t>
      </w:r>
      <w:r w:rsidRPr="00F90551">
        <w:rPr>
          <w:rtl/>
          <w:lang w:bidi="ar-EG"/>
        </w:rPr>
        <w:t>مكافحة الرسائل الاقتحامية</w:t>
      </w:r>
      <w:r w:rsidRPr="00971CEE">
        <w:rPr>
          <w:rtl/>
          <w:lang w:bidi="ar-EG"/>
        </w:rPr>
        <w:t>؛</w:t>
      </w:r>
    </w:p>
    <w:p w14:paraId="48EB4E78" w14:textId="77777777" w:rsidR="00B25708" w:rsidRDefault="00B25708" w:rsidP="00B25708">
      <w:pPr>
        <w:rPr>
          <w:rtl/>
          <w:lang w:bidi="ar-EG"/>
        </w:rPr>
      </w:pPr>
      <w:r w:rsidRPr="00971CEE">
        <w:rPr>
          <w:rtl/>
          <w:lang w:bidi="ar-EG"/>
        </w:rPr>
        <w:t>4</w:t>
      </w:r>
      <w:r w:rsidRPr="00971CEE">
        <w:rPr>
          <w:rtl/>
          <w:lang w:bidi="ar-EG"/>
        </w:rPr>
        <w:tab/>
        <w:t>بأن</w:t>
      </w:r>
      <w:r>
        <w:rPr>
          <w:rFonts w:hint="cs"/>
          <w:rtl/>
          <w:lang w:bidi="ar-EG"/>
        </w:rPr>
        <w:t xml:space="preserve"> تتعاون</w:t>
      </w:r>
      <w:r w:rsidRPr="00971CEE">
        <w:rPr>
          <w:rtl/>
          <w:lang w:bidi="ar-EG"/>
        </w:rPr>
        <w:t xml:space="preserve"> مع</w:t>
      </w:r>
      <w:r w:rsidRPr="00971CEE">
        <w:rPr>
          <w:rtl/>
        </w:rPr>
        <w:t xml:space="preserve"> قطاع تنمية الاتصالات للاتحاد الدولي للاتصالات </w:t>
      </w:r>
      <w:r>
        <w:t>(ITU-D)</w:t>
      </w:r>
      <w:r>
        <w:rPr>
          <w:rFonts w:hint="cs"/>
          <w:rtl/>
          <w:lang w:bidi="ar-EG"/>
        </w:rPr>
        <w:t xml:space="preserve"> </w:t>
      </w:r>
      <w:r w:rsidRPr="00971CEE">
        <w:rPr>
          <w:rtl/>
        </w:rPr>
        <w:t>ومع</w:t>
      </w:r>
      <w:r w:rsidRPr="00971CEE">
        <w:rPr>
          <w:rtl/>
          <w:lang w:bidi="ar-EG"/>
        </w:rPr>
        <w:t xml:space="preserve"> المنظمات ذات الصلة، بما فيها سائر المنظمات المعنية بوضع المعايير ذات الصلة</w:t>
      </w:r>
      <w:r w:rsidRPr="008F6FF9">
        <w:rPr>
          <w:rtl/>
        </w:rPr>
        <w:t xml:space="preserve"> </w:t>
      </w:r>
      <w:r w:rsidRPr="008F6FF9">
        <w:rPr>
          <w:rtl/>
          <w:lang w:bidi="ar-EG"/>
        </w:rPr>
        <w:t>وشركاء التنمية</w:t>
      </w:r>
      <w:r w:rsidRPr="00971CEE">
        <w:rPr>
          <w:rtl/>
          <w:lang w:bidi="ar-EG"/>
        </w:rPr>
        <w:t xml:space="preserve">، من أجل مواصلة، وضع توصيات تقنية </w:t>
      </w:r>
      <w:r>
        <w:rPr>
          <w:rFonts w:hint="cs"/>
          <w:rtl/>
          <w:lang w:bidi="ar-EG"/>
        </w:rPr>
        <w:t xml:space="preserve">من قطاع تقييس الاتصالات </w:t>
      </w:r>
      <w:r w:rsidRPr="00971CEE">
        <w:rPr>
          <w:rtl/>
          <w:lang w:bidi="ar-EG"/>
        </w:rPr>
        <w:t>على وجه السرعة بغية</w:t>
      </w:r>
      <w:r w:rsidRPr="008F6FF9">
        <w:rPr>
          <w:rtl/>
        </w:rPr>
        <w:t xml:space="preserve"> </w:t>
      </w:r>
      <w:r>
        <w:rPr>
          <w:rFonts w:hint="cs"/>
          <w:rtl/>
          <w:lang w:bidi="ar-EG"/>
        </w:rPr>
        <w:t>إذكاء</w:t>
      </w:r>
      <w:r w:rsidRPr="008F6FF9">
        <w:rPr>
          <w:rtl/>
          <w:lang w:bidi="ar-EG"/>
        </w:rPr>
        <w:t xml:space="preserve"> الوعي وتبادل الممارسات </w:t>
      </w:r>
      <w:r>
        <w:rPr>
          <w:rFonts w:hint="cs"/>
          <w:rtl/>
          <w:lang w:bidi="ar-EG"/>
        </w:rPr>
        <w:t>الفضلى</w:t>
      </w:r>
      <w:r w:rsidRPr="008F6FF9">
        <w:rPr>
          <w:rtl/>
          <w:lang w:bidi="ar-EG"/>
        </w:rPr>
        <w:t xml:space="preserve">، وحوار السياسات، وتوفير التدريب </w:t>
      </w:r>
      <w:r>
        <w:rPr>
          <w:rFonts w:hint="cs"/>
          <w:rtl/>
          <w:lang w:bidi="ar-EG"/>
        </w:rPr>
        <w:t>التقني</w:t>
      </w:r>
      <w:r w:rsidRPr="008F6FF9">
        <w:rPr>
          <w:rtl/>
          <w:lang w:bidi="ar-EG"/>
        </w:rPr>
        <w:t xml:space="preserve"> من خلال ورش العمل، بالشراكة مع الدول الأعضاء المستفيدة وأصحاب المصلحة الآخرين، مثل مشغلي الشبكات ومقدمي خدمات الإنترنت ومقدمي الخدمات عبر الإنترنت والمجتمع التقني للإنترنت ورابطات الأعمال والمجتمع المدني</w:t>
      </w:r>
      <w:r w:rsidRPr="00971CEE">
        <w:rPr>
          <w:rtl/>
          <w:lang w:bidi="ar-EG"/>
        </w:rPr>
        <w:t>؛</w:t>
      </w:r>
    </w:p>
    <w:p w14:paraId="37614F2C" w14:textId="77777777" w:rsidR="00B25708" w:rsidRDefault="00B25708" w:rsidP="00B25708">
      <w:pPr>
        <w:rPr>
          <w:rtl/>
          <w:lang w:bidi="ar-EG"/>
        </w:rPr>
      </w:pPr>
      <w:r>
        <w:rPr>
          <w:rtl/>
          <w:lang w:bidi="ar-EG"/>
        </w:rPr>
        <w:br w:type="page"/>
      </w:r>
    </w:p>
    <w:p w14:paraId="28D1213D" w14:textId="77777777" w:rsidR="00B924DA" w:rsidRPr="00971CEE" w:rsidRDefault="00B924DA" w:rsidP="00B924DA">
      <w:pPr>
        <w:rPr>
          <w:rtl/>
          <w:lang w:bidi="ar-EG"/>
        </w:rPr>
      </w:pPr>
      <w:r>
        <w:rPr>
          <w:rFonts w:hint="cs"/>
          <w:rtl/>
          <w:lang w:bidi="ar-EG"/>
        </w:rPr>
        <w:lastRenderedPageBreak/>
        <w:t>5</w:t>
      </w:r>
      <w:r>
        <w:rPr>
          <w:rtl/>
          <w:lang w:bidi="ar-EG"/>
        </w:rPr>
        <w:tab/>
      </w:r>
      <w:r>
        <w:rPr>
          <w:rFonts w:hint="cs"/>
          <w:rtl/>
          <w:lang w:bidi="ar-EG"/>
        </w:rPr>
        <w:t>ب</w:t>
      </w:r>
      <w:r w:rsidRPr="00F23C1E">
        <w:rPr>
          <w:rtl/>
          <w:lang w:bidi="ar-EG"/>
        </w:rPr>
        <w:t xml:space="preserve">النظر في النُهج القائمة على المخاطر في توصيات </w:t>
      </w:r>
      <w:r>
        <w:rPr>
          <w:rFonts w:hint="cs"/>
          <w:rtl/>
        </w:rPr>
        <w:t xml:space="preserve">قطاع تقييس الاتصالات </w:t>
      </w:r>
      <w:r>
        <w:rPr>
          <w:rFonts w:hint="cs"/>
          <w:rtl/>
          <w:lang w:bidi="ar-EG"/>
        </w:rPr>
        <w:t>وإضافاته</w:t>
      </w:r>
      <w:r w:rsidRPr="00F23C1E">
        <w:rPr>
          <w:rtl/>
          <w:lang w:bidi="ar-EG"/>
        </w:rPr>
        <w:t xml:space="preserve"> وتقارير</w:t>
      </w:r>
      <w:r>
        <w:rPr>
          <w:rFonts w:hint="cs"/>
          <w:rtl/>
          <w:lang w:bidi="ar-EG"/>
        </w:rPr>
        <w:t>ه</w:t>
      </w:r>
      <w:r w:rsidRPr="00F23C1E">
        <w:rPr>
          <w:rtl/>
          <w:lang w:bidi="ar-EG"/>
        </w:rPr>
        <w:t xml:space="preserve"> التقنية ذات الصلة التي تهدف إلى مكافحة الرسائل الاقتحامية، ودمج مجموعة من النُهج التكنولوجية والنهج القائمة على العمليات</w:t>
      </w:r>
      <w:r>
        <w:rPr>
          <w:rFonts w:hint="cs"/>
          <w:rtl/>
          <w:lang w:bidi="ar-EG"/>
        </w:rPr>
        <w:t>؛</w:t>
      </w:r>
    </w:p>
    <w:p w14:paraId="2B272DBE" w14:textId="1A5BC75B" w:rsidR="00B25708" w:rsidRDefault="00B25708" w:rsidP="00B25708">
      <w:pPr>
        <w:rPr>
          <w:lang w:bidi="ar-EG"/>
        </w:rPr>
      </w:pPr>
      <w:r>
        <w:rPr>
          <w:rFonts w:hint="cs"/>
          <w:rtl/>
          <w:lang w:bidi="ar-EG"/>
        </w:rPr>
        <w:t>6</w:t>
      </w:r>
      <w:r w:rsidRPr="00971CEE">
        <w:rPr>
          <w:rtl/>
          <w:lang w:bidi="ar-EG"/>
        </w:rPr>
        <w:tab/>
        <w:t xml:space="preserve">بدعم لجنة الدراسات </w:t>
      </w:r>
      <w:r w:rsidRPr="00971CEE">
        <w:rPr>
          <w:lang w:val="fr-CH" w:bidi="ar-EG"/>
        </w:rPr>
        <w:t>2</w:t>
      </w:r>
      <w:r w:rsidRPr="00971CEE">
        <w:rPr>
          <w:rtl/>
          <w:lang w:bidi="ar-EG"/>
        </w:rPr>
        <w:t xml:space="preserve"> </w:t>
      </w:r>
      <w:r>
        <w:rPr>
          <w:rFonts w:hint="cs"/>
          <w:rtl/>
          <w:lang w:bidi="ar-EG"/>
        </w:rPr>
        <w:t>ب</w:t>
      </w:r>
      <w:r w:rsidRPr="00971CEE">
        <w:rPr>
          <w:rtl/>
          <w:lang w:bidi="ar-EG"/>
        </w:rPr>
        <w:t>قطاع تنمية الاتصالات المعنية بمكافحة الرسائل الاقتحامية والتصدي لها في عملها المتصل بتقديم الدورات التدريبية التقنية وأنشطة ورش العمل في مختلف المناطق في مجال</w:t>
      </w:r>
      <w:r w:rsidRPr="00971CEE">
        <w:rPr>
          <w:color w:val="000000"/>
          <w:rtl/>
        </w:rPr>
        <w:t xml:space="preserve"> القضايا السياساتية والتنظيمية والاقتصادية للرسائل الاقتحامية وتأثيرها</w:t>
      </w:r>
      <w:r w:rsidRPr="00C31E68">
        <w:rPr>
          <w:rtl/>
        </w:rPr>
        <w:t xml:space="preserve"> </w:t>
      </w:r>
      <w:r w:rsidRPr="00C31E68">
        <w:rPr>
          <w:color w:val="000000"/>
          <w:rtl/>
        </w:rPr>
        <w:t>بما يعود بالنفع على الهيئات التنظيمية ومشغلي الاتصالات</w:t>
      </w:r>
      <w:r w:rsidRPr="00971CEE">
        <w:rPr>
          <w:rtl/>
          <w:lang w:bidi="ar-EG"/>
        </w:rPr>
        <w:t>؛</w:t>
      </w:r>
    </w:p>
    <w:p w14:paraId="191294F0" w14:textId="77777777" w:rsidR="00B25708" w:rsidRDefault="00B25708" w:rsidP="00B25708">
      <w:pPr>
        <w:rPr>
          <w:lang w:bidi="ar-EG"/>
        </w:rPr>
      </w:pPr>
      <w:r>
        <w:rPr>
          <w:rFonts w:hint="cs"/>
          <w:rtl/>
          <w:lang w:bidi="ar-EG"/>
        </w:rPr>
        <w:t>7</w:t>
      </w:r>
      <w:r>
        <w:rPr>
          <w:rtl/>
          <w:lang w:bidi="ar-EG"/>
        </w:rPr>
        <w:tab/>
      </w:r>
      <w:r>
        <w:rPr>
          <w:rFonts w:hint="cs"/>
          <w:rtl/>
          <w:lang w:val="fr-CA" w:bidi="ar-EG"/>
        </w:rPr>
        <w:t xml:space="preserve">بمواصلة تحديث </w:t>
      </w:r>
      <w:r w:rsidRPr="00AA0F52">
        <w:rPr>
          <w:rtl/>
          <w:lang w:bidi="ar-EG"/>
        </w:rPr>
        <w:t>دراسة – بما في ذلك من خلال توجيه استبيان إلى أعضاء الاتحاد – بشأن الحجم التقريبي لحركة الرسائل الاقتحامية وأنواعها (مثل الرسائل الاقتحامية بالبريد الإلكتروني، والرسائل الاقتحامية بالرسائل النصية القصيرة، والرسائل الاقتحامية في 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طرق ومصادر وأحجام</w:t>
      </w:r>
      <w:r>
        <w:rPr>
          <w:rFonts w:hint="cs"/>
          <w:rtl/>
          <w:lang w:bidi="ar-EG"/>
        </w:rPr>
        <w:t xml:space="preserve"> الرسائل الاقتحامية</w:t>
      </w:r>
      <w:r w:rsidRPr="00AA0F52">
        <w:rPr>
          <w:rtl/>
          <w:lang w:bidi="ar-EG"/>
        </w:rPr>
        <w:t>، وفي تقدير حجم الاستثمارات اللازمة في المرافق والوسائل التقنية الأُخرى لمكافحة هذه الرسائل الاقتحامية والتصدي لها، مع مراعاة ما أُنجز من عمل بالفعل</w:t>
      </w:r>
      <w:r w:rsidRPr="00A62318">
        <w:rPr>
          <w:rtl/>
        </w:rPr>
        <w:t xml:space="preserve"> </w:t>
      </w:r>
      <w:r w:rsidRPr="00334F86">
        <w:rPr>
          <w:rtl/>
          <w:lang w:bidi="ar-EG"/>
        </w:rPr>
        <w:t>والتهديدات الماثلة على الساحة فيما يخص الرسائل الاقتحامية</w:t>
      </w:r>
      <w:r>
        <w:rPr>
          <w:rFonts w:hint="cs"/>
          <w:rtl/>
          <w:lang w:bidi="ar-EG"/>
        </w:rPr>
        <w:t>؛</w:t>
      </w:r>
    </w:p>
    <w:p w14:paraId="78E87687" w14:textId="77777777" w:rsidR="00B25708" w:rsidRPr="00971CEE" w:rsidRDefault="00B25708" w:rsidP="00B25708">
      <w:pPr>
        <w:rPr>
          <w:rtl/>
          <w:lang w:bidi="ar-EG"/>
        </w:rPr>
      </w:pPr>
      <w:r>
        <w:rPr>
          <w:rFonts w:hint="cs"/>
          <w:rtl/>
          <w:lang w:bidi="ar-EG"/>
        </w:rPr>
        <w:t>8</w:t>
      </w:r>
      <w:r w:rsidRPr="00971CEE">
        <w:rPr>
          <w:rtl/>
          <w:lang w:bidi="ar-EG"/>
        </w:rPr>
        <w:tab/>
        <w:t xml:space="preserve">بمواصلة عملها المتعلق بإعداد توصيات </w:t>
      </w:r>
      <w:r>
        <w:rPr>
          <w:rFonts w:hint="cs"/>
          <w:rtl/>
          <w:lang w:bidi="ar-EG"/>
        </w:rPr>
        <w:t>وإضافات وتقارير</w:t>
      </w:r>
      <w:r w:rsidRPr="00971CEE">
        <w:rPr>
          <w:rtl/>
          <w:lang w:bidi="ar-EG"/>
        </w:rPr>
        <w:t xml:space="preserve"> تقنية ومنشورات أُخرى </w:t>
      </w:r>
      <w:r>
        <w:rPr>
          <w:rFonts w:hint="cs"/>
          <w:rtl/>
          <w:lang w:bidi="ar-EG"/>
        </w:rPr>
        <w:t xml:space="preserve">من قطاع تقييس الاتصالات </w:t>
      </w:r>
      <w:r w:rsidRPr="00971CEE">
        <w:rPr>
          <w:rtl/>
          <w:lang w:bidi="ar-EG"/>
        </w:rPr>
        <w:t>بهذا</w:t>
      </w:r>
      <w:r>
        <w:rPr>
          <w:rFonts w:hint="cs"/>
          <w:rtl/>
          <w:lang w:bidi="ar-EG"/>
        </w:rPr>
        <w:t> </w:t>
      </w:r>
      <w:r w:rsidRPr="00971CEE">
        <w:rPr>
          <w:rtl/>
          <w:lang w:bidi="ar-EG"/>
        </w:rPr>
        <w:t>الصدد،</w:t>
      </w:r>
    </w:p>
    <w:p w14:paraId="091813DB" w14:textId="77777777" w:rsidR="00B25708" w:rsidRPr="00971CEE" w:rsidRDefault="00B25708" w:rsidP="00B25708">
      <w:pPr>
        <w:pStyle w:val="Call"/>
        <w:rPr>
          <w:rtl/>
        </w:rPr>
      </w:pPr>
      <w:r w:rsidRPr="00971CEE">
        <w:rPr>
          <w:rtl/>
        </w:rPr>
        <w:t>تكلف مدير مكتب تقييس الاتصالات</w:t>
      </w:r>
    </w:p>
    <w:p w14:paraId="7BBE60F1" w14:textId="77777777" w:rsidR="00B25708" w:rsidRPr="00CB5C6B" w:rsidRDefault="00B25708" w:rsidP="00B25708">
      <w:pPr>
        <w:rPr>
          <w:spacing w:val="-2"/>
          <w:rtl/>
          <w:lang w:bidi="ar-EG"/>
        </w:rPr>
      </w:pPr>
      <w:r w:rsidRPr="00CB5C6B">
        <w:rPr>
          <w:spacing w:val="-2"/>
          <w:lang w:bidi="ar-EG"/>
        </w:rPr>
        <w:t>1</w:t>
      </w:r>
      <w:r w:rsidRPr="00CB5C6B">
        <w:rPr>
          <w:spacing w:val="-2"/>
          <w:rtl/>
          <w:lang w:bidi="ar-EG"/>
        </w:rPr>
        <w:tab/>
        <w:t>بتقديم كل المساعدة اللازمة بغية التعجيل بهذه الجهود، والعمل بالتعاون مع الأطراف المعنية</w:t>
      </w:r>
      <w:r>
        <w:rPr>
          <w:rFonts w:hint="cs"/>
          <w:spacing w:val="-2"/>
          <w:rtl/>
          <w:lang w:bidi="ar-EG"/>
        </w:rPr>
        <w:t xml:space="preserve"> من أجل</w:t>
      </w:r>
      <w:r w:rsidRPr="00CB5C6B">
        <w:rPr>
          <w:spacing w:val="-2"/>
          <w:rtl/>
          <w:lang w:bidi="ar-EG"/>
        </w:rPr>
        <w:t xml:space="preserve"> مكافحة الرسائل الاقتحامية بغية تحديد الفرص وإذكاء الوعي بشأن هذه الأنشطة، وتحديد أوجه التعاون الممكنة، حسب </w:t>
      </w:r>
      <w:proofErr w:type="gramStart"/>
      <w:r w:rsidRPr="00CB5C6B">
        <w:rPr>
          <w:spacing w:val="-2"/>
          <w:rtl/>
          <w:lang w:bidi="ar-EG"/>
        </w:rPr>
        <w:t>الاقتضاء؛</w:t>
      </w:r>
      <w:proofErr w:type="gramEnd"/>
    </w:p>
    <w:p w14:paraId="5199FA15" w14:textId="77777777" w:rsidR="00B25708" w:rsidRDefault="00B25708" w:rsidP="00B25708">
      <w:pPr>
        <w:rPr>
          <w:rtl/>
          <w:lang w:bidi="ar-EG"/>
        </w:rPr>
      </w:pPr>
      <w:r>
        <w:rPr>
          <w:rFonts w:hint="cs"/>
          <w:rtl/>
          <w:lang w:bidi="ar-EG"/>
        </w:rPr>
        <w:t>2</w:t>
      </w:r>
      <w:r>
        <w:rPr>
          <w:rtl/>
          <w:lang w:bidi="ar-EG"/>
        </w:rPr>
        <w:tab/>
      </w:r>
      <w:r w:rsidRPr="00AA0F52">
        <w:rPr>
          <w:rtl/>
          <w:lang w:bidi="ar-EG"/>
        </w:rPr>
        <w:t xml:space="preserve">بالعمل مع الدول الأعضاء على مستويات التعاون الوطني والإقليمي والدولي من أجل تنفيذ مبادرات عالمية لمكافحة الرسائل الاقتحامية والتصدي لها تشمل التنسيق مع الشراكات الحكومية/الصناعية، </w:t>
      </w:r>
      <w:r>
        <w:rPr>
          <w:rFonts w:hint="cs"/>
          <w:rtl/>
          <w:lang w:bidi="ar-EG"/>
        </w:rPr>
        <w:t>وتوعية</w:t>
      </w:r>
      <w:r w:rsidRPr="00AA0F52">
        <w:rPr>
          <w:rtl/>
          <w:lang w:bidi="ar-EG"/>
        </w:rPr>
        <w:t xml:space="preserve"> </w:t>
      </w:r>
      <w:r>
        <w:rPr>
          <w:rFonts w:hint="cs"/>
          <w:rtl/>
          <w:lang w:bidi="ar-EG"/>
        </w:rPr>
        <w:t>ا</w:t>
      </w:r>
      <w:r w:rsidRPr="00AA0F52">
        <w:rPr>
          <w:rtl/>
          <w:lang w:bidi="ar-EG"/>
        </w:rPr>
        <w:t xml:space="preserve">لمجتمع المدني والمستهلكين، وتقديم الأدوات والموارد، حسب </w:t>
      </w:r>
      <w:r w:rsidRPr="00AA0F52">
        <w:rPr>
          <w:rFonts w:hint="cs"/>
          <w:rtl/>
          <w:lang w:bidi="ar-EG"/>
        </w:rPr>
        <w:t>الاقتضاء؛</w:t>
      </w:r>
    </w:p>
    <w:p w14:paraId="1B1BCD46" w14:textId="77777777" w:rsidR="00B25708" w:rsidRDefault="00B25708" w:rsidP="00B25708">
      <w:pPr>
        <w:rPr>
          <w:rtl/>
          <w:lang w:bidi="ar-EG"/>
        </w:rPr>
      </w:pPr>
      <w:r>
        <w:rPr>
          <w:rFonts w:hint="cs"/>
          <w:rtl/>
          <w:lang w:bidi="ar-EG"/>
        </w:rPr>
        <w:t>3</w:t>
      </w:r>
      <w:r>
        <w:rPr>
          <w:rtl/>
          <w:lang w:bidi="ar-EG"/>
        </w:rPr>
        <w:tab/>
      </w:r>
      <w:r w:rsidRPr="007D2652">
        <w:rPr>
          <w:rtl/>
          <w:lang w:bidi="ar-EG"/>
        </w:rPr>
        <w:t>بالمساهمة في</w:t>
      </w:r>
      <w:r>
        <w:rPr>
          <w:rFonts w:hint="cs"/>
          <w:rtl/>
          <w:lang w:bidi="ar-EG"/>
        </w:rPr>
        <w:t xml:space="preserve"> وضع</w:t>
      </w:r>
      <w:r w:rsidRPr="007D2652">
        <w:rPr>
          <w:rtl/>
          <w:lang w:bidi="ar-EG"/>
        </w:rPr>
        <w:t xml:space="preserve"> منصة المورد الإعلامي استناداً إلى </w:t>
      </w:r>
      <w:r>
        <w:rPr>
          <w:rFonts w:hint="cs"/>
          <w:rtl/>
          <w:lang w:bidi="ar-EG"/>
        </w:rPr>
        <w:t>أحكام المقرر</w:t>
      </w:r>
      <w:r w:rsidRPr="007D2652">
        <w:rPr>
          <w:rtl/>
          <w:lang w:bidi="ar-EG"/>
        </w:rPr>
        <w:t xml:space="preserve"> 630 (</w:t>
      </w:r>
      <w:r>
        <w:rPr>
          <w:rFonts w:hint="cs"/>
          <w:rtl/>
          <w:lang w:bidi="ar-EG"/>
        </w:rPr>
        <w:t>دورة المجلس عام 2023</w:t>
      </w:r>
      <w:r w:rsidRPr="007D2652">
        <w:rPr>
          <w:rtl/>
          <w:lang w:bidi="ar-EG"/>
        </w:rPr>
        <w:t>)</w:t>
      </w:r>
      <w:r>
        <w:rPr>
          <w:rFonts w:hint="cs"/>
          <w:rtl/>
          <w:lang w:bidi="ar-EG"/>
        </w:rPr>
        <w:t xml:space="preserve"> الصادر عن مجلس المنظمة</w:t>
      </w:r>
      <w:r w:rsidRPr="007D2652">
        <w:rPr>
          <w:rtl/>
          <w:lang w:bidi="ar-EG"/>
        </w:rPr>
        <w:t xml:space="preserve">، لتشمل وتحتفظ بمستودع </w:t>
      </w:r>
      <w:r>
        <w:rPr>
          <w:rFonts w:hint="cs"/>
          <w:rtl/>
          <w:lang w:bidi="ar-EG"/>
        </w:rPr>
        <w:t>ل</w:t>
      </w:r>
      <w:r w:rsidRPr="007D2652">
        <w:rPr>
          <w:rtl/>
          <w:lang w:bidi="ar-EG"/>
        </w:rPr>
        <w:t xml:space="preserve">لممارسات </w:t>
      </w:r>
      <w:r>
        <w:rPr>
          <w:rFonts w:hint="cs"/>
          <w:rtl/>
          <w:lang w:bidi="ar-EG"/>
        </w:rPr>
        <w:t xml:space="preserve">الفضلى </w:t>
      </w:r>
      <w:r w:rsidRPr="007D2652">
        <w:rPr>
          <w:rtl/>
          <w:lang w:bidi="ar-EG"/>
        </w:rPr>
        <w:t>والحلول لمكافحة الرسائل الاقتحامية، بهدف تبادل هذه الموارد بين جميع أعضاء الاتحاد</w:t>
      </w:r>
      <w:r>
        <w:rPr>
          <w:rFonts w:hint="cs"/>
          <w:rtl/>
          <w:lang w:bidi="ar-EG"/>
        </w:rPr>
        <w:t>؛</w:t>
      </w:r>
    </w:p>
    <w:p w14:paraId="149EC183" w14:textId="77777777" w:rsidR="00B25708" w:rsidRDefault="00B25708" w:rsidP="00B25708">
      <w:pPr>
        <w:rPr>
          <w:rtl/>
          <w:lang w:bidi="ar-EG"/>
        </w:rPr>
      </w:pPr>
      <w:r>
        <w:rPr>
          <w:rFonts w:hint="cs"/>
          <w:rtl/>
          <w:lang w:bidi="ar-EG"/>
        </w:rPr>
        <w:t>4</w:t>
      </w:r>
      <w:r>
        <w:rPr>
          <w:rtl/>
          <w:lang w:bidi="ar-EG"/>
        </w:rPr>
        <w:tab/>
      </w:r>
      <w:r>
        <w:rPr>
          <w:rFonts w:hint="cs"/>
          <w:rtl/>
          <w:lang w:bidi="ar-EG"/>
        </w:rPr>
        <w:t>بدعم</w:t>
      </w:r>
      <w:r w:rsidRPr="007D2652">
        <w:rPr>
          <w:rtl/>
          <w:lang w:bidi="ar-EG"/>
        </w:rPr>
        <w:t xml:space="preserve"> أنشطة لجنة الدراسات </w:t>
      </w:r>
      <w:r w:rsidRPr="007D2652">
        <w:rPr>
          <w:cs/>
          <w:lang w:bidi="ar-EG"/>
        </w:rPr>
        <w:t>‎</w:t>
      </w:r>
      <w:r w:rsidRPr="007D2652">
        <w:rPr>
          <w:lang w:bidi="ar-EG"/>
        </w:rPr>
        <w:t>17</w:t>
      </w:r>
      <w:r w:rsidRPr="007D2652">
        <w:rPr>
          <w:rtl/>
          <w:lang w:bidi="ar-EG"/>
        </w:rPr>
        <w:t xml:space="preserve"> ‏ذات الصلة المتعلقة بالتصدي للرسائل الاقتحامية ومكافحتها</w:t>
      </w:r>
      <w:r>
        <w:rPr>
          <w:rFonts w:hint="cs"/>
          <w:rtl/>
          <w:lang w:bidi="ar-EG"/>
        </w:rPr>
        <w:t>؛</w:t>
      </w:r>
    </w:p>
    <w:p w14:paraId="29727238" w14:textId="77777777" w:rsidR="00B25708" w:rsidRDefault="00B25708" w:rsidP="00B25708">
      <w:pPr>
        <w:rPr>
          <w:rtl/>
          <w:lang w:bidi="ar-EG"/>
        </w:rPr>
      </w:pPr>
      <w:r>
        <w:rPr>
          <w:rFonts w:hint="cs"/>
          <w:rtl/>
          <w:lang w:bidi="ar-EG"/>
        </w:rPr>
        <w:t>5</w:t>
      </w:r>
      <w:r>
        <w:rPr>
          <w:rtl/>
          <w:lang w:bidi="ar-EG"/>
        </w:rPr>
        <w:tab/>
      </w:r>
      <w:r>
        <w:rPr>
          <w:rFonts w:hint="cs"/>
          <w:rtl/>
          <w:lang w:bidi="ar-EG"/>
        </w:rPr>
        <w:t>ب</w:t>
      </w:r>
      <w:r w:rsidRPr="007D2652">
        <w:rPr>
          <w:rtl/>
          <w:lang w:bidi="ar-EG"/>
        </w:rPr>
        <w:t xml:space="preserve">مواصلة </w:t>
      </w:r>
      <w:r>
        <w:rPr>
          <w:rFonts w:hint="cs"/>
          <w:rtl/>
          <w:lang w:bidi="ar-EG"/>
        </w:rPr>
        <w:t>الإقرار</w:t>
      </w:r>
      <w:r w:rsidRPr="007D2652">
        <w:rPr>
          <w:rtl/>
          <w:lang w:bidi="ar-EG"/>
        </w:rPr>
        <w:t xml:space="preserve"> بالدور الذي </w:t>
      </w:r>
      <w:r>
        <w:rPr>
          <w:rFonts w:hint="cs"/>
          <w:rtl/>
          <w:lang w:bidi="ar-EG"/>
        </w:rPr>
        <w:t>تضطلع به</w:t>
      </w:r>
      <w:r w:rsidRPr="007D2652">
        <w:rPr>
          <w:rtl/>
          <w:lang w:bidi="ar-EG"/>
        </w:rPr>
        <w:t xml:space="preserve"> المنظمات الدولية الأخرى ذات الخبرة في هذا المجال وتعزيز </w:t>
      </w:r>
      <w:r>
        <w:rPr>
          <w:rFonts w:hint="cs"/>
          <w:rtl/>
          <w:lang w:bidi="ar-EG"/>
        </w:rPr>
        <w:t xml:space="preserve">أوجه </w:t>
      </w:r>
      <w:r w:rsidRPr="007D2652">
        <w:rPr>
          <w:rtl/>
          <w:lang w:bidi="ar-EG"/>
        </w:rPr>
        <w:t xml:space="preserve">التآزر والتعاون في </w:t>
      </w:r>
      <w:r>
        <w:rPr>
          <w:rFonts w:hint="cs"/>
          <w:rtl/>
          <w:lang w:bidi="ar-EG"/>
        </w:rPr>
        <w:t xml:space="preserve">مجال </w:t>
      </w:r>
      <w:r w:rsidRPr="007D2652">
        <w:rPr>
          <w:rtl/>
          <w:lang w:bidi="ar-EG"/>
        </w:rPr>
        <w:t>مكافحة الرسائل الاقتحامية</w:t>
      </w:r>
      <w:r>
        <w:rPr>
          <w:rFonts w:hint="cs"/>
          <w:rtl/>
          <w:lang w:bidi="ar-EG"/>
        </w:rPr>
        <w:t>؛</w:t>
      </w:r>
    </w:p>
    <w:p w14:paraId="26948797" w14:textId="77777777" w:rsidR="00B25708" w:rsidRPr="00971CEE" w:rsidRDefault="00B25708" w:rsidP="00B25708">
      <w:pPr>
        <w:rPr>
          <w:rtl/>
          <w:lang w:bidi="ar-EG"/>
        </w:rPr>
      </w:pPr>
      <w:r w:rsidRPr="00971CEE">
        <w:rPr>
          <w:rtl/>
          <w:lang w:bidi="ar-EG"/>
        </w:rPr>
        <w:t>6</w:t>
      </w:r>
      <w:r w:rsidRPr="00971CEE">
        <w:rPr>
          <w:rtl/>
          <w:lang w:bidi="ar-EG"/>
        </w:rPr>
        <w:tab/>
        <w:t xml:space="preserve">بمواصلة التعاون مع مبادرة الأمين العام بشأن الأمن السيبراني ومع مكتب تنمية الاتصالات فيما يتصل بأي بند يتعلق بالأمن السيبراني بموجب القرار </w:t>
      </w:r>
      <w:r w:rsidRPr="00971CEE">
        <w:rPr>
          <w:lang w:bidi="ar-EG"/>
        </w:rPr>
        <w:t>45</w:t>
      </w:r>
      <w:r w:rsidRPr="00971CEE">
        <w:rPr>
          <w:rtl/>
          <w:lang w:bidi="ar-EG"/>
        </w:rPr>
        <w:t xml:space="preserve"> (المراجَع في كيغالي، 2022)، وكفالة التنسيق بين هذه الأنشطة المختلفة؛</w:t>
      </w:r>
    </w:p>
    <w:p w14:paraId="2B227D01" w14:textId="77777777" w:rsidR="00B25708" w:rsidRDefault="00B25708" w:rsidP="00B25708">
      <w:pPr>
        <w:rPr>
          <w:rtl/>
          <w:lang w:bidi="ar-EG"/>
        </w:rPr>
      </w:pPr>
      <w:r w:rsidRPr="00971CEE">
        <w:rPr>
          <w:rtl/>
          <w:lang w:bidi="ar-EG"/>
        </w:rPr>
        <w:t>7</w:t>
      </w:r>
      <w:r w:rsidRPr="00971CEE">
        <w:rPr>
          <w:rtl/>
          <w:lang w:bidi="ar-EG"/>
        </w:rPr>
        <w:tab/>
        <w:t xml:space="preserve">بالمساهمة في تقرير الأمين العام إلى </w:t>
      </w:r>
      <w:r>
        <w:rPr>
          <w:rFonts w:hint="cs"/>
          <w:rtl/>
          <w:lang w:bidi="ar-EG"/>
        </w:rPr>
        <w:t>ال</w:t>
      </w:r>
      <w:r w:rsidRPr="00971CEE">
        <w:rPr>
          <w:rtl/>
          <w:lang w:bidi="ar-EG"/>
        </w:rPr>
        <w:t>مجلس بشأن تنفيذ هذا القرار،</w:t>
      </w:r>
    </w:p>
    <w:p w14:paraId="74AE57E2" w14:textId="5332BFED" w:rsidR="00B924DA" w:rsidRDefault="00B924DA" w:rsidP="00B25708">
      <w:pPr>
        <w:rPr>
          <w:rtl/>
          <w:lang w:bidi="ar-EG"/>
        </w:rPr>
      </w:pPr>
      <w:r>
        <w:rPr>
          <w:rtl/>
          <w:lang w:bidi="ar-EG"/>
        </w:rPr>
        <w:br w:type="page"/>
      </w:r>
    </w:p>
    <w:p w14:paraId="65225E56" w14:textId="77777777" w:rsidR="00B25708" w:rsidRPr="00971CEE" w:rsidRDefault="00B25708" w:rsidP="00B25708">
      <w:pPr>
        <w:pStyle w:val="Call"/>
        <w:rPr>
          <w:rtl/>
          <w:lang w:bidi="ar-EG"/>
        </w:rPr>
      </w:pPr>
      <w:r w:rsidRPr="00971CEE">
        <w:rPr>
          <w:rtl/>
        </w:rPr>
        <w:lastRenderedPageBreak/>
        <w:t xml:space="preserve">تدعـو </w:t>
      </w:r>
      <w:r w:rsidRPr="00971CEE">
        <w:rPr>
          <w:rtl/>
          <w:lang w:bidi="ar-EG"/>
        </w:rPr>
        <w:t>الدول الأعضاء وأعضاء القطاع والمنتسبين والهيئات الأكاديمية</w:t>
      </w:r>
      <w:r w:rsidRPr="00CB7B6B">
        <w:rPr>
          <w:rtl/>
          <w:lang w:bidi="ar-EG"/>
        </w:rPr>
        <w:t xml:space="preserve"> </w:t>
      </w:r>
      <w:r w:rsidRPr="00971CEE">
        <w:rPr>
          <w:rtl/>
          <w:lang w:bidi="ar-EG"/>
        </w:rPr>
        <w:t>إلى</w:t>
      </w:r>
    </w:p>
    <w:p w14:paraId="7289F450" w14:textId="77777777" w:rsidR="00B25708" w:rsidRPr="00971CEE" w:rsidRDefault="00B25708" w:rsidP="00B25708">
      <w:pPr>
        <w:rPr>
          <w:rtl/>
          <w:lang w:bidi="ar-EG"/>
        </w:rPr>
      </w:pPr>
      <w:r w:rsidRPr="00971CEE">
        <w:rPr>
          <w:rtl/>
          <w:lang w:bidi="ar-EG"/>
        </w:rPr>
        <w:t>1</w:t>
      </w:r>
      <w:r w:rsidRPr="00971CEE">
        <w:rPr>
          <w:rtl/>
          <w:lang w:bidi="ar-EG"/>
        </w:rPr>
        <w:tab/>
        <w:t>الإسهام في هذا العمل</w:t>
      </w:r>
      <w:r>
        <w:rPr>
          <w:rFonts w:hint="cs"/>
          <w:rtl/>
          <w:lang w:bidi="ar-EG"/>
        </w:rPr>
        <w:t xml:space="preserve"> </w:t>
      </w:r>
      <w:r w:rsidRPr="00B00B25">
        <w:rPr>
          <w:rtl/>
          <w:lang w:bidi="ar-EG"/>
        </w:rPr>
        <w:t>وتنفيذ هذا القرار بشكل تعاوني</w:t>
      </w:r>
      <w:r w:rsidRPr="00971CEE">
        <w:rPr>
          <w:rtl/>
          <w:lang w:bidi="ar-EG"/>
        </w:rPr>
        <w:t>؛</w:t>
      </w:r>
    </w:p>
    <w:p w14:paraId="316E908F" w14:textId="77777777" w:rsidR="00B25708" w:rsidRPr="00971CEE" w:rsidRDefault="00B25708" w:rsidP="00B25708">
      <w:pPr>
        <w:rPr>
          <w:rtl/>
          <w:lang w:bidi="ar-EG"/>
        </w:rPr>
      </w:pPr>
      <w:r w:rsidRPr="00971CEE">
        <w:rPr>
          <w:rtl/>
          <w:lang w:bidi="ar-EG"/>
        </w:rPr>
        <w:t>2</w:t>
      </w:r>
      <w:r w:rsidRPr="00971CEE">
        <w:rPr>
          <w:rtl/>
          <w:lang w:bidi="ar-EG"/>
        </w:rPr>
        <w:tab/>
      </w:r>
      <w:r>
        <w:rPr>
          <w:rFonts w:hint="cs"/>
          <w:rtl/>
          <w:lang w:val="fr-CA" w:bidi="ar-EG"/>
        </w:rPr>
        <w:t>مواصلة</w:t>
      </w:r>
      <w:r w:rsidRPr="00B00B25">
        <w:rPr>
          <w:rtl/>
          <w:lang w:bidi="ar-EG"/>
        </w:rPr>
        <w:t xml:space="preserve"> إذكاء الوعي بين جميع أصحاب المصلحة، بما في ذلك المنظمات وفرادى المستخدمين، بأهمية مكافحة الرسائل الاقتحامية والتصدي لها، ومن ذلك تنفيذ ضمانات أساسية</w:t>
      </w:r>
      <w:r w:rsidRPr="00971CEE">
        <w:rPr>
          <w:rtl/>
          <w:lang w:bidi="ar-EG"/>
        </w:rPr>
        <w:t>،</w:t>
      </w:r>
    </w:p>
    <w:p w14:paraId="692621A5" w14:textId="77777777" w:rsidR="00B25708" w:rsidRDefault="00B25708" w:rsidP="00B25708">
      <w:pPr>
        <w:pStyle w:val="Call"/>
      </w:pPr>
      <w:r w:rsidRPr="00971CEE">
        <w:rPr>
          <w:rtl/>
        </w:rPr>
        <w:t>تدعو الدول الأعضاء كذلك</w:t>
      </w:r>
      <w:r w:rsidRPr="00CB7B6B">
        <w:rPr>
          <w:rtl/>
          <w:lang w:bidi="ar-EG"/>
        </w:rPr>
        <w:t xml:space="preserve"> </w:t>
      </w:r>
      <w:r w:rsidRPr="00971CEE">
        <w:rPr>
          <w:rtl/>
          <w:lang w:bidi="ar-EG"/>
        </w:rPr>
        <w:t>إلى</w:t>
      </w:r>
    </w:p>
    <w:p w14:paraId="76E5A4DC" w14:textId="77777777" w:rsidR="00B25708" w:rsidRDefault="00B25708" w:rsidP="00B25708">
      <w:r w:rsidRPr="00971CEE">
        <w:rPr>
          <w:rtl/>
        </w:rPr>
        <w:t>1</w:t>
      </w:r>
      <w:r w:rsidRPr="00971CEE">
        <w:rPr>
          <w:rtl/>
        </w:rPr>
        <w:tab/>
      </w:r>
      <w:r w:rsidRPr="00B00B25">
        <w:rPr>
          <w:rtl/>
        </w:rPr>
        <w:t>المشاركة على مستويات التعاون الوطني والإقليمي والدولي فيما يتعلق ب</w:t>
      </w:r>
      <w:r>
        <w:rPr>
          <w:rFonts w:hint="cs"/>
          <w:rtl/>
        </w:rPr>
        <w:t>مسائل ذات صلة بال</w:t>
      </w:r>
      <w:r w:rsidRPr="00B00B25">
        <w:rPr>
          <w:rtl/>
        </w:rPr>
        <w:t>معايير في مجال مكافحة الرسائل الاقتحامية والتصدي لها في قطاع الاتصالات/تكنولوجيا المعلومات والاتصالات</w:t>
      </w:r>
      <w:r w:rsidRPr="00971CEE">
        <w:rPr>
          <w:rtl/>
        </w:rPr>
        <w:t>؛</w:t>
      </w:r>
    </w:p>
    <w:p w14:paraId="62F277AB" w14:textId="77777777" w:rsidR="00B25708" w:rsidRPr="00971CEE" w:rsidRDefault="00B25708" w:rsidP="00B25708">
      <w:pPr>
        <w:rPr>
          <w:lang w:bidi="ar-EG"/>
        </w:rPr>
      </w:pPr>
      <w:r w:rsidRPr="00971CEE">
        <w:rPr>
          <w:rtl/>
          <w:lang w:bidi="ar-EG"/>
        </w:rPr>
        <w:t>2</w:t>
      </w:r>
      <w:r w:rsidRPr="00971CEE">
        <w:rPr>
          <w:lang w:bidi="ar-EG"/>
        </w:rPr>
        <w:tab/>
      </w:r>
      <w:r w:rsidRPr="00971CEE">
        <w:rPr>
          <w:rtl/>
          <w:lang w:bidi="ar-EG"/>
        </w:rPr>
        <w:t>اتخاذ الخطوات لتشجيع اتخاذ التدابير الملائمة والفعّالة ضمن الأطر الوطنية والقانونية لديها لمكافحة الرسائل الاقتحامية وانتشارها؛</w:t>
      </w:r>
    </w:p>
    <w:p w14:paraId="0AE5BCC2" w14:textId="77777777" w:rsidR="00B25708" w:rsidRDefault="00B25708" w:rsidP="00B25708">
      <w:pPr>
        <w:rPr>
          <w:lang w:bidi="ar-EG"/>
        </w:rPr>
      </w:pPr>
      <w:r w:rsidRPr="00971CEE">
        <w:rPr>
          <w:rtl/>
          <w:lang w:bidi="ar-EG"/>
        </w:rPr>
        <w:t>3</w:t>
      </w:r>
      <w:r w:rsidRPr="00971CEE">
        <w:rPr>
          <w:lang w:bidi="ar-EG"/>
        </w:rPr>
        <w:tab/>
      </w:r>
      <w:r w:rsidRPr="00971CEE">
        <w:rPr>
          <w:rtl/>
          <w:lang w:bidi="ar-EG"/>
        </w:rPr>
        <w:t>العمل بالتعاون مع جميع أصحاب المصلحة من أجل مكافحة الرسائل الاقتحامية والتصدي لها؛</w:t>
      </w:r>
    </w:p>
    <w:p w14:paraId="2A870597" w14:textId="77777777" w:rsidR="00B25708" w:rsidRPr="00971CEE" w:rsidRDefault="00B25708" w:rsidP="00B25708">
      <w:pPr>
        <w:rPr>
          <w:rtl/>
          <w:lang w:bidi="ar-EG"/>
        </w:rPr>
      </w:pPr>
      <w:r w:rsidRPr="00971CEE">
        <w:rPr>
          <w:rtl/>
          <w:lang w:bidi="ar-EG"/>
        </w:rPr>
        <w:t>4</w:t>
      </w:r>
      <w:r w:rsidRPr="00971CEE">
        <w:rPr>
          <w:rtl/>
          <w:lang w:bidi="ar-EG"/>
        </w:rPr>
        <w:tab/>
      </w:r>
      <w:r w:rsidRPr="00AD6F84">
        <w:rPr>
          <w:rtl/>
          <w:lang w:bidi="ar-EG"/>
        </w:rPr>
        <w:t>تعزيز التعاون مع النظراء الدوليين في التصدي للأنشطة العالمية للرسائل الاقتحامية وانتشارها</w:t>
      </w:r>
      <w:r w:rsidRPr="00971CEE">
        <w:rPr>
          <w:rtl/>
          <w:lang w:bidi="ar-EG"/>
        </w:rPr>
        <w:t>؛</w:t>
      </w:r>
    </w:p>
    <w:p w14:paraId="18EE44A7" w14:textId="77777777" w:rsidR="00B25708" w:rsidRDefault="00B25708" w:rsidP="00B25708">
      <w:pPr>
        <w:rPr>
          <w:lang w:bidi="ar-EG"/>
        </w:rPr>
      </w:pPr>
      <w:r w:rsidRPr="00971CEE">
        <w:rPr>
          <w:rtl/>
          <w:lang w:bidi="ar-EG"/>
        </w:rPr>
        <w:t>5</w:t>
      </w:r>
      <w:r w:rsidRPr="00971CEE">
        <w:rPr>
          <w:rtl/>
          <w:lang w:bidi="ar-EG"/>
        </w:rPr>
        <w:tab/>
      </w:r>
      <w:r w:rsidRPr="00AD6F84">
        <w:rPr>
          <w:rtl/>
          <w:lang w:bidi="ar-EG"/>
        </w:rPr>
        <w:t xml:space="preserve">تشارك الخبرات فيما تبذله من جهود </w:t>
      </w:r>
      <w:r>
        <w:rPr>
          <w:rFonts w:hint="cs"/>
          <w:rtl/>
          <w:lang w:bidi="ar-EG"/>
        </w:rPr>
        <w:t xml:space="preserve">التقييس </w:t>
      </w:r>
      <w:r w:rsidRPr="00AD6F84">
        <w:rPr>
          <w:rtl/>
          <w:lang w:bidi="ar-EG"/>
        </w:rPr>
        <w:t>بشأن مكافحة الرسائل الاقتحامية والتصدي لها</w:t>
      </w:r>
      <w:r w:rsidRPr="00971CEE">
        <w:rPr>
          <w:rtl/>
          <w:lang w:bidi="ar-EG"/>
        </w:rPr>
        <w:t>.</w:t>
      </w:r>
    </w:p>
    <w:p w14:paraId="4A8E12DB" w14:textId="0F61AE17" w:rsidR="00103191" w:rsidRDefault="00103191" w:rsidP="001B41F3">
      <w:pPr>
        <w:rPr>
          <w:rtl/>
        </w:rPr>
      </w:pPr>
    </w:p>
    <w:p w14:paraId="05A8E41F" w14:textId="77777777" w:rsidR="00B924DA" w:rsidRDefault="00B924DA" w:rsidP="001B41F3">
      <w:pPr>
        <w:rPr>
          <w:rtl/>
        </w:rPr>
      </w:pPr>
    </w:p>
    <w:p w14:paraId="75D8B250" w14:textId="77777777" w:rsidR="00B924DA" w:rsidRDefault="00B924DA" w:rsidP="001B41F3">
      <w:pPr>
        <w:rPr>
          <w:rtl/>
        </w:rPr>
      </w:pPr>
    </w:p>
    <w:p w14:paraId="4034854B" w14:textId="77777777" w:rsidR="00B924DA" w:rsidRDefault="00B924DA" w:rsidP="001B41F3">
      <w:pPr>
        <w:rPr>
          <w:rtl/>
        </w:rPr>
      </w:pPr>
    </w:p>
    <w:p w14:paraId="53F309F2" w14:textId="77777777" w:rsidR="00B924DA" w:rsidRDefault="00B924DA" w:rsidP="001B41F3">
      <w:pPr>
        <w:rPr>
          <w:rtl/>
        </w:rPr>
      </w:pPr>
    </w:p>
    <w:p w14:paraId="3DD21B1A" w14:textId="77777777" w:rsidR="00B924DA" w:rsidRDefault="00B924DA" w:rsidP="001B41F3">
      <w:pPr>
        <w:rPr>
          <w:rtl/>
        </w:rPr>
      </w:pPr>
    </w:p>
    <w:p w14:paraId="26201E7E" w14:textId="77777777" w:rsidR="00B924DA" w:rsidRDefault="00B924DA" w:rsidP="001B41F3">
      <w:pPr>
        <w:rPr>
          <w:rtl/>
        </w:rPr>
      </w:pPr>
    </w:p>
    <w:p w14:paraId="43A33903" w14:textId="77777777" w:rsidR="00B924DA" w:rsidRDefault="00B924DA" w:rsidP="001B41F3">
      <w:pPr>
        <w:rPr>
          <w:rtl/>
        </w:rPr>
      </w:pPr>
    </w:p>
    <w:p w14:paraId="59D0BD5C" w14:textId="77777777" w:rsidR="00B924DA" w:rsidRDefault="00B924DA" w:rsidP="001B41F3">
      <w:pPr>
        <w:rPr>
          <w:rtl/>
        </w:rPr>
      </w:pPr>
    </w:p>
    <w:p w14:paraId="0EF6CCDB" w14:textId="77777777" w:rsidR="00B924DA" w:rsidRDefault="00B924DA" w:rsidP="001B41F3">
      <w:pPr>
        <w:rPr>
          <w:rtl/>
        </w:rPr>
      </w:pPr>
    </w:p>
    <w:p w14:paraId="1B869971" w14:textId="77777777" w:rsidR="00B924DA" w:rsidRDefault="00B924DA" w:rsidP="001B41F3">
      <w:pPr>
        <w:rPr>
          <w:rtl/>
        </w:rPr>
      </w:pPr>
    </w:p>
    <w:p w14:paraId="064247B2" w14:textId="77777777" w:rsidR="00B924DA" w:rsidRDefault="00B924DA" w:rsidP="001B41F3">
      <w:pPr>
        <w:rPr>
          <w:rtl/>
        </w:rPr>
      </w:pPr>
    </w:p>
    <w:p w14:paraId="743C5FD1" w14:textId="77777777" w:rsidR="00B924DA" w:rsidRDefault="00B924DA" w:rsidP="001B41F3">
      <w:pPr>
        <w:rPr>
          <w:rtl/>
        </w:rPr>
      </w:pPr>
    </w:p>
    <w:p w14:paraId="4BB59DD1" w14:textId="77777777" w:rsidR="00B924DA" w:rsidRDefault="00B924DA" w:rsidP="001B41F3">
      <w:pPr>
        <w:rPr>
          <w:rtl/>
        </w:rPr>
      </w:pPr>
    </w:p>
    <w:p w14:paraId="3A0D2508" w14:textId="77777777" w:rsidR="00B924DA" w:rsidRDefault="00B924DA" w:rsidP="001B41F3">
      <w:pPr>
        <w:rPr>
          <w:rtl/>
        </w:rPr>
      </w:pPr>
    </w:p>
    <w:p w14:paraId="1CB45826" w14:textId="77777777" w:rsidR="00B924DA" w:rsidRDefault="00B924DA" w:rsidP="001B41F3">
      <w:pPr>
        <w:rPr>
          <w:rtl/>
        </w:rPr>
      </w:pPr>
    </w:p>
    <w:p w14:paraId="33C91F14" w14:textId="77777777" w:rsidR="00B924DA" w:rsidRDefault="00B924DA" w:rsidP="001B41F3">
      <w:pPr>
        <w:rPr>
          <w:rtl/>
        </w:rPr>
      </w:pPr>
    </w:p>
    <w:p w14:paraId="303083B4" w14:textId="77777777" w:rsidR="00B924DA" w:rsidRDefault="00B924DA" w:rsidP="001B41F3">
      <w:pPr>
        <w:rPr>
          <w:rtl/>
        </w:rPr>
      </w:pPr>
    </w:p>
    <w:p w14:paraId="0121858A" w14:textId="77777777" w:rsidR="00B924DA" w:rsidRDefault="00B924DA" w:rsidP="001B41F3">
      <w:pPr>
        <w:rPr>
          <w:rtl/>
        </w:rPr>
      </w:pPr>
    </w:p>
    <w:p w14:paraId="764AB7CA" w14:textId="77777777" w:rsidR="00B924DA" w:rsidRPr="00103191" w:rsidRDefault="00B924DA" w:rsidP="001B41F3"/>
    <w:sectPr w:rsidR="00B924DA" w:rsidRPr="00103191" w:rsidSect="00555072">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336A619C"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D12C53">
      <w:rPr>
        <w:b/>
        <w:bCs/>
        <w:noProof/>
      </w:rPr>
      <w:t>52</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081713320"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6CC04B64"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D12C53">
      <w:rPr>
        <w:b/>
        <w:bCs/>
        <w:noProof/>
        <w:rtl/>
        <w:lang w:bidi="ar-EG"/>
      </w:rPr>
      <w:t>52</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6986B3BD"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D12C53">
      <w:rPr>
        <w:b/>
        <w:bCs/>
        <w:noProof/>
        <w:rtl/>
        <w:lang w:bidi="ar-EG"/>
      </w:rPr>
      <w:t>52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6C319961"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1B41F3">
      <w:rPr>
        <w:b/>
        <w:bCs/>
        <w:rtl/>
        <w:lang w:bidi="ar-EG"/>
      </w:rPr>
      <w:fldChar w:fldCharType="begin"/>
    </w:r>
    <w:r w:rsidRPr="001B41F3">
      <w:rPr>
        <w:b/>
        <w:bCs/>
        <w:rtl/>
        <w:lang w:bidi="ar-EG"/>
      </w:rPr>
      <w:instrText xml:space="preserve"> </w:instrText>
    </w:r>
    <w:r w:rsidRPr="001B41F3">
      <w:rPr>
        <w:b/>
        <w:bCs/>
        <w:lang w:bidi="ar-EG"/>
      </w:rPr>
      <w:instrText>STYLEREF  href  \* MERGEFORMAT</w:instrText>
    </w:r>
    <w:r w:rsidRPr="001B41F3">
      <w:rPr>
        <w:b/>
        <w:bCs/>
        <w:rtl/>
        <w:lang w:bidi="ar-EG"/>
      </w:rPr>
      <w:instrText xml:space="preserve"> </w:instrText>
    </w:r>
    <w:r w:rsidRPr="001B41F3">
      <w:rPr>
        <w:b/>
        <w:bCs/>
        <w:rtl/>
        <w:lang w:bidi="ar-EG"/>
      </w:rPr>
      <w:fldChar w:fldCharType="separate"/>
    </w:r>
    <w:r w:rsidR="00D12C53">
      <w:rPr>
        <w:b/>
        <w:bCs/>
        <w:noProof/>
        <w:rtl/>
        <w:lang w:bidi="ar-EG"/>
      </w:rPr>
      <w:t>52</w:t>
    </w:r>
    <w:r w:rsidRPr="001B41F3">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07CC897F" w14:textId="77777777" w:rsidR="00B25708" w:rsidRPr="00651CE1" w:rsidRDefault="00B25708" w:rsidP="00B25708">
      <w:pPr>
        <w:pStyle w:val="FootnoteText"/>
      </w:pPr>
      <w:r w:rsidRPr="00651CE1">
        <w:rPr>
          <w:rStyle w:val="FootnoteReference"/>
          <w:rtl/>
        </w:rPr>
        <w:t>1</w:t>
      </w:r>
      <w:r w:rsidRPr="00651CE1">
        <w:rPr>
          <w:rtl/>
        </w:rPr>
        <w:tab/>
        <w:t xml:space="preserve">تشمل أقل البلدان نمواً والدول الجزرية الصغيرة النامية والبلدان النامية </w:t>
      </w:r>
      <w:r w:rsidRPr="00651CE1">
        <w:rPr>
          <w:rFonts w:hint="cs"/>
          <w:rtl/>
        </w:rPr>
        <w:t>المحاطة باليابسة</w:t>
      </w:r>
      <w:r w:rsidRPr="00651CE1">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1228473228" name="Picture 1228473228"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3EA7"/>
    <w:rsid w:val="001B41F3"/>
    <w:rsid w:val="001B52FC"/>
    <w:rsid w:val="001B5953"/>
    <w:rsid w:val="001B6830"/>
    <w:rsid w:val="001D41C7"/>
    <w:rsid w:val="001D746E"/>
    <w:rsid w:val="001E190C"/>
    <w:rsid w:val="001E51EE"/>
    <w:rsid w:val="001E54F6"/>
    <w:rsid w:val="001E5A8C"/>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2F4ABA"/>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5072"/>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51F1"/>
    <w:rsid w:val="00917DC9"/>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24DA"/>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71759"/>
    <w:rsid w:val="00C8199C"/>
    <w:rsid w:val="00C84112"/>
    <w:rsid w:val="00C841EB"/>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2C53"/>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C0E"/>
    <w:rsid w:val="00DE1E82"/>
    <w:rsid w:val="00DE5245"/>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170F"/>
    <w:rsid w:val="00FC2CD0"/>
    <w:rsid w:val="00FC369E"/>
    <w:rsid w:val="00FC7FD8"/>
    <w:rsid w:val="00FD0594"/>
    <w:rsid w:val="00FD3BE9"/>
    <w:rsid w:val="00FF283A"/>
    <w:rsid w:val="00FF4FFF"/>
    <w:rsid w:val="00FF6198"/>
    <w:rsid w:val="00FF68D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purl.org/dc/dcmitype/"/>
    <ds:schemaRef ds:uri="bf6fb32c-fdd7-4c1d-9827-aab97e27f70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القـرار 50 – الأمن السيبراني</vt:lpstr>
    </vt:vector>
  </TitlesOfParts>
  <Manager>General Secretariat - Pool</Manager>
  <Company>International Telecommunication Union (ITU)</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52 – مكافحة الرسائل الاقتحامية والتصدي لها</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59</cp:revision>
  <cp:lastPrinted>2024-11-26T14:14:00Z</cp:lastPrinted>
  <dcterms:created xsi:type="dcterms:W3CDTF">2024-11-08T10:24:00Z</dcterms:created>
  <dcterms:modified xsi:type="dcterms:W3CDTF">2024-11-26T14:15:00Z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