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24188AEB" w:rsidR="003425B8" w:rsidRPr="00E224A1" w:rsidRDefault="003425B8" w:rsidP="001B41F3">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1B41F3">
        <w:t>50</w:t>
      </w:r>
      <w:r w:rsidRPr="00E224A1">
        <w:rPr>
          <w:rFonts w:hint="cs"/>
          <w:rtl/>
        </w:rPr>
        <w:t xml:space="preserve"> </w:t>
      </w:r>
      <w:r w:rsidRPr="00E224A1">
        <w:rPr>
          <w:lang w:val="en-GB"/>
        </w:rPr>
        <w:t>–</w:t>
      </w:r>
      <w:r w:rsidRPr="00E224A1">
        <w:rPr>
          <w:rFonts w:hint="cs"/>
          <w:rtl/>
        </w:rPr>
        <w:t xml:space="preserve"> </w:t>
      </w:r>
      <w:bookmarkStart w:id="4" w:name="_Toc111642741"/>
      <w:bookmarkStart w:id="5" w:name="_Toc111646809"/>
      <w:r w:rsidR="001B41F3" w:rsidRPr="001B41F3">
        <w:rPr>
          <w:rFonts w:hint="cs"/>
          <w:rtl/>
          <w:lang w:bidi="ar-EG"/>
        </w:rPr>
        <w:t>الأمن السيبراني</w:t>
      </w:r>
      <w:bookmarkEnd w:id="4"/>
      <w:bookmarkEnd w:id="5"/>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41B392A2" w:rsidR="00AF6585" w:rsidRPr="002B66D2" w:rsidRDefault="00FB4581" w:rsidP="00157183">
      <w:pPr>
        <w:pStyle w:val="ResNo"/>
        <w:rPr>
          <w:rtl/>
        </w:rPr>
      </w:pPr>
      <w:bookmarkStart w:id="6" w:name="_Toc111642708"/>
      <w:bookmarkStart w:id="7" w:name="_Toc111646776"/>
      <w:r w:rsidRPr="002B66D2">
        <w:rPr>
          <w:rFonts w:hint="cs"/>
          <w:rtl/>
        </w:rPr>
        <w:lastRenderedPageBreak/>
        <w:t>القرار</w:t>
      </w:r>
      <w:r w:rsidRPr="002B66D2">
        <w:rPr>
          <w:rtl/>
        </w:rPr>
        <w:t xml:space="preserve"> </w:t>
      </w:r>
      <w:r w:rsidR="001B41F3">
        <w:rPr>
          <w:rStyle w:val="href"/>
        </w:rPr>
        <w:t>50</w:t>
      </w:r>
      <w:r w:rsidRPr="002B66D2">
        <w:rPr>
          <w:rFonts w:hint="cs"/>
          <w:rtl/>
        </w:rPr>
        <w:t xml:space="preserve"> (المراجَع في نيودلهي، 2024)</w:t>
      </w:r>
      <w:bookmarkEnd w:id="6"/>
      <w:bookmarkEnd w:id="7"/>
    </w:p>
    <w:p w14:paraId="4C2463DA" w14:textId="5848C3BD" w:rsidR="00AF6585" w:rsidRDefault="001B41F3" w:rsidP="001B41F3">
      <w:pPr>
        <w:pStyle w:val="Restitle"/>
      </w:pPr>
      <w:r w:rsidRPr="001B41F3">
        <w:rPr>
          <w:rFonts w:hint="cs"/>
          <w:rtl/>
          <w:lang w:bidi="ar-EG"/>
        </w:rPr>
        <w:t>الأمن السيبراني</w:t>
      </w:r>
    </w:p>
    <w:p w14:paraId="39884993" w14:textId="77777777" w:rsidR="001B41F3" w:rsidRPr="00FC0F14" w:rsidRDefault="001B41F3" w:rsidP="001B41F3">
      <w:pPr>
        <w:pStyle w:val="Resref"/>
        <w:rPr>
          <w:iCs w:val="0"/>
          <w:rtl/>
        </w:rPr>
      </w:pPr>
      <w:r w:rsidRPr="00FC0F14">
        <w:rPr>
          <w:rtl/>
        </w:rPr>
        <w:t>(</w:t>
      </w:r>
      <w:r w:rsidRPr="00FC0F14">
        <w:rPr>
          <w:rFonts w:hint="eastAsia"/>
          <w:rtl/>
        </w:rPr>
        <w:t>فلوريانوبوليس،</w:t>
      </w:r>
      <w:r w:rsidRPr="00FC0F14">
        <w:rPr>
          <w:rtl/>
        </w:rPr>
        <w:t xml:space="preserve"> </w:t>
      </w:r>
      <w:r w:rsidRPr="00FC0F14">
        <w:t>2004</w:t>
      </w:r>
      <w:r w:rsidRPr="00FC0F14">
        <w:rPr>
          <w:rFonts w:hint="eastAsia"/>
          <w:rtl/>
        </w:rPr>
        <w:t>؛</w:t>
      </w:r>
      <w:r w:rsidRPr="00FC0F14">
        <w:rPr>
          <w:rtl/>
        </w:rPr>
        <w:t xml:space="preserve"> </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Fonts w:hint="cs"/>
          <w:rtl/>
        </w:rPr>
        <w:t xml:space="preserve"> </w:t>
      </w:r>
      <w:r w:rsidRPr="00FC0F14">
        <w:t>2016</w:t>
      </w:r>
      <w:r w:rsidRPr="00FC0F14">
        <w:rPr>
          <w:rFonts w:hint="cs"/>
          <w:rtl/>
        </w:rPr>
        <w:t xml:space="preserve">؛ جنيف، </w:t>
      </w:r>
      <w:r w:rsidRPr="00FC0F14">
        <w:t>2022</w:t>
      </w:r>
      <w:r>
        <w:rPr>
          <w:rFonts w:hint="cs"/>
          <w:rtl/>
        </w:rPr>
        <w:t>؛ نيودلهي، 2024</w:t>
      </w:r>
      <w:r w:rsidRPr="00FC0F14">
        <w:rPr>
          <w:rFonts w:hint="cs"/>
          <w:rtl/>
        </w:rPr>
        <w:t>)</w:t>
      </w:r>
    </w:p>
    <w:p w14:paraId="3C7B5FA6" w14:textId="77777777" w:rsidR="001B41F3" w:rsidRPr="00FC0F14" w:rsidRDefault="001B41F3" w:rsidP="001B41F3">
      <w:pPr>
        <w:pStyle w:val="Normalaftertitle"/>
        <w:spacing w:before="360"/>
        <w:rPr>
          <w:rtl/>
        </w:rPr>
      </w:pPr>
      <w:r w:rsidRPr="00FC0F14">
        <w:rPr>
          <w:rFonts w:hint="cs"/>
          <w:rtl/>
        </w:rPr>
        <w:t>إن الجمعية العالمية لتقييس الاتصالات (</w:t>
      </w:r>
      <w:r>
        <w:rPr>
          <w:rFonts w:hint="cs"/>
          <w:rtl/>
        </w:rPr>
        <w:t>نيودلهي، 2024</w:t>
      </w:r>
      <w:r w:rsidRPr="00FC0F14">
        <w:rPr>
          <w:rFonts w:hint="cs"/>
          <w:rtl/>
        </w:rPr>
        <w:t>)،</w:t>
      </w:r>
    </w:p>
    <w:p w14:paraId="64113593" w14:textId="77777777" w:rsidR="001B41F3" w:rsidRPr="00FC0F14" w:rsidRDefault="001B41F3" w:rsidP="001B41F3">
      <w:pPr>
        <w:pStyle w:val="Call"/>
        <w:rPr>
          <w:rtl/>
        </w:rPr>
      </w:pPr>
      <w:r w:rsidRPr="00FC0F14">
        <w:rPr>
          <w:rFonts w:hint="eastAsia"/>
          <w:rtl/>
        </w:rPr>
        <w:t>إذ</w:t>
      </w:r>
      <w:r w:rsidRPr="00FC0F14">
        <w:rPr>
          <w:rtl/>
        </w:rPr>
        <w:t xml:space="preserve"> </w:t>
      </w:r>
      <w:r w:rsidRPr="00FC0F14">
        <w:rPr>
          <w:rFonts w:hint="cs"/>
          <w:rtl/>
        </w:rPr>
        <w:t>تشير إلى</w:t>
      </w:r>
    </w:p>
    <w:p w14:paraId="0341332E" w14:textId="77777777" w:rsidR="001B41F3" w:rsidRPr="00FC0F14" w:rsidRDefault="001B41F3" w:rsidP="001B41F3">
      <w:pPr>
        <w:rPr>
          <w:rtl/>
        </w:rPr>
      </w:pPr>
      <w:r w:rsidRPr="00FC0F14">
        <w:rPr>
          <w:rFonts w:hint="cs"/>
          <w:i/>
          <w:iCs/>
          <w:rtl/>
        </w:rPr>
        <w:t xml:space="preserve"> أ )</w:t>
      </w:r>
      <w:r w:rsidRPr="00FC0F14">
        <w:rPr>
          <w:rFonts w:hint="cs"/>
          <w:rtl/>
        </w:rPr>
        <w:tab/>
      </w:r>
      <w:r w:rsidRPr="00FC0F14">
        <w:rPr>
          <w:rFonts w:hint="eastAsia"/>
          <w:rtl/>
        </w:rPr>
        <w:t>القرار</w:t>
      </w:r>
      <w:r w:rsidRPr="00FC0F14">
        <w:rPr>
          <w:rtl/>
        </w:rPr>
        <w:t xml:space="preserve"> </w:t>
      </w:r>
      <w:r w:rsidRPr="00FC0F14">
        <w:t>130</w:t>
      </w:r>
      <w:r w:rsidRPr="00FC0F14">
        <w:rPr>
          <w:rtl/>
        </w:rPr>
        <w:t xml:space="preserve"> (</w:t>
      </w:r>
      <w:r w:rsidRPr="00FC0F14">
        <w:rPr>
          <w:rFonts w:hint="eastAsia"/>
          <w:rtl/>
        </w:rPr>
        <w:t>المراجَع في </w:t>
      </w:r>
      <w:r w:rsidRPr="00DA564E">
        <w:rPr>
          <w:rtl/>
        </w:rPr>
        <w:t>بوخارست، 2022</w:t>
      </w:r>
      <w:r w:rsidRPr="00FC0F14">
        <w:rPr>
          <w:rtl/>
        </w:rPr>
        <w:t>)</w:t>
      </w:r>
      <w:r w:rsidRPr="00FC0F14">
        <w:rPr>
          <w:rFonts w:hint="cs"/>
          <w:rtl/>
        </w:rPr>
        <w:t xml:space="preserve"> لمؤتمر المندوبين المفوضين، بشأن </w:t>
      </w:r>
      <w:r>
        <w:rPr>
          <w:rFonts w:hint="cs"/>
          <w:rtl/>
        </w:rPr>
        <w:t xml:space="preserve">تعزيز </w:t>
      </w:r>
      <w:r w:rsidRPr="00FC0F14">
        <w:rPr>
          <w:rFonts w:hint="eastAsia"/>
          <w:rtl/>
        </w:rPr>
        <w:t>دور</w:t>
      </w:r>
      <w:r w:rsidRPr="00FC0F14">
        <w:rPr>
          <w:rtl/>
        </w:rPr>
        <w:t xml:space="preserve"> </w:t>
      </w:r>
      <w:r w:rsidRPr="00FC0F14">
        <w:rPr>
          <w:rFonts w:hint="eastAsia"/>
          <w:rtl/>
        </w:rPr>
        <w:t>الاتحاد</w:t>
      </w:r>
      <w:r w:rsidRPr="00FC0F14">
        <w:rPr>
          <w:rtl/>
        </w:rPr>
        <w:t xml:space="preserve"> في </w:t>
      </w:r>
      <w:r w:rsidRPr="00FC0F14">
        <w:rPr>
          <w:rFonts w:hint="eastAsia"/>
          <w:rtl/>
        </w:rPr>
        <w:t>مجال</w:t>
      </w:r>
      <w:r w:rsidRPr="00FC0F14">
        <w:rPr>
          <w:rtl/>
        </w:rPr>
        <w:t xml:space="preserve"> </w:t>
      </w:r>
      <w:r w:rsidRPr="00FC0F14">
        <w:rPr>
          <w:rFonts w:hint="eastAsia"/>
          <w:rtl/>
        </w:rPr>
        <w:t>بناء</w:t>
      </w:r>
      <w:r w:rsidRPr="00FC0F14">
        <w:rPr>
          <w:rtl/>
        </w:rPr>
        <w:t xml:space="preserve"> </w:t>
      </w:r>
      <w:r w:rsidRPr="00FC0F14">
        <w:rPr>
          <w:rFonts w:hint="eastAsia"/>
          <w:rtl/>
        </w:rPr>
        <w:t>الثقة</w:t>
      </w:r>
      <w:r w:rsidRPr="00FC0F14">
        <w:rPr>
          <w:rtl/>
        </w:rPr>
        <w:t xml:space="preserve"> </w:t>
      </w:r>
      <w:r w:rsidRPr="00FC0F14">
        <w:rPr>
          <w:rFonts w:hint="eastAsia"/>
          <w:rtl/>
        </w:rPr>
        <w:t>والأمن</w:t>
      </w:r>
      <w:r w:rsidRPr="00FC0F14">
        <w:rPr>
          <w:rFonts w:hint="cs"/>
          <w:rtl/>
          <w:lang w:bidi="ar-EG"/>
        </w:rPr>
        <w:t xml:space="preserve"> في </w:t>
      </w:r>
      <w:r w:rsidRPr="00FC0F14">
        <w:rPr>
          <w:rFonts w:hint="eastAsia"/>
          <w:rtl/>
        </w:rPr>
        <w:t>استخدام</w:t>
      </w:r>
      <w:r w:rsidRPr="00FC0F14">
        <w:rPr>
          <w:rFonts w:hint="cs"/>
          <w:rtl/>
        </w:rPr>
        <w:t xml:space="preserve"> </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Fonts w:hint="cs"/>
          <w:rtl/>
        </w:rPr>
        <w:t xml:space="preserve"> </w:t>
      </w:r>
      <w:r w:rsidRPr="00FC0F14">
        <w:t>(ICT)</w:t>
      </w:r>
      <w:r w:rsidRPr="00FC0F14">
        <w:rPr>
          <w:rFonts w:hint="eastAsia"/>
          <w:rtl/>
        </w:rPr>
        <w:t>؛</w:t>
      </w:r>
    </w:p>
    <w:p w14:paraId="775518F7" w14:textId="77777777" w:rsidR="001B41F3" w:rsidRPr="00FC0F14" w:rsidRDefault="001B41F3" w:rsidP="001B41F3">
      <w:pPr>
        <w:rPr>
          <w:rtl/>
        </w:rPr>
      </w:pPr>
      <w:r w:rsidRPr="00FC0F14">
        <w:rPr>
          <w:rFonts w:hint="cs"/>
          <w:i/>
          <w:iCs/>
          <w:rtl/>
        </w:rPr>
        <w:t>ب)</w:t>
      </w:r>
      <w:r w:rsidRPr="00FC0F14">
        <w:rPr>
          <w:rFonts w:hint="cs"/>
          <w:rtl/>
        </w:rPr>
        <w:tab/>
        <w:t>ال</w:t>
      </w:r>
      <w:r w:rsidRPr="00FC0F14">
        <w:rPr>
          <w:rtl/>
        </w:rPr>
        <w:t xml:space="preserve">قرار </w:t>
      </w:r>
      <w:r w:rsidRPr="00FC0F14">
        <w:t>174</w:t>
      </w:r>
      <w:r w:rsidRPr="00FC0F14">
        <w:rPr>
          <w:rtl/>
        </w:rPr>
        <w:t xml:space="preserve"> (</w:t>
      </w:r>
      <w:r w:rsidRPr="00FC0F14">
        <w:rPr>
          <w:rFonts w:hint="cs"/>
          <w:rtl/>
        </w:rPr>
        <w:t>المراجَع في </w:t>
      </w:r>
      <w:r w:rsidRPr="00DA564E">
        <w:rPr>
          <w:rtl/>
        </w:rPr>
        <w:t>بو</w:t>
      </w:r>
      <w:r>
        <w:rPr>
          <w:rFonts w:hint="cs"/>
          <w:rtl/>
        </w:rPr>
        <w:t>سان، 2014</w:t>
      </w:r>
      <w:r w:rsidRPr="00FC0F14">
        <w:rPr>
          <w:rtl/>
        </w:rPr>
        <w:t>)</w:t>
      </w:r>
      <w:r w:rsidRPr="00FC0F14">
        <w:rPr>
          <w:rFonts w:hint="cs"/>
          <w:rtl/>
        </w:rPr>
        <w:t xml:space="preserve"> لمؤتمر المندوبين المفوضين، بشأن </w:t>
      </w:r>
      <w:r w:rsidRPr="00FC0F14">
        <w:rPr>
          <w:rtl/>
        </w:rPr>
        <w:t>دور الاتحاد الدولي للاتصالات في قضايا السياسة العامة الدولية المتعلقة</w:t>
      </w:r>
      <w:r w:rsidRPr="00FC0F14">
        <w:rPr>
          <w:rFonts w:hint="cs"/>
          <w:rtl/>
        </w:rPr>
        <w:t xml:space="preserve"> </w:t>
      </w:r>
      <w:r w:rsidRPr="00FC0F14">
        <w:rPr>
          <w:rtl/>
        </w:rPr>
        <w:t>بمخاطر الاستعمال غير القانوني لتكنولوجيا المعلومات والاتصالات</w:t>
      </w:r>
      <w:r w:rsidRPr="00FC0F14">
        <w:rPr>
          <w:rFonts w:hint="eastAsia"/>
          <w:rtl/>
        </w:rPr>
        <w:t>؛</w:t>
      </w:r>
    </w:p>
    <w:p w14:paraId="16ABB0D9" w14:textId="77777777" w:rsidR="001B41F3" w:rsidRPr="00FC0F14" w:rsidRDefault="001B41F3" w:rsidP="001B41F3">
      <w:pPr>
        <w:rPr>
          <w:rtl/>
          <w:lang w:bidi="ar-EG"/>
        </w:rPr>
      </w:pPr>
      <w:r w:rsidRPr="00FC0F14">
        <w:rPr>
          <w:rFonts w:hint="eastAsia"/>
          <w:i/>
          <w:iCs/>
          <w:rtl/>
        </w:rPr>
        <w:t>ج</w:t>
      </w:r>
      <w:r w:rsidRPr="00FC0F14">
        <w:rPr>
          <w:i/>
          <w:iCs/>
          <w:rtl/>
        </w:rPr>
        <w:t>)</w:t>
      </w:r>
      <w:r w:rsidRPr="00FC0F14">
        <w:rPr>
          <w:rtl/>
        </w:rPr>
        <w:tab/>
        <w:t xml:space="preserve">القرار </w:t>
      </w:r>
      <w:r w:rsidRPr="00FC0F14">
        <w:t>179</w:t>
      </w:r>
      <w:r w:rsidRPr="00FC0F14">
        <w:rPr>
          <w:rtl/>
        </w:rPr>
        <w:t xml:space="preserve"> (</w:t>
      </w:r>
      <w:r w:rsidRPr="00FC0F14">
        <w:rPr>
          <w:rFonts w:hint="cs"/>
          <w:rtl/>
        </w:rPr>
        <w:t>المراجَع في </w:t>
      </w:r>
      <w:r w:rsidRPr="00DA564E">
        <w:rPr>
          <w:rtl/>
        </w:rPr>
        <w:t>بوخارست، 2022</w:t>
      </w:r>
      <w:r w:rsidRPr="00FC0F14">
        <w:rPr>
          <w:rtl/>
        </w:rPr>
        <w:t xml:space="preserve">) </w:t>
      </w:r>
      <w:r w:rsidRPr="00FC0F14">
        <w:rPr>
          <w:rFonts w:hint="cs"/>
          <w:rtl/>
        </w:rPr>
        <w:t xml:space="preserve">لمؤتمر المندوبين المفوضين، بشأن </w:t>
      </w:r>
      <w:r w:rsidRPr="00FC0F14">
        <w:rPr>
          <w:rtl/>
        </w:rPr>
        <w:t>دور الاتحاد الدولي للاتصالات في حماية الأطفال على</w:t>
      </w:r>
      <w:r w:rsidRPr="00FC0F14">
        <w:rPr>
          <w:rFonts w:hint="cs"/>
          <w:rtl/>
        </w:rPr>
        <w:t> الخط</w:t>
      </w:r>
      <w:r w:rsidRPr="00FC0F14">
        <w:rPr>
          <w:rFonts w:hint="eastAsia"/>
          <w:rtl/>
        </w:rPr>
        <w:t>؛</w:t>
      </w:r>
    </w:p>
    <w:p w14:paraId="53AC3BA3" w14:textId="77777777" w:rsidR="001B41F3" w:rsidRPr="00FC0F14" w:rsidRDefault="001B41F3" w:rsidP="001B41F3">
      <w:pPr>
        <w:rPr>
          <w:rtl/>
        </w:rPr>
      </w:pPr>
      <w:r w:rsidRPr="00FC0F14">
        <w:rPr>
          <w:rFonts w:hint="cs"/>
          <w:i/>
          <w:iCs/>
          <w:rtl/>
        </w:rPr>
        <w:t>د</w:t>
      </w:r>
      <w:r w:rsidRPr="00FC0F14">
        <w:rPr>
          <w:rFonts w:hint="eastAsia"/>
          <w:i/>
          <w:iCs/>
          <w:rtl/>
        </w:rPr>
        <w:t> </w:t>
      </w:r>
      <w:r w:rsidRPr="00FC0F14">
        <w:rPr>
          <w:rFonts w:hint="cs"/>
          <w:i/>
          <w:iCs/>
          <w:rtl/>
        </w:rPr>
        <w:t>)</w:t>
      </w:r>
      <w:r w:rsidRPr="00FC0F14">
        <w:rPr>
          <w:rFonts w:hint="cs"/>
          <w:rtl/>
        </w:rPr>
        <w:tab/>
      </w:r>
      <w:r w:rsidRPr="00FC0F14">
        <w:rPr>
          <w:rtl/>
        </w:rPr>
        <w:t xml:space="preserve">القرار </w:t>
      </w:r>
      <w:r w:rsidRPr="00FC0F14">
        <w:t>181</w:t>
      </w:r>
      <w:r w:rsidRPr="00FC0F14">
        <w:rPr>
          <w:rtl/>
        </w:rPr>
        <w:t xml:space="preserve"> (غوادالاخارا، </w:t>
      </w:r>
      <w:r w:rsidRPr="00FC0F14">
        <w:t>2010</w:t>
      </w:r>
      <w:r w:rsidRPr="00FC0F14">
        <w:rPr>
          <w:rtl/>
        </w:rPr>
        <w:t>)</w:t>
      </w:r>
      <w:r w:rsidRPr="00FC0F14">
        <w:rPr>
          <w:rFonts w:hint="cs"/>
          <w:rtl/>
        </w:rPr>
        <w:t xml:space="preserve"> لمؤتمر المندوبين المفوضين، بشأن </w:t>
      </w:r>
      <w:r w:rsidRPr="00FC0F14">
        <w:rPr>
          <w:rtl/>
        </w:rPr>
        <w:t>التعاريف والمصطلحات المتعلقة ببناء الثقة والأمن</w:t>
      </w:r>
      <w:r w:rsidRPr="00FC0F14">
        <w:rPr>
          <w:rFonts w:hint="cs"/>
          <w:rtl/>
          <w:lang w:bidi="ar-EG"/>
        </w:rPr>
        <w:t xml:space="preserve"> في </w:t>
      </w:r>
      <w:r w:rsidRPr="00FC0F14">
        <w:rPr>
          <w:rFonts w:hint="cs"/>
          <w:rtl/>
        </w:rPr>
        <w:t>استعمال</w:t>
      </w:r>
      <w:r w:rsidRPr="00FC0F14">
        <w:rPr>
          <w:rtl/>
        </w:rPr>
        <w:t xml:space="preserve"> تكنولوجيا المعلومات والاتصالات</w:t>
      </w:r>
      <w:r w:rsidRPr="00FC0F14">
        <w:rPr>
          <w:rFonts w:hint="eastAsia"/>
          <w:rtl/>
        </w:rPr>
        <w:t>؛</w:t>
      </w:r>
    </w:p>
    <w:p w14:paraId="1178CF02" w14:textId="77777777" w:rsidR="001B41F3" w:rsidRPr="00FC0F14" w:rsidRDefault="001B41F3" w:rsidP="001B41F3">
      <w:pPr>
        <w:rPr>
          <w:rtl/>
        </w:rPr>
      </w:pPr>
      <w:r w:rsidRPr="00FC0F14">
        <w:rPr>
          <w:rFonts w:hint="cs"/>
          <w:i/>
          <w:iCs/>
          <w:rtl/>
        </w:rPr>
        <w:t>ﻫ</w:t>
      </w:r>
      <w:r w:rsidRPr="00FC0F14">
        <w:rPr>
          <w:i/>
          <w:iCs/>
          <w:rtl/>
        </w:rPr>
        <w:t xml:space="preserve"> )</w:t>
      </w:r>
      <w:r w:rsidRPr="00FC0F14">
        <w:rPr>
          <w:rtl/>
        </w:rPr>
        <w:tab/>
        <w:t>القرار</w:t>
      </w:r>
      <w:r w:rsidRPr="00FC0F14">
        <w:rPr>
          <w:rFonts w:hint="cs"/>
          <w:rtl/>
          <w:lang w:bidi="ar-SY"/>
        </w:rPr>
        <w:t>ي</w:t>
      </w:r>
      <w:r w:rsidRPr="00FC0F14">
        <w:rPr>
          <w:rtl/>
        </w:rPr>
        <w:t>ن</w:t>
      </w:r>
      <w:r w:rsidRPr="00FC0F14">
        <w:rPr>
          <w:rFonts w:hint="eastAsia"/>
          <w:rtl/>
        </w:rPr>
        <w:t> </w:t>
      </w:r>
      <w:r w:rsidRPr="00FC0F14">
        <w:t>55/63</w:t>
      </w:r>
      <w:r w:rsidRPr="00FC0F14">
        <w:rPr>
          <w:rtl/>
        </w:rPr>
        <w:t xml:space="preserve"> و</w:t>
      </w:r>
      <w:r w:rsidRPr="00FC0F14">
        <w:t>56/121</w:t>
      </w:r>
      <w:r w:rsidRPr="00FC0F14">
        <w:rPr>
          <w:rtl/>
        </w:rPr>
        <w:t xml:space="preserve"> الصادر</w:t>
      </w:r>
      <w:r w:rsidRPr="00FC0F14">
        <w:rPr>
          <w:rFonts w:hint="cs"/>
          <w:rtl/>
        </w:rPr>
        <w:t>ي</w:t>
      </w:r>
      <w:r w:rsidRPr="00FC0F14">
        <w:rPr>
          <w:rtl/>
        </w:rPr>
        <w:t>ن عن الجمعية العامة للأمم المتحدة</w:t>
      </w:r>
      <w:r>
        <w:rPr>
          <w:rFonts w:hint="cs"/>
          <w:rtl/>
        </w:rPr>
        <w:t> </w:t>
      </w:r>
      <w:r>
        <w:t>(UNGA)</w:t>
      </w:r>
      <w:r w:rsidRPr="00FC0F14">
        <w:rPr>
          <w:rtl/>
        </w:rPr>
        <w:t>، اللذ</w:t>
      </w:r>
      <w:r w:rsidRPr="00FC0F14">
        <w:rPr>
          <w:rFonts w:hint="cs"/>
          <w:rtl/>
        </w:rPr>
        <w:t>ي</w:t>
      </w:r>
      <w:r w:rsidRPr="00FC0F14">
        <w:rPr>
          <w:rtl/>
        </w:rPr>
        <w:t xml:space="preserve">ن يضعان الإطار القانوني بشأن مكافحة </w:t>
      </w:r>
      <w:r w:rsidRPr="00FC0F14">
        <w:rPr>
          <w:rFonts w:hint="eastAsia"/>
          <w:rtl/>
        </w:rPr>
        <w:t>إساءة</w:t>
      </w:r>
      <w:r w:rsidRPr="00FC0F14">
        <w:rPr>
          <w:rtl/>
        </w:rPr>
        <w:t xml:space="preserve"> </w:t>
      </w:r>
      <w:r w:rsidRPr="00FC0F14">
        <w:rPr>
          <w:rFonts w:hint="eastAsia"/>
          <w:rtl/>
        </w:rPr>
        <w:t>استعمال</w:t>
      </w:r>
      <w:r w:rsidRPr="00FC0F14">
        <w:rPr>
          <w:rtl/>
        </w:rPr>
        <w:t xml:space="preserve"> </w:t>
      </w:r>
      <w:r w:rsidRPr="00FC0F14">
        <w:rPr>
          <w:rFonts w:hint="eastAsia"/>
          <w:rtl/>
        </w:rPr>
        <w:t>تكنولوجيا</w:t>
      </w:r>
      <w:r w:rsidRPr="00FC0F14">
        <w:rPr>
          <w:rtl/>
        </w:rPr>
        <w:t xml:space="preserve"> المعلومات لأغراض</w:t>
      </w:r>
      <w:r w:rsidRPr="00FC0F14">
        <w:rPr>
          <w:rFonts w:hint="eastAsia"/>
          <w:rtl/>
        </w:rPr>
        <w:t> إجرامية</w:t>
      </w:r>
      <w:r w:rsidRPr="00FC0F14">
        <w:rPr>
          <w:rtl/>
        </w:rPr>
        <w:t>؛</w:t>
      </w:r>
    </w:p>
    <w:p w14:paraId="62AA3DB1" w14:textId="77777777" w:rsidR="001B41F3" w:rsidRPr="00FC0F14" w:rsidRDefault="001B41F3" w:rsidP="001B41F3">
      <w:pPr>
        <w:rPr>
          <w:rtl/>
        </w:rPr>
      </w:pPr>
      <w:r w:rsidRPr="00FC0F14">
        <w:rPr>
          <w:rFonts w:hint="eastAsia"/>
          <w:i/>
          <w:iCs/>
          <w:rtl/>
        </w:rPr>
        <w:t>و</w:t>
      </w:r>
      <w:r w:rsidRPr="00FC0F14">
        <w:rPr>
          <w:i/>
          <w:iCs/>
          <w:rtl/>
        </w:rPr>
        <w:t xml:space="preserve"> )</w:t>
      </w:r>
      <w:r w:rsidRPr="00FC0F14">
        <w:rPr>
          <w:rtl/>
        </w:rPr>
        <w:tab/>
        <w:t>القرار</w:t>
      </w:r>
      <w:r w:rsidRPr="00FC0F14">
        <w:rPr>
          <w:rFonts w:hint="eastAsia"/>
          <w:rtl/>
        </w:rPr>
        <w:t> </w:t>
      </w:r>
      <w:r w:rsidRPr="00FC0F14">
        <w:t>57/239</w:t>
      </w:r>
      <w:r w:rsidRPr="00FC0F14">
        <w:rPr>
          <w:rFonts w:hint="cs"/>
          <w:rtl/>
        </w:rPr>
        <w:t xml:space="preserve"> </w:t>
      </w:r>
      <w:r w:rsidRPr="00FC0F14">
        <w:rPr>
          <w:rtl/>
        </w:rPr>
        <w:t>الصادر عن الجمعية العامة للأمم المتحدة</w:t>
      </w:r>
      <w:r w:rsidRPr="00FC0F14">
        <w:rPr>
          <w:rFonts w:hint="eastAsia"/>
          <w:rtl/>
        </w:rPr>
        <w:t>،</w:t>
      </w:r>
      <w:r w:rsidRPr="00FC0F14">
        <w:rPr>
          <w:rtl/>
        </w:rPr>
        <w:t xml:space="preserve"> بشأن </w:t>
      </w:r>
      <w:r w:rsidRPr="00FC0F14">
        <w:rPr>
          <w:rFonts w:hint="eastAsia"/>
          <w:rtl/>
        </w:rPr>
        <w:t>إرساء</w:t>
      </w:r>
      <w:r w:rsidRPr="00FC0F14">
        <w:rPr>
          <w:rtl/>
        </w:rPr>
        <w:t xml:space="preserve"> ثقافة عالمية للأمن</w:t>
      </w:r>
      <w:r w:rsidRPr="00FC0F14">
        <w:rPr>
          <w:rFonts w:hint="eastAsia"/>
          <w:rtl/>
        </w:rPr>
        <w:t> </w:t>
      </w:r>
      <w:r w:rsidRPr="00FC0F14">
        <w:rPr>
          <w:rtl/>
        </w:rPr>
        <w:t>السيبراني؛</w:t>
      </w:r>
    </w:p>
    <w:p w14:paraId="380D9175" w14:textId="77777777" w:rsidR="001B41F3" w:rsidRPr="00FC0F14" w:rsidRDefault="001B41F3" w:rsidP="001B41F3">
      <w:pPr>
        <w:rPr>
          <w:rtl/>
        </w:rPr>
      </w:pPr>
      <w:r w:rsidRPr="00FC0F14">
        <w:rPr>
          <w:rFonts w:hint="eastAsia"/>
          <w:i/>
          <w:iCs/>
          <w:rtl/>
        </w:rPr>
        <w:t>ز</w:t>
      </w:r>
      <w:r w:rsidRPr="00FC0F14">
        <w:rPr>
          <w:i/>
          <w:iCs/>
          <w:rtl/>
        </w:rPr>
        <w:t xml:space="preserve"> )</w:t>
      </w:r>
      <w:r w:rsidRPr="00FC0F14">
        <w:rPr>
          <w:rtl/>
        </w:rPr>
        <w:tab/>
        <w:t>القرار</w:t>
      </w:r>
      <w:r w:rsidRPr="00FC0F14">
        <w:rPr>
          <w:rFonts w:hint="eastAsia"/>
          <w:rtl/>
        </w:rPr>
        <w:t> </w:t>
      </w:r>
      <w:r>
        <w:t>64/211</w:t>
      </w:r>
      <w:r w:rsidRPr="00FC0F14">
        <w:rPr>
          <w:rtl/>
        </w:rPr>
        <w:t xml:space="preserve"> الصادر عن الجمعية العامة للأمم المتحدة</w:t>
      </w:r>
      <w:r w:rsidRPr="00FC0F14">
        <w:rPr>
          <w:rFonts w:hint="eastAsia"/>
          <w:rtl/>
        </w:rPr>
        <w:t>،</w:t>
      </w:r>
      <w:r w:rsidRPr="00FC0F14">
        <w:rPr>
          <w:rtl/>
        </w:rPr>
        <w:t xml:space="preserve"> بشأن إرساء ثقافة عالمية للأمن السيبراني و</w:t>
      </w:r>
      <w:r>
        <w:rPr>
          <w:rFonts w:hint="cs"/>
          <w:rtl/>
        </w:rPr>
        <w:t>تقييم الجهود المبذولة على الصعيد الوطني ل</w:t>
      </w:r>
      <w:r w:rsidRPr="00FC0F14">
        <w:rPr>
          <w:rtl/>
        </w:rPr>
        <w:t xml:space="preserve">حماية البنية </w:t>
      </w:r>
      <w:r w:rsidRPr="00FC0F14">
        <w:rPr>
          <w:rFonts w:hint="cs"/>
          <w:rtl/>
        </w:rPr>
        <w:t>التحتية</w:t>
      </w:r>
      <w:r w:rsidRPr="00FC0F14">
        <w:rPr>
          <w:rtl/>
        </w:rPr>
        <w:t xml:space="preserve"> </w:t>
      </w:r>
      <w:r>
        <w:rPr>
          <w:rFonts w:hint="cs"/>
          <w:rtl/>
        </w:rPr>
        <w:t>الحرجة</w:t>
      </w:r>
      <w:r w:rsidRPr="00FC0F14">
        <w:rPr>
          <w:rFonts w:hint="eastAsia"/>
          <w:rtl/>
        </w:rPr>
        <w:t> </w:t>
      </w:r>
      <w:r w:rsidRPr="00FC0F14">
        <w:rPr>
          <w:rtl/>
        </w:rPr>
        <w:t>للمعلومات؛</w:t>
      </w:r>
    </w:p>
    <w:p w14:paraId="7B920D64" w14:textId="77777777" w:rsidR="001B41F3" w:rsidRDefault="001B41F3" w:rsidP="001B41F3">
      <w:r w:rsidRPr="00FC0F14">
        <w:rPr>
          <w:rFonts w:hint="eastAsia"/>
          <w:i/>
          <w:iCs/>
          <w:rtl/>
        </w:rPr>
        <w:t>ح</w:t>
      </w:r>
      <w:r w:rsidRPr="00FC0F14">
        <w:rPr>
          <w:i/>
          <w:iCs/>
          <w:rtl/>
        </w:rPr>
        <w:t>)</w:t>
      </w:r>
      <w:r w:rsidRPr="00FC0F14">
        <w:rPr>
          <w:rtl/>
        </w:rPr>
        <w:tab/>
        <w:t>القرار</w:t>
      </w:r>
      <w:r w:rsidRPr="00FC0F14">
        <w:rPr>
          <w:rFonts w:hint="eastAsia"/>
          <w:rtl/>
        </w:rPr>
        <w:t> </w:t>
      </w:r>
      <w:r w:rsidRPr="00FC0F14">
        <w:t>41/65</w:t>
      </w:r>
      <w:r w:rsidRPr="00FC0F14">
        <w:rPr>
          <w:rtl/>
        </w:rPr>
        <w:t xml:space="preserve"> الصادر عن الجمعية العامة للأمم المتحدة</w:t>
      </w:r>
      <w:r w:rsidRPr="00FC0F14">
        <w:rPr>
          <w:rFonts w:hint="eastAsia"/>
          <w:rtl/>
        </w:rPr>
        <w:t>،</w:t>
      </w:r>
      <w:r w:rsidRPr="00FC0F14">
        <w:rPr>
          <w:rtl/>
        </w:rPr>
        <w:t xml:space="preserve"> بشأن المبادئ المتعلقة باستشعار الأرض </w:t>
      </w:r>
      <w:r w:rsidRPr="00FC0F14">
        <w:rPr>
          <w:rFonts w:hint="eastAsia"/>
          <w:rtl/>
        </w:rPr>
        <w:t>ع</w:t>
      </w:r>
      <w:r w:rsidRPr="00FC0F14">
        <w:rPr>
          <w:rtl/>
        </w:rPr>
        <w:t>ن بُعد من الفضاء</w:t>
      </w:r>
      <w:r w:rsidRPr="00FC0F14">
        <w:rPr>
          <w:rFonts w:hint="eastAsia"/>
          <w:rtl/>
        </w:rPr>
        <w:t> </w:t>
      </w:r>
      <w:r w:rsidRPr="00FC0F14">
        <w:rPr>
          <w:rtl/>
        </w:rPr>
        <w:t>الخارجي</w:t>
      </w:r>
      <w:r w:rsidRPr="00FC0F14">
        <w:rPr>
          <w:rFonts w:hint="eastAsia"/>
          <w:rtl/>
        </w:rPr>
        <w:t>؛</w:t>
      </w:r>
    </w:p>
    <w:p w14:paraId="2D18B801" w14:textId="77777777" w:rsidR="001B41F3" w:rsidRPr="0024365C" w:rsidRDefault="001B41F3" w:rsidP="001B41F3">
      <w:pPr>
        <w:rPr>
          <w:rtl/>
          <w:lang w:bidi="ar-EG"/>
        </w:rPr>
      </w:pPr>
      <w:r w:rsidRPr="00FC0F14">
        <w:rPr>
          <w:rFonts w:hint="eastAsia"/>
          <w:i/>
          <w:iCs/>
          <w:rtl/>
        </w:rPr>
        <w:t>ط</w:t>
      </w:r>
      <w:r w:rsidRPr="00FC0F14">
        <w:rPr>
          <w:i/>
          <w:iCs/>
          <w:rtl/>
        </w:rPr>
        <w:t>)</w:t>
      </w:r>
      <w:r w:rsidRPr="00FC0F14">
        <w:rPr>
          <w:i/>
          <w:iCs/>
          <w:rtl/>
        </w:rPr>
        <w:tab/>
      </w:r>
      <w:r>
        <w:rPr>
          <w:rFonts w:hint="cs"/>
          <w:rtl/>
        </w:rPr>
        <w:t>القرار 19/76 للجمعية العامة للأمم المتحدة، بشأن التطورات في ميدان المعلومات والاتصالات في سياق الأمن الدولي</w:t>
      </w:r>
      <w:r w:rsidRPr="00734752">
        <w:rPr>
          <w:rtl/>
        </w:rPr>
        <w:t xml:space="preserve"> ‏</w:t>
      </w:r>
      <w:r>
        <w:rPr>
          <w:rFonts w:hint="cs"/>
          <w:rtl/>
        </w:rPr>
        <w:t>و</w:t>
      </w:r>
      <w:r w:rsidRPr="00734752">
        <w:rPr>
          <w:rtl/>
        </w:rPr>
        <w:t>النهوض بسلوك الدول المسؤول في استخدام تكنولوجيا المعلومات والاتصالات</w:t>
      </w:r>
      <w:r w:rsidRPr="00734752">
        <w:rPr>
          <w:cs/>
        </w:rPr>
        <w:t>‎</w:t>
      </w:r>
      <w:r>
        <w:rPr>
          <w:rFonts w:hint="cs"/>
          <w:rtl/>
        </w:rPr>
        <w:t>؛</w:t>
      </w:r>
    </w:p>
    <w:p w14:paraId="2857CFD0" w14:textId="77777777" w:rsidR="001B41F3" w:rsidRPr="00FC0F14" w:rsidRDefault="001B41F3" w:rsidP="001B41F3">
      <w:pPr>
        <w:rPr>
          <w:rtl/>
        </w:rPr>
      </w:pPr>
      <w:r>
        <w:rPr>
          <w:rFonts w:hint="cs"/>
          <w:i/>
          <w:iCs/>
          <w:rtl/>
        </w:rPr>
        <w:t>ي)</w:t>
      </w:r>
      <w:r w:rsidRPr="00FC0F14">
        <w:rPr>
          <w:i/>
          <w:iCs/>
          <w:rtl/>
        </w:rPr>
        <w:tab/>
      </w:r>
      <w:r w:rsidRPr="00FC0F14">
        <w:rPr>
          <w:rFonts w:hint="eastAsia"/>
          <w:rtl/>
        </w:rPr>
        <w:t>القرار</w:t>
      </w:r>
      <w:r w:rsidRPr="00FC0F14">
        <w:rPr>
          <w:rtl/>
        </w:rPr>
        <w:t xml:space="preserve"> </w:t>
      </w:r>
      <w:r w:rsidRPr="00FC0F14">
        <w:rPr>
          <w:lang w:bidi="ar-EG"/>
        </w:rPr>
        <w:t>70/125</w:t>
      </w:r>
      <w:r w:rsidRPr="00FC0F14">
        <w:rPr>
          <w:rFonts w:hint="cs"/>
          <w:rtl/>
          <w:lang w:bidi="ar-EG"/>
        </w:rPr>
        <w:t xml:space="preserve"> </w:t>
      </w:r>
      <w:r w:rsidRPr="00FC0F14">
        <w:rPr>
          <w:rtl/>
          <w:lang w:bidi="ar-EG"/>
        </w:rPr>
        <w:t>للجمعية العامة للأمم المتحدة</w:t>
      </w:r>
      <w:r w:rsidRPr="00FC0F14">
        <w:rPr>
          <w:rFonts w:hint="eastAsia"/>
          <w:rtl/>
        </w:rPr>
        <w:t>،</w:t>
      </w:r>
      <w:r w:rsidRPr="00FC0F14">
        <w:rPr>
          <w:rtl/>
        </w:rPr>
        <w:t xml:space="preserve"> </w:t>
      </w:r>
      <w:r w:rsidRPr="00FC0F14">
        <w:rPr>
          <w:rFonts w:hint="eastAsia"/>
          <w:rtl/>
          <w:lang w:bidi="ar-EG"/>
        </w:rPr>
        <w:t>بشأن</w:t>
      </w:r>
      <w:r w:rsidRPr="00FC0F14">
        <w:rPr>
          <w:rtl/>
        </w:rPr>
        <w:t xml:space="preserve"> </w:t>
      </w:r>
      <w:r w:rsidRPr="00FC0F14">
        <w:rPr>
          <w:rtl/>
          <w:lang w:bidi="ar-SY"/>
        </w:rPr>
        <w:t xml:space="preserve">الوثيقة الختامية للاجتماع رفيع المستوى للجمعية العامة بشأن الاستعراض </w:t>
      </w:r>
      <w:r w:rsidRPr="00FC0F14">
        <w:rPr>
          <w:rFonts w:hint="cs"/>
          <w:rtl/>
          <w:lang w:bidi="ar-EG"/>
        </w:rPr>
        <w:t xml:space="preserve">الشامل </w:t>
      </w:r>
      <w:r w:rsidRPr="00FC0F14">
        <w:rPr>
          <w:rtl/>
          <w:lang w:bidi="ar-SY"/>
        </w:rPr>
        <w:t xml:space="preserve">لتنفيذ </w:t>
      </w:r>
      <w:r w:rsidRPr="00FC0F14">
        <w:rPr>
          <w:rFonts w:hint="cs"/>
          <w:rtl/>
          <w:lang w:bidi="ar-SY"/>
        </w:rPr>
        <w:t>نواتج</w:t>
      </w:r>
      <w:r w:rsidRPr="00FC0F14">
        <w:rPr>
          <w:rtl/>
          <w:lang w:bidi="ar-SY"/>
        </w:rPr>
        <w:t xml:space="preserve"> القمة العالمية لمجتمع المعلومات</w:t>
      </w:r>
      <w:r w:rsidRPr="00FC0F14">
        <w:rPr>
          <w:rFonts w:hint="cs"/>
          <w:rtl/>
          <w:lang w:bidi="ar-SY"/>
        </w:rPr>
        <w:t xml:space="preserve"> </w:t>
      </w:r>
      <w:r w:rsidRPr="00FC0F14">
        <w:rPr>
          <w:lang w:bidi="ar-SY"/>
        </w:rPr>
        <w:t>(WSIS)</w:t>
      </w:r>
      <w:r w:rsidRPr="00FC0F14">
        <w:rPr>
          <w:rtl/>
          <w:lang w:bidi="ar-SY"/>
        </w:rPr>
        <w:t>؛</w:t>
      </w:r>
    </w:p>
    <w:p w14:paraId="4BCC230C" w14:textId="77777777" w:rsidR="001B41F3" w:rsidRPr="00FC0F14" w:rsidRDefault="001B41F3" w:rsidP="001B41F3">
      <w:pPr>
        <w:rPr>
          <w:rtl/>
          <w:lang w:bidi="ar-EG"/>
        </w:rPr>
      </w:pPr>
      <w:r>
        <w:rPr>
          <w:rFonts w:hint="cs"/>
          <w:i/>
          <w:iCs/>
          <w:rtl/>
        </w:rPr>
        <w:t>ك)</w:t>
      </w:r>
      <w:r w:rsidRPr="00FC0F14">
        <w:rPr>
          <w:rtl/>
        </w:rPr>
        <w:tab/>
      </w:r>
      <w:r w:rsidRPr="00FC0F14">
        <w:rPr>
          <w:rFonts w:hint="eastAsia"/>
          <w:rtl/>
        </w:rPr>
        <w:t>ا</w:t>
      </w:r>
      <w:r w:rsidRPr="00FC0F14">
        <w:rPr>
          <w:rtl/>
        </w:rPr>
        <w:t>لقرار</w:t>
      </w:r>
      <w:r w:rsidRPr="00FC0F14">
        <w:rPr>
          <w:rFonts w:hint="eastAsia"/>
          <w:rtl/>
        </w:rPr>
        <w:t> </w:t>
      </w:r>
      <w:r w:rsidRPr="00FC0F14">
        <w:t>45</w:t>
      </w:r>
      <w:r w:rsidRPr="00FC0F14">
        <w:rPr>
          <w:rtl/>
        </w:rPr>
        <w:t xml:space="preserve"> (</w:t>
      </w:r>
      <w:r w:rsidRPr="00FC0F14">
        <w:rPr>
          <w:rFonts w:hint="eastAsia"/>
          <w:rtl/>
        </w:rPr>
        <w:t>المراجَع</w:t>
      </w:r>
      <w:r w:rsidRPr="00FC0F14">
        <w:rPr>
          <w:rtl/>
        </w:rPr>
        <w:t xml:space="preserve"> في </w:t>
      </w:r>
      <w:r>
        <w:rPr>
          <w:rFonts w:hint="cs"/>
          <w:rtl/>
        </w:rPr>
        <w:t>كيغالي، 2022</w:t>
      </w:r>
      <w:r w:rsidRPr="00FC0F14">
        <w:rPr>
          <w:rtl/>
        </w:rPr>
        <w:t>) الصادر عن المؤتمر العالمي لتنمية الاتصالات</w:t>
      </w:r>
      <w:r w:rsidRPr="00FC0F14">
        <w:rPr>
          <w:rFonts w:hint="eastAsia"/>
          <w:rtl/>
        </w:rPr>
        <w:t> </w:t>
      </w:r>
      <w:r w:rsidRPr="00FC0F14">
        <w:t>(WTDC)</w:t>
      </w:r>
      <w:r w:rsidRPr="00FC0F14">
        <w:rPr>
          <w:rFonts w:hint="eastAsia"/>
          <w:rtl/>
          <w:lang w:bidi="ar-EG"/>
        </w:rPr>
        <w:t>،</w:t>
      </w:r>
      <w:r w:rsidRPr="00FC0F14">
        <w:rPr>
          <w:rtl/>
          <w:lang w:bidi="ar-EG"/>
        </w:rPr>
        <w:t xml:space="preserve"> بشأن </w:t>
      </w:r>
      <w:r w:rsidRPr="00FC0F14">
        <w:rPr>
          <w:rFonts w:hint="eastAsia"/>
          <w:rtl/>
        </w:rPr>
        <w:t>آليات</w:t>
      </w:r>
      <w:r w:rsidRPr="00FC0F14">
        <w:rPr>
          <w:rtl/>
        </w:rPr>
        <w:t xml:space="preserve"> </w:t>
      </w:r>
      <w:r w:rsidRPr="00FC0F14">
        <w:rPr>
          <w:rFonts w:hint="eastAsia"/>
          <w:rtl/>
        </w:rPr>
        <w:t>لتعزيز</w:t>
      </w:r>
      <w:r w:rsidRPr="00FC0F14">
        <w:rPr>
          <w:rtl/>
        </w:rPr>
        <w:t xml:space="preserve"> </w:t>
      </w:r>
      <w:r w:rsidRPr="00FC0F14">
        <w:rPr>
          <w:rFonts w:hint="eastAsia"/>
          <w:rtl/>
        </w:rPr>
        <w:t>التعاون</w:t>
      </w:r>
      <w:r w:rsidRPr="00FC0F14">
        <w:rPr>
          <w:rtl/>
        </w:rPr>
        <w:t xml:space="preserve"> في </w:t>
      </w:r>
      <w:r w:rsidRPr="00FC0F14">
        <w:rPr>
          <w:rFonts w:hint="eastAsia"/>
          <w:rtl/>
        </w:rPr>
        <w:t>مجال</w:t>
      </w:r>
      <w:r w:rsidRPr="00FC0F14">
        <w:rPr>
          <w:rtl/>
        </w:rPr>
        <w:t xml:space="preserve"> </w:t>
      </w:r>
      <w:r w:rsidRPr="00FC0F14">
        <w:rPr>
          <w:rFonts w:hint="eastAsia"/>
          <w:rtl/>
        </w:rPr>
        <w:t>الأمن</w:t>
      </w:r>
      <w:r w:rsidRPr="00FC0F14">
        <w:rPr>
          <w:rtl/>
        </w:rPr>
        <w:t xml:space="preserve"> </w:t>
      </w:r>
      <w:r w:rsidRPr="00FC0F14">
        <w:rPr>
          <w:rFonts w:hint="eastAsia"/>
          <w:rtl/>
        </w:rPr>
        <w:t>السيبراني،</w:t>
      </w:r>
      <w:r w:rsidRPr="00FC0F14">
        <w:rPr>
          <w:rtl/>
        </w:rPr>
        <w:t xml:space="preserve"> </w:t>
      </w:r>
      <w:r w:rsidRPr="00FC0F14">
        <w:rPr>
          <w:rFonts w:hint="eastAsia"/>
          <w:rtl/>
        </w:rPr>
        <w:t>بما</w:t>
      </w:r>
      <w:r w:rsidRPr="00FC0F14">
        <w:rPr>
          <w:rtl/>
        </w:rPr>
        <w:t xml:space="preserve"> في </w:t>
      </w:r>
      <w:r w:rsidRPr="00FC0F14">
        <w:rPr>
          <w:rFonts w:hint="eastAsia"/>
          <w:rtl/>
        </w:rPr>
        <w:t>ذلك</w:t>
      </w:r>
      <w:r w:rsidRPr="00FC0F14">
        <w:rPr>
          <w:rtl/>
        </w:rPr>
        <w:t xml:space="preserve"> </w:t>
      </w:r>
      <w:r w:rsidRPr="00FC0F14">
        <w:rPr>
          <w:rFonts w:hint="eastAsia"/>
          <w:rtl/>
        </w:rPr>
        <w:t>مكافحة</w:t>
      </w:r>
      <w:r w:rsidRPr="00FC0F14">
        <w:rPr>
          <w:rtl/>
        </w:rPr>
        <w:t xml:space="preserve"> </w:t>
      </w:r>
      <w:r w:rsidRPr="00FC0F14">
        <w:rPr>
          <w:rFonts w:hint="eastAsia"/>
          <w:rtl/>
        </w:rPr>
        <w:t>الرسائل</w:t>
      </w:r>
      <w:r w:rsidRPr="00FC0F14">
        <w:rPr>
          <w:rtl/>
        </w:rPr>
        <w:t xml:space="preserve"> </w:t>
      </w:r>
      <w:r w:rsidRPr="00FC0F14">
        <w:rPr>
          <w:rFonts w:hint="eastAsia"/>
          <w:rtl/>
        </w:rPr>
        <w:t>الاقتحامية</w:t>
      </w:r>
      <w:r w:rsidRPr="00FC0F14">
        <w:rPr>
          <w:rFonts w:hint="cs"/>
          <w:rtl/>
        </w:rPr>
        <w:t xml:space="preserve"> والتصدي لها</w:t>
      </w:r>
      <w:r w:rsidRPr="00FC0F14">
        <w:rPr>
          <w:rFonts w:hint="eastAsia"/>
          <w:rtl/>
          <w:lang w:bidi="ar-EG"/>
        </w:rPr>
        <w:t>؛</w:t>
      </w:r>
    </w:p>
    <w:p w14:paraId="71695DF2" w14:textId="77777777" w:rsidR="001B41F3" w:rsidRPr="00FC0F14" w:rsidRDefault="001B41F3" w:rsidP="001B41F3">
      <w:pPr>
        <w:rPr>
          <w:rtl/>
          <w:lang w:bidi="ar-EG"/>
        </w:rPr>
      </w:pPr>
      <w:r>
        <w:rPr>
          <w:rFonts w:hint="cs"/>
          <w:i/>
          <w:iCs/>
          <w:rtl/>
          <w:lang w:bidi="ar-EG"/>
        </w:rPr>
        <w:t>ل)</w:t>
      </w:r>
      <w:r w:rsidRPr="00FC0F14">
        <w:rPr>
          <w:rtl/>
          <w:lang w:bidi="ar-EG"/>
        </w:rPr>
        <w:tab/>
      </w:r>
      <w:r w:rsidRPr="00FC0F14">
        <w:rPr>
          <w:rFonts w:hint="eastAsia"/>
          <w:rtl/>
          <w:lang w:bidi="ar-EG"/>
        </w:rPr>
        <w:t>القرار</w:t>
      </w:r>
      <w:r w:rsidRPr="00FC0F14">
        <w:rPr>
          <w:rtl/>
          <w:lang w:bidi="ar-EG"/>
        </w:rPr>
        <w:t xml:space="preserve"> </w:t>
      </w:r>
      <w:r w:rsidRPr="00FC0F14">
        <w:rPr>
          <w:lang w:bidi="ar-EG"/>
        </w:rPr>
        <w:t>52</w:t>
      </w:r>
      <w:r w:rsidRPr="00FC0F14">
        <w:rPr>
          <w:rtl/>
          <w:lang w:bidi="ar-EG"/>
        </w:rPr>
        <w:t xml:space="preserve"> (المراجَع في </w:t>
      </w:r>
      <w:r>
        <w:rPr>
          <w:rFonts w:hint="cs"/>
          <w:rtl/>
          <w:lang w:bidi="ar-EG"/>
        </w:rPr>
        <w:t>نيودلهي، 2024</w:t>
      </w:r>
      <w:r w:rsidRPr="00FC0F14">
        <w:rPr>
          <w:rtl/>
          <w:lang w:bidi="ar-EG"/>
        </w:rPr>
        <w:t xml:space="preserve">) </w:t>
      </w:r>
      <w:r w:rsidRPr="00FC0F14">
        <w:rPr>
          <w:rFonts w:hint="cs"/>
          <w:rtl/>
          <w:lang w:bidi="ar-EG"/>
        </w:rPr>
        <w:t>ل</w:t>
      </w:r>
      <w:r>
        <w:rPr>
          <w:rFonts w:hint="cs"/>
          <w:rtl/>
          <w:lang w:bidi="ar-EG"/>
        </w:rPr>
        <w:t>هذه ا</w:t>
      </w:r>
      <w:r w:rsidRPr="00FC0F14">
        <w:rPr>
          <w:rFonts w:hint="cs"/>
          <w:rtl/>
          <w:lang w:bidi="ar-EG"/>
        </w:rPr>
        <w:t>لجمعية</w:t>
      </w:r>
      <w:r w:rsidRPr="00FC0F14">
        <w:rPr>
          <w:rtl/>
          <w:lang w:bidi="ar-EG"/>
        </w:rPr>
        <w:t xml:space="preserve">، بشأن مكافحة الرسائل </w:t>
      </w:r>
      <w:r w:rsidRPr="00FC0F14">
        <w:rPr>
          <w:rFonts w:hint="eastAsia"/>
          <w:rtl/>
          <w:lang w:bidi="ar-EG"/>
        </w:rPr>
        <w:t>الاقتحامية</w:t>
      </w:r>
      <w:r w:rsidRPr="00FC0F14">
        <w:rPr>
          <w:rtl/>
          <w:lang w:bidi="ar-EG"/>
        </w:rPr>
        <w:t xml:space="preserve"> والتصدي لها؛</w:t>
      </w:r>
    </w:p>
    <w:p w14:paraId="7245FDE7" w14:textId="77777777" w:rsidR="001B41F3" w:rsidRDefault="001B41F3" w:rsidP="001B41F3">
      <w:pPr>
        <w:rPr>
          <w:rtl/>
          <w:lang w:bidi="ar-EG"/>
        </w:rPr>
      </w:pPr>
      <w:r>
        <w:rPr>
          <w:rtl/>
          <w:lang w:bidi="ar-EG"/>
        </w:rPr>
        <w:br w:type="page"/>
      </w:r>
    </w:p>
    <w:p w14:paraId="022A83D4" w14:textId="77777777" w:rsidR="001B41F3" w:rsidRPr="00FC0F14" w:rsidRDefault="001B41F3" w:rsidP="001B41F3">
      <w:pPr>
        <w:rPr>
          <w:rtl/>
          <w:lang w:bidi="ar-EG"/>
        </w:rPr>
      </w:pPr>
      <w:r>
        <w:rPr>
          <w:rFonts w:hint="cs"/>
          <w:i/>
          <w:iCs/>
          <w:rtl/>
          <w:lang w:bidi="ar-EG"/>
        </w:rPr>
        <w:lastRenderedPageBreak/>
        <w:t>م )</w:t>
      </w:r>
      <w:r w:rsidRPr="00FC0F14">
        <w:rPr>
          <w:rtl/>
          <w:lang w:bidi="ar-EG"/>
        </w:rPr>
        <w:tab/>
      </w:r>
      <w:r w:rsidRPr="00FC0F14">
        <w:rPr>
          <w:rFonts w:hint="eastAsia"/>
          <w:rtl/>
          <w:lang w:bidi="ar-EG"/>
        </w:rPr>
        <w:t>القرار</w:t>
      </w:r>
      <w:r w:rsidRPr="00FC0F14">
        <w:rPr>
          <w:rtl/>
          <w:lang w:bidi="ar-EG"/>
        </w:rPr>
        <w:t xml:space="preserve"> </w:t>
      </w:r>
      <w:r w:rsidRPr="00FC0F14">
        <w:rPr>
          <w:lang w:bidi="ar-EG"/>
        </w:rPr>
        <w:t>58</w:t>
      </w:r>
      <w:r w:rsidRPr="00FC0F14">
        <w:rPr>
          <w:rtl/>
          <w:lang w:bidi="ar-EG"/>
        </w:rPr>
        <w:t xml:space="preserve"> (المراجَع في </w:t>
      </w:r>
      <w:r>
        <w:rPr>
          <w:rFonts w:hint="cs"/>
          <w:rtl/>
          <w:lang w:bidi="ar-EG"/>
        </w:rPr>
        <w:t>نيودلهي، 2024</w:t>
      </w:r>
      <w:r w:rsidRPr="00FC0F14">
        <w:rPr>
          <w:rtl/>
          <w:lang w:bidi="ar-EG"/>
        </w:rPr>
        <w:t xml:space="preserve">) </w:t>
      </w:r>
      <w:r w:rsidRPr="00FC0F14">
        <w:rPr>
          <w:rFonts w:hint="cs"/>
          <w:rtl/>
          <w:lang w:bidi="ar-EG"/>
        </w:rPr>
        <w:t>ل</w:t>
      </w:r>
      <w:r>
        <w:rPr>
          <w:rFonts w:hint="cs"/>
          <w:rtl/>
          <w:lang w:bidi="ar-EG"/>
        </w:rPr>
        <w:t>هذه ا</w:t>
      </w:r>
      <w:r w:rsidRPr="00FC0F14">
        <w:rPr>
          <w:rFonts w:hint="cs"/>
          <w:rtl/>
          <w:lang w:bidi="ar-EG"/>
        </w:rPr>
        <w:t>لجمعية</w:t>
      </w:r>
      <w:r w:rsidRPr="00FC0F14">
        <w:rPr>
          <w:rFonts w:hint="eastAsia"/>
          <w:rtl/>
          <w:lang w:bidi="ar-EG"/>
        </w:rPr>
        <w:t>،</w:t>
      </w:r>
      <w:r w:rsidRPr="00FC0F14">
        <w:rPr>
          <w:rtl/>
          <w:lang w:bidi="ar-EG"/>
        </w:rPr>
        <w:t xml:space="preserve"> بشأن </w:t>
      </w:r>
      <w:bookmarkStart w:id="8" w:name="_Toc111642749"/>
      <w:bookmarkStart w:id="9" w:name="_Toc111646817"/>
      <w:r w:rsidRPr="00FC0F14">
        <w:rPr>
          <w:rFonts w:hint="cs"/>
          <w:rtl/>
        </w:rPr>
        <w:t xml:space="preserve">تشجيع إنشاء </w:t>
      </w:r>
      <w:r>
        <w:rPr>
          <w:rFonts w:hint="cs"/>
          <w:rtl/>
        </w:rPr>
        <w:t>وتعزيز ال</w:t>
      </w:r>
      <w:r w:rsidRPr="00FC0F14">
        <w:rPr>
          <w:rFonts w:hint="cs"/>
          <w:rtl/>
        </w:rPr>
        <w:t xml:space="preserve">أفرقة </w:t>
      </w:r>
      <w:r>
        <w:rPr>
          <w:rFonts w:hint="cs"/>
          <w:rtl/>
        </w:rPr>
        <w:t>ال</w:t>
      </w:r>
      <w:r w:rsidRPr="00FC0F14">
        <w:rPr>
          <w:rFonts w:hint="cs"/>
          <w:rtl/>
        </w:rPr>
        <w:t xml:space="preserve">وطنية </w:t>
      </w:r>
      <w:r>
        <w:rPr>
          <w:rFonts w:hint="cs"/>
          <w:rtl/>
        </w:rPr>
        <w:t xml:space="preserve">للاستجابة </w:t>
      </w:r>
      <w:r w:rsidRPr="00FC0F14">
        <w:rPr>
          <w:rFonts w:hint="cs"/>
          <w:rtl/>
        </w:rPr>
        <w:t xml:space="preserve">في حالات </w:t>
      </w:r>
      <w:r w:rsidRPr="00FC0F14">
        <w:rPr>
          <w:rFonts w:hint="cs"/>
          <w:rtl/>
          <w:lang w:bidi="ar-EG"/>
        </w:rPr>
        <w:t>الحوادث</w:t>
      </w:r>
      <w:r w:rsidRPr="00FC0F14">
        <w:rPr>
          <w:rFonts w:hint="cs"/>
          <w:rtl/>
        </w:rPr>
        <w:t xml:space="preserve"> الحاسوبية</w:t>
      </w:r>
      <w:r w:rsidRPr="00FC0F14">
        <w:rPr>
          <w:rFonts w:hint="cs"/>
          <w:rtl/>
          <w:lang w:val="fr-FR"/>
        </w:rPr>
        <w:t>،</w:t>
      </w:r>
      <w:r>
        <w:rPr>
          <w:rFonts w:hint="cs"/>
          <w:rtl/>
          <w:lang w:val="fr-FR"/>
        </w:rPr>
        <w:t xml:space="preserve"> </w:t>
      </w:r>
      <w:r w:rsidRPr="00FC0F14">
        <w:rPr>
          <w:rFonts w:hint="cs"/>
          <w:rtl/>
          <w:lang w:val="fr-FR"/>
        </w:rPr>
        <w:t xml:space="preserve">خاصة </w:t>
      </w:r>
      <w:r w:rsidRPr="00FC0F14">
        <w:rPr>
          <w:rFonts w:hint="cs"/>
          <w:rtl/>
          <w:lang w:val="fr-FR" w:bidi="ar-EG"/>
        </w:rPr>
        <w:t>للبلدان النامية</w:t>
      </w:r>
      <w:bookmarkEnd w:id="8"/>
      <w:bookmarkEnd w:id="9"/>
      <w:r>
        <w:rPr>
          <w:rStyle w:val="FootnoteReference"/>
          <w:spacing w:val="-6"/>
          <w:rtl/>
          <w:lang w:bidi="ar-EG"/>
        </w:rPr>
        <w:t xml:space="preserve"> </w:t>
      </w:r>
      <w:r>
        <w:rPr>
          <w:rStyle w:val="FootnoteReference"/>
          <w:spacing w:val="-6"/>
          <w:rtl/>
          <w:lang w:bidi="ar-EG"/>
        </w:rPr>
        <w:footnoteReference w:customMarkFollows="1" w:id="1"/>
        <w:t>1</w:t>
      </w:r>
      <w:r w:rsidRPr="00FC0F14">
        <w:rPr>
          <w:rFonts w:hint="eastAsia"/>
          <w:rtl/>
          <w:lang w:bidi="ar-EG"/>
        </w:rPr>
        <w:t>؛</w:t>
      </w:r>
    </w:p>
    <w:p w14:paraId="341007B3" w14:textId="77777777" w:rsidR="001B41F3" w:rsidRPr="00FC0F14" w:rsidRDefault="001B41F3" w:rsidP="001B41F3">
      <w:pPr>
        <w:rPr>
          <w:rtl/>
          <w:lang w:bidi="ar-EG"/>
        </w:rPr>
      </w:pPr>
      <w:r>
        <w:rPr>
          <w:rFonts w:hint="cs"/>
          <w:i/>
          <w:iCs/>
          <w:rtl/>
          <w:lang w:bidi="ar-EG"/>
        </w:rPr>
        <w:t>ن)</w:t>
      </w:r>
      <w:r w:rsidRPr="00FC0F14">
        <w:rPr>
          <w:rtl/>
          <w:lang w:bidi="ar-EG"/>
        </w:rPr>
        <w:tab/>
      </w:r>
      <w:r w:rsidRPr="00FC0F14">
        <w:rPr>
          <w:rFonts w:hint="cs"/>
          <w:rtl/>
          <w:lang w:bidi="ar-EG"/>
        </w:rPr>
        <w:t>أن الاتحاد ميسر رئيسي لخط العمل جيم</w:t>
      </w:r>
      <w:r w:rsidRPr="00FC0F14">
        <w:rPr>
          <w:lang w:bidi="ar-EG"/>
        </w:rPr>
        <w:t>5</w:t>
      </w:r>
      <w:r w:rsidRPr="00FC0F14">
        <w:rPr>
          <w:rFonts w:hint="cs"/>
          <w:rtl/>
          <w:lang w:bidi="ar-EG"/>
        </w:rPr>
        <w:t xml:space="preserve"> من برنامج عمل تونس لمجتمع المعلومات للقمة العالمية لمجتمع المعلومات</w:t>
      </w:r>
      <w:r w:rsidRPr="00FC0F14">
        <w:rPr>
          <w:rFonts w:hint="eastAsia"/>
          <w:rtl/>
          <w:lang w:bidi="ar-EG"/>
        </w:rPr>
        <w:t> </w:t>
      </w:r>
      <w:r w:rsidRPr="00FC0F14">
        <w:rPr>
          <w:rFonts w:hint="cs"/>
          <w:rtl/>
          <w:lang w:bidi="ar-EG"/>
        </w:rPr>
        <w:t>(بناء الثقة والأمن في استعمال تكنولوجيا المعلومات والاتصالات)؛</w:t>
      </w:r>
    </w:p>
    <w:p w14:paraId="660433E5" w14:textId="77777777" w:rsidR="001B41F3" w:rsidRPr="00FC0F14" w:rsidRDefault="001B41F3" w:rsidP="001B41F3">
      <w:pPr>
        <w:rPr>
          <w:rtl/>
          <w:lang w:bidi="ar-EG"/>
        </w:rPr>
      </w:pPr>
      <w:r>
        <w:rPr>
          <w:rFonts w:hint="cs"/>
          <w:i/>
          <w:iCs/>
          <w:rtl/>
          <w:lang w:bidi="ar-EG"/>
        </w:rPr>
        <w:t>س)</w:t>
      </w:r>
      <w:r w:rsidRPr="00FC0F14">
        <w:rPr>
          <w:i/>
          <w:iCs/>
          <w:rtl/>
          <w:lang w:bidi="ar-EG"/>
        </w:rPr>
        <w:tab/>
      </w:r>
      <w:r w:rsidRPr="00FC0F14">
        <w:rPr>
          <w:rFonts w:hint="cs"/>
          <w:rtl/>
          <w:lang w:bidi="ar-EG"/>
        </w:rPr>
        <w:t>الأحكام ذات الصلة بالأمن السيبراني في نواتج القمة العالمية لمجتمع المعلومات</w:t>
      </w:r>
      <w:r w:rsidRPr="00FC0F14">
        <w:rPr>
          <w:rFonts w:hint="eastAsia"/>
          <w:rtl/>
          <w:lang w:bidi="ar-EG"/>
        </w:rPr>
        <w:t>،</w:t>
      </w:r>
    </w:p>
    <w:p w14:paraId="4A47CF2D" w14:textId="77777777" w:rsidR="001B41F3" w:rsidRPr="00FC0F14" w:rsidRDefault="001B41F3" w:rsidP="001B41F3">
      <w:pPr>
        <w:pStyle w:val="Call"/>
        <w:rPr>
          <w:rtl/>
        </w:rPr>
      </w:pPr>
      <w:r w:rsidRPr="00FC0F14">
        <w:rPr>
          <w:rFonts w:hint="cs"/>
          <w:rtl/>
        </w:rPr>
        <w:t>وإذ تضع في اعتبارها</w:t>
      </w:r>
    </w:p>
    <w:p w14:paraId="3FE3DC45" w14:textId="77777777" w:rsidR="001B41F3" w:rsidRPr="00FC0F14" w:rsidRDefault="001B41F3" w:rsidP="001B41F3">
      <w:pPr>
        <w:rPr>
          <w:rtl/>
          <w:lang w:bidi="ar-EG"/>
        </w:rPr>
      </w:pPr>
      <w:r w:rsidRPr="00FC0F14">
        <w:rPr>
          <w:rFonts w:hint="cs"/>
          <w:i/>
          <w:iCs/>
          <w:rtl/>
        </w:rPr>
        <w:t xml:space="preserve"> أ )</w:t>
      </w:r>
      <w:r w:rsidRPr="00FC0F14">
        <w:rPr>
          <w:rFonts w:hint="cs"/>
          <w:rtl/>
        </w:rPr>
        <w:tab/>
        <w:t xml:space="preserve">الأهمية الحاسمة للبنية التحتية </w:t>
      </w:r>
      <w:r w:rsidRPr="00FC0F14">
        <w:rPr>
          <w:rFonts w:hint="eastAsia"/>
          <w:rtl/>
        </w:rPr>
        <w:t>للاتصالات</w:t>
      </w:r>
      <w:r w:rsidRPr="00FC0F14">
        <w:rPr>
          <w:rtl/>
        </w:rPr>
        <w:t>/</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tl/>
        </w:rPr>
        <w:t xml:space="preserve"> </w:t>
      </w:r>
      <w:r w:rsidRPr="00FC0F14">
        <w:rPr>
          <w:rFonts w:hint="cs"/>
          <w:rtl/>
        </w:rPr>
        <w:t>وتطبيقها</w:t>
      </w:r>
      <w:r w:rsidRPr="00FC0F14">
        <w:rPr>
          <w:rtl/>
        </w:rPr>
        <w:t xml:space="preserve"> في النشاط الاجتماعي والاقتصادي بجميع أشكاله</w:t>
      </w:r>
      <w:r w:rsidRPr="00FC0F14">
        <w:rPr>
          <w:rFonts w:hint="eastAsia"/>
          <w:rtl/>
        </w:rPr>
        <w:t> تقريباً؛</w:t>
      </w:r>
    </w:p>
    <w:p w14:paraId="238624A0" w14:textId="77777777" w:rsidR="001B41F3" w:rsidRPr="00FC0F14" w:rsidRDefault="001B41F3" w:rsidP="001B41F3">
      <w:pPr>
        <w:rPr>
          <w:rtl/>
          <w:lang w:bidi="ar-EG"/>
        </w:rPr>
      </w:pPr>
      <w:r w:rsidRPr="00FC0F14">
        <w:rPr>
          <w:rFonts w:hint="eastAsia"/>
          <w:i/>
          <w:iCs/>
          <w:rtl/>
        </w:rPr>
        <w:t>ب</w:t>
      </w:r>
      <w:r w:rsidRPr="00FC0F14">
        <w:rPr>
          <w:i/>
          <w:iCs/>
          <w:rtl/>
        </w:rPr>
        <w:t>)</w:t>
      </w:r>
      <w:r w:rsidRPr="00FC0F14">
        <w:rPr>
          <w:rtl/>
        </w:rPr>
        <w:tab/>
      </w:r>
      <w:r w:rsidRPr="00FC0F14">
        <w:rPr>
          <w:rFonts w:hint="eastAsia"/>
          <w:rtl/>
        </w:rPr>
        <w:t>أن</w:t>
      </w:r>
      <w:r w:rsidRPr="00FC0F14">
        <w:rPr>
          <w:rtl/>
        </w:rPr>
        <w:t xml:space="preserve"> الشبكة الهاتفية العمومية التبديلية </w:t>
      </w:r>
      <w:r w:rsidRPr="00FC0F14">
        <w:t>(PSTN)</w:t>
      </w:r>
      <w:r w:rsidRPr="00FC0F14">
        <w:rPr>
          <w:rtl/>
        </w:rPr>
        <w:t xml:space="preserve"> الموروثة تنطوي على مستوى من الخصائص الأمنية المتأصلة بسبب هيكلها الهرمي وأنظمة الإدارة المدمجة فيها؛</w:t>
      </w:r>
    </w:p>
    <w:p w14:paraId="6C37D4A1" w14:textId="77777777" w:rsidR="001B41F3" w:rsidRPr="00FC0F14" w:rsidRDefault="001B41F3" w:rsidP="001B41F3">
      <w:pPr>
        <w:rPr>
          <w:rtl/>
        </w:rPr>
      </w:pPr>
      <w:r w:rsidRPr="00FC0F14">
        <w:rPr>
          <w:rFonts w:hint="eastAsia"/>
          <w:i/>
          <w:iCs/>
          <w:rtl/>
        </w:rPr>
        <w:t>ج</w:t>
      </w:r>
      <w:r w:rsidRPr="00FC0F14">
        <w:rPr>
          <w:i/>
          <w:iCs/>
          <w:rtl/>
        </w:rPr>
        <w:t>)</w:t>
      </w:r>
      <w:r w:rsidRPr="00FC0F14">
        <w:rPr>
          <w:rtl/>
        </w:rPr>
        <w:tab/>
      </w:r>
      <w:r w:rsidRPr="00FC0F14">
        <w:rPr>
          <w:rFonts w:hint="eastAsia"/>
          <w:rtl/>
        </w:rPr>
        <w:t>أن</w:t>
      </w:r>
      <w:r w:rsidRPr="00FC0F14">
        <w:rPr>
          <w:rtl/>
        </w:rPr>
        <w:t xml:space="preserve"> </w:t>
      </w:r>
      <w:r w:rsidRPr="00FC0F14">
        <w:rPr>
          <w:rFonts w:hint="eastAsia"/>
          <w:rtl/>
        </w:rPr>
        <w:t>الفصل</w:t>
      </w:r>
      <w:r w:rsidRPr="00FC0F14">
        <w:rPr>
          <w:rtl/>
        </w:rPr>
        <w:t xml:space="preserve"> </w:t>
      </w:r>
      <w:r w:rsidRPr="00FC0F14">
        <w:rPr>
          <w:rFonts w:hint="eastAsia"/>
          <w:rtl/>
        </w:rPr>
        <w:t>بين</w:t>
      </w:r>
      <w:r w:rsidRPr="00FC0F14">
        <w:rPr>
          <w:rtl/>
        </w:rPr>
        <w:t xml:space="preserve"> </w:t>
      </w:r>
      <w:r w:rsidRPr="00FC0F14">
        <w:rPr>
          <w:rFonts w:hint="eastAsia"/>
          <w:rtl/>
        </w:rPr>
        <w:t>عناصر</w:t>
      </w:r>
      <w:r w:rsidRPr="00FC0F14">
        <w:rPr>
          <w:rtl/>
        </w:rPr>
        <w:t xml:space="preserve"> </w:t>
      </w:r>
      <w:r w:rsidRPr="00FC0F14">
        <w:rPr>
          <w:rFonts w:hint="eastAsia"/>
          <w:rtl/>
        </w:rPr>
        <w:t>المستعمل</w:t>
      </w:r>
      <w:r w:rsidRPr="00FC0F14">
        <w:rPr>
          <w:rtl/>
        </w:rPr>
        <w:t xml:space="preserve"> </w:t>
      </w:r>
      <w:r w:rsidRPr="00FC0F14">
        <w:rPr>
          <w:rFonts w:hint="eastAsia"/>
          <w:rtl/>
        </w:rPr>
        <w:t>وعناصر</w:t>
      </w:r>
      <w:r w:rsidRPr="00FC0F14">
        <w:rPr>
          <w:rtl/>
        </w:rPr>
        <w:t xml:space="preserve"> </w:t>
      </w:r>
      <w:r w:rsidRPr="00FC0F14">
        <w:rPr>
          <w:rFonts w:hint="eastAsia"/>
          <w:rtl/>
        </w:rPr>
        <w:t>الشبكة</w:t>
      </w:r>
      <w:r w:rsidRPr="00FC0F14">
        <w:rPr>
          <w:rtl/>
        </w:rPr>
        <w:t xml:space="preserve"> </w:t>
      </w:r>
      <w:r w:rsidRPr="00FC0F14">
        <w:rPr>
          <w:rFonts w:hint="eastAsia"/>
          <w:rtl/>
        </w:rPr>
        <w:t>يقل</w:t>
      </w:r>
      <w:r w:rsidRPr="00FC0F14">
        <w:rPr>
          <w:rtl/>
        </w:rPr>
        <w:t xml:space="preserve"> في </w:t>
      </w:r>
      <w:r w:rsidRPr="00FC0F14">
        <w:rPr>
          <w:rFonts w:hint="eastAsia"/>
          <w:rtl/>
        </w:rPr>
        <w:t>شبكات</w:t>
      </w:r>
      <w:r w:rsidRPr="00FC0F14">
        <w:rPr>
          <w:rtl/>
        </w:rPr>
        <w:t xml:space="preserve"> </w:t>
      </w:r>
      <w:r w:rsidRPr="00FC0F14">
        <w:rPr>
          <w:rFonts w:hint="eastAsia"/>
          <w:rtl/>
        </w:rPr>
        <w:t>بروتوكول</w:t>
      </w:r>
      <w:r w:rsidRPr="00FC0F14">
        <w:rPr>
          <w:rtl/>
        </w:rPr>
        <w:t xml:space="preserve"> </w:t>
      </w:r>
      <w:r w:rsidRPr="00FC0F14">
        <w:rPr>
          <w:rFonts w:hint="eastAsia"/>
          <w:rtl/>
        </w:rPr>
        <w:t>الإنترنت</w:t>
      </w:r>
      <w:r w:rsidRPr="00FC0F14">
        <w:rPr>
          <w:rFonts w:hint="cs"/>
          <w:rtl/>
        </w:rPr>
        <w:t xml:space="preserve"> </w:t>
      </w:r>
      <w:r w:rsidRPr="00FC0F14">
        <w:t>(IP)</w:t>
      </w:r>
      <w:r w:rsidRPr="00FC0F14">
        <w:rPr>
          <w:rtl/>
        </w:rPr>
        <w:t xml:space="preserve"> في </w:t>
      </w:r>
      <w:r w:rsidRPr="00FC0F14">
        <w:rPr>
          <w:rFonts w:hint="eastAsia"/>
          <w:rtl/>
        </w:rPr>
        <w:t>حالة</w:t>
      </w:r>
      <w:r w:rsidRPr="00FC0F14">
        <w:rPr>
          <w:rtl/>
        </w:rPr>
        <w:t xml:space="preserve"> </w:t>
      </w:r>
      <w:r w:rsidRPr="00FC0F14">
        <w:rPr>
          <w:rFonts w:hint="eastAsia"/>
          <w:rtl/>
        </w:rPr>
        <w:t>عدم</w:t>
      </w:r>
      <w:r w:rsidRPr="00FC0F14">
        <w:rPr>
          <w:rtl/>
        </w:rPr>
        <w:t xml:space="preserve"> </w:t>
      </w:r>
      <w:r w:rsidRPr="00FC0F14">
        <w:rPr>
          <w:rFonts w:hint="eastAsia"/>
          <w:rtl/>
        </w:rPr>
        <w:t>اتخاذ</w:t>
      </w:r>
      <w:r w:rsidRPr="00FC0F14">
        <w:rPr>
          <w:rtl/>
        </w:rPr>
        <w:t xml:space="preserve"> </w:t>
      </w:r>
      <w:r w:rsidRPr="00FC0F14">
        <w:rPr>
          <w:rFonts w:hint="eastAsia"/>
          <w:rtl/>
        </w:rPr>
        <w:t>الحيطة</w:t>
      </w:r>
      <w:r w:rsidRPr="00FC0F14">
        <w:rPr>
          <w:rtl/>
        </w:rPr>
        <w:t xml:space="preserve"> </w:t>
      </w:r>
      <w:r w:rsidRPr="00FC0F14">
        <w:rPr>
          <w:rFonts w:hint="eastAsia"/>
          <w:rtl/>
        </w:rPr>
        <w:t>الكافية</w:t>
      </w:r>
      <w:r w:rsidRPr="00FC0F14">
        <w:rPr>
          <w:rtl/>
        </w:rPr>
        <w:t xml:space="preserve"> في </w:t>
      </w:r>
      <w:r w:rsidRPr="00FC0F14">
        <w:rPr>
          <w:rFonts w:hint="eastAsia"/>
          <w:rtl/>
        </w:rPr>
        <w:t>تصميم</w:t>
      </w:r>
      <w:r w:rsidRPr="00FC0F14">
        <w:rPr>
          <w:rtl/>
        </w:rPr>
        <w:t xml:space="preserve"> </w:t>
      </w:r>
      <w:r w:rsidRPr="00FC0F14">
        <w:rPr>
          <w:rFonts w:hint="eastAsia"/>
          <w:rtl/>
        </w:rPr>
        <w:t>الأمن</w:t>
      </w:r>
      <w:r w:rsidRPr="00FC0F14">
        <w:rPr>
          <w:rtl/>
        </w:rPr>
        <w:t xml:space="preserve"> </w:t>
      </w:r>
      <w:r w:rsidRPr="00FC0F14">
        <w:rPr>
          <w:rFonts w:hint="eastAsia"/>
          <w:rtl/>
        </w:rPr>
        <w:t>وإدارته؛</w:t>
      </w:r>
    </w:p>
    <w:p w14:paraId="34E521C5" w14:textId="77777777" w:rsidR="001B41F3" w:rsidRPr="00FC0F14" w:rsidRDefault="001B41F3" w:rsidP="001B41F3">
      <w:pPr>
        <w:rPr>
          <w:rtl/>
        </w:rPr>
      </w:pPr>
      <w:r w:rsidRPr="00FC0F14">
        <w:rPr>
          <w:rFonts w:hint="eastAsia"/>
          <w:i/>
          <w:iCs/>
          <w:rtl/>
        </w:rPr>
        <w:t>د</w:t>
      </w:r>
      <w:r w:rsidRPr="00FC0F14">
        <w:rPr>
          <w:i/>
          <w:iCs/>
          <w:rtl/>
        </w:rPr>
        <w:t xml:space="preserve"> )</w:t>
      </w:r>
      <w:r w:rsidRPr="00FC0F14">
        <w:rPr>
          <w:rtl/>
        </w:rPr>
        <w:tab/>
      </w:r>
      <w:r w:rsidRPr="00FC0F14">
        <w:rPr>
          <w:rFonts w:hint="eastAsia"/>
          <w:rtl/>
        </w:rPr>
        <w:t>أن</w:t>
      </w:r>
      <w:r w:rsidRPr="00FC0F14">
        <w:rPr>
          <w:rtl/>
        </w:rPr>
        <w:t xml:space="preserve"> </w:t>
      </w:r>
      <w:r w:rsidRPr="00FC0F14">
        <w:rPr>
          <w:rFonts w:hint="eastAsia"/>
          <w:rtl/>
        </w:rPr>
        <w:t>تقارب</w:t>
      </w:r>
      <w:r w:rsidRPr="00FC0F14">
        <w:rPr>
          <w:rtl/>
        </w:rPr>
        <w:t xml:space="preserve"> </w:t>
      </w:r>
      <w:r w:rsidRPr="00FC0F14">
        <w:rPr>
          <w:rFonts w:hint="eastAsia"/>
          <w:rtl/>
        </w:rPr>
        <w:t>الشبكات</w:t>
      </w:r>
      <w:r w:rsidRPr="00FC0F14">
        <w:rPr>
          <w:rtl/>
        </w:rPr>
        <w:t xml:space="preserve"> </w:t>
      </w:r>
      <w:r w:rsidRPr="00FC0F14">
        <w:rPr>
          <w:rFonts w:hint="eastAsia"/>
          <w:rtl/>
        </w:rPr>
        <w:t>الموروثة</w:t>
      </w:r>
      <w:r w:rsidRPr="00FC0F14">
        <w:rPr>
          <w:rtl/>
        </w:rPr>
        <w:t xml:space="preserve"> </w:t>
      </w:r>
      <w:r w:rsidRPr="00FC0F14">
        <w:rPr>
          <w:rFonts w:hint="eastAsia"/>
          <w:rtl/>
        </w:rPr>
        <w:t>وشبكات</w:t>
      </w:r>
      <w:r w:rsidRPr="00FC0F14">
        <w:rPr>
          <w:rtl/>
        </w:rPr>
        <w:t xml:space="preserve"> </w:t>
      </w:r>
      <w:r w:rsidRPr="00FC0F14">
        <w:rPr>
          <w:rFonts w:hint="eastAsia"/>
          <w:rtl/>
        </w:rPr>
        <w:t>بروتوكول</w:t>
      </w:r>
      <w:r w:rsidRPr="00FC0F14">
        <w:rPr>
          <w:rtl/>
        </w:rPr>
        <w:t xml:space="preserve"> </w:t>
      </w:r>
      <w:r w:rsidRPr="00FC0F14">
        <w:rPr>
          <w:rFonts w:hint="eastAsia"/>
          <w:rtl/>
        </w:rPr>
        <w:t>الإنترنت</w:t>
      </w:r>
      <w:r w:rsidRPr="00FC0F14">
        <w:rPr>
          <w:rtl/>
        </w:rPr>
        <w:t xml:space="preserve"> </w:t>
      </w:r>
      <w:r w:rsidRPr="00FC0F14">
        <w:rPr>
          <w:rFonts w:hint="eastAsia"/>
          <w:rtl/>
        </w:rPr>
        <w:t>يؤدي</w:t>
      </w:r>
      <w:r w:rsidRPr="00FC0F14">
        <w:rPr>
          <w:rtl/>
        </w:rPr>
        <w:t xml:space="preserve"> </w:t>
      </w:r>
      <w:r w:rsidRPr="00FC0F14">
        <w:rPr>
          <w:rFonts w:hint="eastAsia"/>
          <w:rtl/>
        </w:rPr>
        <w:t>بالتالي</w:t>
      </w:r>
      <w:r w:rsidRPr="00FC0F14">
        <w:rPr>
          <w:rtl/>
        </w:rPr>
        <w:t xml:space="preserve"> </w:t>
      </w:r>
      <w:r w:rsidRPr="00FC0F14">
        <w:rPr>
          <w:rFonts w:hint="eastAsia"/>
          <w:rtl/>
        </w:rPr>
        <w:t>إلى</w:t>
      </w:r>
      <w:r w:rsidRPr="00FC0F14">
        <w:rPr>
          <w:rtl/>
        </w:rPr>
        <w:t xml:space="preserve"> </w:t>
      </w:r>
      <w:r w:rsidRPr="00FC0F14">
        <w:rPr>
          <w:rFonts w:hint="eastAsia"/>
          <w:rtl/>
        </w:rPr>
        <w:t>زيادة</w:t>
      </w:r>
      <w:r w:rsidRPr="00FC0F14">
        <w:rPr>
          <w:rtl/>
        </w:rPr>
        <w:t xml:space="preserve"> </w:t>
      </w:r>
      <w:r w:rsidRPr="00FC0F14">
        <w:rPr>
          <w:rFonts w:hint="eastAsia"/>
          <w:rtl/>
        </w:rPr>
        <w:t>التعرض</w:t>
      </w:r>
      <w:r w:rsidRPr="00FC0F14">
        <w:rPr>
          <w:rtl/>
        </w:rPr>
        <w:t xml:space="preserve"> </w:t>
      </w:r>
      <w:r w:rsidRPr="00FC0F14">
        <w:rPr>
          <w:rFonts w:hint="eastAsia"/>
          <w:rtl/>
        </w:rPr>
        <w:t>لإمكانية</w:t>
      </w:r>
      <w:r w:rsidRPr="00FC0F14">
        <w:rPr>
          <w:rtl/>
        </w:rPr>
        <w:t xml:space="preserve"> </w:t>
      </w:r>
      <w:r w:rsidRPr="00FC0F14">
        <w:rPr>
          <w:rFonts w:hint="eastAsia"/>
          <w:rtl/>
        </w:rPr>
        <w:t>التدخل</w:t>
      </w:r>
      <w:r w:rsidRPr="00FC0F14">
        <w:rPr>
          <w:rtl/>
        </w:rPr>
        <w:t xml:space="preserve"> </w:t>
      </w:r>
      <w:r w:rsidRPr="00FC0F14">
        <w:rPr>
          <w:rFonts w:hint="eastAsia"/>
          <w:rtl/>
        </w:rPr>
        <w:t>إذا</w:t>
      </w:r>
      <w:r w:rsidRPr="00FC0F14">
        <w:rPr>
          <w:rtl/>
        </w:rPr>
        <w:t xml:space="preserve"> </w:t>
      </w:r>
      <w:r w:rsidRPr="00FC0F14">
        <w:rPr>
          <w:rFonts w:hint="eastAsia"/>
          <w:rtl/>
        </w:rPr>
        <w:t>لم تُتخذ</w:t>
      </w:r>
      <w:r w:rsidRPr="00FC0F14">
        <w:rPr>
          <w:rtl/>
        </w:rPr>
        <w:t xml:space="preserve"> </w:t>
      </w:r>
      <w:r w:rsidRPr="00FC0F14">
        <w:rPr>
          <w:rFonts w:hint="eastAsia"/>
          <w:rtl/>
        </w:rPr>
        <w:t>الحيطة</w:t>
      </w:r>
      <w:r w:rsidRPr="00FC0F14">
        <w:rPr>
          <w:rtl/>
        </w:rPr>
        <w:t xml:space="preserve"> </w:t>
      </w:r>
      <w:r w:rsidRPr="00FC0F14">
        <w:rPr>
          <w:rFonts w:hint="eastAsia"/>
          <w:rtl/>
        </w:rPr>
        <w:t>الكافية</w:t>
      </w:r>
      <w:r w:rsidRPr="00FC0F14">
        <w:rPr>
          <w:rtl/>
        </w:rPr>
        <w:t xml:space="preserve"> في </w:t>
      </w:r>
      <w:r w:rsidRPr="00FC0F14">
        <w:rPr>
          <w:rFonts w:hint="eastAsia"/>
          <w:rtl/>
        </w:rPr>
        <w:t>تصميم</w:t>
      </w:r>
      <w:r w:rsidRPr="00FC0F14">
        <w:rPr>
          <w:rtl/>
        </w:rPr>
        <w:t xml:space="preserve"> </w:t>
      </w:r>
      <w:r w:rsidRPr="00FC0F14">
        <w:rPr>
          <w:rFonts w:hint="eastAsia"/>
          <w:rtl/>
        </w:rPr>
        <w:t>الأمن</w:t>
      </w:r>
      <w:r w:rsidRPr="00FC0F14">
        <w:rPr>
          <w:rtl/>
        </w:rPr>
        <w:t xml:space="preserve"> </w:t>
      </w:r>
      <w:r w:rsidRPr="00FC0F14">
        <w:rPr>
          <w:rFonts w:hint="eastAsia"/>
          <w:rtl/>
        </w:rPr>
        <w:t>وإدارته</w:t>
      </w:r>
      <w:r w:rsidRPr="00FC0F14">
        <w:rPr>
          <w:rtl/>
        </w:rPr>
        <w:t xml:space="preserve"> في </w:t>
      </w:r>
      <w:r w:rsidRPr="00FC0F14">
        <w:rPr>
          <w:rFonts w:hint="eastAsia"/>
          <w:rtl/>
        </w:rPr>
        <w:t>هذه</w:t>
      </w:r>
      <w:r w:rsidRPr="00FC0F14">
        <w:rPr>
          <w:rtl/>
        </w:rPr>
        <w:t xml:space="preserve"> </w:t>
      </w:r>
      <w:r w:rsidRPr="00FC0F14">
        <w:rPr>
          <w:rFonts w:hint="eastAsia"/>
          <w:rtl/>
        </w:rPr>
        <w:t>الشبكات؛</w:t>
      </w:r>
    </w:p>
    <w:p w14:paraId="554D5104" w14:textId="77777777" w:rsidR="001B41F3" w:rsidRPr="00FC0F14" w:rsidRDefault="001B41F3" w:rsidP="001B41F3">
      <w:pPr>
        <w:rPr>
          <w:rtl/>
          <w:lang w:bidi="ar"/>
        </w:rPr>
      </w:pPr>
      <w:r w:rsidRPr="00FC0F14">
        <w:rPr>
          <w:i/>
          <w:iCs/>
          <w:rtl/>
        </w:rPr>
        <w:t>ﻫ</w:t>
      </w:r>
      <w:r w:rsidRPr="00FC0F14">
        <w:rPr>
          <w:rFonts w:hint="cs"/>
          <w:i/>
          <w:iCs/>
          <w:rtl/>
        </w:rPr>
        <w:t> </w:t>
      </w:r>
      <w:r w:rsidRPr="00FC0F14">
        <w:rPr>
          <w:i/>
          <w:iCs/>
          <w:rtl/>
        </w:rPr>
        <w:t>)</w:t>
      </w:r>
      <w:r w:rsidRPr="00FC0F14">
        <w:rPr>
          <w:i/>
          <w:iCs/>
          <w:rtl/>
        </w:rPr>
        <w:tab/>
      </w:r>
      <w:r w:rsidRPr="00FC0F14">
        <w:rPr>
          <w:rFonts w:hint="eastAsia"/>
          <w:rtl/>
        </w:rPr>
        <w:t>أن</w:t>
      </w:r>
      <w:r w:rsidRPr="00FC0F14">
        <w:rPr>
          <w:rtl/>
        </w:rPr>
        <w:t xml:space="preserve"> الأمن السيبراني قضية </w:t>
      </w:r>
      <w:r w:rsidRPr="00FC0F14">
        <w:rPr>
          <w:rFonts w:hint="eastAsia"/>
          <w:rtl/>
        </w:rPr>
        <w:t>شاملة</w:t>
      </w:r>
      <w:r w:rsidRPr="00FC0F14">
        <w:rPr>
          <w:rtl/>
          <w:lang w:bidi="ar"/>
        </w:rPr>
        <w:t xml:space="preserve"> </w:t>
      </w:r>
      <w:r w:rsidRPr="00FC0F14">
        <w:rPr>
          <w:rFonts w:hint="eastAsia"/>
          <w:rtl/>
        </w:rPr>
        <w:t>وأن</w:t>
      </w:r>
      <w:r w:rsidRPr="00FC0F14">
        <w:rPr>
          <w:rtl/>
          <w:lang w:bidi="ar"/>
        </w:rPr>
        <w:t xml:space="preserve"> </w:t>
      </w:r>
      <w:r w:rsidRPr="00FC0F14">
        <w:rPr>
          <w:rFonts w:hint="eastAsia"/>
          <w:rtl/>
        </w:rPr>
        <w:t>عالم</w:t>
      </w:r>
      <w:r w:rsidRPr="00FC0F14">
        <w:rPr>
          <w:rtl/>
          <w:lang w:bidi="ar"/>
        </w:rPr>
        <w:t xml:space="preserve"> </w:t>
      </w:r>
      <w:r w:rsidRPr="00FC0F14">
        <w:rPr>
          <w:rFonts w:hint="eastAsia"/>
          <w:rtl/>
        </w:rPr>
        <w:t>الأمن</w:t>
      </w:r>
      <w:r w:rsidRPr="00FC0F14">
        <w:rPr>
          <w:rtl/>
        </w:rPr>
        <w:t xml:space="preserve"> السيبراني معقد ومشتت </w:t>
      </w:r>
      <w:r w:rsidRPr="00FC0F14">
        <w:rPr>
          <w:rFonts w:hint="eastAsia"/>
          <w:rtl/>
        </w:rPr>
        <w:t>إلى</w:t>
      </w:r>
      <w:r w:rsidRPr="00FC0F14">
        <w:rPr>
          <w:rtl/>
        </w:rPr>
        <w:t xml:space="preserve"> حد</w:t>
      </w:r>
      <w:r w:rsidRPr="00FC0F14">
        <w:rPr>
          <w:rFonts w:hint="cs"/>
          <w:rtl/>
        </w:rPr>
        <w:t>ٍ</w:t>
      </w:r>
      <w:r w:rsidRPr="00FC0F14">
        <w:rPr>
          <w:rtl/>
        </w:rPr>
        <w:t xml:space="preserve"> كبير ويضم الكثير من </w:t>
      </w:r>
      <w:r w:rsidRPr="00FC0F14">
        <w:rPr>
          <w:rFonts w:hint="eastAsia"/>
          <w:rtl/>
        </w:rPr>
        <w:t>أصحاب</w:t>
      </w:r>
      <w:r w:rsidRPr="00FC0F14">
        <w:rPr>
          <w:rtl/>
          <w:lang w:bidi="ar"/>
        </w:rPr>
        <w:t xml:space="preserve"> </w:t>
      </w:r>
      <w:r w:rsidRPr="00FC0F14">
        <w:rPr>
          <w:rFonts w:hint="eastAsia"/>
          <w:rtl/>
        </w:rPr>
        <w:t>المصلحة</w:t>
      </w:r>
      <w:r w:rsidRPr="00FC0F14">
        <w:rPr>
          <w:rtl/>
          <w:lang w:bidi="ar"/>
        </w:rPr>
        <w:t xml:space="preserve"> </w:t>
      </w:r>
      <w:r w:rsidRPr="00FC0F14">
        <w:rPr>
          <w:rFonts w:hint="eastAsia"/>
          <w:rtl/>
        </w:rPr>
        <w:t>المختلفين</w:t>
      </w:r>
      <w:r w:rsidRPr="00FC0F14">
        <w:rPr>
          <w:rtl/>
          <w:lang w:bidi="ar"/>
        </w:rPr>
        <w:t xml:space="preserve"> </w:t>
      </w:r>
      <w:r w:rsidRPr="00FC0F14">
        <w:rPr>
          <w:rFonts w:hint="eastAsia"/>
          <w:rtl/>
        </w:rPr>
        <w:t>على</w:t>
      </w:r>
      <w:r w:rsidRPr="00FC0F14">
        <w:rPr>
          <w:rtl/>
          <w:lang w:bidi="ar"/>
        </w:rPr>
        <w:t xml:space="preserve"> </w:t>
      </w:r>
      <w:r w:rsidRPr="00FC0F14">
        <w:rPr>
          <w:rFonts w:hint="eastAsia"/>
          <w:rtl/>
        </w:rPr>
        <w:t>المستوى</w:t>
      </w:r>
      <w:r w:rsidRPr="00FC0F14">
        <w:rPr>
          <w:rtl/>
        </w:rPr>
        <w:t xml:space="preserve"> الوطني والإقليمي والعالمي بمسؤوليات تتمثل في</w:t>
      </w:r>
      <w:r w:rsidRPr="00FC0F14">
        <w:rPr>
          <w:rtl/>
          <w:lang w:bidi="ar"/>
        </w:rPr>
        <w:t> </w:t>
      </w:r>
      <w:r w:rsidRPr="00FC0F14">
        <w:rPr>
          <w:rFonts w:hint="eastAsia"/>
          <w:rtl/>
        </w:rPr>
        <w:t>تحديد</w:t>
      </w:r>
      <w:r w:rsidRPr="00FC0F14">
        <w:rPr>
          <w:rtl/>
          <w:lang w:bidi="ar"/>
        </w:rPr>
        <w:t xml:space="preserve"> </w:t>
      </w:r>
      <w:r w:rsidRPr="00FC0F14">
        <w:rPr>
          <w:rFonts w:hint="eastAsia"/>
          <w:rtl/>
        </w:rPr>
        <w:t>ودراسة</w:t>
      </w:r>
      <w:r w:rsidRPr="00FC0F14">
        <w:rPr>
          <w:rtl/>
        </w:rPr>
        <w:t xml:space="preserve"> ومواجهة </w:t>
      </w:r>
      <w:r w:rsidRPr="00FC0F14">
        <w:rPr>
          <w:rFonts w:hint="eastAsia"/>
          <w:rtl/>
        </w:rPr>
        <w:t>القضايا</w:t>
      </w:r>
      <w:r w:rsidRPr="00FC0F14">
        <w:rPr>
          <w:rtl/>
          <w:lang w:bidi="ar"/>
        </w:rPr>
        <w:t xml:space="preserve"> </w:t>
      </w:r>
      <w:r w:rsidRPr="00FC0F14">
        <w:rPr>
          <w:rFonts w:hint="eastAsia"/>
          <w:rtl/>
        </w:rPr>
        <w:t>المتعلقة</w:t>
      </w:r>
      <w:r w:rsidRPr="00FC0F14">
        <w:rPr>
          <w:rtl/>
          <w:lang w:bidi="ar"/>
        </w:rPr>
        <w:t xml:space="preserve"> </w:t>
      </w:r>
      <w:r w:rsidRPr="00FC0F14">
        <w:rPr>
          <w:rFonts w:hint="eastAsia"/>
          <w:rtl/>
        </w:rPr>
        <w:t>ببناء</w:t>
      </w:r>
      <w:r w:rsidRPr="00FC0F14">
        <w:rPr>
          <w:rtl/>
          <w:lang w:bidi="ar"/>
        </w:rPr>
        <w:t xml:space="preserve"> </w:t>
      </w:r>
      <w:r w:rsidRPr="00FC0F14">
        <w:rPr>
          <w:rFonts w:hint="eastAsia"/>
          <w:rtl/>
        </w:rPr>
        <w:t>الثقة</w:t>
      </w:r>
      <w:r w:rsidRPr="00FC0F14">
        <w:rPr>
          <w:rtl/>
          <w:lang w:bidi="ar"/>
        </w:rPr>
        <w:t xml:space="preserve"> </w:t>
      </w:r>
      <w:r w:rsidRPr="00FC0F14">
        <w:rPr>
          <w:rFonts w:hint="eastAsia"/>
          <w:rtl/>
        </w:rPr>
        <w:t>والأمن</w:t>
      </w:r>
      <w:r w:rsidRPr="00FC0F14">
        <w:rPr>
          <w:rtl/>
        </w:rPr>
        <w:t xml:space="preserve"> في</w:t>
      </w:r>
      <w:r w:rsidRPr="00FC0F14">
        <w:rPr>
          <w:rtl/>
          <w:lang w:bidi="ar"/>
        </w:rPr>
        <w:t> </w:t>
      </w:r>
      <w:r w:rsidRPr="00FC0F14">
        <w:rPr>
          <w:rFonts w:hint="eastAsia"/>
          <w:rtl/>
        </w:rPr>
        <w:t>استعمال</w:t>
      </w:r>
      <w:r w:rsidRPr="00FC0F14">
        <w:rPr>
          <w:rtl/>
          <w:lang w:bidi="ar"/>
        </w:rPr>
        <w:t xml:space="preserve"> </w:t>
      </w:r>
      <w:r>
        <w:rPr>
          <w:rFonts w:hint="cs"/>
          <w:rtl/>
          <w:lang w:bidi="ar"/>
        </w:rPr>
        <w:t>الاتصالات/</w:t>
      </w:r>
      <w:r w:rsidRPr="00FC0F14">
        <w:rPr>
          <w:rFonts w:hint="eastAsia"/>
          <w:rtl/>
        </w:rPr>
        <w:t>تكنولوجيا</w:t>
      </w:r>
      <w:r w:rsidRPr="00FC0F14">
        <w:rPr>
          <w:rtl/>
          <w:lang w:bidi="ar"/>
        </w:rPr>
        <w:t xml:space="preserve"> </w:t>
      </w:r>
      <w:r w:rsidRPr="00FC0F14">
        <w:rPr>
          <w:rFonts w:hint="eastAsia"/>
          <w:rtl/>
        </w:rPr>
        <w:t>المعلومات</w:t>
      </w:r>
      <w:r w:rsidRPr="00FC0F14">
        <w:rPr>
          <w:rtl/>
          <w:lang w:bidi="ar"/>
        </w:rPr>
        <w:t xml:space="preserve"> </w:t>
      </w:r>
      <w:r w:rsidRPr="00FC0F14">
        <w:rPr>
          <w:rFonts w:hint="eastAsia"/>
          <w:rtl/>
        </w:rPr>
        <w:t>والاتصالات؛</w:t>
      </w:r>
    </w:p>
    <w:p w14:paraId="1229E71D" w14:textId="77777777" w:rsidR="001B41F3" w:rsidRPr="00FC0F14" w:rsidRDefault="001B41F3" w:rsidP="001B41F3">
      <w:pPr>
        <w:rPr>
          <w:rtl/>
          <w:lang w:bidi="ar-SY"/>
        </w:rPr>
      </w:pPr>
      <w:r w:rsidRPr="00FC0F14">
        <w:rPr>
          <w:rFonts w:hint="eastAsia"/>
          <w:i/>
          <w:iCs/>
          <w:rtl/>
        </w:rPr>
        <w:t>و</w:t>
      </w:r>
      <w:r w:rsidRPr="00FC0F14">
        <w:rPr>
          <w:rFonts w:hint="eastAsia"/>
          <w:i/>
          <w:iCs/>
          <w:rtl/>
          <w:lang w:bidi="ar"/>
        </w:rPr>
        <w:t> </w:t>
      </w:r>
      <w:r w:rsidRPr="00FC0F14">
        <w:rPr>
          <w:i/>
          <w:iCs/>
          <w:rtl/>
          <w:lang w:bidi="ar"/>
        </w:rPr>
        <w:t>)</w:t>
      </w:r>
      <w:r w:rsidRPr="00FC0F14">
        <w:rPr>
          <w:rtl/>
          <w:lang w:bidi="ar"/>
        </w:rPr>
        <w:tab/>
      </w:r>
      <w:r w:rsidRPr="00FC0F14">
        <w:rPr>
          <w:rFonts w:hint="eastAsia"/>
          <w:rtl/>
          <w:lang w:bidi="ar-SY"/>
        </w:rPr>
        <w:t>أن</w:t>
      </w:r>
      <w:r w:rsidRPr="00FC0F14">
        <w:rPr>
          <w:rtl/>
          <w:lang w:bidi="ar-SY"/>
        </w:rPr>
        <w:t xml:space="preserve"> الخسائر </w:t>
      </w:r>
      <w:r w:rsidRPr="00FC0F14">
        <w:rPr>
          <w:rFonts w:hint="eastAsia"/>
          <w:rtl/>
          <w:lang w:bidi="ar-SY"/>
        </w:rPr>
        <w:t>الكبيرة</w:t>
      </w:r>
      <w:r w:rsidRPr="00FC0F14">
        <w:rPr>
          <w:rtl/>
          <w:lang w:bidi="ar-SY"/>
        </w:rPr>
        <w:t xml:space="preserve"> والمتزايدة التي </w:t>
      </w:r>
      <w:r w:rsidRPr="00FC0F14">
        <w:rPr>
          <w:rFonts w:hint="eastAsia"/>
          <w:rtl/>
          <w:lang w:bidi="ar-SY"/>
        </w:rPr>
        <w:t>يتحملها</w:t>
      </w:r>
      <w:r w:rsidRPr="00FC0F14">
        <w:rPr>
          <w:rtl/>
          <w:lang w:bidi="ar-SY"/>
        </w:rPr>
        <w:t xml:space="preserve"> مستعملو الاتصالات/تكنولوجيا المعلومات والاتصالات </w:t>
      </w:r>
      <w:r w:rsidRPr="00FC0F14">
        <w:rPr>
          <w:rFonts w:hint="cs"/>
          <w:rtl/>
          <w:lang w:bidi="ar-SY"/>
        </w:rPr>
        <w:t>بسبب</w:t>
      </w:r>
      <w:r w:rsidRPr="00FC0F14">
        <w:rPr>
          <w:rtl/>
          <w:lang w:bidi="ar-SY"/>
        </w:rPr>
        <w:t xml:space="preserve"> المشكلة المتنامية للأمن </w:t>
      </w:r>
      <w:r w:rsidRPr="00FC0F14">
        <w:rPr>
          <w:rFonts w:hint="eastAsia"/>
          <w:rtl/>
          <w:lang w:bidi="ar-SY"/>
        </w:rPr>
        <w:t>السيبراني</w:t>
      </w:r>
      <w:r w:rsidRPr="00FC0F14">
        <w:rPr>
          <w:rtl/>
          <w:lang w:bidi="ar-SY"/>
        </w:rPr>
        <w:t xml:space="preserve"> </w:t>
      </w:r>
      <w:r w:rsidRPr="00FC0F14">
        <w:rPr>
          <w:rFonts w:hint="eastAsia"/>
          <w:rtl/>
          <w:lang w:bidi="ar-SY"/>
        </w:rPr>
        <w:t>تثير</w:t>
      </w:r>
      <w:r w:rsidRPr="00FC0F14">
        <w:rPr>
          <w:rtl/>
          <w:lang w:bidi="ar-SY"/>
        </w:rPr>
        <w:t xml:space="preserve"> قلق جميع </w:t>
      </w:r>
      <w:r w:rsidRPr="00FC0F14">
        <w:rPr>
          <w:rFonts w:hint="cs"/>
          <w:rtl/>
          <w:lang w:bidi="ar-SY"/>
        </w:rPr>
        <w:t>البلدان</w:t>
      </w:r>
      <w:r w:rsidRPr="00FC0F14">
        <w:rPr>
          <w:rtl/>
          <w:lang w:bidi="ar-SY"/>
        </w:rPr>
        <w:t xml:space="preserve"> المتقدمة والنامية في العالم </w:t>
      </w:r>
      <w:r w:rsidRPr="00FC0F14">
        <w:rPr>
          <w:rFonts w:hint="eastAsia"/>
          <w:rtl/>
          <w:lang w:bidi="ar-SY"/>
        </w:rPr>
        <w:t>ب</w:t>
      </w:r>
      <w:r w:rsidRPr="00FC0F14">
        <w:rPr>
          <w:rtl/>
          <w:lang w:bidi="ar-SY"/>
        </w:rPr>
        <w:t>دون</w:t>
      </w:r>
      <w:r w:rsidRPr="00FC0F14">
        <w:rPr>
          <w:rFonts w:hint="eastAsia"/>
          <w:rtl/>
          <w:lang w:bidi="ar-SY"/>
        </w:rPr>
        <w:t> استثناء؛</w:t>
      </w:r>
    </w:p>
    <w:p w14:paraId="6C940326" w14:textId="77777777" w:rsidR="001B41F3" w:rsidRPr="00FC0F14" w:rsidRDefault="001B41F3" w:rsidP="001B41F3">
      <w:pPr>
        <w:rPr>
          <w:rtl/>
          <w:lang w:bidi="ar-SY"/>
        </w:rPr>
      </w:pPr>
      <w:r w:rsidRPr="00FC0F14">
        <w:rPr>
          <w:rFonts w:hint="eastAsia"/>
          <w:i/>
          <w:iCs/>
          <w:rtl/>
          <w:lang w:bidi="ar-SY"/>
        </w:rPr>
        <w:t>ز </w:t>
      </w:r>
      <w:r w:rsidRPr="00FC0F14">
        <w:rPr>
          <w:i/>
          <w:iCs/>
          <w:rtl/>
          <w:lang w:bidi="ar-SY"/>
        </w:rPr>
        <w:t>)</w:t>
      </w:r>
      <w:r w:rsidRPr="00FC0F14">
        <w:rPr>
          <w:i/>
          <w:iCs/>
          <w:rtl/>
          <w:lang w:bidi="ar-SY"/>
        </w:rPr>
        <w:tab/>
      </w:r>
      <w:r w:rsidRPr="00FC0F14">
        <w:rPr>
          <w:rFonts w:hint="cs"/>
          <w:rtl/>
          <w:lang w:bidi="ar-SY"/>
        </w:rPr>
        <w:t xml:space="preserve">أن البنى التحتية للاتصالات/تكنولوجيا المعلومات والاتصالات موصولة بينياً على المستوى العالمي مما يعني، </w:t>
      </w:r>
      <w:r w:rsidRPr="00FC0F14">
        <w:rPr>
          <w:rFonts w:hint="cs"/>
          <w:i/>
          <w:iCs/>
          <w:rtl/>
          <w:lang w:bidi="ar-SY"/>
        </w:rPr>
        <w:t>من بين جملة أمور</w:t>
      </w:r>
      <w:r w:rsidRPr="00FC0F14">
        <w:rPr>
          <w:rFonts w:hint="cs"/>
          <w:rtl/>
          <w:lang w:bidi="ar-SY"/>
        </w:rPr>
        <w:t>، أن عدم كفاية أمن البنية التحتية في بلد ما يمكن أن يتسبب في مواطن ضعف ومخاطر أكبر في بلدان أُخرى، وبالتالي، فإن التعاون مهم؛</w:t>
      </w:r>
    </w:p>
    <w:p w14:paraId="0549AAD1" w14:textId="77777777" w:rsidR="001B41F3" w:rsidRPr="00FC0F14" w:rsidRDefault="001B41F3" w:rsidP="001B41F3">
      <w:pPr>
        <w:rPr>
          <w:rtl/>
        </w:rPr>
      </w:pPr>
      <w:r w:rsidRPr="00FC0F14">
        <w:rPr>
          <w:rFonts w:hint="eastAsia"/>
          <w:i/>
          <w:iCs/>
          <w:rtl/>
          <w:lang w:bidi="ar-SY"/>
        </w:rPr>
        <w:t>ح</w:t>
      </w:r>
      <w:r w:rsidRPr="00FC0F14">
        <w:rPr>
          <w:i/>
          <w:iCs/>
          <w:rtl/>
          <w:lang w:bidi="ar-SY"/>
        </w:rPr>
        <w:t>)</w:t>
      </w:r>
      <w:r w:rsidRPr="00FC0F14">
        <w:rPr>
          <w:i/>
          <w:iCs/>
          <w:rtl/>
          <w:lang w:bidi="ar-SY"/>
        </w:rPr>
        <w:tab/>
      </w:r>
      <w:r w:rsidRPr="00FC0F14">
        <w:rPr>
          <w:rFonts w:hint="cs"/>
          <w:rtl/>
        </w:rPr>
        <w:t>أن عدد وأشكال التهديدات والهجمات السيبرانية يتزايد كما يتزايد الاعتماد على الإنترنت و</w:t>
      </w:r>
      <w:r w:rsidRPr="00FC0F14">
        <w:rPr>
          <w:rtl/>
        </w:rPr>
        <w:t xml:space="preserve">الشبكات </w:t>
      </w:r>
      <w:r w:rsidRPr="00FC0F14">
        <w:rPr>
          <w:rFonts w:hint="cs"/>
          <w:rtl/>
        </w:rPr>
        <w:t xml:space="preserve">الأُخرى الضرورية </w:t>
      </w:r>
      <w:r w:rsidRPr="00FC0F14">
        <w:rPr>
          <w:rtl/>
        </w:rPr>
        <w:t>للنفاذ إلى الخدمات والمعلومات؛</w:t>
      </w:r>
    </w:p>
    <w:p w14:paraId="762AB784" w14:textId="77777777" w:rsidR="001B41F3" w:rsidRDefault="001B41F3" w:rsidP="001B41F3">
      <w:pPr>
        <w:rPr>
          <w:rtl/>
        </w:rPr>
      </w:pPr>
      <w:r w:rsidRPr="00FC0F14">
        <w:rPr>
          <w:rFonts w:hint="eastAsia"/>
          <w:i/>
          <w:iCs/>
          <w:rtl/>
        </w:rPr>
        <w:t>ط</w:t>
      </w:r>
      <w:r w:rsidRPr="00FC0F14">
        <w:rPr>
          <w:i/>
          <w:iCs/>
          <w:rtl/>
        </w:rPr>
        <w:t>)</w:t>
      </w:r>
      <w:r w:rsidRPr="00FC0F14">
        <w:rPr>
          <w:rFonts w:hint="cs"/>
          <w:rtl/>
        </w:rPr>
        <w:tab/>
        <w:t xml:space="preserve">أن بإمكان المعايير دعم جوانب أمن </w:t>
      </w:r>
      <w:r>
        <w:rPr>
          <w:rFonts w:eastAsia="MS Mincho" w:hint="cs"/>
          <w:rtl/>
        </w:rPr>
        <w:t>جميع الاتصالات/تكنولوجيات المعلومات والاتصالات</w:t>
      </w:r>
      <w:r w:rsidRPr="00FC0F14">
        <w:rPr>
          <w:rFonts w:hint="cs"/>
          <w:rtl/>
        </w:rPr>
        <w:t>؛</w:t>
      </w:r>
    </w:p>
    <w:p w14:paraId="5FCF2781" w14:textId="77777777" w:rsidR="001B41F3" w:rsidRPr="0021226F" w:rsidRDefault="001B41F3" w:rsidP="001B41F3">
      <w:pPr>
        <w:rPr>
          <w:rtl/>
        </w:rPr>
      </w:pPr>
      <w:r w:rsidRPr="00FC0F14">
        <w:rPr>
          <w:rFonts w:hint="cs"/>
          <w:i/>
          <w:iCs/>
          <w:rtl/>
        </w:rPr>
        <w:t>ي)</w:t>
      </w:r>
      <w:r w:rsidRPr="00FC0F14">
        <w:rPr>
          <w:rFonts w:hint="cs"/>
          <w:i/>
          <w:iCs/>
          <w:rtl/>
        </w:rPr>
        <w:tab/>
      </w:r>
      <w:r w:rsidRPr="0097114B">
        <w:rPr>
          <w:rtl/>
        </w:rPr>
        <w:t xml:space="preserve">أن ضمان سلامة وأمن </w:t>
      </w:r>
      <w:r>
        <w:rPr>
          <w:rFonts w:hint="cs"/>
          <w:rtl/>
        </w:rPr>
        <w:t>الاتصالات/</w:t>
      </w:r>
      <w:r w:rsidRPr="0097114B">
        <w:rPr>
          <w:rtl/>
        </w:rPr>
        <w:t>تكنولوجيا</w:t>
      </w:r>
      <w:r>
        <w:rPr>
          <w:rFonts w:hint="cs"/>
          <w:rtl/>
        </w:rPr>
        <w:t xml:space="preserve"> المعلومات والاتصالات</w:t>
      </w:r>
      <w:r w:rsidRPr="0097114B">
        <w:rPr>
          <w:rtl/>
        </w:rPr>
        <w:t xml:space="preserve"> الناشئة</w:t>
      </w:r>
      <w:r>
        <w:rPr>
          <w:rFonts w:hint="cs"/>
          <w:rtl/>
        </w:rPr>
        <w:t xml:space="preserve"> </w:t>
      </w:r>
      <w:r w:rsidRPr="0097114B">
        <w:rPr>
          <w:rtl/>
        </w:rPr>
        <w:t xml:space="preserve">أمر حيوي لضمان أمن الفضاء </w:t>
      </w:r>
      <w:r>
        <w:rPr>
          <w:rFonts w:hint="cs"/>
          <w:rtl/>
        </w:rPr>
        <w:t>السيبراني</w:t>
      </w:r>
      <w:r w:rsidRPr="0097114B">
        <w:rPr>
          <w:rtl/>
        </w:rPr>
        <w:t xml:space="preserve">، ما </w:t>
      </w:r>
      <w:r>
        <w:rPr>
          <w:rFonts w:hint="cs"/>
          <w:rtl/>
        </w:rPr>
        <w:t>يجعل</w:t>
      </w:r>
      <w:r w:rsidRPr="0097114B">
        <w:rPr>
          <w:rtl/>
        </w:rPr>
        <w:t xml:space="preserve"> وضع معايير </w:t>
      </w:r>
      <w:r>
        <w:rPr>
          <w:rFonts w:hint="cs"/>
          <w:rtl/>
        </w:rPr>
        <w:t>أمنية لها أمراً أساسياً</w:t>
      </w:r>
      <w:r w:rsidRPr="0097114B">
        <w:rPr>
          <w:rtl/>
        </w:rPr>
        <w:t>؛</w:t>
      </w:r>
    </w:p>
    <w:p w14:paraId="292B7713" w14:textId="77777777" w:rsidR="001B41F3" w:rsidRDefault="001B41F3" w:rsidP="001B41F3">
      <w:pPr>
        <w:rPr>
          <w:rtl/>
        </w:rPr>
      </w:pPr>
      <w:r>
        <w:rPr>
          <w:rtl/>
        </w:rPr>
        <w:br w:type="page"/>
      </w:r>
    </w:p>
    <w:p w14:paraId="0383ED5F" w14:textId="77777777" w:rsidR="001B41F3" w:rsidRPr="00FC0F14" w:rsidRDefault="001B41F3" w:rsidP="001B41F3">
      <w:pPr>
        <w:rPr>
          <w:rtl/>
          <w:lang w:bidi="ar-EG"/>
        </w:rPr>
      </w:pPr>
      <w:r>
        <w:rPr>
          <w:rFonts w:hint="cs"/>
          <w:i/>
          <w:iCs/>
          <w:rtl/>
        </w:rPr>
        <w:lastRenderedPageBreak/>
        <w:t>ك)</w:t>
      </w:r>
      <w:r w:rsidRPr="00FC0F14">
        <w:rPr>
          <w:rFonts w:hint="cs"/>
          <w:i/>
          <w:iCs/>
          <w:rtl/>
        </w:rPr>
        <w:tab/>
      </w:r>
      <w:r w:rsidRPr="00FC0F14">
        <w:rPr>
          <w:rFonts w:hint="cs"/>
          <w:rtl/>
        </w:rPr>
        <w:t xml:space="preserve">أنه بغية حماية البنى التحتية العالمية للاتصالات/تكنولوجيا المعلومات والاتصالات من تهديدات وتحديات تطور مجال الأمن السيبراني، هناك حاجة إلى </w:t>
      </w:r>
      <w:r w:rsidRPr="00FC0F14">
        <w:rPr>
          <w:rFonts w:hint="cs"/>
          <w:rtl/>
          <w:lang w:bidi="ar-EG"/>
        </w:rPr>
        <w:t>إجراءات وطنية وإقليمية ودولية منسقة لمنع حوادث الأمن السيبراني والتأهب والتصدي لها والتعافي منها؛</w:t>
      </w:r>
    </w:p>
    <w:p w14:paraId="77360457" w14:textId="77777777" w:rsidR="001B41F3" w:rsidRPr="00FC0F14" w:rsidRDefault="001B41F3" w:rsidP="001B41F3">
      <w:pPr>
        <w:rPr>
          <w:rtl/>
          <w:lang w:bidi="ar-EG"/>
        </w:rPr>
      </w:pPr>
      <w:r>
        <w:rPr>
          <w:rFonts w:hint="cs"/>
          <w:i/>
          <w:iCs/>
          <w:rtl/>
          <w:lang w:bidi="ar-EG"/>
        </w:rPr>
        <w:t>ل)</w:t>
      </w:r>
      <w:r w:rsidRPr="00FC0F14">
        <w:rPr>
          <w:rtl/>
          <w:lang w:bidi="ar-EG"/>
        </w:rPr>
        <w:tab/>
      </w:r>
      <w:r w:rsidRPr="00FC0F14">
        <w:rPr>
          <w:rFonts w:hint="cs"/>
          <w:rtl/>
          <w:lang w:bidi="ar-EG"/>
        </w:rPr>
        <w:t xml:space="preserve">العمل </w:t>
      </w:r>
      <w:r w:rsidRPr="00FC0F14">
        <w:rPr>
          <w:rtl/>
          <w:lang w:bidi="ar-EG"/>
        </w:rPr>
        <w:t>المضطلَع به والجاري في الاتحاد، بما</w:t>
      </w:r>
      <w:r w:rsidRPr="00FC0F14">
        <w:rPr>
          <w:rFonts w:hint="cs"/>
          <w:rtl/>
          <w:lang w:bidi="ar-EG"/>
        </w:rPr>
        <w:t xml:space="preserve"> فيه عمل</w:t>
      </w:r>
      <w:r w:rsidRPr="00FC0F14">
        <w:rPr>
          <w:rtl/>
          <w:lang w:bidi="ar-EG"/>
        </w:rPr>
        <w:t xml:space="preserve"> </w:t>
      </w:r>
      <w:r w:rsidRPr="00FC0F14">
        <w:rPr>
          <w:rFonts w:hint="cs"/>
          <w:rtl/>
          <w:lang w:bidi="ar-EG"/>
        </w:rPr>
        <w:t>لجنة الدراسات </w:t>
      </w:r>
      <w:r w:rsidRPr="00FC0F14">
        <w:rPr>
          <w:lang w:bidi="ar-EG"/>
        </w:rPr>
        <w:t>17</w:t>
      </w:r>
      <w:r w:rsidRPr="00FC0F14">
        <w:rPr>
          <w:rFonts w:hint="cs"/>
          <w:rtl/>
          <w:lang w:bidi="ar-EG"/>
        </w:rPr>
        <w:t xml:space="preserve"> </w:t>
      </w:r>
      <w:r>
        <w:rPr>
          <w:rFonts w:hint="cs"/>
          <w:rtl/>
          <w:lang w:bidi="ar-EG"/>
        </w:rPr>
        <w:t>ب</w:t>
      </w:r>
      <w:r w:rsidRPr="00FC0F14">
        <w:rPr>
          <w:rFonts w:hint="cs"/>
          <w:rtl/>
          <w:lang w:bidi="ar-EG"/>
        </w:rPr>
        <w:t>قطاع تقييس الاتصالات</w:t>
      </w:r>
      <w:r>
        <w:rPr>
          <w:rFonts w:hint="eastAsia"/>
          <w:rtl/>
          <w:lang w:bidi="ar-EG"/>
        </w:rPr>
        <w:t> </w:t>
      </w:r>
      <w:r>
        <w:rPr>
          <w:lang w:bidi="ar-EG"/>
        </w:rPr>
        <w:t>(ITU</w:t>
      </w:r>
      <w:r>
        <w:rPr>
          <w:lang w:bidi="ar-EG"/>
        </w:rPr>
        <w:noBreakHyphen/>
        <w:t>T)</w:t>
      </w:r>
      <w:r w:rsidRPr="00FC0F14">
        <w:rPr>
          <w:rFonts w:hint="cs"/>
          <w:rtl/>
          <w:lang w:bidi="ar-EG"/>
        </w:rPr>
        <w:t>، ولجنة الدراسات </w:t>
      </w:r>
      <w:r w:rsidRPr="00FC0F14">
        <w:rPr>
          <w:lang w:bidi="ar-EG"/>
        </w:rPr>
        <w:t>2</w:t>
      </w:r>
      <w:r w:rsidRPr="00FC0F14">
        <w:rPr>
          <w:rFonts w:hint="cs"/>
          <w:rtl/>
          <w:lang w:bidi="ar-EG"/>
        </w:rPr>
        <w:t xml:space="preserve"> </w:t>
      </w:r>
      <w:r>
        <w:rPr>
          <w:rFonts w:hint="cs"/>
          <w:rtl/>
          <w:lang w:bidi="ar-EG"/>
        </w:rPr>
        <w:t>ب</w:t>
      </w:r>
      <w:r w:rsidRPr="00FC0F14">
        <w:rPr>
          <w:rFonts w:hint="cs"/>
          <w:rtl/>
          <w:lang w:bidi="ar-EG"/>
        </w:rPr>
        <w:t>قطاع تنمية الاتصالات</w:t>
      </w:r>
      <w:r>
        <w:rPr>
          <w:rFonts w:hint="eastAsia"/>
          <w:rtl/>
          <w:lang w:bidi="ar-EG"/>
        </w:rPr>
        <w:t> </w:t>
      </w:r>
      <w:r>
        <w:rPr>
          <w:lang w:bidi="ar-EG"/>
        </w:rPr>
        <w:t>(ITU</w:t>
      </w:r>
      <w:r>
        <w:rPr>
          <w:lang w:bidi="ar-EG"/>
        </w:rPr>
        <w:noBreakHyphen/>
        <w:t>D)</w:t>
      </w:r>
      <w:r w:rsidRPr="00FC0F14">
        <w:rPr>
          <w:rFonts w:hint="cs"/>
          <w:rtl/>
          <w:lang w:bidi="ar-EG"/>
        </w:rPr>
        <w:t>، وفي</w:t>
      </w:r>
      <w:r w:rsidRPr="00FC0F14">
        <w:rPr>
          <w:rFonts w:hint="eastAsia"/>
          <w:rtl/>
          <w:lang w:bidi="ar-EG"/>
        </w:rPr>
        <w:t> </w:t>
      </w:r>
      <w:r w:rsidRPr="00FC0F14">
        <w:rPr>
          <w:rFonts w:hint="cs"/>
          <w:rtl/>
          <w:lang w:bidi="ar-EG"/>
        </w:rPr>
        <w:t xml:space="preserve">إطار خطة عمل </w:t>
      </w:r>
      <w:r>
        <w:rPr>
          <w:rFonts w:hint="cs"/>
          <w:rtl/>
          <w:lang w:bidi="ar-EG"/>
        </w:rPr>
        <w:t>كيغالي</w:t>
      </w:r>
      <w:r w:rsidRPr="00FC0F14">
        <w:rPr>
          <w:rFonts w:hint="cs"/>
          <w:rtl/>
          <w:lang w:bidi="ar-EG"/>
        </w:rPr>
        <w:t xml:space="preserve"> التي اعتمدها المؤتمر العالمي لتنمية الاتصالات (</w:t>
      </w:r>
      <w:r>
        <w:rPr>
          <w:rFonts w:hint="cs"/>
          <w:rtl/>
          <w:lang w:bidi="ar-EG"/>
        </w:rPr>
        <w:t>كيغالي، 2022</w:t>
      </w:r>
      <w:r w:rsidRPr="00FC0F14">
        <w:rPr>
          <w:rFonts w:hint="cs"/>
          <w:rtl/>
          <w:lang w:bidi="ar-EG"/>
        </w:rPr>
        <w:t>)</w:t>
      </w:r>
      <w:r w:rsidRPr="00FC0F14">
        <w:rPr>
          <w:rtl/>
          <w:lang w:bidi="ar-EG"/>
        </w:rPr>
        <w:t>؛</w:t>
      </w:r>
    </w:p>
    <w:p w14:paraId="6E516B99" w14:textId="77777777" w:rsidR="001B41F3" w:rsidRPr="00FC0F14" w:rsidRDefault="001B41F3" w:rsidP="001B41F3">
      <w:pPr>
        <w:rPr>
          <w:rtl/>
        </w:rPr>
      </w:pPr>
      <w:r>
        <w:rPr>
          <w:rFonts w:ascii="Traditional Arabic" w:hAnsi="Traditional Arabic" w:hint="cs"/>
          <w:i/>
          <w:iCs/>
          <w:rtl/>
        </w:rPr>
        <w:t>م )</w:t>
      </w:r>
      <w:r w:rsidRPr="00FC0F14">
        <w:rPr>
          <w:rtl/>
        </w:rPr>
        <w:tab/>
      </w:r>
      <w:r w:rsidRPr="00FC0F14">
        <w:rPr>
          <w:rFonts w:hint="eastAsia"/>
          <w:rtl/>
        </w:rPr>
        <w:t>أن</w:t>
      </w:r>
      <w:r w:rsidRPr="00FC0F14">
        <w:rPr>
          <w:rtl/>
        </w:rPr>
        <w:t xml:space="preserve"> قطاع تقييس الاتصالات</w:t>
      </w:r>
      <w:r w:rsidRPr="00FC0F14">
        <w:rPr>
          <w:rFonts w:hint="cs"/>
          <w:rtl/>
        </w:rPr>
        <w:t xml:space="preserve"> للاتحاد</w:t>
      </w:r>
      <w:r w:rsidRPr="00FC0F14">
        <w:rPr>
          <w:rtl/>
        </w:rPr>
        <w:t xml:space="preserve"> عليه أن يؤدي دوراً في إطار ولايته واختصاصاته فيما</w:t>
      </w:r>
      <w:r w:rsidRPr="00FC0F14">
        <w:rPr>
          <w:rFonts w:hint="cs"/>
          <w:rtl/>
        </w:rPr>
        <w:t> </w:t>
      </w:r>
      <w:r w:rsidRPr="00FC0F14">
        <w:rPr>
          <w:rtl/>
        </w:rPr>
        <w:t>يتعلق بالفقرة</w:t>
      </w:r>
      <w:r w:rsidRPr="00FC0F14">
        <w:rPr>
          <w:rFonts w:hint="cs"/>
          <w:rtl/>
        </w:rPr>
        <w:t xml:space="preserve"> </w:t>
      </w:r>
      <w:r>
        <w:rPr>
          <w:rFonts w:hint="cs"/>
          <w:i/>
          <w:iCs/>
          <w:rtl/>
        </w:rPr>
        <w:t>ك)</w:t>
      </w:r>
      <w:r w:rsidRPr="00FC0F14">
        <w:rPr>
          <w:rFonts w:hint="cs"/>
          <w:rtl/>
        </w:rPr>
        <w:t xml:space="preserve"> من</w:t>
      </w:r>
      <w:r w:rsidRPr="00FC0F14">
        <w:rPr>
          <w:rFonts w:hint="eastAsia"/>
          <w:rtl/>
        </w:rPr>
        <w:t> </w:t>
      </w:r>
      <w:r w:rsidRPr="00B06411">
        <w:rPr>
          <w:rFonts w:hint="cs"/>
          <w:rtl/>
        </w:rPr>
        <w:t>"</w:t>
      </w:r>
      <w:r>
        <w:rPr>
          <w:rFonts w:hint="eastAsia"/>
          <w:i/>
          <w:iCs/>
          <w:rtl/>
        </w:rPr>
        <w:t> </w:t>
      </w:r>
      <w:r>
        <w:rPr>
          <w:rFonts w:hint="cs"/>
          <w:i/>
          <w:iCs/>
          <w:rtl/>
        </w:rPr>
        <w:t>و</w:t>
      </w:r>
      <w:r w:rsidRPr="00FC0F14">
        <w:rPr>
          <w:rFonts w:hint="eastAsia"/>
          <w:i/>
          <w:iCs/>
          <w:rtl/>
        </w:rPr>
        <w:t>إذ</w:t>
      </w:r>
      <w:r w:rsidRPr="00FC0F14">
        <w:rPr>
          <w:rFonts w:hint="cs"/>
          <w:i/>
          <w:iCs/>
          <w:rtl/>
        </w:rPr>
        <w:t> </w:t>
      </w:r>
      <w:r w:rsidRPr="00FC0F14">
        <w:rPr>
          <w:rFonts w:hint="eastAsia"/>
          <w:i/>
          <w:iCs/>
          <w:rtl/>
        </w:rPr>
        <w:t>تضع</w:t>
      </w:r>
      <w:r w:rsidRPr="00FC0F14">
        <w:rPr>
          <w:rFonts w:hint="cs"/>
          <w:i/>
          <w:iCs/>
          <w:rtl/>
        </w:rPr>
        <w:t> </w:t>
      </w:r>
      <w:r w:rsidRPr="00FC0F14">
        <w:rPr>
          <w:i/>
          <w:iCs/>
          <w:rtl/>
        </w:rPr>
        <w:t>في </w:t>
      </w:r>
      <w:r w:rsidRPr="00FC0F14">
        <w:rPr>
          <w:rFonts w:hint="eastAsia"/>
          <w:i/>
          <w:iCs/>
          <w:rtl/>
        </w:rPr>
        <w:t>اعتبارها</w:t>
      </w:r>
      <w:r w:rsidRPr="00B06411">
        <w:rPr>
          <w:rFonts w:hint="cs"/>
          <w:rtl/>
        </w:rPr>
        <w:t>"</w:t>
      </w:r>
      <w:r>
        <w:rPr>
          <w:rFonts w:hint="cs"/>
          <w:rtl/>
        </w:rPr>
        <w:t xml:space="preserve"> في هذا القرار</w:t>
      </w:r>
      <w:r w:rsidRPr="00FC0F14">
        <w:rPr>
          <w:rFonts w:hint="eastAsia"/>
          <w:rtl/>
        </w:rPr>
        <w:t>،</w:t>
      </w:r>
    </w:p>
    <w:p w14:paraId="4499BF4C" w14:textId="77777777" w:rsidR="001B41F3" w:rsidRPr="00FC0F14" w:rsidRDefault="001B41F3" w:rsidP="001B41F3">
      <w:pPr>
        <w:pStyle w:val="Call"/>
        <w:rPr>
          <w:rtl/>
          <w:lang w:bidi="ar-SY"/>
        </w:rPr>
      </w:pPr>
      <w:r w:rsidRPr="00FC0F14">
        <w:rPr>
          <w:rFonts w:hint="cs"/>
          <w:rtl/>
        </w:rPr>
        <w:t>وإذ تضع في اعتبارها كذلك</w:t>
      </w:r>
    </w:p>
    <w:p w14:paraId="594CA40B" w14:textId="77777777" w:rsidR="001B41F3" w:rsidRPr="00FC0F14" w:rsidRDefault="001B41F3" w:rsidP="001B41F3">
      <w:pPr>
        <w:rPr>
          <w:rtl/>
          <w:lang w:bidi="ar-EG"/>
        </w:rPr>
      </w:pPr>
      <w:r w:rsidRPr="00FC0F14">
        <w:rPr>
          <w:rFonts w:hint="cs"/>
          <w:i/>
          <w:iCs/>
          <w:rtl/>
        </w:rPr>
        <w:t xml:space="preserve"> أ )</w:t>
      </w:r>
      <w:r w:rsidRPr="00FC0F14">
        <w:rPr>
          <w:rFonts w:hint="cs"/>
          <w:rtl/>
        </w:rPr>
        <w:tab/>
        <w:t xml:space="preserve">أن التوصية </w:t>
      </w:r>
      <w:r w:rsidRPr="00FC0F14">
        <w:t>ITU</w:t>
      </w:r>
      <w:r w:rsidRPr="00FC0F14">
        <w:noBreakHyphen/>
        <w:t>T X.1205</w:t>
      </w:r>
      <w:r w:rsidRPr="00FC0F14">
        <w:rPr>
          <w:rFonts w:hint="cs"/>
          <w:rtl/>
        </w:rPr>
        <w:t xml:space="preserve"> </w:t>
      </w:r>
      <w:r w:rsidRPr="00FC0F14">
        <w:rPr>
          <w:rFonts w:hint="cs"/>
          <w:rtl/>
          <w:lang w:bidi="ar-EG"/>
        </w:rPr>
        <w:t>تقدم تعريفاً ووصفاً للتكنولوجيات ومبادئ لحماية الشبكات؛</w:t>
      </w:r>
    </w:p>
    <w:p w14:paraId="6C3E273D" w14:textId="77777777" w:rsidR="001B41F3" w:rsidRPr="00FC0F14" w:rsidRDefault="001B41F3" w:rsidP="001B41F3">
      <w:pPr>
        <w:rPr>
          <w:rtl/>
        </w:rPr>
      </w:pPr>
      <w:r w:rsidRPr="00FC0F14">
        <w:rPr>
          <w:rFonts w:hint="cs"/>
          <w:i/>
          <w:iCs/>
          <w:rtl/>
        </w:rPr>
        <w:t>ب)</w:t>
      </w:r>
      <w:r w:rsidRPr="00FC0F14">
        <w:rPr>
          <w:rFonts w:hint="cs"/>
          <w:rtl/>
        </w:rPr>
        <w:tab/>
        <w:t xml:space="preserve">أن التوصية </w:t>
      </w:r>
      <w:r w:rsidRPr="00FC0F14">
        <w:t>ITU</w:t>
      </w:r>
      <w:r w:rsidRPr="00FC0F14">
        <w:noBreakHyphen/>
        <w:t>T X.805</w:t>
      </w:r>
      <w:r w:rsidRPr="00FC0F14">
        <w:rPr>
          <w:rFonts w:hint="cs"/>
          <w:rtl/>
        </w:rPr>
        <w:t xml:space="preserve"> </w:t>
      </w:r>
      <w:r w:rsidRPr="00FC0F14">
        <w:rPr>
          <w:rFonts w:hint="cs"/>
          <w:rtl/>
          <w:lang w:bidi="ar-EG"/>
        </w:rPr>
        <w:t xml:space="preserve">تقدم </w:t>
      </w:r>
      <w:r w:rsidRPr="00FC0F14">
        <w:rPr>
          <w:rFonts w:hint="cs"/>
          <w:rtl/>
        </w:rPr>
        <w:t>إطاراً منهجياً لتحديد نقاط الضعف الخاصة بالأمن وأن التوصية</w:t>
      </w:r>
      <w:r w:rsidRPr="00FC0F14">
        <w:rPr>
          <w:rFonts w:hint="eastAsia"/>
          <w:rtl/>
        </w:rPr>
        <w:t> </w:t>
      </w:r>
      <w:r w:rsidRPr="00FC0F14">
        <w:t>ITU</w:t>
      </w:r>
      <w:r w:rsidRPr="00FC0F14">
        <w:noBreakHyphen/>
        <w:t>T X.1500</w:t>
      </w:r>
      <w:r w:rsidRPr="00FC0F14">
        <w:rPr>
          <w:rFonts w:hint="cs"/>
          <w:rtl/>
          <w:lang w:bidi="ar-EG"/>
        </w:rPr>
        <w:t xml:space="preserve"> </w:t>
      </w:r>
      <w:r w:rsidRPr="00FC0F14">
        <w:rPr>
          <w:rFonts w:hint="cs"/>
          <w:spacing w:val="6"/>
          <w:rtl/>
          <w:lang w:bidi="ar-EG"/>
        </w:rPr>
        <w:t>تقدم نموذج تبادل معلومات الأمن السيبراني</w:t>
      </w:r>
      <w:r w:rsidRPr="00FC0F14">
        <w:rPr>
          <w:rFonts w:hint="eastAsia"/>
          <w:spacing w:val="6"/>
          <w:rtl/>
          <w:lang w:bidi="ar-EG"/>
        </w:rPr>
        <w:t> </w:t>
      </w:r>
      <w:r w:rsidRPr="00FC0F14">
        <w:rPr>
          <w:spacing w:val="6"/>
          <w:lang w:bidi="ar-EG"/>
        </w:rPr>
        <w:t>(CYBEX)</w:t>
      </w:r>
      <w:r w:rsidRPr="00FC0F14">
        <w:rPr>
          <w:rFonts w:hint="cs"/>
          <w:spacing w:val="6"/>
          <w:rtl/>
          <w:lang w:bidi="ar-EG"/>
        </w:rPr>
        <w:t xml:space="preserve"> وتناقش التقنيات التي يمكن استخدامها لتسهيل تبادل معلومات</w:t>
      </w:r>
      <w:r w:rsidRPr="00FC0F14">
        <w:rPr>
          <w:rFonts w:hint="cs"/>
          <w:rtl/>
          <w:lang w:bidi="ar-EG"/>
        </w:rPr>
        <w:t xml:space="preserve"> الأمن</w:t>
      </w:r>
      <w:r w:rsidRPr="00FC0F14">
        <w:rPr>
          <w:rFonts w:hint="eastAsia"/>
          <w:rtl/>
          <w:lang w:bidi="ar-EG"/>
        </w:rPr>
        <w:t> </w:t>
      </w:r>
      <w:r w:rsidRPr="00FC0F14">
        <w:rPr>
          <w:rFonts w:hint="cs"/>
          <w:rtl/>
          <w:lang w:bidi="ar-EG"/>
        </w:rPr>
        <w:t>السيبراني</w:t>
      </w:r>
      <w:r w:rsidRPr="00FC0F14">
        <w:rPr>
          <w:rFonts w:hint="cs"/>
          <w:rtl/>
        </w:rPr>
        <w:t>؛</w:t>
      </w:r>
    </w:p>
    <w:p w14:paraId="277448EC" w14:textId="77777777" w:rsidR="001B41F3" w:rsidRPr="00FC0F14" w:rsidRDefault="001B41F3" w:rsidP="001B41F3">
      <w:pPr>
        <w:rPr>
          <w:rtl/>
        </w:rPr>
      </w:pPr>
      <w:r w:rsidRPr="00FC0F14">
        <w:rPr>
          <w:rFonts w:hint="cs"/>
          <w:i/>
          <w:iCs/>
          <w:rtl/>
        </w:rPr>
        <w:t>ج)</w:t>
      </w:r>
      <w:r w:rsidRPr="00FC0F14">
        <w:rPr>
          <w:rFonts w:hint="cs"/>
          <w:rtl/>
        </w:rPr>
        <w:tab/>
        <w:t>أن لقطاع تقييس الاتصالات واللجنة التقنية الأولى المشتركة</w:t>
      </w:r>
      <w:r w:rsidRPr="00FC0F14">
        <w:rPr>
          <w:rFonts w:hint="eastAsia"/>
          <w:rtl/>
          <w:lang w:bidi="ar-EG"/>
        </w:rPr>
        <w:t> </w:t>
      </w:r>
      <w:r w:rsidRPr="00FC0F14">
        <w:rPr>
          <w:lang w:val="en-GB" w:bidi="ar-EG"/>
        </w:rPr>
        <w:t>(JTC 1)</w:t>
      </w:r>
      <w:r w:rsidRPr="00FC0F14">
        <w:rPr>
          <w:rFonts w:hint="cs"/>
          <w:rtl/>
        </w:rPr>
        <w:t xml:space="preserve"> بين</w:t>
      </w:r>
      <w:r w:rsidRPr="00FC0F14">
        <w:rPr>
          <w:rFonts w:hint="cs"/>
          <w:rtl/>
          <w:lang w:bidi="ar-EG"/>
        </w:rPr>
        <w:t xml:space="preserve"> </w:t>
      </w:r>
      <w:r w:rsidRPr="00FC0F14">
        <w:rPr>
          <w:rFonts w:hint="cs"/>
          <w:rtl/>
        </w:rPr>
        <w:t>المنظمة الدولية للتوحيد القياسي</w:t>
      </w:r>
      <w:r w:rsidRPr="00FC0F14">
        <w:rPr>
          <w:rFonts w:hint="eastAsia"/>
          <w:rtl/>
        </w:rPr>
        <w:t> </w:t>
      </w:r>
      <w:r w:rsidRPr="00FC0F14">
        <w:t>(ISO)</w:t>
      </w:r>
      <w:r w:rsidRPr="00FC0F14">
        <w:rPr>
          <w:rFonts w:hint="cs"/>
          <w:rtl/>
        </w:rPr>
        <w:t xml:space="preserve"> واللجنة الكهرتقنية الدولية</w:t>
      </w:r>
      <w:r w:rsidRPr="00FC0F14">
        <w:rPr>
          <w:rFonts w:hint="eastAsia"/>
          <w:rtl/>
        </w:rPr>
        <w:t> </w:t>
      </w:r>
      <w:r w:rsidRPr="00FC0F14">
        <w:t>(IEC)</w:t>
      </w:r>
      <w:r w:rsidRPr="00FC0F14">
        <w:rPr>
          <w:rFonts w:hint="cs"/>
          <w:rtl/>
        </w:rPr>
        <w:t xml:space="preserve"> إضافةً إلى العديد من الاتحادات و</w:t>
      </w:r>
      <w:r>
        <w:rPr>
          <w:rFonts w:hint="cs"/>
          <w:rtl/>
        </w:rPr>
        <w:t>ال</w:t>
      </w:r>
      <w:r w:rsidRPr="00FC0F14">
        <w:rPr>
          <w:rFonts w:hint="cs"/>
          <w:rtl/>
        </w:rPr>
        <w:t>كيانات</w:t>
      </w:r>
      <w:r>
        <w:rPr>
          <w:rFonts w:hint="cs"/>
          <w:rtl/>
        </w:rPr>
        <w:t xml:space="preserve"> المعنية بوضع</w:t>
      </w:r>
      <w:r w:rsidRPr="00FC0F14">
        <w:rPr>
          <w:rFonts w:hint="cs"/>
          <w:rtl/>
        </w:rPr>
        <w:t xml:space="preserve"> المعايير مجموعة هامة من المواد المنشورة والأعمال الجارية التي لها صلة مباشرة بهذا الموضوع والتي ينبغي</w:t>
      </w:r>
      <w:r w:rsidRPr="00FC0F14">
        <w:rPr>
          <w:rFonts w:hint="eastAsia"/>
          <w:rtl/>
        </w:rPr>
        <w:t> </w:t>
      </w:r>
      <w:r w:rsidRPr="00FC0F14">
        <w:rPr>
          <w:rFonts w:hint="cs"/>
          <w:rtl/>
        </w:rPr>
        <w:t>مراعاتها؛</w:t>
      </w:r>
    </w:p>
    <w:p w14:paraId="331E3FA8" w14:textId="77777777" w:rsidR="001B41F3" w:rsidRDefault="001B41F3" w:rsidP="001B41F3">
      <w:r w:rsidRPr="00FC0F14">
        <w:rPr>
          <w:rFonts w:hint="eastAsia"/>
          <w:i/>
          <w:iCs/>
          <w:rtl/>
        </w:rPr>
        <w:t>د </w:t>
      </w:r>
      <w:r w:rsidRPr="00FC0F14">
        <w:rPr>
          <w:i/>
          <w:iCs/>
          <w:rtl/>
        </w:rPr>
        <w:t>)</w:t>
      </w:r>
      <w:r w:rsidRPr="00FC0F14">
        <w:rPr>
          <w:i/>
          <w:iCs/>
          <w:rtl/>
        </w:rPr>
        <w:tab/>
      </w:r>
      <w:r w:rsidRPr="00FC0F14">
        <w:rPr>
          <w:rFonts w:hint="eastAsia"/>
          <w:rtl/>
        </w:rPr>
        <w:t>أهمية</w:t>
      </w:r>
      <w:r>
        <w:rPr>
          <w:rFonts w:hint="cs"/>
          <w:rtl/>
        </w:rPr>
        <w:t xml:space="preserve"> اعتبار الأمن في </w:t>
      </w:r>
      <w:r w:rsidRPr="00D74D2B">
        <w:rPr>
          <w:rtl/>
        </w:rPr>
        <w:t xml:space="preserve">استخدام </w:t>
      </w:r>
      <w:r>
        <w:rPr>
          <w:rFonts w:hint="cs"/>
          <w:rtl/>
        </w:rPr>
        <w:t>الاتصالات/</w:t>
      </w:r>
      <w:r w:rsidRPr="00D74D2B">
        <w:rPr>
          <w:rtl/>
        </w:rPr>
        <w:t>تكنولوجيا المعلومات والاتصالات عمليةً مستمرة ومتكررة تُدمج في</w:t>
      </w:r>
      <w:r>
        <w:rPr>
          <w:rFonts w:hint="cs"/>
          <w:rtl/>
        </w:rPr>
        <w:t> </w:t>
      </w:r>
      <w:r w:rsidRPr="00D74D2B">
        <w:rPr>
          <w:rtl/>
        </w:rPr>
        <w:t xml:space="preserve">المنتجات منذ </w:t>
      </w:r>
      <w:r>
        <w:rPr>
          <w:rFonts w:hint="cs"/>
          <w:rtl/>
        </w:rPr>
        <w:t>ال</w:t>
      </w:r>
      <w:r w:rsidRPr="00D74D2B">
        <w:rPr>
          <w:rtl/>
        </w:rPr>
        <w:t xml:space="preserve">بداية وتستمر طوال </w:t>
      </w:r>
      <w:r>
        <w:rPr>
          <w:rFonts w:hint="cs"/>
          <w:rtl/>
        </w:rPr>
        <w:t>مراحل</w:t>
      </w:r>
      <w:r w:rsidRPr="00D74D2B">
        <w:rPr>
          <w:rtl/>
        </w:rPr>
        <w:t xml:space="preserve"> عمرها</w:t>
      </w:r>
      <w:r>
        <w:rPr>
          <w:rFonts w:hint="cs"/>
          <w:rtl/>
        </w:rPr>
        <w:t xml:space="preserve"> التشغيلي</w:t>
      </w:r>
      <w:r w:rsidRPr="00D74D2B">
        <w:rPr>
          <w:rtl/>
        </w:rPr>
        <w:t>؛</w:t>
      </w:r>
    </w:p>
    <w:p w14:paraId="2A7CD32B" w14:textId="77777777" w:rsidR="001B41F3" w:rsidRPr="00D74D2B" w:rsidRDefault="001B41F3" w:rsidP="001B41F3">
      <w:pPr>
        <w:rPr>
          <w:rtl/>
        </w:rPr>
      </w:pPr>
      <w:r>
        <w:rPr>
          <w:rFonts w:hint="cs"/>
          <w:i/>
          <w:iCs/>
          <w:rtl/>
        </w:rPr>
        <w:t>هـ</w:t>
      </w:r>
      <w:r w:rsidRPr="00FC0F14">
        <w:rPr>
          <w:rFonts w:hint="eastAsia"/>
          <w:i/>
          <w:iCs/>
          <w:rtl/>
        </w:rPr>
        <w:t> </w:t>
      </w:r>
      <w:r w:rsidRPr="00FC0F14">
        <w:rPr>
          <w:i/>
          <w:iCs/>
          <w:rtl/>
        </w:rPr>
        <w:t>)</w:t>
      </w:r>
      <w:r w:rsidRPr="00FC0F14">
        <w:rPr>
          <w:i/>
          <w:iCs/>
          <w:rtl/>
        </w:rPr>
        <w:tab/>
      </w:r>
      <w:r w:rsidRPr="0097114B">
        <w:rPr>
          <w:rFonts w:hint="eastAsia"/>
          <w:rtl/>
        </w:rPr>
        <w:t>أ</w:t>
      </w:r>
      <w:r w:rsidRPr="0097114B">
        <w:rPr>
          <w:rtl/>
        </w:rPr>
        <w:t xml:space="preserve">ن </w:t>
      </w:r>
      <w:r>
        <w:rPr>
          <w:rFonts w:hint="cs"/>
          <w:rtl/>
        </w:rPr>
        <w:t>ال</w:t>
      </w:r>
      <w:r w:rsidRPr="0097114B">
        <w:rPr>
          <w:rtl/>
        </w:rPr>
        <w:t>نه</w:t>
      </w:r>
      <w:r>
        <w:rPr>
          <w:rFonts w:hint="cs"/>
          <w:rtl/>
        </w:rPr>
        <w:t>ج</w:t>
      </w:r>
      <w:r w:rsidRPr="0097114B">
        <w:rPr>
          <w:rtl/>
        </w:rPr>
        <w:t xml:space="preserve"> </w:t>
      </w:r>
      <w:r>
        <w:rPr>
          <w:rFonts w:hint="cs"/>
          <w:rtl/>
        </w:rPr>
        <w:t>ال</w:t>
      </w:r>
      <w:r w:rsidRPr="0097114B">
        <w:rPr>
          <w:rtl/>
        </w:rPr>
        <w:t>متكرر</w:t>
      </w:r>
      <w:r>
        <w:rPr>
          <w:rFonts w:hint="cs"/>
          <w:rtl/>
        </w:rPr>
        <w:t xml:space="preserve"> ال</w:t>
      </w:r>
      <w:r w:rsidRPr="0097114B">
        <w:rPr>
          <w:rtl/>
        </w:rPr>
        <w:t xml:space="preserve">قائم على المخاطر </w:t>
      </w:r>
      <w:r>
        <w:rPr>
          <w:rFonts w:hint="cs"/>
          <w:rtl/>
        </w:rPr>
        <w:t xml:space="preserve">الذي </w:t>
      </w:r>
      <w:r w:rsidRPr="0097114B">
        <w:rPr>
          <w:rtl/>
        </w:rPr>
        <w:t xml:space="preserve">يضم توليفة من </w:t>
      </w:r>
      <w:r>
        <w:rPr>
          <w:rFonts w:hint="cs"/>
          <w:rtl/>
        </w:rPr>
        <w:t>العوامل</w:t>
      </w:r>
      <w:r w:rsidRPr="0097114B">
        <w:rPr>
          <w:rtl/>
        </w:rPr>
        <w:t xml:space="preserve"> التكنولوجي</w:t>
      </w:r>
      <w:r>
        <w:rPr>
          <w:rFonts w:hint="cs"/>
          <w:rtl/>
        </w:rPr>
        <w:t xml:space="preserve">ة </w:t>
      </w:r>
      <w:r w:rsidRPr="0097114B">
        <w:rPr>
          <w:rtl/>
        </w:rPr>
        <w:t>والعمليات</w:t>
      </w:r>
      <w:r>
        <w:rPr>
          <w:rFonts w:hint="cs"/>
          <w:rtl/>
        </w:rPr>
        <w:t>ية</w:t>
      </w:r>
      <w:r w:rsidRPr="0097114B">
        <w:rPr>
          <w:rtl/>
        </w:rPr>
        <w:t xml:space="preserve"> والبشر</w:t>
      </w:r>
      <w:r>
        <w:rPr>
          <w:rFonts w:hint="cs"/>
          <w:rtl/>
        </w:rPr>
        <w:t xml:space="preserve">ية </w:t>
      </w:r>
      <w:r w:rsidRPr="0097114B">
        <w:rPr>
          <w:rtl/>
        </w:rPr>
        <w:t>هو</w:t>
      </w:r>
      <w:r>
        <w:rPr>
          <w:rFonts w:hint="cs"/>
          <w:rtl/>
        </w:rPr>
        <w:t xml:space="preserve"> نهج</w:t>
      </w:r>
      <w:r w:rsidRPr="0097114B">
        <w:rPr>
          <w:rtl/>
        </w:rPr>
        <w:t xml:space="preserve"> أساسي لتعزيز الأمن والقدرة على الصمود في استخدام </w:t>
      </w:r>
      <w:r>
        <w:rPr>
          <w:rFonts w:hint="cs"/>
          <w:rtl/>
        </w:rPr>
        <w:t>الاتصالات/</w:t>
      </w:r>
      <w:r w:rsidRPr="0097114B">
        <w:rPr>
          <w:rtl/>
        </w:rPr>
        <w:t xml:space="preserve">تكنولوجيا المعلومات والاتصالات - من خلال تمكين </w:t>
      </w:r>
      <w:r>
        <w:rPr>
          <w:rFonts w:hint="cs"/>
          <w:rtl/>
        </w:rPr>
        <w:t>تطوير</w:t>
      </w:r>
      <w:r w:rsidRPr="0097114B">
        <w:rPr>
          <w:rtl/>
        </w:rPr>
        <w:t xml:space="preserve"> ممارسات الأمن السيبراني وتطبيقها حسب الحاجة من أجل معالجة التهديدات ومواطن الضعف المتطورة باستمرار - </w:t>
      </w:r>
      <w:r>
        <w:rPr>
          <w:rFonts w:hint="cs"/>
          <w:rtl/>
        </w:rPr>
        <w:t>مع</w:t>
      </w:r>
      <w:r w:rsidRPr="0097114B">
        <w:rPr>
          <w:rtl/>
        </w:rPr>
        <w:t xml:space="preserve"> دعم الابتكار والاتصالات/تكنولوجيا المعلومات والاتصالات الناشئة،</w:t>
      </w:r>
    </w:p>
    <w:p w14:paraId="11BDE8DF" w14:textId="77777777" w:rsidR="001B41F3" w:rsidRPr="00FC0F14" w:rsidRDefault="001B41F3" w:rsidP="001B41F3">
      <w:pPr>
        <w:pStyle w:val="Call"/>
        <w:rPr>
          <w:rtl/>
        </w:rPr>
      </w:pPr>
      <w:r w:rsidRPr="00FC0F14">
        <w:rPr>
          <w:rFonts w:hint="eastAsia"/>
          <w:rtl/>
        </w:rPr>
        <w:t>وإذ</w:t>
      </w:r>
      <w:r w:rsidRPr="00FC0F14">
        <w:rPr>
          <w:rFonts w:hint="cs"/>
          <w:rtl/>
        </w:rPr>
        <w:t xml:space="preserve"> تقر</w:t>
      </w:r>
    </w:p>
    <w:p w14:paraId="3D9B7B18" w14:textId="77777777" w:rsidR="001B41F3" w:rsidRPr="00FC0F14" w:rsidRDefault="001B41F3" w:rsidP="001B41F3">
      <w:pPr>
        <w:rPr>
          <w:rtl/>
          <w:lang w:bidi="ar-EG"/>
        </w:rPr>
      </w:pPr>
      <w:r w:rsidRPr="00FC0F14">
        <w:rPr>
          <w:rFonts w:hint="eastAsia"/>
          <w:i/>
          <w:iCs/>
          <w:rtl/>
          <w:lang w:bidi="ar-EG"/>
        </w:rPr>
        <w:t> </w:t>
      </w:r>
      <w:r w:rsidRPr="00FC0F14">
        <w:rPr>
          <w:rFonts w:hint="cs"/>
          <w:i/>
          <w:iCs/>
          <w:rtl/>
          <w:lang w:bidi="ar-EG"/>
        </w:rPr>
        <w:t>أ</w:t>
      </w:r>
      <w:r w:rsidRPr="00FC0F14">
        <w:rPr>
          <w:rFonts w:hint="eastAsia"/>
          <w:i/>
          <w:iCs/>
          <w:rtl/>
          <w:lang w:bidi="ar-EG"/>
        </w:rPr>
        <w:t> </w:t>
      </w:r>
      <w:r w:rsidRPr="00FC0F14">
        <w:rPr>
          <w:rFonts w:hint="cs"/>
          <w:i/>
          <w:iCs/>
          <w:rtl/>
          <w:lang w:bidi="ar-EG"/>
        </w:rPr>
        <w:t>)</w:t>
      </w:r>
      <w:r w:rsidRPr="00FC0F14">
        <w:rPr>
          <w:rFonts w:hint="cs"/>
          <w:rtl/>
          <w:lang w:bidi="ar-EG"/>
        </w:rPr>
        <w:tab/>
        <w:t xml:space="preserve">بالفقرة من منطوق القرار </w:t>
      </w:r>
      <w:r w:rsidRPr="00FC0F14">
        <w:rPr>
          <w:lang w:bidi="ar-EG"/>
        </w:rPr>
        <w:t>130</w:t>
      </w:r>
      <w:r w:rsidRPr="00FC0F14">
        <w:rPr>
          <w:rFonts w:hint="cs"/>
          <w:rtl/>
          <w:lang w:bidi="ar-EG"/>
        </w:rPr>
        <w:t xml:space="preserve"> (المراجَع في </w:t>
      </w:r>
      <w:r>
        <w:rPr>
          <w:rFonts w:hint="cs"/>
          <w:rtl/>
          <w:lang w:bidi="ar-EG"/>
        </w:rPr>
        <w:t>بوخارست، 2022</w:t>
      </w:r>
      <w:r w:rsidRPr="00FC0F14">
        <w:rPr>
          <w:rFonts w:hint="cs"/>
          <w:rtl/>
          <w:lang w:bidi="ar-EG"/>
        </w:rPr>
        <w:t>) التي تكلف مدير مكتب تقييس الاتصالات بتكثيف العمل ضمن لجان الدراسات قطاع تقييس الاتصالات بالاتحاد</w:t>
      </w:r>
      <w:r w:rsidRPr="005A5E0B">
        <w:rPr>
          <w:rFonts w:hint="cs"/>
          <w:rtl/>
          <w:lang w:bidi="ar-EG"/>
        </w:rPr>
        <w:t xml:space="preserve"> </w:t>
      </w:r>
      <w:r w:rsidRPr="00FC0F14">
        <w:rPr>
          <w:rFonts w:hint="cs"/>
          <w:rtl/>
          <w:lang w:bidi="ar-EG"/>
        </w:rPr>
        <w:t>الحالية؛</w:t>
      </w:r>
    </w:p>
    <w:p w14:paraId="10CE1785" w14:textId="77777777" w:rsidR="001B41F3" w:rsidRDefault="001B41F3" w:rsidP="001B41F3">
      <w:pPr>
        <w:rPr>
          <w:rtl/>
          <w:lang w:bidi="ar-EG"/>
        </w:rPr>
      </w:pPr>
      <w:r w:rsidRPr="007A1C2F">
        <w:rPr>
          <w:rFonts w:hint="eastAsia"/>
          <w:i/>
          <w:iCs/>
          <w:rtl/>
          <w:lang w:bidi="ar-EG"/>
        </w:rPr>
        <w:t>ب</w:t>
      </w:r>
      <w:r w:rsidRPr="007A1C2F">
        <w:rPr>
          <w:i/>
          <w:iCs/>
          <w:rtl/>
          <w:lang w:bidi="ar-EG"/>
        </w:rPr>
        <w:t>)</w:t>
      </w:r>
      <w:r w:rsidRPr="00FC0F14">
        <w:rPr>
          <w:rtl/>
          <w:lang w:bidi="ar-EG"/>
        </w:rPr>
        <w:tab/>
      </w:r>
      <w:r w:rsidRPr="00FC0F14">
        <w:rPr>
          <w:rFonts w:hint="eastAsia"/>
          <w:rtl/>
          <w:lang w:bidi="ar-EG"/>
        </w:rPr>
        <w:t>بأن</w:t>
      </w:r>
      <w:r w:rsidRPr="00FC0F14">
        <w:rPr>
          <w:rtl/>
          <w:lang w:bidi="ar-EG"/>
        </w:rPr>
        <w:t xml:space="preserve"> مؤتمر المندوبين المفوضين في القرار </w:t>
      </w:r>
      <w:r w:rsidRPr="00FC0F14">
        <w:rPr>
          <w:lang w:bidi="ar-EG"/>
        </w:rPr>
        <w:t>71</w:t>
      </w:r>
      <w:r w:rsidRPr="00FC0F14">
        <w:rPr>
          <w:rtl/>
          <w:lang w:bidi="ar-EG"/>
        </w:rPr>
        <w:t xml:space="preserve"> (</w:t>
      </w:r>
      <w:r w:rsidRPr="00FC0F14">
        <w:rPr>
          <w:rFonts w:hint="eastAsia"/>
          <w:rtl/>
        </w:rPr>
        <w:t>المراجَع</w:t>
      </w:r>
      <w:r w:rsidRPr="00FC0F14">
        <w:rPr>
          <w:rtl/>
        </w:rPr>
        <w:t xml:space="preserve"> في </w:t>
      </w:r>
      <w:r>
        <w:rPr>
          <w:rFonts w:hint="cs"/>
          <w:rtl/>
          <w:lang w:bidi="ar-EG"/>
        </w:rPr>
        <w:t>بوخارست، 2022</w:t>
      </w:r>
      <w:r w:rsidRPr="00FC0F14">
        <w:rPr>
          <w:rtl/>
          <w:lang w:bidi="ar-EG"/>
        </w:rPr>
        <w:t xml:space="preserve">) اعتمد </w:t>
      </w:r>
      <w:r w:rsidRPr="00FC0F14">
        <w:rPr>
          <w:rFonts w:hint="eastAsia"/>
          <w:rtl/>
        </w:rPr>
        <w:t>الخطة</w:t>
      </w:r>
      <w:r w:rsidRPr="00FC0F14">
        <w:rPr>
          <w:rtl/>
        </w:rPr>
        <w:t xml:space="preserve"> </w:t>
      </w:r>
      <w:r w:rsidRPr="00FC0F14">
        <w:rPr>
          <w:rFonts w:hint="eastAsia"/>
          <w:rtl/>
        </w:rPr>
        <w:t>الاستراتيجية</w:t>
      </w:r>
      <w:r w:rsidRPr="00FC0F14">
        <w:rPr>
          <w:rtl/>
        </w:rPr>
        <w:t xml:space="preserve"> </w:t>
      </w:r>
      <w:r w:rsidRPr="00FC0F14">
        <w:rPr>
          <w:rFonts w:hint="eastAsia"/>
          <w:rtl/>
        </w:rPr>
        <w:t>للفترة </w:t>
      </w:r>
      <w:r>
        <w:rPr>
          <w:rStyle w:val="Left-to-Right"/>
        </w:rPr>
        <w:t>2027</w:t>
      </w:r>
      <w:r>
        <w:rPr>
          <w:rStyle w:val="Left-to-Right"/>
        </w:rPr>
        <w:noBreakHyphen/>
        <w:t>2024</w:t>
      </w:r>
      <w:r w:rsidRPr="00FC0F14">
        <w:rPr>
          <w:rFonts w:hint="eastAsia"/>
          <w:rtl/>
          <w:lang w:bidi="ar-EG"/>
        </w:rPr>
        <w:t>،</w:t>
      </w:r>
      <w:r w:rsidRPr="00FC0F14">
        <w:rPr>
          <w:rtl/>
          <w:lang w:bidi="ar-EG"/>
        </w:rPr>
        <w:t xml:space="preserve"> بما في ذلك الغاية الاستراتيجية </w:t>
      </w:r>
      <w:r>
        <w:rPr>
          <w:rFonts w:hint="cs"/>
          <w:rtl/>
        </w:rPr>
        <w:t xml:space="preserve">1 (التوصيلية الشاملة: </w:t>
      </w:r>
      <w:r w:rsidRPr="00382773">
        <w:rPr>
          <w:rtl/>
        </w:rPr>
        <w:t xml:space="preserve">إتاحة وتعزيز النفاذ الشامل إلى اتصالات/تكنولوجيا معلومات واتصالات ميسورة التكلفة وعالية </w:t>
      </w:r>
      <w:r>
        <w:rPr>
          <w:rFonts w:hint="cs"/>
          <w:rtl/>
        </w:rPr>
        <w:t xml:space="preserve">الجودة </w:t>
      </w:r>
      <w:r w:rsidRPr="00382773">
        <w:rPr>
          <w:rtl/>
        </w:rPr>
        <w:t>و</w:t>
      </w:r>
      <w:r>
        <w:rPr>
          <w:rFonts w:hint="cs"/>
          <w:rtl/>
        </w:rPr>
        <w:t>آمنة)</w:t>
      </w:r>
      <w:r w:rsidRPr="00FC0F14">
        <w:rPr>
          <w:rFonts w:hint="eastAsia"/>
          <w:rtl/>
        </w:rPr>
        <w:t>،</w:t>
      </w:r>
      <w:r w:rsidRPr="00FC0F14">
        <w:rPr>
          <w:rtl/>
        </w:rPr>
        <w:t xml:space="preserve"> </w:t>
      </w:r>
      <w:r w:rsidRPr="00FC0F14">
        <w:rPr>
          <w:rFonts w:hint="cs"/>
          <w:rtl/>
        </w:rPr>
        <w:t xml:space="preserve">التي </w:t>
      </w:r>
      <w:r w:rsidRPr="00FC0F14">
        <w:rPr>
          <w:rFonts w:hint="eastAsia"/>
          <w:rtl/>
        </w:rPr>
        <w:t>بموجبها</w:t>
      </w:r>
      <w:r w:rsidRPr="00FC0F14">
        <w:rPr>
          <w:rtl/>
        </w:rPr>
        <w:t xml:space="preserve"> سيركز الاتحاد على </w:t>
      </w:r>
      <w:r>
        <w:rPr>
          <w:rFonts w:hint="cs"/>
          <w:rtl/>
        </w:rPr>
        <w:t>تحقيق بنية تحتية وخدمات وتطبيقات للاتصالات/تكنولوجيا المعلومات والاتصالات يمكن للجميع النفاذ إليها بتكلفة ميسورة وتتسم بجودة عالية وقابلة للتشغيل البيني وآمنة</w:t>
      </w:r>
      <w:r w:rsidRPr="00FC0F14">
        <w:rPr>
          <w:rFonts w:hint="eastAsia"/>
          <w:rtl/>
          <w:lang w:bidi="ar-EG"/>
        </w:rPr>
        <w:t>؛</w:t>
      </w:r>
    </w:p>
    <w:p w14:paraId="7E73F7DD" w14:textId="018366D6" w:rsidR="00EA2E72" w:rsidRDefault="00EA2E72" w:rsidP="001B41F3">
      <w:pPr>
        <w:rPr>
          <w:rtl/>
          <w:lang w:bidi="ar-EG"/>
        </w:rPr>
      </w:pPr>
      <w:r>
        <w:rPr>
          <w:rtl/>
          <w:lang w:bidi="ar-EG"/>
        </w:rPr>
        <w:br w:type="page"/>
      </w:r>
    </w:p>
    <w:p w14:paraId="4D690DF3" w14:textId="77777777" w:rsidR="001B41F3" w:rsidRPr="00C1627C" w:rsidRDefault="001B41F3" w:rsidP="001B41F3">
      <w:pPr>
        <w:rPr>
          <w:rtl/>
          <w:lang w:bidi="ar-EG"/>
        </w:rPr>
      </w:pPr>
      <w:r w:rsidRPr="00FC0F14">
        <w:rPr>
          <w:rFonts w:hint="cs"/>
          <w:i/>
          <w:iCs/>
          <w:rtl/>
          <w:lang w:bidi="ar-EG"/>
        </w:rPr>
        <w:lastRenderedPageBreak/>
        <w:t>ج)</w:t>
      </w:r>
      <w:r w:rsidRPr="00FC0F14">
        <w:rPr>
          <w:rtl/>
          <w:lang w:bidi="ar-EG"/>
        </w:rPr>
        <w:tab/>
      </w:r>
      <w:r w:rsidRPr="00FC0F14">
        <w:rPr>
          <w:rFonts w:hint="cs"/>
          <w:rtl/>
          <w:lang w:bidi="ar-EG"/>
        </w:rPr>
        <w:t>ب</w:t>
      </w:r>
      <w:r>
        <w:rPr>
          <w:rFonts w:hint="cs"/>
          <w:rtl/>
          <w:lang w:bidi="ar-EG"/>
        </w:rPr>
        <w:t>أن المعايير عنصر من العناصر الأساسية للركيزة 2 (التدابير التقنية والإجرائية) للبرنامج</w:t>
      </w:r>
      <w:r w:rsidRPr="00FC0F14">
        <w:rPr>
          <w:rFonts w:hint="cs"/>
          <w:rtl/>
          <w:lang w:bidi="ar-EG"/>
        </w:rPr>
        <w:t xml:space="preserve"> العالمي للأمن السيبراني</w:t>
      </w:r>
      <w:r>
        <w:rPr>
          <w:rFonts w:hint="eastAsia"/>
          <w:rtl/>
          <w:lang w:bidi="ar-EG"/>
        </w:rPr>
        <w:t> </w:t>
      </w:r>
      <w:r w:rsidRPr="00FC0F14">
        <w:rPr>
          <w:lang w:bidi="ar-EG"/>
        </w:rPr>
        <w:t>(GCA)</w:t>
      </w:r>
      <w:r w:rsidRPr="00FC0F14">
        <w:rPr>
          <w:rFonts w:hint="cs"/>
          <w:rtl/>
          <w:lang w:bidi="ar-EG"/>
        </w:rPr>
        <w:t xml:space="preserve"> الصادر عن الاتحاد </w:t>
      </w:r>
      <w:r>
        <w:rPr>
          <w:rFonts w:hint="cs"/>
          <w:rtl/>
          <w:lang w:bidi="ar-EG"/>
        </w:rPr>
        <w:t>و</w:t>
      </w:r>
      <w:r w:rsidRPr="00FC0F14">
        <w:rPr>
          <w:rFonts w:hint="cs"/>
          <w:rtl/>
          <w:lang w:bidi="ar-EG"/>
        </w:rPr>
        <w:t xml:space="preserve">الذي يعزز التعاون الدولي الرامي إلى اقتراح استراتيجيات للتوصل إلى حلول تعزز الثقة والأمن في استخدام </w:t>
      </w:r>
      <w:r>
        <w:rPr>
          <w:rFonts w:hint="cs"/>
          <w:rtl/>
          <w:lang w:bidi="ar-EG"/>
        </w:rPr>
        <w:t>الاتصالات/</w:t>
      </w:r>
      <w:r w:rsidRPr="00FC0F14">
        <w:rPr>
          <w:rFonts w:hint="cs"/>
          <w:rtl/>
          <w:lang w:bidi="ar-EG"/>
        </w:rPr>
        <w:t>تكنولوجيا المعلومات والاتصالات</w:t>
      </w:r>
      <w:r w:rsidRPr="00FC0F14">
        <w:rPr>
          <w:rFonts w:hint="cs"/>
          <w:rtl/>
          <w:lang w:val="fr-CH"/>
        </w:rPr>
        <w:t>،</w:t>
      </w:r>
      <w:r w:rsidRPr="00FC0F14">
        <w:rPr>
          <w:rFonts w:hint="cs"/>
          <w:rtl/>
          <w:lang w:bidi="ar-EG"/>
        </w:rPr>
        <w:t xml:space="preserve"> مع </w:t>
      </w:r>
      <w:r w:rsidRPr="00FC0F14">
        <w:rPr>
          <w:rtl/>
        </w:rPr>
        <w:t>مراعاة الجوانب الأمنية في </w:t>
      </w:r>
      <w:r w:rsidRPr="00FC0F14">
        <w:rPr>
          <w:rFonts w:hint="cs"/>
          <w:rtl/>
        </w:rPr>
        <w:t xml:space="preserve">جميع مراحل </w:t>
      </w:r>
      <w:r w:rsidRPr="00FC0F14">
        <w:rPr>
          <w:rtl/>
        </w:rPr>
        <w:t>عملية وضع</w:t>
      </w:r>
      <w:r>
        <w:rPr>
          <w:rFonts w:hint="cs"/>
          <w:rtl/>
        </w:rPr>
        <w:t> </w:t>
      </w:r>
      <w:r w:rsidRPr="00C1627C">
        <w:rPr>
          <w:rtl/>
        </w:rPr>
        <w:t>المعايير</w:t>
      </w:r>
      <w:r w:rsidRPr="00C1627C">
        <w:rPr>
          <w:rFonts w:hint="cs"/>
          <w:rtl/>
          <w:lang w:bidi="ar-EG"/>
        </w:rPr>
        <w:t>؛</w:t>
      </w:r>
    </w:p>
    <w:p w14:paraId="52490BCD" w14:textId="77777777" w:rsidR="001B41F3" w:rsidRPr="00C1627C" w:rsidRDefault="001B41F3" w:rsidP="001B41F3">
      <w:pPr>
        <w:rPr>
          <w:spacing w:val="6"/>
          <w:rtl/>
          <w:lang w:bidi="ar-EG"/>
        </w:rPr>
      </w:pPr>
      <w:r w:rsidRPr="00C1627C">
        <w:rPr>
          <w:rFonts w:ascii="Traditional Arabic" w:hAnsi="Traditional Arabic" w:hint="cs"/>
          <w:i/>
          <w:iCs/>
          <w:spacing w:val="6"/>
          <w:rtl/>
        </w:rPr>
        <w:t>د</w:t>
      </w:r>
      <w:r w:rsidRPr="00C1627C">
        <w:rPr>
          <w:rFonts w:hint="cs"/>
          <w:i/>
          <w:iCs/>
          <w:spacing w:val="6"/>
          <w:rtl/>
        </w:rPr>
        <w:t> </w:t>
      </w:r>
      <w:r w:rsidRPr="00C1627C">
        <w:rPr>
          <w:rFonts w:ascii="Traditional Arabic" w:hAnsi="Traditional Arabic" w:hint="cs"/>
          <w:i/>
          <w:iCs/>
          <w:spacing w:val="6"/>
          <w:rtl/>
          <w:lang w:bidi="ar-EG"/>
        </w:rPr>
        <w:t>)</w:t>
      </w:r>
      <w:r w:rsidRPr="00C1627C">
        <w:rPr>
          <w:rFonts w:ascii="Traditional Arabic" w:hAnsi="Traditional Arabic"/>
          <w:i/>
          <w:iCs/>
          <w:spacing w:val="6"/>
          <w:rtl/>
          <w:lang w:bidi="ar-EG"/>
        </w:rPr>
        <w:tab/>
      </w:r>
      <w:r w:rsidRPr="00C1627C">
        <w:rPr>
          <w:rFonts w:hint="eastAsia"/>
          <w:rtl/>
          <w:lang w:bidi="ar-EG"/>
        </w:rPr>
        <w:t>بالتحديات</w:t>
      </w:r>
      <w:r w:rsidRPr="00C1627C">
        <w:rPr>
          <w:rtl/>
          <w:lang w:bidi="ar-EG"/>
        </w:rPr>
        <w:t xml:space="preserve"> التي تواجهها الدول، </w:t>
      </w:r>
      <w:r w:rsidRPr="00C1627C">
        <w:rPr>
          <w:rFonts w:hint="eastAsia"/>
          <w:rtl/>
          <w:lang w:bidi="ar-EG"/>
        </w:rPr>
        <w:t>خاصةً</w:t>
      </w:r>
      <w:r w:rsidRPr="00C1627C">
        <w:rPr>
          <w:rtl/>
          <w:lang w:bidi="ar-EG"/>
        </w:rPr>
        <w:t xml:space="preserve"> في </w:t>
      </w:r>
      <w:r w:rsidRPr="00C1627C">
        <w:rPr>
          <w:rFonts w:hint="eastAsia"/>
          <w:rtl/>
          <w:lang w:bidi="ar-EG"/>
        </w:rPr>
        <w:t>البلدان</w:t>
      </w:r>
      <w:r w:rsidRPr="00C1627C">
        <w:rPr>
          <w:rtl/>
          <w:lang w:bidi="ar-EG"/>
        </w:rPr>
        <w:t xml:space="preserve"> </w:t>
      </w:r>
      <w:r w:rsidRPr="00C1627C">
        <w:rPr>
          <w:rFonts w:hint="eastAsia"/>
          <w:rtl/>
          <w:lang w:bidi="ar-EG"/>
        </w:rPr>
        <w:t>النامية،</w:t>
      </w:r>
      <w:r w:rsidRPr="00C1627C">
        <w:rPr>
          <w:rtl/>
          <w:lang w:bidi="ar-EG"/>
        </w:rPr>
        <w:t xml:space="preserve"> في بناء الثقة والأمن في </w:t>
      </w:r>
      <w:r w:rsidRPr="00C1627C">
        <w:rPr>
          <w:rFonts w:hint="eastAsia"/>
          <w:rtl/>
          <w:lang w:bidi="ar-EG"/>
        </w:rPr>
        <w:t>استعمال</w:t>
      </w:r>
      <w:r w:rsidRPr="00C1627C">
        <w:rPr>
          <w:rtl/>
          <w:lang w:bidi="ar-EG"/>
        </w:rPr>
        <w:t xml:space="preserve"> </w:t>
      </w:r>
      <w:r w:rsidRPr="00C1627C">
        <w:rPr>
          <w:rFonts w:hint="cs"/>
          <w:rtl/>
          <w:lang w:bidi="ar-EG"/>
        </w:rPr>
        <w:t>الاتصالات/</w:t>
      </w:r>
      <w:r w:rsidRPr="00C1627C">
        <w:rPr>
          <w:rFonts w:hint="eastAsia"/>
          <w:rtl/>
          <w:lang w:bidi="ar-EG"/>
        </w:rPr>
        <w:t>تكنولوجيا</w:t>
      </w:r>
      <w:r w:rsidRPr="00C1627C">
        <w:rPr>
          <w:rtl/>
          <w:lang w:bidi="ar-EG"/>
        </w:rPr>
        <w:t xml:space="preserve"> </w:t>
      </w:r>
      <w:r w:rsidRPr="00C1627C">
        <w:rPr>
          <w:rFonts w:hint="eastAsia"/>
          <w:rtl/>
          <w:lang w:bidi="ar-EG"/>
        </w:rPr>
        <w:t>المعلومات</w:t>
      </w:r>
      <w:r w:rsidRPr="00C1627C">
        <w:rPr>
          <w:rFonts w:hint="cs"/>
          <w:rtl/>
          <w:lang w:bidi="ar-EG"/>
        </w:rPr>
        <w:t xml:space="preserve"> </w:t>
      </w:r>
      <w:r w:rsidRPr="00C1627C">
        <w:rPr>
          <w:rFonts w:hint="eastAsia"/>
          <w:rtl/>
          <w:lang w:bidi="ar-EG"/>
        </w:rPr>
        <w:t>والاتصالات،</w:t>
      </w:r>
    </w:p>
    <w:p w14:paraId="314D8200" w14:textId="77777777" w:rsidR="001B41F3" w:rsidRPr="00FC0F14" w:rsidRDefault="001B41F3" w:rsidP="001B41F3">
      <w:pPr>
        <w:pStyle w:val="Call"/>
        <w:rPr>
          <w:rtl/>
        </w:rPr>
      </w:pPr>
      <w:r w:rsidRPr="00FC0F14">
        <w:rPr>
          <w:rFonts w:hint="cs"/>
          <w:rtl/>
        </w:rPr>
        <w:t>وإذ تقر كذلك</w:t>
      </w:r>
    </w:p>
    <w:p w14:paraId="058104EF" w14:textId="77777777" w:rsidR="001B41F3" w:rsidRPr="00FC0F14" w:rsidRDefault="001B41F3" w:rsidP="001B41F3">
      <w:pPr>
        <w:rPr>
          <w:rtl/>
        </w:rPr>
      </w:pPr>
      <w:r w:rsidRPr="00FC0F14">
        <w:rPr>
          <w:rFonts w:hint="cs"/>
          <w:rtl/>
        </w:rPr>
        <w:t xml:space="preserve"> </w:t>
      </w:r>
      <w:r w:rsidRPr="00FC0F14">
        <w:rPr>
          <w:rFonts w:hint="cs"/>
          <w:i/>
          <w:iCs/>
          <w:rtl/>
        </w:rPr>
        <w:t>أ )</w:t>
      </w:r>
      <w:r w:rsidRPr="00FC0F14">
        <w:rPr>
          <w:rFonts w:hint="cs"/>
          <w:rtl/>
        </w:rPr>
        <w:tab/>
        <w:t>بأن</w:t>
      </w:r>
      <w:r>
        <w:rPr>
          <w:rFonts w:hint="cs"/>
          <w:rtl/>
          <w:lang w:val="fr-CH" w:bidi="ar-SY"/>
        </w:rPr>
        <w:t xml:space="preserve"> هناك نطاقاً وتنوعاً متزايدين في</w:t>
      </w:r>
      <w:r w:rsidRPr="00FC0F14">
        <w:rPr>
          <w:rFonts w:hint="cs"/>
          <w:rtl/>
        </w:rPr>
        <w:t xml:space="preserve"> الهجمات السيبرانية مثل التدليس والاحتيال والمسح/التدخل، وعمليات رفض الخدمة الموزعة، وتغيير واجهة الويب والنفاذ غير المخول به، باتت من الهجمات الناشئة</w:t>
      </w:r>
      <w:r>
        <w:rPr>
          <w:rFonts w:hint="cs"/>
          <w:rtl/>
        </w:rPr>
        <w:t xml:space="preserve"> والمتطورة</w:t>
      </w:r>
      <w:r w:rsidRPr="00FC0F14">
        <w:rPr>
          <w:rFonts w:hint="cs"/>
          <w:rtl/>
        </w:rPr>
        <w:t xml:space="preserve"> ولها عواقب وخيمة؛</w:t>
      </w:r>
    </w:p>
    <w:p w14:paraId="41A6EA83" w14:textId="77777777" w:rsidR="001B41F3" w:rsidRPr="00FC0F14" w:rsidRDefault="001B41F3" w:rsidP="001B41F3">
      <w:pPr>
        <w:rPr>
          <w:rtl/>
          <w:lang w:bidi="ar-EG"/>
        </w:rPr>
      </w:pPr>
      <w:r w:rsidRPr="00FC0F14">
        <w:rPr>
          <w:rFonts w:hint="cs"/>
          <w:i/>
          <w:iCs/>
          <w:rtl/>
        </w:rPr>
        <w:t>ب)</w:t>
      </w:r>
      <w:r w:rsidRPr="00FC0F14">
        <w:rPr>
          <w:rFonts w:hint="cs"/>
          <w:rtl/>
        </w:rPr>
        <w:tab/>
        <w:t xml:space="preserve">بأن </w:t>
      </w:r>
      <w:r>
        <w:rPr>
          <w:rFonts w:hint="cs"/>
          <w:rtl/>
        </w:rPr>
        <w:t>مجموعة من النواقل يمكن أن</w:t>
      </w:r>
      <w:r w:rsidRPr="00FC0F14">
        <w:rPr>
          <w:rFonts w:hint="cs"/>
          <w:rtl/>
        </w:rPr>
        <w:t xml:space="preserve"> تستخدم في توزيع البرمجيات الروبوتية الضارة وشن هجمات سيبرانية؛</w:t>
      </w:r>
    </w:p>
    <w:p w14:paraId="3B7F8B71" w14:textId="77777777" w:rsidR="001B41F3" w:rsidRPr="00FC0F14" w:rsidRDefault="001B41F3" w:rsidP="001B41F3">
      <w:pPr>
        <w:rPr>
          <w:rtl/>
          <w:lang w:bidi="ar-EG"/>
        </w:rPr>
      </w:pPr>
      <w:r w:rsidRPr="00FC0F14">
        <w:rPr>
          <w:rFonts w:hint="eastAsia"/>
          <w:i/>
          <w:iCs/>
          <w:rtl/>
        </w:rPr>
        <w:t>ج</w:t>
      </w:r>
      <w:r w:rsidRPr="00FC0F14">
        <w:rPr>
          <w:i/>
          <w:iCs/>
          <w:rtl/>
        </w:rPr>
        <w:t>)</w:t>
      </w:r>
      <w:r w:rsidRPr="00FC0F14">
        <w:rPr>
          <w:rFonts w:hint="cs"/>
          <w:rtl/>
        </w:rPr>
        <w:tab/>
        <w:t>بأن من الصعب أحياناً تحديد مصادر الهجمات</w:t>
      </w:r>
      <w:r w:rsidRPr="00FC0F14">
        <w:rPr>
          <w:rFonts w:hint="cs"/>
          <w:rtl/>
          <w:lang w:bidi="ar-EG"/>
        </w:rPr>
        <w:t>؛</w:t>
      </w:r>
    </w:p>
    <w:p w14:paraId="27153E73" w14:textId="77777777" w:rsidR="001B41F3" w:rsidRPr="00FC0F14" w:rsidRDefault="001B41F3" w:rsidP="001B41F3">
      <w:pPr>
        <w:rPr>
          <w:rtl/>
          <w:lang w:bidi="ar-EG"/>
        </w:rPr>
      </w:pPr>
      <w:r w:rsidRPr="00FC0F14">
        <w:rPr>
          <w:rFonts w:hint="eastAsia"/>
          <w:i/>
          <w:iCs/>
          <w:rtl/>
          <w:lang w:bidi="ar-EG"/>
        </w:rPr>
        <w:t>د </w:t>
      </w:r>
      <w:r w:rsidRPr="00FC0F14">
        <w:rPr>
          <w:i/>
          <w:iCs/>
          <w:rtl/>
          <w:lang w:bidi="ar-EG"/>
        </w:rPr>
        <w:t>)</w:t>
      </w:r>
      <w:r w:rsidRPr="00FC0F14">
        <w:rPr>
          <w:i/>
          <w:iCs/>
          <w:rtl/>
          <w:lang w:bidi="ar-EG"/>
        </w:rPr>
        <w:tab/>
      </w:r>
      <w:r w:rsidRPr="00FC0F14">
        <w:rPr>
          <w:rtl/>
        </w:rPr>
        <w:t>بأن</w:t>
      </w:r>
      <w:r w:rsidRPr="00FC0F14">
        <w:rPr>
          <w:rFonts w:hint="cs"/>
          <w:rtl/>
        </w:rPr>
        <w:t xml:space="preserve"> </w:t>
      </w:r>
      <w:r w:rsidRPr="00FC0F14">
        <w:rPr>
          <w:rtl/>
        </w:rPr>
        <w:t>التهديدات</w:t>
      </w:r>
      <w:r w:rsidRPr="00FC0F14">
        <w:rPr>
          <w:rFonts w:hint="cs"/>
          <w:rtl/>
        </w:rPr>
        <w:t xml:space="preserve"> الحرجة</w:t>
      </w:r>
      <w:r w:rsidRPr="00FC0F14">
        <w:rPr>
          <w:rtl/>
        </w:rPr>
        <w:t xml:space="preserve"> للأمن السيبراني في البرمجيات </w:t>
      </w:r>
      <w:r w:rsidRPr="00FC0F14">
        <w:rPr>
          <w:rFonts w:hint="cs"/>
          <w:rtl/>
        </w:rPr>
        <w:t>والمعدات</w:t>
      </w:r>
      <w:r w:rsidRPr="00FC0F14">
        <w:rPr>
          <w:rtl/>
        </w:rPr>
        <w:t xml:space="preserve"> </w:t>
      </w:r>
      <w:r w:rsidRPr="00FC0F14">
        <w:rPr>
          <w:rFonts w:hint="cs"/>
          <w:rtl/>
        </w:rPr>
        <w:t>قد</w:t>
      </w:r>
      <w:r w:rsidRPr="00FC0F14">
        <w:rPr>
          <w:rtl/>
        </w:rPr>
        <w:t xml:space="preserve"> </w:t>
      </w:r>
      <w:r w:rsidRPr="00FC0F14">
        <w:rPr>
          <w:rFonts w:hint="cs"/>
          <w:rtl/>
        </w:rPr>
        <w:t>ت</w:t>
      </w:r>
      <w:r w:rsidRPr="00FC0F14">
        <w:rPr>
          <w:rtl/>
        </w:rPr>
        <w:t xml:space="preserve">تطلب إدارة نقاط الضعف في الوقت المناسب </w:t>
      </w:r>
      <w:r w:rsidRPr="00FC0F14">
        <w:rPr>
          <w:rFonts w:hint="cs"/>
          <w:rtl/>
        </w:rPr>
        <w:t>وتحديث المعدات والبرمجيات في الوقت المناسب</w:t>
      </w:r>
      <w:r>
        <w:rPr>
          <w:rFonts w:hint="cs"/>
          <w:rtl/>
        </w:rPr>
        <w:t xml:space="preserve"> </w:t>
      </w:r>
      <w:r>
        <w:rPr>
          <w:rFonts w:hint="cs"/>
          <w:rtl/>
          <w:lang w:bidi="ar-JO"/>
        </w:rPr>
        <w:t>ومنح حقوق النفاذ المناسبة لمنع الهجمات؛</w:t>
      </w:r>
    </w:p>
    <w:p w14:paraId="750997CB" w14:textId="77777777" w:rsidR="001B41F3" w:rsidRPr="00FC0F14" w:rsidRDefault="001B41F3" w:rsidP="001B41F3">
      <w:pPr>
        <w:rPr>
          <w:rtl/>
          <w:lang w:bidi="ar-EG"/>
        </w:rPr>
      </w:pPr>
      <w:r w:rsidRPr="00FC0F14">
        <w:rPr>
          <w:i/>
          <w:iCs/>
          <w:rtl/>
          <w:lang w:bidi="ar-EG"/>
        </w:rPr>
        <w:t>ﻫ</w:t>
      </w:r>
      <w:r w:rsidRPr="00FC0F14">
        <w:rPr>
          <w:rFonts w:hint="eastAsia"/>
          <w:i/>
          <w:iCs/>
          <w:rtl/>
          <w:lang w:bidi="ar-EG"/>
        </w:rPr>
        <w:t> </w:t>
      </w:r>
      <w:r w:rsidRPr="00FC0F14">
        <w:rPr>
          <w:i/>
          <w:iCs/>
          <w:rtl/>
          <w:lang w:bidi="ar-EG"/>
        </w:rPr>
        <w:t>)</w:t>
      </w:r>
      <w:r w:rsidRPr="00FC0F14">
        <w:rPr>
          <w:i/>
          <w:iCs/>
          <w:rtl/>
          <w:lang w:bidi="ar-EG"/>
        </w:rPr>
        <w:tab/>
      </w:r>
      <w:r w:rsidRPr="00FC0F14">
        <w:rPr>
          <w:rFonts w:hint="cs"/>
          <w:rtl/>
          <w:lang w:bidi="ar-EG"/>
        </w:rPr>
        <w:t>بأن تأمين البيانات عنصر رئيسي للأمن السيبراني علماً بأن البيانات تمثل الهدف المنشود في كثير من الأحيان؛</w:t>
      </w:r>
    </w:p>
    <w:p w14:paraId="0C1134AB" w14:textId="77777777" w:rsidR="001B41F3" w:rsidRPr="00AC4331" w:rsidRDefault="001B41F3" w:rsidP="001B41F3">
      <w:pPr>
        <w:rPr>
          <w:spacing w:val="-4"/>
          <w:rtl/>
          <w:lang w:bidi="ar-EG"/>
        </w:rPr>
      </w:pPr>
      <w:r w:rsidRPr="00FC0F14">
        <w:rPr>
          <w:rFonts w:hint="cs"/>
          <w:i/>
          <w:iCs/>
          <w:rtl/>
        </w:rPr>
        <w:t>و </w:t>
      </w:r>
      <w:r w:rsidRPr="00FC0F14">
        <w:rPr>
          <w:i/>
          <w:iCs/>
          <w:rtl/>
        </w:rPr>
        <w:t>)</w:t>
      </w:r>
      <w:r w:rsidRPr="00FC0F14">
        <w:rPr>
          <w:rFonts w:hint="cs"/>
          <w:rtl/>
        </w:rPr>
        <w:tab/>
      </w:r>
      <w:r w:rsidRPr="00AC4331">
        <w:rPr>
          <w:rFonts w:hint="cs"/>
          <w:spacing w:val="-4"/>
          <w:rtl/>
        </w:rPr>
        <w:t>بأن الأمن السيبراني يمثل عنصراً أساسياً في بناء الثقة والأمن في استعمال الاتصالات/تكنولوجيا المعلومات والاتصالات</w:t>
      </w:r>
      <w:r w:rsidRPr="00AC4331">
        <w:rPr>
          <w:rFonts w:hint="cs"/>
          <w:spacing w:val="-4"/>
          <w:rtl/>
          <w:lang w:bidi="ar-EG"/>
        </w:rPr>
        <w:t>؛</w:t>
      </w:r>
    </w:p>
    <w:p w14:paraId="0B1E4995" w14:textId="77777777" w:rsidR="001B41F3" w:rsidRPr="00FC0F14" w:rsidRDefault="001B41F3" w:rsidP="001B41F3">
      <w:pPr>
        <w:rPr>
          <w:spacing w:val="6"/>
          <w:rtl/>
          <w:lang w:bidi="ar-EG"/>
        </w:rPr>
      </w:pPr>
      <w:r>
        <w:rPr>
          <w:rFonts w:hint="cs"/>
          <w:i/>
          <w:iCs/>
          <w:rtl/>
        </w:rPr>
        <w:t>ز</w:t>
      </w:r>
      <w:r w:rsidRPr="00FC0F14">
        <w:rPr>
          <w:rFonts w:hint="cs"/>
          <w:i/>
          <w:iCs/>
          <w:rtl/>
        </w:rPr>
        <w:t> </w:t>
      </w:r>
      <w:r w:rsidRPr="00FC0F14">
        <w:rPr>
          <w:i/>
          <w:iCs/>
          <w:rtl/>
        </w:rPr>
        <w:t>)</w:t>
      </w:r>
      <w:r w:rsidRPr="00FC0F14">
        <w:rPr>
          <w:rFonts w:hint="cs"/>
          <w:rtl/>
        </w:rPr>
        <w:tab/>
      </w:r>
      <w:r>
        <w:rPr>
          <w:rFonts w:hint="cs"/>
          <w:rtl/>
          <w:lang w:bidi="ar-JO"/>
        </w:rPr>
        <w:t xml:space="preserve">بتزايد </w:t>
      </w:r>
      <w:r w:rsidRPr="00875C9F">
        <w:rPr>
          <w:rtl/>
        </w:rPr>
        <w:t xml:space="preserve">النفاذ واسع النطاق إلى الاتصالات/تكنولوجيات المعلومات والاتصالات على الصعيد العالمي، ولا سيما الإنترنت واستخدام </w:t>
      </w:r>
      <w:r w:rsidRPr="00AF4887">
        <w:rPr>
          <w:rtl/>
        </w:rPr>
        <w:t xml:space="preserve">الأفراد </w:t>
      </w:r>
      <w:r>
        <w:rPr>
          <w:rFonts w:hint="cs"/>
          <w:rtl/>
        </w:rPr>
        <w:t>القاصرين ل</w:t>
      </w:r>
      <w:r w:rsidRPr="00875C9F">
        <w:rPr>
          <w:rtl/>
        </w:rPr>
        <w:t>هذه التكنولوجيات</w:t>
      </w:r>
      <w:r>
        <w:rPr>
          <w:rFonts w:hint="cs"/>
          <w:rtl/>
        </w:rPr>
        <w:t>،</w:t>
      </w:r>
    </w:p>
    <w:p w14:paraId="23F99B38" w14:textId="77777777" w:rsidR="001B41F3" w:rsidRPr="00FC0F14" w:rsidRDefault="001B41F3" w:rsidP="001B41F3">
      <w:pPr>
        <w:pStyle w:val="Call"/>
        <w:spacing w:before="160"/>
        <w:rPr>
          <w:rtl/>
        </w:rPr>
      </w:pPr>
      <w:r w:rsidRPr="00FC0F14">
        <w:rPr>
          <w:rFonts w:hint="cs"/>
          <w:rtl/>
        </w:rPr>
        <w:t>وإذ تلاحظ</w:t>
      </w:r>
    </w:p>
    <w:p w14:paraId="39C46EC3" w14:textId="77777777" w:rsidR="001B41F3" w:rsidRPr="00FC0F14" w:rsidRDefault="001B41F3" w:rsidP="001B41F3">
      <w:pPr>
        <w:spacing w:before="100"/>
        <w:rPr>
          <w:rtl/>
        </w:rPr>
      </w:pPr>
      <w:r w:rsidRPr="00FC0F14">
        <w:rPr>
          <w:rFonts w:hint="cs"/>
          <w:i/>
          <w:iCs/>
          <w:rtl/>
        </w:rPr>
        <w:t xml:space="preserve"> أ )</w:t>
      </w:r>
      <w:r w:rsidRPr="00FC0F14">
        <w:rPr>
          <w:rFonts w:hint="cs"/>
          <w:rtl/>
        </w:rPr>
        <w:tab/>
        <w:t xml:space="preserve">جدية النشاط والاهتمام لوضع معايير للأمن وتوصيات </w:t>
      </w:r>
      <w:r>
        <w:rPr>
          <w:rFonts w:hint="cs"/>
          <w:rtl/>
        </w:rPr>
        <w:t xml:space="preserve">قطاع تقييس الاتصالات </w:t>
      </w:r>
      <w:r w:rsidRPr="00FC0F14">
        <w:rPr>
          <w:rFonts w:hint="cs"/>
          <w:rtl/>
        </w:rPr>
        <w:t>بشأن الاتصالات/تكنولوجيا المعلومات والاتصالات في لجنة الدراسات</w:t>
      </w:r>
      <w:r w:rsidRPr="00FC0F14">
        <w:rPr>
          <w:rFonts w:hint="eastAsia"/>
          <w:rtl/>
        </w:rPr>
        <w:t> </w:t>
      </w:r>
      <w:r w:rsidRPr="00FC0F14">
        <w:t>17</w:t>
      </w:r>
      <w:r w:rsidRPr="00FC0F14">
        <w:rPr>
          <w:rFonts w:hint="cs"/>
          <w:rtl/>
        </w:rPr>
        <w:t xml:space="preserve"> </w:t>
      </w:r>
      <w:r>
        <w:rPr>
          <w:rFonts w:hint="cs"/>
          <w:rtl/>
        </w:rPr>
        <w:t>ب</w:t>
      </w:r>
      <w:r w:rsidRPr="00FC0F14">
        <w:rPr>
          <w:rFonts w:hint="cs"/>
          <w:rtl/>
        </w:rPr>
        <w:t>قطاع تقييس</w:t>
      </w:r>
      <w:r w:rsidRPr="00FC0F14">
        <w:rPr>
          <w:rFonts w:hint="eastAsia"/>
          <w:rtl/>
        </w:rPr>
        <w:t> </w:t>
      </w:r>
      <w:r w:rsidRPr="00FC0F14">
        <w:rPr>
          <w:rFonts w:hint="cs"/>
          <w:rtl/>
        </w:rPr>
        <w:t xml:space="preserve">الاتصالات، لجنة الدراسات الرائدة المعنية بالأمن </w:t>
      </w:r>
      <w:r w:rsidRPr="00FC0F14">
        <w:rPr>
          <w:rFonts w:hint="eastAsia"/>
          <w:rtl/>
        </w:rPr>
        <w:t>وإدارة</w:t>
      </w:r>
      <w:r w:rsidRPr="00FC0F14">
        <w:rPr>
          <w:rtl/>
        </w:rPr>
        <w:t xml:space="preserve"> </w:t>
      </w:r>
      <w:r w:rsidRPr="00FC0F14">
        <w:rPr>
          <w:rFonts w:hint="eastAsia"/>
          <w:rtl/>
        </w:rPr>
        <w:t>الهوية</w:t>
      </w:r>
      <w:r w:rsidRPr="00FC0F14">
        <w:rPr>
          <w:rFonts w:hint="cs"/>
          <w:rtl/>
        </w:rPr>
        <w:t>، وغيرها من هيئات التقييس، بما</w:t>
      </w:r>
      <w:r w:rsidRPr="00FC0F14">
        <w:rPr>
          <w:rFonts w:hint="eastAsia"/>
          <w:rtl/>
        </w:rPr>
        <w:t> </w:t>
      </w:r>
      <w:r w:rsidRPr="00FC0F14">
        <w:rPr>
          <w:rFonts w:hint="cs"/>
          <w:rtl/>
        </w:rPr>
        <w:t>فيها مجموعة التعاون العالمي بشأن المعايير</w:t>
      </w:r>
      <w:r w:rsidRPr="00FC0F14">
        <w:rPr>
          <w:rFonts w:hint="eastAsia"/>
          <w:rtl/>
          <w:lang w:bidi="ar-EG"/>
        </w:rPr>
        <w:t> </w:t>
      </w:r>
      <w:r w:rsidRPr="00FC0F14">
        <w:rPr>
          <w:lang w:val="en-GB" w:bidi="ar-EG"/>
        </w:rPr>
        <w:t>(GSC)</w:t>
      </w:r>
      <w:r w:rsidRPr="00FC0F14">
        <w:rPr>
          <w:rFonts w:hint="cs"/>
          <w:rtl/>
        </w:rPr>
        <w:t>؛</w:t>
      </w:r>
    </w:p>
    <w:p w14:paraId="3FDA0A41" w14:textId="77777777" w:rsidR="001B41F3" w:rsidRPr="00FC0F14" w:rsidRDefault="001B41F3" w:rsidP="001B41F3">
      <w:pPr>
        <w:spacing w:before="100"/>
        <w:rPr>
          <w:rtl/>
        </w:rPr>
      </w:pPr>
      <w:r w:rsidRPr="00FC0F14">
        <w:rPr>
          <w:rFonts w:hint="cs"/>
          <w:i/>
          <w:iCs/>
          <w:rtl/>
        </w:rPr>
        <w:t>ب)</w:t>
      </w:r>
      <w:r w:rsidRPr="00FC0F14">
        <w:rPr>
          <w:rFonts w:hint="cs"/>
          <w:rtl/>
        </w:rPr>
        <w:tab/>
        <w:t>ضرورة مواءمة الاستراتيجيات والمبادرات الوطنية والإقليمية والدولية إلى أقصى حد ممكن من أجل تلافي الازدواجية وتحقيق الاستعمال الأمثل للموارد؛</w:t>
      </w:r>
    </w:p>
    <w:p w14:paraId="2AC82A2B" w14:textId="77777777" w:rsidR="001B41F3" w:rsidRPr="0085654B" w:rsidRDefault="001B41F3" w:rsidP="001B41F3">
      <w:pPr>
        <w:rPr>
          <w:rFonts w:eastAsiaTheme="minorEastAsia"/>
          <w:rtl/>
          <w:lang w:eastAsia="ko-KR"/>
        </w:rPr>
      </w:pPr>
      <w:r w:rsidRPr="00E5080E">
        <w:rPr>
          <w:rFonts w:hint="eastAsia"/>
          <w:i/>
          <w:iCs/>
          <w:rtl/>
        </w:rPr>
        <w:t>ج</w:t>
      </w:r>
      <w:r w:rsidRPr="00E5080E">
        <w:rPr>
          <w:i/>
          <w:iCs/>
          <w:rtl/>
          <w:lang w:bidi="ar"/>
        </w:rPr>
        <w:t>)</w:t>
      </w:r>
      <w:r w:rsidRPr="00E5080E">
        <w:rPr>
          <w:i/>
          <w:iCs/>
          <w:rtl/>
          <w:lang w:bidi="ar"/>
        </w:rPr>
        <w:tab/>
      </w:r>
      <w:r w:rsidRPr="0085654B">
        <w:rPr>
          <w:rFonts w:hint="eastAsia"/>
          <w:rtl/>
          <w:lang w:bidi="ar"/>
        </w:rPr>
        <w:t>أنه</w:t>
      </w:r>
      <w:r w:rsidRPr="00E5080E">
        <w:rPr>
          <w:i/>
          <w:iCs/>
          <w:rtl/>
          <w:lang w:bidi="ar"/>
        </w:rPr>
        <w:t xml:space="preserve"> </w:t>
      </w:r>
      <w:r w:rsidRPr="0085654B">
        <w:rPr>
          <w:rFonts w:eastAsiaTheme="minorEastAsia"/>
          <w:rtl/>
          <w:lang w:eastAsia="ko-KR"/>
        </w:rPr>
        <w:t xml:space="preserve">بالإضافة إلى التهديدات السيبرانية الأخرى، فإن جوانب الأمن السيبراني المتعلقة بحماية البيانات </w:t>
      </w:r>
      <w:r w:rsidRPr="00E5080E">
        <w:rPr>
          <w:rFonts w:eastAsiaTheme="minorEastAsia"/>
          <w:rtl/>
          <w:lang w:eastAsia="ko-KR"/>
        </w:rPr>
        <w:t>المعلومات المحدِّدة للهوية الشخصية</w:t>
      </w:r>
      <w:r>
        <w:rPr>
          <w:rFonts w:eastAsiaTheme="minorEastAsia" w:hint="cs"/>
          <w:rtl/>
          <w:lang w:eastAsia="ko-KR"/>
        </w:rPr>
        <w:t> </w:t>
      </w:r>
      <w:r>
        <w:rPr>
          <w:rFonts w:eastAsiaTheme="minorEastAsia"/>
          <w:lang w:eastAsia="ko-KR"/>
        </w:rPr>
        <w:t>(PII)</w:t>
      </w:r>
      <w:r>
        <w:rPr>
          <w:rFonts w:eastAsiaTheme="minorEastAsia" w:hint="cs"/>
          <w:rtl/>
          <w:lang w:eastAsia="ko-KR"/>
        </w:rPr>
        <w:t xml:space="preserve">، قد </w:t>
      </w:r>
      <w:r w:rsidRPr="0085654B">
        <w:rPr>
          <w:rFonts w:eastAsiaTheme="minorEastAsia"/>
          <w:rtl/>
          <w:lang w:eastAsia="ko-KR"/>
        </w:rPr>
        <w:t xml:space="preserve">برزت كقضية </w:t>
      </w:r>
      <w:r>
        <w:rPr>
          <w:rFonts w:eastAsiaTheme="minorEastAsia" w:hint="cs"/>
          <w:rtl/>
          <w:lang w:eastAsia="ko-KR"/>
        </w:rPr>
        <w:t>كبرى</w:t>
      </w:r>
      <w:r w:rsidRPr="0085654B">
        <w:rPr>
          <w:rFonts w:eastAsiaTheme="minorEastAsia"/>
          <w:rtl/>
          <w:lang w:eastAsia="ko-KR"/>
        </w:rPr>
        <w:t xml:space="preserve"> بالنسبة للدول الأعضاء</w:t>
      </w:r>
      <w:r w:rsidRPr="00E5080E">
        <w:rPr>
          <w:rFonts w:eastAsiaTheme="minorEastAsia"/>
          <w:rtl/>
          <w:lang w:eastAsia="ko-KR"/>
        </w:rPr>
        <w:t>؛</w:t>
      </w:r>
    </w:p>
    <w:p w14:paraId="5C068332" w14:textId="77777777" w:rsidR="001B41F3" w:rsidRDefault="001B41F3" w:rsidP="001B41F3">
      <w:pPr>
        <w:spacing w:before="100"/>
        <w:rPr>
          <w:rtl/>
        </w:rPr>
      </w:pPr>
      <w:r>
        <w:rPr>
          <w:rFonts w:hint="cs"/>
          <w:i/>
          <w:iCs/>
          <w:rtl/>
        </w:rPr>
        <w:t>د</w:t>
      </w:r>
      <w:r>
        <w:rPr>
          <w:rFonts w:hint="eastAsia"/>
          <w:i/>
          <w:iCs/>
          <w:rtl/>
        </w:rPr>
        <w:t> </w:t>
      </w:r>
      <w:r>
        <w:rPr>
          <w:rFonts w:hint="cs"/>
          <w:i/>
          <w:iCs/>
          <w:rtl/>
        </w:rPr>
        <w:t>)</w:t>
      </w:r>
      <w:r w:rsidRPr="00FC0F14">
        <w:rPr>
          <w:i/>
          <w:iCs/>
          <w:rtl/>
          <w:lang w:bidi="ar"/>
        </w:rPr>
        <w:tab/>
      </w:r>
      <w:r w:rsidRPr="00FC0F14">
        <w:rPr>
          <w:rFonts w:hint="cs"/>
          <w:rtl/>
        </w:rPr>
        <w:t xml:space="preserve">الجهود الكبيرة والتعاونية التي تبذلها </w:t>
      </w:r>
      <w:r w:rsidRPr="00FC0F14">
        <w:rPr>
          <w:rFonts w:hint="eastAsia"/>
          <w:rtl/>
        </w:rPr>
        <w:t>الحكومات</w:t>
      </w:r>
      <w:r w:rsidRPr="00FC0F14">
        <w:rPr>
          <w:rtl/>
        </w:rPr>
        <w:t xml:space="preserve"> </w:t>
      </w:r>
      <w:r w:rsidRPr="00FC0F14">
        <w:rPr>
          <w:rFonts w:hint="eastAsia"/>
          <w:rtl/>
        </w:rPr>
        <w:t>والقطاع</w:t>
      </w:r>
      <w:r w:rsidRPr="00FC0F14">
        <w:rPr>
          <w:rtl/>
        </w:rPr>
        <w:t xml:space="preserve"> الخاص والمجتمع المدني </w:t>
      </w:r>
      <w:r w:rsidRPr="00FC0F14">
        <w:rPr>
          <w:rFonts w:hint="eastAsia"/>
          <w:rtl/>
        </w:rPr>
        <w:t>والأوساط</w:t>
      </w:r>
      <w:r w:rsidRPr="00FC0F14">
        <w:rPr>
          <w:rtl/>
        </w:rPr>
        <w:t xml:space="preserve"> </w:t>
      </w:r>
      <w:r w:rsidRPr="00FC0F14">
        <w:rPr>
          <w:rFonts w:hint="eastAsia"/>
          <w:rtl/>
        </w:rPr>
        <w:t>التقنية</w:t>
      </w:r>
      <w:r w:rsidRPr="00FC0F14">
        <w:rPr>
          <w:rtl/>
        </w:rPr>
        <w:t xml:space="preserve"> </w:t>
      </w:r>
      <w:r w:rsidRPr="00FC0F14">
        <w:rPr>
          <w:rFonts w:hint="eastAsia"/>
          <w:rtl/>
        </w:rPr>
        <w:t>والأكاديمية</w:t>
      </w:r>
      <w:r w:rsidRPr="00FC0F14">
        <w:rPr>
          <w:rFonts w:hint="cs"/>
          <w:rtl/>
        </w:rPr>
        <w:t xml:space="preserve">، </w:t>
      </w:r>
      <w:r w:rsidRPr="00FC0F14">
        <w:rPr>
          <w:color w:val="000000"/>
          <w:rtl/>
        </w:rPr>
        <w:t>كل في نطاق دوره ومسؤولياته</w:t>
      </w:r>
      <w:r w:rsidRPr="00FC0F14">
        <w:rPr>
          <w:rFonts w:hint="cs"/>
          <w:color w:val="000000"/>
          <w:rtl/>
        </w:rPr>
        <w:t xml:space="preserve">، من </w:t>
      </w:r>
      <w:r w:rsidRPr="00FC0F14">
        <w:rPr>
          <w:rFonts w:hint="cs"/>
          <w:rtl/>
        </w:rPr>
        <w:t xml:space="preserve">أجل </w:t>
      </w:r>
      <w:r w:rsidRPr="00FC0F14">
        <w:rPr>
          <w:rFonts w:hint="eastAsia"/>
          <w:rtl/>
        </w:rPr>
        <w:t>بناء</w:t>
      </w:r>
      <w:r w:rsidRPr="00FC0F14">
        <w:rPr>
          <w:rtl/>
        </w:rPr>
        <w:t xml:space="preserve"> </w:t>
      </w:r>
      <w:r w:rsidRPr="00FC0F14">
        <w:rPr>
          <w:rFonts w:hint="eastAsia"/>
          <w:rtl/>
        </w:rPr>
        <w:t>الثقة</w:t>
      </w:r>
      <w:r w:rsidRPr="00FC0F14">
        <w:rPr>
          <w:rtl/>
        </w:rPr>
        <w:t xml:space="preserve"> </w:t>
      </w:r>
      <w:r w:rsidRPr="00FC0F14">
        <w:rPr>
          <w:rFonts w:hint="eastAsia"/>
          <w:rtl/>
        </w:rPr>
        <w:t>والأمن</w:t>
      </w:r>
      <w:r w:rsidRPr="00FC0F14">
        <w:rPr>
          <w:rtl/>
        </w:rPr>
        <w:t xml:space="preserve"> في </w:t>
      </w:r>
      <w:r w:rsidRPr="00FC0F14">
        <w:rPr>
          <w:rFonts w:hint="cs"/>
          <w:rtl/>
        </w:rPr>
        <w:t>استخدام</w:t>
      </w:r>
      <w:r w:rsidRPr="00FC0F14">
        <w:rPr>
          <w:rtl/>
        </w:rPr>
        <w:t xml:space="preserve"> </w:t>
      </w:r>
      <w:r>
        <w:rPr>
          <w:rFonts w:hint="cs"/>
          <w:rtl/>
        </w:rPr>
        <w:t>الاتصالات/</w:t>
      </w:r>
      <w:r w:rsidRPr="00FC0F14">
        <w:rPr>
          <w:rFonts w:hint="eastAsia"/>
          <w:rtl/>
        </w:rPr>
        <w:t>تكنولوجيا</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Fonts w:hint="cs"/>
          <w:rtl/>
        </w:rPr>
        <w:t>،</w:t>
      </w:r>
    </w:p>
    <w:p w14:paraId="5FEFF3DD" w14:textId="2EC179D9" w:rsidR="00EA2E72" w:rsidRDefault="00EA2E72" w:rsidP="001B41F3">
      <w:pPr>
        <w:spacing w:before="100"/>
        <w:rPr>
          <w:rtl/>
        </w:rPr>
      </w:pPr>
      <w:r>
        <w:rPr>
          <w:rtl/>
        </w:rPr>
        <w:br w:type="page"/>
      </w:r>
    </w:p>
    <w:p w14:paraId="00E3EB43" w14:textId="77777777" w:rsidR="001B41F3" w:rsidRPr="00FC0F14" w:rsidRDefault="001B41F3" w:rsidP="001B41F3">
      <w:pPr>
        <w:pStyle w:val="Call"/>
        <w:spacing w:before="160"/>
        <w:rPr>
          <w:rtl/>
        </w:rPr>
      </w:pPr>
      <w:r w:rsidRPr="00FC0F14">
        <w:rPr>
          <w:rFonts w:hint="cs"/>
          <w:rtl/>
        </w:rPr>
        <w:lastRenderedPageBreak/>
        <w:t>تقرر</w:t>
      </w:r>
    </w:p>
    <w:p w14:paraId="42C51180" w14:textId="77777777" w:rsidR="001B41F3" w:rsidRPr="00FC0F14" w:rsidRDefault="001B41F3" w:rsidP="001B41F3">
      <w:pPr>
        <w:rPr>
          <w:rtl/>
          <w:lang w:bidi="ar-EG"/>
        </w:rPr>
      </w:pPr>
      <w:r w:rsidRPr="00FC0F14">
        <w:t>1</w:t>
      </w:r>
      <w:r w:rsidRPr="00FC0F14">
        <w:rPr>
          <w:lang w:bidi="ar-EG"/>
        </w:rPr>
        <w:tab/>
      </w:r>
      <w:r w:rsidRPr="00FC0F14">
        <w:rPr>
          <w:rFonts w:hint="cs"/>
          <w:rtl/>
          <w:lang w:bidi="ar-EG"/>
        </w:rPr>
        <w:t xml:space="preserve">مواصلة إيلاء أولوية عالية لهذا العمل داخل قطاع تقييس الاتصالات </w:t>
      </w:r>
      <w:r w:rsidRPr="00FC0F14">
        <w:rPr>
          <w:rFonts w:hint="eastAsia"/>
          <w:rtl/>
          <w:lang w:bidi="ar-JO"/>
        </w:rPr>
        <w:t>طبقاً</w:t>
      </w:r>
      <w:r w:rsidRPr="00FC0F14">
        <w:rPr>
          <w:rtl/>
          <w:lang w:bidi="ar-JO"/>
        </w:rPr>
        <w:t xml:space="preserve"> </w:t>
      </w:r>
      <w:r w:rsidRPr="00FC0F14">
        <w:rPr>
          <w:rFonts w:hint="cs"/>
          <w:rtl/>
          <w:lang w:bidi="ar-JO"/>
        </w:rPr>
        <w:t>لاختصاصاته</w:t>
      </w:r>
      <w:r w:rsidRPr="00FC0F14">
        <w:rPr>
          <w:rFonts w:hint="cs"/>
          <w:rtl/>
          <w:lang w:bidi="ar-EG"/>
        </w:rPr>
        <w:t> و</w:t>
      </w:r>
      <w:r w:rsidRPr="00FC0F14">
        <w:rPr>
          <w:rFonts w:hint="eastAsia"/>
          <w:rtl/>
          <w:lang w:bidi="ar-JO"/>
        </w:rPr>
        <w:t>خبراته</w:t>
      </w:r>
      <w:r w:rsidRPr="00FC0F14">
        <w:rPr>
          <w:rFonts w:hint="cs"/>
          <w:rtl/>
          <w:lang w:bidi="ar-JO"/>
        </w:rPr>
        <w:t xml:space="preserve">، بما في ذلك تعزيز الفهم المشترك بين الحكومات وأصحاب المصلحة الآخرين بشأن بناء الثقة والأمن في استخدام </w:t>
      </w:r>
      <w:r>
        <w:rPr>
          <w:rFonts w:hint="cs"/>
          <w:rtl/>
          <w:lang w:bidi="ar-JO"/>
        </w:rPr>
        <w:t>الاتصالات/</w:t>
      </w:r>
      <w:r w:rsidRPr="00FC0F14">
        <w:rPr>
          <w:rFonts w:hint="cs"/>
          <w:rtl/>
          <w:lang w:bidi="ar-JO"/>
        </w:rPr>
        <w:t xml:space="preserve">تكنولوجيا المعلومات والاتصالات على الصعيد الوطني والإقليمي </w:t>
      </w:r>
      <w:proofErr w:type="gramStart"/>
      <w:r w:rsidRPr="00FC0F14">
        <w:rPr>
          <w:rFonts w:hint="cs"/>
          <w:rtl/>
          <w:lang w:bidi="ar-JO"/>
        </w:rPr>
        <w:t>والدولي؛</w:t>
      </w:r>
      <w:proofErr w:type="gramEnd"/>
    </w:p>
    <w:p w14:paraId="52450FF2" w14:textId="77777777" w:rsidR="001B41F3" w:rsidRPr="00FC0F14" w:rsidRDefault="001B41F3" w:rsidP="001B41F3">
      <w:pPr>
        <w:rPr>
          <w:rtl/>
          <w:lang w:bidi="ar-EG"/>
        </w:rPr>
      </w:pPr>
      <w:r w:rsidRPr="00FC0F14">
        <w:t>2</w:t>
      </w:r>
      <w:r w:rsidRPr="00FC0F14">
        <w:rPr>
          <w:rFonts w:hint="cs"/>
          <w:rtl/>
        </w:rPr>
        <w:tab/>
        <w:t xml:space="preserve">أن تواصل لجان دراسات قطاع تقييس الاتصالات تقييم التوصيات القائمة والتوصيات الناشئة، </w:t>
      </w:r>
      <w:r w:rsidRPr="00875C9F">
        <w:rPr>
          <w:rtl/>
        </w:rPr>
        <w:t xml:space="preserve">وفقاً لولاية كل منها المحدَّدة في القرار 2 (المراجَع في </w:t>
      </w:r>
      <w:r>
        <w:rPr>
          <w:rFonts w:hint="cs"/>
          <w:rtl/>
          <w:lang w:bidi="ar-EG"/>
        </w:rPr>
        <w:t>نيودلهي، 2024</w:t>
      </w:r>
      <w:r w:rsidRPr="00FC0F14">
        <w:rPr>
          <w:rtl/>
          <w:lang w:bidi="ar-EG"/>
        </w:rPr>
        <w:t xml:space="preserve">) </w:t>
      </w:r>
      <w:r w:rsidRPr="00FC0F14">
        <w:rPr>
          <w:rFonts w:hint="cs"/>
          <w:rtl/>
          <w:lang w:bidi="ar-EG"/>
        </w:rPr>
        <w:t>ل</w:t>
      </w:r>
      <w:r>
        <w:rPr>
          <w:rFonts w:hint="cs"/>
          <w:rtl/>
          <w:lang w:bidi="ar-EG"/>
        </w:rPr>
        <w:t>هذه ا</w:t>
      </w:r>
      <w:r w:rsidRPr="00FC0F14">
        <w:rPr>
          <w:rFonts w:hint="cs"/>
          <w:rtl/>
          <w:lang w:bidi="ar-EG"/>
        </w:rPr>
        <w:t>لجمعية</w:t>
      </w:r>
      <w:r>
        <w:rPr>
          <w:rFonts w:hint="cs"/>
          <w:rtl/>
        </w:rPr>
        <w:t>، وإحالة</w:t>
      </w:r>
      <w:r w:rsidRPr="0085654B">
        <w:rPr>
          <w:rtl/>
        </w:rPr>
        <w:t xml:space="preserve"> القضايا الأمنية إلى </w:t>
      </w:r>
      <w:r w:rsidRPr="00E5080E">
        <w:rPr>
          <w:rFonts w:hint="eastAsia"/>
          <w:rtl/>
        </w:rPr>
        <w:t>لجنة</w:t>
      </w:r>
      <w:r w:rsidRPr="0085654B">
        <w:rPr>
          <w:rtl/>
        </w:rPr>
        <w:t xml:space="preserve"> الدراس</w:t>
      </w:r>
      <w:r w:rsidRPr="00E5080E">
        <w:rPr>
          <w:rFonts w:hint="eastAsia"/>
          <w:rtl/>
        </w:rPr>
        <w:t>ات</w:t>
      </w:r>
      <w:r>
        <w:rPr>
          <w:rFonts w:hint="cs"/>
          <w:rtl/>
        </w:rPr>
        <w:t> </w:t>
      </w:r>
      <w:r w:rsidRPr="0085654B">
        <w:rPr>
          <w:rtl/>
        </w:rPr>
        <w:t xml:space="preserve">17 </w:t>
      </w:r>
      <w:r w:rsidRPr="000E0848">
        <w:rPr>
          <w:rtl/>
        </w:rPr>
        <w:t xml:space="preserve">بقطاع </w:t>
      </w:r>
      <w:r w:rsidRPr="00821CE9">
        <w:rPr>
          <w:rtl/>
        </w:rPr>
        <w:t xml:space="preserve">تقييس الاتصالات </w:t>
      </w:r>
      <w:r w:rsidRPr="0085654B">
        <w:rPr>
          <w:rtl/>
        </w:rPr>
        <w:t>للنظر</w:t>
      </w:r>
      <w:r w:rsidRPr="00875C9F">
        <w:rPr>
          <w:rFonts w:cs="Times New Roman"/>
          <w:rtl/>
        </w:rPr>
        <w:t xml:space="preserve"> </w:t>
      </w:r>
      <w:r w:rsidRPr="0085654B">
        <w:rPr>
          <w:rtl/>
        </w:rPr>
        <w:t>فيها</w:t>
      </w:r>
      <w:r>
        <w:rPr>
          <w:rFonts w:hint="cs"/>
          <w:rtl/>
          <w:lang w:bidi="ar-JO"/>
        </w:rPr>
        <w:t xml:space="preserve">، </w:t>
      </w:r>
      <w:r>
        <w:rPr>
          <w:rFonts w:hint="cs"/>
          <w:rtl/>
        </w:rPr>
        <w:t>فيما يتعلق</w:t>
      </w:r>
      <w:r w:rsidRPr="00FC0F14">
        <w:rPr>
          <w:rFonts w:hint="cs"/>
          <w:rtl/>
        </w:rPr>
        <w:t xml:space="preserve"> </w:t>
      </w:r>
      <w:r>
        <w:rPr>
          <w:rFonts w:hint="cs"/>
          <w:rtl/>
        </w:rPr>
        <w:t>ب</w:t>
      </w:r>
      <w:r w:rsidRPr="00FC0F14">
        <w:rPr>
          <w:rFonts w:hint="cs"/>
          <w:rtl/>
        </w:rPr>
        <w:t xml:space="preserve">سلامة </w:t>
      </w:r>
      <w:r>
        <w:rPr>
          <w:rFonts w:hint="cs"/>
          <w:rtl/>
        </w:rPr>
        <w:t>ال</w:t>
      </w:r>
      <w:r w:rsidRPr="00FC0F14">
        <w:rPr>
          <w:rFonts w:hint="cs"/>
          <w:rtl/>
        </w:rPr>
        <w:t>تصميم</w:t>
      </w:r>
      <w:r>
        <w:rPr>
          <w:rFonts w:hint="cs"/>
          <w:rtl/>
        </w:rPr>
        <w:t xml:space="preserve"> والتشغيل </w:t>
      </w:r>
      <w:r w:rsidRPr="00FC0F14">
        <w:rPr>
          <w:rFonts w:hint="cs"/>
          <w:rtl/>
        </w:rPr>
        <w:t xml:space="preserve">واحتمالات قيام أطراف خبيثة باستغلالها </w:t>
      </w:r>
      <w:r w:rsidRPr="00FC0F14">
        <w:rPr>
          <w:rFonts w:hint="cs"/>
          <w:rtl/>
          <w:lang w:bidi="ar-EG"/>
        </w:rPr>
        <w:t>وتأخذ بعين الاعتبار خدمات</w:t>
      </w:r>
      <w:r>
        <w:rPr>
          <w:rFonts w:hint="cs"/>
          <w:rtl/>
          <w:lang w:bidi="ar-EG"/>
        </w:rPr>
        <w:t xml:space="preserve"> وتكنولوجيات الاتصالات/تكنولوجيا المعلومات والاتصالات</w:t>
      </w:r>
      <w:r w:rsidRPr="00FC0F14">
        <w:rPr>
          <w:rFonts w:hint="cs"/>
          <w:rtl/>
          <w:lang w:bidi="ar-EG"/>
        </w:rPr>
        <w:t xml:space="preserve"> الجديدة </w:t>
      </w:r>
      <w:r>
        <w:rPr>
          <w:rFonts w:hint="cs"/>
          <w:rtl/>
          <w:lang w:bidi="ar-EG"/>
        </w:rPr>
        <w:t xml:space="preserve">والناشئة </w:t>
      </w:r>
      <w:r w:rsidRPr="00FC0F14">
        <w:rPr>
          <w:rFonts w:hint="cs"/>
          <w:rtl/>
          <w:lang w:bidi="ar-EG"/>
        </w:rPr>
        <w:t>التي ينبغي أن تدعمها البنية التحتية العالمية للاتصالات/تكنولوجيا المعلومات والاتصالات؛</w:t>
      </w:r>
    </w:p>
    <w:p w14:paraId="3E819147" w14:textId="77777777" w:rsidR="001B41F3" w:rsidRPr="00FC0F14" w:rsidRDefault="001B41F3" w:rsidP="001B41F3">
      <w:pPr>
        <w:rPr>
          <w:rtl/>
        </w:rPr>
      </w:pPr>
      <w:r w:rsidRPr="0085654B">
        <w:t>3</w:t>
      </w:r>
      <w:r w:rsidRPr="0085654B">
        <w:rPr>
          <w:rtl/>
        </w:rPr>
        <w:tab/>
      </w:r>
      <w:r w:rsidRPr="003037B8">
        <w:rPr>
          <w:rFonts w:hint="eastAsia"/>
          <w:spacing w:val="-2"/>
          <w:rtl/>
        </w:rPr>
        <w:t>أن</w:t>
      </w:r>
      <w:r w:rsidRPr="003037B8">
        <w:rPr>
          <w:spacing w:val="-2"/>
          <w:rtl/>
        </w:rPr>
        <w:t xml:space="preserve"> </w:t>
      </w:r>
      <w:r w:rsidRPr="003037B8">
        <w:rPr>
          <w:rFonts w:hint="eastAsia"/>
          <w:spacing w:val="-2"/>
          <w:rtl/>
        </w:rPr>
        <w:t>يواصل</w:t>
      </w:r>
      <w:r w:rsidRPr="003037B8">
        <w:rPr>
          <w:spacing w:val="-2"/>
          <w:rtl/>
        </w:rPr>
        <w:t xml:space="preserve"> </w:t>
      </w:r>
      <w:r w:rsidRPr="003037B8">
        <w:rPr>
          <w:rFonts w:hint="eastAsia"/>
          <w:spacing w:val="-2"/>
          <w:rtl/>
        </w:rPr>
        <w:t>قطاع</w:t>
      </w:r>
      <w:r w:rsidRPr="003037B8">
        <w:rPr>
          <w:spacing w:val="-2"/>
          <w:rtl/>
        </w:rPr>
        <w:t xml:space="preserve"> </w:t>
      </w:r>
      <w:r w:rsidRPr="003037B8">
        <w:rPr>
          <w:rFonts w:hint="eastAsia"/>
          <w:spacing w:val="-2"/>
          <w:rtl/>
        </w:rPr>
        <w:t>تقييس</w:t>
      </w:r>
      <w:r w:rsidRPr="003037B8">
        <w:rPr>
          <w:spacing w:val="-2"/>
          <w:rtl/>
        </w:rPr>
        <w:t xml:space="preserve"> </w:t>
      </w:r>
      <w:r w:rsidRPr="003037B8">
        <w:rPr>
          <w:rFonts w:hint="eastAsia"/>
          <w:spacing w:val="-2"/>
          <w:rtl/>
        </w:rPr>
        <w:t>الاتصالات،</w:t>
      </w:r>
      <w:r w:rsidRPr="003037B8">
        <w:rPr>
          <w:spacing w:val="-2"/>
          <w:rtl/>
        </w:rPr>
        <w:t xml:space="preserve"> </w:t>
      </w:r>
      <w:r w:rsidRPr="003037B8">
        <w:rPr>
          <w:rFonts w:hint="eastAsia"/>
          <w:spacing w:val="-2"/>
          <w:rtl/>
        </w:rPr>
        <w:t>في إطار</w:t>
      </w:r>
      <w:r w:rsidRPr="003037B8">
        <w:rPr>
          <w:spacing w:val="-2"/>
          <w:rtl/>
        </w:rPr>
        <w:t xml:space="preserve"> ولايته واختصاصاته</w:t>
      </w:r>
      <w:r w:rsidRPr="003037B8">
        <w:rPr>
          <w:rFonts w:hint="eastAsia"/>
          <w:spacing w:val="-2"/>
          <w:rtl/>
        </w:rPr>
        <w:t>،</w:t>
      </w:r>
      <w:r w:rsidRPr="003037B8">
        <w:rPr>
          <w:spacing w:val="-2"/>
          <w:rtl/>
        </w:rPr>
        <w:t xml:space="preserve"> </w:t>
      </w:r>
      <w:r w:rsidRPr="003037B8">
        <w:rPr>
          <w:rFonts w:hint="eastAsia"/>
          <w:spacing w:val="-2"/>
          <w:rtl/>
        </w:rPr>
        <w:t>إذكاء</w:t>
      </w:r>
      <w:r w:rsidRPr="003037B8">
        <w:rPr>
          <w:spacing w:val="-2"/>
          <w:rtl/>
        </w:rPr>
        <w:t xml:space="preserve"> </w:t>
      </w:r>
      <w:r w:rsidRPr="003037B8">
        <w:rPr>
          <w:rFonts w:hint="eastAsia"/>
          <w:spacing w:val="-2"/>
          <w:rtl/>
        </w:rPr>
        <w:t>الوعي</w:t>
      </w:r>
      <w:r w:rsidRPr="003037B8">
        <w:rPr>
          <w:spacing w:val="-2"/>
          <w:rtl/>
        </w:rPr>
        <w:t xml:space="preserve"> </w:t>
      </w:r>
      <w:r w:rsidRPr="003037B8">
        <w:rPr>
          <w:rFonts w:hint="eastAsia"/>
          <w:spacing w:val="-2"/>
          <w:rtl/>
        </w:rPr>
        <w:t>العالمي</w:t>
      </w:r>
      <w:r w:rsidRPr="003037B8">
        <w:rPr>
          <w:spacing w:val="-2"/>
          <w:rtl/>
        </w:rPr>
        <w:t xml:space="preserve"> بالأمن في مجال الاتصالات/تكنولوجيا المعلومات والاتصالات، من خلال وضع </w:t>
      </w:r>
      <w:r w:rsidRPr="003037B8">
        <w:rPr>
          <w:rFonts w:hint="eastAsia"/>
          <w:spacing w:val="-2"/>
          <w:rtl/>
        </w:rPr>
        <w:t>توصيات</w:t>
      </w:r>
      <w:r w:rsidRPr="003037B8">
        <w:rPr>
          <w:spacing w:val="-2"/>
          <w:rtl/>
        </w:rPr>
        <w:t xml:space="preserve"> </w:t>
      </w:r>
      <w:r w:rsidRPr="003037B8">
        <w:rPr>
          <w:rFonts w:hint="eastAsia"/>
          <w:spacing w:val="-2"/>
          <w:rtl/>
        </w:rPr>
        <w:t>وتقارير</w:t>
      </w:r>
      <w:r w:rsidRPr="003037B8">
        <w:rPr>
          <w:spacing w:val="-2"/>
          <w:rtl/>
        </w:rPr>
        <w:t xml:space="preserve"> </w:t>
      </w:r>
      <w:r w:rsidRPr="003037B8">
        <w:rPr>
          <w:rFonts w:hint="eastAsia"/>
          <w:spacing w:val="-2"/>
          <w:rtl/>
        </w:rPr>
        <w:t>تقنية</w:t>
      </w:r>
      <w:r w:rsidRPr="003037B8">
        <w:rPr>
          <w:spacing w:val="-2"/>
          <w:rtl/>
        </w:rPr>
        <w:t xml:space="preserve"> </w:t>
      </w:r>
      <w:r w:rsidRPr="003037B8">
        <w:rPr>
          <w:rFonts w:hint="cs"/>
          <w:spacing w:val="-2"/>
          <w:rtl/>
        </w:rPr>
        <w:t xml:space="preserve">من قطاع تقييس الاتصالات </w:t>
      </w:r>
      <w:r w:rsidRPr="003037B8">
        <w:rPr>
          <w:rFonts w:hint="eastAsia"/>
          <w:spacing w:val="-2"/>
          <w:rtl/>
        </w:rPr>
        <w:t>التي</w:t>
      </w:r>
      <w:r w:rsidRPr="003037B8">
        <w:rPr>
          <w:spacing w:val="-2"/>
          <w:rtl/>
        </w:rPr>
        <w:t xml:space="preserve"> تدعم إجراءات الأمن السيبراني والسياسات التقنية وأطر المعايير حول أهمية حماية </w:t>
      </w:r>
      <w:r w:rsidRPr="003037B8">
        <w:rPr>
          <w:rFonts w:hint="eastAsia"/>
          <w:spacing w:val="-2"/>
          <w:rtl/>
        </w:rPr>
        <w:t>الاتصالات</w:t>
      </w:r>
      <w:r w:rsidRPr="003037B8">
        <w:rPr>
          <w:spacing w:val="-2"/>
          <w:rtl/>
        </w:rPr>
        <w:t xml:space="preserve">/تكنولوجيا </w:t>
      </w:r>
      <w:r w:rsidRPr="003037B8">
        <w:rPr>
          <w:rFonts w:hint="eastAsia"/>
          <w:spacing w:val="-2"/>
          <w:rtl/>
        </w:rPr>
        <w:t>المعلومات</w:t>
      </w:r>
      <w:r w:rsidRPr="003037B8">
        <w:rPr>
          <w:spacing w:val="-2"/>
          <w:rtl/>
        </w:rPr>
        <w:t xml:space="preserve"> </w:t>
      </w:r>
      <w:r w:rsidRPr="003037B8">
        <w:rPr>
          <w:rFonts w:hint="eastAsia"/>
          <w:spacing w:val="-2"/>
          <w:rtl/>
        </w:rPr>
        <w:t>والاتصالات</w:t>
      </w:r>
      <w:r w:rsidRPr="003037B8">
        <w:rPr>
          <w:spacing w:val="-2"/>
          <w:rtl/>
        </w:rPr>
        <w:t xml:space="preserve"> </w:t>
      </w:r>
      <w:r w:rsidRPr="003037B8">
        <w:rPr>
          <w:rFonts w:hint="eastAsia"/>
          <w:spacing w:val="-2"/>
          <w:rtl/>
        </w:rPr>
        <w:t>من</w:t>
      </w:r>
      <w:r w:rsidRPr="003037B8">
        <w:rPr>
          <w:spacing w:val="-2"/>
          <w:rtl/>
        </w:rPr>
        <w:t xml:space="preserve"> التهديدات </w:t>
      </w:r>
      <w:r w:rsidRPr="003037B8">
        <w:rPr>
          <w:rFonts w:hint="eastAsia"/>
          <w:spacing w:val="-2"/>
          <w:rtl/>
        </w:rPr>
        <w:t>السيبرانية</w:t>
      </w:r>
      <w:r w:rsidRPr="003037B8">
        <w:rPr>
          <w:spacing w:val="-2"/>
          <w:rtl/>
        </w:rPr>
        <w:t xml:space="preserve"> </w:t>
      </w:r>
      <w:r w:rsidRPr="003037B8">
        <w:rPr>
          <w:rFonts w:hint="eastAsia"/>
          <w:spacing w:val="-2"/>
          <w:rtl/>
        </w:rPr>
        <w:t>والأنشطة</w:t>
      </w:r>
      <w:r w:rsidRPr="003037B8">
        <w:rPr>
          <w:spacing w:val="-2"/>
          <w:rtl/>
        </w:rPr>
        <w:t xml:space="preserve"> </w:t>
      </w:r>
      <w:r w:rsidRPr="003037B8">
        <w:rPr>
          <w:rFonts w:hint="eastAsia"/>
          <w:spacing w:val="-2"/>
          <w:rtl/>
        </w:rPr>
        <w:t>السيبرانية</w:t>
      </w:r>
      <w:r w:rsidRPr="003037B8">
        <w:rPr>
          <w:spacing w:val="-2"/>
          <w:rtl/>
        </w:rPr>
        <w:t xml:space="preserve"> </w:t>
      </w:r>
      <w:r w:rsidRPr="003037B8">
        <w:rPr>
          <w:rFonts w:hint="eastAsia"/>
          <w:spacing w:val="-2"/>
          <w:rtl/>
        </w:rPr>
        <w:t>الخبيثة،</w:t>
      </w:r>
      <w:r w:rsidRPr="003037B8">
        <w:rPr>
          <w:spacing w:val="-2"/>
          <w:rtl/>
        </w:rPr>
        <w:t xml:space="preserve"> </w:t>
      </w:r>
      <w:r w:rsidRPr="003037B8">
        <w:rPr>
          <w:rFonts w:hint="eastAsia"/>
          <w:spacing w:val="-2"/>
          <w:rtl/>
        </w:rPr>
        <w:t>لتعزيز</w:t>
      </w:r>
      <w:r w:rsidRPr="003037B8">
        <w:rPr>
          <w:spacing w:val="-2"/>
          <w:rtl/>
        </w:rPr>
        <w:t xml:space="preserve"> </w:t>
      </w:r>
      <w:r w:rsidRPr="003037B8">
        <w:rPr>
          <w:rFonts w:hint="cs"/>
          <w:spacing w:val="-2"/>
          <w:rtl/>
        </w:rPr>
        <w:t>تطوير ال</w:t>
      </w:r>
      <w:r w:rsidRPr="003037B8">
        <w:rPr>
          <w:rFonts w:hint="eastAsia"/>
          <w:spacing w:val="-2"/>
          <w:rtl/>
        </w:rPr>
        <w:t>قدرات</w:t>
      </w:r>
      <w:r w:rsidRPr="003037B8">
        <w:rPr>
          <w:spacing w:val="-2"/>
          <w:rtl/>
        </w:rPr>
        <w:t xml:space="preserve"> </w:t>
      </w:r>
      <w:r w:rsidRPr="003037B8">
        <w:rPr>
          <w:rFonts w:hint="cs"/>
          <w:spacing w:val="-2"/>
          <w:rtl/>
        </w:rPr>
        <w:t>ال</w:t>
      </w:r>
      <w:r w:rsidRPr="003037B8">
        <w:rPr>
          <w:rFonts w:hint="eastAsia"/>
          <w:spacing w:val="-2"/>
          <w:rtl/>
        </w:rPr>
        <w:t>أمن</w:t>
      </w:r>
      <w:r w:rsidRPr="003037B8">
        <w:rPr>
          <w:rFonts w:hint="cs"/>
          <w:spacing w:val="-2"/>
          <w:rtl/>
        </w:rPr>
        <w:t>ية</w:t>
      </w:r>
      <w:r w:rsidRPr="003037B8">
        <w:rPr>
          <w:spacing w:val="-2"/>
          <w:rtl/>
        </w:rPr>
        <w:t xml:space="preserve"> </w:t>
      </w:r>
      <w:r w:rsidRPr="003037B8">
        <w:rPr>
          <w:rFonts w:hint="cs"/>
          <w:spacing w:val="-2"/>
          <w:rtl/>
        </w:rPr>
        <w:t>ل</w:t>
      </w:r>
      <w:r w:rsidRPr="003037B8">
        <w:rPr>
          <w:rFonts w:hint="eastAsia"/>
          <w:spacing w:val="-2"/>
          <w:rtl/>
        </w:rPr>
        <w:t>موظفي</w:t>
      </w:r>
      <w:r w:rsidRPr="003037B8">
        <w:rPr>
          <w:spacing w:val="-2"/>
          <w:rtl/>
        </w:rPr>
        <w:t xml:space="preserve"> المنظمات، </w:t>
      </w:r>
      <w:r w:rsidRPr="003037B8">
        <w:rPr>
          <w:rFonts w:hint="eastAsia"/>
          <w:spacing w:val="-2"/>
          <w:rtl/>
        </w:rPr>
        <w:t>ومواصلة</w:t>
      </w:r>
      <w:r w:rsidRPr="003037B8">
        <w:rPr>
          <w:spacing w:val="-2"/>
          <w:rtl/>
        </w:rPr>
        <w:t xml:space="preserve"> تعزيز التعاون بين المنظمات الدولية والإقليمية الملائمة من أجل تعزيز تبادل المعلومات التقنية في مجال أمن </w:t>
      </w:r>
      <w:r w:rsidRPr="003037B8">
        <w:rPr>
          <w:rFonts w:hint="eastAsia"/>
          <w:spacing w:val="-2"/>
          <w:rtl/>
        </w:rPr>
        <w:t>الاتصالات</w:t>
      </w:r>
      <w:r w:rsidRPr="003037B8">
        <w:rPr>
          <w:spacing w:val="-2"/>
          <w:rtl/>
        </w:rPr>
        <w:t xml:space="preserve">/تكنولوجيا </w:t>
      </w:r>
      <w:r w:rsidRPr="003037B8">
        <w:rPr>
          <w:rFonts w:hint="eastAsia"/>
          <w:spacing w:val="-2"/>
          <w:rtl/>
        </w:rPr>
        <w:t>المعلومات والاتصالات،</w:t>
      </w:r>
      <w:r w:rsidRPr="003037B8">
        <w:rPr>
          <w:spacing w:val="-2"/>
          <w:rtl/>
        </w:rPr>
        <w:t xml:space="preserve"> بهدف</w:t>
      </w:r>
      <w:r w:rsidRPr="003037B8">
        <w:rPr>
          <w:rFonts w:hint="cs"/>
          <w:spacing w:val="-2"/>
          <w:rtl/>
        </w:rPr>
        <w:t xml:space="preserve"> مزدوج يتمثل في </w:t>
      </w:r>
      <w:r w:rsidRPr="003037B8">
        <w:rPr>
          <w:spacing w:val="-2"/>
          <w:rtl/>
        </w:rPr>
        <w:t xml:space="preserve"> إدارة مخاطر الأمن السيبراني </w:t>
      </w:r>
      <w:r w:rsidRPr="003037B8">
        <w:rPr>
          <w:rFonts w:hint="eastAsia"/>
          <w:spacing w:val="-2"/>
          <w:rtl/>
        </w:rPr>
        <w:t>وحماية</w:t>
      </w:r>
      <w:r w:rsidRPr="003037B8">
        <w:rPr>
          <w:spacing w:val="-2"/>
          <w:rtl/>
        </w:rPr>
        <w:t xml:space="preserve"> </w:t>
      </w:r>
      <w:r w:rsidRPr="003037B8">
        <w:rPr>
          <w:rFonts w:hint="eastAsia"/>
          <w:spacing w:val="-2"/>
          <w:rtl/>
        </w:rPr>
        <w:t>الاتصالات</w:t>
      </w:r>
      <w:r w:rsidRPr="003037B8">
        <w:rPr>
          <w:spacing w:val="-2"/>
          <w:rtl/>
        </w:rPr>
        <w:t xml:space="preserve">/تكنولوجيا </w:t>
      </w:r>
      <w:r w:rsidRPr="003037B8">
        <w:rPr>
          <w:rFonts w:hint="eastAsia"/>
          <w:spacing w:val="-2"/>
          <w:rtl/>
        </w:rPr>
        <w:t>المعلومات</w:t>
      </w:r>
      <w:r w:rsidRPr="003037B8">
        <w:rPr>
          <w:spacing w:val="-2"/>
          <w:rtl/>
        </w:rPr>
        <w:t xml:space="preserve"> </w:t>
      </w:r>
      <w:r w:rsidRPr="003037B8">
        <w:rPr>
          <w:rFonts w:hint="eastAsia"/>
          <w:spacing w:val="-2"/>
          <w:rtl/>
        </w:rPr>
        <w:t>والاتصالات؛</w:t>
      </w:r>
    </w:p>
    <w:p w14:paraId="0BAF2CE2" w14:textId="77777777" w:rsidR="001B41F3" w:rsidRPr="00003770" w:rsidRDefault="001B41F3" w:rsidP="001B41F3">
      <w:pPr>
        <w:rPr>
          <w:rtl/>
        </w:rPr>
      </w:pPr>
      <w:r w:rsidRPr="00003770">
        <w:t>4</w:t>
      </w:r>
      <w:r w:rsidRPr="00003770">
        <w:tab/>
      </w:r>
      <w:r w:rsidRPr="003367C5">
        <w:rPr>
          <w:rtl/>
        </w:rPr>
        <w:t xml:space="preserve">أن يأخذ قطاع تقييس الاتصالات في الاعتبار احتياجات المستخدمين والمطورين عند تطوير المخرجات التي يمكن استخدامها لتعزيز الأمن السيبراني للتكنولوجيات الناشئة المتعلقة بالاتصالات/تكنولوجيا المعلومات </w:t>
      </w:r>
      <w:proofErr w:type="gramStart"/>
      <w:r w:rsidRPr="003367C5">
        <w:rPr>
          <w:rtl/>
        </w:rPr>
        <w:t>والاتصالات؛</w:t>
      </w:r>
      <w:proofErr w:type="gramEnd"/>
    </w:p>
    <w:p w14:paraId="5A5996A4" w14:textId="77777777" w:rsidR="001B41F3" w:rsidRPr="000321BE" w:rsidRDefault="001B41F3" w:rsidP="001B41F3">
      <w:pPr>
        <w:rPr>
          <w:rtl/>
        </w:rPr>
      </w:pPr>
      <w:r w:rsidRPr="00FC0F14">
        <w:t>5</w:t>
      </w:r>
      <w:r w:rsidRPr="00FC0F14">
        <w:tab/>
      </w:r>
      <w:r w:rsidRPr="00FC0F14">
        <w:rPr>
          <w:rFonts w:hint="cs"/>
          <w:rtl/>
        </w:rPr>
        <w:t xml:space="preserve">أن </w:t>
      </w:r>
      <w:r>
        <w:rPr>
          <w:rFonts w:hint="cs"/>
          <w:rtl/>
          <w:lang w:val="fr-CH"/>
        </w:rPr>
        <w:t>يأخذ</w:t>
      </w:r>
      <w:r w:rsidRPr="00FC0F14">
        <w:rPr>
          <w:rFonts w:hint="cs"/>
          <w:rtl/>
        </w:rPr>
        <w:t xml:space="preserve"> قطاع تقييس الاتصالات</w:t>
      </w:r>
      <w:r>
        <w:rPr>
          <w:rFonts w:hint="cs"/>
          <w:rtl/>
        </w:rPr>
        <w:t xml:space="preserve">، عند القيام بعمله، بعين الاعتبار </w:t>
      </w:r>
      <w:r w:rsidRPr="003367C5">
        <w:rPr>
          <w:rtl/>
          <w:lang w:val="fr-CH" w:bidi="ar-SY"/>
        </w:rPr>
        <w:t xml:space="preserve">أهمية </w:t>
      </w:r>
      <w:r w:rsidRPr="003367C5">
        <w:rPr>
          <w:rtl/>
        </w:rPr>
        <w:t xml:space="preserve">بناء القدرات لتسهيل اعتماد المعايير لدعم الأمن السيبراني، وخاصة بالنسبة للدول النامية، ولكن ليس على سبيل </w:t>
      </w:r>
      <w:proofErr w:type="gramStart"/>
      <w:r w:rsidRPr="003367C5">
        <w:rPr>
          <w:rtl/>
        </w:rPr>
        <w:t>الحصر؛</w:t>
      </w:r>
      <w:proofErr w:type="gramEnd"/>
    </w:p>
    <w:p w14:paraId="39F508CA" w14:textId="77777777" w:rsidR="001B41F3" w:rsidRPr="00FC0F14" w:rsidRDefault="001B41F3" w:rsidP="001B41F3">
      <w:pPr>
        <w:rPr>
          <w:lang w:bidi="ar-EG"/>
        </w:rPr>
      </w:pPr>
      <w:r>
        <w:rPr>
          <w:rFonts w:hint="cs"/>
          <w:rtl/>
        </w:rPr>
        <w:t>6</w:t>
      </w:r>
      <w:r>
        <w:rPr>
          <w:rtl/>
        </w:rPr>
        <w:tab/>
      </w:r>
      <w:r>
        <w:rPr>
          <w:rFonts w:hint="cs"/>
          <w:rtl/>
          <w:lang w:bidi="ar-JO"/>
        </w:rPr>
        <w:t>أن ينسق قطاع تقييس الاتصالات</w:t>
      </w:r>
      <w:r>
        <w:rPr>
          <w:rFonts w:hint="cs"/>
          <w:rtl/>
        </w:rPr>
        <w:t xml:space="preserve"> </w:t>
      </w:r>
      <w:r w:rsidRPr="00FC0F14">
        <w:rPr>
          <w:rFonts w:hint="cs"/>
          <w:rtl/>
        </w:rPr>
        <w:t>مع قطاع تنمية الاتصالات</w:t>
      </w:r>
      <w:r>
        <w:rPr>
          <w:rFonts w:hint="cs"/>
          <w:rtl/>
        </w:rPr>
        <w:t xml:space="preserve"> وأن يتعاون معه في هذا الصدد</w:t>
      </w:r>
      <w:r w:rsidRPr="00FC0F14">
        <w:rPr>
          <w:rFonts w:hint="cs"/>
          <w:rtl/>
        </w:rPr>
        <w:t>، في سياق المسألة</w:t>
      </w:r>
      <w:r w:rsidRPr="00FC0F14">
        <w:rPr>
          <w:rFonts w:hint="eastAsia"/>
          <w:rtl/>
        </w:rPr>
        <w:t> </w:t>
      </w:r>
      <w:r w:rsidRPr="00FC0F14">
        <w:rPr>
          <w:lang w:bidi="ar-EG"/>
        </w:rPr>
        <w:t>3/2</w:t>
      </w:r>
      <w:r w:rsidRPr="00FC0F14">
        <w:rPr>
          <w:rFonts w:hint="cs"/>
          <w:rtl/>
          <w:lang w:bidi="ar-EG"/>
        </w:rPr>
        <w:t xml:space="preserve"> لقطاع تنمية الاتصالات (</w:t>
      </w:r>
      <w:r w:rsidRPr="00FC0F14">
        <w:rPr>
          <w:color w:val="000000"/>
          <w:rtl/>
        </w:rPr>
        <w:t xml:space="preserve">تأمين شبكات المعلومات والاتصالات: الممارسات </w:t>
      </w:r>
      <w:r>
        <w:rPr>
          <w:rFonts w:hint="cs"/>
          <w:color w:val="000000"/>
          <w:rtl/>
        </w:rPr>
        <w:t xml:space="preserve">الفضلى </w:t>
      </w:r>
      <w:r w:rsidRPr="00FC0F14">
        <w:rPr>
          <w:color w:val="000000"/>
          <w:rtl/>
        </w:rPr>
        <w:t>من أجل بناء ثقافة الأمن السيبراني</w:t>
      </w:r>
      <w:r w:rsidRPr="00FC0F14">
        <w:rPr>
          <w:rFonts w:hint="cs"/>
          <w:color w:val="000000"/>
          <w:rtl/>
        </w:rPr>
        <w:t>)</w:t>
      </w:r>
      <w:r>
        <w:rPr>
          <w:rFonts w:hint="cs"/>
          <w:color w:val="000000"/>
          <w:rtl/>
        </w:rPr>
        <w:t xml:space="preserve"> </w:t>
      </w:r>
      <w:r>
        <w:rPr>
          <w:rFonts w:hint="cs"/>
          <w:color w:val="000000"/>
          <w:rtl/>
          <w:lang w:bidi="ar-JO"/>
        </w:rPr>
        <w:t>وفي</w:t>
      </w:r>
      <w:r>
        <w:rPr>
          <w:rFonts w:hint="eastAsia"/>
          <w:color w:val="000000"/>
          <w:rtl/>
          <w:lang w:bidi="ar-JO"/>
        </w:rPr>
        <w:t> </w:t>
      </w:r>
      <w:r>
        <w:rPr>
          <w:rFonts w:hint="cs"/>
          <w:color w:val="000000"/>
          <w:rtl/>
          <w:lang w:bidi="ar-JO"/>
        </w:rPr>
        <w:t>سياق أعمال مكتب تنمية الاتصالات</w:t>
      </w:r>
      <w:r>
        <w:rPr>
          <w:rFonts w:hint="eastAsia"/>
          <w:color w:val="000000"/>
          <w:rtl/>
          <w:lang w:bidi="ar-JO"/>
        </w:rPr>
        <w:t> </w:t>
      </w:r>
      <w:r>
        <w:rPr>
          <w:color w:val="000000"/>
          <w:lang w:bidi="ar-JO"/>
        </w:rPr>
        <w:t>(BDT)</w:t>
      </w:r>
      <w:r>
        <w:rPr>
          <w:rFonts w:hint="cs"/>
          <w:color w:val="000000"/>
          <w:rtl/>
          <w:lang w:bidi="ar-JO"/>
        </w:rPr>
        <w:t xml:space="preserve"> المتعلقة بتطوير القدرات؛</w:t>
      </w:r>
    </w:p>
    <w:p w14:paraId="085F06DA" w14:textId="77777777" w:rsidR="001B41F3" w:rsidRPr="00FC0F14" w:rsidRDefault="001B41F3" w:rsidP="001B41F3">
      <w:pPr>
        <w:rPr>
          <w:rtl/>
        </w:rPr>
      </w:pPr>
      <w:r>
        <w:rPr>
          <w:rFonts w:hint="cs"/>
          <w:rtl/>
          <w:lang w:bidi="ar-EG"/>
        </w:rPr>
        <w:t>7</w:t>
      </w:r>
      <w:r w:rsidRPr="00FC0F14">
        <w:rPr>
          <w:rtl/>
          <w:lang w:bidi="ar-EG"/>
        </w:rPr>
        <w:tab/>
        <w:t xml:space="preserve">أن تواكب </w:t>
      </w:r>
      <w:r w:rsidRPr="00FC0F14">
        <w:rPr>
          <w:rFonts w:hint="cs"/>
          <w:rtl/>
          <w:lang w:bidi="ar-EG"/>
        </w:rPr>
        <w:t xml:space="preserve">لجان دراسات قطاع تقييس الاتصالات ذات الصلة </w:t>
      </w:r>
      <w:r w:rsidRPr="00FC0F14">
        <w:rPr>
          <w:rtl/>
          <w:lang w:bidi="ar-EG"/>
        </w:rPr>
        <w:t xml:space="preserve">تطور </w:t>
      </w:r>
      <w:r>
        <w:rPr>
          <w:rFonts w:hint="cs"/>
          <w:rtl/>
          <w:lang w:bidi="ar-EG"/>
        </w:rPr>
        <w:t>الخدمات و</w:t>
      </w:r>
      <w:r w:rsidRPr="00FC0F14">
        <w:rPr>
          <w:rtl/>
          <w:lang w:bidi="ar-EG"/>
        </w:rPr>
        <w:t>التكنولوجيات</w:t>
      </w:r>
      <w:r>
        <w:rPr>
          <w:rFonts w:hint="cs"/>
          <w:rtl/>
          <w:lang w:bidi="ar-EG"/>
        </w:rPr>
        <w:t xml:space="preserve"> </w:t>
      </w:r>
      <w:r w:rsidRPr="00FC0F14">
        <w:rPr>
          <w:rtl/>
          <w:lang w:bidi="ar-EG"/>
        </w:rPr>
        <w:t>الجديدة والناشئة</w:t>
      </w:r>
      <w:r>
        <w:rPr>
          <w:rFonts w:hint="cs"/>
          <w:rtl/>
          <w:lang w:bidi="ar-EG"/>
        </w:rPr>
        <w:t xml:space="preserve"> فيما يتعلق بالاتصالات/تكنولوجيا المعلومات والاتصالات</w:t>
      </w:r>
      <w:r w:rsidRPr="00FC0F14">
        <w:rPr>
          <w:rtl/>
          <w:lang w:bidi="ar-EG"/>
        </w:rPr>
        <w:t xml:space="preserve">، </w:t>
      </w:r>
      <w:r w:rsidRPr="00FC0F14">
        <w:rPr>
          <w:rFonts w:hint="cs"/>
          <w:rtl/>
          <w:lang w:bidi="ar-EG"/>
        </w:rPr>
        <w:t>وفقاً لاختصاصاتها</w:t>
      </w:r>
      <w:r w:rsidRPr="00FC0F14">
        <w:rPr>
          <w:rtl/>
          <w:lang w:bidi="ar-EG"/>
        </w:rPr>
        <w:t xml:space="preserve">، </w:t>
      </w:r>
      <w:r w:rsidRPr="00FC0F14">
        <w:rPr>
          <w:rFonts w:hint="cs"/>
          <w:rtl/>
          <w:lang w:bidi="ar-EG"/>
        </w:rPr>
        <w:t xml:space="preserve">من أجل </w:t>
      </w:r>
      <w:r>
        <w:rPr>
          <w:rFonts w:hint="cs"/>
          <w:rtl/>
          <w:lang w:bidi="ar-EG"/>
        </w:rPr>
        <w:t xml:space="preserve">إبلاغ لجنة الدراسات 17 بقطاع تقييس الاتصالات بالمجالات التي قد تستلزم </w:t>
      </w:r>
      <w:r w:rsidRPr="00FC0F14">
        <w:rPr>
          <w:rFonts w:hint="cs"/>
          <w:rtl/>
          <w:lang w:bidi="ar-EG"/>
        </w:rPr>
        <w:t>وضع</w:t>
      </w:r>
      <w:r w:rsidRPr="00FC0F14">
        <w:rPr>
          <w:rtl/>
          <w:lang w:bidi="ar-EG"/>
        </w:rPr>
        <w:t xml:space="preserve"> توصيات وإضافات وتقارير تقنية </w:t>
      </w:r>
      <w:r>
        <w:rPr>
          <w:rFonts w:hint="cs"/>
          <w:rtl/>
          <w:lang w:bidi="ar-EG"/>
        </w:rPr>
        <w:t>جديدة من قطاع تقييس الاتصالات لمعالجة</w:t>
      </w:r>
      <w:r w:rsidRPr="00FC0F14">
        <w:rPr>
          <w:rtl/>
          <w:lang w:bidi="ar-EG"/>
        </w:rPr>
        <w:t xml:space="preserve"> التحديات المتعلقة بالأمن</w:t>
      </w:r>
      <w:r>
        <w:rPr>
          <w:rFonts w:hint="cs"/>
          <w:rtl/>
          <w:lang w:bidi="ar-EG"/>
        </w:rPr>
        <w:t xml:space="preserve"> السيبراني وجوانبه المتصلة بحماية البيانات والمعلومات </w:t>
      </w:r>
      <w:r w:rsidRPr="00E5080E">
        <w:rPr>
          <w:rFonts w:eastAsiaTheme="minorEastAsia"/>
          <w:rtl/>
          <w:lang w:eastAsia="ko-KR"/>
        </w:rPr>
        <w:t>المحدِّدة للهوية الشخصية</w:t>
      </w:r>
      <w:r w:rsidRPr="00FC0F14">
        <w:rPr>
          <w:rFonts w:hint="cs"/>
          <w:rtl/>
        </w:rPr>
        <w:t>؛</w:t>
      </w:r>
    </w:p>
    <w:p w14:paraId="40968807" w14:textId="77777777" w:rsidR="001B41F3" w:rsidRPr="00FC0F14" w:rsidRDefault="001B41F3" w:rsidP="001B41F3">
      <w:pPr>
        <w:rPr>
          <w:rtl/>
        </w:rPr>
      </w:pPr>
      <w:r>
        <w:rPr>
          <w:rFonts w:hint="cs"/>
          <w:rtl/>
        </w:rPr>
        <w:t>8</w:t>
      </w:r>
      <w:r w:rsidRPr="00FC0F14">
        <w:rPr>
          <w:rFonts w:hint="cs"/>
          <w:rtl/>
        </w:rPr>
        <w:tab/>
        <w:t xml:space="preserve">أن يواصل قطاع تقييس الاتصالات العمل على وضع وتحسين المصطلحات والتعاريف المتصلة ببناء الثقة والأمن في استخدام الاتصالات/تكنولوجيا المعلومات والاتصالات، بما فيها مصطلح </w:t>
      </w:r>
      <w:r>
        <w:rPr>
          <w:rFonts w:hint="cs"/>
          <w:rtl/>
        </w:rPr>
        <w:t>"</w:t>
      </w:r>
      <w:r w:rsidRPr="00FC0F14">
        <w:rPr>
          <w:rFonts w:hint="cs"/>
          <w:rtl/>
        </w:rPr>
        <w:t>الأمن السيبراني</w:t>
      </w:r>
      <w:r>
        <w:rPr>
          <w:rFonts w:hint="cs"/>
          <w:rtl/>
        </w:rPr>
        <w:t>"</w:t>
      </w:r>
      <w:r w:rsidRPr="00FC0F14">
        <w:rPr>
          <w:rFonts w:hint="cs"/>
          <w:rtl/>
        </w:rPr>
        <w:t>؛</w:t>
      </w:r>
    </w:p>
    <w:p w14:paraId="69ED3C2C" w14:textId="77777777" w:rsidR="001B41F3" w:rsidRDefault="001B41F3" w:rsidP="001B41F3">
      <w:pPr>
        <w:rPr>
          <w:rtl/>
        </w:rPr>
      </w:pPr>
      <w:r>
        <w:rPr>
          <w:rFonts w:hint="cs"/>
          <w:spacing w:val="6"/>
          <w:rtl/>
        </w:rPr>
        <w:t>9</w:t>
      </w:r>
      <w:r w:rsidRPr="00FC0F14">
        <w:rPr>
          <w:rFonts w:hint="cs"/>
          <w:spacing w:val="6"/>
          <w:rtl/>
        </w:rPr>
        <w:tab/>
      </w:r>
      <w:r w:rsidRPr="00FC0F14">
        <w:rPr>
          <w:rFonts w:hint="cs"/>
          <w:rtl/>
        </w:rPr>
        <w:t>أنه ينبغي تعزيز العمليات العالمية المتسقة والتي تسمح بالتشغيل البيني، بغية تبادل المعلومات المتعلقة بالتصدي</w:t>
      </w:r>
      <w:r w:rsidRPr="00FC0F14">
        <w:rPr>
          <w:rFonts w:hint="eastAsia"/>
          <w:rtl/>
        </w:rPr>
        <w:t> </w:t>
      </w:r>
      <w:r w:rsidRPr="00FC0F14">
        <w:rPr>
          <w:rFonts w:hint="cs"/>
          <w:rtl/>
        </w:rPr>
        <w:t>للحوادث؛</w:t>
      </w:r>
    </w:p>
    <w:p w14:paraId="47054FF5" w14:textId="6B4E77E7" w:rsidR="00EA2E72" w:rsidRDefault="00EA2E72" w:rsidP="001B41F3">
      <w:pPr>
        <w:rPr>
          <w:rtl/>
        </w:rPr>
      </w:pPr>
      <w:r>
        <w:rPr>
          <w:rtl/>
        </w:rPr>
        <w:br w:type="page"/>
      </w:r>
    </w:p>
    <w:p w14:paraId="4D2A56B3" w14:textId="77777777" w:rsidR="001B41F3" w:rsidRPr="00FC0F14" w:rsidRDefault="001B41F3" w:rsidP="001B41F3">
      <w:pPr>
        <w:rPr>
          <w:rtl/>
        </w:rPr>
      </w:pPr>
      <w:r>
        <w:rPr>
          <w:rFonts w:hint="cs"/>
          <w:rtl/>
        </w:rPr>
        <w:lastRenderedPageBreak/>
        <w:t>10</w:t>
      </w:r>
      <w:r w:rsidRPr="00FC0F14">
        <w:rPr>
          <w:rFonts w:hint="cs"/>
          <w:rtl/>
        </w:rPr>
        <w:tab/>
        <w:t>أن تواصل لجان دراسات قطاع تقييس الاتصالات</w:t>
      </w:r>
      <w:r w:rsidRPr="00FC0F14">
        <w:rPr>
          <w:rFonts w:hint="cs"/>
          <w:color w:val="000000"/>
          <w:rtl/>
        </w:rPr>
        <w:t xml:space="preserve"> التنسيق</w:t>
      </w:r>
      <w:r w:rsidRPr="00FC0F14">
        <w:rPr>
          <w:color w:val="000000"/>
          <w:rtl/>
        </w:rPr>
        <w:t xml:space="preserve"> مع المنظمات المعنية بوضع المعايير</w:t>
      </w:r>
      <w:r w:rsidRPr="00FC0F14">
        <w:rPr>
          <w:color w:val="000000"/>
        </w:rPr>
        <w:t xml:space="preserve"> </w:t>
      </w:r>
      <w:r w:rsidRPr="00FC0F14">
        <w:rPr>
          <w:color w:val="000000"/>
          <w:rtl/>
        </w:rPr>
        <w:t xml:space="preserve">وغيرها من الهيئات النشطة في هذا المجال </w:t>
      </w:r>
      <w:r w:rsidRPr="00FC0F14">
        <w:rPr>
          <w:rFonts w:hint="cs"/>
          <w:color w:val="000000"/>
          <w:rtl/>
        </w:rPr>
        <w:t>و</w:t>
      </w:r>
      <w:r w:rsidRPr="00FC0F14">
        <w:rPr>
          <w:rtl/>
        </w:rPr>
        <w:t>تشجيع مشاركة الخبراء في أنشطة الاتحاد في مجال بناء الثقة والأمن في استخدام</w:t>
      </w:r>
      <w:r>
        <w:rPr>
          <w:rFonts w:hint="cs"/>
          <w:rtl/>
        </w:rPr>
        <w:t xml:space="preserve"> الاتصالات/</w:t>
      </w:r>
      <w:r w:rsidRPr="00FC0F14">
        <w:rPr>
          <w:rtl/>
        </w:rPr>
        <w:t>تكنولوجيا</w:t>
      </w:r>
      <w:r w:rsidRPr="00FC0F14">
        <w:rPr>
          <w:rFonts w:hint="cs"/>
          <w:rtl/>
        </w:rPr>
        <w:t>ت</w:t>
      </w:r>
      <w:r w:rsidRPr="00FC0F14">
        <w:rPr>
          <w:rtl/>
        </w:rPr>
        <w:t xml:space="preserve"> المعلومات والاتصالات</w:t>
      </w:r>
      <w:r w:rsidRPr="00FC0F14">
        <w:rPr>
          <w:rFonts w:hint="cs"/>
          <w:rtl/>
        </w:rPr>
        <w:t>؛</w:t>
      </w:r>
    </w:p>
    <w:p w14:paraId="6C4CEE63" w14:textId="77777777" w:rsidR="001B41F3" w:rsidRPr="00FC0F14" w:rsidRDefault="001B41F3" w:rsidP="001B41F3">
      <w:pPr>
        <w:rPr>
          <w:rtl/>
          <w:lang w:bidi="ar-EG"/>
        </w:rPr>
      </w:pPr>
      <w:r>
        <w:rPr>
          <w:rFonts w:hint="cs"/>
          <w:rtl/>
        </w:rPr>
        <w:t>11</w:t>
      </w:r>
      <w:r w:rsidRPr="00FC0F14">
        <w:tab/>
      </w:r>
      <w:r w:rsidRPr="00FC0F14">
        <w:rPr>
          <w:rFonts w:hint="cs"/>
          <w:rtl/>
          <w:lang w:bidi="ar-EG"/>
        </w:rPr>
        <w:t>أن تراعى الجوانب الأمنية في عملية وضع المعايير في قطاع تقييس الاتصالات بأكملها؛</w:t>
      </w:r>
    </w:p>
    <w:p w14:paraId="5E62323E" w14:textId="77777777" w:rsidR="001B41F3" w:rsidRPr="00FC0F14" w:rsidRDefault="001B41F3" w:rsidP="001B41F3">
      <w:pPr>
        <w:rPr>
          <w:rtl/>
          <w:lang w:bidi="ar-EG"/>
        </w:rPr>
      </w:pPr>
      <w:r>
        <w:rPr>
          <w:rFonts w:hint="cs"/>
          <w:rtl/>
          <w:lang w:bidi="ar-EG"/>
        </w:rPr>
        <w:t>12</w:t>
      </w:r>
      <w:r w:rsidRPr="00FC0F14">
        <w:rPr>
          <w:lang w:bidi="ar-EG"/>
        </w:rPr>
        <w:tab/>
      </w:r>
      <w:r w:rsidRPr="00FC0F14">
        <w:rPr>
          <w:rtl/>
        </w:rPr>
        <w:t xml:space="preserve">أنه ينبغي تطوير شبكات وخدمات للاتصالات/تكنولوجيا المعلومات والاتصالات تتسم بالأمن والموثوقية والقدرة على الصمود، وصيانتها لتعزيز الثقة في استخدام </w:t>
      </w:r>
      <w:r>
        <w:rPr>
          <w:rFonts w:hint="cs"/>
          <w:rtl/>
        </w:rPr>
        <w:t>الاتصالات/</w:t>
      </w:r>
      <w:r w:rsidRPr="00FC0F14">
        <w:rPr>
          <w:rtl/>
        </w:rPr>
        <w:t>تكنولوجيا المعلومات والاتصالات</w:t>
      </w:r>
      <w:r w:rsidRPr="00FC0F14">
        <w:rPr>
          <w:rFonts w:hint="cs"/>
          <w:rtl/>
          <w:lang w:bidi="ar-EG"/>
        </w:rPr>
        <w:t>؛</w:t>
      </w:r>
    </w:p>
    <w:p w14:paraId="232ADB57" w14:textId="77777777" w:rsidR="001B41F3" w:rsidRPr="00FC0F14" w:rsidRDefault="001B41F3" w:rsidP="001B41F3">
      <w:pPr>
        <w:rPr>
          <w:rtl/>
        </w:rPr>
      </w:pPr>
      <w:r w:rsidRPr="00FC0F14">
        <w:rPr>
          <w:lang w:bidi="ar-EG"/>
        </w:rPr>
        <w:t>13</w:t>
      </w:r>
      <w:r w:rsidRPr="00FC0F14">
        <w:rPr>
          <w:lang w:bidi="ar-EG"/>
        </w:rPr>
        <w:tab/>
      </w:r>
      <w:r w:rsidRPr="00FC0F14">
        <w:rPr>
          <w:rFonts w:hint="cs"/>
          <w:rtl/>
        </w:rPr>
        <w:t xml:space="preserve">أن تعتبر </w:t>
      </w:r>
      <w:r>
        <w:rPr>
          <w:rFonts w:hint="cs"/>
          <w:rtl/>
        </w:rPr>
        <w:t>المرونة السيبرانية</w:t>
      </w:r>
      <w:r w:rsidRPr="00FC0F14">
        <w:rPr>
          <w:rFonts w:hint="cs"/>
          <w:rtl/>
        </w:rPr>
        <w:t xml:space="preserve"> </w:t>
      </w:r>
      <w:r>
        <w:rPr>
          <w:rFonts w:hint="cs"/>
          <w:rtl/>
        </w:rPr>
        <w:t>ل</w:t>
      </w:r>
      <w:r w:rsidRPr="00FC0F14">
        <w:rPr>
          <w:rFonts w:hint="cs"/>
          <w:rtl/>
        </w:rPr>
        <w:t>شبكات وأنظمة</w:t>
      </w:r>
      <w:r>
        <w:rPr>
          <w:rFonts w:hint="cs"/>
          <w:rtl/>
        </w:rPr>
        <w:t xml:space="preserve"> الاتصالات/</w:t>
      </w:r>
      <w:r w:rsidRPr="00FC0F14">
        <w:rPr>
          <w:rFonts w:hint="cs"/>
          <w:rtl/>
        </w:rPr>
        <w:t xml:space="preserve">تكنولوجيا المعلومات والاتصالات </w:t>
      </w:r>
      <w:r w:rsidRPr="00FC0F14">
        <w:rPr>
          <w:rtl/>
        </w:rPr>
        <w:t xml:space="preserve">أولوية في تطوير </w:t>
      </w:r>
      <w:r>
        <w:rPr>
          <w:rFonts w:hint="cs"/>
          <w:rtl/>
        </w:rPr>
        <w:t>البنية التحتية لشبكات الاتصالات/تكنولوجيا المعلومات والاتصالات وتطبيقاتها</w:t>
      </w:r>
      <w:r w:rsidRPr="00FC0F14">
        <w:rPr>
          <w:rFonts w:hint="cs"/>
          <w:rtl/>
        </w:rPr>
        <w:t>،</w:t>
      </w:r>
    </w:p>
    <w:p w14:paraId="3E2D542D" w14:textId="77777777" w:rsidR="001B41F3" w:rsidRPr="00FC0F14" w:rsidRDefault="001B41F3" w:rsidP="001B41F3">
      <w:pPr>
        <w:pStyle w:val="Call"/>
        <w:rPr>
          <w:rtl/>
          <w:lang w:bidi="ar-EG"/>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 xml:space="preserve">لجنة الدراسات </w:t>
      </w:r>
      <w:r w:rsidRPr="00FC0F14">
        <w:t>17</w:t>
      </w:r>
      <w:r w:rsidRPr="003352D6">
        <w:rPr>
          <w:rFonts w:hint="cs"/>
          <w:i w:val="0"/>
          <w:iCs w:val="0"/>
          <w:spacing w:val="-6"/>
          <w:rtl/>
        </w:rPr>
        <w:t xml:space="preserve"> </w:t>
      </w:r>
      <w:r w:rsidRPr="00F23C86">
        <w:rPr>
          <w:spacing w:val="-6"/>
          <w:rtl/>
        </w:rPr>
        <w:t>بقطاع</w:t>
      </w:r>
      <w:r w:rsidRPr="003352D6">
        <w:rPr>
          <w:i w:val="0"/>
          <w:iCs w:val="0"/>
          <w:spacing w:val="-6"/>
          <w:rtl/>
        </w:rPr>
        <w:t xml:space="preserve"> </w:t>
      </w:r>
      <w:r w:rsidRPr="003352D6">
        <w:rPr>
          <w:rFonts w:hint="cs"/>
          <w:rtl/>
        </w:rPr>
        <w:t>تقييس الاتصالات</w:t>
      </w:r>
      <w:r>
        <w:rPr>
          <w:rFonts w:hint="cs"/>
          <w:rtl/>
        </w:rPr>
        <w:t xml:space="preserve"> بالاتحاد</w:t>
      </w:r>
    </w:p>
    <w:p w14:paraId="6C030555" w14:textId="77777777" w:rsidR="001B41F3" w:rsidRPr="00FC0F14" w:rsidRDefault="001B41F3" w:rsidP="001B41F3">
      <w:pPr>
        <w:rPr>
          <w:rtl/>
        </w:rPr>
      </w:pPr>
      <w:r w:rsidRPr="003367C5">
        <w:rPr>
          <w:lang w:bidi="ar-EG"/>
        </w:rPr>
        <w:t>1</w:t>
      </w:r>
      <w:r w:rsidRPr="003367C5">
        <w:rPr>
          <w:lang w:bidi="ar-EG"/>
        </w:rPr>
        <w:tab/>
      </w:r>
      <w:r w:rsidRPr="003367C5">
        <w:rPr>
          <w:rtl/>
        </w:rPr>
        <w:t>بتشجيع الدراسات المتعلقة بالأمن السيبراني بما في ذلك</w:t>
      </w:r>
      <w:r w:rsidRPr="003367C5">
        <w:rPr>
          <w:rFonts w:hint="cs"/>
          <w:rtl/>
        </w:rPr>
        <w:t xml:space="preserve"> جوانبه المتصلة بحماية البيانات والمعلومات المحددة للهوية و</w:t>
      </w:r>
      <w:r w:rsidRPr="003367C5">
        <w:rPr>
          <w:rtl/>
        </w:rPr>
        <w:t>أمن الخدمات</w:t>
      </w:r>
      <w:r w:rsidRPr="003367C5">
        <w:rPr>
          <w:rFonts w:hint="cs"/>
          <w:rtl/>
        </w:rPr>
        <w:t xml:space="preserve"> والتكنولوجيات</w:t>
      </w:r>
      <w:r w:rsidRPr="003367C5">
        <w:rPr>
          <w:rtl/>
        </w:rPr>
        <w:t xml:space="preserve"> الجديدة </w:t>
      </w:r>
      <w:r w:rsidRPr="003367C5">
        <w:rPr>
          <w:rFonts w:hint="cs"/>
          <w:rtl/>
        </w:rPr>
        <w:t>و</w:t>
      </w:r>
      <w:r w:rsidRPr="003367C5">
        <w:rPr>
          <w:rtl/>
        </w:rPr>
        <w:t xml:space="preserve">الناشئة </w:t>
      </w:r>
      <w:r w:rsidRPr="003367C5">
        <w:rPr>
          <w:rFonts w:hint="cs"/>
          <w:rtl/>
        </w:rPr>
        <w:t>فيما يتعلق بالاتصالات/تكنولوجيا المعلومات والاتصالات</w:t>
      </w:r>
      <w:r>
        <w:rPr>
          <w:rFonts w:hint="cs"/>
          <w:rtl/>
        </w:rPr>
        <w:t xml:space="preserve"> </w:t>
      </w:r>
      <w:r w:rsidRPr="003367C5">
        <w:rPr>
          <w:rtl/>
        </w:rPr>
        <w:t xml:space="preserve">للتصدي لمواطن الضعف فيما يتعلق </w:t>
      </w:r>
      <w:r w:rsidRPr="003367C5">
        <w:rPr>
          <w:rFonts w:hint="cs"/>
          <w:rtl/>
        </w:rPr>
        <w:t xml:space="preserve">باستخدام </w:t>
      </w:r>
      <w:r w:rsidRPr="003367C5">
        <w:rPr>
          <w:rtl/>
        </w:rPr>
        <w:t>البنية التحتية العالمية للاتصالات/تكنولوجيا المعلومات والاتصالات</w:t>
      </w:r>
      <w:r w:rsidRPr="003367C5">
        <w:rPr>
          <w:rFonts w:hint="cs"/>
          <w:rtl/>
        </w:rPr>
        <w:t>، من خلال إعداد توصيات وإضافات وتقارير تقنية</w:t>
      </w:r>
      <w:r>
        <w:rPr>
          <w:rFonts w:hint="cs"/>
          <w:rtl/>
        </w:rPr>
        <w:t xml:space="preserve"> من قطاع تقييس الاتصالات</w:t>
      </w:r>
      <w:r w:rsidRPr="003367C5">
        <w:rPr>
          <w:rFonts w:hint="cs"/>
          <w:rtl/>
        </w:rPr>
        <w:t xml:space="preserve">، حسب </w:t>
      </w:r>
      <w:proofErr w:type="gramStart"/>
      <w:r w:rsidRPr="003367C5">
        <w:rPr>
          <w:rFonts w:hint="cs"/>
          <w:rtl/>
        </w:rPr>
        <w:t>الاقتضاء؛</w:t>
      </w:r>
      <w:proofErr w:type="gramEnd"/>
    </w:p>
    <w:p w14:paraId="4AF0768E" w14:textId="77777777" w:rsidR="001B41F3" w:rsidRPr="00FC0F14" w:rsidRDefault="001B41F3" w:rsidP="001B41F3">
      <w:pPr>
        <w:rPr>
          <w:rtl/>
        </w:rPr>
      </w:pPr>
      <w:r w:rsidRPr="00FC0F14">
        <w:t>2</w:t>
      </w:r>
      <w:r w:rsidRPr="00FC0F14">
        <w:tab/>
      </w:r>
      <w:r w:rsidRPr="00FC0F14">
        <w:rPr>
          <w:rtl/>
        </w:rPr>
        <w:t>بدعم مدير مكتب تقييس الاتصالات في تحديث "خارطة الطريق الخاصة بمعايير الأمن لتكنولوجيا المعلومات والاتصالات" التي ينبغي أن تشمل بنود عمل ترمي إلى المضي قدماً بأعمال التقييس المتعلقة بالأمن</w:t>
      </w:r>
      <w:r>
        <w:rPr>
          <w:rFonts w:hint="cs"/>
          <w:rtl/>
        </w:rPr>
        <w:t xml:space="preserve"> السيبراني وجوانبه المتصلة بحماية البيانات والمعلومات المحددة للهوية الشخصية، والخلاصة الوافية بشأن الأمن والتي ينبغي أن تتضمن قائمة ب</w:t>
      </w:r>
      <w:r w:rsidRPr="006967E5">
        <w:rPr>
          <w:rtl/>
        </w:rPr>
        <w:t xml:space="preserve">توصيات </w:t>
      </w:r>
      <w:r>
        <w:rPr>
          <w:rFonts w:hint="cs"/>
          <w:rtl/>
        </w:rPr>
        <w:t xml:space="preserve">قطاع تقييس الاتصالات </w:t>
      </w:r>
      <w:r w:rsidRPr="006967E5">
        <w:rPr>
          <w:rtl/>
        </w:rPr>
        <w:t>والمصطلحات والتعريفات</w:t>
      </w:r>
      <w:r w:rsidRPr="00FC0F14">
        <w:rPr>
          <w:rtl/>
        </w:rPr>
        <w:t>،</w:t>
      </w:r>
      <w:r>
        <w:rPr>
          <w:rFonts w:hint="cs"/>
          <w:rtl/>
        </w:rPr>
        <w:t xml:space="preserve"> </w:t>
      </w:r>
      <w:r w:rsidRPr="00FC0F14">
        <w:rPr>
          <w:rtl/>
        </w:rPr>
        <w:t xml:space="preserve">وإحاطة الأفرقة ذات الصلة في قطاع الاتصالات الراديوية وقطاع تنمية الاتصالات </w:t>
      </w:r>
      <w:r w:rsidRPr="00FC0F14">
        <w:rPr>
          <w:rFonts w:hint="cs"/>
          <w:rtl/>
        </w:rPr>
        <w:t xml:space="preserve">بالاتحاد </w:t>
      </w:r>
      <w:r w:rsidRPr="00FC0F14">
        <w:rPr>
          <w:rtl/>
        </w:rPr>
        <w:t xml:space="preserve">علماً بها، باعتبار ذلك مهمة لجنة دراسات </w:t>
      </w:r>
      <w:r>
        <w:rPr>
          <w:rFonts w:hint="cs"/>
          <w:rtl/>
        </w:rPr>
        <w:t>قطاع تقييس الاتصالات</w:t>
      </w:r>
      <w:r w:rsidRPr="00FC0F14">
        <w:rPr>
          <w:rtl/>
        </w:rPr>
        <w:t xml:space="preserve"> الرئيسية</w:t>
      </w:r>
      <w:r>
        <w:rPr>
          <w:rFonts w:hint="cs"/>
          <w:rtl/>
        </w:rPr>
        <w:t xml:space="preserve"> و</w:t>
      </w:r>
      <w:r w:rsidRPr="00FC0F14">
        <w:rPr>
          <w:rtl/>
        </w:rPr>
        <w:t>المعنية بالأمن؛</w:t>
      </w:r>
    </w:p>
    <w:p w14:paraId="0600F5FD" w14:textId="77777777" w:rsidR="001B41F3" w:rsidRPr="00FC0F14" w:rsidRDefault="001B41F3" w:rsidP="001B41F3">
      <w:pPr>
        <w:rPr>
          <w:lang w:bidi="ar-EG"/>
        </w:rPr>
      </w:pPr>
      <w:r w:rsidRPr="00FC0F14">
        <w:t>3</w:t>
      </w:r>
      <w:r w:rsidRPr="00FC0F14">
        <w:tab/>
      </w:r>
      <w:r>
        <w:rPr>
          <w:rFonts w:hint="cs"/>
          <w:rtl/>
        </w:rPr>
        <w:t>بريادة</w:t>
      </w:r>
      <w:r w:rsidRPr="00FC0F14">
        <w:rPr>
          <w:rFonts w:hint="cs"/>
          <w:rtl/>
        </w:rPr>
        <w:t xml:space="preserve"> أنشطة التقييس المشتركة</w:t>
      </w:r>
      <w:r w:rsidRPr="00FC0F14">
        <w:rPr>
          <w:rtl/>
        </w:rPr>
        <w:t xml:space="preserve"> المتعلقة </w:t>
      </w:r>
      <w:r>
        <w:rPr>
          <w:rFonts w:hint="cs"/>
          <w:rtl/>
        </w:rPr>
        <w:t>بالثقة و</w:t>
      </w:r>
      <w:r w:rsidRPr="00FC0F14">
        <w:rPr>
          <w:rtl/>
        </w:rPr>
        <w:t>الأمن بين جميع لجان الدراسات في الاتحاد وغيره من المنظمات المعنية بوضع المعايير</w:t>
      </w:r>
      <w:r>
        <w:rPr>
          <w:rFonts w:hint="cs"/>
          <w:rtl/>
        </w:rPr>
        <w:t xml:space="preserve">، حسب </w:t>
      </w:r>
      <w:proofErr w:type="gramStart"/>
      <w:r>
        <w:rPr>
          <w:rFonts w:hint="cs"/>
          <w:rtl/>
        </w:rPr>
        <w:t>الاقتضاء</w:t>
      </w:r>
      <w:r w:rsidRPr="00FC0F14">
        <w:rPr>
          <w:rFonts w:hint="cs"/>
          <w:rtl/>
        </w:rPr>
        <w:t>؛</w:t>
      </w:r>
      <w:proofErr w:type="gramEnd"/>
    </w:p>
    <w:p w14:paraId="6DE99A90" w14:textId="77777777" w:rsidR="001B41F3" w:rsidRPr="00FC0F14" w:rsidRDefault="001B41F3" w:rsidP="001B41F3">
      <w:pPr>
        <w:rPr>
          <w:spacing w:val="-2"/>
          <w:rtl/>
        </w:rPr>
      </w:pPr>
      <w:r w:rsidRPr="003367C5">
        <w:rPr>
          <w:spacing w:val="-2"/>
          <w:lang w:bidi="ar-EG"/>
        </w:rPr>
        <w:t>4</w:t>
      </w:r>
      <w:r w:rsidRPr="003367C5">
        <w:rPr>
          <w:spacing w:val="-2"/>
          <w:lang w:bidi="ar-EG"/>
        </w:rPr>
        <w:tab/>
      </w:r>
      <w:r w:rsidRPr="003367C5">
        <w:rPr>
          <w:rFonts w:hint="cs"/>
          <w:spacing w:val="-2"/>
          <w:rtl/>
        </w:rPr>
        <w:t>بالتعاون الوثيق مع جميع لجان دراسات قطاع تقييس الاتصالات الأخرى لوضع خطة عمل لتقييم توصيات قطاع تقييس الاتصالات القائمة وقيد الإعداد والجديدة لمعالجة التهديدات الأمنية ومواطن الضعف الأمني المتطورة باستمرار وتشجيع قدرة شبكات الاتصالات/تكنولوجيا المعلومات والاتصالات على الصمود في وجه الهجمات السيبرانية، وأن تواصل تزويد الفريق الاستشاري لتقييس الاتصالات</w:t>
      </w:r>
      <w:r w:rsidRPr="003367C5">
        <w:rPr>
          <w:rFonts w:hint="eastAsia"/>
          <w:spacing w:val="-2"/>
          <w:rtl/>
        </w:rPr>
        <w:t> </w:t>
      </w:r>
      <w:r w:rsidRPr="003367C5">
        <w:rPr>
          <w:spacing w:val="-2"/>
        </w:rPr>
        <w:t>(TSAG)</w:t>
      </w:r>
      <w:r w:rsidRPr="003367C5">
        <w:rPr>
          <w:rFonts w:hint="cs"/>
          <w:spacing w:val="-2"/>
          <w:rtl/>
        </w:rPr>
        <w:t xml:space="preserve"> بانتظام بتقارير بشأن أمن الاتصالات/تكنولوجيا المعلومات </w:t>
      </w:r>
      <w:proofErr w:type="gramStart"/>
      <w:r w:rsidRPr="003367C5">
        <w:rPr>
          <w:rFonts w:hint="cs"/>
          <w:spacing w:val="-2"/>
          <w:rtl/>
        </w:rPr>
        <w:t>والاتصالات؛</w:t>
      </w:r>
      <w:proofErr w:type="gramEnd"/>
    </w:p>
    <w:p w14:paraId="35DB743C" w14:textId="77777777" w:rsidR="001B41F3" w:rsidRDefault="001B41F3" w:rsidP="001B41F3">
      <w:pPr>
        <w:rPr>
          <w:rtl/>
        </w:rPr>
      </w:pPr>
      <w:r w:rsidRPr="003367C5">
        <w:t>5</w:t>
      </w:r>
      <w:r w:rsidRPr="003367C5">
        <w:tab/>
      </w:r>
      <w:r w:rsidRPr="003367C5">
        <w:rPr>
          <w:rtl/>
        </w:rPr>
        <w:t>ب</w:t>
      </w:r>
      <w:r w:rsidRPr="003367C5">
        <w:rPr>
          <w:rFonts w:hint="cs"/>
          <w:rtl/>
        </w:rPr>
        <w:t xml:space="preserve">مواصلة </w:t>
      </w:r>
      <w:r w:rsidRPr="003367C5">
        <w:rPr>
          <w:rtl/>
        </w:rPr>
        <w:t xml:space="preserve">تحديد مجموعة عامة/مشتركة من القدرات الأمنية </w:t>
      </w:r>
      <w:r w:rsidRPr="003367C5">
        <w:rPr>
          <w:rFonts w:hint="cs"/>
          <w:rtl/>
        </w:rPr>
        <w:t>في كل</w:t>
      </w:r>
      <w:r w:rsidRPr="003367C5">
        <w:rPr>
          <w:rtl/>
        </w:rPr>
        <w:t xml:space="preserve"> مرحلة من مراحل دورة حياة</w:t>
      </w:r>
      <w:r w:rsidRPr="003367C5">
        <w:rPr>
          <w:rFonts w:hint="cs"/>
          <w:rtl/>
        </w:rPr>
        <w:t xml:space="preserve"> التطوير، من قبيل المتطلبات والتصميم والتنفي</w:t>
      </w:r>
      <w:r>
        <w:rPr>
          <w:rFonts w:hint="cs"/>
          <w:rtl/>
        </w:rPr>
        <w:t>ذ</w:t>
      </w:r>
      <w:r w:rsidRPr="003367C5">
        <w:rPr>
          <w:rFonts w:hint="cs"/>
          <w:rtl/>
        </w:rPr>
        <w:t xml:space="preserve"> والتحقيق والإصدار والصيانة، لمنتجات</w:t>
      </w:r>
      <w:r w:rsidRPr="003367C5">
        <w:rPr>
          <w:rtl/>
        </w:rPr>
        <w:t xml:space="preserve"> </w:t>
      </w:r>
      <w:r w:rsidRPr="003367C5">
        <w:rPr>
          <w:rFonts w:hint="cs"/>
          <w:rtl/>
        </w:rPr>
        <w:t>أنظمة المعلومات</w:t>
      </w:r>
      <w:r w:rsidRPr="003367C5">
        <w:rPr>
          <w:rtl/>
        </w:rPr>
        <w:t xml:space="preserve">/الشبكات/التطبيقات، </w:t>
      </w:r>
      <w:r w:rsidRPr="003367C5">
        <w:rPr>
          <w:rFonts w:hint="cs"/>
          <w:rtl/>
        </w:rPr>
        <w:t>بما</w:t>
      </w:r>
      <w:r>
        <w:rPr>
          <w:rFonts w:hint="eastAsia"/>
          <w:rtl/>
        </w:rPr>
        <w:t> </w:t>
      </w:r>
      <w:r w:rsidRPr="003367C5">
        <w:rPr>
          <w:rFonts w:hint="cs"/>
          <w:rtl/>
        </w:rPr>
        <w:t>في</w:t>
      </w:r>
      <w:r>
        <w:rPr>
          <w:rFonts w:hint="eastAsia"/>
          <w:rtl/>
        </w:rPr>
        <w:t> </w:t>
      </w:r>
      <w:r w:rsidRPr="003367C5">
        <w:rPr>
          <w:rFonts w:hint="cs"/>
          <w:rtl/>
        </w:rPr>
        <w:t xml:space="preserve">ذلك تطوير القدرات الأمنية لموظفي المنظمات، </w:t>
      </w:r>
      <w:r w:rsidRPr="003367C5">
        <w:rPr>
          <w:rtl/>
        </w:rPr>
        <w:t xml:space="preserve">بحيث يمكن تحقيق </w:t>
      </w:r>
      <w:r w:rsidRPr="003367C5">
        <w:rPr>
          <w:rFonts w:hint="cs"/>
          <w:rtl/>
        </w:rPr>
        <w:t>ال</w:t>
      </w:r>
      <w:r w:rsidRPr="003367C5">
        <w:rPr>
          <w:rtl/>
        </w:rPr>
        <w:t xml:space="preserve">أمن </w:t>
      </w:r>
      <w:r w:rsidRPr="003367C5">
        <w:rPr>
          <w:rFonts w:hint="cs"/>
          <w:rtl/>
        </w:rPr>
        <w:t xml:space="preserve">من خلال التصميم </w:t>
      </w:r>
      <w:r w:rsidRPr="003367C5">
        <w:rPr>
          <w:rtl/>
        </w:rPr>
        <w:t xml:space="preserve">(القدرات والميزات الأمنية </w:t>
      </w:r>
      <w:r w:rsidRPr="003367C5">
        <w:rPr>
          <w:rFonts w:hint="cs"/>
          <w:rtl/>
        </w:rPr>
        <w:t>ال</w:t>
      </w:r>
      <w:r w:rsidRPr="003367C5">
        <w:rPr>
          <w:rtl/>
        </w:rPr>
        <w:t>متو</w:t>
      </w:r>
      <w:r w:rsidRPr="003367C5">
        <w:rPr>
          <w:rFonts w:hint="cs"/>
          <w:rtl/>
        </w:rPr>
        <w:t>ا</w:t>
      </w:r>
      <w:r w:rsidRPr="003367C5">
        <w:rPr>
          <w:rtl/>
        </w:rPr>
        <w:t xml:space="preserve">فرة منذ التصميم) للأنظمة/الشبكات/التطبيقات من </w:t>
      </w:r>
      <w:proofErr w:type="gramStart"/>
      <w:r w:rsidRPr="003367C5">
        <w:rPr>
          <w:rtl/>
        </w:rPr>
        <w:t>البداية</w:t>
      </w:r>
      <w:r w:rsidRPr="003367C5">
        <w:rPr>
          <w:rFonts w:hint="cs"/>
          <w:rtl/>
        </w:rPr>
        <w:t>؛</w:t>
      </w:r>
      <w:proofErr w:type="gramEnd"/>
    </w:p>
    <w:p w14:paraId="1A9BF03D" w14:textId="3C6832AC" w:rsidR="00EA2E72" w:rsidRDefault="00EA2E72" w:rsidP="001B41F3">
      <w:pPr>
        <w:rPr>
          <w:rtl/>
        </w:rPr>
      </w:pPr>
      <w:r>
        <w:rPr>
          <w:rtl/>
        </w:rPr>
        <w:br w:type="page"/>
      </w:r>
    </w:p>
    <w:p w14:paraId="3F06E741" w14:textId="77777777" w:rsidR="001B41F3" w:rsidRDefault="001B41F3" w:rsidP="001B41F3">
      <w:pPr>
        <w:rPr>
          <w:rtl/>
        </w:rPr>
      </w:pPr>
      <w:r w:rsidRPr="003367C5">
        <w:lastRenderedPageBreak/>
        <w:t>6</w:t>
      </w:r>
      <w:r w:rsidRPr="003367C5">
        <w:tab/>
      </w:r>
      <w:r w:rsidRPr="003367C5">
        <w:rPr>
          <w:rtl/>
        </w:rPr>
        <w:t>ب</w:t>
      </w:r>
      <w:r w:rsidRPr="003367C5">
        <w:rPr>
          <w:rFonts w:hint="cs"/>
          <w:rtl/>
        </w:rPr>
        <w:t xml:space="preserve">مواصلة </w:t>
      </w:r>
      <w:r w:rsidRPr="003367C5">
        <w:rPr>
          <w:rtl/>
        </w:rPr>
        <w:t xml:space="preserve">تصميم </w:t>
      </w:r>
      <w:r w:rsidRPr="003367C5">
        <w:rPr>
          <w:rFonts w:hint="cs"/>
          <w:rtl/>
        </w:rPr>
        <w:t>إطار</w:t>
      </w:r>
      <w:r w:rsidRPr="003367C5">
        <w:rPr>
          <w:rtl/>
        </w:rPr>
        <w:t xml:space="preserve"> </w:t>
      </w:r>
      <w:r w:rsidRPr="003367C5">
        <w:rPr>
          <w:rFonts w:hint="cs"/>
          <w:rtl/>
        </w:rPr>
        <w:t>أو أكثر من الأطر</w:t>
      </w:r>
      <w:r w:rsidRPr="003367C5">
        <w:rPr>
          <w:rtl/>
        </w:rPr>
        <w:t xml:space="preserve"> </w:t>
      </w:r>
      <w:r w:rsidRPr="003367C5">
        <w:rPr>
          <w:rFonts w:hint="cs"/>
          <w:rtl/>
        </w:rPr>
        <w:t>ال</w:t>
      </w:r>
      <w:r w:rsidRPr="003367C5">
        <w:rPr>
          <w:rtl/>
        </w:rPr>
        <w:t>أمنية</w:t>
      </w:r>
      <w:r w:rsidRPr="003367C5">
        <w:rPr>
          <w:rFonts w:hint="cs"/>
          <w:rtl/>
        </w:rPr>
        <w:t xml:space="preserve"> أو المعماري</w:t>
      </w:r>
      <w:r>
        <w:rPr>
          <w:rFonts w:hint="cs"/>
          <w:rtl/>
        </w:rPr>
        <w:t>ات</w:t>
      </w:r>
      <w:r w:rsidRPr="003367C5">
        <w:rPr>
          <w:rFonts w:hint="cs"/>
          <w:rtl/>
        </w:rPr>
        <w:t xml:space="preserve"> المرجعية</w:t>
      </w:r>
      <w:r w:rsidRPr="003367C5">
        <w:rPr>
          <w:rtl/>
        </w:rPr>
        <w:t xml:space="preserve"> </w:t>
      </w:r>
      <w:r>
        <w:rPr>
          <w:rFonts w:hint="cs"/>
          <w:rtl/>
        </w:rPr>
        <w:t xml:space="preserve">التي </w:t>
      </w:r>
      <w:r w:rsidRPr="003367C5">
        <w:rPr>
          <w:rtl/>
        </w:rPr>
        <w:t>تتضمن عناصر وظيفية أمنية</w:t>
      </w:r>
      <w:r w:rsidRPr="003367C5">
        <w:rPr>
          <w:rFonts w:hint="cs"/>
          <w:rtl/>
        </w:rPr>
        <w:t>، بما في</w:t>
      </w:r>
      <w:r>
        <w:rPr>
          <w:rFonts w:hint="eastAsia"/>
          <w:rtl/>
        </w:rPr>
        <w:t> </w:t>
      </w:r>
      <w:r w:rsidRPr="003367C5">
        <w:rPr>
          <w:rFonts w:hint="cs"/>
          <w:rtl/>
        </w:rPr>
        <w:t>ذلك النظر في قابلية التشغيل البيني</w:t>
      </w:r>
      <w:r>
        <w:rPr>
          <w:rFonts w:hint="cs"/>
          <w:rtl/>
        </w:rPr>
        <w:t xml:space="preserve"> للأمان</w:t>
      </w:r>
      <w:r w:rsidRPr="003367C5">
        <w:rPr>
          <w:rFonts w:hint="cs"/>
          <w:rtl/>
        </w:rPr>
        <w:t xml:space="preserve"> بين أنواع مختلفة من الأنظمة</w:t>
      </w:r>
      <w:r>
        <w:rPr>
          <w:rFonts w:hint="cs"/>
          <w:rtl/>
        </w:rPr>
        <w:t>، و</w:t>
      </w:r>
      <w:r w:rsidRPr="003367C5">
        <w:rPr>
          <w:rFonts w:hint="cs"/>
          <w:rtl/>
        </w:rPr>
        <w:t>التي</w:t>
      </w:r>
      <w:r w:rsidRPr="003367C5">
        <w:rPr>
          <w:rtl/>
        </w:rPr>
        <w:t xml:space="preserve"> يمكن اعتبارها أساساً لتصميم المعمارية الأمنية لمختلف الأنظمة/الشبكات/التطبيقات من أجل تحسين جودة توصيات </w:t>
      </w:r>
      <w:r>
        <w:rPr>
          <w:rFonts w:hint="cs"/>
          <w:rtl/>
        </w:rPr>
        <w:t xml:space="preserve">قطاع تقييس الاتصالات </w:t>
      </w:r>
      <w:r w:rsidRPr="003367C5">
        <w:rPr>
          <w:rtl/>
        </w:rPr>
        <w:t>المتعلقة بالأمن</w:t>
      </w:r>
      <w:r w:rsidRPr="00F84BBD">
        <w:rPr>
          <w:rFonts w:hint="cs"/>
          <w:rtl/>
        </w:rPr>
        <w:t xml:space="preserve">، وتوفير مراجع </w:t>
      </w:r>
      <w:r>
        <w:rPr>
          <w:rFonts w:hint="cs"/>
          <w:rtl/>
        </w:rPr>
        <w:t>ال</w:t>
      </w:r>
      <w:r w:rsidRPr="00F84BBD">
        <w:rPr>
          <w:rFonts w:hint="cs"/>
          <w:rtl/>
        </w:rPr>
        <w:t>تصميم الأمن</w:t>
      </w:r>
      <w:r>
        <w:rPr>
          <w:rFonts w:hint="cs"/>
          <w:rtl/>
        </w:rPr>
        <w:t>ي</w:t>
      </w:r>
      <w:r w:rsidRPr="00F84BBD">
        <w:rPr>
          <w:rFonts w:hint="cs"/>
          <w:rtl/>
        </w:rPr>
        <w:t xml:space="preserve"> للتطبيقات المحتملة في البنية التحتية العالمية للاتصالات/تكنولوجيا المعلومات </w:t>
      </w:r>
      <w:proofErr w:type="gramStart"/>
      <w:r w:rsidRPr="00F84BBD">
        <w:rPr>
          <w:rFonts w:hint="cs"/>
          <w:rtl/>
        </w:rPr>
        <w:t>والاتصالات؛</w:t>
      </w:r>
      <w:proofErr w:type="gramEnd"/>
    </w:p>
    <w:p w14:paraId="06E29111" w14:textId="77777777" w:rsidR="001B41F3" w:rsidRDefault="001B41F3" w:rsidP="001B41F3">
      <w:pPr>
        <w:rPr>
          <w:rtl/>
          <w:lang w:bidi="ar-JO"/>
        </w:rPr>
      </w:pPr>
      <w:r>
        <w:rPr>
          <w:rFonts w:hint="cs"/>
          <w:rtl/>
        </w:rPr>
        <w:t>7</w:t>
      </w:r>
      <w:r>
        <w:rPr>
          <w:rtl/>
        </w:rPr>
        <w:tab/>
      </w:r>
      <w:r>
        <w:rPr>
          <w:rFonts w:hint="cs"/>
          <w:rtl/>
        </w:rPr>
        <w:t>ب</w:t>
      </w:r>
      <w:r w:rsidRPr="00F84BBD">
        <w:rPr>
          <w:rtl/>
          <w:lang w:bidi="ar-JO"/>
        </w:rPr>
        <w:t>مواصل</w:t>
      </w:r>
      <w:r>
        <w:rPr>
          <w:rFonts w:hint="cs"/>
          <w:rtl/>
          <w:lang w:bidi="ar-JO"/>
        </w:rPr>
        <w:t>ة</w:t>
      </w:r>
      <w:r w:rsidRPr="00F84BBD">
        <w:rPr>
          <w:rtl/>
          <w:lang w:bidi="ar-JO"/>
        </w:rPr>
        <w:t xml:space="preserve"> دعم التحليل الأمني التعاوني والأدوات من أجل إدارة الحوادث، سعياً إلى دعم عمل أفرقة الاستجابة للحوادث الحاسوبية (</w:t>
      </w:r>
      <w:r w:rsidRPr="00F84BBD">
        <w:rPr>
          <w:lang w:bidi="ar-JO"/>
        </w:rPr>
        <w:t>CIRT</w:t>
      </w:r>
      <w:r w:rsidRPr="00F84BBD">
        <w:rPr>
          <w:rtl/>
          <w:lang w:bidi="ar-JO"/>
        </w:rPr>
        <w:t>)، لا سيما في البلدان النامية؛</w:t>
      </w:r>
    </w:p>
    <w:p w14:paraId="3CE3F498" w14:textId="77777777" w:rsidR="001B41F3" w:rsidRPr="00F84BBD" w:rsidRDefault="001B41F3" w:rsidP="001B41F3">
      <w:pPr>
        <w:rPr>
          <w:rtl/>
        </w:rPr>
      </w:pPr>
      <w:r>
        <w:rPr>
          <w:rFonts w:hint="cs"/>
          <w:rtl/>
        </w:rPr>
        <w:t>8</w:t>
      </w:r>
      <w:r w:rsidRPr="00F84BBD">
        <w:rPr>
          <w:rtl/>
        </w:rPr>
        <w:tab/>
      </w:r>
      <w:r w:rsidRPr="00BA7A14">
        <w:rPr>
          <w:spacing w:val="-4"/>
          <w:rtl/>
        </w:rPr>
        <w:t xml:space="preserve">بالنظر في تلبية المتطلبات، </w:t>
      </w:r>
      <w:r w:rsidRPr="00BA7A14">
        <w:rPr>
          <w:rFonts w:hint="cs"/>
          <w:spacing w:val="-4"/>
          <w:rtl/>
          <w:lang w:val="fr-CH" w:bidi="ar-SY"/>
        </w:rPr>
        <w:t>عند صياغتها</w:t>
      </w:r>
      <w:r w:rsidRPr="00BA7A14">
        <w:rPr>
          <w:spacing w:val="-4"/>
          <w:rtl/>
        </w:rPr>
        <w:t xml:space="preserve">، </w:t>
      </w:r>
      <w:r w:rsidRPr="00BA7A14">
        <w:rPr>
          <w:rFonts w:hint="cs"/>
          <w:spacing w:val="-4"/>
          <w:rtl/>
        </w:rPr>
        <w:t>و</w:t>
      </w:r>
      <w:r w:rsidRPr="00BA7A14">
        <w:rPr>
          <w:spacing w:val="-4"/>
          <w:rtl/>
        </w:rPr>
        <w:t xml:space="preserve">وضع المعايير التقنية لدعم الجهود الرامية إلى تعزيز الأمن السيبراني </w:t>
      </w:r>
      <w:r w:rsidRPr="00BA7A14">
        <w:rPr>
          <w:rFonts w:hint="cs"/>
          <w:spacing w:val="-4"/>
          <w:rtl/>
        </w:rPr>
        <w:t>للقاصرين؛</w:t>
      </w:r>
    </w:p>
    <w:p w14:paraId="67417F67" w14:textId="77777777" w:rsidR="001B41F3" w:rsidRPr="00F84BBD" w:rsidRDefault="001B41F3" w:rsidP="001B41F3">
      <w:pPr>
        <w:rPr>
          <w:rtl/>
        </w:rPr>
      </w:pPr>
      <w:r>
        <w:rPr>
          <w:rFonts w:hint="cs"/>
          <w:rtl/>
        </w:rPr>
        <w:t>9</w:t>
      </w:r>
      <w:r>
        <w:rPr>
          <w:rtl/>
        </w:rPr>
        <w:tab/>
      </w:r>
      <w:r w:rsidRPr="00A8465E">
        <w:rPr>
          <w:rtl/>
        </w:rPr>
        <w:t>بإيلاء اعتبار للتغيرات المستمرة في</w:t>
      </w:r>
      <w:r>
        <w:rPr>
          <w:rFonts w:hint="cs"/>
          <w:rtl/>
        </w:rPr>
        <w:t xml:space="preserve"> الاتصالات/</w:t>
      </w:r>
      <w:r w:rsidRPr="00A8465E">
        <w:rPr>
          <w:rtl/>
        </w:rPr>
        <w:t>تكنولوجيات</w:t>
      </w:r>
      <w:r>
        <w:rPr>
          <w:rFonts w:hint="cs"/>
          <w:rtl/>
        </w:rPr>
        <w:t xml:space="preserve"> المعلومات والاتصالات</w:t>
      </w:r>
      <w:r w:rsidRPr="00A8465E">
        <w:rPr>
          <w:rtl/>
        </w:rPr>
        <w:t xml:space="preserve"> والانتظام في استعراض توصيات </w:t>
      </w:r>
      <w:r>
        <w:rPr>
          <w:rFonts w:hint="cs"/>
          <w:rtl/>
        </w:rPr>
        <w:t xml:space="preserve">قطاع تقييس الاتصالات القائمة </w:t>
      </w:r>
      <w:r w:rsidRPr="00A8465E">
        <w:rPr>
          <w:rtl/>
        </w:rPr>
        <w:t>المتعلقة بأمن الشبكات ومراجع</w:t>
      </w:r>
      <w:r>
        <w:rPr>
          <w:rFonts w:hint="cs"/>
          <w:rtl/>
        </w:rPr>
        <w:t>تها</w:t>
      </w:r>
      <w:r w:rsidRPr="00A8465E">
        <w:rPr>
          <w:rtl/>
        </w:rPr>
        <w:t xml:space="preserve"> لتكييفها مع المتطلبات الأمنية الجديدة ولكي تتصدى للتهديدات الجديدة لأمن</w:t>
      </w:r>
      <w:r>
        <w:rPr>
          <w:rFonts w:hint="cs"/>
          <w:rtl/>
        </w:rPr>
        <w:t> </w:t>
      </w:r>
      <w:r w:rsidRPr="00A8465E">
        <w:rPr>
          <w:rtl/>
        </w:rPr>
        <w:t>الشبكات؛</w:t>
      </w:r>
    </w:p>
    <w:p w14:paraId="56C1885B" w14:textId="77777777" w:rsidR="001B41F3" w:rsidRPr="00FC0F14" w:rsidRDefault="001B41F3" w:rsidP="001B41F3">
      <w:pPr>
        <w:rPr>
          <w:rtl/>
          <w:lang w:bidi="ar-EG"/>
        </w:rPr>
      </w:pPr>
      <w:r>
        <w:rPr>
          <w:rFonts w:hint="cs"/>
          <w:rtl/>
        </w:rPr>
        <w:t>10</w:t>
      </w:r>
      <w:r>
        <w:rPr>
          <w:rtl/>
        </w:rPr>
        <w:tab/>
      </w:r>
      <w:r>
        <w:rPr>
          <w:rFonts w:hint="cs"/>
          <w:rtl/>
        </w:rPr>
        <w:t>ب</w:t>
      </w:r>
      <w:r w:rsidRPr="00F84BBD">
        <w:rPr>
          <w:rtl/>
        </w:rPr>
        <w:t>تقديم الممارسات</w:t>
      </w:r>
      <w:r>
        <w:rPr>
          <w:rFonts w:hint="cs"/>
          <w:rtl/>
        </w:rPr>
        <w:t xml:space="preserve"> الفضلى</w:t>
      </w:r>
      <w:r w:rsidRPr="00F84BBD">
        <w:rPr>
          <w:rtl/>
        </w:rPr>
        <w:t xml:space="preserve"> لتقييم الأمن السيبراني وتحسين</w:t>
      </w:r>
      <w:r>
        <w:rPr>
          <w:rFonts w:hint="cs"/>
          <w:rtl/>
        </w:rPr>
        <w:t>ه</w:t>
      </w:r>
      <w:r w:rsidRPr="00F84BBD">
        <w:rPr>
          <w:rtl/>
        </w:rPr>
        <w:t xml:space="preserve">، بما في ذلك جوانب حماية البيانات والمعلومات المحدِّدة للهوية الشخصية، في البنية التحتية </w:t>
      </w:r>
      <w:r>
        <w:rPr>
          <w:rFonts w:hint="cs"/>
          <w:rtl/>
        </w:rPr>
        <w:t>الآخذة في التطور</w:t>
      </w:r>
      <w:r w:rsidRPr="00F84BBD">
        <w:rPr>
          <w:rtl/>
        </w:rPr>
        <w:t xml:space="preserve"> للاتصالات/تكنولوجيا ال</w:t>
      </w:r>
      <w:r>
        <w:rPr>
          <w:rFonts w:hint="cs"/>
          <w:rtl/>
        </w:rPr>
        <w:t>م</w:t>
      </w:r>
      <w:r w:rsidRPr="00F84BBD">
        <w:rPr>
          <w:rtl/>
        </w:rPr>
        <w:t>علومات والاتصالات؛</w:t>
      </w:r>
    </w:p>
    <w:p w14:paraId="5998E126" w14:textId="77777777" w:rsidR="001B41F3" w:rsidRPr="003367C5" w:rsidRDefault="001B41F3" w:rsidP="001B41F3">
      <w:pPr>
        <w:rPr>
          <w:rFonts w:cs="Times New Roman"/>
        </w:rPr>
      </w:pPr>
      <w:r>
        <w:rPr>
          <w:rFonts w:hint="cs"/>
          <w:rtl/>
        </w:rPr>
        <w:t>11</w:t>
      </w:r>
      <w:r>
        <w:rPr>
          <w:rtl/>
        </w:rPr>
        <w:tab/>
      </w:r>
      <w:r>
        <w:rPr>
          <w:rFonts w:hint="cs"/>
          <w:rtl/>
        </w:rPr>
        <w:t>ب</w:t>
      </w:r>
      <w:r w:rsidRPr="00F84BBD">
        <w:rPr>
          <w:rFonts w:hint="cs"/>
          <w:rtl/>
        </w:rPr>
        <w:t>إجراء</w:t>
      </w:r>
      <w:r w:rsidRPr="00F84BBD">
        <w:rPr>
          <w:rtl/>
        </w:rPr>
        <w:t xml:space="preserve"> تقييم لتأثير الاتصالات/تكنولوجيا المعلومات والاتصالات الجديدة والناشئة، من منظور الأمن السيبراني، وتحديد الثغرات والتوصية باستراتيجيات للتبني والاستخدام الآمن</w:t>
      </w:r>
      <w:r>
        <w:rPr>
          <w:rFonts w:hint="cs"/>
          <w:rtl/>
        </w:rPr>
        <w:t>،</w:t>
      </w:r>
    </w:p>
    <w:p w14:paraId="590263B1" w14:textId="77777777" w:rsidR="001B41F3" w:rsidRPr="00FC0F14" w:rsidRDefault="001B41F3" w:rsidP="001B41F3">
      <w:pPr>
        <w:pStyle w:val="Call"/>
        <w:spacing w:before="160"/>
        <w:rPr>
          <w:rtl/>
        </w:rPr>
      </w:pPr>
      <w:r>
        <w:rPr>
          <w:rFonts w:hint="cs"/>
          <w:rtl/>
        </w:rPr>
        <w:t xml:space="preserve">تكلف </w:t>
      </w:r>
      <w:r w:rsidRPr="00C1627C">
        <w:rPr>
          <w:rFonts w:hint="cs"/>
          <w:rtl/>
        </w:rPr>
        <w:t>مدير مكتب تقييس الاتصالات</w:t>
      </w:r>
    </w:p>
    <w:p w14:paraId="4BB764ED" w14:textId="77777777" w:rsidR="001B41F3" w:rsidRPr="00FC0F14" w:rsidRDefault="001B41F3" w:rsidP="001B41F3">
      <w:pPr>
        <w:rPr>
          <w:rtl/>
        </w:rPr>
      </w:pPr>
      <w:r w:rsidRPr="00FC0F14">
        <w:t>1</w:t>
      </w:r>
      <w:r w:rsidRPr="00FC0F14">
        <w:rPr>
          <w:rtl/>
        </w:rPr>
        <w:tab/>
      </w:r>
      <w:r w:rsidRPr="00FC0F14">
        <w:rPr>
          <w:rFonts w:hint="eastAsia"/>
          <w:rtl/>
        </w:rPr>
        <w:t>بأن</w:t>
      </w:r>
      <w:r w:rsidRPr="00FC0F14">
        <w:rPr>
          <w:rtl/>
        </w:rPr>
        <w:t xml:space="preserve"> </w:t>
      </w:r>
      <w:r w:rsidRPr="00FC0F14">
        <w:rPr>
          <w:rFonts w:hint="cs"/>
          <w:rtl/>
        </w:rPr>
        <w:t>يواصل</w:t>
      </w:r>
      <w:r w:rsidRPr="00FC0F14">
        <w:rPr>
          <w:rFonts w:hint="eastAsia"/>
          <w:rtl/>
        </w:rPr>
        <w:t>،</w:t>
      </w:r>
      <w:r w:rsidRPr="00FC0F14">
        <w:rPr>
          <w:rtl/>
        </w:rPr>
        <w:t xml:space="preserve"> </w:t>
      </w:r>
      <w:r w:rsidRPr="00FC0F14">
        <w:rPr>
          <w:rFonts w:hint="eastAsia"/>
          <w:rtl/>
        </w:rPr>
        <w:t>استناداً</w:t>
      </w:r>
      <w:r w:rsidRPr="00FC0F14">
        <w:rPr>
          <w:rtl/>
        </w:rPr>
        <w:t xml:space="preserve"> </w:t>
      </w:r>
      <w:r w:rsidRPr="00FC0F14">
        <w:rPr>
          <w:rFonts w:hint="eastAsia"/>
          <w:rtl/>
        </w:rPr>
        <w:t>إلى</w:t>
      </w:r>
      <w:r w:rsidRPr="00FC0F14">
        <w:rPr>
          <w:rtl/>
        </w:rPr>
        <w:t xml:space="preserve"> </w:t>
      </w:r>
      <w:r w:rsidRPr="00FC0F14">
        <w:rPr>
          <w:rFonts w:hint="eastAsia"/>
          <w:rtl/>
        </w:rPr>
        <w:t>قاعدة</w:t>
      </w:r>
      <w:r w:rsidRPr="00FC0F14">
        <w:rPr>
          <w:rtl/>
        </w:rPr>
        <w:t xml:space="preserve"> </w:t>
      </w:r>
      <w:r w:rsidRPr="00FC0F14">
        <w:rPr>
          <w:rFonts w:hint="eastAsia"/>
          <w:rtl/>
        </w:rPr>
        <w:t>المعلومات</w:t>
      </w:r>
      <w:r w:rsidRPr="00FC0F14">
        <w:rPr>
          <w:rtl/>
        </w:rPr>
        <w:t xml:space="preserve"> </w:t>
      </w:r>
      <w:r w:rsidRPr="00FC0F14">
        <w:rPr>
          <w:rFonts w:hint="eastAsia"/>
          <w:rtl/>
        </w:rPr>
        <w:t>المرتبطة</w:t>
      </w:r>
      <w:r w:rsidRPr="00FC0F14">
        <w:rPr>
          <w:rtl/>
        </w:rPr>
        <w:t xml:space="preserve"> "</w:t>
      </w:r>
      <w:r w:rsidRPr="00FC0F14">
        <w:rPr>
          <w:rFonts w:hint="eastAsia"/>
          <w:rtl/>
        </w:rPr>
        <w:t>بخارطة</w:t>
      </w:r>
      <w:r w:rsidRPr="00FC0F14">
        <w:rPr>
          <w:rtl/>
        </w:rPr>
        <w:t xml:space="preserve"> </w:t>
      </w:r>
      <w:r w:rsidRPr="00FC0F14">
        <w:rPr>
          <w:rFonts w:hint="eastAsia"/>
          <w:rtl/>
        </w:rPr>
        <w:t>الطريق</w:t>
      </w:r>
      <w:r w:rsidRPr="00FC0F14">
        <w:rPr>
          <w:rtl/>
        </w:rPr>
        <w:t xml:space="preserve"> </w:t>
      </w:r>
      <w:r w:rsidRPr="00FC0F14">
        <w:rPr>
          <w:rFonts w:hint="eastAsia"/>
          <w:rtl/>
        </w:rPr>
        <w:t>الخاصة</w:t>
      </w:r>
      <w:r w:rsidRPr="00FC0F14">
        <w:rPr>
          <w:rtl/>
        </w:rPr>
        <w:t xml:space="preserve"> </w:t>
      </w:r>
      <w:r w:rsidRPr="00FC0F14">
        <w:rPr>
          <w:rFonts w:hint="eastAsia"/>
          <w:rtl/>
        </w:rPr>
        <w:t>بمعايير</w:t>
      </w:r>
      <w:r w:rsidRPr="00FC0F14">
        <w:rPr>
          <w:rtl/>
        </w:rPr>
        <w:t xml:space="preserve"> </w:t>
      </w:r>
      <w:r w:rsidRPr="00FC0F14">
        <w:rPr>
          <w:rFonts w:hint="eastAsia"/>
          <w:rtl/>
        </w:rPr>
        <w:t>الأمن</w:t>
      </w:r>
      <w:r w:rsidRPr="00FC0F14">
        <w:rPr>
          <w:rtl/>
        </w:rPr>
        <w:t xml:space="preserve"> </w:t>
      </w:r>
      <w:r w:rsidRPr="00FC0F14">
        <w:rPr>
          <w:rFonts w:hint="eastAsia"/>
          <w:rtl/>
        </w:rPr>
        <w:t>ل</w:t>
      </w:r>
      <w:r>
        <w:rPr>
          <w:rFonts w:hint="cs"/>
          <w:rtl/>
          <w:lang w:bidi="ar-AE"/>
        </w:rPr>
        <w:t>لاتصالات/</w:t>
      </w:r>
      <w:r w:rsidRPr="00FC0F14">
        <w:rPr>
          <w:rFonts w:hint="eastAsia"/>
          <w:rtl/>
        </w:rPr>
        <w:t>تكنولوجيات</w:t>
      </w:r>
      <w:r w:rsidRPr="00FC0F14">
        <w:rPr>
          <w:rtl/>
        </w:rPr>
        <w:t xml:space="preserve"> </w:t>
      </w:r>
      <w:r w:rsidRPr="00FC0F14">
        <w:rPr>
          <w:rFonts w:hint="eastAsia"/>
          <w:rtl/>
        </w:rPr>
        <w:t>المعلومات</w:t>
      </w:r>
      <w:r w:rsidRPr="00FC0F14">
        <w:rPr>
          <w:rtl/>
        </w:rPr>
        <w:t xml:space="preserve"> </w:t>
      </w:r>
      <w:r w:rsidRPr="00FC0F14">
        <w:rPr>
          <w:rFonts w:hint="eastAsia"/>
          <w:rtl/>
        </w:rPr>
        <w:t>والاتصالات</w:t>
      </w:r>
      <w:r w:rsidRPr="00FC0F14">
        <w:rPr>
          <w:rtl/>
        </w:rPr>
        <w:t>"</w:t>
      </w:r>
      <w:r w:rsidRPr="00FC0F14">
        <w:rPr>
          <w:i/>
          <w:iCs/>
          <w:rtl/>
        </w:rPr>
        <w:t xml:space="preserve"> </w:t>
      </w:r>
      <w:r w:rsidRPr="00FC0F14">
        <w:rPr>
          <w:rFonts w:hint="eastAsia"/>
          <w:rtl/>
        </w:rPr>
        <w:t>وجهود</w:t>
      </w:r>
      <w:r w:rsidRPr="00FC0F14">
        <w:rPr>
          <w:rtl/>
        </w:rPr>
        <w:t xml:space="preserve"> قطاع تنمية الاتصالات بشأن الأمن السيبراني، وبمساعدة المنظمات الأُخرى ذات الصلة، </w:t>
      </w:r>
      <w:r w:rsidRPr="00FC0F14">
        <w:rPr>
          <w:rFonts w:hint="cs"/>
          <w:rtl/>
        </w:rPr>
        <w:t>تحديث</w:t>
      </w:r>
      <w:r w:rsidRPr="00FC0F14">
        <w:rPr>
          <w:rtl/>
        </w:rPr>
        <w:t xml:space="preserve"> </w:t>
      </w:r>
      <w:r w:rsidRPr="00FC0F14">
        <w:rPr>
          <w:rFonts w:hint="cs"/>
          <w:rtl/>
        </w:rPr>
        <w:t>قائمة</w:t>
      </w:r>
      <w:r w:rsidRPr="00FC0F14">
        <w:rPr>
          <w:rtl/>
        </w:rPr>
        <w:t xml:space="preserve"> </w:t>
      </w:r>
      <w:r w:rsidRPr="00FC0F14">
        <w:rPr>
          <w:rFonts w:hint="cs"/>
          <w:rtl/>
        </w:rPr>
        <w:t>ا</w:t>
      </w:r>
      <w:r w:rsidRPr="00FC0F14">
        <w:rPr>
          <w:rFonts w:hint="eastAsia"/>
          <w:rtl/>
        </w:rPr>
        <w:t>لمبادرات</w:t>
      </w:r>
      <w:r w:rsidRPr="00FC0F14">
        <w:rPr>
          <w:rtl/>
        </w:rPr>
        <w:t xml:space="preserve"> </w:t>
      </w:r>
      <w:r w:rsidRPr="00FC0F14">
        <w:rPr>
          <w:rFonts w:hint="eastAsia"/>
          <w:rtl/>
        </w:rPr>
        <w:t>والأن</w:t>
      </w:r>
      <w:r w:rsidRPr="00FC0F14">
        <w:rPr>
          <w:rFonts w:hint="cs"/>
          <w:rtl/>
        </w:rPr>
        <w:t>شطة الوطنية والإقليمية والدولية</w:t>
      </w:r>
      <w:r w:rsidRPr="00FC0F14">
        <w:rPr>
          <w:rFonts w:hint="eastAsia"/>
          <w:rtl/>
        </w:rPr>
        <w:t>،</w:t>
      </w:r>
      <w:r w:rsidRPr="00FC0F14">
        <w:rPr>
          <w:rtl/>
        </w:rPr>
        <w:t xml:space="preserve"> </w:t>
      </w:r>
      <w:r w:rsidRPr="00FC0F14">
        <w:rPr>
          <w:rFonts w:hint="eastAsia"/>
          <w:rtl/>
        </w:rPr>
        <w:t>بهدف</w:t>
      </w:r>
      <w:r w:rsidRPr="00FC0F14">
        <w:rPr>
          <w:rtl/>
        </w:rPr>
        <w:t xml:space="preserve"> </w:t>
      </w:r>
      <w:r w:rsidRPr="00FC0F14">
        <w:rPr>
          <w:rFonts w:hint="eastAsia"/>
          <w:rtl/>
        </w:rPr>
        <w:t>تعزيز</w:t>
      </w:r>
      <w:r w:rsidRPr="00FC0F14">
        <w:rPr>
          <w:rtl/>
        </w:rPr>
        <w:t xml:space="preserve"> </w:t>
      </w:r>
      <w:r w:rsidRPr="00FC0F14">
        <w:rPr>
          <w:rFonts w:hint="eastAsia"/>
          <w:rtl/>
        </w:rPr>
        <w:t>إلى أقصى</w:t>
      </w:r>
      <w:r w:rsidRPr="00FC0F14">
        <w:rPr>
          <w:rtl/>
        </w:rPr>
        <w:t xml:space="preserve"> </w:t>
      </w:r>
      <w:r w:rsidRPr="00FC0F14">
        <w:rPr>
          <w:rFonts w:hint="cs"/>
          <w:rtl/>
        </w:rPr>
        <w:t xml:space="preserve">حد ممكن، </w:t>
      </w:r>
      <w:r w:rsidRPr="00FC0F14">
        <w:rPr>
          <w:rFonts w:hint="eastAsia"/>
          <w:rtl/>
        </w:rPr>
        <w:t>المواءمة</w:t>
      </w:r>
      <w:r w:rsidRPr="00FC0F14">
        <w:rPr>
          <w:rtl/>
        </w:rPr>
        <w:t xml:space="preserve"> </w:t>
      </w:r>
      <w:r w:rsidRPr="00FC0F14">
        <w:rPr>
          <w:rFonts w:hint="eastAsia"/>
          <w:rtl/>
        </w:rPr>
        <w:t>العالمية</w:t>
      </w:r>
      <w:r w:rsidRPr="00FC0F14">
        <w:rPr>
          <w:rtl/>
        </w:rPr>
        <w:t xml:space="preserve"> </w:t>
      </w:r>
      <w:r w:rsidRPr="00FC0F14">
        <w:rPr>
          <w:rFonts w:hint="eastAsia"/>
          <w:rtl/>
        </w:rPr>
        <w:t>للاستراتيجيات</w:t>
      </w:r>
      <w:r w:rsidRPr="00FC0F14">
        <w:rPr>
          <w:rtl/>
        </w:rPr>
        <w:t xml:space="preserve"> </w:t>
      </w:r>
      <w:r w:rsidRPr="00FC0F14">
        <w:rPr>
          <w:rFonts w:hint="eastAsia"/>
          <w:rtl/>
        </w:rPr>
        <w:t>والنهج</w:t>
      </w:r>
      <w:r w:rsidRPr="00FC0F14">
        <w:rPr>
          <w:rtl/>
        </w:rPr>
        <w:t xml:space="preserve"> في هذه المجالات ذات الأهمية البالغة</w:t>
      </w:r>
      <w:r w:rsidRPr="00FC0F14">
        <w:rPr>
          <w:rFonts w:hint="cs"/>
          <w:rtl/>
        </w:rPr>
        <w:t xml:space="preserve">، </w:t>
      </w:r>
      <w:r w:rsidRPr="00FC0F14">
        <w:rPr>
          <w:rtl/>
        </w:rPr>
        <w:t xml:space="preserve">بما في ذلك وضع نهُج مشتركة في مجال الأمن </w:t>
      </w:r>
      <w:proofErr w:type="gramStart"/>
      <w:r w:rsidRPr="00FC0F14">
        <w:rPr>
          <w:rtl/>
        </w:rPr>
        <w:t>السيبراني؛</w:t>
      </w:r>
      <w:proofErr w:type="gramEnd"/>
    </w:p>
    <w:p w14:paraId="55A7B9F4" w14:textId="77777777" w:rsidR="001B41F3" w:rsidRPr="00FC0F14" w:rsidRDefault="001B41F3" w:rsidP="001B41F3">
      <w:pPr>
        <w:rPr>
          <w:rtl/>
          <w:lang w:bidi="ar-EG"/>
        </w:rPr>
      </w:pPr>
      <w:r w:rsidRPr="00FC0F14">
        <w:t>2</w:t>
      </w:r>
      <w:r w:rsidRPr="00FC0F14">
        <w:tab/>
      </w:r>
      <w:r w:rsidRPr="00FC0F14">
        <w:rPr>
          <w:rFonts w:hint="cs"/>
          <w:rtl/>
        </w:rPr>
        <w:t>بالمساهمة في</w:t>
      </w:r>
      <w:r w:rsidRPr="00FC0F14">
        <w:rPr>
          <w:rFonts w:hint="cs"/>
          <w:rtl/>
          <w:lang w:bidi="ar"/>
        </w:rPr>
        <w:t> </w:t>
      </w:r>
      <w:r w:rsidRPr="00FC0F14">
        <w:rPr>
          <w:rtl/>
          <w:lang w:bidi="ar-EG"/>
        </w:rPr>
        <w:t xml:space="preserve">التقارير السنوية لمجلس الاتحاد بشأن بناء الثقة والأمن في استعمال </w:t>
      </w:r>
      <w:r>
        <w:rPr>
          <w:rFonts w:hint="cs"/>
          <w:rtl/>
          <w:lang w:bidi="ar-EG"/>
        </w:rPr>
        <w:t>الاتصالات/</w:t>
      </w:r>
      <w:r w:rsidRPr="00FC0F14">
        <w:rPr>
          <w:rtl/>
          <w:lang w:bidi="ar-EG"/>
        </w:rPr>
        <w:t xml:space="preserve">تكنولوجيا المعلومات والاتصالات، على النحو المحدد في القرار </w:t>
      </w:r>
      <w:r w:rsidRPr="00FC0F14">
        <w:rPr>
          <w:lang w:bidi="ar-EG"/>
        </w:rPr>
        <w:t>130</w:t>
      </w:r>
      <w:r w:rsidRPr="00FC0F14">
        <w:rPr>
          <w:rtl/>
          <w:lang w:bidi="ar-EG"/>
        </w:rPr>
        <w:t xml:space="preserve"> (</w:t>
      </w:r>
      <w:r w:rsidRPr="00FC0F14">
        <w:rPr>
          <w:rFonts w:hint="cs"/>
          <w:rtl/>
          <w:lang w:bidi="ar-EG"/>
        </w:rPr>
        <w:t>المراجَع في </w:t>
      </w:r>
      <w:r>
        <w:rPr>
          <w:rFonts w:hint="cs"/>
          <w:rtl/>
          <w:lang w:bidi="ar-EG"/>
        </w:rPr>
        <w:t xml:space="preserve">بوخارست، </w:t>
      </w:r>
      <w:proofErr w:type="gramStart"/>
      <w:r>
        <w:rPr>
          <w:rFonts w:hint="cs"/>
          <w:rtl/>
          <w:lang w:bidi="ar-EG"/>
        </w:rPr>
        <w:t>2022</w:t>
      </w:r>
      <w:r w:rsidRPr="00FC0F14">
        <w:rPr>
          <w:rFonts w:hint="cs"/>
          <w:rtl/>
          <w:lang w:bidi="ar-EG"/>
        </w:rPr>
        <w:t>)</w:t>
      </w:r>
      <w:r w:rsidRPr="00FC0F14">
        <w:rPr>
          <w:rtl/>
          <w:lang w:bidi="ar-EG"/>
        </w:rPr>
        <w:t>؛</w:t>
      </w:r>
      <w:proofErr w:type="gramEnd"/>
    </w:p>
    <w:p w14:paraId="1E95A806" w14:textId="77777777" w:rsidR="001B41F3" w:rsidRPr="00FC0F14" w:rsidRDefault="001B41F3" w:rsidP="001B41F3">
      <w:pPr>
        <w:rPr>
          <w:rtl/>
        </w:rPr>
      </w:pPr>
      <w:r w:rsidRPr="00FC0F14">
        <w:t>3</w:t>
      </w:r>
      <w:r w:rsidRPr="00FC0F14">
        <w:rPr>
          <w:rFonts w:hint="cs"/>
          <w:rtl/>
        </w:rPr>
        <w:tab/>
      </w:r>
      <w:r w:rsidRPr="00BA7A14">
        <w:rPr>
          <w:rFonts w:hint="cs"/>
          <w:spacing w:val="-4"/>
          <w:rtl/>
        </w:rPr>
        <w:t>بأن يقدم تقريراً سنوياً إلى مجلس الاتحاد بشأن "</w:t>
      </w:r>
      <w:r w:rsidRPr="00BA7A14">
        <w:rPr>
          <w:spacing w:val="-4"/>
          <w:rtl/>
        </w:rPr>
        <w:t xml:space="preserve">خارطة طريق معايير أمن </w:t>
      </w:r>
      <w:r w:rsidRPr="00BA7A14">
        <w:rPr>
          <w:rFonts w:hint="cs"/>
          <w:spacing w:val="-4"/>
          <w:rtl/>
        </w:rPr>
        <w:t>الاتصالات/</w:t>
      </w:r>
      <w:r w:rsidRPr="00BA7A14">
        <w:rPr>
          <w:spacing w:val="-4"/>
          <w:rtl/>
        </w:rPr>
        <w:t>تكنولوجيا المعلومات والاتصالات</w:t>
      </w:r>
      <w:proofErr w:type="gramStart"/>
      <w:r w:rsidRPr="00BA7A14">
        <w:rPr>
          <w:rFonts w:hint="cs"/>
          <w:spacing w:val="-4"/>
          <w:rtl/>
        </w:rPr>
        <w:t>"؛</w:t>
      </w:r>
      <w:proofErr w:type="gramEnd"/>
    </w:p>
    <w:p w14:paraId="6E5BB49C" w14:textId="77777777" w:rsidR="001B41F3" w:rsidRDefault="001B41F3" w:rsidP="001B41F3">
      <w:pPr>
        <w:rPr>
          <w:rtl/>
          <w:lang w:bidi="ar-EG"/>
        </w:rPr>
      </w:pPr>
      <w:r w:rsidRPr="00FC0F14">
        <w:t>4</w:t>
      </w:r>
      <w:r w:rsidRPr="00FC0F14">
        <w:rPr>
          <w:rFonts w:hint="cs"/>
          <w:rtl/>
          <w:lang w:bidi="ar-EG"/>
        </w:rPr>
        <w:tab/>
        <w:t>بمواصلة الاعتراف بالدور الذي تؤديه المنظمات الأُخرى ذات الخبرات والتجارب في مجال</w:t>
      </w:r>
      <w:r>
        <w:rPr>
          <w:rFonts w:hint="cs"/>
          <w:rtl/>
          <w:lang w:bidi="ar-EG"/>
        </w:rPr>
        <w:t xml:space="preserve"> الأمن السيبراني، بما يشمل جملة أمور منها جوانب الأمن السيبراني </w:t>
      </w:r>
      <w:r w:rsidRPr="00BD16E3">
        <w:rPr>
          <w:rtl/>
          <w:lang w:bidi="ar-EG"/>
        </w:rPr>
        <w:t>لحماية</w:t>
      </w:r>
      <w:r>
        <w:rPr>
          <w:rFonts w:hint="cs"/>
          <w:rtl/>
          <w:lang w:bidi="ar-EG"/>
        </w:rPr>
        <w:t xml:space="preserve"> معايير </w:t>
      </w:r>
      <w:r w:rsidRPr="00BD16E3">
        <w:rPr>
          <w:rtl/>
          <w:lang w:bidi="ar-EG"/>
        </w:rPr>
        <w:t xml:space="preserve">البيانات </w:t>
      </w:r>
      <w:r>
        <w:rPr>
          <w:rFonts w:hint="cs"/>
          <w:rtl/>
          <w:lang w:bidi="ar-EG"/>
        </w:rPr>
        <w:t>و</w:t>
      </w:r>
      <w:r w:rsidRPr="00BD16E3">
        <w:rPr>
          <w:rtl/>
          <w:lang w:bidi="ar-EG"/>
        </w:rPr>
        <w:t>المعلومات المحدِّدة للهوية الشخصية (</w:t>
      </w:r>
      <w:r w:rsidRPr="00BD16E3">
        <w:rPr>
          <w:lang w:bidi="ar-EG"/>
        </w:rPr>
        <w:t>PII</w:t>
      </w:r>
      <w:r w:rsidRPr="00BD16E3">
        <w:rPr>
          <w:rtl/>
          <w:lang w:bidi="ar-EG"/>
        </w:rPr>
        <w:t>)</w:t>
      </w:r>
      <w:r>
        <w:rPr>
          <w:rFonts w:hint="cs"/>
          <w:rtl/>
          <w:lang w:bidi="ar-EG"/>
        </w:rPr>
        <w:t xml:space="preserve"> </w:t>
      </w:r>
      <w:r w:rsidRPr="00FC0F14">
        <w:rPr>
          <w:rFonts w:hint="cs"/>
          <w:rtl/>
          <w:lang w:bidi="ar-EG"/>
        </w:rPr>
        <w:t xml:space="preserve">والتنسيق مع هذه المنظمات حسب </w:t>
      </w:r>
      <w:proofErr w:type="gramStart"/>
      <w:r w:rsidRPr="00FC0F14">
        <w:rPr>
          <w:rFonts w:hint="cs"/>
          <w:rtl/>
          <w:lang w:bidi="ar-EG"/>
        </w:rPr>
        <w:t>الاقتضاء؛</w:t>
      </w:r>
      <w:proofErr w:type="gramEnd"/>
    </w:p>
    <w:p w14:paraId="32722AAE" w14:textId="7127CFA7" w:rsidR="00EA2E72" w:rsidRDefault="00EA2E72" w:rsidP="001B41F3">
      <w:pPr>
        <w:rPr>
          <w:rtl/>
          <w:lang w:bidi="ar-EG"/>
        </w:rPr>
      </w:pPr>
      <w:r>
        <w:rPr>
          <w:rtl/>
          <w:lang w:bidi="ar-EG"/>
        </w:rPr>
        <w:br w:type="page"/>
      </w:r>
    </w:p>
    <w:p w14:paraId="4F2CBAFC" w14:textId="77777777" w:rsidR="001B41F3" w:rsidRPr="00FC0F14" w:rsidRDefault="001B41F3" w:rsidP="001B41F3">
      <w:pPr>
        <w:rPr>
          <w:rtl/>
        </w:rPr>
      </w:pPr>
      <w:r w:rsidRPr="00FC0F14">
        <w:lastRenderedPageBreak/>
        <w:t>5</w:t>
      </w:r>
      <w:r w:rsidRPr="00FC0F14">
        <w:rPr>
          <w:rFonts w:hint="cs"/>
          <w:rtl/>
        </w:rPr>
        <w:tab/>
        <w:t>بمواصلة تنفيذ ومتابعة أنشطة القمة العالمية لمجتمع المعلومات</w:t>
      </w:r>
      <w:r w:rsidRPr="00FC0F14">
        <w:rPr>
          <w:rFonts w:hint="eastAsia"/>
          <w:rtl/>
        </w:rPr>
        <w:t> </w:t>
      </w:r>
      <w:r w:rsidRPr="00FC0F14">
        <w:t>(WSIS)</w:t>
      </w:r>
      <w:r w:rsidRPr="00FC0F14">
        <w:rPr>
          <w:rFonts w:hint="cs"/>
          <w:rtl/>
        </w:rPr>
        <w:t xml:space="preserve"> ذات الصلة بشأن بناء الثقة والأمن في استعمال</w:t>
      </w:r>
      <w:r>
        <w:rPr>
          <w:rFonts w:hint="cs"/>
          <w:rtl/>
        </w:rPr>
        <w:t xml:space="preserve"> الاتصالات/</w:t>
      </w:r>
      <w:r w:rsidRPr="00FC0F14">
        <w:rPr>
          <w:rFonts w:hint="cs"/>
          <w:rtl/>
        </w:rPr>
        <w:t>تكنولوجيا المعلومات والاتصالات، بالتعاون مع قطاعي الاتحاد الآخرين وبالتعاون مع</w:t>
      </w:r>
      <w:r>
        <w:rPr>
          <w:rFonts w:hint="cs"/>
          <w:rtl/>
        </w:rPr>
        <w:t xml:space="preserve"> المنظمات الأخرى</w:t>
      </w:r>
      <w:r w:rsidRPr="00FC0F14">
        <w:rPr>
          <w:rFonts w:hint="cs"/>
          <w:rtl/>
        </w:rPr>
        <w:t xml:space="preserve"> </w:t>
      </w:r>
      <w:r>
        <w:rPr>
          <w:rFonts w:hint="cs"/>
          <w:rtl/>
        </w:rPr>
        <w:t xml:space="preserve">وكل </w:t>
      </w:r>
      <w:r w:rsidRPr="00FC0F14">
        <w:rPr>
          <w:rFonts w:hint="cs"/>
          <w:rtl/>
        </w:rPr>
        <w:t xml:space="preserve">أصحاب المصلحة المعنيين وذلك كسبيل من سبل تبادل المعلومات والممارسات </w:t>
      </w:r>
      <w:r>
        <w:rPr>
          <w:rFonts w:hint="cs"/>
          <w:rtl/>
        </w:rPr>
        <w:t xml:space="preserve">الفضلى </w:t>
      </w:r>
      <w:r w:rsidRPr="00FC0F14">
        <w:rPr>
          <w:rFonts w:hint="cs"/>
          <w:rtl/>
        </w:rPr>
        <w:t xml:space="preserve">على الصعيد العالمي بشأن المبادرات الوطنية والإقليمية والدولية غير التمييزية المتعلقة بالأمن </w:t>
      </w:r>
      <w:proofErr w:type="gramStart"/>
      <w:r w:rsidRPr="00FC0F14">
        <w:rPr>
          <w:rFonts w:hint="cs"/>
          <w:rtl/>
        </w:rPr>
        <w:t>السيبراني؛</w:t>
      </w:r>
      <w:proofErr w:type="gramEnd"/>
    </w:p>
    <w:p w14:paraId="020E2832" w14:textId="77777777" w:rsidR="001B41F3" w:rsidRPr="00C7430B" w:rsidRDefault="001B41F3" w:rsidP="001B41F3">
      <w:pPr>
        <w:rPr>
          <w:rtl/>
          <w:lang w:bidi="ar-SY"/>
        </w:rPr>
      </w:pPr>
      <w:r w:rsidRPr="00FC0F14">
        <w:t>6</w:t>
      </w:r>
      <w:r w:rsidRPr="00FC0F14">
        <w:rPr>
          <w:rFonts w:hint="cs"/>
          <w:rtl/>
          <w:lang w:bidi="ar-SY"/>
        </w:rPr>
        <w:tab/>
      </w:r>
      <w:r w:rsidRPr="00FC0F14">
        <w:rPr>
          <w:rFonts w:hint="cs"/>
          <w:rtl/>
          <w:lang w:bidi="ar-EG"/>
        </w:rPr>
        <w:t xml:space="preserve">بالتعاون مع برنامج الأمن السيبراني العالمي </w:t>
      </w:r>
      <w:r w:rsidRPr="00FC0F14">
        <w:rPr>
          <w:lang w:bidi="ar-EG"/>
        </w:rPr>
        <w:t>(GCA)</w:t>
      </w:r>
      <w:r w:rsidRPr="00FC0F14">
        <w:rPr>
          <w:rFonts w:hint="cs"/>
          <w:rtl/>
          <w:lang w:bidi="ar-EG"/>
        </w:rPr>
        <w:t xml:space="preserve"> للأمين العام وغيره من المشاريع العالمية والإقليمية الأُخرى، حسب الاقتضاء، في تعزيز بناء القدرات وإقامة علاقات وشراكات مع المنظمات والمبادرات الإقليمية والدولية المختلفة المتصلة بالأمن السيبراني، حسب الاقتضاء</w:t>
      </w:r>
      <w:r w:rsidRPr="00C7430B">
        <w:rPr>
          <w:rFonts w:hint="cs"/>
          <w:rtl/>
          <w:lang w:bidi="ar-EG"/>
        </w:rPr>
        <w:t>، ودعوة جميع الدول الأعضاء وخاصة البلدان النامية إلى المشاركة في هذه الأنشطة،</w:t>
      </w:r>
      <w:r w:rsidRPr="00C7430B">
        <w:rPr>
          <w:rFonts w:hint="cs"/>
          <w:rtl/>
        </w:rPr>
        <w:t xml:space="preserve"> وكفالة التنسيق والتعاون مع هذه الأنشطة</w:t>
      </w:r>
      <w:r w:rsidRPr="00C7430B">
        <w:rPr>
          <w:rFonts w:hint="eastAsia"/>
          <w:rtl/>
        </w:rPr>
        <w:t> </w:t>
      </w:r>
      <w:proofErr w:type="gramStart"/>
      <w:r w:rsidRPr="00C7430B">
        <w:rPr>
          <w:rFonts w:hint="cs"/>
          <w:rtl/>
        </w:rPr>
        <w:t>المختلفة</w:t>
      </w:r>
      <w:r w:rsidRPr="00C7430B">
        <w:rPr>
          <w:rFonts w:hint="cs"/>
          <w:rtl/>
          <w:lang w:bidi="ar-EG"/>
        </w:rPr>
        <w:t>؛</w:t>
      </w:r>
      <w:proofErr w:type="gramEnd"/>
    </w:p>
    <w:p w14:paraId="7428C70D" w14:textId="77777777" w:rsidR="001B41F3" w:rsidRPr="00C7430B" w:rsidRDefault="001B41F3" w:rsidP="001B41F3">
      <w:pPr>
        <w:rPr>
          <w:rtl/>
          <w:lang w:bidi="ar-EG"/>
        </w:rPr>
      </w:pPr>
      <w:r w:rsidRPr="00C7430B">
        <w:rPr>
          <w:lang w:bidi="ar-EG"/>
        </w:rPr>
        <w:t>7</w:t>
      </w:r>
      <w:r w:rsidRPr="00C7430B">
        <w:rPr>
          <w:rtl/>
          <w:lang w:bidi="ar-EG"/>
        </w:rPr>
        <w:tab/>
      </w:r>
      <w:r w:rsidRPr="00C7430B">
        <w:rPr>
          <w:rFonts w:hint="eastAsia"/>
          <w:rtl/>
        </w:rPr>
        <w:t>بأن</w:t>
      </w:r>
      <w:r w:rsidRPr="00C7430B">
        <w:rPr>
          <w:rtl/>
        </w:rPr>
        <w:t xml:space="preserve"> </w:t>
      </w:r>
      <w:r w:rsidRPr="00C7430B">
        <w:rPr>
          <w:rFonts w:hint="cs"/>
          <w:rtl/>
        </w:rPr>
        <w:t xml:space="preserve">يدعم مدير مكتب تنمية الاتصالات </w:t>
      </w:r>
      <w:r w:rsidRPr="00C7430B">
        <w:t>(BDT)</w:t>
      </w:r>
      <w:r w:rsidRPr="00C7430B">
        <w:rPr>
          <w:rFonts w:hint="cs"/>
          <w:rtl/>
        </w:rPr>
        <w:t xml:space="preserve"> </w:t>
      </w:r>
      <w:r w:rsidRPr="00C7430B">
        <w:rPr>
          <w:rFonts w:hint="eastAsia"/>
          <w:rtl/>
        </w:rPr>
        <w:t>في</w:t>
      </w:r>
      <w:r w:rsidRPr="00C7430B">
        <w:rPr>
          <w:rFonts w:hint="cs"/>
          <w:rtl/>
        </w:rPr>
        <w:t>ما يخص</w:t>
      </w:r>
      <w:r w:rsidRPr="00C7430B">
        <w:rPr>
          <w:rFonts w:hint="eastAsia"/>
          <w:rtl/>
        </w:rPr>
        <w:t> </w:t>
      </w:r>
      <w:r w:rsidRPr="00C7430B">
        <w:rPr>
          <w:rtl/>
        </w:rPr>
        <w:t xml:space="preserve">الإشراف على إعداد توصيات </w:t>
      </w:r>
      <w:r>
        <w:rPr>
          <w:rFonts w:hint="cs"/>
          <w:rtl/>
        </w:rPr>
        <w:t xml:space="preserve">قطاع تقييس الاتصالات </w:t>
      </w:r>
      <w:r w:rsidRPr="00C7430B">
        <w:rPr>
          <w:rtl/>
        </w:rPr>
        <w:t>وربما الأدوات الأخرى التي يمكن</w:t>
      </w:r>
      <w:r w:rsidRPr="00C7430B">
        <w:rPr>
          <w:rFonts w:hint="cs"/>
          <w:rtl/>
        </w:rPr>
        <w:t xml:space="preserve"> للدول الأعضاء، لا سيما </w:t>
      </w:r>
      <w:r w:rsidRPr="00C7430B">
        <w:rPr>
          <w:rFonts w:hint="eastAsia"/>
          <w:rtl/>
        </w:rPr>
        <w:t>البلدان</w:t>
      </w:r>
      <w:r w:rsidRPr="00C7430B">
        <w:rPr>
          <w:rtl/>
        </w:rPr>
        <w:t xml:space="preserve"> </w:t>
      </w:r>
      <w:r w:rsidRPr="00C7430B">
        <w:rPr>
          <w:rFonts w:hint="eastAsia"/>
          <w:rtl/>
        </w:rPr>
        <w:t>النامية</w:t>
      </w:r>
      <w:r w:rsidRPr="00C7430B">
        <w:rPr>
          <w:rFonts w:hint="cs"/>
          <w:rtl/>
        </w:rPr>
        <w:t>،</w:t>
      </w:r>
      <w:r w:rsidRPr="00C7430B">
        <w:rPr>
          <w:rtl/>
        </w:rPr>
        <w:t xml:space="preserve"> أن تستخدمها لاستباق</w:t>
      </w:r>
      <w:r w:rsidRPr="00C7430B">
        <w:rPr>
          <w:rFonts w:hint="cs"/>
          <w:rtl/>
        </w:rPr>
        <w:t xml:space="preserve"> الاستجابات السريعة </w:t>
      </w:r>
      <w:r>
        <w:rPr>
          <w:rFonts w:hint="cs"/>
          <w:rtl/>
        </w:rPr>
        <w:t xml:space="preserve">في حال وقوع </w:t>
      </w:r>
      <w:r w:rsidRPr="00C7430B">
        <w:rPr>
          <w:rFonts w:hint="cs"/>
          <w:rtl/>
        </w:rPr>
        <w:t>حوادث</w:t>
      </w:r>
      <w:r w:rsidRPr="00C7430B">
        <w:rPr>
          <w:rtl/>
        </w:rPr>
        <w:t xml:space="preserve"> </w:t>
      </w:r>
      <w:r>
        <w:rPr>
          <w:rFonts w:hint="cs"/>
          <w:rtl/>
        </w:rPr>
        <w:t>كبرى</w:t>
      </w:r>
      <w:r w:rsidRPr="00C7430B">
        <w:rPr>
          <w:rFonts w:hint="eastAsia"/>
          <w:rtl/>
        </w:rPr>
        <w:t>،</w:t>
      </w:r>
      <w:r w:rsidRPr="00C7430B">
        <w:rPr>
          <w:rtl/>
        </w:rPr>
        <w:t xml:space="preserve"> </w:t>
      </w:r>
      <w:r w:rsidRPr="00C7430B">
        <w:rPr>
          <w:rFonts w:hint="eastAsia"/>
          <w:rtl/>
        </w:rPr>
        <w:t>وأن </w:t>
      </w:r>
      <w:r w:rsidRPr="00C7430B">
        <w:rPr>
          <w:rFonts w:hint="cs"/>
          <w:rtl/>
        </w:rPr>
        <w:t>يساعد هذه الهيئات على أن ت</w:t>
      </w:r>
      <w:r w:rsidRPr="00C7430B">
        <w:rPr>
          <w:rFonts w:hint="eastAsia"/>
          <w:rtl/>
        </w:rPr>
        <w:t>قترح</w:t>
      </w:r>
      <w:r w:rsidRPr="00C7430B">
        <w:rPr>
          <w:rtl/>
        </w:rPr>
        <w:t xml:space="preserve"> خط</w:t>
      </w:r>
      <w:r w:rsidRPr="00C7430B">
        <w:rPr>
          <w:rFonts w:hint="cs"/>
          <w:rtl/>
        </w:rPr>
        <w:t>ط</w:t>
      </w:r>
      <w:r w:rsidRPr="00C7430B">
        <w:rPr>
          <w:rtl/>
        </w:rPr>
        <w:t xml:space="preserve"> عمل </w:t>
      </w:r>
      <w:r w:rsidRPr="00C7430B">
        <w:rPr>
          <w:rFonts w:hint="cs"/>
          <w:rtl/>
        </w:rPr>
        <w:t>تستعمل إطاراً ملائماً، حسب الاقتضاء وبناء</w:t>
      </w:r>
      <w:r>
        <w:rPr>
          <w:rFonts w:hint="cs"/>
          <w:rtl/>
        </w:rPr>
        <w:t>ً</w:t>
      </w:r>
      <w:r w:rsidRPr="00C7430B">
        <w:rPr>
          <w:rFonts w:hint="cs"/>
          <w:rtl/>
        </w:rPr>
        <w:t xml:space="preserve"> على الطلب، </w:t>
      </w:r>
      <w:r w:rsidRPr="00C7430B">
        <w:rPr>
          <w:rtl/>
        </w:rPr>
        <w:t xml:space="preserve">لتعزيز حمايتها، مع مراعاة الآليات </w:t>
      </w:r>
      <w:proofErr w:type="gramStart"/>
      <w:r w:rsidRPr="00C7430B">
        <w:rPr>
          <w:rtl/>
        </w:rPr>
        <w:t>والشراكات</w:t>
      </w:r>
      <w:r w:rsidRPr="00C7430B">
        <w:rPr>
          <w:rFonts w:hint="eastAsia"/>
          <w:rtl/>
        </w:rPr>
        <w:t>؛</w:t>
      </w:r>
      <w:proofErr w:type="gramEnd"/>
    </w:p>
    <w:p w14:paraId="6B748412" w14:textId="77777777" w:rsidR="001B41F3" w:rsidRPr="00C7430B" w:rsidRDefault="001B41F3" w:rsidP="001B41F3">
      <w:pPr>
        <w:rPr>
          <w:rtl/>
          <w:lang w:bidi="ar-EG"/>
        </w:rPr>
      </w:pPr>
      <w:r w:rsidRPr="00C7430B">
        <w:rPr>
          <w:lang w:bidi="ar-EG"/>
        </w:rPr>
        <w:t>8</w:t>
      </w:r>
      <w:r w:rsidRPr="00C7430B">
        <w:rPr>
          <w:lang w:bidi="ar-EG"/>
        </w:rPr>
        <w:tab/>
      </w:r>
      <w:r w:rsidRPr="00C7430B">
        <w:rPr>
          <w:rFonts w:hint="cs"/>
          <w:rtl/>
          <w:lang w:bidi="ar-EG"/>
        </w:rPr>
        <w:t xml:space="preserve">بأن يدعم الأنشطة التي تضطلع بها لجنة </w:t>
      </w:r>
      <w:r>
        <w:rPr>
          <w:rFonts w:hint="cs"/>
          <w:rtl/>
          <w:lang w:bidi="ar-EG"/>
        </w:rPr>
        <w:t>ال</w:t>
      </w:r>
      <w:r w:rsidRPr="00C7430B">
        <w:rPr>
          <w:rFonts w:hint="cs"/>
          <w:rtl/>
          <w:lang w:bidi="ar-EG"/>
        </w:rPr>
        <w:t xml:space="preserve">دراسات 17 </w:t>
      </w:r>
      <w:r>
        <w:rPr>
          <w:rFonts w:hint="cs"/>
          <w:rtl/>
          <w:lang w:bidi="ar-EG"/>
        </w:rPr>
        <w:t>ب</w:t>
      </w:r>
      <w:r w:rsidRPr="00C7430B">
        <w:rPr>
          <w:rFonts w:hint="cs"/>
          <w:rtl/>
          <w:lang w:bidi="ar-EG"/>
        </w:rPr>
        <w:t xml:space="preserve">قطاع تقييس الاتصالات ذات الصلة فيما يتعلق بتعزيز وبناء الثقة والأمن في استخدام الاتصالات/تكنولوجيا المعلومات والاتصالات، وأن ينسق هذا العمل مع </w:t>
      </w:r>
      <w:r>
        <w:rPr>
          <w:rFonts w:hint="cs"/>
          <w:rtl/>
          <w:lang w:bidi="ar-EG"/>
        </w:rPr>
        <w:t>لجنتي</w:t>
      </w:r>
      <w:r w:rsidRPr="00C7430B">
        <w:rPr>
          <w:rFonts w:hint="cs"/>
          <w:rtl/>
          <w:lang w:bidi="ar-EG"/>
        </w:rPr>
        <w:t xml:space="preserve"> دراسات قطاع </w:t>
      </w:r>
      <w:r>
        <w:rPr>
          <w:rFonts w:hint="cs"/>
          <w:rtl/>
          <w:lang w:bidi="ar-EG"/>
        </w:rPr>
        <w:t xml:space="preserve">تنمية </w:t>
      </w:r>
      <w:r w:rsidRPr="00C7430B">
        <w:rPr>
          <w:rFonts w:hint="cs"/>
          <w:rtl/>
          <w:lang w:bidi="ar-EG"/>
        </w:rPr>
        <w:t xml:space="preserve">الاتصالات ومع أنشطة البرنامج </w:t>
      </w:r>
      <w:proofErr w:type="gramStart"/>
      <w:r w:rsidRPr="00C7430B">
        <w:rPr>
          <w:rFonts w:hint="cs"/>
          <w:rtl/>
          <w:lang w:bidi="ar-EG"/>
        </w:rPr>
        <w:t>المعنية؛</w:t>
      </w:r>
      <w:proofErr w:type="gramEnd"/>
    </w:p>
    <w:p w14:paraId="6FFB8865" w14:textId="77777777" w:rsidR="001B41F3" w:rsidRPr="00C7430B" w:rsidRDefault="001B41F3" w:rsidP="001B41F3">
      <w:pPr>
        <w:rPr>
          <w:rtl/>
        </w:rPr>
      </w:pPr>
      <w:r w:rsidRPr="00C7430B">
        <w:rPr>
          <w:rFonts w:hint="cs"/>
          <w:rtl/>
        </w:rPr>
        <w:t>9</w:t>
      </w:r>
      <w:r w:rsidRPr="00C7430B">
        <w:tab/>
        <w:t xml:space="preserve"> </w:t>
      </w:r>
      <w:r w:rsidRPr="00C7430B">
        <w:rPr>
          <w:rtl/>
        </w:rPr>
        <w:t xml:space="preserve">بتعميم المعلومات على جميع أصحاب المصلحة </w:t>
      </w:r>
      <w:r w:rsidRPr="00C7430B">
        <w:rPr>
          <w:rFonts w:hint="cs"/>
          <w:rtl/>
        </w:rPr>
        <w:t xml:space="preserve">وزيادة فهم أصحاب المصلحة </w:t>
      </w:r>
      <w:r w:rsidRPr="00C7430B">
        <w:rPr>
          <w:rtl/>
        </w:rPr>
        <w:t>بالأمن السيبراني من خلال تنظيم برامج تدريبية ومنتديات وورش عمل وحلقات دراسية، إلخ. حسب الاقتضاء، بشأن توصيات قطاع تقييس الاتصالات والمبادئ التوجيهية لتنفيذها تستهدف واضعي السياسات والمنظمين</w:t>
      </w:r>
      <w:r w:rsidRPr="00C7430B">
        <w:rPr>
          <w:rFonts w:hint="cs"/>
          <w:rtl/>
        </w:rPr>
        <w:t xml:space="preserve"> والمشغلين</w:t>
      </w:r>
      <w:r w:rsidRPr="00C7430B">
        <w:rPr>
          <w:rtl/>
        </w:rPr>
        <w:t xml:space="preserve"> وأصحاب المصلحة الآخرين، خاصة من البلدان النامية، لإذكاء الوعي وتحديد الاحتياجات بالتعاون مع مدير مكتب تنمية الاتصالات</w:t>
      </w:r>
      <w:r w:rsidRPr="00C7430B">
        <w:rPr>
          <w:rFonts w:hint="cs"/>
          <w:rtl/>
        </w:rPr>
        <w:t>؛</w:t>
      </w:r>
    </w:p>
    <w:p w14:paraId="1FAC6D39" w14:textId="77777777" w:rsidR="001B41F3" w:rsidRDefault="001B41F3" w:rsidP="001B41F3">
      <w:pPr>
        <w:rPr>
          <w:rtl/>
        </w:rPr>
      </w:pPr>
      <w:r w:rsidRPr="00C7430B">
        <w:rPr>
          <w:rFonts w:hint="cs"/>
          <w:rtl/>
        </w:rPr>
        <w:t>10</w:t>
      </w:r>
      <w:r w:rsidRPr="00C7430B">
        <w:rPr>
          <w:rtl/>
        </w:rPr>
        <w:tab/>
        <w:t>بالعمل مع منظمات الاتصالات الإقليمية لتقديم المعرفة والخبرة إلى جمهور أوسع بفعالية أكبر</w:t>
      </w:r>
      <w:r w:rsidRPr="00C7430B">
        <w:rPr>
          <w:rFonts w:hint="cs"/>
          <w:rtl/>
        </w:rPr>
        <w:t>؛</w:t>
      </w:r>
    </w:p>
    <w:p w14:paraId="34E6F827" w14:textId="77777777" w:rsidR="001B41F3" w:rsidRPr="00FC0F14" w:rsidRDefault="001B41F3" w:rsidP="001B41F3">
      <w:pPr>
        <w:rPr>
          <w:rtl/>
          <w:lang w:bidi="ar-EG"/>
        </w:rPr>
      </w:pPr>
      <w:r>
        <w:rPr>
          <w:rFonts w:hint="cs"/>
          <w:rtl/>
        </w:rPr>
        <w:t>11</w:t>
      </w:r>
      <w:r>
        <w:rPr>
          <w:rtl/>
        </w:rPr>
        <w:tab/>
      </w:r>
      <w:r w:rsidRPr="006F7E68">
        <w:rPr>
          <w:rtl/>
        </w:rPr>
        <w:t>بأن ينظر، متى أمكن، في إذكاء الوعي عن طريق عقد ورش عمل بالتزامن مع اجتماعات الأفرقة الإقليمية التابعة لكل من لجان الدراسات بقطاع تقييس الاتصالات، أو تنظيم أحداث إلى جانب هذه الاجتماعات بالتنسيق والتعاون مع مدير مكتب تنمية الاتصالات (</w:t>
      </w:r>
      <w:r w:rsidRPr="006F7E68">
        <w:t>BDT</w:t>
      </w:r>
      <w:r w:rsidRPr="006F7E68">
        <w:rPr>
          <w:rtl/>
        </w:rPr>
        <w:t>) ومكاتب الاتحاد الإقليمية، عند الاقتضاء</w:t>
      </w:r>
      <w:r>
        <w:rPr>
          <w:rFonts w:hint="cs"/>
          <w:rtl/>
        </w:rPr>
        <w:t>،</w:t>
      </w:r>
    </w:p>
    <w:p w14:paraId="1BCABED8" w14:textId="77777777" w:rsidR="001B41F3" w:rsidRPr="00FC0F14" w:rsidRDefault="001B41F3" w:rsidP="001B41F3">
      <w:pPr>
        <w:pStyle w:val="Call"/>
        <w:spacing w:before="160"/>
        <w:rPr>
          <w:rtl/>
        </w:rPr>
      </w:pPr>
      <w:r w:rsidRPr="00FC0F14">
        <w:rPr>
          <w:rFonts w:hint="cs"/>
          <w:rtl/>
        </w:rPr>
        <w:t>تدعو الدول الأعضاء وأعضاء القطاع والمنتسبين والهيئات الأكاديمية، حسب الاقتضاء</w:t>
      </w:r>
      <w:r w:rsidRPr="00FC0F14">
        <w:rPr>
          <w:spacing w:val="-4"/>
          <w:rtl/>
          <w:lang w:bidi="ar-EG"/>
        </w:rPr>
        <w:t xml:space="preserve"> إلى</w:t>
      </w:r>
    </w:p>
    <w:p w14:paraId="4C0833AB" w14:textId="77777777" w:rsidR="001B41F3" w:rsidRPr="00FC0F14" w:rsidRDefault="001B41F3" w:rsidP="001B41F3">
      <w:pPr>
        <w:rPr>
          <w:rtl/>
          <w:lang w:bidi="ar-EG"/>
        </w:rPr>
      </w:pPr>
      <w:r w:rsidRPr="00FC0F14">
        <w:rPr>
          <w:spacing w:val="-4"/>
          <w:lang w:bidi="ar-EG"/>
        </w:rPr>
        <w:t>1</w:t>
      </w:r>
      <w:r w:rsidRPr="00FC0F14">
        <w:rPr>
          <w:spacing w:val="-4"/>
          <w:lang w:bidi="ar-EG"/>
        </w:rPr>
        <w:tab/>
      </w:r>
      <w:r w:rsidRPr="00FC0F14">
        <w:rPr>
          <w:rFonts w:hint="cs"/>
          <w:rtl/>
          <w:lang w:bidi="ar-EG"/>
        </w:rPr>
        <w:t xml:space="preserve">العمل معاً بشكلٍ وثيق لتعزيز </w:t>
      </w:r>
      <w:r w:rsidRPr="00FC0F14">
        <w:rPr>
          <w:rtl/>
          <w:lang w:bidi="ar-EG"/>
        </w:rPr>
        <w:t>التعاون</w:t>
      </w:r>
      <w:r>
        <w:rPr>
          <w:rFonts w:hint="cs"/>
          <w:rtl/>
          <w:lang w:bidi="ar-EG"/>
        </w:rPr>
        <w:t xml:space="preserve"> والدعم</w:t>
      </w:r>
      <w:r w:rsidRPr="00FC0F14">
        <w:rPr>
          <w:rtl/>
          <w:lang w:bidi="ar-EG"/>
        </w:rPr>
        <w:t xml:space="preserve"> الإقليمي</w:t>
      </w:r>
      <w:r>
        <w:rPr>
          <w:rFonts w:hint="cs"/>
          <w:rtl/>
          <w:lang w:bidi="ar-EG"/>
        </w:rPr>
        <w:t>ين</w:t>
      </w:r>
      <w:r w:rsidRPr="00FC0F14">
        <w:rPr>
          <w:rtl/>
          <w:lang w:bidi="ar-EG"/>
        </w:rPr>
        <w:t xml:space="preserve"> والدولي</w:t>
      </w:r>
      <w:r>
        <w:rPr>
          <w:rFonts w:hint="cs"/>
          <w:rtl/>
          <w:lang w:bidi="ar-EG"/>
        </w:rPr>
        <w:t>ين</w:t>
      </w:r>
      <w:r w:rsidRPr="00FC0F14">
        <w:rPr>
          <w:rtl/>
          <w:lang w:bidi="ar-EG"/>
        </w:rPr>
        <w:t xml:space="preserve">، مع مراعاة القرار </w:t>
      </w:r>
      <w:r w:rsidRPr="00FC0F14">
        <w:rPr>
          <w:lang w:bidi="ar-EG"/>
        </w:rPr>
        <w:t>130</w:t>
      </w:r>
      <w:r w:rsidRPr="00FC0F14">
        <w:rPr>
          <w:rtl/>
          <w:lang w:bidi="ar-EG"/>
        </w:rPr>
        <w:t xml:space="preserve"> (المراجَع في </w:t>
      </w:r>
      <w:r>
        <w:rPr>
          <w:rFonts w:hint="cs"/>
          <w:rtl/>
          <w:lang w:bidi="ar-EG"/>
        </w:rPr>
        <w:t>بوخارست، 2022</w:t>
      </w:r>
      <w:r w:rsidRPr="00FC0F14">
        <w:rPr>
          <w:rtl/>
          <w:lang w:bidi="ar-EG"/>
        </w:rPr>
        <w:t xml:space="preserve">) لمؤتمر المندوبين المفوضين، بهدف تعزيز الثقة والأمن في استخدام </w:t>
      </w:r>
      <w:r>
        <w:rPr>
          <w:rFonts w:hint="cs"/>
          <w:rtl/>
          <w:lang w:bidi="ar-EG"/>
        </w:rPr>
        <w:t>الاتصالات/</w:t>
      </w:r>
      <w:r w:rsidRPr="00FC0F14">
        <w:rPr>
          <w:rtl/>
          <w:lang w:bidi="ar-EG"/>
        </w:rPr>
        <w:t>تكنولوجيا المعلومات والاتصالات، للتخفيف من المخاطر و</w:t>
      </w:r>
      <w:r>
        <w:rPr>
          <w:rFonts w:hint="cs"/>
          <w:rtl/>
          <w:lang w:bidi="ar-EG"/>
        </w:rPr>
        <w:t xml:space="preserve">معالجة </w:t>
      </w:r>
      <w:proofErr w:type="gramStart"/>
      <w:r w:rsidRPr="00FC0F14">
        <w:rPr>
          <w:rtl/>
          <w:lang w:bidi="ar-EG"/>
        </w:rPr>
        <w:t>التهديدات؛</w:t>
      </w:r>
      <w:proofErr w:type="gramEnd"/>
    </w:p>
    <w:p w14:paraId="71B300BC" w14:textId="77777777" w:rsidR="001B41F3" w:rsidRDefault="001B41F3" w:rsidP="001B41F3">
      <w:pPr>
        <w:rPr>
          <w:rtl/>
        </w:rPr>
      </w:pPr>
      <w:r w:rsidRPr="00FC0F14">
        <w:t>2</w:t>
      </w:r>
      <w:r w:rsidRPr="00FC0F14">
        <w:tab/>
      </w:r>
      <w:r w:rsidRPr="00FC0F14">
        <w:rPr>
          <w:rFonts w:hint="cs"/>
          <w:rtl/>
        </w:rPr>
        <w:t xml:space="preserve">التعاون والمشاركة بفعالية في تنفيذ هذا القرار والإجراءات المرتبطة </w:t>
      </w:r>
      <w:proofErr w:type="gramStart"/>
      <w:r w:rsidRPr="00FC0F14">
        <w:rPr>
          <w:rFonts w:hint="cs"/>
          <w:rtl/>
        </w:rPr>
        <w:t>به؛</w:t>
      </w:r>
      <w:proofErr w:type="gramEnd"/>
    </w:p>
    <w:p w14:paraId="4465FDDF" w14:textId="6A7362C5" w:rsidR="00EA2E72" w:rsidRDefault="00EA2E72" w:rsidP="001B41F3">
      <w:pPr>
        <w:rPr>
          <w:rtl/>
        </w:rPr>
      </w:pPr>
      <w:r>
        <w:rPr>
          <w:rtl/>
        </w:rPr>
        <w:br w:type="page"/>
      </w:r>
    </w:p>
    <w:p w14:paraId="7B300F6C" w14:textId="77777777" w:rsidR="001B41F3" w:rsidRPr="00FC0F14" w:rsidRDefault="001B41F3" w:rsidP="001B41F3">
      <w:pPr>
        <w:rPr>
          <w:rtl/>
        </w:rPr>
      </w:pPr>
      <w:r w:rsidRPr="00FC0F14">
        <w:lastRenderedPageBreak/>
        <w:t>3</w:t>
      </w:r>
      <w:r w:rsidRPr="00FC0F14">
        <w:tab/>
      </w:r>
      <w:r w:rsidRPr="00FC0F14">
        <w:rPr>
          <w:rFonts w:hint="cs"/>
          <w:rtl/>
        </w:rPr>
        <w:t xml:space="preserve">المشاركة في أنشطة لجان دراسات قطاع تقييس الاتصالات ذات الصلة </w:t>
      </w:r>
      <w:r w:rsidRPr="00FC0F14">
        <w:rPr>
          <w:rFonts w:hint="eastAsia"/>
          <w:rtl/>
        </w:rPr>
        <w:t>من</w:t>
      </w:r>
      <w:r w:rsidRPr="00FC0F14">
        <w:rPr>
          <w:rtl/>
        </w:rPr>
        <w:t xml:space="preserve"> </w:t>
      </w:r>
      <w:r w:rsidRPr="00FC0F14">
        <w:rPr>
          <w:rFonts w:hint="eastAsia"/>
          <w:rtl/>
        </w:rPr>
        <w:t>أجل</w:t>
      </w:r>
      <w:r w:rsidRPr="00FC0F14">
        <w:rPr>
          <w:rtl/>
        </w:rPr>
        <w:t xml:space="preserve"> </w:t>
      </w:r>
      <w:r w:rsidRPr="00FC0F14">
        <w:rPr>
          <w:rFonts w:hint="eastAsia"/>
          <w:rtl/>
        </w:rPr>
        <w:t>وضع</w:t>
      </w:r>
      <w:r w:rsidRPr="00FC0F14">
        <w:rPr>
          <w:rtl/>
        </w:rPr>
        <w:t xml:space="preserve"> معايير ومبادئ توجيهية للأمن السيبراني</w:t>
      </w:r>
      <w:r w:rsidRPr="00FC0F14">
        <w:rPr>
          <w:rFonts w:hint="eastAsia"/>
          <w:rtl/>
        </w:rPr>
        <w:t>،</w:t>
      </w:r>
      <w:r w:rsidRPr="00FC0F14">
        <w:rPr>
          <w:rtl/>
        </w:rPr>
        <w:t xml:space="preserve"> </w:t>
      </w:r>
      <w:r w:rsidRPr="00FC0F14">
        <w:rPr>
          <w:rFonts w:hint="cs"/>
          <w:rtl/>
        </w:rPr>
        <w:t>بهدف بناء الثقة والأمن في استخدام</w:t>
      </w:r>
      <w:r>
        <w:rPr>
          <w:rFonts w:hint="cs"/>
          <w:rtl/>
        </w:rPr>
        <w:t xml:space="preserve"> الاتصالات/</w:t>
      </w:r>
      <w:r w:rsidRPr="00FC0F14">
        <w:rPr>
          <w:rFonts w:hint="cs"/>
          <w:rtl/>
        </w:rPr>
        <w:t xml:space="preserve">تكنولوجيا المعلومات </w:t>
      </w:r>
      <w:proofErr w:type="gramStart"/>
      <w:r w:rsidRPr="00FC0F14">
        <w:rPr>
          <w:rFonts w:hint="cs"/>
          <w:rtl/>
        </w:rPr>
        <w:t>والاتصالات</w:t>
      </w:r>
      <w:r w:rsidRPr="00FC0F14">
        <w:rPr>
          <w:rFonts w:hint="eastAsia"/>
          <w:rtl/>
        </w:rPr>
        <w:t>؛</w:t>
      </w:r>
      <w:proofErr w:type="gramEnd"/>
    </w:p>
    <w:p w14:paraId="7DCCAE6C" w14:textId="77777777" w:rsidR="001B41F3" w:rsidRPr="00FC0F14" w:rsidRDefault="001B41F3" w:rsidP="001B41F3">
      <w:pPr>
        <w:rPr>
          <w:lang w:bidi="ar-EG"/>
        </w:rPr>
      </w:pPr>
      <w:r w:rsidRPr="00FC0F14">
        <w:rPr>
          <w:lang w:bidi="ar-EG"/>
        </w:rPr>
        <w:t>4</w:t>
      </w:r>
      <w:r w:rsidRPr="00FC0F14">
        <w:rPr>
          <w:lang w:bidi="ar-EG"/>
        </w:rPr>
        <w:tab/>
      </w:r>
      <w:r w:rsidRPr="00FC0F14">
        <w:rPr>
          <w:rFonts w:hint="eastAsia"/>
          <w:rtl/>
          <w:lang w:bidi="ar-EG"/>
        </w:rPr>
        <w:t>استخدام</w:t>
      </w:r>
      <w:r w:rsidRPr="00FC0F14">
        <w:rPr>
          <w:rtl/>
          <w:lang w:bidi="ar-EG"/>
        </w:rPr>
        <w:t xml:space="preserve"> </w:t>
      </w:r>
      <w:r w:rsidRPr="00FC0F14">
        <w:rPr>
          <w:rFonts w:hint="eastAsia"/>
          <w:rtl/>
          <w:lang w:bidi="ar-EG"/>
        </w:rPr>
        <w:t>توصيات</w:t>
      </w:r>
      <w:r w:rsidRPr="00FC0F14">
        <w:rPr>
          <w:rtl/>
          <w:lang w:bidi="ar-EG"/>
        </w:rPr>
        <w:t xml:space="preserve"> </w:t>
      </w:r>
      <w:r w:rsidRPr="00FC0F14">
        <w:rPr>
          <w:rFonts w:hint="eastAsia"/>
          <w:rtl/>
          <w:lang w:bidi="ar-EG"/>
        </w:rPr>
        <w:t>قطاع</w:t>
      </w:r>
      <w:r w:rsidRPr="00FC0F14">
        <w:rPr>
          <w:rtl/>
          <w:lang w:bidi="ar-EG"/>
        </w:rPr>
        <w:t xml:space="preserve"> </w:t>
      </w:r>
      <w:r w:rsidRPr="00FC0F14">
        <w:rPr>
          <w:rFonts w:hint="eastAsia"/>
          <w:rtl/>
          <w:lang w:bidi="ar-EG"/>
        </w:rPr>
        <w:t>تقييس</w:t>
      </w:r>
      <w:r w:rsidRPr="00FC0F14">
        <w:rPr>
          <w:rtl/>
          <w:lang w:bidi="ar-EG"/>
        </w:rPr>
        <w:t xml:space="preserve"> </w:t>
      </w:r>
      <w:r w:rsidRPr="00FC0F14">
        <w:rPr>
          <w:rFonts w:hint="eastAsia"/>
          <w:rtl/>
          <w:lang w:bidi="ar-EG"/>
        </w:rPr>
        <w:t>الاتصالات</w:t>
      </w:r>
      <w:r w:rsidRPr="00FC0F14">
        <w:rPr>
          <w:rFonts w:hint="cs"/>
          <w:rtl/>
          <w:lang w:bidi="ar-EG"/>
        </w:rPr>
        <w:t xml:space="preserve"> </w:t>
      </w:r>
      <w:r>
        <w:rPr>
          <w:rFonts w:hint="cs"/>
          <w:rtl/>
          <w:lang w:bidi="ar-EG"/>
        </w:rPr>
        <w:t xml:space="preserve">وتقاريره التقنية </w:t>
      </w:r>
      <w:r w:rsidRPr="00FC0F14">
        <w:rPr>
          <w:rFonts w:hint="cs"/>
          <w:rtl/>
          <w:lang w:bidi="ar-EG"/>
        </w:rPr>
        <w:t>وإضافاتها</w:t>
      </w:r>
      <w:r w:rsidRPr="00FC0F14">
        <w:rPr>
          <w:rtl/>
          <w:lang w:bidi="ar-EG"/>
        </w:rPr>
        <w:t xml:space="preserve"> </w:t>
      </w:r>
      <w:r w:rsidRPr="00FC0F14">
        <w:rPr>
          <w:rFonts w:hint="eastAsia"/>
          <w:rtl/>
          <w:lang w:bidi="ar-EG"/>
        </w:rPr>
        <w:t>ذات</w:t>
      </w:r>
      <w:r w:rsidRPr="00FC0F14">
        <w:rPr>
          <w:rtl/>
          <w:lang w:bidi="ar-EG"/>
        </w:rPr>
        <w:t xml:space="preserve"> </w:t>
      </w:r>
      <w:proofErr w:type="gramStart"/>
      <w:r w:rsidRPr="00FC0F14">
        <w:rPr>
          <w:rFonts w:hint="eastAsia"/>
          <w:rtl/>
          <w:lang w:bidi="ar-EG"/>
        </w:rPr>
        <w:t>الصلة</w:t>
      </w:r>
      <w:r w:rsidRPr="00FC0F14">
        <w:rPr>
          <w:rFonts w:hint="cs"/>
          <w:rtl/>
          <w:lang w:bidi="ar-EG"/>
        </w:rPr>
        <w:t>؛</w:t>
      </w:r>
      <w:proofErr w:type="gramEnd"/>
    </w:p>
    <w:p w14:paraId="304C5FBE" w14:textId="77777777" w:rsidR="001B41F3" w:rsidRDefault="001B41F3" w:rsidP="001B41F3">
      <w:pPr>
        <w:rPr>
          <w:rtl/>
        </w:rPr>
      </w:pPr>
      <w:r w:rsidRPr="00FC0F14">
        <w:rPr>
          <w:lang w:bidi="ar-EG"/>
        </w:rPr>
        <w:t>5</w:t>
      </w:r>
      <w:r w:rsidRPr="00FC0F14">
        <w:rPr>
          <w:lang w:bidi="ar-EG"/>
        </w:rPr>
        <w:tab/>
      </w:r>
      <w:r w:rsidRPr="00FC0F14">
        <w:rPr>
          <w:rFonts w:hint="cs"/>
          <w:rtl/>
        </w:rPr>
        <w:t xml:space="preserve">مواصلة المساهمة في عمل لجنة الدراسات 17 </w:t>
      </w:r>
      <w:r>
        <w:rPr>
          <w:rFonts w:hint="cs"/>
          <w:rtl/>
        </w:rPr>
        <w:t>ب</w:t>
      </w:r>
      <w:r w:rsidRPr="00BD2979">
        <w:rPr>
          <w:rFonts w:hint="cs"/>
          <w:rtl/>
        </w:rPr>
        <w:t xml:space="preserve">قطاع تقييس الاتصالات </w:t>
      </w:r>
      <w:r w:rsidRPr="00FC0F14">
        <w:rPr>
          <w:rFonts w:hint="cs"/>
          <w:rtl/>
        </w:rPr>
        <w:t>بشأن نُهج إدارة</w:t>
      </w:r>
      <w:r w:rsidRPr="006F7E68">
        <w:rPr>
          <w:rtl/>
        </w:rPr>
        <w:t xml:space="preserve"> المخاطر الأمنية السيبرانية والدفاع السيبراني</w:t>
      </w:r>
      <w:r>
        <w:rPr>
          <w:rFonts w:hint="cs"/>
          <w:rtl/>
        </w:rPr>
        <w:t xml:space="preserve">، في نطاق ولاية </w:t>
      </w:r>
      <w:proofErr w:type="gramStart"/>
      <w:r>
        <w:rPr>
          <w:rFonts w:hint="cs"/>
          <w:rtl/>
        </w:rPr>
        <w:t>الاتحاد؛</w:t>
      </w:r>
      <w:proofErr w:type="gramEnd"/>
    </w:p>
    <w:p w14:paraId="7D01D542" w14:textId="77777777" w:rsidR="001B41F3" w:rsidRDefault="001B41F3" w:rsidP="001B41F3">
      <w:pPr>
        <w:rPr>
          <w:rtl/>
        </w:rPr>
      </w:pPr>
      <w:r>
        <w:rPr>
          <w:rFonts w:hint="cs"/>
          <w:rtl/>
        </w:rPr>
        <w:t>6</w:t>
      </w:r>
      <w:r>
        <w:rPr>
          <w:rtl/>
        </w:rPr>
        <w:tab/>
      </w:r>
      <w:r w:rsidRPr="00D6334E">
        <w:rPr>
          <w:rtl/>
        </w:rPr>
        <w:t>مواصلة دعم المبادرات الرامية إلى تشجيع المشاركة الفعالة للمرأة في الأنشطة المتعلقة بالأمن السيبراني والأدوار القيادية في قطاع تقييس الاتصالات (</w:t>
      </w:r>
      <w:r w:rsidRPr="00D6334E">
        <w:t>ITU-T</w:t>
      </w:r>
      <w:r w:rsidRPr="00D6334E">
        <w:rPr>
          <w:rtl/>
        </w:rPr>
        <w:t>)</w:t>
      </w:r>
      <w:r>
        <w:rPr>
          <w:rFonts w:hint="cs"/>
          <w:rtl/>
          <w:lang w:bidi="ar-JO"/>
        </w:rPr>
        <w:t>؛</w:t>
      </w:r>
    </w:p>
    <w:p w14:paraId="4A5F51FE" w14:textId="77777777" w:rsidR="001B41F3" w:rsidRPr="00FC0F14" w:rsidRDefault="001B41F3" w:rsidP="001B41F3">
      <w:pPr>
        <w:rPr>
          <w:rtl/>
          <w:lang w:val="en-GB"/>
        </w:rPr>
      </w:pPr>
      <w:r>
        <w:rPr>
          <w:rFonts w:hint="cs"/>
          <w:rtl/>
        </w:rPr>
        <w:t>7</w:t>
      </w:r>
      <w:r>
        <w:rPr>
          <w:rtl/>
        </w:rPr>
        <w:tab/>
      </w:r>
      <w:r w:rsidRPr="00D6334E">
        <w:rPr>
          <w:rtl/>
        </w:rPr>
        <w:t xml:space="preserve">اعتماد ودعم تنفيذ تدابير الأمن السيبراني </w:t>
      </w:r>
      <w:r>
        <w:rPr>
          <w:rFonts w:hint="cs"/>
          <w:rtl/>
        </w:rPr>
        <w:t>لتكنولوجيات الاتصالات/تكنولوجيا المعلومات والاتصالات</w:t>
      </w:r>
      <w:r w:rsidRPr="00D6334E">
        <w:rPr>
          <w:rtl/>
        </w:rPr>
        <w:t xml:space="preserve"> الجديدة والناشئة</w:t>
      </w:r>
      <w:r>
        <w:rPr>
          <w:rFonts w:hint="cs"/>
          <w:rtl/>
        </w:rPr>
        <w:t xml:space="preserve"> </w:t>
      </w:r>
      <w:r w:rsidRPr="00D6334E">
        <w:rPr>
          <w:rtl/>
        </w:rPr>
        <w:t>ضمن ولاياتها القضائية، مما يشجع بيئة آمنة ومرنة لجميع المستعملين</w:t>
      </w:r>
      <w:r>
        <w:rPr>
          <w:rFonts w:hint="cs"/>
          <w:rtl/>
        </w:rPr>
        <w:t>.</w:t>
      </w:r>
    </w:p>
    <w:p w14:paraId="4A8E12DB" w14:textId="0F61AE17" w:rsidR="00103191" w:rsidRDefault="00103191" w:rsidP="001B41F3">
      <w:pPr>
        <w:rPr>
          <w:rtl/>
        </w:rPr>
      </w:pPr>
    </w:p>
    <w:p w14:paraId="5D6B7DE0" w14:textId="77777777" w:rsidR="00EA2E72" w:rsidRDefault="00EA2E72" w:rsidP="001B41F3">
      <w:pPr>
        <w:rPr>
          <w:rtl/>
        </w:rPr>
      </w:pPr>
    </w:p>
    <w:p w14:paraId="3AE570F8" w14:textId="77777777" w:rsidR="00EA2E72" w:rsidRDefault="00EA2E72" w:rsidP="001B41F3">
      <w:pPr>
        <w:rPr>
          <w:rtl/>
        </w:rPr>
      </w:pPr>
    </w:p>
    <w:p w14:paraId="6AAA9DD9" w14:textId="77777777" w:rsidR="00EA2E72" w:rsidRDefault="00EA2E72" w:rsidP="001B41F3">
      <w:pPr>
        <w:rPr>
          <w:rtl/>
        </w:rPr>
      </w:pPr>
    </w:p>
    <w:p w14:paraId="1BAB843F" w14:textId="77777777" w:rsidR="00EA2E72" w:rsidRDefault="00EA2E72" w:rsidP="001B41F3">
      <w:pPr>
        <w:rPr>
          <w:rtl/>
        </w:rPr>
      </w:pPr>
    </w:p>
    <w:p w14:paraId="1777EC18" w14:textId="77777777" w:rsidR="00EA2E72" w:rsidRDefault="00EA2E72" w:rsidP="001B41F3">
      <w:pPr>
        <w:rPr>
          <w:rtl/>
        </w:rPr>
      </w:pPr>
    </w:p>
    <w:p w14:paraId="417FB5F1" w14:textId="77777777" w:rsidR="00EA2E72" w:rsidRDefault="00EA2E72" w:rsidP="001B41F3">
      <w:pPr>
        <w:rPr>
          <w:rtl/>
        </w:rPr>
      </w:pPr>
    </w:p>
    <w:p w14:paraId="1B9F34C8" w14:textId="77777777" w:rsidR="00EA2E72" w:rsidRDefault="00EA2E72" w:rsidP="001B41F3">
      <w:pPr>
        <w:rPr>
          <w:rtl/>
        </w:rPr>
      </w:pPr>
    </w:p>
    <w:p w14:paraId="4D0A936F" w14:textId="77777777" w:rsidR="00EA2E72" w:rsidRDefault="00EA2E72" w:rsidP="001B41F3">
      <w:pPr>
        <w:rPr>
          <w:rtl/>
        </w:rPr>
      </w:pPr>
    </w:p>
    <w:p w14:paraId="740C9634" w14:textId="77777777" w:rsidR="00EA2E72" w:rsidRDefault="00EA2E72" w:rsidP="001B41F3">
      <w:pPr>
        <w:rPr>
          <w:rtl/>
        </w:rPr>
      </w:pPr>
    </w:p>
    <w:p w14:paraId="30D32069" w14:textId="77777777" w:rsidR="00EA2E72" w:rsidRDefault="00EA2E72" w:rsidP="001B41F3">
      <w:pPr>
        <w:rPr>
          <w:rtl/>
        </w:rPr>
      </w:pPr>
    </w:p>
    <w:p w14:paraId="0DDF6CAD" w14:textId="77777777" w:rsidR="00EA2E72" w:rsidRDefault="00EA2E72" w:rsidP="001B41F3">
      <w:pPr>
        <w:rPr>
          <w:rtl/>
        </w:rPr>
      </w:pPr>
    </w:p>
    <w:p w14:paraId="17235D39" w14:textId="77777777" w:rsidR="00EA2E72" w:rsidRDefault="00EA2E72" w:rsidP="001B41F3">
      <w:pPr>
        <w:rPr>
          <w:rtl/>
        </w:rPr>
      </w:pPr>
    </w:p>
    <w:p w14:paraId="5D017187" w14:textId="77777777" w:rsidR="00EA2E72" w:rsidRDefault="00EA2E72" w:rsidP="001B41F3">
      <w:pPr>
        <w:rPr>
          <w:rtl/>
        </w:rPr>
      </w:pPr>
    </w:p>
    <w:p w14:paraId="7D6DD231" w14:textId="77777777" w:rsidR="00EA2E72" w:rsidRDefault="00EA2E72" w:rsidP="001B41F3">
      <w:pPr>
        <w:rPr>
          <w:rtl/>
        </w:rPr>
      </w:pPr>
    </w:p>
    <w:p w14:paraId="79567AD0" w14:textId="77777777" w:rsidR="00EA2E72" w:rsidRPr="00103191" w:rsidRDefault="00EA2E72" w:rsidP="001B41F3">
      <w:pPr>
        <w:rPr>
          <w:rtl/>
        </w:rPr>
      </w:pPr>
    </w:p>
    <w:sectPr w:rsidR="00EA2E72" w:rsidRPr="00103191" w:rsidSect="00EA2E72">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55347A25"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F56274">
      <w:rPr>
        <w:b/>
        <w:bCs/>
        <w:noProof/>
      </w:rPr>
      <w:t>50</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02BDC28D"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F56274">
      <w:rPr>
        <w:b/>
        <w:bCs/>
        <w:noProof/>
        <w:rtl/>
        <w:lang w:bidi="ar-EG"/>
      </w:rPr>
      <w:t>50</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53EC6502"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F56274">
      <w:rPr>
        <w:b/>
        <w:bCs/>
        <w:noProof/>
        <w:rtl/>
        <w:lang w:bidi="ar-EG"/>
      </w:rPr>
      <w:t>50</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522EF69C"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1B41F3">
      <w:rPr>
        <w:b/>
        <w:bCs/>
        <w:rtl/>
        <w:lang w:bidi="ar-EG"/>
      </w:rPr>
      <w:fldChar w:fldCharType="begin"/>
    </w:r>
    <w:r w:rsidRPr="001B41F3">
      <w:rPr>
        <w:b/>
        <w:bCs/>
        <w:rtl/>
        <w:lang w:bidi="ar-EG"/>
      </w:rPr>
      <w:instrText xml:space="preserve"> </w:instrText>
    </w:r>
    <w:r w:rsidRPr="001B41F3">
      <w:rPr>
        <w:b/>
        <w:bCs/>
        <w:lang w:bidi="ar-EG"/>
      </w:rPr>
      <w:instrText>STYLEREF  href  \* MERGEFORMAT</w:instrText>
    </w:r>
    <w:r w:rsidRPr="001B41F3">
      <w:rPr>
        <w:b/>
        <w:bCs/>
        <w:rtl/>
        <w:lang w:bidi="ar-EG"/>
      </w:rPr>
      <w:instrText xml:space="preserve"> </w:instrText>
    </w:r>
    <w:r w:rsidRPr="001B41F3">
      <w:rPr>
        <w:b/>
        <w:bCs/>
        <w:rtl/>
        <w:lang w:bidi="ar-EG"/>
      </w:rPr>
      <w:fldChar w:fldCharType="separate"/>
    </w:r>
    <w:r w:rsidR="00F56274">
      <w:rPr>
        <w:b/>
        <w:bCs/>
        <w:noProof/>
        <w:rtl/>
        <w:lang w:bidi="ar-EG"/>
      </w:rPr>
      <w:t>50</w:t>
    </w:r>
    <w:r w:rsidRPr="001B41F3">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45D9516B" w14:textId="77777777" w:rsidR="001B41F3" w:rsidRDefault="001B41F3" w:rsidP="001B41F3">
      <w:pPr>
        <w:pStyle w:val="FootnoteText"/>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w:t>
      </w:r>
      <w:r>
        <w:rPr>
          <w:rFonts w:hint="cs"/>
          <w:rtl/>
        </w:rPr>
        <w:t>المحاطة باليابسة</w:t>
      </w:r>
      <w:r>
        <w:rPr>
          <w:rtl/>
        </w:rPr>
        <w:t xml:space="preserve">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7593C"/>
    <w:rsid w:val="00075A3F"/>
    <w:rsid w:val="000921BF"/>
    <w:rsid w:val="000A1B16"/>
    <w:rsid w:val="000A3F81"/>
    <w:rsid w:val="000A451D"/>
    <w:rsid w:val="000A5C99"/>
    <w:rsid w:val="000B0891"/>
    <w:rsid w:val="000B3896"/>
    <w:rsid w:val="000B5404"/>
    <w:rsid w:val="000C5903"/>
    <w:rsid w:val="000D1708"/>
    <w:rsid w:val="000D2B5C"/>
    <w:rsid w:val="000E1800"/>
    <w:rsid w:val="000E2AFC"/>
    <w:rsid w:val="000E6D30"/>
    <w:rsid w:val="000F05F5"/>
    <w:rsid w:val="000F518F"/>
    <w:rsid w:val="000F5478"/>
    <w:rsid w:val="0010081C"/>
    <w:rsid w:val="001009BD"/>
    <w:rsid w:val="001013E3"/>
    <w:rsid w:val="00103191"/>
    <w:rsid w:val="0010363F"/>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B3EA7"/>
    <w:rsid w:val="001B41F3"/>
    <w:rsid w:val="001B52FC"/>
    <w:rsid w:val="001B5953"/>
    <w:rsid w:val="001B6830"/>
    <w:rsid w:val="001D41C7"/>
    <w:rsid w:val="001D746E"/>
    <w:rsid w:val="001E190C"/>
    <w:rsid w:val="001E51EE"/>
    <w:rsid w:val="001E54F6"/>
    <w:rsid w:val="001E5A8C"/>
    <w:rsid w:val="00201A0A"/>
    <w:rsid w:val="002057E9"/>
    <w:rsid w:val="002075D4"/>
    <w:rsid w:val="00211B2A"/>
    <w:rsid w:val="00213171"/>
    <w:rsid w:val="002138BD"/>
    <w:rsid w:val="002145C6"/>
    <w:rsid w:val="00223C6C"/>
    <w:rsid w:val="002277CE"/>
    <w:rsid w:val="0023289F"/>
    <w:rsid w:val="00232FFE"/>
    <w:rsid w:val="002333A0"/>
    <w:rsid w:val="002423E3"/>
    <w:rsid w:val="0024631C"/>
    <w:rsid w:val="00246BAF"/>
    <w:rsid w:val="00252B0B"/>
    <w:rsid w:val="002543CF"/>
    <w:rsid w:val="0026062E"/>
    <w:rsid w:val="00260F50"/>
    <w:rsid w:val="00261EF7"/>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5F64"/>
    <w:rsid w:val="002D6BB4"/>
    <w:rsid w:val="002D6FBF"/>
    <w:rsid w:val="002E1CAE"/>
    <w:rsid w:val="002E48BF"/>
    <w:rsid w:val="002E5BCE"/>
    <w:rsid w:val="002E61C2"/>
    <w:rsid w:val="002F1A39"/>
    <w:rsid w:val="002F3E46"/>
    <w:rsid w:val="0030201B"/>
    <w:rsid w:val="00302BB0"/>
    <w:rsid w:val="00311CE9"/>
    <w:rsid w:val="00311E3F"/>
    <w:rsid w:val="00313871"/>
    <w:rsid w:val="00314B1E"/>
    <w:rsid w:val="00314F41"/>
    <w:rsid w:val="00317A67"/>
    <w:rsid w:val="003309DA"/>
    <w:rsid w:val="00335CFA"/>
    <w:rsid w:val="0033737F"/>
    <w:rsid w:val="003425B8"/>
    <w:rsid w:val="003475E8"/>
    <w:rsid w:val="00353652"/>
    <w:rsid w:val="003543C6"/>
    <w:rsid w:val="003569E1"/>
    <w:rsid w:val="003636B6"/>
    <w:rsid w:val="003725C1"/>
    <w:rsid w:val="003736B2"/>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5F9E"/>
    <w:rsid w:val="00486B2B"/>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257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4BE3"/>
    <w:rsid w:val="005A4F02"/>
    <w:rsid w:val="005B00A1"/>
    <w:rsid w:val="005C29C8"/>
    <w:rsid w:val="005C3880"/>
    <w:rsid w:val="005C5D25"/>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53585"/>
    <w:rsid w:val="00653DF2"/>
    <w:rsid w:val="00654230"/>
    <w:rsid w:val="0065562F"/>
    <w:rsid w:val="00661CA1"/>
    <w:rsid w:val="0066267D"/>
    <w:rsid w:val="00664B01"/>
    <w:rsid w:val="00665832"/>
    <w:rsid w:val="00670C11"/>
    <w:rsid w:val="006779A4"/>
    <w:rsid w:val="00680A38"/>
    <w:rsid w:val="00680A66"/>
    <w:rsid w:val="00680FB1"/>
    <w:rsid w:val="00681391"/>
    <w:rsid w:val="006819AB"/>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A0802"/>
    <w:rsid w:val="007A3A06"/>
    <w:rsid w:val="007A4E61"/>
    <w:rsid w:val="007A75B5"/>
    <w:rsid w:val="007B1C4F"/>
    <w:rsid w:val="007B1FCA"/>
    <w:rsid w:val="007B47BB"/>
    <w:rsid w:val="007C2C12"/>
    <w:rsid w:val="007C3CFA"/>
    <w:rsid w:val="007D3752"/>
    <w:rsid w:val="007E0E8B"/>
    <w:rsid w:val="007E6847"/>
    <w:rsid w:val="007E6B0A"/>
    <w:rsid w:val="007E705B"/>
    <w:rsid w:val="007F08CA"/>
    <w:rsid w:val="007F6388"/>
    <w:rsid w:val="007F7FC3"/>
    <w:rsid w:val="008077A5"/>
    <w:rsid w:val="00810482"/>
    <w:rsid w:val="00812C74"/>
    <w:rsid w:val="00817568"/>
    <w:rsid w:val="008204AC"/>
    <w:rsid w:val="008261C2"/>
    <w:rsid w:val="00830D96"/>
    <w:rsid w:val="008362DC"/>
    <w:rsid w:val="0084009C"/>
    <w:rsid w:val="008412A0"/>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3E53"/>
    <w:rsid w:val="00895F1D"/>
    <w:rsid w:val="008A1137"/>
    <w:rsid w:val="008A1788"/>
    <w:rsid w:val="008A1E64"/>
    <w:rsid w:val="008A3E57"/>
    <w:rsid w:val="008A4185"/>
    <w:rsid w:val="008A4847"/>
    <w:rsid w:val="008A6552"/>
    <w:rsid w:val="008B4E93"/>
    <w:rsid w:val="008B52B7"/>
    <w:rsid w:val="008C3818"/>
    <w:rsid w:val="008D19EE"/>
    <w:rsid w:val="008D6ACC"/>
    <w:rsid w:val="008D753F"/>
    <w:rsid w:val="008D7AF0"/>
    <w:rsid w:val="008E1A32"/>
    <w:rsid w:val="008E2CBE"/>
    <w:rsid w:val="008E32DD"/>
    <w:rsid w:val="008F4626"/>
    <w:rsid w:val="009004DF"/>
    <w:rsid w:val="00902E2A"/>
    <w:rsid w:val="00903DB9"/>
    <w:rsid w:val="00904AA5"/>
    <w:rsid w:val="009151F1"/>
    <w:rsid w:val="00917DC9"/>
    <w:rsid w:val="009234D3"/>
    <w:rsid w:val="0093046E"/>
    <w:rsid w:val="00941CDF"/>
    <w:rsid w:val="00951718"/>
    <w:rsid w:val="009536BA"/>
    <w:rsid w:val="009538F2"/>
    <w:rsid w:val="00960962"/>
    <w:rsid w:val="00966FA2"/>
    <w:rsid w:val="00972CE0"/>
    <w:rsid w:val="00972F79"/>
    <w:rsid w:val="0097742C"/>
    <w:rsid w:val="009A3D30"/>
    <w:rsid w:val="009C13BE"/>
    <w:rsid w:val="009D0810"/>
    <w:rsid w:val="009D4D3E"/>
    <w:rsid w:val="009D6348"/>
    <w:rsid w:val="009D6F51"/>
    <w:rsid w:val="009E5007"/>
    <w:rsid w:val="009E5413"/>
    <w:rsid w:val="009E613F"/>
    <w:rsid w:val="009F042B"/>
    <w:rsid w:val="00A03FD6"/>
    <w:rsid w:val="00A04CF4"/>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75BD"/>
    <w:rsid w:val="00A40B2C"/>
    <w:rsid w:val="00A42ADC"/>
    <w:rsid w:val="00A47684"/>
    <w:rsid w:val="00A5053E"/>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4AF9"/>
    <w:rsid w:val="00AA6493"/>
    <w:rsid w:val="00AA6EF1"/>
    <w:rsid w:val="00AB2A33"/>
    <w:rsid w:val="00AB5D38"/>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1623"/>
    <w:rsid w:val="00B033DF"/>
    <w:rsid w:val="00B039AD"/>
    <w:rsid w:val="00B047AB"/>
    <w:rsid w:val="00B05B05"/>
    <w:rsid w:val="00B07CEE"/>
    <w:rsid w:val="00B12661"/>
    <w:rsid w:val="00B16045"/>
    <w:rsid w:val="00B1667D"/>
    <w:rsid w:val="00B1714C"/>
    <w:rsid w:val="00B23A82"/>
    <w:rsid w:val="00B24621"/>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33AA"/>
    <w:rsid w:val="00B946B6"/>
    <w:rsid w:val="00B9727C"/>
    <w:rsid w:val="00BA7D44"/>
    <w:rsid w:val="00BB68D7"/>
    <w:rsid w:val="00BC5542"/>
    <w:rsid w:val="00BD6291"/>
    <w:rsid w:val="00BD6EF3"/>
    <w:rsid w:val="00BE3AAE"/>
    <w:rsid w:val="00BE4DD7"/>
    <w:rsid w:val="00BE69C3"/>
    <w:rsid w:val="00BF0FE4"/>
    <w:rsid w:val="00BF1159"/>
    <w:rsid w:val="00C03302"/>
    <w:rsid w:val="00C05E12"/>
    <w:rsid w:val="00C1165E"/>
    <w:rsid w:val="00C134B9"/>
    <w:rsid w:val="00C22074"/>
    <w:rsid w:val="00C2377B"/>
    <w:rsid w:val="00C32D73"/>
    <w:rsid w:val="00C341E0"/>
    <w:rsid w:val="00C34E09"/>
    <w:rsid w:val="00C35338"/>
    <w:rsid w:val="00C3693C"/>
    <w:rsid w:val="00C37F27"/>
    <w:rsid w:val="00C446F1"/>
    <w:rsid w:val="00C51C89"/>
    <w:rsid w:val="00C53046"/>
    <w:rsid w:val="00C53C8E"/>
    <w:rsid w:val="00C53F6F"/>
    <w:rsid w:val="00C5489D"/>
    <w:rsid w:val="00C71759"/>
    <w:rsid w:val="00C8199C"/>
    <w:rsid w:val="00C84112"/>
    <w:rsid w:val="00C841EB"/>
    <w:rsid w:val="00C8665F"/>
    <w:rsid w:val="00C917B5"/>
    <w:rsid w:val="00C94DFA"/>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D3AC8"/>
    <w:rsid w:val="00CE0E68"/>
    <w:rsid w:val="00CE3E10"/>
    <w:rsid w:val="00CE5BA4"/>
    <w:rsid w:val="00CF2A40"/>
    <w:rsid w:val="00CF2EDE"/>
    <w:rsid w:val="00CF45F6"/>
    <w:rsid w:val="00CF4B03"/>
    <w:rsid w:val="00CF7931"/>
    <w:rsid w:val="00D06528"/>
    <w:rsid w:val="00D1576B"/>
    <w:rsid w:val="00D179AA"/>
    <w:rsid w:val="00D209B5"/>
    <w:rsid w:val="00D21D8E"/>
    <w:rsid w:val="00D25120"/>
    <w:rsid w:val="00D34C24"/>
    <w:rsid w:val="00D353FE"/>
    <w:rsid w:val="00D3725C"/>
    <w:rsid w:val="00D419CB"/>
    <w:rsid w:val="00D44350"/>
    <w:rsid w:val="00D44E3F"/>
    <w:rsid w:val="00D51BB8"/>
    <w:rsid w:val="00D525F5"/>
    <w:rsid w:val="00D535D0"/>
    <w:rsid w:val="00D577D8"/>
    <w:rsid w:val="00D62C78"/>
    <w:rsid w:val="00D75C0C"/>
    <w:rsid w:val="00D8121C"/>
    <w:rsid w:val="00D81703"/>
    <w:rsid w:val="00D81BA0"/>
    <w:rsid w:val="00D82929"/>
    <w:rsid w:val="00D84214"/>
    <w:rsid w:val="00D934B9"/>
    <w:rsid w:val="00D943E5"/>
    <w:rsid w:val="00D94BB8"/>
    <w:rsid w:val="00D9755D"/>
    <w:rsid w:val="00DA1AE0"/>
    <w:rsid w:val="00DA4259"/>
    <w:rsid w:val="00DB0FDE"/>
    <w:rsid w:val="00DB484D"/>
    <w:rsid w:val="00DB77D1"/>
    <w:rsid w:val="00DC29DD"/>
    <w:rsid w:val="00DC7C0E"/>
    <w:rsid w:val="00DE1E82"/>
    <w:rsid w:val="00DE5245"/>
    <w:rsid w:val="00DE7387"/>
    <w:rsid w:val="00DF1928"/>
    <w:rsid w:val="00DF2A6A"/>
    <w:rsid w:val="00DF3B72"/>
    <w:rsid w:val="00E01DFD"/>
    <w:rsid w:val="00E04E88"/>
    <w:rsid w:val="00E0566F"/>
    <w:rsid w:val="00E10821"/>
    <w:rsid w:val="00E1093A"/>
    <w:rsid w:val="00E12CA3"/>
    <w:rsid w:val="00E16E67"/>
    <w:rsid w:val="00E21DF0"/>
    <w:rsid w:val="00E224A1"/>
    <w:rsid w:val="00E2489D"/>
    <w:rsid w:val="00E26520"/>
    <w:rsid w:val="00E30733"/>
    <w:rsid w:val="00E32D82"/>
    <w:rsid w:val="00E343A3"/>
    <w:rsid w:val="00E41EAC"/>
    <w:rsid w:val="00E41FE6"/>
    <w:rsid w:val="00E51BFA"/>
    <w:rsid w:val="00E55E21"/>
    <w:rsid w:val="00E621A3"/>
    <w:rsid w:val="00E7682F"/>
    <w:rsid w:val="00E833BC"/>
    <w:rsid w:val="00E8580E"/>
    <w:rsid w:val="00E946AD"/>
    <w:rsid w:val="00E97E21"/>
    <w:rsid w:val="00EA1B76"/>
    <w:rsid w:val="00EA2E72"/>
    <w:rsid w:val="00EA77D7"/>
    <w:rsid w:val="00EB06CC"/>
    <w:rsid w:val="00EB52D8"/>
    <w:rsid w:val="00EC09B9"/>
    <w:rsid w:val="00EC0AD3"/>
    <w:rsid w:val="00ED048C"/>
    <w:rsid w:val="00ED1156"/>
    <w:rsid w:val="00EE32DF"/>
    <w:rsid w:val="00EE3FA9"/>
    <w:rsid w:val="00EE60E9"/>
    <w:rsid w:val="00EF38AF"/>
    <w:rsid w:val="00EF7F56"/>
    <w:rsid w:val="00F00143"/>
    <w:rsid w:val="00F055F8"/>
    <w:rsid w:val="00F10CB4"/>
    <w:rsid w:val="00F11B3D"/>
    <w:rsid w:val="00F146AC"/>
    <w:rsid w:val="00F14763"/>
    <w:rsid w:val="00F15DE1"/>
    <w:rsid w:val="00F16212"/>
    <w:rsid w:val="00F16602"/>
    <w:rsid w:val="00F20A7B"/>
    <w:rsid w:val="00F230AE"/>
    <w:rsid w:val="00F25B80"/>
    <w:rsid w:val="00F2685F"/>
    <w:rsid w:val="00F33A34"/>
    <w:rsid w:val="00F350C8"/>
    <w:rsid w:val="00F51847"/>
    <w:rsid w:val="00F53B4A"/>
    <w:rsid w:val="00F56274"/>
    <w:rsid w:val="00F568F2"/>
    <w:rsid w:val="00F62736"/>
    <w:rsid w:val="00F827A1"/>
    <w:rsid w:val="00F84613"/>
    <w:rsid w:val="00F85668"/>
    <w:rsid w:val="00F8654D"/>
    <w:rsid w:val="00F86958"/>
    <w:rsid w:val="00F900C9"/>
    <w:rsid w:val="00F92C96"/>
    <w:rsid w:val="00F97D1C"/>
    <w:rsid w:val="00FA0D4E"/>
    <w:rsid w:val="00FA30DA"/>
    <w:rsid w:val="00FA41B7"/>
    <w:rsid w:val="00FB0753"/>
    <w:rsid w:val="00FB3E8D"/>
    <w:rsid w:val="00FB4581"/>
    <w:rsid w:val="00FB5CC8"/>
    <w:rsid w:val="00FC170F"/>
    <w:rsid w:val="00FC2CD0"/>
    <w:rsid w:val="00FC369E"/>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bf6fb32c-fdd7-4c1d-9827-aab97e27f70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3069</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القـرار 48 – أسماء الميادين الدولية (متعددة اللغات)</vt:lpstr>
    </vt:vector>
  </TitlesOfParts>
  <Manager>General Secretariat - Pool</Manager>
  <Company>International Telecommunication Union (ITU)</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50 – الأمن السيبراني</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57</cp:revision>
  <cp:lastPrinted>2024-11-26T13:02:00Z</cp:lastPrinted>
  <dcterms:created xsi:type="dcterms:W3CDTF">2024-11-08T10:24:00Z</dcterms:created>
  <dcterms:modified xsi:type="dcterms:W3CDTF">2024-11-26T13:04:00Z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