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A75FDE" w:rsidRDefault="00394646" w:rsidP="00B21F99">
            <w:pPr>
              <w:tabs>
                <w:tab w:val="right" w:pos="9639"/>
              </w:tabs>
              <w:rPr>
                <w:rFonts w:ascii="Arial" w:hAnsi="Arial"/>
                <w:sz w:val="18"/>
                <w:lang w:val="en-US" w:eastAsia="zh-CN"/>
              </w:rPr>
            </w:pPr>
          </w:p>
        </w:tc>
        <w:tc>
          <w:tcPr>
            <w:tcW w:w="8530" w:type="dxa"/>
            <w:gridSpan w:val="4"/>
          </w:tcPr>
          <w:p w14:paraId="33113D48" w14:textId="3E38CFD3" w:rsidR="00394646" w:rsidRPr="00A75FDE" w:rsidRDefault="00B21F99" w:rsidP="00B21F99">
            <w:pPr>
              <w:tabs>
                <w:tab w:val="right" w:pos="9639"/>
              </w:tabs>
              <w:jc w:val="left"/>
              <w:rPr>
                <w:rFonts w:ascii="Arial" w:hAnsi="Arial"/>
                <w:b/>
                <w:bCs/>
                <w:sz w:val="36"/>
                <w:lang w:val="en-US" w:eastAsia="zh-CN"/>
              </w:rPr>
            </w:pPr>
            <w:bookmarkStart w:id="1" w:name="OLE_LINK6"/>
            <w:r w:rsidRPr="00A75FDE">
              <w:rPr>
                <w:rFonts w:ascii="Arial" w:eastAsia="SimHei" w:hAnsi="Arial" w:cs="Arial" w:hint="eastAsia"/>
                <w:b/>
                <w:bCs/>
                <w:sz w:val="36"/>
                <w:szCs w:val="28"/>
                <w:lang w:eastAsia="zh-CN"/>
              </w:rPr>
              <w:t>第</w:t>
            </w:r>
            <w:r w:rsidRPr="00A75FDE">
              <w:rPr>
                <w:rFonts w:ascii="Arial" w:eastAsia="SimHei" w:hAnsi="Arial" w:cs="Arial" w:hint="eastAsia"/>
                <w:b/>
                <w:bCs/>
                <w:sz w:val="36"/>
                <w:szCs w:val="28"/>
                <w:lang w:eastAsia="zh-CN"/>
              </w:rPr>
              <w:t xml:space="preserve"> </w:t>
            </w:r>
            <w:r w:rsidR="00A75FDE" w:rsidRPr="00A75FDE">
              <w:rPr>
                <w:rFonts w:ascii="Arial" w:eastAsia="SimHei" w:hAnsi="Arial" w:cs="Arial"/>
                <w:b/>
                <w:bCs/>
                <w:sz w:val="36"/>
                <w:szCs w:val="28"/>
                <w:lang w:eastAsia="zh-CN"/>
              </w:rPr>
              <w:t>44</w:t>
            </w:r>
            <w:r w:rsidRPr="00A75FDE">
              <w:rPr>
                <w:rFonts w:ascii="Arial" w:eastAsia="SimHei" w:hAnsi="Arial" w:cs="Arial"/>
                <w:b/>
                <w:bCs/>
                <w:sz w:val="36"/>
                <w:szCs w:val="28"/>
                <w:lang w:eastAsia="zh-CN"/>
              </w:rPr>
              <w:t xml:space="preserve"> </w:t>
            </w:r>
            <w:r w:rsidRPr="00A75FDE">
              <w:rPr>
                <w:rFonts w:ascii="Arial" w:eastAsia="SimHei" w:hAnsi="Arial" w:cs="Arial" w:hint="eastAsia"/>
                <w:b/>
                <w:bCs/>
                <w:sz w:val="36"/>
                <w:szCs w:val="28"/>
                <w:lang w:eastAsia="zh-CN"/>
              </w:rPr>
              <w:t>号决议</w:t>
            </w:r>
            <w:bookmarkEnd w:id="1"/>
            <w:r w:rsidRPr="00A75FDE">
              <w:rPr>
                <w:rFonts w:ascii="Arial" w:eastAsia="SimHei" w:hAnsi="Arial" w:cs="Arial" w:hint="eastAsia"/>
                <w:b/>
                <w:bCs/>
                <w:sz w:val="36"/>
                <w:szCs w:val="28"/>
                <w:lang w:eastAsia="zh-CN"/>
              </w:rPr>
              <w:t xml:space="preserve"> </w:t>
            </w:r>
            <w:r w:rsidRPr="00A75FDE">
              <w:rPr>
                <w:rFonts w:asciiTheme="minorBidi" w:eastAsia="SimHei" w:hAnsiTheme="minorBidi" w:cstheme="minorBidi"/>
                <w:b/>
                <w:bCs/>
                <w:sz w:val="36"/>
                <w:szCs w:val="28"/>
                <w:lang w:eastAsia="zh-CN"/>
              </w:rPr>
              <w:t>–</w:t>
            </w:r>
            <w:r w:rsidR="00F57BA0">
              <w:rPr>
                <w:rFonts w:asciiTheme="minorBidi" w:eastAsia="SimHei" w:hAnsiTheme="minorBidi" w:cstheme="minorBidi"/>
                <w:b/>
                <w:bCs/>
                <w:sz w:val="36"/>
                <w:szCs w:val="28"/>
                <w:lang w:eastAsia="zh-CN"/>
              </w:rPr>
              <w:t xml:space="preserve"> </w:t>
            </w:r>
            <w:r w:rsidR="00A75FDE" w:rsidRPr="00A75FDE">
              <w:rPr>
                <w:rFonts w:ascii="Arial" w:eastAsia="SimHei" w:hAnsi="Arial" w:cs="Arial" w:hint="eastAsia"/>
                <w:b/>
                <w:bCs/>
                <w:sz w:val="36"/>
                <w:szCs w:val="28"/>
                <w:lang w:eastAsia="zh-CN"/>
              </w:rPr>
              <w:t>缩小发展中国家与发达国家</w:t>
            </w:r>
            <w:r w:rsidR="00A75FDE">
              <w:rPr>
                <w:rFonts w:ascii="Arial" w:eastAsia="SimHei" w:hAnsi="Arial" w:cs="Arial"/>
                <w:b/>
                <w:bCs/>
                <w:sz w:val="36"/>
                <w:szCs w:val="28"/>
                <w:lang w:eastAsia="zh-CN"/>
              </w:rPr>
              <w:br/>
            </w:r>
            <w:r w:rsidR="00A75FDE" w:rsidRPr="00A75FDE">
              <w:rPr>
                <w:rFonts w:ascii="Arial" w:eastAsia="SimHei" w:hAnsi="Arial" w:cs="Arial" w:hint="eastAsia"/>
                <w:b/>
                <w:bCs/>
                <w:sz w:val="36"/>
                <w:szCs w:val="28"/>
                <w:lang w:eastAsia="zh-CN"/>
              </w:rPr>
              <w:t>之间的标准化工</w:t>
            </w:r>
            <w:proofErr w:type="gramStart"/>
            <w:r w:rsidR="00A75FDE" w:rsidRPr="00A75FDE">
              <w:rPr>
                <w:rFonts w:ascii="Arial" w:eastAsia="SimHei" w:hAnsi="Arial" w:cs="Arial" w:hint="eastAsia"/>
                <w:b/>
                <w:bCs/>
                <w:sz w:val="36"/>
                <w:szCs w:val="28"/>
                <w:lang w:eastAsia="zh-CN"/>
              </w:rPr>
              <w:t>作差距</w:t>
            </w:r>
            <w:proofErr w:type="gramEnd"/>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5FB73069" w:rsidR="009102ED" w:rsidRPr="00A75FDE" w:rsidRDefault="009102ED" w:rsidP="00414F25">
      <w:pPr>
        <w:pStyle w:val="ResNo"/>
        <w:spacing w:before="0"/>
        <w:outlineLvl w:val="0"/>
        <w:rPr>
          <w:lang w:eastAsia="zh-CN"/>
        </w:rPr>
      </w:pPr>
      <w:r w:rsidRPr="00A75FDE">
        <w:rPr>
          <w:rStyle w:val="href"/>
          <w:rFonts w:hint="eastAsia"/>
        </w:rPr>
        <w:lastRenderedPageBreak/>
        <w:t>第</w:t>
      </w:r>
      <w:r w:rsidR="00A75FDE" w:rsidRPr="00A75FDE">
        <w:rPr>
          <w:rStyle w:val="href"/>
        </w:rPr>
        <w:t>44</w:t>
      </w:r>
      <w:r w:rsidRPr="00A75FDE">
        <w:rPr>
          <w:rStyle w:val="href"/>
          <w:rFonts w:hint="eastAsia"/>
        </w:rPr>
        <w:t>号决议</w:t>
      </w:r>
      <w:r w:rsidRPr="00A75FDE">
        <w:rPr>
          <w:rFonts w:hint="eastAsia"/>
          <w:lang w:eastAsia="zh-CN"/>
        </w:rPr>
        <w:t>（</w:t>
      </w:r>
      <w:r w:rsidRPr="00A75FDE">
        <w:rPr>
          <w:rFonts w:hint="eastAsia"/>
          <w:lang w:eastAsia="zh-CN"/>
        </w:rPr>
        <w:t>20</w:t>
      </w:r>
      <w:r w:rsidR="00237FDF" w:rsidRPr="00A75FDE">
        <w:rPr>
          <w:lang w:eastAsia="zh-CN"/>
        </w:rPr>
        <w:t>22</w:t>
      </w:r>
      <w:r w:rsidRPr="00A75FDE">
        <w:rPr>
          <w:rFonts w:hint="eastAsia"/>
          <w:lang w:eastAsia="zh-CN"/>
        </w:rPr>
        <w:t>年，</w:t>
      </w:r>
      <w:r w:rsidR="00237FDF" w:rsidRPr="00A75FDE">
        <w:rPr>
          <w:rFonts w:hint="eastAsia"/>
          <w:lang w:eastAsia="zh-CN"/>
        </w:rPr>
        <w:t>日内瓦</w:t>
      </w:r>
      <w:r w:rsidRPr="00A75FDE">
        <w:rPr>
          <w:rFonts w:hint="eastAsia"/>
          <w:lang w:eastAsia="zh-CN"/>
        </w:rPr>
        <w:t>，修订版）</w:t>
      </w:r>
    </w:p>
    <w:p w14:paraId="2E2FDD5A" w14:textId="39744F70" w:rsidR="009102ED" w:rsidRPr="008D6A26" w:rsidRDefault="00A75FDE" w:rsidP="00414F25">
      <w:pPr>
        <w:pStyle w:val="Restitle"/>
        <w:outlineLvl w:val="0"/>
        <w:rPr>
          <w:lang w:eastAsia="zh-CN"/>
        </w:rPr>
      </w:pPr>
      <w:bookmarkStart w:id="3" w:name="_Toc478043551"/>
      <w:bookmarkStart w:id="4" w:name="_Toc478044978"/>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与发达国家之间的标准化工作差距</w:t>
      </w:r>
      <w:bookmarkEnd w:id="3"/>
      <w:bookmarkEnd w:id="4"/>
    </w:p>
    <w:p w14:paraId="7D4B81C9" w14:textId="0BB83FF7" w:rsidR="009102ED" w:rsidRPr="008D6A26" w:rsidRDefault="00A75FDE" w:rsidP="00D15754">
      <w:pPr>
        <w:pStyle w:val="Resref"/>
        <w:rPr>
          <w:lang w:eastAsia="zh-CN"/>
        </w:rPr>
      </w:pPr>
      <w:r w:rsidRPr="00A75FDE">
        <w:rPr>
          <w:rFonts w:hint="eastAsia"/>
          <w:iCs/>
          <w:lang w:eastAsia="zh-CN"/>
        </w:rPr>
        <w:t>（</w:t>
      </w:r>
      <w:r w:rsidRPr="00A75FDE">
        <w:rPr>
          <w:iCs/>
          <w:lang w:eastAsia="zh-CN"/>
        </w:rPr>
        <w:t>2004</w:t>
      </w:r>
      <w:r w:rsidRPr="00A75FDE">
        <w:rPr>
          <w:rFonts w:hint="eastAsia"/>
          <w:iCs/>
          <w:lang w:eastAsia="zh-CN"/>
        </w:rPr>
        <w:t>年，弗洛里亚诺波利斯；</w:t>
      </w:r>
      <w:r w:rsidRPr="00A75FDE">
        <w:rPr>
          <w:iCs/>
          <w:lang w:eastAsia="zh-CN"/>
        </w:rPr>
        <w:t>2008</w:t>
      </w:r>
      <w:r w:rsidRPr="00A75FDE">
        <w:rPr>
          <w:rFonts w:hint="eastAsia"/>
          <w:iCs/>
          <w:lang w:eastAsia="zh-CN"/>
        </w:rPr>
        <w:t>年，约翰内斯堡；</w:t>
      </w:r>
      <w:r w:rsidRPr="00A75FDE">
        <w:rPr>
          <w:iCs/>
          <w:lang w:eastAsia="zh-CN"/>
        </w:rPr>
        <w:t>2012</w:t>
      </w:r>
      <w:r w:rsidRPr="00A75FDE">
        <w:rPr>
          <w:rFonts w:hint="eastAsia"/>
          <w:iCs/>
          <w:lang w:eastAsia="zh-CN"/>
        </w:rPr>
        <w:t>年，迪拜；</w:t>
      </w:r>
      <w:r w:rsidRPr="00A75FDE">
        <w:rPr>
          <w:iCs/>
          <w:lang w:eastAsia="zh-CN"/>
        </w:rPr>
        <w:br/>
      </w:r>
      <w:r w:rsidRPr="00A75FDE">
        <w:rPr>
          <w:rFonts w:hint="eastAsia"/>
          <w:iCs/>
          <w:lang w:eastAsia="zh-CN"/>
        </w:rPr>
        <w:t>2016</w:t>
      </w:r>
      <w:r w:rsidRPr="00A75FDE">
        <w:rPr>
          <w:rFonts w:hint="eastAsia"/>
          <w:iCs/>
          <w:lang w:eastAsia="zh-CN"/>
        </w:rPr>
        <w:t>年</w:t>
      </w:r>
      <w:r w:rsidRPr="00A75FDE">
        <w:rPr>
          <w:iCs/>
          <w:lang w:eastAsia="zh-CN"/>
        </w:rPr>
        <w:t>，哈马马特</w:t>
      </w:r>
      <w:r w:rsidRPr="00A75FDE">
        <w:rPr>
          <w:rFonts w:hint="eastAsia"/>
          <w:iCs/>
          <w:lang w:eastAsia="zh-CN"/>
        </w:rPr>
        <w:t>；</w:t>
      </w:r>
      <w:r w:rsidRPr="00A75FDE">
        <w:rPr>
          <w:rFonts w:hint="eastAsia"/>
          <w:iCs/>
          <w:lang w:eastAsia="zh-CN"/>
        </w:rPr>
        <w:t>2022</w:t>
      </w:r>
      <w:r w:rsidRPr="00A75FDE">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454F516D" w14:textId="77777777" w:rsidR="00A75FDE" w:rsidRDefault="00A75FDE" w:rsidP="00A75FDE">
      <w:pPr>
        <w:rPr>
          <w:lang w:eastAsia="zh-CN"/>
        </w:rPr>
      </w:pPr>
      <w:r w:rsidRPr="006E784A">
        <w:rPr>
          <w:i/>
          <w:iCs/>
          <w:lang w:eastAsia="zh-CN"/>
        </w:rPr>
        <w:t>a)</w:t>
      </w:r>
      <w:r w:rsidRPr="006E784A">
        <w:rPr>
          <w:rFonts w:hint="eastAsia"/>
          <w:lang w:eastAsia="zh-CN"/>
        </w:rPr>
        <w:tab/>
      </w:r>
      <w:r w:rsidRPr="005962F9">
        <w:rPr>
          <w:rFonts w:hint="eastAsia"/>
          <w:lang w:eastAsia="zh-CN"/>
        </w:rPr>
        <w:t>全权代表大会第</w:t>
      </w:r>
      <w:r w:rsidRPr="005962F9">
        <w:rPr>
          <w:rFonts w:hint="eastAsia"/>
          <w:lang w:eastAsia="zh-CN"/>
        </w:rPr>
        <w:t>71</w:t>
      </w:r>
      <w:r w:rsidRPr="005962F9">
        <w:rPr>
          <w:rFonts w:hint="eastAsia"/>
          <w:lang w:eastAsia="zh-CN"/>
        </w:rPr>
        <w:t>号决议（</w:t>
      </w:r>
      <w:r w:rsidRPr="005962F9">
        <w:rPr>
          <w:rFonts w:hint="eastAsia"/>
          <w:lang w:eastAsia="zh-CN"/>
        </w:rPr>
        <w:t>2018</w:t>
      </w:r>
      <w:r w:rsidRPr="005962F9">
        <w:rPr>
          <w:rFonts w:hint="eastAsia"/>
          <w:lang w:eastAsia="zh-CN"/>
        </w:rPr>
        <w:t>年，迪拜，修订版）关于</w:t>
      </w:r>
      <w:r>
        <w:rPr>
          <w:rFonts w:hint="eastAsia"/>
          <w:lang w:eastAsia="zh-CN"/>
        </w:rPr>
        <w:t>国际电联电信标准化部门（</w:t>
      </w:r>
      <w:r w:rsidRPr="005962F9">
        <w:rPr>
          <w:lang w:eastAsia="zh-CN"/>
        </w:rPr>
        <w:t>ITU-T</w:t>
      </w:r>
      <w:r>
        <w:rPr>
          <w:rFonts w:hint="eastAsia"/>
          <w:lang w:eastAsia="zh-CN"/>
        </w:rPr>
        <w:t>）</w:t>
      </w:r>
      <w:r w:rsidRPr="005962F9">
        <w:rPr>
          <w:rFonts w:hint="eastAsia"/>
          <w:lang w:eastAsia="zh-CN"/>
        </w:rPr>
        <w:t>部门目标的内容包括促进成员，特别是发展中国家积极参与制定和通过非歧视性国际标准（</w:t>
      </w:r>
      <w:r w:rsidRPr="005962F9">
        <w:rPr>
          <w:lang w:eastAsia="zh-CN"/>
        </w:rPr>
        <w:t>ITU-T</w:t>
      </w:r>
      <w:r w:rsidRPr="005962F9">
        <w:rPr>
          <w:rFonts w:hint="eastAsia"/>
          <w:lang w:eastAsia="zh-CN"/>
        </w:rPr>
        <w:t>建议书），以缩小标准化工作差距；</w:t>
      </w:r>
    </w:p>
    <w:p w14:paraId="0EF3A1FC" w14:textId="77777777" w:rsidR="00A75FDE" w:rsidRDefault="00A75FDE" w:rsidP="00A75FDE">
      <w:pPr>
        <w:rPr>
          <w:lang w:eastAsia="zh-CN"/>
        </w:rPr>
      </w:pPr>
      <w:r w:rsidRPr="006E784A">
        <w:rPr>
          <w:i/>
          <w:iCs/>
          <w:lang w:eastAsia="zh-CN"/>
        </w:rPr>
        <w:t>b)</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r w:rsidRPr="006E784A">
        <w:rPr>
          <w:rFonts w:hint="eastAsia"/>
          <w:lang w:eastAsia="zh-CN"/>
        </w:rPr>
        <w:t>20</w:t>
      </w:r>
      <w:r>
        <w:rPr>
          <w:lang w:eastAsia="zh-CN"/>
        </w:rPr>
        <w:t>18</w:t>
      </w:r>
      <w:r w:rsidRPr="006E784A">
        <w:rPr>
          <w:rFonts w:hint="eastAsia"/>
          <w:lang w:eastAsia="zh-CN"/>
        </w:rPr>
        <w:t>年，</w:t>
      </w:r>
      <w:r>
        <w:rPr>
          <w:rFonts w:hint="eastAsia"/>
          <w:lang w:eastAsia="zh-CN"/>
        </w:rPr>
        <w:t>迪拜</w:t>
      </w:r>
      <w:r w:rsidRPr="006E784A">
        <w:rPr>
          <w:rFonts w:hint="eastAsia"/>
          <w:lang w:eastAsia="zh-CN"/>
        </w:rPr>
        <w:t>，修订版）；</w:t>
      </w:r>
    </w:p>
    <w:p w14:paraId="3399FCCA" w14:textId="77777777" w:rsidR="00A75FDE" w:rsidRDefault="00A75FDE" w:rsidP="00A75FDE">
      <w:pPr>
        <w:rPr>
          <w:lang w:eastAsia="zh-CN"/>
        </w:rPr>
      </w:pPr>
      <w:r>
        <w:rPr>
          <w:rFonts w:hint="eastAsia"/>
          <w:i/>
          <w:iCs/>
          <w:lang w:eastAsia="zh-CN"/>
        </w:rPr>
        <w:t>c</w:t>
      </w:r>
      <w:r w:rsidRPr="006E784A">
        <w:rPr>
          <w:i/>
          <w:iCs/>
          <w:lang w:eastAsia="zh-CN"/>
        </w:rPr>
        <w:t>)</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r w:rsidRPr="006E784A">
        <w:rPr>
          <w:rFonts w:hint="eastAsia"/>
          <w:lang w:eastAsia="zh-CN"/>
        </w:rPr>
        <w:t>20</w:t>
      </w:r>
      <w:r>
        <w:rPr>
          <w:lang w:eastAsia="zh-CN"/>
        </w:rPr>
        <w:t>18</w:t>
      </w:r>
      <w:r w:rsidRPr="006E784A">
        <w:rPr>
          <w:rFonts w:hint="eastAsia"/>
          <w:lang w:eastAsia="zh-CN"/>
        </w:rPr>
        <w:t>年，</w:t>
      </w:r>
      <w:r>
        <w:rPr>
          <w:rFonts w:hint="eastAsia"/>
          <w:lang w:eastAsia="zh-CN"/>
        </w:rPr>
        <w:t>迪拜</w:t>
      </w:r>
      <w:r w:rsidRPr="006E784A">
        <w:rPr>
          <w:rFonts w:hint="eastAsia"/>
          <w:lang w:eastAsia="zh-CN"/>
        </w:rPr>
        <w:t>，修订版）</w:t>
      </w:r>
      <w:r>
        <w:rPr>
          <w:rFonts w:hint="eastAsia"/>
          <w:lang w:eastAsia="zh-CN"/>
        </w:rPr>
        <w:t>涉及</w:t>
      </w:r>
      <w:r w:rsidRPr="00673AB6">
        <w:rPr>
          <w:rFonts w:hint="eastAsia"/>
          <w:lang w:eastAsia="zh-CN"/>
        </w:rPr>
        <w:t>利用电信</w:t>
      </w:r>
      <w:r w:rsidRPr="00673AB6">
        <w:rPr>
          <w:rFonts w:hint="eastAsia"/>
          <w:lang w:eastAsia="zh-CN"/>
        </w:rPr>
        <w:t>/</w:t>
      </w:r>
      <w:r w:rsidRPr="00673AB6">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673AB6">
        <w:rPr>
          <w:rFonts w:hint="eastAsia"/>
          <w:lang w:eastAsia="zh-CN"/>
        </w:rPr>
        <w:t>弥合数字鸿沟并建设包容性信息社会</w:t>
      </w:r>
      <w:r w:rsidRPr="006E784A">
        <w:rPr>
          <w:rFonts w:hint="eastAsia"/>
          <w:lang w:eastAsia="zh-CN"/>
        </w:rPr>
        <w:t>；</w:t>
      </w:r>
    </w:p>
    <w:p w14:paraId="3583ACB9" w14:textId="77777777" w:rsidR="00A75FDE" w:rsidRPr="006E784A" w:rsidRDefault="00A75FDE" w:rsidP="00A75FDE">
      <w:pPr>
        <w:rPr>
          <w:lang w:eastAsia="zh-CN"/>
        </w:rPr>
      </w:pPr>
      <w:r>
        <w:rPr>
          <w:i/>
          <w:iCs/>
          <w:lang w:eastAsia="zh-CN"/>
        </w:rPr>
        <w:t>d</w:t>
      </w:r>
      <w:r w:rsidRPr="00003AB4">
        <w:rPr>
          <w:i/>
          <w:iCs/>
          <w:lang w:eastAsia="zh-CN"/>
        </w:rPr>
        <w:t>)</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r>
        <w:rPr>
          <w:rFonts w:hint="eastAsia"/>
          <w:lang w:eastAsia="zh-CN"/>
        </w:rPr>
        <w:t>20</w:t>
      </w:r>
      <w:r>
        <w:rPr>
          <w:lang w:eastAsia="zh-CN"/>
        </w:rPr>
        <w:t>18</w:t>
      </w:r>
      <w:r>
        <w:rPr>
          <w:rFonts w:hint="eastAsia"/>
          <w:lang w:eastAsia="zh-CN"/>
        </w:rPr>
        <w:t>年，迪拜，修订版）涉及</w:t>
      </w:r>
      <w:r w:rsidRPr="006958F3">
        <w:rPr>
          <w:rFonts w:hint="eastAsia"/>
          <w:spacing w:val="-2"/>
          <w:lang w:eastAsia="zh-CN"/>
        </w:rPr>
        <w:t>在同等地位上使用国际电联的六种正式语文</w:t>
      </w:r>
      <w:r>
        <w:rPr>
          <w:rFonts w:hint="eastAsia"/>
          <w:spacing w:val="-2"/>
          <w:lang w:eastAsia="zh-CN"/>
        </w:rPr>
        <w:t>；</w:t>
      </w:r>
    </w:p>
    <w:p w14:paraId="1785F8CC" w14:textId="77777777" w:rsidR="00A75FDE" w:rsidRDefault="00A75FDE" w:rsidP="00A75FDE">
      <w:pPr>
        <w:rPr>
          <w:lang w:eastAsia="zh-CN"/>
        </w:rPr>
      </w:pPr>
      <w:r w:rsidRPr="00937FC5">
        <w:rPr>
          <w:i/>
          <w:iCs/>
          <w:lang w:eastAsia="zh-CN"/>
        </w:rPr>
        <w:t>e</w:t>
      </w:r>
      <w:r w:rsidRPr="000E14E5">
        <w:rPr>
          <w:i/>
          <w:iCs/>
          <w:lang w:eastAsia="zh-CN"/>
        </w:rPr>
        <w:t>)</w:t>
      </w:r>
      <w:r w:rsidRPr="006E784A">
        <w:rPr>
          <w:lang w:eastAsia="zh-CN"/>
        </w:rPr>
        <w:tab/>
      </w:r>
      <w:r>
        <w:rPr>
          <w:rFonts w:hint="eastAsia"/>
          <w:lang w:eastAsia="zh-CN"/>
        </w:rPr>
        <w:t>全权代表大会第</w:t>
      </w:r>
      <w:r>
        <w:rPr>
          <w:lang w:eastAsia="zh-CN"/>
        </w:rPr>
        <w:t>169</w:t>
      </w:r>
      <w:r>
        <w:rPr>
          <w:rFonts w:hint="eastAsia"/>
          <w:lang w:eastAsia="zh-CN"/>
        </w:rPr>
        <w:t>号决议（</w:t>
      </w:r>
      <w:r>
        <w:rPr>
          <w:lang w:eastAsia="zh-CN"/>
        </w:rPr>
        <w:t>2018</w:t>
      </w:r>
      <w:r>
        <w:rPr>
          <w:rFonts w:hint="eastAsia"/>
          <w:lang w:eastAsia="zh-CN"/>
        </w:rPr>
        <w:t>年，迪拜，修订版）涉及</w:t>
      </w:r>
      <w:r w:rsidRPr="00EC150D">
        <w:rPr>
          <w:rFonts w:hint="eastAsia"/>
          <w:lang w:eastAsia="zh-CN"/>
        </w:rPr>
        <w:t>接纳学术成员参加国际电联的工作；</w:t>
      </w:r>
    </w:p>
    <w:p w14:paraId="09A65772" w14:textId="77777777" w:rsidR="00A75FDE" w:rsidRDefault="00A75FDE" w:rsidP="00A75FDE">
      <w:pPr>
        <w:rPr>
          <w:caps/>
          <w:kern w:val="2"/>
          <w:szCs w:val="24"/>
          <w:lang w:eastAsia="zh-CN"/>
        </w:rPr>
      </w:pPr>
      <w:r>
        <w:rPr>
          <w:rFonts w:hint="eastAsia"/>
          <w:i/>
          <w:iCs/>
          <w:lang w:eastAsia="zh-CN"/>
        </w:rPr>
        <w:t>f</w:t>
      </w:r>
      <w:r>
        <w:rPr>
          <w:i/>
          <w:iCs/>
          <w:lang w:eastAsia="zh-CN"/>
        </w:rPr>
        <w:t>)</w:t>
      </w:r>
      <w:r>
        <w:rPr>
          <w:i/>
          <w:iCs/>
          <w:lang w:eastAsia="zh-CN"/>
        </w:rPr>
        <w:tab/>
      </w:r>
      <w:r>
        <w:rPr>
          <w:rFonts w:hint="eastAsia"/>
          <w:caps/>
          <w:kern w:val="2"/>
          <w:szCs w:val="24"/>
          <w:lang w:eastAsia="zh-CN"/>
        </w:rPr>
        <w:t>全权代表大会第</w:t>
      </w:r>
      <w:r>
        <w:rPr>
          <w:caps/>
          <w:kern w:val="2"/>
          <w:szCs w:val="24"/>
          <w:lang w:eastAsia="zh-CN"/>
        </w:rPr>
        <w:t>191</w:t>
      </w:r>
      <w:r>
        <w:rPr>
          <w:rFonts w:hint="eastAsia"/>
          <w:caps/>
          <w:kern w:val="2"/>
          <w:szCs w:val="24"/>
          <w:lang w:eastAsia="zh-CN"/>
        </w:rPr>
        <w:t>号决议（</w:t>
      </w:r>
      <w:r>
        <w:rPr>
          <w:caps/>
          <w:kern w:val="2"/>
          <w:szCs w:val="24"/>
          <w:lang w:eastAsia="zh-CN"/>
        </w:rPr>
        <w:t>2018</w:t>
      </w:r>
      <w:r>
        <w:rPr>
          <w:rFonts w:hint="eastAsia"/>
          <w:caps/>
          <w:kern w:val="2"/>
          <w:szCs w:val="24"/>
          <w:lang w:eastAsia="zh-CN"/>
        </w:rPr>
        <w:t>年，迪拜，修订版）涉及</w:t>
      </w:r>
      <w:r w:rsidRPr="007B49C6">
        <w:rPr>
          <w:rFonts w:hint="eastAsia"/>
          <w:caps/>
          <w:kern w:val="2"/>
          <w:szCs w:val="24"/>
          <w:lang w:eastAsia="zh-CN"/>
        </w:rPr>
        <w:t>国际电联三个部门之间</w:t>
      </w:r>
      <w:r>
        <w:rPr>
          <w:rFonts w:hint="eastAsia"/>
          <w:caps/>
          <w:kern w:val="2"/>
          <w:szCs w:val="24"/>
          <w:lang w:eastAsia="zh-CN"/>
        </w:rPr>
        <w:t>开展工作协调的战略；</w:t>
      </w:r>
    </w:p>
    <w:p w14:paraId="4D755FC5" w14:textId="77777777" w:rsidR="00A75FDE" w:rsidRPr="00717D67" w:rsidRDefault="00A75FDE" w:rsidP="00A75FDE">
      <w:pPr>
        <w:rPr>
          <w:i/>
          <w:iCs/>
          <w:lang w:eastAsia="zh-CN"/>
        </w:rPr>
      </w:pPr>
      <w:r w:rsidRPr="00717D67">
        <w:rPr>
          <w:i/>
          <w:iCs/>
          <w:lang w:eastAsia="zh-CN"/>
        </w:rPr>
        <w:t>g)</w:t>
      </w:r>
      <w:r w:rsidRPr="00717D67">
        <w:rPr>
          <w:i/>
          <w:iCs/>
          <w:lang w:eastAsia="zh-CN"/>
        </w:rPr>
        <w:tab/>
      </w:r>
      <w:r w:rsidRPr="00717D67">
        <w:rPr>
          <w:caps/>
          <w:kern w:val="2"/>
          <w:szCs w:val="24"/>
          <w:lang w:eastAsia="zh-CN"/>
        </w:rPr>
        <w:t>全权代表大会第</w:t>
      </w:r>
      <w:r w:rsidRPr="00717D67">
        <w:rPr>
          <w:caps/>
          <w:kern w:val="2"/>
          <w:szCs w:val="24"/>
          <w:lang w:eastAsia="zh-CN"/>
        </w:rPr>
        <w:t>195</w:t>
      </w:r>
      <w:r w:rsidRPr="00717D67">
        <w:rPr>
          <w:caps/>
          <w:kern w:val="2"/>
          <w:szCs w:val="24"/>
          <w:lang w:eastAsia="zh-CN"/>
        </w:rPr>
        <w:t>号决议（</w:t>
      </w:r>
      <w:r w:rsidRPr="00717D67">
        <w:rPr>
          <w:caps/>
          <w:kern w:val="2"/>
          <w:szCs w:val="24"/>
          <w:lang w:eastAsia="zh-CN"/>
        </w:rPr>
        <w:t>2014</w:t>
      </w:r>
      <w:r w:rsidRPr="00717D67">
        <w:rPr>
          <w:caps/>
          <w:kern w:val="2"/>
          <w:szCs w:val="24"/>
          <w:lang w:eastAsia="zh-CN"/>
        </w:rPr>
        <w:t>年，釜山）</w:t>
      </w:r>
      <w:r>
        <w:rPr>
          <w:rFonts w:hint="eastAsia"/>
          <w:caps/>
          <w:kern w:val="2"/>
          <w:szCs w:val="24"/>
          <w:lang w:eastAsia="zh-CN"/>
        </w:rPr>
        <w:t>涉及</w:t>
      </w:r>
      <w:r>
        <w:rPr>
          <w:lang w:eastAsia="zh-CN"/>
        </w:rPr>
        <w:t>《智慧非洲宣言》的实施</w:t>
      </w:r>
      <w:r w:rsidRPr="00717D67">
        <w:rPr>
          <w:caps/>
          <w:kern w:val="2"/>
          <w:szCs w:val="24"/>
          <w:lang w:eastAsia="zh-CN"/>
        </w:rPr>
        <w:t>；</w:t>
      </w:r>
    </w:p>
    <w:p w14:paraId="2AE7DA9D" w14:textId="77777777" w:rsidR="00A75FDE" w:rsidRDefault="00A75FDE" w:rsidP="00A75FDE">
      <w:pPr>
        <w:rPr>
          <w:i/>
          <w:iCs/>
          <w:lang w:eastAsia="zh-CN"/>
        </w:rPr>
      </w:pPr>
      <w:r w:rsidRPr="00C66066">
        <w:rPr>
          <w:i/>
          <w:iCs/>
          <w:lang w:eastAsia="zh-CN"/>
        </w:rPr>
        <w:t>h)</w:t>
      </w:r>
      <w:r w:rsidRPr="00C66066">
        <w:rPr>
          <w:lang w:eastAsia="zh-CN"/>
        </w:rPr>
        <w:tab/>
      </w:r>
      <w:r w:rsidRPr="007B49C6">
        <w:rPr>
          <w:rFonts w:hint="eastAsia"/>
          <w:lang w:eastAsia="zh-CN"/>
        </w:rPr>
        <w:t>全权</w:t>
      </w:r>
      <w:r w:rsidRPr="007B49C6">
        <w:rPr>
          <w:lang w:eastAsia="zh-CN"/>
        </w:rPr>
        <w:t>代表大会第</w:t>
      </w:r>
      <w:r w:rsidRPr="007B49C6">
        <w:rPr>
          <w:lang w:eastAsia="zh-CN"/>
        </w:rPr>
        <w:t>197</w:t>
      </w:r>
      <w:r w:rsidRPr="007B49C6">
        <w:rPr>
          <w:lang w:eastAsia="zh-CN"/>
        </w:rPr>
        <w:t>号决议（</w:t>
      </w:r>
      <w:r w:rsidRPr="007B49C6">
        <w:rPr>
          <w:rFonts w:hint="eastAsia"/>
          <w:lang w:eastAsia="zh-CN"/>
        </w:rPr>
        <w:t>2018</w:t>
      </w:r>
      <w:r w:rsidRPr="007B49C6">
        <w:rPr>
          <w:rFonts w:hint="eastAsia"/>
          <w:lang w:eastAsia="zh-CN"/>
        </w:rPr>
        <w:t>年，迪拜，修订版</w:t>
      </w:r>
      <w:r w:rsidRPr="007B49C6">
        <w:rPr>
          <w:lang w:eastAsia="zh-CN"/>
        </w:rPr>
        <w:t>）</w:t>
      </w:r>
      <w:r>
        <w:rPr>
          <w:rFonts w:hint="eastAsia"/>
          <w:lang w:eastAsia="zh-CN"/>
        </w:rPr>
        <w:t>涉及</w:t>
      </w:r>
      <w:r w:rsidRPr="007B49C6">
        <w:rPr>
          <w:rFonts w:hint="eastAsia"/>
          <w:lang w:eastAsia="zh-CN"/>
        </w:rPr>
        <w:t>推动物联网</w:t>
      </w:r>
      <w:r>
        <w:rPr>
          <w:rFonts w:hint="eastAsia"/>
          <w:lang w:eastAsia="zh-CN"/>
        </w:rPr>
        <w:t>及可持续</w:t>
      </w:r>
      <w:r w:rsidRPr="007B49C6">
        <w:rPr>
          <w:rFonts w:hint="eastAsia"/>
          <w:lang w:eastAsia="zh-CN"/>
        </w:rPr>
        <w:t>智慧城市</w:t>
      </w:r>
      <w:r>
        <w:rPr>
          <w:rFonts w:hint="eastAsia"/>
          <w:lang w:eastAsia="zh-CN"/>
        </w:rPr>
        <w:t>和</w:t>
      </w:r>
      <w:r w:rsidRPr="007B49C6">
        <w:rPr>
          <w:rFonts w:hint="eastAsia"/>
          <w:lang w:eastAsia="zh-CN"/>
        </w:rPr>
        <w:t>社区的发展</w:t>
      </w:r>
      <w:r>
        <w:rPr>
          <w:rFonts w:hint="eastAsia"/>
          <w:lang w:eastAsia="zh-CN"/>
        </w:rPr>
        <w:t>；</w:t>
      </w:r>
    </w:p>
    <w:p w14:paraId="1BBA8EE8" w14:textId="77777777" w:rsidR="00A75FDE" w:rsidRDefault="00A75FDE" w:rsidP="00A75FDE">
      <w:pPr>
        <w:rPr>
          <w:rFonts w:eastAsia="Times New Roman"/>
          <w:lang w:eastAsia="zh-CN"/>
        </w:rPr>
      </w:pPr>
      <w:proofErr w:type="spellStart"/>
      <w:r w:rsidRPr="00A9769F">
        <w:rPr>
          <w:rFonts w:eastAsia="Times New Roman"/>
          <w:i/>
          <w:iCs/>
          <w:lang w:eastAsia="zh-CN"/>
        </w:rPr>
        <w:t>i</w:t>
      </w:r>
      <w:proofErr w:type="spellEnd"/>
      <w:r w:rsidRPr="00A9769F">
        <w:rPr>
          <w:rFonts w:eastAsia="Times New Roman"/>
          <w:i/>
          <w:iCs/>
          <w:lang w:eastAsia="zh-CN"/>
        </w:rPr>
        <w:t>)</w:t>
      </w:r>
      <w:r w:rsidRPr="00A9769F">
        <w:rPr>
          <w:rFonts w:eastAsia="Times New Roman"/>
          <w:i/>
          <w:iCs/>
          <w:lang w:eastAsia="zh-CN"/>
        </w:rPr>
        <w:tab/>
      </w:r>
      <w:r>
        <w:rPr>
          <w:rFonts w:hint="eastAsia"/>
          <w:lang w:eastAsia="zh-CN"/>
        </w:rPr>
        <w:t>本届</w:t>
      </w:r>
      <w:r w:rsidRPr="008D13F3">
        <w:rPr>
          <w:rFonts w:hint="eastAsia"/>
          <w:lang w:eastAsia="zh-CN"/>
        </w:rPr>
        <w:t>全会第</w:t>
      </w:r>
      <w:r w:rsidRPr="008D13F3">
        <w:rPr>
          <w:rFonts w:hint="eastAsia"/>
          <w:lang w:eastAsia="zh-CN"/>
        </w:rPr>
        <w:t>3</w:t>
      </w:r>
      <w:r w:rsidRPr="008D13F3">
        <w:rPr>
          <w:lang w:eastAsia="zh-CN"/>
        </w:rPr>
        <w:t>4</w:t>
      </w:r>
      <w:r w:rsidRPr="008D13F3">
        <w:rPr>
          <w:rFonts w:hint="eastAsia"/>
          <w:lang w:eastAsia="zh-CN"/>
        </w:rPr>
        <w:t>号决议（</w:t>
      </w:r>
      <w:r>
        <w:rPr>
          <w:rFonts w:hint="eastAsia"/>
          <w:lang w:eastAsia="zh-CN"/>
        </w:rPr>
        <w:t>2022</w:t>
      </w:r>
      <w:r w:rsidRPr="008D13F3">
        <w:rPr>
          <w:rFonts w:hint="eastAsia"/>
          <w:lang w:eastAsia="zh-CN"/>
        </w:rPr>
        <w:t>年，</w:t>
      </w:r>
      <w:r>
        <w:rPr>
          <w:rFonts w:hint="eastAsia"/>
          <w:lang w:eastAsia="zh-CN"/>
        </w:rPr>
        <w:t>日内瓦</w:t>
      </w:r>
      <w:r w:rsidRPr="008D13F3">
        <w:rPr>
          <w:rFonts w:hint="eastAsia"/>
          <w:lang w:eastAsia="zh-CN"/>
        </w:rPr>
        <w:t>，修订版）</w:t>
      </w:r>
      <w:r>
        <w:rPr>
          <w:rFonts w:hint="eastAsia"/>
          <w:lang w:eastAsia="zh-CN"/>
        </w:rPr>
        <w:t>涉及自愿捐款；</w:t>
      </w:r>
    </w:p>
    <w:p w14:paraId="5F0913E6" w14:textId="77777777" w:rsidR="00A75FDE" w:rsidRPr="00861E8C" w:rsidRDefault="00A75FDE" w:rsidP="00A75FDE">
      <w:pPr>
        <w:rPr>
          <w:color w:val="000000"/>
          <w:lang w:eastAsia="zh-CN"/>
        </w:rPr>
      </w:pPr>
      <w:r w:rsidRPr="00861E8C">
        <w:rPr>
          <w:i/>
          <w:iCs/>
          <w:lang w:eastAsia="zh-CN"/>
        </w:rPr>
        <w:t>j)</w:t>
      </w:r>
      <w:r w:rsidRPr="00861E8C">
        <w:rPr>
          <w:lang w:eastAsia="zh-CN"/>
        </w:rPr>
        <w:tab/>
      </w:r>
      <w:r w:rsidRPr="00861E8C">
        <w:rPr>
          <w:rFonts w:hint="eastAsia"/>
          <w:lang w:eastAsia="zh-CN"/>
        </w:rPr>
        <w:t>本届全会</w:t>
      </w:r>
      <w:r w:rsidRPr="00861E8C">
        <w:rPr>
          <w:rStyle w:val="dpstylehref"/>
          <w:rFonts w:hint="eastAsia"/>
          <w:color w:val="000000"/>
          <w:lang w:eastAsia="zh-CN"/>
        </w:rPr>
        <w:t>第</w:t>
      </w:r>
      <w:r w:rsidRPr="00861E8C">
        <w:rPr>
          <w:rStyle w:val="dpstylehref"/>
          <w:color w:val="000000"/>
          <w:lang w:eastAsia="zh-CN"/>
        </w:rPr>
        <w:t>67</w:t>
      </w:r>
      <w:r w:rsidRPr="00861E8C">
        <w:rPr>
          <w:rStyle w:val="dpstylehref"/>
          <w:rFonts w:hint="eastAsia"/>
          <w:color w:val="000000"/>
          <w:lang w:eastAsia="zh-CN"/>
        </w:rPr>
        <w:t>号决议（</w:t>
      </w:r>
      <w:r w:rsidRPr="00861E8C">
        <w:rPr>
          <w:rStyle w:val="dpstylehref"/>
          <w:rFonts w:hint="eastAsia"/>
          <w:color w:val="000000"/>
          <w:lang w:eastAsia="zh-CN"/>
        </w:rPr>
        <w:t>2022</w:t>
      </w:r>
      <w:r w:rsidRPr="00861E8C">
        <w:rPr>
          <w:rStyle w:val="dpstylehref"/>
          <w:rFonts w:hint="eastAsia"/>
          <w:color w:val="000000"/>
          <w:lang w:eastAsia="zh-CN"/>
        </w:rPr>
        <w:t>年，日内瓦，修订版）涉及</w:t>
      </w:r>
      <w:r w:rsidRPr="00861E8C">
        <w:rPr>
          <w:rFonts w:hint="eastAsia"/>
          <w:color w:val="000000"/>
          <w:lang w:eastAsia="zh-CN"/>
        </w:rPr>
        <w:t>ITU-T</w:t>
      </w:r>
      <w:r w:rsidRPr="00861E8C">
        <w:rPr>
          <w:rFonts w:hint="eastAsia"/>
          <w:color w:val="000000"/>
          <w:lang w:eastAsia="zh-CN"/>
        </w:rPr>
        <w:t>在同等地位上使用国际电联的各种正式语文，</w:t>
      </w:r>
    </w:p>
    <w:p w14:paraId="7A4D528A" w14:textId="77777777" w:rsidR="00A75FDE" w:rsidRPr="006E784A" w:rsidRDefault="00A75FDE" w:rsidP="00A75FDE">
      <w:pPr>
        <w:pStyle w:val="Call"/>
        <w:rPr>
          <w:lang w:eastAsia="zh-CN"/>
        </w:rPr>
      </w:pPr>
      <w:r w:rsidRPr="006E784A">
        <w:rPr>
          <w:rFonts w:hint="eastAsia"/>
          <w:lang w:eastAsia="zh-CN"/>
        </w:rPr>
        <w:t>认识到</w:t>
      </w:r>
    </w:p>
    <w:p w14:paraId="03647F3C" w14:textId="77777777" w:rsidR="00A75FDE" w:rsidRPr="006E784A" w:rsidRDefault="00A75FDE" w:rsidP="00A75FDE">
      <w:pPr>
        <w:rPr>
          <w:lang w:eastAsia="zh-CN"/>
        </w:rPr>
      </w:pPr>
      <w:r>
        <w:rPr>
          <w:i/>
          <w:iCs/>
          <w:lang w:eastAsia="zh-CN"/>
        </w:rPr>
        <w:t>a</w:t>
      </w:r>
      <w:r w:rsidRPr="006E784A">
        <w:rPr>
          <w:i/>
          <w:iCs/>
          <w:lang w:eastAsia="zh-CN"/>
        </w:rPr>
        <w:t>)</w:t>
      </w:r>
      <w:r w:rsidRPr="006E784A">
        <w:rPr>
          <w:lang w:eastAsia="zh-CN"/>
        </w:rPr>
        <w:tab/>
      </w:r>
      <w:r>
        <w:rPr>
          <w:rFonts w:hint="eastAsia"/>
          <w:lang w:eastAsia="zh-CN"/>
        </w:rPr>
        <w:t>全球电信设施的和谐与均</w:t>
      </w:r>
      <w:r w:rsidRPr="006E784A">
        <w:rPr>
          <w:rFonts w:hint="eastAsia"/>
          <w:lang w:eastAsia="zh-CN"/>
        </w:rPr>
        <w:t>衡发展对</w:t>
      </w:r>
      <w:r>
        <w:rPr>
          <w:rFonts w:hint="eastAsia"/>
          <w:lang w:eastAsia="zh-CN"/>
        </w:rPr>
        <w:t>于</w:t>
      </w:r>
      <w:r w:rsidRPr="006E784A">
        <w:rPr>
          <w:rFonts w:hint="eastAsia"/>
          <w:lang w:eastAsia="zh-CN"/>
        </w:rPr>
        <w:t>发展中</w:t>
      </w:r>
      <w:r>
        <w:rPr>
          <w:rFonts w:hint="eastAsia"/>
          <w:lang w:eastAsia="zh-CN"/>
        </w:rPr>
        <w:t>国家和发达国家均有益</w:t>
      </w:r>
      <w:r w:rsidRPr="006E784A">
        <w:rPr>
          <w:rFonts w:hint="eastAsia"/>
          <w:lang w:eastAsia="zh-CN"/>
        </w:rPr>
        <w:t>；</w:t>
      </w:r>
    </w:p>
    <w:p w14:paraId="4171C117" w14:textId="77777777" w:rsidR="00A75FDE" w:rsidRPr="006E784A" w:rsidRDefault="00A75FDE" w:rsidP="00A75FDE">
      <w:pPr>
        <w:rPr>
          <w:lang w:eastAsia="zh-CN"/>
        </w:rPr>
      </w:pPr>
      <w:r>
        <w:rPr>
          <w:i/>
          <w:iCs/>
          <w:lang w:eastAsia="zh-CN"/>
        </w:rPr>
        <w:t>b</w:t>
      </w:r>
      <w:r w:rsidRPr="000E14E5">
        <w:rPr>
          <w:i/>
          <w:iCs/>
          <w:lang w:eastAsia="zh-CN"/>
        </w:rPr>
        <w:t>)</w:t>
      </w:r>
      <w:r w:rsidRPr="006E784A">
        <w:rPr>
          <w:lang w:eastAsia="zh-CN"/>
        </w:rPr>
        <w:tab/>
      </w:r>
      <w:r w:rsidRPr="006E784A">
        <w:rPr>
          <w:rFonts w:hint="eastAsia"/>
          <w:lang w:eastAsia="zh-CN"/>
        </w:rPr>
        <w:t>有必要根据发展中国家的需求和要求降低设备</w:t>
      </w:r>
      <w:r>
        <w:rPr>
          <w:rFonts w:hint="eastAsia"/>
          <w:lang w:eastAsia="zh-CN"/>
        </w:rPr>
        <w:t>成本</w:t>
      </w:r>
      <w:r w:rsidRPr="006E784A">
        <w:rPr>
          <w:rFonts w:hint="eastAsia"/>
          <w:lang w:eastAsia="zh-CN"/>
        </w:rPr>
        <w:t>和网络及设施的部署费用；</w:t>
      </w:r>
    </w:p>
    <w:p w14:paraId="4F51AFD0" w14:textId="77777777" w:rsidR="00A75FDE" w:rsidRDefault="00A75FDE">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44097436" w14:textId="6A30058C" w:rsidR="00A75FDE" w:rsidRPr="006E784A" w:rsidRDefault="00A75FDE" w:rsidP="00A75FDE">
      <w:pPr>
        <w:rPr>
          <w:lang w:eastAsia="zh-CN"/>
        </w:rPr>
      </w:pPr>
      <w:r>
        <w:rPr>
          <w:i/>
          <w:iCs/>
          <w:lang w:eastAsia="zh-CN"/>
        </w:rPr>
        <w:lastRenderedPageBreak/>
        <w:t>c</w:t>
      </w:r>
      <w:r w:rsidRPr="006E784A">
        <w:rPr>
          <w:i/>
          <w:iCs/>
          <w:lang w:eastAsia="zh-CN"/>
        </w:rPr>
        <w:t>)</w:t>
      </w:r>
      <w:r w:rsidRPr="006E784A">
        <w:rPr>
          <w:lang w:eastAsia="zh-CN"/>
        </w:rPr>
        <w:tab/>
      </w:r>
      <w:r w:rsidRPr="006E784A">
        <w:rPr>
          <w:rFonts w:hint="eastAsia"/>
          <w:lang w:eastAsia="zh-CN"/>
        </w:rPr>
        <w:t>在发展中国家和发达国家之间的标准化差异由以下五个部分构成：自愿标准化</w:t>
      </w:r>
      <w:r>
        <w:rPr>
          <w:rFonts w:hint="eastAsia"/>
          <w:lang w:eastAsia="zh-CN"/>
        </w:rPr>
        <w:t>的</w:t>
      </w:r>
      <w:r w:rsidRPr="006E784A">
        <w:rPr>
          <w:rFonts w:hint="eastAsia"/>
          <w:lang w:eastAsia="zh-CN"/>
        </w:rPr>
        <w:t>差异，强制性技术规则</w:t>
      </w:r>
      <w:r>
        <w:rPr>
          <w:rFonts w:hint="eastAsia"/>
          <w:lang w:eastAsia="zh-CN"/>
        </w:rPr>
        <w:t>的</w:t>
      </w:r>
      <w:r w:rsidRPr="006E784A">
        <w:rPr>
          <w:rFonts w:hint="eastAsia"/>
          <w:lang w:eastAsia="zh-CN"/>
        </w:rPr>
        <w:t>差异，合规性评估</w:t>
      </w:r>
      <w:r>
        <w:rPr>
          <w:rFonts w:hint="eastAsia"/>
          <w:lang w:eastAsia="zh-CN"/>
        </w:rPr>
        <w:t>的</w:t>
      </w:r>
      <w:r w:rsidRPr="006E784A">
        <w:rPr>
          <w:rFonts w:hint="eastAsia"/>
          <w:lang w:eastAsia="zh-CN"/>
        </w:rPr>
        <w:t>差异，标准化领域技能娴熟人力资源的差异和有效参与</w:t>
      </w:r>
      <w:r w:rsidRPr="006E784A">
        <w:rPr>
          <w:rFonts w:hint="eastAsia"/>
          <w:lang w:eastAsia="zh-CN"/>
        </w:rPr>
        <w:t>ITU-T</w:t>
      </w:r>
      <w:r w:rsidRPr="006E784A">
        <w:rPr>
          <w:rFonts w:hint="eastAsia"/>
          <w:lang w:eastAsia="zh-CN"/>
        </w:rPr>
        <w:t>活动的差异；</w:t>
      </w:r>
    </w:p>
    <w:p w14:paraId="39BC01D3" w14:textId="77777777" w:rsidR="00A75FDE" w:rsidRDefault="00A75FDE" w:rsidP="00A75FDE">
      <w:pPr>
        <w:rPr>
          <w:lang w:eastAsia="zh-CN"/>
        </w:rPr>
      </w:pPr>
      <w:r>
        <w:rPr>
          <w:i/>
          <w:iCs/>
          <w:lang w:eastAsia="zh-CN"/>
        </w:rPr>
        <w:t>d</w:t>
      </w:r>
      <w:r w:rsidRPr="006E784A">
        <w:rPr>
          <w:i/>
          <w:iCs/>
          <w:lang w:eastAsia="zh-CN"/>
        </w:rPr>
        <w:t>)</w:t>
      </w:r>
      <w:r w:rsidRPr="006E784A">
        <w:rPr>
          <w:rFonts w:hint="eastAsia"/>
          <w:i/>
          <w:iCs/>
          <w:lang w:eastAsia="zh-CN"/>
        </w:rPr>
        <w:tab/>
      </w:r>
      <w:r w:rsidRPr="006E784A">
        <w:rPr>
          <w:rFonts w:hint="eastAsia"/>
          <w:lang w:eastAsia="zh-CN"/>
        </w:rPr>
        <w:t>发展中国家加强参与制定</w:t>
      </w:r>
      <w:r>
        <w:rPr>
          <w:rFonts w:hint="eastAsia"/>
          <w:lang w:eastAsia="zh-CN"/>
        </w:rPr>
        <w:t>和推广使用</w:t>
      </w:r>
      <w:r w:rsidRPr="006E784A">
        <w:rPr>
          <w:rFonts w:hint="eastAsia"/>
          <w:lang w:eastAsia="zh-CN"/>
        </w:rPr>
        <w:t>电信标准</w:t>
      </w:r>
      <w:r>
        <w:rPr>
          <w:rFonts w:hint="eastAsia"/>
          <w:lang w:eastAsia="zh-CN"/>
        </w:rPr>
        <w:t>以</w:t>
      </w:r>
      <w:r>
        <w:rPr>
          <w:lang w:eastAsia="zh-CN"/>
        </w:rPr>
        <w:t>及</w:t>
      </w:r>
      <w:r>
        <w:rPr>
          <w:rFonts w:hint="eastAsia"/>
          <w:lang w:eastAsia="zh-CN"/>
        </w:rPr>
        <w:t>加大对</w:t>
      </w:r>
      <w:r>
        <w:rPr>
          <w:lang w:eastAsia="zh-CN"/>
        </w:rPr>
        <w:t>ITU-T</w:t>
      </w:r>
      <w:r>
        <w:rPr>
          <w:rFonts w:hint="eastAsia"/>
          <w:lang w:eastAsia="zh-CN"/>
        </w:rPr>
        <w:t>研究组的贡献力度</w:t>
      </w:r>
      <w:r w:rsidRPr="006E784A">
        <w:rPr>
          <w:rFonts w:hint="eastAsia"/>
          <w:lang w:eastAsia="zh-CN"/>
        </w:rPr>
        <w:t>至关重要</w:t>
      </w:r>
      <w:r>
        <w:rPr>
          <w:rFonts w:hint="eastAsia"/>
          <w:lang w:eastAsia="zh-CN"/>
        </w:rPr>
        <w:t>；</w:t>
      </w:r>
    </w:p>
    <w:p w14:paraId="7C9EDD0E" w14:textId="77777777" w:rsidR="00A75FDE" w:rsidRDefault="00A75FDE" w:rsidP="00A75FDE">
      <w:pPr>
        <w:rPr>
          <w:lang w:eastAsia="zh-CN"/>
        </w:rPr>
      </w:pPr>
      <w:r w:rsidRPr="0050167F">
        <w:rPr>
          <w:i/>
          <w:iCs/>
          <w:lang w:eastAsia="zh-CN"/>
        </w:rPr>
        <w:t>e)</w:t>
      </w:r>
      <w:r w:rsidRPr="0050167F">
        <w:rPr>
          <w:lang w:eastAsia="zh-CN"/>
        </w:rPr>
        <w:tab/>
      </w:r>
      <w:r w:rsidRPr="00501A4C">
        <w:rPr>
          <w:rFonts w:hint="eastAsia"/>
          <w:lang w:eastAsia="zh-CN"/>
        </w:rPr>
        <w:t>发展中国家可从其运营商有效参与</w:t>
      </w:r>
      <w:r w:rsidRPr="00501A4C">
        <w:rPr>
          <w:rFonts w:hint="eastAsia"/>
          <w:lang w:eastAsia="zh-CN"/>
        </w:rPr>
        <w:t>ITU-T</w:t>
      </w:r>
      <w:r w:rsidRPr="00501A4C">
        <w:rPr>
          <w:rFonts w:hint="eastAsia"/>
          <w:lang w:eastAsia="zh-CN"/>
        </w:rPr>
        <w:t>活动中受益，</w:t>
      </w:r>
      <w:r w:rsidRPr="00232CD8">
        <w:rPr>
          <w:rFonts w:hint="eastAsia"/>
          <w:lang w:eastAsia="zh-CN"/>
        </w:rPr>
        <w:t>这些运营商的参与将有助于改善发展中国家的能力建设，提高其竞争力并支持发展中国家的市场创新</w:t>
      </w:r>
      <w:r w:rsidRPr="00501A4C">
        <w:rPr>
          <w:rFonts w:hint="eastAsia"/>
          <w:lang w:eastAsia="zh-CN"/>
        </w:rPr>
        <w:t>；</w:t>
      </w:r>
    </w:p>
    <w:p w14:paraId="75936761" w14:textId="77777777" w:rsidR="00A75FDE" w:rsidRDefault="00A75FDE" w:rsidP="00A75FDE">
      <w:pPr>
        <w:rPr>
          <w:lang w:eastAsia="zh-CN"/>
        </w:rPr>
      </w:pPr>
      <w:r w:rsidRPr="00527F68">
        <w:rPr>
          <w:rFonts w:eastAsia="Times New Roman"/>
          <w:i/>
          <w:iCs/>
          <w:lang w:eastAsia="zh-CN"/>
        </w:rPr>
        <w:t>f)</w:t>
      </w:r>
      <w:r w:rsidRPr="00527F68">
        <w:rPr>
          <w:rFonts w:eastAsia="Times New Roman"/>
          <w:i/>
          <w:iCs/>
          <w:lang w:eastAsia="zh-CN"/>
        </w:rPr>
        <w:tab/>
      </w:r>
      <w:r w:rsidRPr="00527F68">
        <w:rPr>
          <w:rFonts w:hint="eastAsia"/>
          <w:lang w:eastAsia="zh-CN"/>
        </w:rPr>
        <w:t>在</w:t>
      </w:r>
      <w:r w:rsidRPr="00527F68">
        <w:rPr>
          <w:lang w:eastAsia="zh-CN"/>
        </w:rPr>
        <w:t>许多</w:t>
      </w:r>
      <w:r w:rsidRPr="00527F68">
        <w:rPr>
          <w:rFonts w:hint="eastAsia"/>
          <w:lang w:eastAsia="zh-CN"/>
        </w:rPr>
        <w:t>发展中国家，</w:t>
      </w:r>
      <w:r w:rsidRPr="00527F68">
        <w:rPr>
          <w:lang w:eastAsia="zh-CN"/>
        </w:rPr>
        <w:t>需要在国家</w:t>
      </w:r>
      <w:r w:rsidRPr="00527F68">
        <w:rPr>
          <w:rFonts w:hint="eastAsia"/>
          <w:lang w:eastAsia="zh-CN"/>
        </w:rPr>
        <w:t>层面更多地对</w:t>
      </w:r>
      <w:r w:rsidRPr="00527F68">
        <w:rPr>
          <w:lang w:eastAsia="zh-CN"/>
        </w:rPr>
        <w:t>ICT</w:t>
      </w:r>
      <w:r w:rsidRPr="00527F68">
        <w:rPr>
          <w:rFonts w:hint="eastAsia"/>
          <w:lang w:eastAsia="zh-CN"/>
        </w:rPr>
        <w:t>标准化活动进行协调，以便对</w:t>
      </w:r>
      <w:r w:rsidRPr="00527F68">
        <w:rPr>
          <w:lang w:eastAsia="zh-CN"/>
        </w:rPr>
        <w:t>ITU</w:t>
      </w:r>
      <w:r w:rsidRPr="00527F68">
        <w:rPr>
          <w:lang w:eastAsia="zh-CN"/>
        </w:rPr>
        <w:noBreakHyphen/>
        <w:t>T</w:t>
      </w:r>
      <w:r w:rsidRPr="00527F68">
        <w:rPr>
          <w:rFonts w:hint="eastAsia"/>
          <w:lang w:eastAsia="zh-CN"/>
        </w:rPr>
        <w:t>以及</w:t>
      </w:r>
      <w:r w:rsidRPr="00527F68">
        <w:rPr>
          <w:lang w:eastAsia="zh-CN"/>
        </w:rPr>
        <w:t>ITU</w:t>
      </w:r>
      <w:r w:rsidRPr="00527F68">
        <w:rPr>
          <w:lang w:eastAsia="zh-CN"/>
        </w:rPr>
        <w:noBreakHyphen/>
        <w:t>T</w:t>
      </w:r>
      <w:r w:rsidRPr="00527F68">
        <w:rPr>
          <w:rFonts w:hint="eastAsia"/>
          <w:lang w:eastAsia="zh-CN"/>
        </w:rPr>
        <w:t>研究组的区域组的工作做出贡献；</w:t>
      </w:r>
    </w:p>
    <w:p w14:paraId="32F1F9D6" w14:textId="77777777" w:rsidR="00A75FDE" w:rsidRDefault="00A75FDE" w:rsidP="00A75FDE">
      <w:pPr>
        <w:rPr>
          <w:lang w:eastAsia="zh-CN"/>
        </w:rPr>
      </w:pPr>
      <w:r>
        <w:rPr>
          <w:i/>
          <w:iCs/>
          <w:lang w:eastAsia="zh-CN"/>
        </w:rPr>
        <w:t>g)</w:t>
      </w:r>
      <w:r>
        <w:rPr>
          <w:lang w:eastAsia="zh-CN"/>
        </w:rPr>
        <w:tab/>
      </w:r>
      <w:r>
        <w:rPr>
          <w:rFonts w:hint="eastAsia"/>
          <w:lang w:eastAsia="zh-CN"/>
        </w:rPr>
        <w:t>制定导则并成立国家标准化秘书处可强化国家层面的标准化活动、加大发展中国家对</w:t>
      </w:r>
      <w:r>
        <w:rPr>
          <w:lang w:eastAsia="zh-CN"/>
        </w:rPr>
        <w:t>ITU-T</w:t>
      </w:r>
      <w:r>
        <w:rPr>
          <w:rFonts w:hint="eastAsia"/>
          <w:lang w:eastAsia="zh-CN"/>
        </w:rPr>
        <w:t>研究组的参与和贡献；</w:t>
      </w:r>
    </w:p>
    <w:p w14:paraId="080A5B7D" w14:textId="77777777" w:rsidR="00A75FDE" w:rsidRDefault="00A75FDE" w:rsidP="00A75FDE">
      <w:pPr>
        <w:rPr>
          <w:lang w:eastAsia="zh-CN"/>
        </w:rPr>
      </w:pPr>
      <w:r>
        <w:rPr>
          <w:i/>
          <w:iCs/>
          <w:lang w:eastAsia="zh-CN"/>
        </w:rPr>
        <w:t>h)</w:t>
      </w:r>
      <w:r>
        <w:rPr>
          <w:i/>
          <w:iCs/>
          <w:lang w:eastAsia="zh-CN"/>
        </w:rPr>
        <w:tab/>
      </w:r>
      <w:r w:rsidRPr="00453558">
        <w:rPr>
          <w:rFonts w:hint="eastAsia"/>
          <w:lang w:eastAsia="zh-CN"/>
        </w:rPr>
        <w:t>发展中国家将受益于新兴关键性技术催生的数字化转型所带来的新</w:t>
      </w:r>
      <w:r>
        <w:rPr>
          <w:rFonts w:hint="eastAsia"/>
          <w:lang w:eastAsia="zh-CN"/>
        </w:rPr>
        <w:t>业务</w:t>
      </w:r>
      <w:r w:rsidRPr="00453558">
        <w:rPr>
          <w:rFonts w:hint="eastAsia"/>
          <w:lang w:eastAsia="zh-CN"/>
        </w:rPr>
        <w:t>和</w:t>
      </w:r>
      <w:r>
        <w:rPr>
          <w:rFonts w:hint="eastAsia"/>
          <w:lang w:eastAsia="zh-CN"/>
        </w:rPr>
        <w:t>新</w:t>
      </w:r>
      <w:r w:rsidRPr="00453558">
        <w:rPr>
          <w:rFonts w:hint="eastAsia"/>
          <w:lang w:eastAsia="zh-CN"/>
        </w:rPr>
        <w:t>应用，以及信息社会的建设和可持续发展的推进</w:t>
      </w:r>
      <w:r>
        <w:rPr>
          <w:rFonts w:hint="eastAsia"/>
          <w:lang w:eastAsia="zh-CN"/>
        </w:rPr>
        <w:t>；</w:t>
      </w:r>
    </w:p>
    <w:p w14:paraId="10648E99" w14:textId="77777777" w:rsidR="00A75FDE" w:rsidRDefault="00A75FDE" w:rsidP="00A75FDE">
      <w:pPr>
        <w:rPr>
          <w:lang w:eastAsia="zh-CN"/>
        </w:rPr>
      </w:pPr>
      <w:proofErr w:type="spellStart"/>
      <w:r>
        <w:rPr>
          <w:i/>
          <w:iCs/>
          <w:lang w:eastAsia="zh-CN"/>
        </w:rPr>
        <w:t>i</w:t>
      </w:r>
      <w:proofErr w:type="spellEnd"/>
      <w:r w:rsidRPr="00234BCE">
        <w:rPr>
          <w:rFonts w:hint="eastAsia"/>
          <w:i/>
          <w:iCs/>
          <w:lang w:eastAsia="zh-CN"/>
        </w:rPr>
        <w:t>)</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会议提供口译服务以便为缩小标准化工作差距做出贡献并在最大程度上确保所有代表，尤其是发展中国家代表的参与并</w:t>
      </w:r>
      <w:r w:rsidRPr="00FE4807">
        <w:rPr>
          <w:rFonts w:hint="eastAsia"/>
          <w:lang w:eastAsia="zh-CN"/>
        </w:rPr>
        <w:t>帮助他们充分了解</w:t>
      </w:r>
      <w:r>
        <w:rPr>
          <w:rFonts w:hint="eastAsia"/>
          <w:lang w:eastAsia="zh-CN"/>
        </w:rPr>
        <w:t>和</w:t>
      </w:r>
      <w:r w:rsidRPr="00FE4807">
        <w:rPr>
          <w:rFonts w:hint="eastAsia"/>
          <w:lang w:eastAsia="zh-CN"/>
        </w:rPr>
        <w:t>参与</w:t>
      </w:r>
      <w:r w:rsidRPr="00FE4807">
        <w:rPr>
          <w:rFonts w:hint="eastAsia"/>
          <w:lang w:eastAsia="zh-CN"/>
        </w:rPr>
        <w:t>ITU</w:t>
      </w:r>
      <w:r>
        <w:rPr>
          <w:lang w:eastAsia="zh-CN"/>
        </w:rPr>
        <w:t>-</w:t>
      </w:r>
      <w:r w:rsidRPr="00FE4807">
        <w:rPr>
          <w:rFonts w:hint="eastAsia"/>
          <w:lang w:eastAsia="zh-CN"/>
        </w:rPr>
        <w:t>T</w:t>
      </w:r>
      <w:r w:rsidRPr="00FE4807">
        <w:rPr>
          <w:rFonts w:hint="eastAsia"/>
          <w:lang w:eastAsia="zh-CN"/>
        </w:rPr>
        <w:t>会议做出的标准化决定</w:t>
      </w:r>
      <w:r>
        <w:rPr>
          <w:rFonts w:hint="eastAsia"/>
          <w:lang w:eastAsia="zh-CN"/>
        </w:rPr>
        <w:t>，</w:t>
      </w:r>
    </w:p>
    <w:p w14:paraId="7CBF424B" w14:textId="77777777" w:rsidR="00A75FDE" w:rsidRPr="006E784A" w:rsidRDefault="00A75FDE" w:rsidP="00A75FDE">
      <w:pPr>
        <w:pStyle w:val="Call"/>
        <w:rPr>
          <w:lang w:eastAsia="zh-CN"/>
        </w:rPr>
      </w:pPr>
      <w:r w:rsidRPr="007B49C6">
        <w:rPr>
          <w:rFonts w:hint="eastAsia"/>
          <w:lang w:eastAsia="zh-CN"/>
        </w:rPr>
        <w:t>进一步认识到</w:t>
      </w:r>
    </w:p>
    <w:p w14:paraId="505F38B9" w14:textId="77777777" w:rsidR="00A75FDE" w:rsidRDefault="00A75FDE" w:rsidP="00A75FDE">
      <w:pPr>
        <w:rPr>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417396">
        <w:rPr>
          <w:lang w:eastAsia="zh-CN"/>
        </w:rPr>
        <w:t>ITU-T</w:t>
      </w:r>
      <w:r w:rsidRPr="00417396">
        <w:rPr>
          <w:rFonts w:hint="eastAsia"/>
          <w:lang w:eastAsia="zh-CN"/>
        </w:rPr>
        <w:t>在变革性数字技术</w:t>
      </w:r>
      <w:r>
        <w:rPr>
          <w:rFonts w:hint="eastAsia"/>
          <w:lang w:eastAsia="zh-CN"/>
        </w:rPr>
        <w:t>的标准化</w:t>
      </w:r>
      <w:r w:rsidRPr="00417396">
        <w:rPr>
          <w:rFonts w:hint="eastAsia"/>
          <w:lang w:eastAsia="zh-CN"/>
        </w:rPr>
        <w:t>方面所取得的成就将为《</w:t>
      </w:r>
      <w:r w:rsidRPr="00417396">
        <w:rPr>
          <w:rFonts w:hint="eastAsia"/>
          <w:lang w:eastAsia="zh-CN"/>
        </w:rPr>
        <w:t>2030</w:t>
      </w:r>
      <w:r w:rsidRPr="00417396">
        <w:rPr>
          <w:rFonts w:hint="eastAsia"/>
          <w:lang w:eastAsia="zh-CN"/>
        </w:rPr>
        <w:t>年可持续发展议程》的实现做出贡献；</w:t>
      </w:r>
    </w:p>
    <w:p w14:paraId="700FE63F" w14:textId="77777777" w:rsidR="00A75FDE" w:rsidRDefault="00A75FDE" w:rsidP="00A75FDE">
      <w:pPr>
        <w:rPr>
          <w:lang w:eastAsia="zh-CN"/>
        </w:rPr>
      </w:pPr>
      <w:r w:rsidRPr="00861E8C">
        <w:rPr>
          <w:i/>
          <w:iCs/>
          <w:lang w:eastAsia="zh-CN"/>
        </w:rPr>
        <w:t>b</w:t>
      </w:r>
      <w:r w:rsidRPr="006E784A">
        <w:rPr>
          <w:rFonts w:asciiTheme="majorBidi" w:hAnsiTheme="majorBidi" w:cstheme="majorBidi"/>
          <w:i/>
          <w:iCs/>
          <w:lang w:eastAsia="zh-CN"/>
        </w:rPr>
        <w:t>)</w:t>
      </w:r>
      <w:r w:rsidRPr="00861E8C">
        <w:rPr>
          <w:rFonts w:asciiTheme="majorBidi" w:hAnsiTheme="majorBidi" w:cstheme="majorBidi"/>
          <w:i/>
          <w:iCs/>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Pr>
          <w:rFonts w:asciiTheme="majorBidi" w:hAnsiTheme="majorBidi" w:cstheme="majorBidi" w:hint="eastAsia"/>
          <w:color w:val="000000"/>
          <w:lang w:eastAsia="zh-CN"/>
        </w:rPr>
        <w:t>，</w:t>
      </w:r>
      <w:r>
        <w:rPr>
          <w:rFonts w:hint="eastAsia"/>
          <w:lang w:eastAsia="zh-CN"/>
        </w:rPr>
        <w:t>尤其考虑</w:t>
      </w:r>
      <w:r>
        <w:rPr>
          <w:lang w:eastAsia="zh-CN"/>
        </w:rPr>
        <w:t>到存在</w:t>
      </w:r>
      <w:r>
        <w:rPr>
          <w:rFonts w:hint="eastAsia"/>
          <w:lang w:eastAsia="zh-CN"/>
        </w:rPr>
        <w:t>预算限制</w:t>
      </w:r>
      <w:r w:rsidRPr="006E784A">
        <w:rPr>
          <w:rFonts w:hint="eastAsia"/>
          <w:lang w:eastAsia="zh-CN"/>
        </w:rPr>
        <w:t>；</w:t>
      </w:r>
    </w:p>
    <w:p w14:paraId="2D01054F" w14:textId="77777777" w:rsidR="00A75FDE" w:rsidRDefault="00A75FDE" w:rsidP="00A75FDE">
      <w:pPr>
        <w:rPr>
          <w:lang w:eastAsia="zh-CN"/>
        </w:rPr>
      </w:pPr>
      <w:r w:rsidRPr="005F2457">
        <w:rPr>
          <w:i/>
          <w:iCs/>
          <w:lang w:eastAsia="zh-CN"/>
        </w:rPr>
        <w:t>c)</w:t>
      </w:r>
      <w:r w:rsidRPr="005F2457">
        <w:rPr>
          <w:lang w:eastAsia="zh-CN"/>
        </w:rPr>
        <w:tab/>
      </w:r>
      <w:r>
        <w:rPr>
          <w:rFonts w:hint="eastAsia"/>
          <w:lang w:eastAsia="zh-CN"/>
        </w:rPr>
        <w:t>发展中国家对</w:t>
      </w:r>
      <w:r>
        <w:rPr>
          <w:rFonts w:hint="eastAsia"/>
          <w:lang w:eastAsia="zh-CN"/>
        </w:rPr>
        <w:t>ITU</w:t>
      </w:r>
      <w:r>
        <w:rPr>
          <w:lang w:eastAsia="zh-CN"/>
        </w:rPr>
        <w:t>-</w:t>
      </w:r>
      <w:r>
        <w:rPr>
          <w:rFonts w:hint="eastAsia"/>
          <w:lang w:eastAsia="zh-CN"/>
        </w:rPr>
        <w:t>T</w:t>
      </w:r>
      <w:r>
        <w:rPr>
          <w:rFonts w:hint="eastAsia"/>
          <w:lang w:eastAsia="zh-CN"/>
        </w:rPr>
        <w:t>研究组活动的实际参与逐渐增加，但也局限于最终批准和实施阶段，而非各工作组拟定提案的准备阶段；</w:t>
      </w:r>
    </w:p>
    <w:p w14:paraId="1B357C72" w14:textId="77777777" w:rsidR="00A75FDE" w:rsidRDefault="00A75FDE" w:rsidP="00A75FDE">
      <w:pPr>
        <w:rPr>
          <w:lang w:eastAsia="zh-CN"/>
        </w:rPr>
      </w:pPr>
      <w:r>
        <w:rPr>
          <w:i/>
          <w:iCs/>
          <w:lang w:eastAsia="zh-CN"/>
        </w:rPr>
        <w:t>d)</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ITU-T</w:t>
      </w:r>
      <w:r>
        <w:rPr>
          <w:rFonts w:hint="eastAsia"/>
          <w:lang w:eastAsia="zh-CN"/>
        </w:rPr>
        <w:t>工作的贡献力度；</w:t>
      </w:r>
    </w:p>
    <w:p w14:paraId="6DF3E599" w14:textId="77777777" w:rsidR="00A75FDE" w:rsidRPr="006E784A" w:rsidRDefault="00A75FDE" w:rsidP="00A75FDE">
      <w:pPr>
        <w:rPr>
          <w:lang w:eastAsia="zh-CN"/>
        </w:rPr>
      </w:pPr>
      <w:r>
        <w:rPr>
          <w:i/>
          <w:iCs/>
          <w:lang w:eastAsia="zh-CN"/>
        </w:rPr>
        <w:t>e</w:t>
      </w:r>
      <w:r w:rsidRPr="006E784A">
        <w:rPr>
          <w:rFonts w:hint="eastAsia"/>
          <w:i/>
          <w:iCs/>
          <w:lang w:eastAsia="zh-CN"/>
        </w:rPr>
        <w:t>)</w:t>
      </w:r>
      <w:r w:rsidRPr="006E784A">
        <w:rPr>
          <w:rFonts w:hint="eastAsia"/>
          <w:lang w:eastAsia="zh-CN"/>
        </w:rPr>
        <w:tab/>
      </w:r>
      <w:r>
        <w:rPr>
          <w:rFonts w:hint="eastAsia"/>
          <w:lang w:eastAsia="zh-CN"/>
        </w:rPr>
        <w:t>双年度预算结构包括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w:t>
      </w:r>
      <w:r>
        <w:rPr>
          <w:rFonts w:hint="eastAsia"/>
          <w:lang w:eastAsia="zh-CN"/>
        </w:rPr>
        <w:t>电信发展局（</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14:paraId="1595552F" w14:textId="77777777" w:rsidR="00A75FDE" w:rsidRDefault="00A75FDE">
      <w:pPr>
        <w:tabs>
          <w:tab w:val="clear" w:pos="1134"/>
          <w:tab w:val="clear" w:pos="1871"/>
          <w:tab w:val="clear" w:pos="2268"/>
        </w:tabs>
        <w:overflowPunct/>
        <w:autoSpaceDE/>
        <w:autoSpaceDN/>
        <w:adjustRightInd/>
        <w:spacing w:before="0"/>
        <w:jc w:val="left"/>
        <w:textAlignment w:val="auto"/>
        <w:rPr>
          <w:rFonts w:asciiTheme="majorBidi" w:hAnsiTheme="majorBidi" w:cstheme="majorBidi"/>
          <w:i/>
          <w:iCs/>
          <w:lang w:eastAsia="zh-CN"/>
        </w:rPr>
      </w:pPr>
      <w:r>
        <w:rPr>
          <w:rFonts w:asciiTheme="majorBidi" w:hAnsiTheme="majorBidi" w:cstheme="majorBidi"/>
          <w:i/>
          <w:iCs/>
          <w:lang w:eastAsia="zh-CN"/>
        </w:rPr>
        <w:br w:type="page"/>
      </w:r>
    </w:p>
    <w:p w14:paraId="40BC03A9" w14:textId="3BDFD904" w:rsidR="00A75FDE" w:rsidRDefault="00A75FDE" w:rsidP="00A75FDE">
      <w:pPr>
        <w:rPr>
          <w:lang w:eastAsia="zh-CN"/>
        </w:rPr>
      </w:pPr>
      <w:r>
        <w:rPr>
          <w:rFonts w:asciiTheme="majorBidi" w:hAnsiTheme="majorBidi" w:cstheme="majorBidi"/>
          <w:i/>
          <w:iCs/>
          <w:lang w:eastAsia="zh-CN"/>
        </w:rPr>
        <w:lastRenderedPageBreak/>
        <w:t>f</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14:paraId="07E54596" w14:textId="77777777" w:rsidR="00A75FDE" w:rsidRPr="006E784A" w:rsidRDefault="00A75FDE" w:rsidP="00A75FDE">
      <w:pPr>
        <w:rPr>
          <w:lang w:eastAsia="zh-CN"/>
        </w:rPr>
      </w:pPr>
      <w:r>
        <w:rPr>
          <w:i/>
          <w:iCs/>
          <w:lang w:eastAsia="zh-CN"/>
        </w:rPr>
        <w:t>g</w:t>
      </w:r>
      <w:r w:rsidRPr="000E14E5">
        <w:rPr>
          <w:i/>
          <w:iCs/>
          <w:lang w:eastAsia="zh-CN"/>
        </w:rPr>
        <w:t>)</w:t>
      </w:r>
      <w:r w:rsidRPr="006E784A">
        <w:rPr>
          <w:lang w:eastAsia="zh-CN"/>
        </w:rPr>
        <w:tab/>
      </w:r>
      <w:r w:rsidRPr="006E784A">
        <w:rPr>
          <w:rFonts w:hint="eastAsia"/>
          <w:lang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14:paraId="01AB4125" w14:textId="77777777" w:rsidR="00A75FDE" w:rsidRDefault="00A75FDE" w:rsidP="00A75FDE">
      <w:pPr>
        <w:rPr>
          <w:lang w:eastAsia="zh-CN"/>
        </w:rPr>
      </w:pPr>
      <w:r>
        <w:rPr>
          <w:i/>
          <w:iCs/>
          <w:lang w:eastAsia="zh-CN"/>
        </w:rPr>
        <w:t>h</w:t>
      </w:r>
      <w:r w:rsidRPr="000E14E5">
        <w:rPr>
          <w:i/>
          <w:iCs/>
          <w:lang w:eastAsia="zh-CN"/>
        </w:rPr>
        <w:t>)</w:t>
      </w:r>
      <w:r w:rsidRPr="006E784A">
        <w:rPr>
          <w:lang w:eastAsia="zh-CN"/>
        </w:rPr>
        <w:tab/>
      </w:r>
      <w:r>
        <w:rPr>
          <w:lang w:eastAsia="zh-CN"/>
        </w:rPr>
        <w:t>ITU-T</w:t>
      </w:r>
      <w:r>
        <w:rPr>
          <w:rFonts w:hint="eastAsia"/>
          <w:lang w:eastAsia="zh-CN"/>
        </w:rPr>
        <w:t>研究组的组织结构和工作方法有助于提高发展中国家参与标准化活动的程度；</w:t>
      </w:r>
    </w:p>
    <w:p w14:paraId="21EEDE04" w14:textId="77777777" w:rsidR="00A75FDE" w:rsidRDefault="00A75FDE" w:rsidP="00A75FDE">
      <w:pPr>
        <w:rPr>
          <w:lang w:eastAsia="zh-CN"/>
        </w:rPr>
      </w:pPr>
      <w:proofErr w:type="spellStart"/>
      <w:r>
        <w:rPr>
          <w:i/>
          <w:iCs/>
          <w:lang w:eastAsia="zh-CN"/>
        </w:rPr>
        <w:t>i</w:t>
      </w:r>
      <w:proofErr w:type="spellEnd"/>
      <w:r w:rsidRPr="000E14E5">
        <w:rPr>
          <w:i/>
          <w:iCs/>
          <w:lang w:eastAsia="zh-CN"/>
        </w:rPr>
        <w:t>)</w:t>
      </w:r>
      <w:r w:rsidRPr="006E784A">
        <w:rPr>
          <w:lang w:eastAsia="zh-CN"/>
        </w:rPr>
        <w:tab/>
      </w:r>
      <w:r w:rsidRPr="006E784A">
        <w:rPr>
          <w:rFonts w:hint="eastAsia"/>
          <w:lang w:eastAsia="zh-CN"/>
        </w:rPr>
        <w:t>ITU-T</w:t>
      </w:r>
      <w:r w:rsidRPr="006E784A">
        <w:rPr>
          <w:rFonts w:hint="eastAsia"/>
          <w:lang w:eastAsia="zh-CN"/>
        </w:rPr>
        <w:t>不同研究组区域组的</w:t>
      </w:r>
      <w:r>
        <w:rPr>
          <w:rFonts w:hint="eastAsia"/>
          <w:lang w:eastAsia="zh-CN"/>
        </w:rPr>
        <w:t>联合</w:t>
      </w:r>
      <w:r w:rsidRPr="006E784A">
        <w:rPr>
          <w:rFonts w:hint="eastAsia"/>
          <w:lang w:eastAsia="zh-CN"/>
        </w:rPr>
        <w:t>会议，尤其结合区域性标准化机构的区域</w:t>
      </w:r>
      <w:r>
        <w:rPr>
          <w:rFonts w:hint="eastAsia"/>
          <w:lang w:eastAsia="zh-CN"/>
        </w:rPr>
        <w:t>性</w:t>
      </w:r>
      <w:r w:rsidRPr="006E784A">
        <w:rPr>
          <w:rFonts w:hint="eastAsia"/>
          <w:lang w:eastAsia="zh-CN"/>
        </w:rPr>
        <w:t>讲习班和</w:t>
      </w:r>
      <w:r w:rsidRPr="006E784A">
        <w:rPr>
          <w:rFonts w:hint="eastAsia"/>
          <w:lang w:eastAsia="zh-CN"/>
        </w:rPr>
        <w:t>/</w:t>
      </w:r>
      <w:r w:rsidRPr="006E784A">
        <w:rPr>
          <w:rFonts w:hint="eastAsia"/>
          <w:lang w:eastAsia="zh-CN"/>
        </w:rPr>
        <w:t>或会议，</w:t>
      </w:r>
      <w:r w:rsidRPr="003B2159">
        <w:rPr>
          <w:rFonts w:hint="eastAsia"/>
          <w:lang w:eastAsia="zh-CN"/>
        </w:rPr>
        <w:t>以及国际电联区域性对应方，如、美洲国家电信委员会（</w:t>
      </w:r>
      <w:r w:rsidRPr="003B2159">
        <w:rPr>
          <w:rFonts w:hint="eastAsia"/>
          <w:lang w:eastAsia="zh-CN"/>
        </w:rPr>
        <w:t>CITEL</w:t>
      </w:r>
      <w:r w:rsidRPr="003B2159">
        <w:rPr>
          <w:rFonts w:hint="eastAsia"/>
          <w:lang w:eastAsia="zh-CN"/>
        </w:rPr>
        <w:t>）、区域通信联合体（</w:t>
      </w:r>
      <w:r w:rsidRPr="003B2159">
        <w:rPr>
          <w:rFonts w:hint="eastAsia"/>
          <w:lang w:eastAsia="zh-CN"/>
        </w:rPr>
        <w:t>RCC</w:t>
      </w:r>
      <w:r w:rsidRPr="003B2159">
        <w:rPr>
          <w:rFonts w:hint="eastAsia"/>
          <w:lang w:eastAsia="zh-CN"/>
        </w:rPr>
        <w:t>）、非洲电信联盟（</w:t>
      </w:r>
      <w:r w:rsidRPr="003B2159">
        <w:rPr>
          <w:rFonts w:hint="eastAsia"/>
          <w:lang w:eastAsia="zh-CN"/>
        </w:rPr>
        <w:t>ATU</w:t>
      </w:r>
      <w:r w:rsidRPr="003B2159">
        <w:rPr>
          <w:rFonts w:hint="eastAsia"/>
          <w:lang w:eastAsia="zh-CN"/>
        </w:rPr>
        <w:t>）、</w:t>
      </w:r>
      <w:r w:rsidRPr="00AA179D">
        <w:rPr>
          <w:rFonts w:hint="eastAsia"/>
          <w:lang w:eastAsia="zh-CN"/>
        </w:rPr>
        <w:t>由阿拉伯国家联盟（</w:t>
      </w:r>
      <w:r w:rsidRPr="00AA179D">
        <w:rPr>
          <w:rFonts w:hint="eastAsia"/>
          <w:lang w:eastAsia="zh-CN"/>
        </w:rPr>
        <w:t>LAS</w:t>
      </w:r>
      <w:r w:rsidRPr="00AA179D">
        <w:rPr>
          <w:rFonts w:hint="eastAsia"/>
          <w:lang w:eastAsia="zh-CN"/>
        </w:rPr>
        <w:t>）秘书处所代表的阿拉伯电信和信息部长理事会</w:t>
      </w:r>
      <w:r w:rsidRPr="003B2159">
        <w:rPr>
          <w:rFonts w:hint="eastAsia"/>
          <w:lang w:eastAsia="zh-CN"/>
        </w:rPr>
        <w:t>、亚太电信组织（</w:t>
      </w:r>
      <w:r w:rsidRPr="003B2159">
        <w:rPr>
          <w:lang w:eastAsia="zh-CN"/>
        </w:rPr>
        <w:t>APT</w:t>
      </w:r>
      <w:r w:rsidRPr="003B2159">
        <w:rPr>
          <w:rFonts w:hint="eastAsia"/>
          <w:lang w:eastAsia="zh-CN"/>
        </w:rPr>
        <w:t>）、欧洲邮电主管部门大会（</w:t>
      </w:r>
      <w:r w:rsidRPr="003B2159">
        <w:rPr>
          <w:rFonts w:hint="eastAsia"/>
          <w:lang w:eastAsia="zh-CN"/>
        </w:rPr>
        <w:t>CEPT</w:t>
      </w:r>
      <w:r w:rsidRPr="003B2159">
        <w:rPr>
          <w:rFonts w:hint="eastAsia"/>
          <w:lang w:eastAsia="zh-CN"/>
        </w:rPr>
        <w:t>）的会议，将</w:t>
      </w:r>
      <w:r w:rsidRPr="006E784A">
        <w:rPr>
          <w:rFonts w:hint="eastAsia"/>
          <w:lang w:eastAsia="zh-CN"/>
        </w:rPr>
        <w:t>有助于鼓励发展中国家参与这些会议并提高这些会议的有效性；</w:t>
      </w:r>
    </w:p>
    <w:p w14:paraId="63C8146C" w14:textId="77777777" w:rsidR="00A75FDE" w:rsidRDefault="00A75FDE" w:rsidP="00A75FDE">
      <w:pPr>
        <w:rPr>
          <w:lang w:eastAsia="zh-CN"/>
        </w:rPr>
      </w:pPr>
      <w:r>
        <w:rPr>
          <w:rFonts w:hint="eastAsia"/>
          <w:i/>
          <w:iCs/>
          <w:lang w:eastAsia="zh-CN"/>
        </w:rPr>
        <w:t>j</w:t>
      </w:r>
      <w:r w:rsidRPr="002C36FD">
        <w:rPr>
          <w:i/>
          <w:iCs/>
          <w:lang w:eastAsia="zh-CN"/>
        </w:rPr>
        <w:t>)</w:t>
      </w:r>
      <w:r w:rsidRPr="002C36FD">
        <w:rPr>
          <w:lang w:eastAsia="zh-CN"/>
        </w:rPr>
        <w:tab/>
      </w:r>
      <w:r w:rsidRPr="009624D1">
        <w:rPr>
          <w:rFonts w:ascii="SimSun" w:hAnsi="SimSun" w:cs="SimSun" w:hint="eastAsia"/>
          <w:lang w:eastAsia="zh-CN"/>
        </w:rPr>
        <w:t>在发展中国家</w:t>
      </w:r>
      <w:r>
        <w:rPr>
          <w:rFonts w:ascii="SimSun" w:hAnsi="SimSun" w:cs="SimSun" w:hint="eastAsia"/>
          <w:lang w:eastAsia="zh-CN"/>
        </w:rPr>
        <w:t>举办</w:t>
      </w:r>
      <w:r w:rsidRPr="009624D1">
        <w:rPr>
          <w:rFonts w:eastAsia="Times New Roman" w:hint="eastAsia"/>
          <w:lang w:eastAsia="zh-CN"/>
        </w:rPr>
        <w:t>ITU-T</w:t>
      </w:r>
      <w:r w:rsidRPr="009624D1">
        <w:rPr>
          <w:rFonts w:ascii="SimSun" w:hAnsi="SimSun" w:cs="SimSun" w:hint="eastAsia"/>
          <w:lang w:eastAsia="zh-CN"/>
        </w:rPr>
        <w:t>研究组会议，</w:t>
      </w:r>
      <w:r>
        <w:rPr>
          <w:rFonts w:ascii="SimSun" w:hAnsi="SimSun" w:cs="SimSun" w:hint="eastAsia"/>
          <w:lang w:eastAsia="zh-CN"/>
        </w:rPr>
        <w:t>已展示出</w:t>
      </w:r>
      <w:r w:rsidRPr="009624D1">
        <w:rPr>
          <w:rFonts w:ascii="SimSun" w:hAnsi="SimSun" w:cs="SimSun" w:hint="eastAsia"/>
          <w:lang w:eastAsia="zh-CN"/>
        </w:rPr>
        <w:t>增加该</w:t>
      </w:r>
      <w:r>
        <w:rPr>
          <w:rFonts w:ascii="SimSun" w:hAnsi="SimSun" w:cs="SimSun" w:hint="eastAsia"/>
          <w:lang w:eastAsia="zh-CN"/>
        </w:rPr>
        <w:t>区域</w:t>
      </w:r>
      <w:r w:rsidRPr="009624D1">
        <w:rPr>
          <w:rFonts w:eastAsia="Times New Roman" w:hint="eastAsia"/>
          <w:lang w:eastAsia="zh-CN"/>
        </w:rPr>
        <w:t>ITU-T</w:t>
      </w:r>
      <w:r w:rsidRPr="009624D1">
        <w:rPr>
          <w:rFonts w:ascii="SimSun" w:hAnsi="SimSun" w:cs="SimSun" w:hint="eastAsia"/>
          <w:lang w:eastAsia="zh-CN"/>
        </w:rPr>
        <w:t>成员</w:t>
      </w:r>
      <w:r>
        <w:rPr>
          <w:rFonts w:ascii="SimSun" w:hAnsi="SimSun" w:cs="SimSun" w:hint="eastAsia"/>
          <w:lang w:eastAsia="zh-CN"/>
        </w:rPr>
        <w:t>参与</w:t>
      </w:r>
      <w:r w:rsidRPr="009624D1">
        <w:rPr>
          <w:rFonts w:ascii="SimSun" w:hAnsi="SimSun" w:cs="SimSun" w:hint="eastAsia"/>
          <w:lang w:eastAsia="zh-CN"/>
        </w:rPr>
        <w:t>这些会议</w:t>
      </w:r>
      <w:r>
        <w:rPr>
          <w:rFonts w:ascii="SimSun" w:hAnsi="SimSun" w:cs="SimSun" w:hint="eastAsia"/>
          <w:lang w:eastAsia="zh-CN"/>
        </w:rPr>
        <w:t>的潜力；</w:t>
      </w:r>
    </w:p>
    <w:p w14:paraId="0DC46355" w14:textId="77777777" w:rsidR="00A75FDE" w:rsidRDefault="00A75FDE" w:rsidP="00A75FDE">
      <w:pPr>
        <w:rPr>
          <w:lang w:eastAsia="zh-CN"/>
        </w:rPr>
      </w:pPr>
      <w:r w:rsidRPr="00AB105F">
        <w:rPr>
          <w:i/>
          <w:iCs/>
          <w:lang w:eastAsia="zh-CN"/>
        </w:rPr>
        <w:t>k</w:t>
      </w:r>
      <w:r w:rsidRPr="00AB105F">
        <w:rPr>
          <w:rFonts w:hint="eastAsia"/>
          <w:i/>
          <w:iCs/>
          <w:lang w:eastAsia="zh-CN"/>
        </w:rPr>
        <w:t>)</w:t>
      </w:r>
      <w:r w:rsidRPr="00AB105F">
        <w:rPr>
          <w:rFonts w:hint="eastAsia"/>
          <w:lang w:eastAsia="zh-CN"/>
        </w:rPr>
        <w:tab/>
      </w:r>
      <w:r w:rsidRPr="00AB105F">
        <w:rPr>
          <w:rFonts w:hint="eastAsia"/>
          <w:lang w:eastAsia="zh-CN"/>
        </w:rPr>
        <w:t>国际电联可以通过电信标准化顾问组（</w:t>
      </w:r>
      <w:r w:rsidRPr="00AB105F">
        <w:rPr>
          <w:rFonts w:eastAsia="Times New Roman"/>
          <w:lang w:eastAsia="zh-CN"/>
        </w:rPr>
        <w:t>TSAG</w:t>
      </w:r>
      <w:r w:rsidRPr="00AB105F">
        <w:rPr>
          <w:rFonts w:ascii="SimSun" w:hAnsi="SimSun" w:cs="SimSun" w:hint="eastAsia"/>
          <w:lang w:eastAsia="zh-CN"/>
        </w:rPr>
        <w:t>）</w:t>
      </w:r>
      <w:r w:rsidRPr="00AB105F">
        <w:rPr>
          <w:rFonts w:eastAsiaTheme="minorEastAsia" w:hint="eastAsia"/>
          <w:lang w:eastAsia="zh-CN"/>
        </w:rPr>
        <w:t>和根据区域代表性任命并可委以具体责任的</w:t>
      </w:r>
      <w:r w:rsidRPr="00AB105F">
        <w:rPr>
          <w:rFonts w:eastAsia="Times New Roman"/>
          <w:lang w:eastAsia="zh-CN"/>
        </w:rPr>
        <w:t>ITU-T</w:t>
      </w:r>
      <w:r w:rsidRPr="00AB105F">
        <w:rPr>
          <w:rFonts w:eastAsiaTheme="minorEastAsia" w:hint="eastAsia"/>
          <w:lang w:eastAsia="zh-CN"/>
        </w:rPr>
        <w:t>研究组正副</w:t>
      </w:r>
      <w:r w:rsidRPr="00AB105F">
        <w:rPr>
          <w:rFonts w:hint="eastAsia"/>
          <w:lang w:eastAsia="zh-CN"/>
        </w:rPr>
        <w:t>主席发挥作用，进一步提高发展中国家积极参与</w:t>
      </w:r>
      <w:r w:rsidRPr="00AB105F">
        <w:rPr>
          <w:rFonts w:eastAsia="Times New Roman"/>
          <w:lang w:eastAsia="zh-CN"/>
        </w:rPr>
        <w:t>ITU-T</w:t>
      </w:r>
      <w:r w:rsidRPr="00AB105F">
        <w:rPr>
          <w:rFonts w:hint="eastAsia"/>
          <w:lang w:eastAsia="zh-CN"/>
        </w:rPr>
        <w:t>标准化工作的质量并增加数量；</w:t>
      </w:r>
    </w:p>
    <w:p w14:paraId="42235D2A" w14:textId="77777777" w:rsidR="00A75FDE" w:rsidRDefault="00A75FDE" w:rsidP="00A75FDE">
      <w:pPr>
        <w:rPr>
          <w:color w:val="000000"/>
          <w:lang w:eastAsia="zh-CN"/>
        </w:rPr>
      </w:pPr>
      <w:r>
        <w:rPr>
          <w:i/>
          <w:iCs/>
          <w:lang w:eastAsia="zh-CN"/>
        </w:rPr>
        <w:t>l</w:t>
      </w:r>
      <w:r w:rsidRPr="006E784A">
        <w:rPr>
          <w:i/>
          <w:iCs/>
          <w:lang w:eastAsia="zh-CN"/>
        </w:rPr>
        <w:t>)</w:t>
      </w:r>
      <w:r w:rsidRPr="006E784A">
        <w:rPr>
          <w:lang w:eastAsia="zh-CN"/>
        </w:rPr>
        <w:tab/>
      </w:r>
      <w:r w:rsidRPr="006E784A">
        <w:rPr>
          <w:rFonts w:hint="eastAsia"/>
          <w:color w:val="000000"/>
          <w:lang w:eastAsia="zh-CN"/>
        </w:rPr>
        <w:t>TSAG</w:t>
      </w:r>
      <w:r>
        <w:rPr>
          <w:rFonts w:hint="eastAsia"/>
          <w:color w:val="000000"/>
          <w:lang w:eastAsia="zh-CN"/>
        </w:rPr>
        <w:t>在</w:t>
      </w:r>
      <w:r w:rsidRPr="006E784A">
        <w:rPr>
          <w:rFonts w:hint="eastAsia"/>
          <w:color w:val="000000"/>
          <w:lang w:eastAsia="zh-CN"/>
        </w:rPr>
        <w:t>ITU-T</w:t>
      </w:r>
      <w:r>
        <w:rPr>
          <w:rFonts w:hint="eastAsia"/>
          <w:color w:val="000000"/>
          <w:lang w:eastAsia="zh-CN"/>
        </w:rPr>
        <w:t>研究组中设立了导师角色，负责</w:t>
      </w:r>
      <w:r w:rsidRPr="006E784A">
        <w:rPr>
          <w:rFonts w:hint="eastAsia"/>
          <w:color w:val="000000"/>
          <w:lang w:eastAsia="zh-CN"/>
        </w:rPr>
        <w:t>与来自发达国家和发展中国家的代表进行协调，目的是分享有关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14:paraId="61B9F151" w14:textId="77777777" w:rsidR="00A75FDE" w:rsidRPr="001F1060" w:rsidRDefault="00A75FDE" w:rsidP="00A75FDE">
      <w:pPr>
        <w:pStyle w:val="Call"/>
        <w:rPr>
          <w:lang w:eastAsia="zh-CN"/>
        </w:rPr>
      </w:pPr>
      <w:r w:rsidRPr="001F1060">
        <w:rPr>
          <w:rFonts w:hint="eastAsia"/>
          <w:lang w:eastAsia="zh-CN"/>
        </w:rPr>
        <w:t>忆及</w:t>
      </w:r>
    </w:p>
    <w:p w14:paraId="356BA132" w14:textId="77777777" w:rsidR="00A75FDE" w:rsidRDefault="00A75FDE" w:rsidP="00A75FDE">
      <w:pPr>
        <w:rPr>
          <w:lang w:eastAsia="zh-CN"/>
        </w:rPr>
      </w:pPr>
      <w:r>
        <w:rPr>
          <w:i/>
          <w:iCs/>
          <w:lang w:eastAsia="zh-CN"/>
        </w:rPr>
        <w:t>a)</w:t>
      </w:r>
      <w:r>
        <w:rPr>
          <w:i/>
          <w:iCs/>
          <w:lang w:eastAsia="zh-CN"/>
        </w:rPr>
        <w:tab/>
      </w:r>
      <w:r w:rsidRPr="00C37EE6">
        <w:rPr>
          <w:rFonts w:hint="eastAsia"/>
          <w:lang w:eastAsia="zh-CN"/>
        </w:rPr>
        <w:t>国际电联</w:t>
      </w:r>
      <w:r>
        <w:rPr>
          <w:rFonts w:hint="eastAsia"/>
          <w:lang w:eastAsia="zh-CN"/>
        </w:rPr>
        <w:t>理事会第</w:t>
      </w:r>
      <w:r>
        <w:rPr>
          <w:lang w:eastAsia="zh-CN"/>
        </w:rPr>
        <w:t>1353</w:t>
      </w:r>
      <w:r>
        <w:rPr>
          <w:rFonts w:hint="eastAsia"/>
          <w:lang w:eastAsia="zh-CN"/>
        </w:rPr>
        <w:t>号决议认识到，电信</w:t>
      </w:r>
      <w:r>
        <w:rPr>
          <w:rFonts w:hint="eastAsia"/>
          <w:lang w:eastAsia="zh-CN"/>
        </w:rPr>
        <w:t>/</w:t>
      </w:r>
      <w:r>
        <w:rPr>
          <w:lang w:eastAsia="zh-CN"/>
        </w:rPr>
        <w:t>ICT</w:t>
      </w:r>
      <w:r>
        <w:rPr>
          <w:rFonts w:hint="eastAsia"/>
          <w:lang w:eastAsia="zh-CN"/>
        </w:rPr>
        <w:t>是发达国家和发展中国家实现可持续发展的重要组成部分，责成秘书长与各局主任开展协作，明确国际电联应开展的新活动，以便为发展中国家通过电信和</w:t>
      </w:r>
      <w:proofErr w:type="spellStart"/>
      <w:r>
        <w:rPr>
          <w:lang w:eastAsia="zh-CN"/>
        </w:rPr>
        <w:t>ICT</w:t>
      </w:r>
      <w:proofErr w:type="spellEnd"/>
      <w:r>
        <w:rPr>
          <w:rFonts w:hint="eastAsia"/>
          <w:lang w:eastAsia="zh-CN"/>
        </w:rPr>
        <w:t>实现可持续发展提供支持；</w:t>
      </w:r>
    </w:p>
    <w:p w14:paraId="7D13BCCC" w14:textId="77777777" w:rsidR="00A75FDE" w:rsidRDefault="00A75FDE" w:rsidP="00A75FDE">
      <w:pPr>
        <w:rPr>
          <w:lang w:eastAsia="zh-CN"/>
        </w:rPr>
      </w:pPr>
      <w:r w:rsidRPr="00003AB4">
        <w:rPr>
          <w:i/>
          <w:iCs/>
          <w:color w:val="000000"/>
          <w:lang w:eastAsia="zh-CN"/>
        </w:rPr>
        <w:t>b)</w:t>
      </w:r>
      <w:r w:rsidRPr="00003AB4">
        <w:rPr>
          <w:i/>
          <w:iCs/>
          <w:color w:val="000000"/>
          <w:lang w:eastAsia="zh-CN"/>
        </w:rPr>
        <w:tab/>
      </w:r>
      <w:r>
        <w:rPr>
          <w:rFonts w:hint="eastAsia"/>
          <w:lang w:eastAsia="zh-CN"/>
        </w:rPr>
        <w:t>全球标准专题研讨会的相关结论；</w:t>
      </w:r>
    </w:p>
    <w:p w14:paraId="793EE2CE" w14:textId="77777777" w:rsidR="00A75FDE" w:rsidRPr="00E06302" w:rsidRDefault="00A75FDE" w:rsidP="00A75FDE">
      <w:pPr>
        <w:rPr>
          <w:rFonts w:eastAsia="Times New Roman"/>
          <w:lang w:eastAsia="zh-CN"/>
        </w:rPr>
      </w:pPr>
      <w:r w:rsidRPr="00E06302">
        <w:rPr>
          <w:rFonts w:eastAsia="Times New Roman"/>
          <w:i/>
          <w:iCs/>
          <w:lang w:eastAsia="zh-CN"/>
        </w:rPr>
        <w:t>c)</w:t>
      </w:r>
      <w:r w:rsidRPr="00E06302">
        <w:rPr>
          <w:rFonts w:eastAsia="Times New Roman"/>
          <w:lang w:eastAsia="zh-CN"/>
        </w:rPr>
        <w:tab/>
      </w:r>
      <w:r w:rsidRPr="001A5505">
        <w:rPr>
          <w:rFonts w:ascii="SimSun" w:hAnsi="SimSun" w:cs="SimSun" w:hint="eastAsia"/>
          <w:lang w:eastAsia="zh-CN"/>
        </w:rPr>
        <w:t>在某些</w:t>
      </w:r>
      <w:r>
        <w:rPr>
          <w:rFonts w:ascii="SimSun" w:hAnsi="SimSun" w:cs="SimSun" w:hint="eastAsia"/>
          <w:lang w:eastAsia="zh-CN"/>
        </w:rPr>
        <w:t>区域</w:t>
      </w:r>
      <w:r w:rsidRPr="001A5505">
        <w:rPr>
          <w:rFonts w:ascii="SimSun" w:hAnsi="SimSun" w:cs="SimSun" w:hint="eastAsia"/>
          <w:lang w:eastAsia="zh-CN"/>
        </w:rPr>
        <w:t>有从事标准化工作的区域</w:t>
      </w:r>
      <w:r>
        <w:rPr>
          <w:rFonts w:ascii="SimSun" w:hAnsi="SimSun" w:cs="SimSun" w:hint="eastAsia"/>
          <w:lang w:eastAsia="zh-CN"/>
        </w:rPr>
        <w:t>性</w:t>
      </w:r>
      <w:r w:rsidRPr="001A5505">
        <w:rPr>
          <w:rFonts w:ascii="SimSun" w:hAnsi="SimSun" w:cs="SimSun" w:hint="eastAsia"/>
          <w:lang w:eastAsia="zh-CN"/>
        </w:rPr>
        <w:t>机构或组织</w:t>
      </w:r>
      <w:r>
        <w:rPr>
          <w:rFonts w:ascii="SimSun" w:hAnsi="SimSun" w:cs="SimSun" w:hint="eastAsia"/>
          <w:lang w:eastAsia="zh-CN"/>
        </w:rPr>
        <w:t>；</w:t>
      </w:r>
    </w:p>
    <w:p w14:paraId="7C8FED0C" w14:textId="77777777" w:rsidR="00A75FDE" w:rsidRPr="00003AB4" w:rsidRDefault="00A75FDE" w:rsidP="00A75FDE">
      <w:pPr>
        <w:rPr>
          <w:lang w:eastAsia="zh-CN"/>
        </w:rPr>
      </w:pPr>
      <w:r w:rsidRPr="00E06302">
        <w:rPr>
          <w:rFonts w:eastAsia="Times New Roman"/>
          <w:i/>
          <w:iCs/>
          <w:lang w:eastAsia="zh-CN"/>
        </w:rPr>
        <w:t>d)</w:t>
      </w:r>
      <w:r w:rsidRPr="00E06302">
        <w:rPr>
          <w:rFonts w:eastAsia="Times New Roman"/>
          <w:lang w:eastAsia="zh-CN"/>
        </w:rPr>
        <w:tab/>
      </w:r>
      <w:r w:rsidRPr="001A5505">
        <w:rPr>
          <w:rFonts w:ascii="SimSun" w:hAnsi="SimSun" w:cs="SimSun" w:hint="eastAsia"/>
          <w:lang w:eastAsia="zh-CN"/>
        </w:rPr>
        <w:t>一些发展中国家无法参与区域</w:t>
      </w:r>
      <w:r>
        <w:rPr>
          <w:rFonts w:ascii="SimSun" w:hAnsi="SimSun" w:cs="SimSun" w:hint="eastAsia"/>
          <w:lang w:eastAsia="zh-CN"/>
        </w:rPr>
        <w:t>性</w:t>
      </w:r>
      <w:r w:rsidRPr="001A5505">
        <w:rPr>
          <w:rFonts w:ascii="SimSun" w:hAnsi="SimSun" w:cs="SimSun" w:hint="eastAsia"/>
          <w:lang w:eastAsia="zh-CN"/>
        </w:rPr>
        <w:t>标准化组织的工作</w:t>
      </w:r>
      <w:r>
        <w:rPr>
          <w:rFonts w:ascii="SimSun" w:hAnsi="SimSun" w:cs="SimSun" w:hint="eastAsia"/>
          <w:lang w:eastAsia="zh-CN"/>
        </w:rPr>
        <w:t>，</w:t>
      </w:r>
    </w:p>
    <w:p w14:paraId="3885DB13" w14:textId="77777777" w:rsidR="00A75FDE" w:rsidRPr="006E784A" w:rsidRDefault="00A75FDE" w:rsidP="00A75FDE">
      <w:pPr>
        <w:pStyle w:val="Call"/>
        <w:rPr>
          <w:lang w:eastAsia="zh-CN"/>
        </w:rPr>
      </w:pPr>
      <w:r w:rsidRPr="006E784A">
        <w:rPr>
          <w:rFonts w:hint="eastAsia"/>
          <w:lang w:eastAsia="zh-CN"/>
        </w:rPr>
        <w:t>做出决议</w:t>
      </w:r>
    </w:p>
    <w:p w14:paraId="0232292B" w14:textId="77777777" w:rsidR="00A75FDE" w:rsidRPr="006E784A" w:rsidRDefault="00A75FDE" w:rsidP="00A75FDE">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作差距，应予以继续且每年予以审议，以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14:paraId="6F6C0520" w14:textId="77777777" w:rsidR="00A75FDE" w:rsidRDefault="00A75FD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5962121D" w14:textId="392C314C" w:rsidR="00A75FDE" w:rsidRPr="006E784A" w:rsidRDefault="00A75FDE" w:rsidP="00A75FDE">
      <w:pPr>
        <w:rPr>
          <w:lang w:eastAsia="zh-CN"/>
        </w:rPr>
      </w:pPr>
      <w:r w:rsidRPr="006E784A">
        <w:rPr>
          <w:rFonts w:hint="eastAsia"/>
          <w:lang w:eastAsia="zh-CN"/>
        </w:rPr>
        <w:lastRenderedPageBreak/>
        <w:t>2</w:t>
      </w:r>
      <w:r w:rsidRPr="006E784A">
        <w:rPr>
          <w:lang w:eastAsia="zh-CN"/>
        </w:rPr>
        <w:tab/>
      </w:r>
      <w:r w:rsidRPr="006E784A">
        <w:rPr>
          <w:rFonts w:hint="eastAsia"/>
          <w:lang w:eastAsia="zh-CN"/>
        </w:rPr>
        <w:t>ITU-T</w:t>
      </w:r>
      <w:r w:rsidRPr="006E784A">
        <w:rPr>
          <w:rFonts w:hint="eastAsia"/>
          <w:lang w:eastAsia="zh-CN"/>
        </w:rPr>
        <w:t>须酌情与其它部门</w:t>
      </w:r>
      <w:r>
        <w:rPr>
          <w:rFonts w:hint="eastAsia"/>
          <w:lang w:eastAsia="zh-CN"/>
        </w:rPr>
        <w:t>（特别是国际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sidRPr="006E784A">
        <w:rPr>
          <w:rFonts w:hint="eastAsia"/>
          <w:lang w:eastAsia="zh-CN"/>
        </w:rPr>
        <w:t>协作起草一份计划，以便：</w:t>
      </w:r>
    </w:p>
    <w:p w14:paraId="225DC4EC" w14:textId="77777777" w:rsidR="00A75FDE" w:rsidRPr="006E784A" w:rsidRDefault="00A75FDE" w:rsidP="00A75FDE">
      <w:pPr>
        <w:pStyle w:val="enumlev10"/>
        <w:rPr>
          <w:lang w:eastAsia="zh-CN"/>
        </w:rPr>
      </w:pPr>
      <w:proofErr w:type="spellStart"/>
      <w:r w:rsidRPr="006E784A">
        <w:rPr>
          <w:lang w:eastAsia="zh-CN"/>
        </w:rPr>
        <w:t>i</w:t>
      </w:r>
      <w:proofErr w:type="spellEnd"/>
      <w:r w:rsidRPr="006E784A">
        <w:rPr>
          <w:lang w:eastAsia="zh-CN"/>
        </w:rPr>
        <w:t>)</w:t>
      </w:r>
      <w:r w:rsidRPr="006E784A">
        <w:rPr>
          <w:lang w:eastAsia="zh-CN"/>
        </w:rPr>
        <w:tab/>
      </w:r>
      <w:r w:rsidRPr="006E784A">
        <w:rPr>
          <w:rFonts w:hint="eastAsia"/>
          <w:lang w:eastAsia="zh-CN"/>
        </w:rPr>
        <w:t>协助发展中国家制定推动将</w:t>
      </w:r>
      <w:r>
        <w:rPr>
          <w:rFonts w:hint="eastAsia"/>
          <w:lang w:eastAsia="zh-CN"/>
        </w:rPr>
        <w:t>其面临的挑战和</w:t>
      </w:r>
      <w:r w:rsidRPr="006E784A">
        <w:rPr>
          <w:rFonts w:hint="eastAsia"/>
          <w:lang w:eastAsia="zh-CN"/>
        </w:rPr>
        <w:t>创新与标准化进程挂钩的</w:t>
      </w:r>
      <w:r>
        <w:rPr>
          <w:rFonts w:hint="eastAsia"/>
          <w:lang w:eastAsia="zh-CN"/>
        </w:rPr>
        <w:t>战略和</w:t>
      </w:r>
      <w:r w:rsidRPr="006E784A">
        <w:rPr>
          <w:rFonts w:hint="eastAsia"/>
          <w:lang w:eastAsia="zh-CN"/>
        </w:rPr>
        <w:t>方法</w:t>
      </w:r>
      <w:r>
        <w:rPr>
          <w:rFonts w:hint="eastAsia"/>
          <w:lang w:eastAsia="zh-CN"/>
        </w:rPr>
        <w:t>，以支持社会的数字化转型</w:t>
      </w:r>
      <w:r w:rsidRPr="006E784A">
        <w:rPr>
          <w:rFonts w:hint="eastAsia"/>
          <w:lang w:eastAsia="zh-CN"/>
        </w:rPr>
        <w:t>；</w:t>
      </w:r>
    </w:p>
    <w:p w14:paraId="025848D0" w14:textId="77777777" w:rsidR="00A75FDE" w:rsidRDefault="00A75FDE" w:rsidP="00A75FDE">
      <w:pPr>
        <w:pStyle w:val="enumlev10"/>
        <w:rPr>
          <w:lang w:eastAsia="zh-CN"/>
        </w:rPr>
      </w:pPr>
      <w:r w:rsidRPr="006E784A">
        <w:rPr>
          <w:lang w:eastAsia="zh-CN"/>
        </w:rPr>
        <w:t>ii)</w:t>
      </w:r>
      <w:r w:rsidRPr="006E784A">
        <w:rPr>
          <w:lang w:eastAsia="zh-CN"/>
        </w:rPr>
        <w:tab/>
      </w:r>
      <w:r w:rsidRPr="006E784A">
        <w:rPr>
          <w:rFonts w:hint="eastAsia"/>
          <w:lang w:eastAsia="zh-CN"/>
        </w:rPr>
        <w:t>协助发展中国家制定</w:t>
      </w:r>
      <w:r>
        <w:rPr>
          <w:rFonts w:hint="eastAsia"/>
          <w:lang w:eastAsia="zh-CN"/>
        </w:rPr>
        <w:t>可协调各国行业与创新战略的手段，以实现</w:t>
      </w:r>
      <w:r w:rsidRPr="006E784A">
        <w:rPr>
          <w:rFonts w:hint="eastAsia"/>
          <w:lang w:eastAsia="zh-CN"/>
        </w:rPr>
        <w:t>最大限度影响其社会经济生态系统的目标；</w:t>
      </w:r>
    </w:p>
    <w:p w14:paraId="0FEDF416" w14:textId="77777777" w:rsidR="00A75FDE" w:rsidRPr="006E784A" w:rsidRDefault="00A75FDE" w:rsidP="00A75FDE">
      <w:pPr>
        <w:pStyle w:val="enumlev10"/>
        <w:rPr>
          <w:lang w:eastAsia="zh-CN"/>
        </w:rPr>
      </w:pPr>
      <w:r>
        <w:rPr>
          <w:lang w:eastAsia="zh-CN"/>
        </w:rPr>
        <w:t>iii)</w:t>
      </w:r>
      <w:r>
        <w:rPr>
          <w:lang w:eastAsia="zh-CN"/>
        </w:rPr>
        <w:tab/>
      </w:r>
      <w:r>
        <w:rPr>
          <w:rFonts w:hint="eastAsia"/>
          <w:caps/>
          <w:kern w:val="2"/>
          <w:szCs w:val="24"/>
          <w:lang w:eastAsia="zh-CN"/>
        </w:rPr>
        <w:t>协助发展中国家制定建立国家、区域和国际认可的新兴技术测试实验室的战略；</w:t>
      </w:r>
    </w:p>
    <w:p w14:paraId="36B99D07" w14:textId="77777777" w:rsidR="00A75FDE" w:rsidRPr="006E784A" w:rsidRDefault="00A75FDE" w:rsidP="00A75FDE">
      <w:pPr>
        <w:rPr>
          <w:lang w:eastAsia="zh-CN"/>
        </w:rPr>
      </w:pPr>
      <w:r>
        <w:rPr>
          <w:lang w:eastAsia="zh-CN"/>
        </w:rPr>
        <w:t>3</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r>
        <w:rPr>
          <w:rFonts w:hint="eastAsia"/>
          <w:lang w:eastAsia="zh-CN"/>
        </w:rPr>
        <w:t>设备和</w:t>
      </w:r>
      <w:r w:rsidRPr="006E784A">
        <w:rPr>
          <w:rFonts w:hint="eastAsia"/>
          <w:lang w:eastAsia="zh-CN"/>
        </w:rPr>
        <w:t>网</w:t>
      </w:r>
      <w:r>
        <w:rPr>
          <w:rFonts w:hint="eastAsia"/>
          <w:lang w:eastAsia="zh-CN"/>
        </w:rPr>
        <w:t>络</w:t>
      </w:r>
      <w:r w:rsidRPr="006E784A">
        <w:rPr>
          <w:rFonts w:hint="eastAsia"/>
          <w:lang w:eastAsia="zh-CN"/>
        </w:rPr>
        <w:t>规划、运营和维护</w:t>
      </w:r>
      <w:r>
        <w:rPr>
          <w:rFonts w:hint="eastAsia"/>
          <w:lang w:eastAsia="zh-CN"/>
        </w:rPr>
        <w:t>发展</w:t>
      </w:r>
      <w:r w:rsidRPr="006E784A">
        <w:rPr>
          <w:rFonts w:hint="eastAsia"/>
          <w:lang w:eastAsia="zh-CN"/>
        </w:rPr>
        <w:t>有关的国际电联其它文件；</w:t>
      </w:r>
    </w:p>
    <w:p w14:paraId="09C9E665" w14:textId="77777777" w:rsidR="00A75FDE" w:rsidRPr="006E784A" w:rsidRDefault="00A75FDE" w:rsidP="00A75FDE">
      <w:pPr>
        <w:rPr>
          <w:lang w:eastAsia="zh-CN"/>
        </w:rPr>
      </w:pPr>
      <w:r>
        <w:rPr>
          <w:lang w:eastAsia="zh-CN"/>
        </w:rPr>
        <w:t>4</w:t>
      </w:r>
      <w:r w:rsidRPr="006E784A">
        <w:rPr>
          <w:lang w:eastAsia="zh-CN"/>
        </w:rPr>
        <w:tab/>
      </w:r>
      <w:r>
        <w:rPr>
          <w:rFonts w:hint="eastAsia"/>
          <w:lang w:eastAsia="zh-CN"/>
        </w:rPr>
        <w:t>支持在现有资源或捐赠资源范围内，经批准或根据第</w:t>
      </w:r>
      <w:r>
        <w:rPr>
          <w:rFonts w:hint="eastAsia"/>
          <w:lang w:eastAsia="zh-CN"/>
        </w:rPr>
        <w:t>5</w:t>
      </w:r>
      <w:r>
        <w:rPr>
          <w:lang w:eastAsia="zh-CN"/>
        </w:rPr>
        <w:t>4</w:t>
      </w:r>
      <w:r>
        <w:rPr>
          <w:rFonts w:hint="eastAsia"/>
          <w:lang w:eastAsia="zh-CN"/>
        </w:rPr>
        <w:t>号决议（</w:t>
      </w:r>
      <w:r>
        <w:rPr>
          <w:rFonts w:hint="eastAsia"/>
          <w:lang w:eastAsia="zh-CN"/>
        </w:rPr>
        <w:t>2022</w:t>
      </w:r>
      <w:r>
        <w:rPr>
          <w:rFonts w:hint="eastAsia"/>
          <w:lang w:eastAsia="zh-CN"/>
        </w:rPr>
        <w:t>年，日内瓦，修订版）规定的程序，视具体情况协调创建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14:paraId="219863CB" w14:textId="77777777" w:rsidR="00A75FDE" w:rsidRPr="001F68ED" w:rsidRDefault="00A75FDE" w:rsidP="00A75FDE">
      <w:pPr>
        <w:rPr>
          <w:lang w:eastAsia="zh-CN"/>
        </w:rPr>
      </w:pPr>
      <w:r w:rsidRPr="001F68ED">
        <w:rPr>
          <w:rFonts w:hint="eastAsia"/>
          <w:lang w:eastAsia="zh-CN"/>
        </w:rPr>
        <w:t>5</w:t>
      </w:r>
      <w:r w:rsidRPr="001F68ED">
        <w:rPr>
          <w:lang w:eastAsia="zh-CN"/>
        </w:rPr>
        <w:tab/>
      </w:r>
      <w:r w:rsidRPr="001F68ED">
        <w:rPr>
          <w:rFonts w:hint="eastAsia"/>
          <w:lang w:eastAsia="zh-CN"/>
        </w:rPr>
        <w:t>在国际电联年度预算中保留一项专门针对缩小标准化工作差距活动的单项支出，同时应进一步鼓励进行自愿捐款；</w:t>
      </w:r>
    </w:p>
    <w:p w14:paraId="6E3937F0" w14:textId="77777777" w:rsidR="00A75FDE" w:rsidRPr="001F68ED" w:rsidRDefault="00A75FDE" w:rsidP="00A75FDE">
      <w:pPr>
        <w:rPr>
          <w:lang w:eastAsia="zh-CN"/>
        </w:rPr>
      </w:pPr>
      <w:r w:rsidRPr="001F68ED">
        <w:rPr>
          <w:rFonts w:hint="eastAsia"/>
          <w:lang w:eastAsia="zh-CN"/>
        </w:rPr>
        <w:t>6</w:t>
      </w:r>
      <w:r w:rsidRPr="001F68ED">
        <w:rPr>
          <w:lang w:eastAsia="zh-CN"/>
        </w:rPr>
        <w:tab/>
      </w:r>
      <w:r w:rsidRPr="001F68ED">
        <w:rPr>
          <w:rFonts w:hint="eastAsia"/>
          <w:lang w:eastAsia="zh-CN"/>
        </w:rPr>
        <w:t>须按照与会者的要求，在研究组和</w:t>
      </w:r>
      <w:r w:rsidRPr="001F68ED">
        <w:rPr>
          <w:lang w:eastAsia="zh-CN"/>
        </w:rPr>
        <w:t>工作组的所有</w:t>
      </w:r>
      <w:r w:rsidRPr="001F68ED">
        <w:rPr>
          <w:rFonts w:hint="eastAsia"/>
          <w:lang w:eastAsia="zh-CN"/>
        </w:rPr>
        <w:t>全体会议、以及</w:t>
      </w:r>
      <w:r w:rsidRPr="001F68ED">
        <w:rPr>
          <w:lang w:eastAsia="zh-CN"/>
        </w:rPr>
        <w:t>TSAG</w:t>
      </w:r>
      <w:r w:rsidRPr="001F68ED">
        <w:rPr>
          <w:rFonts w:hint="eastAsia"/>
          <w:lang w:eastAsia="zh-CN"/>
        </w:rPr>
        <w:t>整个会议期间提供口译；</w:t>
      </w:r>
    </w:p>
    <w:p w14:paraId="2423E02F" w14:textId="77777777" w:rsidR="00A75FDE" w:rsidRDefault="00A75FDE" w:rsidP="00A75FDE">
      <w:pPr>
        <w:rPr>
          <w:rFonts w:eastAsia="Times New Roman"/>
          <w:lang w:eastAsia="zh-CN"/>
        </w:rPr>
      </w:pPr>
      <w:r w:rsidRPr="001F68ED">
        <w:rPr>
          <w:rFonts w:hint="eastAsia"/>
          <w:lang w:eastAsia="zh-CN"/>
        </w:rPr>
        <w:t>7</w:t>
      </w:r>
      <w:r w:rsidRPr="001F68ED">
        <w:rPr>
          <w:lang w:eastAsia="zh-CN"/>
        </w:rPr>
        <w:tab/>
      </w:r>
      <w:r w:rsidRPr="001F68ED">
        <w:rPr>
          <w:rFonts w:ascii="SimSun" w:hAnsi="SimSun" w:cs="SimSun" w:hint="eastAsia"/>
          <w:lang w:eastAsia="zh-CN"/>
        </w:rPr>
        <w:t>鼓励来自发展中国家的成员，特别是学术成员参与</w:t>
      </w:r>
      <w:r w:rsidRPr="001F68ED">
        <w:rPr>
          <w:rFonts w:eastAsia="Times New Roman" w:hint="eastAsia"/>
          <w:lang w:eastAsia="zh-CN"/>
        </w:rPr>
        <w:t>ITU-T</w:t>
      </w:r>
      <w:r w:rsidRPr="001F68ED">
        <w:rPr>
          <w:rFonts w:ascii="SimSun" w:hAnsi="SimSun" w:cs="SimSun" w:hint="eastAsia"/>
          <w:lang w:eastAsia="zh-CN"/>
        </w:rPr>
        <w:t>的标准化活动，</w:t>
      </w:r>
    </w:p>
    <w:p w14:paraId="0F5C376E" w14:textId="77777777" w:rsidR="00A75FDE" w:rsidRPr="006E784A" w:rsidRDefault="00A75FDE" w:rsidP="00A75FDE">
      <w:pPr>
        <w:pStyle w:val="Call"/>
        <w:rPr>
          <w:lang w:eastAsia="zh-CN"/>
        </w:rPr>
      </w:pPr>
      <w:r w:rsidRPr="006E784A">
        <w:rPr>
          <w:rFonts w:hint="eastAsia"/>
          <w:lang w:eastAsia="zh-CN"/>
        </w:rPr>
        <w:t>进一步做出决议，国际电</w:t>
      </w:r>
      <w:proofErr w:type="gramStart"/>
      <w:r w:rsidRPr="006E784A">
        <w:rPr>
          <w:rFonts w:hint="eastAsia"/>
          <w:lang w:eastAsia="zh-CN"/>
        </w:rPr>
        <w:t>联区域</w:t>
      </w:r>
      <w:proofErr w:type="gramEnd"/>
      <w:r w:rsidRPr="006E784A">
        <w:rPr>
          <w:rFonts w:hint="eastAsia"/>
          <w:lang w:eastAsia="zh-CN"/>
        </w:rPr>
        <w:t>代表处</w:t>
      </w:r>
    </w:p>
    <w:p w14:paraId="5FC72DF5" w14:textId="77777777" w:rsidR="00A75FDE" w:rsidRDefault="00A75FDE" w:rsidP="00A75FDE">
      <w:pPr>
        <w:rPr>
          <w:rFonts w:eastAsia="Times New Roman"/>
          <w:lang w:eastAsia="zh-CN"/>
        </w:rPr>
      </w:pPr>
      <w:r w:rsidRPr="00084178">
        <w:rPr>
          <w:rFonts w:eastAsia="Times New Roman"/>
          <w:lang w:eastAsia="zh-CN"/>
        </w:rPr>
        <w:t>1</w:t>
      </w:r>
      <w:r w:rsidRPr="00084178">
        <w:rPr>
          <w:rFonts w:eastAsia="Times New Roman"/>
          <w:lang w:eastAsia="zh-CN"/>
        </w:rPr>
        <w:tab/>
      </w:r>
      <w:r w:rsidRPr="007B49C6">
        <w:rPr>
          <w:rFonts w:eastAsiaTheme="minorEastAsia" w:hint="eastAsia"/>
          <w:lang w:eastAsia="zh-CN"/>
        </w:rPr>
        <w:t>参与</w:t>
      </w:r>
      <w:r w:rsidRPr="007B49C6">
        <w:rPr>
          <w:rFonts w:eastAsiaTheme="minorEastAsia" w:hint="eastAsia"/>
          <w:lang w:eastAsia="zh-CN"/>
        </w:rPr>
        <w:t>TSAG</w:t>
      </w:r>
      <w:r w:rsidRPr="007B49C6">
        <w:rPr>
          <w:rFonts w:eastAsiaTheme="minorEastAsia" w:hint="eastAsia"/>
          <w:lang w:eastAsia="zh-CN"/>
        </w:rPr>
        <w:t>分配的活动，以便进一步强化本决议附件中的行动计划的落实工作、促进和协调各自区域的标准化活动，包括提高来自发展中国家的潜在部门成员、部门准成员和学术成员的认识，并向</w:t>
      </w:r>
      <w:r w:rsidRPr="007B49C6">
        <w:rPr>
          <w:rFonts w:eastAsiaTheme="minorEastAsia" w:hint="eastAsia"/>
          <w:lang w:eastAsia="zh-CN"/>
        </w:rPr>
        <w:t>ITU-T</w:t>
      </w:r>
      <w:r w:rsidRPr="007B49C6">
        <w:rPr>
          <w:rFonts w:eastAsiaTheme="minorEastAsia" w:hint="eastAsia"/>
          <w:lang w:eastAsia="zh-CN"/>
        </w:rPr>
        <w:t>各研究组的区域组提供必要协助；</w:t>
      </w:r>
    </w:p>
    <w:p w14:paraId="773AF647" w14:textId="77777777" w:rsidR="00A75FDE" w:rsidRDefault="00A75FDE" w:rsidP="00A75FDE">
      <w:pPr>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w:t>
      </w:r>
      <w:r w:rsidRPr="00084178">
        <w:rPr>
          <w:rFonts w:eastAsia="Times New Roman"/>
          <w:lang w:eastAsia="zh-CN"/>
        </w:rPr>
        <w:t>TSAG</w:t>
      </w:r>
      <w:r>
        <w:rPr>
          <w:rFonts w:ascii="SimSun" w:hAnsi="SimSun" w:cs="SimSun" w:hint="eastAsia"/>
          <w:lang w:eastAsia="zh-CN"/>
        </w:rPr>
        <w:t>和</w:t>
      </w:r>
      <w:r w:rsidRPr="00084178">
        <w:rPr>
          <w:rFonts w:eastAsia="Times New Roman"/>
          <w:lang w:eastAsia="zh-CN"/>
        </w:rPr>
        <w:t>ITU-T</w:t>
      </w:r>
      <w:r>
        <w:rPr>
          <w:rFonts w:ascii="SimSun" w:hAnsi="SimSun" w:cs="SimSun" w:hint="eastAsia"/>
          <w:lang w:eastAsia="zh-CN"/>
        </w:rPr>
        <w:t>研究组</w:t>
      </w:r>
      <w:r>
        <w:rPr>
          <w:rFonts w:asciiTheme="minorEastAsia" w:eastAsiaTheme="minorEastAsia" w:hAnsiTheme="minorEastAsia" w:hint="eastAsia"/>
          <w:lang w:eastAsia="zh-CN"/>
        </w:rPr>
        <w:t>副主席完成包括以下内容的各项工作：</w:t>
      </w:r>
    </w:p>
    <w:p w14:paraId="2C06FFAD" w14:textId="77777777" w:rsidR="00A75FDE" w:rsidRDefault="00A75FDE" w:rsidP="00A75FDE">
      <w:pPr>
        <w:pStyle w:val="enumlev10"/>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与本区域的国际电联成员密切合作，动员他们参与国际电联的标准化活动，以帮助缩小标准化工作差距；</w:t>
      </w:r>
    </w:p>
    <w:p w14:paraId="238B4952" w14:textId="77777777" w:rsidR="00A75FDE" w:rsidRDefault="00A75FDE" w:rsidP="00A75FDE">
      <w:pPr>
        <w:pStyle w:val="enumlev10"/>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向国际电联有关该区域的机构提交资源筹措和参与报告；</w:t>
      </w:r>
    </w:p>
    <w:p w14:paraId="31888E7B" w14:textId="77777777" w:rsidR="00A75FDE" w:rsidRDefault="00A75FDE" w:rsidP="00A75FDE">
      <w:pPr>
        <w:pStyle w:val="enumlev10"/>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或研究组第一次会议提交有关所代表区域的资源筹措计划</w:t>
      </w:r>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
    <w:p w14:paraId="5ECEC74B" w14:textId="77777777" w:rsidR="00A75FDE" w:rsidRDefault="00A75FDE" w:rsidP="00A75FDE">
      <w:pPr>
        <w:pStyle w:val="enumlev10"/>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ITU-D</w:t>
      </w:r>
      <w:r>
        <w:rPr>
          <w:rFonts w:hint="eastAsia"/>
          <w:lang w:eastAsia="zh-CN"/>
        </w:rPr>
        <w:t>内所开展的有助于缩小标准化工作差距的项目和举措；</w:t>
      </w:r>
    </w:p>
    <w:p w14:paraId="3DC07471" w14:textId="77777777" w:rsidR="00A75FDE" w:rsidRDefault="00A75FDE" w:rsidP="00A75FDE">
      <w:pPr>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14:paraId="4D8E1715" w14:textId="77777777" w:rsidR="00A75FDE" w:rsidRDefault="00A75FD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1B3FF7FB" w14:textId="1B48A928" w:rsidR="00A75FDE" w:rsidRPr="001F1060" w:rsidRDefault="00A75FDE" w:rsidP="00A75FDE">
      <w:pPr>
        <w:pStyle w:val="Call"/>
        <w:rPr>
          <w:lang w:eastAsia="zh-CN"/>
        </w:rPr>
      </w:pPr>
      <w:r w:rsidRPr="001F1060">
        <w:rPr>
          <w:rFonts w:hint="eastAsia"/>
          <w:lang w:eastAsia="zh-CN"/>
        </w:rPr>
        <w:lastRenderedPageBreak/>
        <w:t>请</w:t>
      </w:r>
      <w:r>
        <w:rPr>
          <w:rFonts w:hint="eastAsia"/>
          <w:lang w:eastAsia="zh-CN"/>
        </w:rPr>
        <w:t>国际电联</w:t>
      </w:r>
      <w:r w:rsidRPr="001F1060">
        <w:rPr>
          <w:rFonts w:hint="eastAsia"/>
          <w:lang w:eastAsia="zh-CN"/>
        </w:rPr>
        <w:t>理事会</w:t>
      </w:r>
    </w:p>
    <w:p w14:paraId="0019255D" w14:textId="77777777" w:rsidR="00A75FDE" w:rsidRDefault="00A75FDE" w:rsidP="00A75FDE">
      <w:pPr>
        <w:rPr>
          <w:lang w:eastAsia="zh-CN"/>
        </w:rPr>
      </w:pPr>
      <w:r w:rsidRPr="006F349E">
        <w:rPr>
          <w:rFonts w:eastAsiaTheme="minorEastAsia" w:hint="eastAsia"/>
          <w:lang w:eastAsia="zh-CN"/>
        </w:rPr>
        <w:t>1</w:t>
      </w:r>
      <w:r w:rsidRPr="006F349E">
        <w:rPr>
          <w:rFonts w:eastAsiaTheme="minorEastAsia"/>
          <w:lang w:eastAsia="zh-CN"/>
        </w:rPr>
        <w:tab/>
      </w:r>
      <w:r w:rsidRPr="006F349E">
        <w:rPr>
          <w:rFonts w:eastAsiaTheme="minorEastAsia" w:hint="eastAsia"/>
          <w:lang w:eastAsia="zh-CN"/>
        </w:rPr>
        <w:t>鉴于上述</w:t>
      </w:r>
      <w:r w:rsidRPr="006F349E">
        <w:rPr>
          <w:rFonts w:eastAsia="STKaiti" w:hint="eastAsia"/>
          <w:lang w:eastAsia="zh-CN"/>
        </w:rPr>
        <w:t>做出</w:t>
      </w:r>
      <w:r w:rsidRPr="006F349E">
        <w:rPr>
          <w:rFonts w:ascii="STKaiti" w:eastAsia="STKaiti" w:hAnsi="STKaiti" w:hint="eastAsia"/>
          <w:lang w:eastAsia="zh-CN"/>
        </w:rPr>
        <w:t>决议</w:t>
      </w:r>
      <w:r w:rsidRPr="006F349E">
        <w:rPr>
          <w:rFonts w:ascii="SimSun" w:hAnsi="SimSun" w:hint="eastAsia"/>
          <w:lang w:eastAsia="zh-CN"/>
        </w:rPr>
        <w:t>各节</w:t>
      </w:r>
      <w:r w:rsidRPr="006F349E">
        <w:rPr>
          <w:rFonts w:eastAsiaTheme="minorEastAsia" w:hint="eastAsia"/>
          <w:lang w:eastAsia="zh-CN"/>
        </w:rPr>
        <w:t>，尤其是</w:t>
      </w:r>
      <w:r w:rsidRPr="006F349E">
        <w:rPr>
          <w:rFonts w:eastAsia="STKaiti" w:hint="eastAsia"/>
          <w:lang w:eastAsia="zh-CN"/>
        </w:rPr>
        <w:t>做出决议</w:t>
      </w:r>
      <w:r w:rsidRPr="006F349E">
        <w:rPr>
          <w:rFonts w:eastAsiaTheme="minorEastAsia"/>
          <w:lang w:eastAsia="zh-CN"/>
        </w:rPr>
        <w:t>6</w:t>
      </w:r>
      <w:r w:rsidRPr="006F349E">
        <w:rPr>
          <w:rFonts w:eastAsiaTheme="minorEastAsia" w:hint="eastAsia"/>
          <w:lang w:eastAsia="zh-CN"/>
        </w:rPr>
        <w:t>，</w:t>
      </w:r>
      <w:r w:rsidRPr="006F349E">
        <w:rPr>
          <w:rFonts w:hint="eastAsia"/>
          <w:lang w:eastAsia="zh-CN"/>
        </w:rPr>
        <w:t>增加用</w:t>
      </w:r>
      <w:r w:rsidRPr="006F349E">
        <w:rPr>
          <w:lang w:eastAsia="zh-CN"/>
        </w:rPr>
        <w:t>于</w:t>
      </w:r>
      <w:r w:rsidRPr="006F349E">
        <w:rPr>
          <w:rFonts w:hint="eastAsia"/>
          <w:lang w:eastAsia="zh-CN"/>
        </w:rPr>
        <w:t>TSAG</w:t>
      </w:r>
      <w:r w:rsidRPr="006F349E">
        <w:rPr>
          <w:rFonts w:hint="eastAsia"/>
          <w:lang w:eastAsia="zh-CN"/>
        </w:rPr>
        <w:t>会议、</w:t>
      </w:r>
      <w:r w:rsidRPr="006F349E">
        <w:rPr>
          <w:rFonts w:hint="eastAsia"/>
          <w:lang w:eastAsia="zh-CN"/>
        </w:rPr>
        <w:t>ITU-T</w:t>
      </w:r>
      <w:r w:rsidRPr="006F349E">
        <w:rPr>
          <w:rFonts w:hint="eastAsia"/>
          <w:lang w:eastAsia="zh-CN"/>
        </w:rPr>
        <w:t>研究组和</w:t>
      </w:r>
      <w:r w:rsidRPr="006F349E">
        <w:rPr>
          <w:rFonts w:hint="eastAsia"/>
          <w:lang w:eastAsia="zh-CN"/>
        </w:rPr>
        <w:t>ITU-T</w:t>
      </w:r>
      <w:r w:rsidRPr="006F349E">
        <w:rPr>
          <w:rFonts w:hint="eastAsia"/>
          <w:lang w:eastAsia="zh-CN"/>
        </w:rPr>
        <w:t>研究组的区域组会议的与会补贴、口译和文件笔译方面的</w:t>
      </w:r>
      <w:r w:rsidRPr="006F349E">
        <w:rPr>
          <w:rFonts w:hint="eastAsia"/>
          <w:lang w:eastAsia="zh-CN"/>
        </w:rPr>
        <w:t>ITU-T</w:t>
      </w:r>
      <w:r w:rsidRPr="006F349E">
        <w:rPr>
          <w:rFonts w:hint="eastAsia"/>
          <w:lang w:eastAsia="zh-CN"/>
        </w:rPr>
        <w:t>预算拨款；</w:t>
      </w:r>
    </w:p>
    <w:p w14:paraId="5FBB17B5" w14:textId="77777777" w:rsidR="00A75FDE" w:rsidRDefault="00A75FDE" w:rsidP="00A75FDE">
      <w:pPr>
        <w:rPr>
          <w:lang w:eastAsia="zh-CN"/>
        </w:rPr>
      </w:pPr>
      <w:r w:rsidRPr="002E7F09">
        <w:rPr>
          <w:lang w:eastAsia="zh-CN"/>
        </w:rPr>
        <w:t>2</w:t>
      </w:r>
      <w:r w:rsidRPr="002E7F09">
        <w:rPr>
          <w:lang w:eastAsia="zh-CN"/>
        </w:rPr>
        <w:tab/>
      </w:r>
      <w:r w:rsidRPr="00D758FC">
        <w:rPr>
          <w:rFonts w:ascii="SimSun" w:hAnsi="SimSun" w:cs="SimSun" w:hint="eastAsia"/>
          <w:szCs w:val="24"/>
          <w:lang w:eastAsia="zh-CN"/>
        </w:rPr>
        <w:t>考虑免除发展中国家新学术成员</w:t>
      </w:r>
      <w:r>
        <w:rPr>
          <w:rFonts w:ascii="SimSun" w:hAnsi="SimSun" w:cs="SimSun" w:hint="eastAsia"/>
          <w:szCs w:val="24"/>
          <w:lang w:eastAsia="zh-CN"/>
        </w:rPr>
        <w:t>有限时间内（最多不超过</w:t>
      </w:r>
      <w:r w:rsidRPr="00D758FC">
        <w:rPr>
          <w:rFonts w:ascii="SimSun" w:hAnsi="SimSun" w:cs="SimSun" w:hint="eastAsia"/>
          <w:szCs w:val="24"/>
          <w:lang w:eastAsia="zh-CN"/>
        </w:rPr>
        <w:t>一</w:t>
      </w:r>
      <w:r>
        <w:rPr>
          <w:rFonts w:ascii="SimSun" w:hAnsi="SimSun" w:cs="SimSun" w:hint="eastAsia"/>
          <w:szCs w:val="24"/>
          <w:lang w:eastAsia="zh-CN"/>
        </w:rPr>
        <w:t>个完整研究期）</w:t>
      </w:r>
      <w:r w:rsidRPr="00D758FC">
        <w:rPr>
          <w:rFonts w:ascii="SimSun" w:hAnsi="SimSun" w:cs="SimSun" w:hint="eastAsia"/>
          <w:szCs w:val="24"/>
          <w:lang w:eastAsia="zh-CN"/>
        </w:rPr>
        <w:t>的会费，以鼓励他们参与</w:t>
      </w:r>
      <w:r w:rsidRPr="00D758FC">
        <w:rPr>
          <w:rFonts w:asciiTheme="majorBidi" w:eastAsia="Times New Roman" w:hAnsiTheme="majorBidi" w:cstheme="majorBidi" w:hint="eastAsia"/>
          <w:szCs w:val="24"/>
          <w:lang w:eastAsia="zh-CN"/>
        </w:rPr>
        <w:t>ITU-T</w:t>
      </w:r>
      <w:r>
        <w:rPr>
          <w:rFonts w:ascii="SimSun" w:hAnsi="SimSun" w:cs="SimSun" w:hint="eastAsia"/>
          <w:szCs w:val="24"/>
          <w:lang w:eastAsia="zh-CN"/>
        </w:rPr>
        <w:t>的</w:t>
      </w:r>
      <w:r w:rsidRPr="00D758FC">
        <w:rPr>
          <w:rFonts w:ascii="SimSun" w:hAnsi="SimSun" w:cs="SimSun" w:hint="eastAsia"/>
          <w:szCs w:val="24"/>
          <w:lang w:eastAsia="zh-CN"/>
        </w:rPr>
        <w:t>活动和标准化进程</w:t>
      </w:r>
      <w:r>
        <w:rPr>
          <w:rFonts w:ascii="SimSun" w:hAnsi="SimSun" w:cs="SimSun" w:hint="eastAsia"/>
          <w:szCs w:val="24"/>
          <w:lang w:eastAsia="zh-CN"/>
        </w:rPr>
        <w:t>，</w:t>
      </w:r>
    </w:p>
    <w:p w14:paraId="27895A11" w14:textId="77777777" w:rsidR="00A75FDE" w:rsidRDefault="00A75FDE" w:rsidP="00A75FDE">
      <w:pPr>
        <w:pStyle w:val="Call"/>
        <w:rPr>
          <w:lang w:eastAsia="zh-CN"/>
        </w:rPr>
      </w:pPr>
      <w:r w:rsidRPr="0032625C">
        <w:rPr>
          <w:rFonts w:hint="eastAsia"/>
          <w:lang w:eastAsia="zh-CN"/>
        </w:rPr>
        <w:t>责成电信标准化局主任与电信发展局主任和无线电通信局主任协作</w:t>
      </w:r>
    </w:p>
    <w:p w14:paraId="5B510116" w14:textId="77777777" w:rsidR="00A75FDE" w:rsidRPr="008F4471" w:rsidRDefault="00A75FDE" w:rsidP="00A75FDE">
      <w:pPr>
        <w:ind w:firstLineChars="200" w:firstLine="480"/>
        <w:rPr>
          <w:rFonts w:asciiTheme="minorEastAsia" w:eastAsiaTheme="minorEastAsia" w:hAnsiTheme="minorEastAsia"/>
          <w:lang w:eastAsia="zh-CN"/>
        </w:rPr>
      </w:pPr>
      <w:r w:rsidRPr="008F4471">
        <w:rPr>
          <w:rFonts w:asciiTheme="minorEastAsia" w:eastAsiaTheme="minorEastAsia" w:hAnsiTheme="minorEastAsia" w:hint="eastAsia"/>
          <w:lang w:eastAsia="zh-CN"/>
        </w:rPr>
        <w:t>在可用资源范围内，</w:t>
      </w:r>
    </w:p>
    <w:p w14:paraId="4DA38AB3" w14:textId="77777777" w:rsidR="00A75FDE" w:rsidRDefault="00A75FDE" w:rsidP="00A75FDE">
      <w:pPr>
        <w:rPr>
          <w:lang w:eastAsia="zh-CN"/>
        </w:rPr>
      </w:pPr>
      <w:r>
        <w:rPr>
          <w:lang w:eastAsia="zh-CN"/>
        </w:rPr>
        <w:t>1</w:t>
      </w:r>
      <w:r w:rsidRPr="006E784A">
        <w:rPr>
          <w:rFonts w:hint="eastAsia"/>
          <w:lang w:eastAsia="zh-CN"/>
        </w:rPr>
        <w:tab/>
      </w:r>
      <w:r w:rsidRPr="006E784A">
        <w:rPr>
          <w:rFonts w:hint="eastAsia"/>
          <w:lang w:eastAsia="zh-CN"/>
        </w:rPr>
        <w:t>继续实现附于本决议之后的行动计划的目标；</w:t>
      </w:r>
    </w:p>
    <w:p w14:paraId="160CC979" w14:textId="77777777" w:rsidR="00A75FDE" w:rsidRDefault="00A75FDE" w:rsidP="00A75FDE">
      <w:pPr>
        <w:rPr>
          <w:lang w:eastAsia="zh-CN"/>
        </w:rPr>
      </w:pPr>
      <w:r>
        <w:rPr>
          <w:rFonts w:eastAsia="Times New Roman"/>
          <w:lang w:eastAsia="zh-CN"/>
        </w:rPr>
        <w:t>2</w:t>
      </w:r>
      <w:r>
        <w:rPr>
          <w:rFonts w:eastAsia="Times New Roman"/>
          <w:lang w:eastAsia="zh-CN"/>
        </w:rPr>
        <w:tab/>
      </w:r>
      <w:r>
        <w:rPr>
          <w:rFonts w:hint="eastAsia"/>
          <w:lang w:eastAsia="zh-CN"/>
        </w:rPr>
        <w:t>在</w:t>
      </w:r>
      <w:r w:rsidRPr="00003AB4">
        <w:rPr>
          <w:lang w:eastAsia="zh-CN"/>
        </w:rPr>
        <w:t>ITU-T</w:t>
      </w:r>
      <w:r>
        <w:rPr>
          <w:rFonts w:hint="eastAsia"/>
          <w:lang w:eastAsia="zh-CN"/>
        </w:rPr>
        <w:t>的</w:t>
      </w:r>
      <w:r w:rsidRPr="00003AB4">
        <w:rPr>
          <w:lang w:eastAsia="zh-CN"/>
        </w:rPr>
        <w:t>领导下结成伙伴关系，将此作为解决</w:t>
      </w:r>
      <w:r>
        <w:rPr>
          <w:rFonts w:hint="eastAsia"/>
          <w:lang w:eastAsia="zh-CN"/>
        </w:rPr>
        <w:t>本决议所附</w:t>
      </w:r>
      <w:r w:rsidRPr="00003AB4">
        <w:rPr>
          <w:lang w:eastAsia="zh-CN"/>
        </w:rPr>
        <w:t>行动计划资金</w:t>
      </w:r>
      <w:r>
        <w:rPr>
          <w:rFonts w:hint="eastAsia"/>
          <w:lang w:eastAsia="zh-CN"/>
        </w:rPr>
        <w:t>问题和实现各项目标</w:t>
      </w:r>
      <w:r w:rsidRPr="00003AB4">
        <w:rPr>
          <w:lang w:eastAsia="zh-CN"/>
        </w:rPr>
        <w:t>的手段</w:t>
      </w:r>
      <w:r>
        <w:rPr>
          <w:rFonts w:hint="eastAsia"/>
          <w:lang w:eastAsia="zh-CN"/>
        </w:rPr>
        <w:t>之一；</w:t>
      </w:r>
    </w:p>
    <w:p w14:paraId="0399F5A3" w14:textId="77777777" w:rsidR="00A75FDE" w:rsidRPr="00861E8C" w:rsidRDefault="00A75FDE" w:rsidP="00A75FDE">
      <w:pPr>
        <w:rPr>
          <w:lang w:eastAsia="zh-CN"/>
        </w:rPr>
      </w:pPr>
      <w:r w:rsidRPr="00861E8C">
        <w:rPr>
          <w:lang w:eastAsia="zh-CN"/>
        </w:rPr>
        <w:t>3</w:t>
      </w:r>
      <w:r w:rsidRPr="00861E8C">
        <w:rPr>
          <w:lang w:eastAsia="zh-CN"/>
        </w:rPr>
        <w:tab/>
      </w:r>
      <w:r w:rsidRPr="00861E8C">
        <w:rPr>
          <w:rFonts w:hint="eastAsia"/>
          <w:lang w:eastAsia="zh-CN"/>
        </w:rPr>
        <w:t>与</w:t>
      </w:r>
      <w:r w:rsidRPr="00861E8C">
        <w:rPr>
          <w:rFonts w:hint="eastAsia"/>
          <w:lang w:eastAsia="zh-CN"/>
        </w:rPr>
        <w:t>BDT</w:t>
      </w:r>
      <w:r w:rsidRPr="00861E8C">
        <w:rPr>
          <w:rFonts w:hint="eastAsia"/>
          <w:lang w:eastAsia="zh-CN"/>
        </w:rPr>
        <w:t>主任以及国际电联区域代表处协调和协作考虑尽可能与各自的</w:t>
      </w:r>
      <w:r w:rsidRPr="00861E8C">
        <w:rPr>
          <w:lang w:eastAsia="zh-CN"/>
        </w:rPr>
        <w:t>ITU-T</w:t>
      </w:r>
      <w:r w:rsidRPr="00861E8C">
        <w:rPr>
          <w:rFonts w:hint="eastAsia"/>
          <w:lang w:eastAsia="zh-CN"/>
        </w:rPr>
        <w:t>研究组的区域组会议同时同地举办讲习班或在这些会议期间组织其他讲习班或活动；</w:t>
      </w:r>
    </w:p>
    <w:p w14:paraId="4471170D" w14:textId="77777777" w:rsidR="00A75FDE" w:rsidRPr="000E14E5" w:rsidRDefault="00A75FDE" w:rsidP="00A75FDE">
      <w:pPr>
        <w:rPr>
          <w:lang w:eastAsia="zh-CN"/>
        </w:rPr>
      </w:pPr>
      <w:r>
        <w:rPr>
          <w:lang w:eastAsia="zh-CN"/>
        </w:rPr>
        <w:t>4</w:t>
      </w:r>
      <w:r>
        <w:rPr>
          <w:lang w:eastAsia="zh-CN"/>
        </w:rPr>
        <w:tab/>
      </w:r>
      <w:r w:rsidRPr="006E784A">
        <w:rPr>
          <w:rFonts w:hint="eastAsia"/>
          <w:lang w:eastAsia="zh-CN"/>
        </w:rPr>
        <w:t>帮助发展中国家开展研究工作，特别是旨在制定和实施</w:t>
      </w:r>
      <w:r w:rsidRPr="006E784A">
        <w:rPr>
          <w:rFonts w:hint="eastAsia"/>
          <w:lang w:eastAsia="zh-CN"/>
        </w:rPr>
        <w:t>ITU-T</w:t>
      </w:r>
      <w:r w:rsidRPr="006E784A">
        <w:rPr>
          <w:rFonts w:hint="eastAsia"/>
          <w:lang w:eastAsia="zh-CN"/>
        </w:rPr>
        <w:t>建议书的优先课题；</w:t>
      </w:r>
    </w:p>
    <w:p w14:paraId="418E2756" w14:textId="77777777" w:rsidR="00A75FDE" w:rsidRPr="006E784A" w:rsidRDefault="00A75FDE" w:rsidP="00A75FDE">
      <w:pPr>
        <w:rPr>
          <w:lang w:eastAsia="zh-CN"/>
        </w:rPr>
      </w:pPr>
      <w:r>
        <w:rPr>
          <w:lang w:eastAsia="zh-CN"/>
        </w:rPr>
        <w:t>5</w:t>
      </w:r>
      <w:r w:rsidRPr="006E784A">
        <w:rPr>
          <w:rFonts w:hint="eastAsia"/>
          <w:lang w:eastAsia="zh-CN"/>
        </w:rPr>
        <w:tab/>
      </w:r>
      <w:r w:rsidRPr="006E784A">
        <w:rPr>
          <w:rFonts w:hint="eastAsia"/>
          <w:lang w:eastAsia="zh-CN"/>
        </w:rPr>
        <w:t>继续通过在</w:t>
      </w:r>
      <w:r>
        <w:rPr>
          <w:rFonts w:hint="eastAsia"/>
          <w:lang w:eastAsia="zh-CN"/>
        </w:rPr>
        <w:t>TSB</w:t>
      </w:r>
      <w:r w:rsidRPr="006E784A">
        <w:rPr>
          <w:rFonts w:hint="eastAsia"/>
          <w:lang w:eastAsia="zh-CN"/>
        </w:rPr>
        <w:t>内设立的实施组，</w:t>
      </w:r>
      <w:r>
        <w:rPr>
          <w:rFonts w:hint="eastAsia"/>
          <w:lang w:eastAsia="zh-CN"/>
        </w:rPr>
        <w:t>安排工作</w:t>
      </w:r>
      <w:r w:rsidRPr="006E784A">
        <w:rPr>
          <w:rFonts w:hint="eastAsia"/>
          <w:lang w:eastAsia="zh-CN"/>
        </w:rPr>
        <w:t>、调动资源、协调努力和监督与本决议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14:paraId="0587F160" w14:textId="77777777" w:rsidR="00A75FDE" w:rsidRPr="006E784A" w:rsidRDefault="00A75FDE" w:rsidP="00A75FDE">
      <w:pPr>
        <w:rPr>
          <w:rFonts w:eastAsia="Times New Roman"/>
          <w:lang w:eastAsia="zh-CN"/>
        </w:rPr>
      </w:pPr>
      <w:r>
        <w:rPr>
          <w:rFonts w:eastAsia="Times New Roman"/>
          <w:lang w:eastAsia="zh-CN"/>
        </w:rPr>
        <w:t>6</w:t>
      </w:r>
      <w:r w:rsidRPr="006E784A">
        <w:rPr>
          <w:rFonts w:eastAsia="Times New Roman"/>
          <w:lang w:eastAsia="zh-CN"/>
        </w:rPr>
        <w:tab/>
      </w:r>
      <w:r>
        <w:rPr>
          <w:rFonts w:ascii="SimSun" w:hAnsi="SimSun" w:cs="SimSun" w:hint="eastAsia"/>
          <w:lang w:eastAsia="zh-CN"/>
        </w:rPr>
        <w:t>继续</w:t>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14:paraId="4B43AF44" w14:textId="77777777" w:rsidR="00A75FDE" w:rsidRPr="00861E8C" w:rsidRDefault="00A75FDE" w:rsidP="00A75FDE">
      <w:pPr>
        <w:rPr>
          <w:lang w:eastAsia="zh-CN"/>
        </w:rPr>
      </w:pPr>
      <w:r w:rsidRPr="00861E8C">
        <w:rPr>
          <w:lang w:eastAsia="zh-CN"/>
        </w:rPr>
        <w:t>7</w:t>
      </w:r>
      <w:r w:rsidRPr="00861E8C">
        <w:rPr>
          <w:lang w:eastAsia="zh-CN"/>
        </w:rPr>
        <w:tab/>
      </w:r>
      <w:r w:rsidRPr="00861E8C">
        <w:rPr>
          <w:rFonts w:hint="eastAsia"/>
          <w:lang w:eastAsia="zh-CN"/>
        </w:rPr>
        <w:t>在</w:t>
      </w:r>
      <w:r w:rsidRPr="00861E8C">
        <w:rPr>
          <w:rFonts w:hint="eastAsia"/>
          <w:lang w:eastAsia="zh-CN"/>
        </w:rPr>
        <w:t>TSB</w:t>
      </w:r>
      <w:r w:rsidRPr="00861E8C">
        <w:rPr>
          <w:rFonts w:hint="eastAsia"/>
          <w:lang w:eastAsia="zh-CN"/>
        </w:rPr>
        <w:t>向国际电联理事会提交的预算建议中包括将用于实施本决议的资金，同时考虑到</w:t>
      </w:r>
      <w:r>
        <w:rPr>
          <w:rFonts w:hint="eastAsia"/>
          <w:lang w:eastAsia="zh-CN"/>
        </w:rPr>
        <w:t>BDT</w:t>
      </w:r>
      <w:r w:rsidRPr="00861E8C">
        <w:rPr>
          <w:rFonts w:hint="eastAsia"/>
          <w:lang w:eastAsia="zh-CN"/>
        </w:rPr>
        <w:t>现有活动和计划中活动所面临的财务限制；</w:t>
      </w:r>
    </w:p>
    <w:p w14:paraId="7EA790CD" w14:textId="77777777" w:rsidR="00A75FDE" w:rsidRPr="006E784A" w:rsidRDefault="00A75FDE" w:rsidP="00A75FDE">
      <w:pPr>
        <w:rPr>
          <w:lang w:eastAsia="zh-CN"/>
        </w:rPr>
      </w:pPr>
      <w:r>
        <w:rPr>
          <w:lang w:eastAsia="zh-CN"/>
        </w:rPr>
        <w:t>8</w:t>
      </w:r>
      <w:r w:rsidRPr="006E784A">
        <w:rPr>
          <w:lang w:eastAsia="zh-CN"/>
        </w:rPr>
        <w:tab/>
      </w:r>
      <w:r w:rsidRPr="006E784A">
        <w:rPr>
          <w:rFonts w:hint="eastAsia"/>
          <w:lang w:eastAsia="zh-CN"/>
        </w:rPr>
        <w:t>向未来的</w:t>
      </w:r>
      <w:r>
        <w:rPr>
          <w:rFonts w:hint="eastAsia"/>
          <w:lang w:eastAsia="zh-CN"/>
        </w:rPr>
        <w:t>世界电信标准化全会和全权代表大会报告本计划的实施情况，以审议本决议并根据实施结果进行适当修改，同时进行所需的</w:t>
      </w:r>
      <w:r w:rsidRPr="006E784A">
        <w:rPr>
          <w:rFonts w:hint="eastAsia"/>
          <w:lang w:eastAsia="zh-CN"/>
        </w:rPr>
        <w:t>预算调整；</w:t>
      </w:r>
    </w:p>
    <w:p w14:paraId="7D6B0526" w14:textId="77777777" w:rsidR="00A75FDE" w:rsidRPr="006E784A" w:rsidRDefault="00A75FDE" w:rsidP="00A75FDE">
      <w:pPr>
        <w:rPr>
          <w:rFonts w:eastAsia="Times New Roman"/>
          <w:lang w:eastAsia="zh-CN"/>
        </w:rPr>
      </w:pPr>
      <w:r>
        <w:rPr>
          <w:rFonts w:eastAsia="Times New Roman"/>
          <w:lang w:eastAsia="zh-CN"/>
        </w:rPr>
        <w:t>9</w:t>
      </w:r>
      <w:r w:rsidRPr="006E784A">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，从而缩小标准化工作差距；</w:t>
      </w:r>
    </w:p>
    <w:p w14:paraId="0DB18C9A" w14:textId="77777777" w:rsidR="00A75FDE" w:rsidRPr="006B052E" w:rsidRDefault="00A75FDE" w:rsidP="00A75FDE">
      <w:pPr>
        <w:rPr>
          <w:rFonts w:eastAsia="Times New Roman"/>
          <w:lang w:eastAsia="zh-CN"/>
        </w:rPr>
      </w:pPr>
      <w:r w:rsidRPr="006B052E">
        <w:rPr>
          <w:rFonts w:eastAsia="Times New Roman"/>
          <w:lang w:eastAsia="zh-CN"/>
        </w:rPr>
        <w:t>10</w:t>
      </w:r>
      <w:r w:rsidRPr="006B052E">
        <w:rPr>
          <w:rFonts w:eastAsia="Times New Roman"/>
          <w:lang w:eastAsia="zh-CN"/>
        </w:rPr>
        <w:tab/>
      </w:r>
      <w:r w:rsidRPr="007B49C6">
        <w:rPr>
          <w:rFonts w:asciiTheme="majorBidi" w:eastAsiaTheme="minorEastAsia" w:hAnsiTheme="majorBidi" w:cstheme="majorBidi" w:hint="eastAsia"/>
          <w:lang w:eastAsia="zh-CN"/>
        </w:rPr>
        <w:t>在进行有关实施</w:t>
      </w:r>
      <w:r w:rsidRPr="007B49C6">
        <w:rPr>
          <w:rFonts w:asciiTheme="majorBidi" w:eastAsiaTheme="minorEastAsia" w:hAnsiTheme="majorBidi" w:cstheme="majorBidi"/>
          <w:lang w:eastAsia="zh-CN"/>
        </w:rPr>
        <w:t>ITU-T</w:t>
      </w:r>
      <w:r w:rsidRPr="007B49C6">
        <w:rPr>
          <w:rFonts w:asciiTheme="majorBidi" w:eastAsiaTheme="minorEastAsia" w:hAnsiTheme="majorBidi" w:cstheme="majorBidi" w:hint="eastAsia"/>
          <w:lang w:eastAsia="zh-CN"/>
        </w:rPr>
        <w:t>建议书的教育和培训时，</w:t>
      </w:r>
      <w:r w:rsidRPr="003B2159">
        <w:rPr>
          <w:rFonts w:asciiTheme="majorBidi" w:eastAsiaTheme="minorEastAsia" w:hAnsiTheme="majorBidi" w:cstheme="majorBidi" w:hint="eastAsia"/>
          <w:lang w:eastAsia="zh-CN"/>
        </w:rPr>
        <w:t>与国际电联学院和</w:t>
      </w:r>
      <w:r>
        <w:rPr>
          <w:rFonts w:asciiTheme="majorBidi" w:eastAsiaTheme="minorEastAsia" w:hAnsiTheme="majorBidi" w:cstheme="majorBidi" w:hint="eastAsia"/>
          <w:lang w:eastAsia="zh-CN"/>
        </w:rPr>
        <w:t>BDT</w:t>
      </w:r>
      <w:r w:rsidRPr="003B2159">
        <w:rPr>
          <w:rFonts w:asciiTheme="majorBidi" w:eastAsiaTheme="minorEastAsia" w:hAnsiTheme="majorBidi" w:cstheme="majorBidi" w:hint="eastAsia"/>
          <w:lang w:eastAsia="zh-CN"/>
        </w:rPr>
        <w:t>的其他能力建设举措密切协作，</w:t>
      </w:r>
      <w:r w:rsidRPr="007B49C6">
        <w:rPr>
          <w:rFonts w:asciiTheme="majorBidi" w:eastAsiaTheme="minorEastAsia" w:hAnsiTheme="majorBidi" w:cstheme="majorBidi" w:hint="eastAsia"/>
          <w:lang w:eastAsia="zh-CN"/>
        </w:rPr>
        <w:t>更多地使用网络研讨会和电子教学等手段；</w:t>
      </w:r>
    </w:p>
    <w:p w14:paraId="6F6BA4EB" w14:textId="77777777" w:rsidR="00A75FDE" w:rsidRPr="006E784A" w:rsidRDefault="00A75FDE" w:rsidP="00A75FDE">
      <w:pPr>
        <w:rPr>
          <w:lang w:eastAsia="zh-CN"/>
        </w:rPr>
      </w:pPr>
      <w:r>
        <w:rPr>
          <w:lang w:eastAsia="zh-CN"/>
        </w:rPr>
        <w:t>11</w:t>
      </w:r>
      <w:r w:rsidRPr="006E784A">
        <w:rPr>
          <w:lang w:eastAsia="zh-CN"/>
        </w:rPr>
        <w:tab/>
      </w:r>
      <w:r>
        <w:rPr>
          <w:rFonts w:hint="eastAsia"/>
          <w:lang w:eastAsia="zh-CN"/>
        </w:rPr>
        <w:t>为创建和确保区域组的顺利工作提供一切必要</w:t>
      </w:r>
      <w:r w:rsidRPr="006E784A">
        <w:rPr>
          <w:rFonts w:hint="eastAsia"/>
          <w:lang w:eastAsia="zh-CN"/>
        </w:rPr>
        <w:t>支持</w:t>
      </w:r>
      <w:r>
        <w:rPr>
          <w:rFonts w:hint="eastAsia"/>
          <w:lang w:eastAsia="zh-CN"/>
        </w:rPr>
        <w:t>、采</w:t>
      </w:r>
      <w:r>
        <w:rPr>
          <w:lang w:eastAsia="zh-CN"/>
        </w:rPr>
        <w:t>取所有必要</w:t>
      </w:r>
      <w:r>
        <w:rPr>
          <w:rFonts w:hint="eastAsia"/>
          <w:lang w:eastAsia="zh-CN"/>
        </w:rPr>
        <w:t>措施，</w:t>
      </w:r>
      <w:r w:rsidRPr="00DF2F8A">
        <w:rPr>
          <w:rFonts w:hint="eastAsia"/>
          <w:lang w:eastAsia="zh-CN"/>
        </w:rPr>
        <w:t>尤其为发展中国家会议和讲习班的组织提供便利，以便传播信息，并加深对新建议书的理解</w:t>
      </w:r>
      <w:r w:rsidRPr="006E784A">
        <w:rPr>
          <w:rFonts w:hint="eastAsia"/>
          <w:lang w:eastAsia="zh-CN"/>
        </w:rPr>
        <w:t>；</w:t>
      </w:r>
    </w:p>
    <w:p w14:paraId="50AA1B5F" w14:textId="77777777" w:rsidR="00A75FDE" w:rsidRDefault="00A75FD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FA2B553" w14:textId="0520A6C2" w:rsidR="00A75FDE" w:rsidRPr="006E784A" w:rsidRDefault="00A75FDE" w:rsidP="00A75FDE">
      <w:pPr>
        <w:rPr>
          <w:lang w:eastAsia="zh-CN"/>
        </w:rPr>
      </w:pPr>
      <w:r>
        <w:rPr>
          <w:lang w:eastAsia="zh-CN"/>
        </w:rPr>
        <w:lastRenderedPageBreak/>
        <w:t>12</w:t>
      </w:r>
      <w:r w:rsidRPr="006E784A">
        <w:rPr>
          <w:rFonts w:hint="eastAsia"/>
          <w:lang w:eastAsia="zh-CN"/>
        </w:rPr>
        <w:tab/>
      </w:r>
      <w:r w:rsidRPr="006E784A">
        <w:rPr>
          <w:rFonts w:hint="eastAsia"/>
          <w:lang w:eastAsia="zh-CN"/>
        </w:rPr>
        <w:t>就</w:t>
      </w:r>
      <w:r w:rsidRPr="002E7F09">
        <w:rPr>
          <w:lang w:eastAsia="zh-CN"/>
        </w:rPr>
        <w:t>ITU-T</w:t>
      </w:r>
      <w:r>
        <w:rPr>
          <w:rFonts w:hint="eastAsia"/>
          <w:lang w:eastAsia="zh-CN"/>
        </w:rPr>
        <w:t>研究组的</w:t>
      </w:r>
      <w:r w:rsidRPr="006E784A">
        <w:rPr>
          <w:rFonts w:hint="eastAsia"/>
          <w:lang w:eastAsia="zh-CN"/>
        </w:rPr>
        <w:t>区域组的有效性向理事会报告</w:t>
      </w:r>
      <w:r w:rsidRPr="006E784A">
        <w:rPr>
          <w:rFonts w:asciiTheme="minorEastAsia" w:eastAsiaTheme="minorEastAsia" w:hAnsiTheme="minorEastAsia" w:hint="eastAsia"/>
          <w:lang w:eastAsia="zh-CN"/>
        </w:rPr>
        <w:t>；</w:t>
      </w:r>
    </w:p>
    <w:p w14:paraId="7012DEA2" w14:textId="77777777" w:rsidR="00A75FDE" w:rsidRDefault="00A75FDE" w:rsidP="00A75FDE">
      <w:pPr>
        <w:rPr>
          <w:rFonts w:eastAsia="Times New Roman"/>
          <w:lang w:eastAsia="zh-CN"/>
        </w:rPr>
      </w:pPr>
      <w:r>
        <w:rPr>
          <w:rFonts w:eastAsia="Times New Roman"/>
          <w:lang w:eastAsia="zh-CN"/>
        </w:rPr>
        <w:t>13</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，酌情举办讲习班和研讨会，传播信息并增进对新</w:t>
      </w:r>
      <w:r w:rsidRPr="002E7F09">
        <w:rPr>
          <w:lang w:eastAsia="zh-CN"/>
        </w:rPr>
        <w:t>ITU-T</w:t>
      </w:r>
      <w:r>
        <w:rPr>
          <w:rFonts w:asciiTheme="minorEastAsia" w:eastAsiaTheme="minorEastAsia" w:hAnsiTheme="minorEastAsia" w:hint="eastAsia"/>
          <w:lang w:eastAsia="zh-CN"/>
        </w:rPr>
        <w:t>建议书和建议书实施导则的理</w:t>
      </w:r>
      <w:r w:rsidRPr="006E784A">
        <w:rPr>
          <w:rFonts w:asciiTheme="minorEastAsia" w:eastAsiaTheme="minorEastAsia" w:hAnsiTheme="minorEastAsia" w:hint="eastAsia"/>
          <w:lang w:eastAsia="zh-CN"/>
        </w:rPr>
        <w:t>解</w:t>
      </w:r>
      <w:r>
        <w:rPr>
          <w:rFonts w:asciiTheme="minorEastAsia" w:eastAsiaTheme="minorEastAsia" w:hAnsiTheme="minorEastAsia" w:hint="eastAsia"/>
          <w:lang w:eastAsia="zh-CN"/>
        </w:rPr>
        <w:t>；</w:t>
      </w:r>
    </w:p>
    <w:p w14:paraId="1EF3D082" w14:textId="77777777" w:rsidR="00A75FDE" w:rsidRDefault="00A75FDE" w:rsidP="00A75FDE">
      <w:pPr>
        <w:rPr>
          <w:lang w:eastAsia="zh-CN"/>
        </w:rPr>
      </w:pPr>
      <w:r>
        <w:rPr>
          <w:lang w:eastAsia="zh-CN"/>
        </w:rPr>
        <w:t>14</w:t>
      </w:r>
      <w:r>
        <w:rPr>
          <w:lang w:eastAsia="zh-CN"/>
        </w:rPr>
        <w:tab/>
      </w:r>
      <w:r w:rsidRPr="00DD1FE5">
        <w:rPr>
          <w:rFonts w:hint="eastAsia"/>
          <w:lang w:eastAsia="zh-CN"/>
        </w:rPr>
        <w:t>尽可能确保平等参加国际电联</w:t>
      </w:r>
      <w:r>
        <w:rPr>
          <w:rFonts w:hint="eastAsia"/>
          <w:lang w:eastAsia="zh-CN"/>
        </w:rPr>
        <w:t>的</w:t>
      </w:r>
      <w:r w:rsidRPr="00DD1FE5">
        <w:rPr>
          <w:rFonts w:hint="eastAsia"/>
          <w:lang w:eastAsia="zh-CN"/>
        </w:rPr>
        <w:t>电子</w:t>
      </w:r>
      <w:r>
        <w:rPr>
          <w:rFonts w:hint="eastAsia"/>
          <w:lang w:eastAsia="zh-CN"/>
        </w:rPr>
        <w:t>化</w:t>
      </w:r>
      <w:r w:rsidRPr="00DD1FE5">
        <w:rPr>
          <w:rFonts w:hint="eastAsia"/>
          <w:lang w:eastAsia="zh-CN"/>
        </w:rPr>
        <w:t>会议</w:t>
      </w:r>
      <w:r>
        <w:rPr>
          <w:rFonts w:hint="eastAsia"/>
          <w:lang w:eastAsia="zh-CN"/>
        </w:rPr>
        <w:t>并在可能的情况下，提供更多</w:t>
      </w:r>
      <w:r>
        <w:rPr>
          <w:lang w:eastAsia="zh-CN"/>
        </w:rPr>
        <w:t>ITU-T</w:t>
      </w:r>
      <w:r>
        <w:rPr>
          <w:rFonts w:hint="eastAsia"/>
          <w:lang w:eastAsia="zh-CN"/>
        </w:rPr>
        <w:t>讲习班、研讨会和论坛的远程参会服务，鼓励发展中国家更多地参与；</w:t>
      </w:r>
    </w:p>
    <w:p w14:paraId="0A92D52F" w14:textId="77777777" w:rsidR="00A75FDE" w:rsidRDefault="00A75FDE" w:rsidP="00A75FDE">
      <w:pPr>
        <w:rPr>
          <w:rFonts w:eastAsia="Times New Roman"/>
          <w:lang w:eastAsia="zh-CN"/>
        </w:rPr>
      </w:pPr>
      <w:r>
        <w:rPr>
          <w:lang w:eastAsia="zh-CN"/>
        </w:rPr>
        <w:t>15</w:t>
      </w:r>
      <w:r>
        <w:rPr>
          <w:lang w:eastAsia="zh-CN"/>
        </w:rPr>
        <w:tab/>
      </w:r>
      <w:r>
        <w:rPr>
          <w:rFonts w:hint="eastAsia"/>
          <w:lang w:eastAsia="zh-CN"/>
        </w:rPr>
        <w:t>利用现有的</w:t>
      </w:r>
      <w:r>
        <w:rPr>
          <w:lang w:eastAsia="zh-CN"/>
        </w:rPr>
        <w:t>ITU-D</w:t>
      </w:r>
      <w:r>
        <w:rPr>
          <w:rFonts w:hint="eastAsia"/>
          <w:lang w:eastAsia="zh-CN"/>
        </w:rPr>
        <w:t>工具，以便发展中国家更多地参与</w:t>
      </w:r>
      <w:r>
        <w:rPr>
          <w:lang w:eastAsia="zh-CN"/>
        </w:rPr>
        <w:t>ITU-T</w:t>
      </w:r>
      <w:r>
        <w:rPr>
          <w:rFonts w:hint="eastAsia"/>
          <w:lang w:eastAsia="zh-CN"/>
        </w:rPr>
        <w:t>的标准化工作；</w:t>
      </w:r>
    </w:p>
    <w:p w14:paraId="3E092A44" w14:textId="77777777" w:rsidR="00A75FDE" w:rsidRPr="006E784A" w:rsidRDefault="00A75FDE" w:rsidP="00A75FDE">
      <w:pPr>
        <w:rPr>
          <w:rFonts w:eastAsia="Times New Roman"/>
          <w:lang w:eastAsia="zh-CN"/>
        </w:rPr>
      </w:pPr>
      <w:r w:rsidRPr="00536846">
        <w:rPr>
          <w:rFonts w:eastAsia="Times New Roman"/>
          <w:lang w:eastAsia="zh-CN"/>
        </w:rPr>
        <w:t>16</w:t>
      </w:r>
      <w:r w:rsidRPr="00536846">
        <w:rPr>
          <w:rFonts w:eastAsia="Times New Roman"/>
          <w:lang w:eastAsia="zh-CN"/>
        </w:rPr>
        <w:tab/>
      </w:r>
      <w:r>
        <w:rPr>
          <w:rFonts w:hint="eastAsia"/>
          <w:lang w:eastAsia="zh-CN"/>
        </w:rPr>
        <w:t>通过确定与上述自愿会费无关的新的资金来源，研究为</w:t>
      </w:r>
      <w:r>
        <w:rPr>
          <w:rFonts w:hint="eastAsia"/>
          <w:lang w:eastAsia="zh-CN"/>
        </w:rPr>
        <w:t>ITU-T</w:t>
      </w:r>
      <w:r>
        <w:rPr>
          <w:rFonts w:hint="eastAsia"/>
          <w:lang w:eastAsia="zh-CN"/>
        </w:rPr>
        <w:t>“缩小标准化工作差距”活动进一步创收的可能性，</w:t>
      </w:r>
    </w:p>
    <w:p w14:paraId="00A74368" w14:textId="77777777" w:rsidR="00A75FDE" w:rsidRPr="00867F7C" w:rsidRDefault="00A75FDE" w:rsidP="00A75FDE">
      <w:pPr>
        <w:pStyle w:val="Call"/>
        <w:rPr>
          <w:rFonts w:asciiTheme="majorBidi" w:hAnsiTheme="majorBidi" w:cstheme="majorBidi"/>
          <w:lang w:eastAsia="zh-CN"/>
        </w:rPr>
      </w:pPr>
      <w:r w:rsidRPr="00867F7C">
        <w:rPr>
          <w:rFonts w:asciiTheme="majorBidi" w:hAnsiTheme="majorBidi" w:cstheme="majorBidi"/>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867F7C">
        <w:rPr>
          <w:rFonts w:asciiTheme="majorBidi" w:hAnsiTheme="majorBidi" w:cstheme="majorBidi"/>
          <w:lang w:eastAsia="zh-CN"/>
        </w:rPr>
        <w:t>各研究组和电信标准化顾问组</w:t>
      </w:r>
    </w:p>
    <w:p w14:paraId="2BD191F2" w14:textId="77777777" w:rsidR="00A75FDE" w:rsidRDefault="00A75FDE" w:rsidP="00A75FDE">
      <w:pPr>
        <w:rPr>
          <w:lang w:eastAsia="zh-CN"/>
        </w:rPr>
      </w:pPr>
      <w:r w:rsidRPr="006E784A">
        <w:rPr>
          <w:lang w:eastAsia="zh-CN"/>
        </w:rPr>
        <w:t>1</w:t>
      </w:r>
      <w:r w:rsidRPr="006E784A">
        <w:rPr>
          <w:lang w:eastAsia="zh-CN"/>
        </w:rPr>
        <w:tab/>
      </w:r>
      <w:r w:rsidRPr="006E784A">
        <w:rPr>
          <w:rFonts w:hint="eastAsia"/>
          <w:lang w:eastAsia="zh-CN"/>
        </w:rPr>
        <w:t>积极参与实施附于本决议之后的行动计划所提出的相关项目；</w:t>
      </w:r>
    </w:p>
    <w:p w14:paraId="21D8CE5A" w14:textId="77777777" w:rsidR="00A75FDE" w:rsidRDefault="00A75FDE" w:rsidP="00A75FDE">
      <w:pPr>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建议书制定实施导则，重点放在具有监管和政策影响的建议书上；</w:t>
      </w:r>
    </w:p>
    <w:p w14:paraId="15712515" w14:textId="77777777" w:rsidR="00A75FDE" w:rsidRPr="006E784A" w:rsidRDefault="00A75FDE" w:rsidP="00A75FDE">
      <w:pPr>
        <w:rPr>
          <w:lang w:eastAsia="zh-CN"/>
        </w:rPr>
      </w:pPr>
      <w:r>
        <w:rPr>
          <w:lang w:eastAsia="zh-CN"/>
        </w:rPr>
        <w:t>3</w:t>
      </w:r>
      <w:r>
        <w:rPr>
          <w:rFonts w:hint="eastAsia"/>
          <w:lang w:eastAsia="zh-CN"/>
        </w:rPr>
        <w:tab/>
      </w:r>
      <w:r w:rsidRPr="006E784A">
        <w:rPr>
          <w:rFonts w:hint="eastAsia"/>
          <w:lang w:eastAsia="zh-CN"/>
        </w:rPr>
        <w:t>协调</w:t>
      </w:r>
      <w:r w:rsidRPr="006E784A">
        <w:rPr>
          <w:rFonts w:hint="eastAsia"/>
          <w:lang w:eastAsia="zh-CN"/>
        </w:rPr>
        <w:t>ITU-T</w:t>
      </w:r>
      <w:r>
        <w:rPr>
          <w:rFonts w:hint="eastAsia"/>
          <w:lang w:eastAsia="zh-CN"/>
        </w:rPr>
        <w:t>各</w:t>
      </w:r>
      <w:r w:rsidRPr="006E784A">
        <w:rPr>
          <w:rFonts w:hint="eastAsia"/>
          <w:lang w:eastAsia="zh-CN"/>
        </w:rPr>
        <w:t>研究组</w:t>
      </w:r>
      <w:r>
        <w:rPr>
          <w:rFonts w:hint="eastAsia"/>
          <w:lang w:eastAsia="zh-CN"/>
        </w:rPr>
        <w:t>的</w:t>
      </w:r>
      <w:r w:rsidRPr="006E784A">
        <w:rPr>
          <w:rFonts w:hint="eastAsia"/>
          <w:lang w:eastAsia="zh-CN"/>
        </w:rPr>
        <w:t>区域组的</w:t>
      </w:r>
      <w:r>
        <w:rPr>
          <w:rFonts w:hint="eastAsia"/>
          <w:lang w:eastAsia="zh-CN"/>
        </w:rPr>
        <w:t>联合</w:t>
      </w:r>
      <w:r w:rsidRPr="006E784A">
        <w:rPr>
          <w:rFonts w:hint="eastAsia"/>
          <w:lang w:eastAsia="zh-CN"/>
        </w:rPr>
        <w:t>会议，</w:t>
      </w:r>
    </w:p>
    <w:p w14:paraId="30A85250" w14:textId="77777777" w:rsidR="00A75FDE" w:rsidRPr="006E784A" w:rsidRDefault="00A75FDE" w:rsidP="00A75FDE">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14:paraId="446A8152" w14:textId="77777777" w:rsidR="00A75FDE" w:rsidRPr="006E784A" w:rsidRDefault="00A75FDE" w:rsidP="00A75FDE">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w:t>
      </w:r>
      <w:r>
        <w:rPr>
          <w:rFonts w:hint="eastAsia"/>
          <w:lang w:eastAsia="zh-CN"/>
        </w:rPr>
        <w:t>时</w:t>
      </w:r>
      <w:r w:rsidRPr="006E784A">
        <w:rPr>
          <w:rFonts w:hint="eastAsia"/>
          <w:lang w:eastAsia="zh-CN"/>
        </w:rPr>
        <w:t>，对发展中国家特有的电信</w:t>
      </w:r>
      <w:r>
        <w:rPr>
          <w:lang w:eastAsia="zh-CN"/>
        </w:rPr>
        <w:t>/ICT</w:t>
      </w:r>
      <w:r w:rsidRPr="006E784A">
        <w:rPr>
          <w:rFonts w:hint="eastAsia"/>
          <w:lang w:eastAsia="zh-CN"/>
        </w:rPr>
        <w:t>环境特点加以考虑，并尽可能</w:t>
      </w:r>
      <w:r>
        <w:rPr>
          <w:rFonts w:hint="eastAsia"/>
          <w:lang w:eastAsia="zh-CN"/>
        </w:rPr>
        <w:t>提供与</w:t>
      </w:r>
      <w:r w:rsidRPr="006E784A">
        <w:rPr>
          <w:rFonts w:hint="eastAsia"/>
          <w:lang w:eastAsia="zh-CN"/>
        </w:rPr>
        <w:t>发展中国家</w:t>
      </w:r>
      <w:r>
        <w:rPr>
          <w:rFonts w:hint="eastAsia"/>
          <w:lang w:eastAsia="zh-CN"/>
        </w:rPr>
        <w:t>相关的</w:t>
      </w:r>
      <w:r w:rsidRPr="006E784A">
        <w:rPr>
          <w:rFonts w:hint="eastAsia"/>
          <w:lang w:eastAsia="zh-CN"/>
        </w:rPr>
        <w:t>解决方案；</w:t>
      </w:r>
    </w:p>
    <w:p w14:paraId="44EFF61A" w14:textId="77777777" w:rsidR="00A75FDE" w:rsidRDefault="00A75FDE" w:rsidP="00A75FDE">
      <w:pPr>
        <w:rPr>
          <w:lang w:eastAsia="zh-CN"/>
        </w:rPr>
      </w:pPr>
      <w:r w:rsidRPr="002E7F09">
        <w:rPr>
          <w:lang w:eastAsia="zh-CN"/>
        </w:rPr>
        <w:t>2</w:t>
      </w:r>
      <w:r w:rsidRPr="002E7F09">
        <w:rPr>
          <w:lang w:eastAsia="zh-CN"/>
        </w:rPr>
        <w:tab/>
      </w:r>
      <w:r w:rsidRPr="006E784A">
        <w:rPr>
          <w:rFonts w:hint="eastAsia"/>
          <w:lang w:eastAsia="zh-CN"/>
        </w:rPr>
        <w:t>采取适当措施</w:t>
      </w:r>
      <w:r>
        <w:rPr>
          <w:rFonts w:hint="eastAsia"/>
          <w:lang w:eastAsia="zh-CN"/>
        </w:rPr>
        <w:t>，</w:t>
      </w:r>
      <w:r w:rsidRPr="006E784A">
        <w:rPr>
          <w:rFonts w:hint="eastAsia"/>
          <w:lang w:eastAsia="zh-CN"/>
        </w:rPr>
        <w:t>就</w:t>
      </w:r>
      <w:r w:rsidRPr="000A26F9">
        <w:rPr>
          <w:rFonts w:hint="eastAsia"/>
          <w:lang w:eastAsia="zh-CN"/>
        </w:rPr>
        <w:t>世界电信发展大会</w:t>
      </w:r>
      <w:r>
        <w:rPr>
          <w:rFonts w:hint="eastAsia"/>
          <w:lang w:eastAsia="zh-CN"/>
        </w:rPr>
        <w:t>或通过其他</w:t>
      </w:r>
      <w:r>
        <w:rPr>
          <w:rFonts w:hint="eastAsia"/>
          <w:lang w:eastAsia="zh-CN"/>
        </w:rPr>
        <w:t>I</w:t>
      </w:r>
      <w:r>
        <w:rPr>
          <w:lang w:eastAsia="zh-CN"/>
        </w:rPr>
        <w:t>TU-T</w:t>
      </w:r>
      <w:r>
        <w:rPr>
          <w:rFonts w:hint="eastAsia"/>
          <w:lang w:eastAsia="zh-CN"/>
        </w:rPr>
        <w:t>研究组针对发展中国家的具体研究或调查所</w:t>
      </w:r>
      <w:r w:rsidRPr="006E784A">
        <w:rPr>
          <w:rFonts w:hint="eastAsia"/>
          <w:lang w:eastAsia="zh-CN"/>
        </w:rPr>
        <w:t>确定的有关标准化的课题开展研究；</w:t>
      </w:r>
    </w:p>
    <w:p w14:paraId="44C1145E" w14:textId="77777777" w:rsidR="00A75FDE" w:rsidRDefault="00A75FDE" w:rsidP="00A75FDE">
      <w:pPr>
        <w:rPr>
          <w:lang w:eastAsia="zh-CN"/>
        </w:rPr>
      </w:pPr>
      <w:r>
        <w:rPr>
          <w:rFonts w:hint="eastAsia"/>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w:t>
      </w:r>
      <w:r>
        <w:rPr>
          <w:rFonts w:hint="eastAsia"/>
          <w:lang w:eastAsia="zh-CN"/>
        </w:rPr>
        <w:t>的</w:t>
      </w:r>
      <w:r w:rsidRPr="006E784A">
        <w:rPr>
          <w:rFonts w:hint="eastAsia"/>
          <w:lang w:eastAsia="zh-CN"/>
        </w:rPr>
        <w:t>或</w:t>
      </w:r>
      <w:r>
        <w:rPr>
          <w:rFonts w:hint="eastAsia"/>
          <w:lang w:eastAsia="zh-CN"/>
        </w:rPr>
        <w:t>经</w:t>
      </w:r>
      <w:r w:rsidRPr="006E784A">
        <w:rPr>
          <w:rFonts w:hint="eastAsia"/>
          <w:lang w:eastAsia="zh-CN"/>
        </w:rPr>
        <w:t>修订</w:t>
      </w:r>
      <w:r>
        <w:rPr>
          <w:rFonts w:hint="eastAsia"/>
          <w:lang w:eastAsia="zh-CN"/>
        </w:rPr>
        <w:t>的</w:t>
      </w:r>
      <w:r w:rsidRPr="006E784A">
        <w:rPr>
          <w:rFonts w:hint="eastAsia"/>
          <w:lang w:eastAsia="zh-CN"/>
        </w:rPr>
        <w:t>建议书时，根据发展中国家的具体需要和要求，酌情继续与</w:t>
      </w:r>
      <w:r>
        <w:rPr>
          <w:rFonts w:hint="eastAsia"/>
          <w:lang w:eastAsia="zh-CN"/>
        </w:rPr>
        <w:t>I</w:t>
      </w:r>
      <w:r>
        <w:rPr>
          <w:lang w:eastAsia="zh-CN"/>
        </w:rPr>
        <w:t>TU-D</w:t>
      </w:r>
      <w:r w:rsidRPr="006E784A">
        <w:rPr>
          <w:rFonts w:hint="eastAsia"/>
          <w:lang w:eastAsia="zh-CN"/>
        </w:rPr>
        <w:t>各研究组开展联络活动，以</w:t>
      </w:r>
      <w:r>
        <w:rPr>
          <w:rFonts w:hint="eastAsia"/>
          <w:lang w:eastAsia="zh-CN"/>
        </w:rPr>
        <w:t>增强</w:t>
      </w:r>
      <w:r w:rsidRPr="006E784A">
        <w:rPr>
          <w:rFonts w:hint="eastAsia"/>
          <w:lang w:eastAsia="zh-CN"/>
        </w:rPr>
        <w:t>建议书对这些国家的吸引力和适用性</w:t>
      </w:r>
      <w:r>
        <w:rPr>
          <w:rFonts w:hint="eastAsia"/>
          <w:lang w:eastAsia="zh-CN"/>
        </w:rPr>
        <w:t>；</w:t>
      </w:r>
    </w:p>
    <w:p w14:paraId="3E373A95" w14:textId="77777777" w:rsidR="00A75FDE" w:rsidRDefault="00A75FDE" w:rsidP="00A75FDE">
      <w:pPr>
        <w:rPr>
          <w:lang w:eastAsia="zh-CN"/>
        </w:rPr>
      </w:pPr>
      <w:r>
        <w:rPr>
          <w:rFonts w:hint="eastAsia"/>
          <w:lang w:eastAsia="zh-CN"/>
        </w:rPr>
        <w:t>4</w:t>
      </w:r>
      <w:r>
        <w:rPr>
          <w:lang w:eastAsia="zh-CN"/>
        </w:rPr>
        <w:tab/>
      </w:r>
      <w:r>
        <w:rPr>
          <w:rFonts w:hint="eastAsia"/>
          <w:lang w:eastAsia="zh-CN"/>
        </w:rPr>
        <w:t>确定发展中国家正在面临的挑战，以缩小成员国之间的标准化工作差距，</w:t>
      </w:r>
    </w:p>
    <w:p w14:paraId="67CF3733" w14:textId="77777777" w:rsidR="00A75FDE" w:rsidRPr="006E784A" w:rsidRDefault="00A75FDE" w:rsidP="00A75FDE">
      <w:pPr>
        <w:pStyle w:val="Call"/>
        <w:rPr>
          <w:lang w:eastAsia="zh-CN"/>
        </w:rPr>
      </w:pPr>
      <w:r w:rsidRPr="006E784A">
        <w:rPr>
          <w:rFonts w:hint="eastAsia"/>
          <w:lang w:eastAsia="zh-CN"/>
        </w:rPr>
        <w:t>请电信标准化局主任</w:t>
      </w:r>
    </w:p>
    <w:p w14:paraId="13858DE6" w14:textId="77777777" w:rsidR="00A75FDE" w:rsidRPr="006E784A" w:rsidRDefault="00A75FDE" w:rsidP="00A75FDE">
      <w:pPr>
        <w:rPr>
          <w:lang w:eastAsia="zh-CN"/>
        </w:rPr>
      </w:pPr>
      <w:r>
        <w:rPr>
          <w:rFonts w:hint="eastAsia"/>
          <w:lang w:eastAsia="zh-CN"/>
        </w:rPr>
        <w:t>1</w:t>
      </w:r>
      <w:r>
        <w:rPr>
          <w:rFonts w:hint="eastAsia"/>
          <w:lang w:eastAsia="zh-CN"/>
        </w:rPr>
        <w:tab/>
      </w:r>
      <w:r w:rsidRPr="006E784A">
        <w:rPr>
          <w:rFonts w:hint="eastAsia"/>
          <w:lang w:eastAsia="zh-CN"/>
        </w:rPr>
        <w:t>与</w:t>
      </w:r>
      <w:r>
        <w:rPr>
          <w:rFonts w:hint="eastAsia"/>
          <w:lang w:eastAsia="zh-CN"/>
        </w:rPr>
        <w:t>B</w:t>
      </w:r>
      <w:r>
        <w:rPr>
          <w:lang w:eastAsia="zh-CN"/>
        </w:rPr>
        <w:t>DT</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）的主任密切合作，鼓励在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14:paraId="05A17964" w14:textId="77777777" w:rsidR="00A75FDE" w:rsidRPr="00C925D6" w:rsidRDefault="00A75FDE" w:rsidP="00A75FDE">
      <w:pPr>
        <w:rPr>
          <w:rFonts w:eastAsia="Times New Roman"/>
          <w:lang w:eastAsia="zh-CN"/>
        </w:rPr>
      </w:pPr>
      <w:r w:rsidRPr="00C925D6">
        <w:rPr>
          <w:rFonts w:eastAsia="Times New Roman"/>
          <w:lang w:eastAsia="zh-CN"/>
        </w:rPr>
        <w:t>2</w:t>
      </w:r>
      <w:r w:rsidRPr="00C925D6">
        <w:rPr>
          <w:rFonts w:eastAsia="Times New Roman"/>
          <w:lang w:eastAsia="zh-CN"/>
        </w:rPr>
        <w:tab/>
      </w:r>
      <w:r w:rsidRPr="007B49C6">
        <w:rPr>
          <w:rFonts w:hint="eastAsia"/>
          <w:lang w:eastAsia="zh-CN"/>
        </w:rPr>
        <w:t>鼓励发达国家部门成员促进其设在发展中国家的附属实体参与</w:t>
      </w:r>
      <w:r w:rsidRPr="007B49C6">
        <w:rPr>
          <w:lang w:eastAsia="zh-CN"/>
        </w:rPr>
        <w:t>ITU-T</w:t>
      </w:r>
      <w:r w:rsidRPr="007B49C6">
        <w:rPr>
          <w:rFonts w:hint="eastAsia"/>
          <w:lang w:eastAsia="zh-CN"/>
        </w:rPr>
        <w:t>的活动；</w:t>
      </w:r>
    </w:p>
    <w:p w14:paraId="1D901CAE" w14:textId="77777777" w:rsidR="00A75FDE" w:rsidRDefault="00A75FDE">
      <w:pPr>
        <w:tabs>
          <w:tab w:val="clear" w:pos="1134"/>
          <w:tab w:val="clear" w:pos="1871"/>
          <w:tab w:val="clear" w:pos="2268"/>
        </w:tabs>
        <w:overflowPunct/>
        <w:autoSpaceDE/>
        <w:autoSpaceDN/>
        <w:adjustRightInd/>
        <w:spacing w:before="0"/>
        <w:jc w:val="left"/>
        <w:textAlignment w:val="auto"/>
        <w:rPr>
          <w:rFonts w:eastAsia="Times New Roman"/>
          <w:lang w:eastAsia="zh-CN"/>
        </w:rPr>
      </w:pPr>
      <w:r>
        <w:rPr>
          <w:rFonts w:eastAsia="Times New Roman"/>
          <w:lang w:eastAsia="zh-CN"/>
        </w:rPr>
        <w:br w:type="page"/>
      </w:r>
    </w:p>
    <w:p w14:paraId="1EBA93B9" w14:textId="6EBB2BE7" w:rsidR="00A75FDE" w:rsidRPr="00C925D6" w:rsidRDefault="00A75FDE" w:rsidP="00A75FDE">
      <w:pPr>
        <w:rPr>
          <w:rFonts w:eastAsia="Times New Roman"/>
          <w:lang w:eastAsia="zh-CN"/>
        </w:rPr>
      </w:pPr>
      <w:r w:rsidRPr="00C925D6">
        <w:rPr>
          <w:rFonts w:eastAsia="Times New Roman"/>
          <w:lang w:eastAsia="zh-CN"/>
        </w:rPr>
        <w:lastRenderedPageBreak/>
        <w:t>3</w:t>
      </w:r>
      <w:r w:rsidRPr="00C925D6">
        <w:rPr>
          <w:rFonts w:eastAsia="Times New Roman"/>
          <w:lang w:eastAsia="zh-CN"/>
        </w:rPr>
        <w:tab/>
      </w:r>
      <w:r w:rsidRPr="007B49C6">
        <w:rPr>
          <w:rFonts w:hint="eastAsia"/>
          <w:lang w:eastAsia="zh-CN"/>
        </w:rPr>
        <w:t>制定可支持</w:t>
      </w:r>
      <w:r>
        <w:rPr>
          <w:rFonts w:hint="eastAsia"/>
          <w:lang w:eastAsia="zh-CN"/>
        </w:rPr>
        <w:t>包括</w:t>
      </w:r>
      <w:r w:rsidRPr="007B49C6">
        <w:rPr>
          <w:rFonts w:hint="eastAsia"/>
          <w:lang w:eastAsia="zh-CN"/>
        </w:rPr>
        <w:t>发展中国家电信运营商</w:t>
      </w:r>
      <w:r>
        <w:rPr>
          <w:rFonts w:hint="eastAsia"/>
          <w:lang w:eastAsia="zh-CN"/>
        </w:rPr>
        <w:t>在内的成员</w:t>
      </w:r>
      <w:r w:rsidRPr="007B49C6">
        <w:rPr>
          <w:rFonts w:hint="eastAsia"/>
          <w:lang w:eastAsia="zh-CN"/>
        </w:rPr>
        <w:t>有效参与标准化活动的机制；</w:t>
      </w:r>
    </w:p>
    <w:p w14:paraId="76C1E1FE" w14:textId="77777777" w:rsidR="00A75FDE" w:rsidRPr="00A67A8A" w:rsidRDefault="00A75FDE" w:rsidP="00A75FDE">
      <w:pPr>
        <w:rPr>
          <w:rFonts w:eastAsia="Times New Roman"/>
          <w:lang w:eastAsia="zh-CN"/>
        </w:rPr>
      </w:pPr>
      <w:r w:rsidRPr="00A67A8A">
        <w:rPr>
          <w:rFonts w:eastAsiaTheme="minorEastAsia"/>
          <w:lang w:eastAsia="zh-CN"/>
        </w:rPr>
        <w:t>4</w:t>
      </w:r>
      <w:r w:rsidRPr="00A67A8A">
        <w:rPr>
          <w:rFonts w:eastAsia="Times New Roman"/>
          <w:lang w:eastAsia="zh-CN"/>
        </w:rPr>
        <w:tab/>
      </w:r>
      <w:r w:rsidRPr="00A67A8A">
        <w:rPr>
          <w:rFonts w:hint="eastAsia"/>
          <w:lang w:eastAsia="zh-CN"/>
        </w:rPr>
        <w:t>考虑尽可能在发展中国家举办</w:t>
      </w:r>
      <w:r w:rsidRPr="00A67A8A">
        <w:rPr>
          <w:rFonts w:hint="eastAsia"/>
          <w:lang w:eastAsia="zh-CN"/>
        </w:rPr>
        <w:t>ITU-T</w:t>
      </w:r>
      <w:r w:rsidRPr="00A67A8A">
        <w:rPr>
          <w:rFonts w:hint="eastAsia"/>
          <w:lang w:eastAsia="zh-CN"/>
        </w:rPr>
        <w:t>研究组会议，</w:t>
      </w:r>
    </w:p>
    <w:p w14:paraId="0707B98C" w14:textId="77777777" w:rsidR="00A75FDE" w:rsidRPr="00A67A8A" w:rsidRDefault="00A75FDE" w:rsidP="00A75FDE">
      <w:pPr>
        <w:pStyle w:val="Call"/>
        <w:rPr>
          <w:lang w:eastAsia="zh-CN"/>
        </w:rPr>
      </w:pPr>
      <w:r w:rsidRPr="00A67A8A">
        <w:rPr>
          <w:rFonts w:hint="eastAsia"/>
          <w:lang w:eastAsia="zh-CN"/>
        </w:rPr>
        <w:t>请各区域及其成员国</w:t>
      </w:r>
    </w:p>
    <w:p w14:paraId="4E65F578" w14:textId="77777777" w:rsidR="00A75FDE" w:rsidRPr="006E784A" w:rsidRDefault="00A75FDE" w:rsidP="00A75FDE">
      <w:pPr>
        <w:rPr>
          <w:lang w:eastAsia="zh-CN"/>
        </w:rPr>
      </w:pPr>
      <w:r w:rsidRPr="00A67A8A">
        <w:rPr>
          <w:rFonts w:hint="eastAsia"/>
          <w:lang w:eastAsia="zh-CN"/>
        </w:rPr>
        <w:t>1</w:t>
      </w:r>
      <w:r w:rsidRPr="00A67A8A">
        <w:rPr>
          <w:lang w:eastAsia="zh-CN"/>
        </w:rPr>
        <w:tab/>
      </w:r>
      <w:r w:rsidRPr="00A67A8A">
        <w:rPr>
          <w:rFonts w:hint="eastAsia"/>
          <w:lang w:eastAsia="zh-CN"/>
        </w:rPr>
        <w:t>根据第</w:t>
      </w:r>
      <w:r w:rsidRPr="00A67A8A">
        <w:rPr>
          <w:rFonts w:hint="eastAsia"/>
          <w:lang w:eastAsia="zh-CN"/>
        </w:rPr>
        <w:t>54</w:t>
      </w:r>
      <w:r w:rsidRPr="00A67A8A">
        <w:rPr>
          <w:rFonts w:hint="eastAsia"/>
          <w:lang w:eastAsia="zh-CN"/>
        </w:rPr>
        <w:t>号决议（</w:t>
      </w:r>
      <w:r w:rsidRPr="00A67A8A">
        <w:rPr>
          <w:lang w:eastAsia="zh-CN"/>
        </w:rPr>
        <w:t>2022</w:t>
      </w:r>
      <w:r w:rsidRPr="00A67A8A">
        <w:rPr>
          <w:rFonts w:hint="eastAsia"/>
          <w:lang w:eastAsia="zh-CN"/>
        </w:rPr>
        <w:t>年</w:t>
      </w:r>
      <w:r>
        <w:rPr>
          <w:lang w:eastAsia="zh-CN"/>
        </w:rPr>
        <w:t>，</w:t>
      </w:r>
      <w:r>
        <w:rPr>
          <w:rFonts w:hint="eastAsia"/>
          <w:lang w:eastAsia="zh-CN"/>
        </w:rPr>
        <w:t>日内瓦，修订版）</w:t>
      </w:r>
      <w:r w:rsidRPr="006E784A">
        <w:rPr>
          <w:rFonts w:hint="eastAsia"/>
          <w:lang w:eastAsia="zh-CN"/>
        </w:rPr>
        <w:t>，</w:t>
      </w:r>
      <w:r>
        <w:rPr>
          <w:rFonts w:hint="eastAsia"/>
          <w:lang w:eastAsia="zh-CN"/>
        </w:rPr>
        <w:t>必要时寻求</w:t>
      </w:r>
      <w:r w:rsidRPr="006E784A">
        <w:rPr>
          <w:rFonts w:hint="eastAsia"/>
          <w:lang w:eastAsia="zh-CN"/>
        </w:rPr>
        <w:t>成立</w:t>
      </w:r>
      <w:r w:rsidRPr="006E784A">
        <w:rPr>
          <w:rFonts w:hint="eastAsia"/>
          <w:lang w:eastAsia="zh-CN"/>
        </w:rPr>
        <w:t>ITU-T</w:t>
      </w:r>
      <w:r w:rsidRPr="006E784A">
        <w:rPr>
          <w:rFonts w:hint="eastAsia"/>
          <w:lang w:eastAsia="zh-CN"/>
        </w:rPr>
        <w:t>研究组的区域组；</w:t>
      </w:r>
    </w:p>
    <w:p w14:paraId="3886CC9E" w14:textId="77777777" w:rsidR="00A75FDE" w:rsidRPr="006E784A" w:rsidRDefault="00A75FDE" w:rsidP="00A75FDE">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研究组的</w:t>
      </w:r>
      <w:r w:rsidRPr="000E14E5">
        <w:rPr>
          <w:rFonts w:asciiTheme="majorBidi" w:eastAsiaTheme="minorEastAsia" w:hAnsiTheme="majorBidi" w:cstheme="majorBidi" w:hint="eastAsia"/>
          <w:lang w:eastAsia="zh-CN"/>
        </w:rPr>
        <w:t>区域组的活动并支持区域性</w:t>
      </w:r>
      <w:r>
        <w:rPr>
          <w:rFonts w:asciiTheme="majorBidi" w:eastAsiaTheme="minorEastAsia" w:hAnsiTheme="majorBidi" w:cstheme="majorBidi" w:hint="eastAsia"/>
          <w:lang w:eastAsia="zh-CN"/>
        </w:rPr>
        <w:t>电信</w:t>
      </w:r>
      <w:r w:rsidRPr="000E14E5">
        <w:rPr>
          <w:rFonts w:asciiTheme="majorBidi" w:eastAsiaTheme="minorEastAsia" w:hAnsiTheme="majorBidi" w:cstheme="majorBidi" w:hint="eastAsia"/>
          <w:lang w:eastAsia="zh-CN"/>
        </w:rPr>
        <w:t>组织制定有关开展标准化活动的区域性框架</w:t>
      </w:r>
      <w:r w:rsidRPr="006E784A">
        <w:rPr>
          <w:rFonts w:asciiTheme="minorEastAsia" w:eastAsiaTheme="minorEastAsia" w:hAnsiTheme="minorEastAsia" w:hint="eastAsia"/>
          <w:lang w:eastAsia="zh-CN"/>
        </w:rPr>
        <w:t>；</w:t>
      </w:r>
    </w:p>
    <w:p w14:paraId="2664A2F1" w14:textId="77777777" w:rsidR="00A75FDE" w:rsidRPr="006E784A" w:rsidRDefault="00A75FDE" w:rsidP="00A75FDE">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14:paraId="7DCBAD59" w14:textId="77777777" w:rsidR="00A75FDE" w:rsidRDefault="00A75FDE" w:rsidP="00A75FDE">
      <w:pPr>
        <w:rPr>
          <w:lang w:eastAsia="zh-CN"/>
        </w:rPr>
      </w:pPr>
      <w:r w:rsidRPr="006E784A">
        <w:rPr>
          <w:rFonts w:hint="eastAsia"/>
          <w:lang w:eastAsia="zh-CN"/>
        </w:rPr>
        <w:t>4</w:t>
      </w:r>
      <w:r w:rsidRPr="006E784A">
        <w:rPr>
          <w:lang w:eastAsia="zh-CN"/>
        </w:rPr>
        <w:tab/>
      </w:r>
      <w:r>
        <w:rPr>
          <w:rFonts w:hint="eastAsia"/>
          <w:lang w:eastAsia="zh-CN"/>
        </w:rPr>
        <w:t>为各区域组起草职责范围和工作方法草案，</w:t>
      </w:r>
      <w:r w:rsidRPr="006E784A">
        <w:rPr>
          <w:rFonts w:hint="eastAsia"/>
          <w:lang w:eastAsia="zh-CN"/>
        </w:rPr>
        <w:t>待</w:t>
      </w:r>
      <w:r>
        <w:rPr>
          <w:rFonts w:hint="eastAsia"/>
          <w:lang w:eastAsia="zh-CN"/>
        </w:rPr>
        <w:t>归口</w:t>
      </w:r>
      <w:r w:rsidRPr="006E784A">
        <w:rPr>
          <w:rFonts w:hint="eastAsia"/>
          <w:lang w:eastAsia="zh-CN"/>
        </w:rPr>
        <w:t>研究组批准</w:t>
      </w:r>
      <w:r>
        <w:rPr>
          <w:rFonts w:hint="eastAsia"/>
          <w:lang w:eastAsia="zh-CN"/>
        </w:rPr>
        <w:t>；</w:t>
      </w:r>
    </w:p>
    <w:p w14:paraId="09C61936" w14:textId="77777777" w:rsidR="00A75FDE" w:rsidRDefault="00A75FDE" w:rsidP="00A75FDE">
      <w:pPr>
        <w:rPr>
          <w:lang w:eastAsia="zh-CN"/>
        </w:rPr>
      </w:pPr>
      <w:r>
        <w:rPr>
          <w:lang w:eastAsia="zh-CN"/>
        </w:rPr>
        <w:t>5</w:t>
      </w:r>
      <w:r>
        <w:rPr>
          <w:lang w:eastAsia="zh-CN"/>
        </w:rPr>
        <w:tab/>
      </w:r>
      <w:r>
        <w:rPr>
          <w:rFonts w:hint="eastAsia"/>
          <w:lang w:eastAsia="zh-CN"/>
        </w:rPr>
        <w:t>分享有关利用</w:t>
      </w:r>
      <w:r>
        <w:rPr>
          <w:lang w:eastAsia="zh-CN"/>
        </w:rPr>
        <w:t>ITU-T</w:t>
      </w:r>
      <w:r>
        <w:rPr>
          <w:rFonts w:hint="eastAsia"/>
          <w:lang w:eastAsia="zh-CN"/>
        </w:rPr>
        <w:t>建议书的信息；</w:t>
      </w:r>
    </w:p>
    <w:p w14:paraId="0FC1D30F" w14:textId="77777777" w:rsidR="00A75FDE" w:rsidRPr="00F806DE" w:rsidRDefault="00A75FDE" w:rsidP="00A75FDE">
      <w:pPr>
        <w:rPr>
          <w:rFonts w:eastAsia="Times New Roman"/>
          <w:lang w:eastAsia="zh-CN"/>
        </w:rPr>
      </w:pPr>
      <w:r w:rsidRPr="00F806DE">
        <w:rPr>
          <w:rFonts w:eastAsia="Times New Roman"/>
          <w:lang w:eastAsia="zh-CN"/>
        </w:rPr>
        <w:t>6</w:t>
      </w:r>
      <w:r w:rsidRPr="00F806DE">
        <w:rPr>
          <w:rFonts w:eastAsia="Times New Roman"/>
          <w:lang w:eastAsia="zh-CN"/>
        </w:rPr>
        <w:tab/>
      </w:r>
      <w:r w:rsidRPr="00493E9E">
        <w:rPr>
          <w:rFonts w:ascii="SimSun" w:hAnsi="SimSun" w:cs="SimSun" w:hint="eastAsia"/>
          <w:lang w:eastAsia="zh-CN"/>
        </w:rPr>
        <w:t>鼓励其部门成员和部门准成员，特别是来自发展中国家的业界参与</w:t>
      </w:r>
      <w:r w:rsidRPr="00493E9E">
        <w:rPr>
          <w:rFonts w:eastAsia="Times New Roman" w:hint="eastAsia"/>
          <w:lang w:eastAsia="zh-CN"/>
        </w:rPr>
        <w:t>ITU-T</w:t>
      </w:r>
      <w:r>
        <w:rPr>
          <w:rFonts w:ascii="SimSun" w:hAnsi="SimSun" w:cs="SimSun" w:hint="eastAsia"/>
          <w:lang w:eastAsia="zh-CN"/>
        </w:rPr>
        <w:t>的</w:t>
      </w:r>
      <w:r w:rsidRPr="00493E9E">
        <w:rPr>
          <w:rFonts w:ascii="SimSun" w:hAnsi="SimSun" w:cs="SimSun" w:hint="eastAsia"/>
          <w:lang w:eastAsia="zh-CN"/>
        </w:rPr>
        <w:t>活动</w:t>
      </w:r>
      <w:r>
        <w:rPr>
          <w:rFonts w:ascii="SimSun" w:hAnsi="SimSun" w:cs="SimSun" w:hint="eastAsia"/>
          <w:lang w:eastAsia="zh-CN"/>
        </w:rPr>
        <w:t>；</w:t>
      </w:r>
    </w:p>
    <w:p w14:paraId="19CAA0E5" w14:textId="77777777" w:rsidR="00A75FDE" w:rsidRPr="00F806DE" w:rsidRDefault="00A75FDE" w:rsidP="00A75FDE">
      <w:pPr>
        <w:rPr>
          <w:rFonts w:eastAsia="Times New Roman"/>
          <w:lang w:eastAsia="zh-CN"/>
        </w:rPr>
      </w:pPr>
      <w:r w:rsidRPr="00F806DE">
        <w:rPr>
          <w:rFonts w:eastAsia="Times New Roman"/>
          <w:lang w:eastAsia="zh-CN"/>
        </w:rPr>
        <w:t>7</w:t>
      </w:r>
      <w:r w:rsidRPr="00F806DE">
        <w:rPr>
          <w:rFonts w:eastAsia="Times New Roman"/>
          <w:lang w:eastAsia="zh-CN"/>
        </w:rPr>
        <w:tab/>
      </w:r>
      <w:r>
        <w:rPr>
          <w:rFonts w:ascii="SimSun" w:hAnsi="SimSun" w:cs="SimSun" w:hint="eastAsia"/>
          <w:lang w:eastAsia="zh-CN"/>
        </w:rPr>
        <w:t>特别</w:t>
      </w:r>
      <w:r w:rsidRPr="009D1B8C">
        <w:rPr>
          <w:rFonts w:ascii="SimSun" w:hAnsi="SimSun" w:cs="SimSun" w:hint="eastAsia"/>
          <w:lang w:eastAsia="zh-CN"/>
        </w:rPr>
        <w:t>在发展中国家</w:t>
      </w:r>
      <w:r>
        <w:rPr>
          <w:rFonts w:ascii="SimSun" w:hAnsi="SimSun" w:cs="SimSun" w:hint="eastAsia"/>
          <w:lang w:eastAsia="zh-CN"/>
        </w:rPr>
        <w:t>主办</w:t>
      </w:r>
      <w:r w:rsidRPr="009D1B8C">
        <w:rPr>
          <w:rFonts w:ascii="SimSun" w:hAnsi="SimSun" w:cs="SimSun" w:hint="eastAsia"/>
          <w:lang w:eastAsia="zh-CN"/>
        </w:rPr>
        <w:t>区域组和研究组会议以及其他</w:t>
      </w:r>
      <w:r w:rsidRPr="009D1B8C">
        <w:rPr>
          <w:rFonts w:eastAsia="Times New Roman" w:hint="eastAsia"/>
          <w:lang w:eastAsia="zh-CN"/>
        </w:rPr>
        <w:t>ITU-T</w:t>
      </w:r>
      <w:r w:rsidRPr="009D1B8C">
        <w:rPr>
          <w:rFonts w:ascii="SimSun" w:hAnsi="SimSun" w:cs="SimSun" w:hint="eastAsia"/>
          <w:lang w:eastAsia="zh-CN"/>
        </w:rPr>
        <w:t>活动</w:t>
      </w:r>
      <w:r>
        <w:rPr>
          <w:rFonts w:ascii="SimSun" w:hAnsi="SimSun" w:cs="SimSun" w:hint="eastAsia"/>
          <w:lang w:eastAsia="zh-CN"/>
        </w:rPr>
        <w:t>，</w:t>
      </w:r>
    </w:p>
    <w:p w14:paraId="0D8B3EBF" w14:textId="77777777" w:rsidR="00A75FDE" w:rsidRPr="006E784A" w:rsidRDefault="00A75FDE" w:rsidP="00A75FDE">
      <w:pPr>
        <w:pStyle w:val="Call"/>
        <w:rPr>
          <w:lang w:eastAsia="zh-CN"/>
        </w:rPr>
      </w:pPr>
      <w:r w:rsidRPr="006E784A">
        <w:rPr>
          <w:rFonts w:hint="eastAsia"/>
          <w:lang w:eastAsia="zh-CN"/>
        </w:rPr>
        <w:t>鼓励成员国和部门成员</w:t>
      </w:r>
    </w:p>
    <w:p w14:paraId="31F2D8CA" w14:textId="77777777" w:rsidR="00A75FDE" w:rsidRPr="00F806DE" w:rsidRDefault="00A75FDE" w:rsidP="00A75FDE">
      <w:pPr>
        <w:rPr>
          <w:rFonts w:eastAsia="Times New Roman"/>
          <w:lang w:eastAsia="zh-CN"/>
        </w:rPr>
      </w:pPr>
      <w:r w:rsidRPr="00F806DE">
        <w:rPr>
          <w:rFonts w:eastAsia="Times New Roman"/>
          <w:lang w:eastAsia="zh-CN"/>
        </w:rPr>
        <w:t>1</w:t>
      </w:r>
      <w:r w:rsidRPr="00F806DE">
        <w:rPr>
          <w:rFonts w:eastAsia="Times New Roman"/>
          <w:lang w:eastAsia="zh-CN"/>
        </w:rPr>
        <w:tab/>
      </w:r>
      <w:r w:rsidRPr="00452FA2">
        <w:rPr>
          <w:rFonts w:ascii="SimSun" w:hAnsi="SimSun" w:cs="SimSun" w:hint="eastAsia"/>
          <w:lang w:eastAsia="zh-CN"/>
        </w:rPr>
        <w:t>通过</w:t>
      </w:r>
      <w:r>
        <w:rPr>
          <w:rFonts w:ascii="SimSun" w:hAnsi="SimSun" w:cs="SimSun" w:hint="eastAsia"/>
          <w:lang w:eastAsia="zh-CN"/>
        </w:rPr>
        <w:t>文稿和回复</w:t>
      </w:r>
      <w:r w:rsidRPr="00452FA2">
        <w:rPr>
          <w:rFonts w:eastAsia="Times New Roman" w:hint="eastAsia"/>
          <w:lang w:eastAsia="zh-CN"/>
        </w:rPr>
        <w:t>ITU-T</w:t>
      </w:r>
      <w:r w:rsidRPr="00452FA2">
        <w:rPr>
          <w:rFonts w:ascii="SimSun" w:hAnsi="SimSun" w:cs="SimSun" w:hint="eastAsia"/>
          <w:lang w:eastAsia="zh-CN"/>
        </w:rPr>
        <w:t>调查</w:t>
      </w:r>
      <w:r>
        <w:rPr>
          <w:rFonts w:ascii="SimSun" w:hAnsi="SimSun" w:cs="SimSun" w:hint="eastAsia"/>
          <w:lang w:eastAsia="zh-CN"/>
        </w:rPr>
        <w:t>，通报</w:t>
      </w:r>
      <w:r w:rsidRPr="00452FA2">
        <w:rPr>
          <w:rFonts w:ascii="SimSun" w:hAnsi="SimSun" w:cs="SimSun" w:hint="eastAsia"/>
          <w:lang w:eastAsia="zh-CN"/>
        </w:rPr>
        <w:t>其标准化</w:t>
      </w:r>
      <w:r>
        <w:rPr>
          <w:rFonts w:ascii="SimSun" w:hAnsi="SimSun" w:cs="SimSun" w:hint="eastAsia"/>
          <w:lang w:eastAsia="zh-CN"/>
        </w:rPr>
        <w:t>工作重点</w:t>
      </w:r>
      <w:r w:rsidRPr="00452FA2">
        <w:rPr>
          <w:rFonts w:ascii="SimSun" w:hAnsi="SimSun" w:cs="SimSun" w:hint="eastAsia"/>
          <w:lang w:eastAsia="zh-CN"/>
        </w:rPr>
        <w:t>；</w:t>
      </w:r>
    </w:p>
    <w:p w14:paraId="4C738816" w14:textId="77777777" w:rsidR="00A75FDE" w:rsidRDefault="00A75FDE" w:rsidP="00A75FDE">
      <w:pPr>
        <w:rPr>
          <w:lang w:eastAsia="zh-CN"/>
        </w:rPr>
      </w:pPr>
      <w:r>
        <w:rPr>
          <w:lang w:eastAsia="zh-CN"/>
        </w:rPr>
        <w:t>2</w:t>
      </w:r>
      <w:r>
        <w:rPr>
          <w:lang w:eastAsia="zh-CN"/>
        </w:rPr>
        <w:tab/>
      </w: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14:paraId="07389182" w14:textId="77777777" w:rsidR="00A75FDE" w:rsidRPr="006E784A" w:rsidRDefault="00A75FDE" w:rsidP="00A75FDE">
      <w:pPr>
        <w:pStyle w:val="AnnexNo"/>
        <w:outlineLvl w:val="0"/>
        <w:rPr>
          <w:lang w:eastAsia="zh-CN"/>
        </w:rPr>
      </w:pPr>
      <w:r w:rsidRPr="00E10C8D">
        <w:rPr>
          <w:rFonts w:hint="eastAsia"/>
          <w:lang w:eastAsia="zh-CN"/>
        </w:rPr>
        <w:t>（第</w:t>
      </w:r>
      <w:r w:rsidRPr="00E10C8D">
        <w:rPr>
          <w:lang w:eastAsia="zh-CN"/>
        </w:rPr>
        <w:t>44</w:t>
      </w:r>
      <w:r w:rsidRPr="00E10C8D">
        <w:rPr>
          <w:rFonts w:hint="eastAsia"/>
          <w:lang w:eastAsia="zh-CN"/>
        </w:rPr>
        <w:t>号决议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E10C8D">
        <w:rPr>
          <w:rFonts w:hint="eastAsia"/>
          <w:lang w:eastAsia="zh-CN"/>
        </w:rPr>
        <w:t>）</w:t>
      </w:r>
      <w:r>
        <w:rPr>
          <w:rFonts w:hint="eastAsia"/>
          <w:lang w:eastAsia="zh-CN"/>
        </w:rPr>
        <w:t>）</w:t>
      </w:r>
      <w:r w:rsidRPr="00E10C8D">
        <w:rPr>
          <w:lang w:eastAsia="zh-CN"/>
        </w:rPr>
        <w:br/>
      </w:r>
      <w:r w:rsidRPr="00E10C8D">
        <w:rPr>
          <w:rFonts w:hint="eastAsia"/>
          <w:lang w:eastAsia="zh-CN"/>
        </w:rPr>
        <w:t>附件</w:t>
      </w:r>
    </w:p>
    <w:p w14:paraId="2032CFB7" w14:textId="77777777" w:rsidR="00A75FDE" w:rsidRPr="00E10C8D" w:rsidRDefault="00A75FDE" w:rsidP="00A75FDE">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Pr>
          <w:rFonts w:hint="eastAsia"/>
          <w:lang w:eastAsia="zh-CN"/>
        </w:rPr>
        <w:t>2018</w:t>
      </w:r>
      <w:r>
        <w:rPr>
          <w:rFonts w:hint="eastAsia"/>
          <w:lang w:eastAsia="zh-CN"/>
        </w:rPr>
        <w:t>年，迪拜</w:t>
      </w:r>
      <w:r w:rsidRPr="00E10C8D">
        <w:rPr>
          <w:rFonts w:hint="eastAsia"/>
          <w:lang w:eastAsia="zh-CN"/>
        </w:rPr>
        <w:t>，修订版）的行动计划</w:t>
      </w:r>
    </w:p>
    <w:p w14:paraId="58576EC1" w14:textId="77777777" w:rsidR="00A75FDE" w:rsidRPr="006E784A" w:rsidRDefault="00A75FDE" w:rsidP="00A75FDE">
      <w:pPr>
        <w:pStyle w:val="Heading1"/>
        <w:rPr>
          <w:lang w:eastAsia="zh-CN"/>
        </w:rPr>
      </w:pPr>
      <w:proofErr w:type="gramStart"/>
      <w:r w:rsidRPr="006E784A">
        <w:rPr>
          <w:rFonts w:hint="eastAsia"/>
          <w:lang w:eastAsia="zh-CN"/>
        </w:rPr>
        <w:t>一</w:t>
      </w:r>
      <w:proofErr w:type="gramEnd"/>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14:paraId="2D40C2B3" w14:textId="77777777" w:rsidR="00A75FDE" w:rsidRPr="006E784A" w:rsidRDefault="00A75FDE" w:rsidP="00A75FDE">
      <w:pPr>
        <w:keepNext/>
        <w:keepLines/>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287A05AD" w14:textId="77777777" w:rsidR="00A75FDE" w:rsidRPr="006E784A" w:rsidRDefault="00A75FDE" w:rsidP="00A75FDE">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14:paraId="6C387D9C" w14:textId="77777777" w:rsidR="00A75FDE" w:rsidRPr="006E784A" w:rsidRDefault="00A75FDE" w:rsidP="00A75FDE">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4E37B99D" w14:textId="77777777" w:rsidR="00A75FDE" w:rsidRDefault="00A75FDE" w:rsidP="00A75FDE">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14:paraId="7AAF7270" w14:textId="77777777" w:rsidR="00A75FDE" w:rsidRDefault="00A75FD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AD8A443" w14:textId="0156D17E" w:rsidR="00A75FDE" w:rsidRPr="006E784A" w:rsidRDefault="00A75FDE" w:rsidP="00A75FDE">
      <w:pPr>
        <w:pStyle w:val="enumlev10"/>
        <w:rPr>
          <w:lang w:eastAsia="zh-CN"/>
        </w:rPr>
      </w:pPr>
      <w:r w:rsidRPr="00CA7574">
        <w:rPr>
          <w:lang w:eastAsia="zh-CN"/>
        </w:rPr>
        <w:lastRenderedPageBreak/>
        <w:t>•</w:t>
      </w:r>
      <w:r w:rsidRPr="00CA7574">
        <w:rPr>
          <w:rFonts w:hint="eastAsia"/>
          <w:lang w:eastAsia="zh-CN"/>
        </w:rPr>
        <w:tab/>
      </w:r>
      <w:r w:rsidRPr="00CA7574">
        <w:rPr>
          <w:rFonts w:hint="eastAsia"/>
          <w:lang w:eastAsia="zh-CN"/>
        </w:rPr>
        <w:t>设法加强发展中国家对基本技术信息的获取，以增强其知识和能力，从而</w:t>
      </w:r>
      <w:r w:rsidRPr="00CA7574">
        <w:rPr>
          <w:rFonts w:hint="eastAsia"/>
          <w:lang w:eastAsia="zh-CN"/>
        </w:rPr>
        <w:t>(</w:t>
      </w:r>
      <w:proofErr w:type="spellStart"/>
      <w:r w:rsidRPr="00CA7574">
        <w:rPr>
          <w:rFonts w:hint="eastAsia"/>
          <w:lang w:eastAsia="zh-CN"/>
        </w:rPr>
        <w:t>i</w:t>
      </w:r>
      <w:proofErr w:type="spellEnd"/>
      <w:r w:rsidRPr="00CA7574">
        <w:rPr>
          <w:rFonts w:hint="eastAsia"/>
          <w:lang w:eastAsia="zh-CN"/>
        </w:rPr>
        <w:t>)</w:t>
      </w:r>
      <w:r w:rsidRPr="00CA7574">
        <w:rPr>
          <w:lang w:eastAsia="zh-CN"/>
        </w:rPr>
        <w:t xml:space="preserve"> </w:t>
      </w:r>
      <w:r w:rsidRPr="00CA7574">
        <w:rPr>
          <w:rFonts w:hint="eastAsia"/>
          <w:lang w:eastAsia="zh-CN"/>
        </w:rPr>
        <w:t>实施全球标准，</w:t>
      </w:r>
      <w:r w:rsidRPr="00CA7574">
        <w:rPr>
          <w:rFonts w:hint="eastAsia"/>
          <w:lang w:eastAsia="zh-CN"/>
        </w:rPr>
        <w:t>(ii)</w:t>
      </w:r>
      <w:r w:rsidRPr="00CA7574">
        <w:rPr>
          <w:lang w:eastAsia="zh-CN"/>
        </w:rPr>
        <w:t xml:space="preserve"> </w:t>
      </w:r>
      <w:r w:rsidRPr="00CA7574">
        <w:rPr>
          <w:rFonts w:hint="eastAsia"/>
          <w:lang w:eastAsia="zh-CN"/>
        </w:rPr>
        <w:t>为</w:t>
      </w:r>
      <w:r w:rsidRPr="00CA7574">
        <w:rPr>
          <w:rFonts w:hint="eastAsia"/>
          <w:lang w:eastAsia="zh-CN"/>
        </w:rPr>
        <w:t>ITU-T</w:t>
      </w:r>
      <w:r w:rsidRPr="00CA7574">
        <w:rPr>
          <w:rFonts w:hint="eastAsia"/>
          <w:lang w:eastAsia="zh-CN"/>
        </w:rPr>
        <w:t>的工作做出有效贡献，</w:t>
      </w:r>
      <w:r w:rsidRPr="00CA7574">
        <w:rPr>
          <w:rFonts w:hint="eastAsia"/>
          <w:lang w:eastAsia="zh-CN"/>
        </w:rPr>
        <w:t>(iii)</w:t>
      </w:r>
      <w:r w:rsidRPr="00CA7574">
        <w:rPr>
          <w:lang w:eastAsia="zh-CN"/>
        </w:rPr>
        <w:t xml:space="preserve"> </w:t>
      </w:r>
      <w:r w:rsidRPr="00CA7574">
        <w:rPr>
          <w:rFonts w:hint="eastAsia"/>
          <w:lang w:eastAsia="zh-CN"/>
        </w:rPr>
        <w:t>在全球标准制定进程中反映其自身特点和需求，</w:t>
      </w:r>
      <w:r w:rsidRPr="00CA7574">
        <w:rPr>
          <w:rFonts w:hint="eastAsia"/>
          <w:lang w:eastAsia="zh-CN"/>
        </w:rPr>
        <w:t>(iv)</w:t>
      </w:r>
      <w:r w:rsidRPr="00CA7574">
        <w:rPr>
          <w:lang w:eastAsia="zh-CN"/>
        </w:rPr>
        <w:t xml:space="preserve"> </w:t>
      </w:r>
      <w:r w:rsidRPr="00CA7574">
        <w:rPr>
          <w:rFonts w:hint="eastAsia"/>
          <w:lang w:eastAsia="zh-CN"/>
        </w:rPr>
        <w:t>与</w:t>
      </w:r>
      <w:r w:rsidRPr="00CA7574">
        <w:rPr>
          <w:rFonts w:hint="eastAsia"/>
          <w:lang w:eastAsia="zh-CN"/>
        </w:rPr>
        <w:t>BDT</w:t>
      </w:r>
      <w:r w:rsidRPr="00CA7574">
        <w:rPr>
          <w:rFonts w:hint="eastAsia"/>
          <w:lang w:eastAsia="zh-CN"/>
        </w:rPr>
        <w:t>其他能力建设举措密切协作，通过在</w:t>
      </w:r>
      <w:r w:rsidRPr="00CA7574">
        <w:rPr>
          <w:rFonts w:hint="eastAsia"/>
          <w:lang w:eastAsia="zh-CN"/>
        </w:rPr>
        <w:t>ITU-T</w:t>
      </w:r>
      <w:r w:rsidRPr="00CA7574">
        <w:rPr>
          <w:rFonts w:hint="eastAsia"/>
          <w:lang w:eastAsia="zh-CN"/>
        </w:rPr>
        <w:t>研究组发挥积极作用，影响全球标准制定方面的讨论。</w:t>
      </w:r>
    </w:p>
    <w:p w14:paraId="74226B37" w14:textId="77777777" w:rsidR="00A75FDE" w:rsidRPr="006E784A" w:rsidRDefault="00A75FDE" w:rsidP="00A75FDE">
      <w:pPr>
        <w:pStyle w:val="enumlev10"/>
        <w:rPr>
          <w:lang w:eastAsia="zh-CN"/>
        </w:rPr>
      </w:pPr>
      <w:r w:rsidRPr="00895F8B">
        <w:rPr>
          <w:lang w:eastAsia="zh-CN"/>
        </w:rPr>
        <w:t>•</w:t>
      </w:r>
      <w:r w:rsidRPr="00895F8B">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w:t>
      </w:r>
      <w:r>
        <w:rPr>
          <w:rFonts w:hint="eastAsia"/>
          <w:lang w:eastAsia="zh-CN"/>
        </w:rPr>
        <w:t>焦点组、</w:t>
      </w:r>
      <w:r w:rsidRPr="00895F8B">
        <w:rPr>
          <w:rFonts w:hint="eastAsia"/>
          <w:lang w:eastAsia="zh-CN"/>
        </w:rPr>
        <w:t>联合协调活动、全球标准化举措等会议）、讲习班和各类培训活动。</w:t>
      </w:r>
    </w:p>
    <w:p w14:paraId="677804C1" w14:textId="77777777" w:rsidR="00A75FDE" w:rsidRPr="006E784A" w:rsidRDefault="00A75FDE" w:rsidP="00A75FDE">
      <w:pPr>
        <w:pStyle w:val="enumlev10"/>
        <w:rPr>
          <w:lang w:eastAsia="zh-CN"/>
        </w:rPr>
      </w:pPr>
      <w:r w:rsidRPr="006C411D">
        <w:rPr>
          <w:lang w:eastAsia="zh-CN"/>
        </w:rPr>
        <w:t>•</w:t>
      </w:r>
      <w:r w:rsidRPr="006C411D">
        <w:rPr>
          <w:rFonts w:hint="eastAsia"/>
          <w:lang w:eastAsia="zh-CN"/>
        </w:rPr>
        <w:tab/>
      </w:r>
      <w:r w:rsidRPr="006C411D">
        <w:rPr>
          <w:rFonts w:hint="eastAsia"/>
          <w:lang w:eastAsia="zh-CN"/>
        </w:rPr>
        <w:t>开展咨询项目，以帮助发展中国家制定标准化工作规划、战略和政策等。应将相关成果进一步转化为最佳做法。</w:t>
      </w:r>
    </w:p>
    <w:p w14:paraId="025B4FFC" w14:textId="77777777" w:rsidR="00A75FDE" w:rsidRPr="006E784A" w:rsidRDefault="00A75FDE" w:rsidP="00A75FDE">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r w:rsidRPr="00452FA2">
        <w:rPr>
          <w:rFonts w:hint="eastAsia"/>
          <w:lang w:eastAsia="zh-CN"/>
        </w:rPr>
        <w:t>并提供有关发展中国家参与</w:t>
      </w:r>
      <w:r w:rsidRPr="00452FA2">
        <w:rPr>
          <w:rFonts w:hint="eastAsia"/>
          <w:lang w:eastAsia="zh-CN"/>
        </w:rPr>
        <w:t>TSAG</w:t>
      </w:r>
      <w:r w:rsidRPr="00452FA2">
        <w:rPr>
          <w:rFonts w:hint="eastAsia"/>
          <w:lang w:eastAsia="zh-CN"/>
        </w:rPr>
        <w:t>、</w:t>
      </w:r>
      <w:r w:rsidRPr="00452FA2">
        <w:rPr>
          <w:rFonts w:hint="eastAsia"/>
          <w:lang w:eastAsia="zh-CN"/>
        </w:rPr>
        <w:t>ITU-T</w:t>
      </w:r>
      <w:r>
        <w:rPr>
          <w:rFonts w:hint="eastAsia"/>
          <w:lang w:eastAsia="zh-CN"/>
        </w:rPr>
        <w:t>各</w:t>
      </w:r>
      <w:r w:rsidRPr="00452FA2">
        <w:rPr>
          <w:rFonts w:hint="eastAsia"/>
          <w:lang w:eastAsia="zh-CN"/>
        </w:rPr>
        <w:t>焦点组、</w:t>
      </w:r>
      <w:r w:rsidRPr="00452FA2">
        <w:rPr>
          <w:rFonts w:hint="eastAsia"/>
          <w:lang w:eastAsia="zh-CN"/>
        </w:rPr>
        <w:t>ITU-T</w:t>
      </w:r>
      <w:r>
        <w:rPr>
          <w:rFonts w:hint="eastAsia"/>
          <w:lang w:eastAsia="zh-CN"/>
        </w:rPr>
        <w:t>各</w:t>
      </w:r>
      <w:r w:rsidRPr="00452FA2">
        <w:rPr>
          <w:rFonts w:hint="eastAsia"/>
          <w:lang w:eastAsia="zh-CN"/>
        </w:rPr>
        <w:t>研究组和区域组的工作和会议</w:t>
      </w:r>
      <w:r>
        <w:rPr>
          <w:rFonts w:hint="eastAsia"/>
          <w:lang w:eastAsia="zh-CN"/>
        </w:rPr>
        <w:t>以及</w:t>
      </w:r>
      <w:r w:rsidRPr="00452FA2">
        <w:rPr>
          <w:rFonts w:hint="eastAsia"/>
          <w:lang w:eastAsia="zh-CN"/>
        </w:rPr>
        <w:t>其他</w:t>
      </w:r>
      <w:r w:rsidRPr="00452FA2">
        <w:rPr>
          <w:rFonts w:hint="eastAsia"/>
          <w:lang w:eastAsia="zh-CN"/>
        </w:rPr>
        <w:t>ITU-T</w:t>
      </w:r>
      <w:r w:rsidRPr="00452FA2">
        <w:rPr>
          <w:rFonts w:hint="eastAsia"/>
          <w:lang w:eastAsia="zh-CN"/>
        </w:rPr>
        <w:t>活动</w:t>
      </w:r>
      <w:r>
        <w:rPr>
          <w:rFonts w:hint="eastAsia"/>
          <w:lang w:eastAsia="zh-CN"/>
        </w:rPr>
        <w:t>的</w:t>
      </w:r>
      <w:r w:rsidRPr="00452FA2">
        <w:rPr>
          <w:rFonts w:hint="eastAsia"/>
          <w:lang w:eastAsia="zh-CN"/>
        </w:rPr>
        <w:t>统计数据</w:t>
      </w:r>
      <w:r w:rsidRPr="006E784A">
        <w:rPr>
          <w:rFonts w:hint="eastAsia"/>
          <w:lang w:eastAsia="zh-CN"/>
        </w:rPr>
        <w:t>。</w:t>
      </w:r>
    </w:p>
    <w:p w14:paraId="0418314B" w14:textId="77777777" w:rsidR="00A75FDE" w:rsidRPr="006E784A" w:rsidRDefault="00A75FDE" w:rsidP="00A75FDE">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14:paraId="2F27CD50" w14:textId="77777777" w:rsidR="00A75FDE" w:rsidRPr="00E65336" w:rsidRDefault="00A75FDE" w:rsidP="00A75FDE">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14:paraId="24FC2FFA" w14:textId="77777777" w:rsidR="00A75FDE" w:rsidRPr="006E784A" w:rsidRDefault="00A75FDE" w:rsidP="00A75FDE">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79C93DB4" w14:textId="77777777" w:rsidR="00A75FDE" w:rsidRPr="00265C01" w:rsidRDefault="00A75FDE" w:rsidP="00A75FDE">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14:paraId="38512D92" w14:textId="77777777" w:rsidR="00A75FDE" w:rsidRPr="006E784A" w:rsidRDefault="00A75FDE" w:rsidP="00A75FDE">
      <w:pPr>
        <w:pStyle w:val="enumlev2"/>
        <w:rPr>
          <w:lang w:eastAsia="zh-CN"/>
        </w:rPr>
      </w:pPr>
      <w:r w:rsidRPr="006E784A">
        <w:rPr>
          <w:lang w:eastAsia="zh-CN"/>
        </w:rPr>
        <w:t>•</w:t>
      </w:r>
      <w:r w:rsidRPr="006E784A">
        <w:rPr>
          <w:lang w:eastAsia="zh-CN"/>
        </w:rPr>
        <w:tab/>
      </w:r>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r>
        <w:rPr>
          <w:rFonts w:hint="eastAsia"/>
          <w:lang w:eastAsia="zh-CN"/>
        </w:rPr>
        <w:t>；</w:t>
      </w:r>
    </w:p>
    <w:p w14:paraId="1D4E0FFC" w14:textId="77777777" w:rsidR="00A75FDE" w:rsidRPr="006E784A" w:rsidRDefault="00A75FDE" w:rsidP="00A75FDE">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14:paraId="56C7F722" w14:textId="77777777" w:rsidR="00A75FDE" w:rsidRPr="006E784A" w:rsidRDefault="00A75FDE" w:rsidP="00A75FDE">
      <w:pPr>
        <w:keepNext/>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5060C338" w14:textId="77777777" w:rsidR="00A75FDE" w:rsidRPr="006E784A" w:rsidRDefault="00A75FDE" w:rsidP="00A75FDE">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14:paraId="2B2E1C74" w14:textId="77777777" w:rsidR="00A75FDE" w:rsidRPr="003A4BEC" w:rsidRDefault="00A75FDE" w:rsidP="00A75FDE">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p>
    <w:p w14:paraId="23065134" w14:textId="77777777" w:rsidR="00A75FDE" w:rsidRPr="006E784A" w:rsidRDefault="00A75FDE" w:rsidP="00A75FDE">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14:paraId="4466012C" w14:textId="77777777" w:rsidR="00A75FDE" w:rsidRPr="006E784A" w:rsidRDefault="00A75FDE" w:rsidP="00A75FDE">
      <w:pPr>
        <w:pStyle w:val="enumlev10"/>
        <w:keepNext/>
        <w:keepLines/>
        <w:rPr>
          <w:lang w:eastAsia="zh-CN"/>
        </w:rPr>
      </w:pPr>
      <w:r w:rsidRPr="005C5ABB">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14:paraId="1847C130" w14:textId="77777777" w:rsidR="00A75FDE" w:rsidRDefault="00A75FDE" w:rsidP="00A75FDE">
      <w:pPr>
        <w:pStyle w:val="enumlev2"/>
        <w:rPr>
          <w:lang w:eastAsia="zh-CN"/>
        </w:rPr>
      </w:pPr>
      <w:r>
        <w:rPr>
          <w:lang w:eastAsia="zh-CN"/>
        </w:rPr>
        <w:t>•</w:t>
      </w:r>
      <w:r w:rsidRPr="006E784A">
        <w:rPr>
          <w:rFonts w:hint="eastAsia"/>
          <w:lang w:eastAsia="zh-CN"/>
        </w:rPr>
        <w:tab/>
      </w:r>
      <w:r w:rsidRPr="006E784A">
        <w:rPr>
          <w:rFonts w:hint="eastAsia"/>
          <w:lang w:eastAsia="zh-CN"/>
        </w:rPr>
        <w:t>就应用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建议书）制定指导原则，重点放在具有监管和政策影响的建议书上。</w:t>
      </w:r>
    </w:p>
    <w:p w14:paraId="13CB1DDD" w14:textId="77777777" w:rsidR="00A75FDE" w:rsidRPr="006E784A" w:rsidRDefault="00A75FDE" w:rsidP="00A75FDE">
      <w:pPr>
        <w:pStyle w:val="enumlev2"/>
        <w:rPr>
          <w:lang w:eastAsia="zh-CN"/>
        </w:rPr>
      </w:pPr>
      <w:r>
        <w:rPr>
          <w:lang w:eastAsia="zh-CN"/>
        </w:rPr>
        <w:t>•</w:t>
      </w:r>
      <w:r w:rsidRPr="006E784A">
        <w:rPr>
          <w:rFonts w:hint="eastAsia"/>
          <w:lang w:eastAsia="zh-CN"/>
        </w:rPr>
        <w:tab/>
      </w:r>
      <w:r w:rsidRPr="006E784A">
        <w:rPr>
          <w:rFonts w:hint="eastAsia"/>
          <w:lang w:eastAsia="zh-CN"/>
        </w:rPr>
        <w:t>就在国家标准中更好地利用和采用</w:t>
      </w:r>
      <w:r w:rsidRPr="006E784A">
        <w:rPr>
          <w:rFonts w:hint="eastAsia"/>
          <w:lang w:eastAsia="zh-CN"/>
        </w:rPr>
        <w:t>ITU-T</w:t>
      </w:r>
      <w:r w:rsidRPr="006E784A">
        <w:rPr>
          <w:rFonts w:hint="eastAsia"/>
          <w:lang w:eastAsia="zh-CN"/>
        </w:rPr>
        <w:t>建议书提供咨询和帮助。</w:t>
      </w:r>
    </w:p>
    <w:p w14:paraId="77EBB998" w14:textId="77777777" w:rsidR="00A75FDE" w:rsidRDefault="00A75FD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72456F70" w14:textId="7DC133C3" w:rsidR="00A75FDE" w:rsidRPr="006E784A" w:rsidRDefault="00A75FDE" w:rsidP="00A75FDE">
      <w:pPr>
        <w:pStyle w:val="enumlev2"/>
        <w:rPr>
          <w:lang w:eastAsia="zh-CN"/>
        </w:rPr>
      </w:pPr>
      <w:r w:rsidRPr="006E784A">
        <w:rPr>
          <w:lang w:eastAsia="zh-CN"/>
        </w:rPr>
        <w:lastRenderedPageBreak/>
        <w:t>•</w:t>
      </w:r>
      <w:r w:rsidRPr="006E784A">
        <w:rPr>
          <w:lang w:eastAsia="zh-CN"/>
        </w:rPr>
        <w:tab/>
      </w:r>
      <w:r w:rsidRPr="006E784A">
        <w:rPr>
          <w:rFonts w:hint="eastAsia"/>
          <w:lang w:eastAsia="zh-CN"/>
        </w:rPr>
        <w:t>汇总并维护一个</w:t>
      </w:r>
      <w:r>
        <w:rPr>
          <w:rFonts w:hint="eastAsia"/>
          <w:lang w:eastAsia="zh-CN"/>
        </w:rPr>
        <w:t>最新的</w:t>
      </w:r>
      <w:r w:rsidRPr="006E784A">
        <w:rPr>
          <w:rFonts w:hint="eastAsia"/>
          <w:lang w:eastAsia="zh-CN"/>
        </w:rPr>
        <w:t>数据库，其中含有有关已经标准化的新技术以及符合</w:t>
      </w:r>
      <w:r w:rsidRPr="006E784A">
        <w:rPr>
          <w:rFonts w:hint="eastAsia"/>
          <w:lang w:eastAsia="zh-CN"/>
        </w:rPr>
        <w:t>ITU</w:t>
      </w:r>
      <w:r>
        <w:rPr>
          <w:lang w:eastAsia="zh-CN"/>
        </w:rPr>
        <w:noBreakHyphen/>
      </w:r>
      <w:r w:rsidRPr="006E784A">
        <w:rPr>
          <w:rFonts w:hint="eastAsia"/>
          <w:lang w:eastAsia="zh-CN"/>
        </w:rPr>
        <w:t>T</w:t>
      </w:r>
      <w:r>
        <w:rPr>
          <w:rFonts w:hint="eastAsia"/>
          <w:lang w:eastAsia="zh-CN"/>
        </w:rPr>
        <w:t>建议书的</w:t>
      </w:r>
      <w:r w:rsidRPr="006E784A">
        <w:rPr>
          <w:rFonts w:hint="eastAsia"/>
          <w:lang w:eastAsia="zh-CN"/>
        </w:rPr>
        <w:t>产品的信息。</w:t>
      </w:r>
    </w:p>
    <w:p w14:paraId="6CD118D1" w14:textId="77777777" w:rsidR="00A75FDE" w:rsidRPr="006E784A" w:rsidRDefault="00A75FDE" w:rsidP="00A75FDE">
      <w:pPr>
        <w:pStyle w:val="enumlev2"/>
        <w:rPr>
          <w:lang w:eastAsia="zh-CN"/>
        </w:rPr>
      </w:pPr>
      <w:r w:rsidRPr="006E784A">
        <w:rPr>
          <w:lang w:eastAsia="zh-CN"/>
        </w:rPr>
        <w:t>•</w:t>
      </w:r>
      <w:r w:rsidRPr="006E784A">
        <w:rPr>
          <w:lang w:eastAsia="zh-CN"/>
        </w:rPr>
        <w:tab/>
      </w:r>
      <w:r w:rsidRPr="007B49C6">
        <w:rPr>
          <w:rFonts w:hint="eastAsia"/>
          <w:lang w:eastAsia="zh-CN"/>
        </w:rPr>
        <w:t>与</w:t>
      </w:r>
      <w:r>
        <w:rPr>
          <w:rFonts w:hint="eastAsia"/>
          <w:lang w:eastAsia="zh-CN"/>
        </w:rPr>
        <w:t>BDT</w:t>
      </w:r>
      <w:r w:rsidRPr="007B49C6">
        <w:rPr>
          <w:rFonts w:hint="eastAsia"/>
          <w:lang w:eastAsia="zh-CN"/>
        </w:rPr>
        <w:t>其他能力建设举措密切协作，</w:t>
      </w:r>
      <w:r>
        <w:rPr>
          <w:rFonts w:hint="eastAsia"/>
          <w:lang w:eastAsia="zh-CN"/>
        </w:rPr>
        <w:t>针对具体建议书的更好应用和已制造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14:paraId="2CB1F0F4" w14:textId="77777777" w:rsidR="00A75FDE" w:rsidRDefault="00A75FDE" w:rsidP="00A75FDE">
      <w:pPr>
        <w:pStyle w:val="enumlev2"/>
        <w:rPr>
          <w:lang w:eastAsia="zh-CN"/>
        </w:rPr>
      </w:pPr>
      <w:r>
        <w:rPr>
          <w:lang w:eastAsia="zh-CN"/>
        </w:rPr>
        <w:t>•</w:t>
      </w:r>
      <w:r>
        <w:rPr>
          <w:rFonts w:hint="eastAsia"/>
          <w:lang w:eastAsia="zh-CN"/>
        </w:rPr>
        <w:tab/>
      </w:r>
      <w:r>
        <w:rPr>
          <w:rFonts w:hint="eastAsia"/>
          <w:lang w:eastAsia="zh-CN"/>
        </w:rPr>
        <w:t>推动“标准问答”标准化论坛的使用，发展中国家可利用该论坛提出</w:t>
      </w:r>
      <w:r w:rsidRPr="003A4BEC">
        <w:rPr>
          <w:rFonts w:hint="eastAsia"/>
          <w:lang w:eastAsia="zh-CN"/>
        </w:rPr>
        <w:t>建议书的理解和应用方面的问题，并征求研究组专家的意见。</w:t>
      </w:r>
    </w:p>
    <w:p w14:paraId="41759130" w14:textId="77777777" w:rsidR="00A75FDE" w:rsidRDefault="00A75FDE" w:rsidP="00A75FDE">
      <w:pPr>
        <w:pStyle w:val="enumlev2"/>
        <w:rPr>
          <w:lang w:eastAsia="zh-CN"/>
        </w:rPr>
      </w:pPr>
      <w:r>
        <w:rPr>
          <w:lang w:eastAsia="zh-CN"/>
        </w:rPr>
        <w:t>•</w:t>
      </w:r>
      <w:r>
        <w:rPr>
          <w:rFonts w:hint="eastAsia"/>
          <w:lang w:eastAsia="zh-CN"/>
        </w:rPr>
        <w:tab/>
      </w:r>
      <w:r w:rsidRPr="007B49C6">
        <w:rPr>
          <w:rFonts w:hint="eastAsia"/>
          <w:lang w:eastAsia="zh-CN"/>
        </w:rPr>
        <w:t>与国际电联其他部门，特别是</w:t>
      </w:r>
      <w:r>
        <w:rPr>
          <w:rFonts w:hint="eastAsia"/>
          <w:lang w:eastAsia="zh-CN"/>
        </w:rPr>
        <w:t>ITU-D</w:t>
      </w:r>
      <w:r w:rsidRPr="007B49C6">
        <w:rPr>
          <w:rFonts w:hint="eastAsia"/>
          <w:lang w:eastAsia="zh-CN"/>
        </w:rPr>
        <w:t>的其他相关行动相协调，</w:t>
      </w:r>
      <w:r>
        <w:rPr>
          <w:rFonts w:hint="eastAsia"/>
          <w:lang w:eastAsia="zh-CN"/>
        </w:rPr>
        <w:t>向</w:t>
      </w:r>
      <w:r>
        <w:rPr>
          <w:lang w:eastAsia="zh-CN"/>
        </w:rPr>
        <w:t>发展中国家提供</w:t>
      </w:r>
      <w:r>
        <w:rPr>
          <w:rFonts w:hint="eastAsia"/>
          <w:lang w:eastAsia="zh-CN"/>
        </w:rPr>
        <w:t>帮助，以</w:t>
      </w:r>
      <w:r>
        <w:rPr>
          <w:lang w:eastAsia="zh-CN"/>
        </w:rPr>
        <w:t>制定建立</w:t>
      </w:r>
      <w:r>
        <w:rPr>
          <w:rFonts w:hint="eastAsia"/>
          <w:lang w:eastAsia="zh-CN"/>
        </w:rPr>
        <w:t>获得</w:t>
      </w:r>
      <w:r>
        <w:rPr>
          <w:lang w:eastAsia="zh-CN"/>
        </w:rPr>
        <w:t>国家</w:t>
      </w:r>
      <w:r>
        <w:rPr>
          <w:rFonts w:hint="eastAsia"/>
          <w:lang w:eastAsia="zh-CN"/>
        </w:rPr>
        <w:t>、区域和国际认可的新兴技术</w:t>
      </w:r>
      <w:r>
        <w:rPr>
          <w:lang w:eastAsia="zh-CN"/>
        </w:rPr>
        <w:t>测试实验室方面</w:t>
      </w:r>
      <w:r>
        <w:rPr>
          <w:rFonts w:hint="eastAsia"/>
          <w:lang w:eastAsia="zh-CN"/>
        </w:rPr>
        <w:t>的</w:t>
      </w:r>
      <w:r>
        <w:rPr>
          <w:lang w:eastAsia="zh-CN"/>
        </w:rPr>
        <w:t>战略。</w:t>
      </w:r>
    </w:p>
    <w:p w14:paraId="564FC264" w14:textId="77777777" w:rsidR="00A75FDE" w:rsidRPr="00000978" w:rsidRDefault="00A75FDE" w:rsidP="00A75FDE">
      <w:pPr>
        <w:pStyle w:val="enumlev2"/>
        <w:rPr>
          <w:rFonts w:eastAsia="Times New Roman"/>
          <w:lang w:eastAsia="zh-CN"/>
        </w:rPr>
      </w:pPr>
      <w:r w:rsidRPr="00000978">
        <w:rPr>
          <w:rFonts w:eastAsia="Times New Roman"/>
          <w:lang w:eastAsia="zh-CN"/>
        </w:rPr>
        <w:t>•</w:t>
      </w:r>
      <w:r w:rsidRPr="00000978">
        <w:rPr>
          <w:rFonts w:eastAsia="Times New Roman"/>
          <w:lang w:eastAsia="zh-CN"/>
        </w:rPr>
        <w:tab/>
      </w:r>
      <w:r>
        <w:rPr>
          <w:rFonts w:hint="eastAsia"/>
          <w:lang w:eastAsia="zh-CN"/>
        </w:rPr>
        <w:t>在</w:t>
      </w:r>
      <w:r w:rsidRPr="00861E8C">
        <w:rPr>
          <w:rFonts w:hint="eastAsia"/>
          <w:lang w:eastAsia="zh-CN"/>
        </w:rPr>
        <w:t>探索新的研究</w:t>
      </w:r>
      <w:r>
        <w:rPr>
          <w:rFonts w:hint="eastAsia"/>
          <w:lang w:eastAsia="zh-CN"/>
        </w:rPr>
        <w:t>主题</w:t>
      </w:r>
      <w:r w:rsidRPr="00861E8C">
        <w:rPr>
          <w:rFonts w:hint="eastAsia"/>
          <w:lang w:eastAsia="zh-CN"/>
        </w:rPr>
        <w:t>的同时，继续由</w:t>
      </w:r>
      <w:r w:rsidRPr="00861E8C">
        <w:rPr>
          <w:lang w:eastAsia="zh-CN"/>
        </w:rPr>
        <w:t>ITU-T</w:t>
      </w:r>
      <w:r w:rsidRPr="00861E8C">
        <w:rPr>
          <w:rFonts w:hint="eastAsia"/>
          <w:lang w:eastAsia="zh-CN"/>
        </w:rPr>
        <w:t>发起</w:t>
      </w:r>
      <w:r>
        <w:rPr>
          <w:rFonts w:hint="eastAsia"/>
          <w:lang w:eastAsia="zh-CN"/>
        </w:rPr>
        <w:t>以落实</w:t>
      </w:r>
      <w:r w:rsidRPr="00861E8C">
        <w:rPr>
          <w:rFonts w:hint="eastAsia"/>
          <w:lang w:eastAsia="zh-CN"/>
        </w:rPr>
        <w:t>现有</w:t>
      </w:r>
      <w:r w:rsidRPr="00861E8C">
        <w:rPr>
          <w:lang w:eastAsia="zh-CN"/>
        </w:rPr>
        <w:t>ITU-T</w:t>
      </w:r>
      <w:r w:rsidRPr="00861E8C">
        <w:rPr>
          <w:rFonts w:hint="eastAsia"/>
          <w:lang w:eastAsia="zh-CN"/>
        </w:rPr>
        <w:t>建议书</w:t>
      </w:r>
      <w:r>
        <w:rPr>
          <w:rFonts w:hint="eastAsia"/>
          <w:lang w:eastAsia="zh-CN"/>
        </w:rPr>
        <w:t>为重点</w:t>
      </w:r>
      <w:r w:rsidRPr="00861E8C">
        <w:rPr>
          <w:rFonts w:hint="eastAsia"/>
          <w:lang w:eastAsia="zh-CN"/>
        </w:rPr>
        <w:t>的举措和</w:t>
      </w:r>
      <w:r>
        <w:rPr>
          <w:rFonts w:hint="eastAsia"/>
          <w:lang w:eastAsia="zh-CN"/>
        </w:rPr>
        <w:t>项目，</w:t>
      </w:r>
      <w:r w:rsidRPr="00C85A9C">
        <w:rPr>
          <w:rFonts w:hint="eastAsia"/>
          <w:lang w:eastAsia="zh-CN"/>
        </w:rPr>
        <w:t>并鼓励发展中国家参与这些举措和项目</w:t>
      </w:r>
      <w:r>
        <w:rPr>
          <w:rFonts w:hint="eastAsia"/>
          <w:lang w:eastAsia="zh-CN"/>
        </w:rPr>
        <w:t>。</w:t>
      </w:r>
    </w:p>
    <w:p w14:paraId="4CE15C01" w14:textId="77777777" w:rsidR="00A75FDE" w:rsidRPr="00E65336" w:rsidRDefault="00A75FDE" w:rsidP="00A75FDE">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14:paraId="7C937EDB" w14:textId="77777777" w:rsidR="00A75FDE" w:rsidRPr="000E14E5" w:rsidRDefault="00A75FDE" w:rsidP="00A75FDE">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14:paraId="4176985C" w14:textId="77777777" w:rsidR="00A75FDE" w:rsidRPr="006E784A" w:rsidRDefault="00A75FDE" w:rsidP="00A75FDE">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14:paraId="7DBFE48C" w14:textId="77777777" w:rsidR="00A75FDE" w:rsidRPr="0020465E" w:rsidRDefault="00A75FDE" w:rsidP="00A75FDE">
      <w:pPr>
        <w:rPr>
          <w:lang w:eastAsia="zh-CN"/>
        </w:rPr>
      </w:pPr>
      <w:r w:rsidRPr="000E14E5">
        <w:rPr>
          <w:szCs w:val="24"/>
          <w:lang w:eastAsia="zh-CN"/>
        </w:rPr>
        <w:t>2)</w:t>
      </w:r>
      <w:r w:rsidRPr="000E14E5">
        <w:rPr>
          <w:szCs w:val="24"/>
          <w:lang w:eastAsia="zh-CN"/>
        </w:rPr>
        <w:tab/>
      </w:r>
      <w:r w:rsidRPr="006E784A">
        <w:rPr>
          <w:rFonts w:hint="eastAsia"/>
          <w:szCs w:val="24"/>
          <w:lang w:eastAsia="zh-CN"/>
        </w:rPr>
        <w:t>活动</w:t>
      </w:r>
    </w:p>
    <w:p w14:paraId="45AFDAFA" w14:textId="77777777" w:rsidR="00A75FDE" w:rsidRPr="006E784A" w:rsidRDefault="00A75FDE" w:rsidP="00A75FDE">
      <w:pPr>
        <w:pStyle w:val="enumlev10"/>
        <w:rPr>
          <w:lang w:eastAsia="zh-CN"/>
        </w:rPr>
      </w:pPr>
      <w:r>
        <w:rPr>
          <w:lang w:eastAsia="zh-CN"/>
        </w:rPr>
        <w:t>•</w:t>
      </w:r>
      <w:r>
        <w:rPr>
          <w:rFonts w:hint="eastAsia"/>
          <w:lang w:eastAsia="zh-CN"/>
        </w:rPr>
        <w:tab/>
      </w:r>
      <w:r w:rsidRPr="007B49C6">
        <w:rPr>
          <w:rFonts w:hint="eastAsia"/>
          <w:lang w:eastAsia="zh-CN"/>
        </w:rPr>
        <w:t>与</w:t>
      </w:r>
      <w:r>
        <w:rPr>
          <w:rFonts w:hint="eastAsia"/>
          <w:lang w:eastAsia="zh-CN"/>
        </w:rPr>
        <w:t>BDT</w:t>
      </w:r>
      <w:r w:rsidRPr="007B49C6">
        <w:rPr>
          <w:rFonts w:hint="eastAsia"/>
          <w:lang w:eastAsia="zh-CN"/>
        </w:rPr>
        <w:t>其他能力建设举措密切协作，</w:t>
      </w:r>
      <w:r w:rsidRPr="006E784A">
        <w:rPr>
          <w:rFonts w:hint="eastAsia"/>
          <w:lang w:eastAsia="zh-CN"/>
        </w:rPr>
        <w:t>在区域和全球层面促进各种活动、研讨会、讲习班和研究组会议的组织，</w:t>
      </w:r>
      <w:r>
        <w:rPr>
          <w:rFonts w:hint="eastAsia"/>
          <w:lang w:eastAsia="zh-CN"/>
        </w:rPr>
        <w:t>促进</w:t>
      </w:r>
      <w:r w:rsidRPr="006E784A">
        <w:rPr>
          <w:rFonts w:hint="eastAsia"/>
          <w:lang w:eastAsia="zh-CN"/>
        </w:rPr>
        <w:t>发展中国家</w:t>
      </w:r>
      <w:r>
        <w:rPr>
          <w:rFonts w:hint="eastAsia"/>
          <w:lang w:eastAsia="zh-CN"/>
        </w:rPr>
        <w:t>的</w:t>
      </w:r>
      <w:r w:rsidRPr="006E784A">
        <w:rPr>
          <w:rFonts w:hint="eastAsia"/>
          <w:lang w:eastAsia="zh-CN"/>
        </w:rPr>
        <w:t>标准化</w:t>
      </w:r>
      <w:r>
        <w:rPr>
          <w:rFonts w:hint="eastAsia"/>
          <w:lang w:eastAsia="zh-CN"/>
        </w:rPr>
        <w:t>能力建设和</w:t>
      </w:r>
      <w:r w:rsidRPr="006E784A">
        <w:rPr>
          <w:rFonts w:hint="eastAsia"/>
          <w:lang w:eastAsia="zh-CN"/>
        </w:rPr>
        <w:t>电信</w:t>
      </w:r>
      <w:r>
        <w:rPr>
          <w:rFonts w:hint="eastAsia"/>
          <w:lang w:eastAsia="zh-CN"/>
        </w:rPr>
        <w:t>/</w:t>
      </w:r>
      <w:r w:rsidRPr="006E784A">
        <w:rPr>
          <w:rFonts w:hint="eastAsia"/>
          <w:lang w:eastAsia="zh-CN"/>
        </w:rPr>
        <w:t>ICT</w:t>
      </w:r>
      <w:r w:rsidRPr="006E784A">
        <w:rPr>
          <w:rFonts w:hint="eastAsia"/>
          <w:lang w:eastAsia="zh-CN"/>
        </w:rPr>
        <w:t>发展。</w:t>
      </w:r>
    </w:p>
    <w:p w14:paraId="06707613" w14:textId="77777777" w:rsidR="00A75FDE" w:rsidRPr="006E784A" w:rsidRDefault="00A75FDE" w:rsidP="00A75FDE">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BDT</w:t>
      </w:r>
      <w:r>
        <w:rPr>
          <w:rFonts w:hint="eastAsia"/>
          <w:lang w:eastAsia="zh-CN"/>
        </w:rPr>
        <w:t>和</w:t>
      </w:r>
      <w:r>
        <w:rPr>
          <w:rFonts w:hint="eastAsia"/>
          <w:lang w:eastAsia="zh-CN"/>
        </w:rPr>
        <w:t>BR</w:t>
      </w:r>
      <w:r w:rsidRPr="006E784A">
        <w:rPr>
          <w:rFonts w:hint="eastAsia"/>
          <w:lang w:eastAsia="zh-CN"/>
        </w:rPr>
        <w:t>密切合作，向发展中国家提供有关标准化工作的培训课程。</w:t>
      </w:r>
    </w:p>
    <w:p w14:paraId="236E74CC" w14:textId="77777777" w:rsidR="00A75FDE" w:rsidRPr="006E784A" w:rsidRDefault="00A75FDE" w:rsidP="00A75FDE">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14:paraId="5F836AEF" w14:textId="77777777" w:rsidR="00A75FDE" w:rsidRPr="006E784A" w:rsidRDefault="00A75FDE" w:rsidP="00A75FDE">
      <w:pPr>
        <w:pStyle w:val="enumlev10"/>
        <w:rPr>
          <w:lang w:eastAsia="zh-CN"/>
        </w:rPr>
      </w:pPr>
      <w:r w:rsidRPr="00D23311">
        <w:rPr>
          <w:lang w:eastAsia="zh-CN"/>
        </w:rPr>
        <w:t>•</w:t>
      </w:r>
      <w:r w:rsidRPr="00D23311">
        <w:rPr>
          <w:lang w:eastAsia="zh-CN"/>
        </w:rPr>
        <w:tab/>
      </w:r>
      <w:r>
        <w:rPr>
          <w:rFonts w:hint="eastAsia"/>
          <w:lang w:eastAsia="zh-CN"/>
        </w:rPr>
        <w:t>鼓励选举更多发展中国家的候选人</w:t>
      </w:r>
      <w:r w:rsidRPr="006E784A">
        <w:rPr>
          <w:rFonts w:hint="eastAsia"/>
          <w:lang w:eastAsia="zh-CN"/>
        </w:rPr>
        <w:t>出任</w:t>
      </w:r>
      <w:r w:rsidRPr="00F736BE">
        <w:rPr>
          <w:rFonts w:hint="eastAsia"/>
          <w:lang w:eastAsia="zh-CN"/>
        </w:rPr>
        <w:t>T</w:t>
      </w:r>
      <w:r w:rsidRPr="00F736BE">
        <w:rPr>
          <w:lang w:eastAsia="zh-CN"/>
        </w:rPr>
        <w:t>SAG</w:t>
      </w:r>
      <w:r w:rsidRPr="00F736BE">
        <w:rPr>
          <w:rFonts w:hint="eastAsia"/>
          <w:lang w:eastAsia="zh-CN"/>
        </w:rPr>
        <w:t>和</w:t>
      </w:r>
      <w:r w:rsidRPr="006E784A">
        <w:rPr>
          <w:rFonts w:hint="eastAsia"/>
          <w:lang w:eastAsia="zh-CN"/>
        </w:rPr>
        <w:t>ITU-T</w:t>
      </w:r>
      <w:r w:rsidRPr="006E784A">
        <w:rPr>
          <w:rFonts w:hint="eastAsia"/>
          <w:lang w:eastAsia="zh-CN"/>
        </w:rPr>
        <w:t>研究组正副主席的职务。</w:t>
      </w:r>
    </w:p>
    <w:p w14:paraId="4FAA2ED6" w14:textId="77777777" w:rsidR="00A75FDE" w:rsidRPr="006E784A" w:rsidRDefault="00A75FDE" w:rsidP="00A75FDE">
      <w:pPr>
        <w:pStyle w:val="enumlev10"/>
        <w:rPr>
          <w:lang w:eastAsia="zh-CN"/>
        </w:rPr>
      </w:pPr>
      <w:r w:rsidRPr="006E784A">
        <w:rPr>
          <w:lang w:eastAsia="zh-CN"/>
        </w:rPr>
        <w:t>•</w:t>
      </w:r>
      <w:r w:rsidRPr="006E784A">
        <w:rPr>
          <w:lang w:eastAsia="zh-CN"/>
        </w:rPr>
        <w:tab/>
      </w:r>
      <w:r w:rsidRPr="006E784A">
        <w:rPr>
          <w:rFonts w:hint="eastAsia"/>
          <w:lang w:eastAsia="zh-CN"/>
        </w:rPr>
        <w:t>鼓励国际标准制定组织和制造商的测试实验室（特别是合规性和互操作测试领域的实验室）</w:t>
      </w:r>
      <w:r>
        <w:rPr>
          <w:rFonts w:hint="eastAsia"/>
          <w:lang w:eastAsia="zh-CN"/>
        </w:rPr>
        <w:t>向</w:t>
      </w:r>
      <w:r w:rsidRPr="006E784A">
        <w:rPr>
          <w:rFonts w:hint="eastAsia"/>
          <w:lang w:eastAsia="zh-CN"/>
        </w:rPr>
        <w:t>发展中国家的专家</w:t>
      </w:r>
      <w:r>
        <w:rPr>
          <w:rFonts w:hint="eastAsia"/>
          <w:lang w:eastAsia="zh-CN"/>
        </w:rPr>
        <w:t>提供借调和短期聘</w:t>
      </w:r>
      <w:r w:rsidRPr="006E784A">
        <w:rPr>
          <w:rFonts w:hint="eastAsia"/>
          <w:lang w:eastAsia="zh-CN"/>
        </w:rPr>
        <w:t>用</w:t>
      </w:r>
      <w:r>
        <w:rPr>
          <w:rFonts w:hint="eastAsia"/>
          <w:lang w:eastAsia="zh-CN"/>
        </w:rPr>
        <w:t>机会</w:t>
      </w:r>
      <w:r w:rsidRPr="006E784A">
        <w:rPr>
          <w:rFonts w:hint="eastAsia"/>
          <w:lang w:eastAsia="zh-CN"/>
        </w:rPr>
        <w:t>。</w:t>
      </w:r>
    </w:p>
    <w:p w14:paraId="4ED3A3AE" w14:textId="77777777" w:rsidR="00A75FDE" w:rsidRDefault="00A75FDE" w:rsidP="00A75FDE">
      <w:pPr>
        <w:pStyle w:val="enumlev10"/>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w:t>
      </w:r>
      <w:r>
        <w:rPr>
          <w:rFonts w:hint="eastAsia"/>
          <w:lang w:eastAsia="zh-CN"/>
        </w:rPr>
        <w:t>理解和</w:t>
      </w:r>
      <w:r w:rsidRPr="006E784A">
        <w:rPr>
          <w:rFonts w:hint="eastAsia"/>
          <w:lang w:eastAsia="zh-CN"/>
        </w:rPr>
        <w:t>实施的演示会。</w:t>
      </w:r>
    </w:p>
    <w:p w14:paraId="283B1F2E" w14:textId="77777777" w:rsidR="00A75FDE" w:rsidRPr="00145601" w:rsidRDefault="00A75FDE" w:rsidP="00A75FDE">
      <w:pPr>
        <w:pStyle w:val="enumlev10"/>
        <w:rPr>
          <w:rFonts w:eastAsia="Times New Roman"/>
          <w:lang w:eastAsia="zh-CN"/>
        </w:rPr>
      </w:pPr>
      <w:r w:rsidRPr="00145601">
        <w:rPr>
          <w:rFonts w:eastAsia="Times New Roman"/>
          <w:lang w:eastAsia="zh-CN"/>
        </w:rPr>
        <w:t>•</w:t>
      </w:r>
      <w:r w:rsidRPr="00145601">
        <w:rPr>
          <w:rFonts w:eastAsia="Times New Roman" w:hint="eastAsia"/>
          <w:lang w:eastAsia="zh-CN"/>
        </w:rPr>
        <w:tab/>
      </w:r>
      <w:r>
        <w:rPr>
          <w:rFonts w:ascii="SimSun" w:hAnsi="SimSun" w:cs="SimSun" w:hint="eastAsia"/>
          <w:lang w:eastAsia="zh-CN"/>
        </w:rPr>
        <w:t>向</w:t>
      </w:r>
      <w:r w:rsidRPr="00145601">
        <w:rPr>
          <w:rFonts w:ascii="SimSun" w:hAnsi="SimSun" w:cs="SimSun" w:hint="eastAsia"/>
          <w:lang w:eastAsia="zh-CN"/>
        </w:rPr>
        <w:t>发展中国家提供指导和支持性资料</w:t>
      </w:r>
      <w:r>
        <w:rPr>
          <w:rFonts w:ascii="SimSun" w:hAnsi="SimSun" w:cs="SimSun" w:hint="eastAsia"/>
          <w:lang w:eastAsia="zh-CN"/>
        </w:rPr>
        <w:t>，</w:t>
      </w:r>
      <w:r w:rsidRPr="00145601">
        <w:rPr>
          <w:rFonts w:ascii="SimSun" w:hAnsi="SimSun" w:cs="SimSun" w:hint="eastAsia"/>
          <w:lang w:eastAsia="zh-CN"/>
        </w:rPr>
        <w:t>以帮助他们开发</w:t>
      </w:r>
      <w:r>
        <w:rPr>
          <w:rFonts w:ascii="SimSun" w:hAnsi="SimSun" w:cs="SimSun" w:hint="eastAsia"/>
          <w:lang w:eastAsia="zh-CN"/>
        </w:rPr>
        <w:t>和</w:t>
      </w:r>
      <w:r>
        <w:rPr>
          <w:rFonts w:ascii="SimSun" w:hAnsi="SimSun" w:cs="SimSun"/>
          <w:lang w:eastAsia="zh-CN"/>
        </w:rPr>
        <w:t>提供有关标准化的</w:t>
      </w:r>
      <w:r w:rsidRPr="00145601">
        <w:rPr>
          <w:rFonts w:ascii="SimSun" w:hAnsi="SimSun" w:cs="SimSun" w:hint="eastAsia"/>
          <w:lang w:eastAsia="zh-CN"/>
        </w:rPr>
        <w:t>大学本科和研究生课程。</w:t>
      </w:r>
    </w:p>
    <w:p w14:paraId="7F2800CC" w14:textId="77777777" w:rsidR="00A75FDE" w:rsidRDefault="00A75FDE" w:rsidP="00A75FDE">
      <w:pPr>
        <w:pStyle w:val="enumlev10"/>
        <w:rPr>
          <w:rFonts w:asciiTheme="minorEastAsia" w:eastAsiaTheme="minorEastAsia" w:hAnsiTheme="minorEastAsia"/>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w:t>
      </w:r>
      <w:r>
        <w:rPr>
          <w:rFonts w:eastAsiaTheme="minorEastAsia" w:hint="eastAsia"/>
          <w:lang w:eastAsia="zh-CN"/>
        </w:rPr>
        <w:t>TSB</w:t>
      </w:r>
      <w:r>
        <w:rPr>
          <w:rFonts w:eastAsiaTheme="minorEastAsia" w:hint="eastAsia"/>
          <w:lang w:eastAsia="zh-CN"/>
        </w:rPr>
        <w:t>尽可能</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r>
        <w:rPr>
          <w:rFonts w:asciiTheme="minorEastAsia" w:eastAsiaTheme="minorEastAsia" w:hAnsiTheme="minorEastAsia" w:hint="eastAsia"/>
          <w:lang w:eastAsia="zh-CN"/>
        </w:rPr>
        <w:t>发展中</w:t>
      </w:r>
      <w:r w:rsidRPr="006E784A">
        <w:rPr>
          <w:rFonts w:asciiTheme="minorEastAsia" w:eastAsiaTheme="minorEastAsia" w:hAnsiTheme="minorEastAsia" w:hint="eastAsia"/>
          <w:lang w:eastAsia="zh-CN"/>
        </w:rPr>
        <w:t>国家</w:t>
      </w:r>
      <w:r>
        <w:rPr>
          <w:rFonts w:asciiTheme="minorEastAsia" w:eastAsiaTheme="minorEastAsia" w:hAnsiTheme="minorEastAsia" w:hint="eastAsia"/>
          <w:lang w:eastAsia="zh-CN"/>
        </w:rPr>
        <w:t>提供数量</w:t>
      </w:r>
      <w:r>
        <w:rPr>
          <w:rFonts w:asciiTheme="minorEastAsia" w:eastAsiaTheme="minorEastAsia" w:hAnsiTheme="minorEastAsia"/>
          <w:lang w:eastAsia="zh-CN"/>
        </w:rPr>
        <w:t>更多的</w:t>
      </w:r>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r>
        <w:rPr>
          <w:rFonts w:asciiTheme="minorEastAsia" w:eastAsiaTheme="minorEastAsia" w:hAnsiTheme="minorEastAsia" w:hint="eastAsia"/>
          <w:lang w:eastAsia="zh-CN"/>
        </w:rPr>
        <w:t>的</w:t>
      </w:r>
      <w:r w:rsidRPr="006E784A">
        <w:rPr>
          <w:rFonts w:asciiTheme="minorEastAsia" w:eastAsiaTheme="minorEastAsia" w:hAnsiTheme="minorEastAsia" w:hint="eastAsia"/>
          <w:lang w:eastAsia="zh-CN"/>
        </w:rPr>
        <w:t>与会补贴。</w:t>
      </w:r>
    </w:p>
    <w:p w14:paraId="3CB39130" w14:textId="77777777" w:rsidR="00A75FDE" w:rsidRPr="00000978" w:rsidRDefault="00A75FDE" w:rsidP="00A75FDE">
      <w:pPr>
        <w:pStyle w:val="enumlev10"/>
        <w:rPr>
          <w:rFonts w:eastAsia="Times New Roman"/>
          <w:lang w:eastAsia="zh-CN"/>
        </w:rPr>
      </w:pPr>
      <w:r w:rsidRPr="00000978">
        <w:rPr>
          <w:rFonts w:eastAsia="Times New Roman"/>
          <w:lang w:eastAsia="zh-CN"/>
        </w:rPr>
        <w:t>•</w:t>
      </w:r>
      <w:r w:rsidRPr="00000978">
        <w:rPr>
          <w:rFonts w:eastAsia="Times New Roman"/>
          <w:lang w:eastAsia="zh-CN"/>
        </w:rPr>
        <w:tab/>
      </w:r>
      <w:r>
        <w:rPr>
          <w:rFonts w:ascii="SimSun" w:hAnsi="SimSun" w:cs="SimSun" w:hint="eastAsia"/>
          <w:lang w:eastAsia="zh-CN"/>
        </w:rPr>
        <w:t>缩小标准化工作差距（</w:t>
      </w:r>
      <w:r w:rsidRPr="009209BD">
        <w:rPr>
          <w:rFonts w:eastAsia="Times New Roman"/>
          <w:lang w:eastAsia="zh-CN"/>
        </w:rPr>
        <w:t>BSG</w:t>
      </w:r>
      <w:r>
        <w:rPr>
          <w:rFonts w:ascii="SimSun" w:hAnsi="SimSun" w:cs="SimSun" w:hint="eastAsia"/>
          <w:lang w:eastAsia="zh-CN"/>
        </w:rPr>
        <w:t>）</w:t>
      </w:r>
      <w:r w:rsidRPr="004E37BC">
        <w:rPr>
          <w:rFonts w:ascii="SimSun" w:hAnsi="SimSun" w:cs="SimSun" w:hint="eastAsia"/>
          <w:lang w:eastAsia="zh-CN"/>
        </w:rPr>
        <w:t>计划应采取行动确保</w:t>
      </w:r>
      <w:r>
        <w:rPr>
          <w:rFonts w:ascii="SimSun" w:hAnsi="SimSun" w:cs="SimSun" w:hint="eastAsia"/>
          <w:lang w:eastAsia="zh-CN"/>
        </w:rPr>
        <w:t>女性</w:t>
      </w:r>
      <w:r w:rsidRPr="004E37BC">
        <w:rPr>
          <w:rFonts w:ascii="SimSun" w:hAnsi="SimSun" w:cs="SimSun" w:hint="eastAsia"/>
          <w:lang w:eastAsia="zh-CN"/>
        </w:rPr>
        <w:t>和</w:t>
      </w:r>
      <w:r>
        <w:rPr>
          <w:rFonts w:ascii="SimSun" w:hAnsi="SimSun" w:cs="SimSun" w:hint="eastAsia"/>
          <w:lang w:eastAsia="zh-CN"/>
        </w:rPr>
        <w:t>年轻女性</w:t>
      </w:r>
      <w:r w:rsidRPr="004E37BC">
        <w:rPr>
          <w:rFonts w:ascii="SimSun" w:hAnsi="SimSun" w:cs="SimSun" w:hint="eastAsia"/>
          <w:lang w:eastAsia="zh-CN"/>
        </w:rPr>
        <w:t>以及弱势群体更多地参与标准制定，以便在考虑到地理和区域平衡的情况下，满足他们在标准化活动中的要求，特别是在新兴技术方面的要求</w:t>
      </w:r>
      <w:r>
        <w:rPr>
          <w:rFonts w:ascii="SimSun" w:hAnsi="SimSun" w:cs="SimSun" w:hint="eastAsia"/>
          <w:lang w:eastAsia="zh-CN"/>
        </w:rPr>
        <w:t>。</w:t>
      </w:r>
    </w:p>
    <w:p w14:paraId="54EEAF05" w14:textId="77777777" w:rsidR="00A75FDE" w:rsidRDefault="00A75FDE">
      <w:pPr>
        <w:tabs>
          <w:tab w:val="clear" w:pos="1134"/>
          <w:tab w:val="clear" w:pos="1871"/>
          <w:tab w:val="clear" w:pos="2268"/>
        </w:tabs>
        <w:overflowPunct/>
        <w:autoSpaceDE/>
        <w:autoSpaceDN/>
        <w:adjustRightInd/>
        <w:spacing w:before="0"/>
        <w:jc w:val="left"/>
        <w:textAlignment w:val="auto"/>
        <w:rPr>
          <w:b/>
          <w:sz w:val="28"/>
          <w:lang w:eastAsia="zh-CN"/>
        </w:rPr>
      </w:pPr>
      <w:r>
        <w:rPr>
          <w:lang w:eastAsia="zh-CN"/>
        </w:rPr>
        <w:br w:type="page"/>
      </w:r>
    </w:p>
    <w:p w14:paraId="4FD5BAAC" w14:textId="51696FB1" w:rsidR="00A75FDE" w:rsidRPr="00E65336" w:rsidRDefault="00A75FDE" w:rsidP="00A75FDE">
      <w:pPr>
        <w:pStyle w:val="Heading1"/>
        <w:rPr>
          <w:lang w:eastAsia="zh-CN"/>
        </w:rPr>
      </w:pPr>
      <w:r w:rsidRPr="00E65336">
        <w:rPr>
          <w:rFonts w:hint="eastAsia"/>
          <w:lang w:eastAsia="zh-CN"/>
        </w:rPr>
        <w:lastRenderedPageBreak/>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w:t>
      </w:r>
      <w:proofErr w:type="gramStart"/>
      <w:r w:rsidRPr="00E65336">
        <w:rPr>
          <w:rFonts w:hint="eastAsia"/>
          <w:lang w:eastAsia="zh-CN"/>
        </w:rPr>
        <w:t>作差距</w:t>
      </w:r>
      <w:proofErr w:type="gramEnd"/>
      <w:r w:rsidRPr="00E65336">
        <w:rPr>
          <w:rFonts w:hint="eastAsia"/>
          <w:lang w:eastAsia="zh-CN"/>
        </w:rPr>
        <w:t>筹措资金</w:t>
      </w:r>
    </w:p>
    <w:p w14:paraId="55674953" w14:textId="77777777" w:rsidR="00A75FDE" w:rsidRPr="006E784A" w:rsidRDefault="00A75FDE" w:rsidP="00A75FDE">
      <w:pPr>
        <w:pStyle w:val="enumlev10"/>
        <w:keepNext/>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14:paraId="7674E41E" w14:textId="77777777" w:rsidR="00A75FDE" w:rsidRPr="006E784A" w:rsidRDefault="00A75FDE" w:rsidP="00A75FDE">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14:paraId="7D605379" w14:textId="77777777" w:rsidR="00A75FDE" w:rsidRPr="006E784A" w:rsidRDefault="00A75FDE" w:rsidP="00A75FDE">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14:paraId="736F3D78" w14:textId="77777777" w:rsidR="00A75FDE" w:rsidRPr="006E784A" w:rsidRDefault="00A75FDE" w:rsidP="00A75FDE">
      <w:pPr>
        <w:pStyle w:val="enumlev2"/>
        <w:rPr>
          <w:lang w:eastAsia="zh-CN"/>
        </w:rPr>
      </w:pPr>
      <w:r w:rsidRPr="006E784A">
        <w:rPr>
          <w:lang w:eastAsia="zh-CN"/>
        </w:rPr>
        <w:t>•</w:t>
      </w:r>
      <w:r w:rsidRPr="006E784A">
        <w:rPr>
          <w:lang w:eastAsia="zh-CN"/>
        </w:rPr>
        <w:tab/>
      </w:r>
      <w:r>
        <w:rPr>
          <w:rFonts w:hint="eastAsia"/>
          <w:lang w:eastAsia="zh-CN"/>
        </w:rPr>
        <w:t>发展中国家的自愿捐款</w:t>
      </w:r>
    </w:p>
    <w:p w14:paraId="0D960FD2" w14:textId="77777777" w:rsidR="00A75FDE" w:rsidRPr="006E784A" w:rsidRDefault="00A75FDE" w:rsidP="00A75FDE">
      <w:pPr>
        <w:pStyle w:val="enumlev2"/>
        <w:rPr>
          <w:lang w:eastAsia="zh-CN"/>
        </w:rPr>
      </w:pPr>
      <w:r w:rsidRPr="006E784A">
        <w:rPr>
          <w:lang w:eastAsia="zh-CN"/>
        </w:rPr>
        <w:t>•</w:t>
      </w:r>
      <w:r w:rsidRPr="006E784A">
        <w:rPr>
          <w:rFonts w:hint="eastAsia"/>
          <w:lang w:eastAsia="zh-CN"/>
        </w:rPr>
        <w:tab/>
      </w:r>
      <w:r>
        <w:rPr>
          <w:rFonts w:hint="eastAsia"/>
          <w:lang w:eastAsia="zh-CN"/>
        </w:rPr>
        <w:t>私营部门的自愿捐款</w:t>
      </w:r>
    </w:p>
    <w:p w14:paraId="50E99C11" w14:textId="77777777" w:rsidR="00A75FDE" w:rsidRPr="000E14E5" w:rsidRDefault="00A75FDE" w:rsidP="00A75FDE">
      <w:pPr>
        <w:pStyle w:val="enumlev2"/>
        <w:rPr>
          <w:lang w:eastAsia="zh-CN"/>
        </w:rPr>
      </w:pPr>
      <w:r w:rsidRPr="006E784A">
        <w:rPr>
          <w:lang w:eastAsia="zh-CN"/>
        </w:rPr>
        <w:t>•</w:t>
      </w:r>
      <w:r w:rsidRPr="006E784A">
        <w:rPr>
          <w:rFonts w:hint="eastAsia"/>
          <w:lang w:eastAsia="zh-CN"/>
        </w:rPr>
        <w:tab/>
      </w:r>
      <w:r>
        <w:rPr>
          <w:rFonts w:hint="eastAsia"/>
          <w:lang w:eastAsia="zh-CN"/>
        </w:rPr>
        <w:t>其他各方的自愿捐款。</w:t>
      </w:r>
    </w:p>
    <w:p w14:paraId="2D151B88" w14:textId="77777777" w:rsidR="00A75FDE" w:rsidRPr="006E784A" w:rsidRDefault="00A75FDE" w:rsidP="00A75FDE">
      <w:pPr>
        <w:pStyle w:val="enumlev10"/>
        <w:rPr>
          <w:lang w:eastAsia="zh-CN"/>
        </w:rPr>
      </w:pPr>
      <w:r w:rsidRPr="006E784A">
        <w:rPr>
          <w:i/>
          <w:iCs/>
          <w:lang w:eastAsia="zh-CN"/>
        </w:rPr>
        <w:t>b)</w:t>
      </w:r>
      <w:r w:rsidRPr="006E784A">
        <w:rPr>
          <w:rFonts w:hint="eastAsia"/>
          <w:lang w:eastAsia="zh-CN"/>
        </w:rPr>
        <w:tab/>
      </w:r>
      <w:r>
        <w:rPr>
          <w:rFonts w:hint="eastAsia"/>
          <w:lang w:eastAsia="zh-CN"/>
        </w:rPr>
        <w:t>T</w:t>
      </w:r>
      <w:r>
        <w:rPr>
          <w:lang w:eastAsia="zh-CN"/>
        </w:rPr>
        <w:t>SB</w:t>
      </w:r>
      <w:r w:rsidRPr="006E784A">
        <w:rPr>
          <w:rFonts w:hint="eastAsia"/>
          <w:lang w:eastAsia="zh-CN"/>
        </w:rPr>
        <w:t>对资金的管理：</w:t>
      </w:r>
    </w:p>
    <w:p w14:paraId="1DCE04B4" w14:textId="77777777" w:rsidR="00A75FDE" w:rsidRPr="006E784A" w:rsidRDefault="00A75FDE" w:rsidP="00A75FDE">
      <w:pPr>
        <w:pStyle w:val="enumlev2"/>
        <w:rPr>
          <w:lang w:eastAsia="zh-CN"/>
        </w:rPr>
      </w:pPr>
      <w:r w:rsidRPr="00CA0181">
        <w:rPr>
          <w:lang w:eastAsia="zh-CN"/>
        </w:rPr>
        <w:t>•</w:t>
      </w:r>
      <w:r w:rsidRPr="00CA0181">
        <w:rPr>
          <w:rFonts w:hint="eastAsia"/>
          <w:lang w:eastAsia="zh-CN"/>
        </w:rPr>
        <w:tab/>
      </w:r>
      <w:r>
        <w:rPr>
          <w:rFonts w:hint="eastAsia"/>
          <w:lang w:eastAsia="zh-CN"/>
        </w:rPr>
        <w:t>T</w:t>
      </w:r>
      <w:r>
        <w:rPr>
          <w:lang w:eastAsia="zh-CN"/>
        </w:rPr>
        <w:t>SB</w:t>
      </w:r>
      <w:r w:rsidRPr="00CA0181">
        <w:rPr>
          <w:rFonts w:hint="eastAsia"/>
          <w:lang w:eastAsia="zh-CN"/>
        </w:rPr>
        <w:t>主任须与</w:t>
      </w:r>
      <w:r>
        <w:rPr>
          <w:lang w:eastAsia="zh-CN"/>
        </w:rPr>
        <w:t>BDT</w:t>
      </w:r>
      <w:r w:rsidRPr="00CA0181">
        <w:rPr>
          <w:rFonts w:hint="eastAsia"/>
          <w:lang w:eastAsia="zh-CN"/>
        </w:rPr>
        <w:t>主任密切协调，负责管理按照以上方式筹集的资金，上述资金须主要用于实现上述各项目的目标。</w:t>
      </w:r>
    </w:p>
    <w:p w14:paraId="03972E22" w14:textId="77777777" w:rsidR="00A75FDE" w:rsidRPr="00446712" w:rsidRDefault="00A75FDE" w:rsidP="00A75FDE">
      <w:pPr>
        <w:pStyle w:val="enumlev10"/>
        <w:rPr>
          <w:lang w:eastAsia="zh-CN"/>
        </w:rPr>
      </w:pPr>
      <w:r w:rsidRPr="00446712">
        <w:rPr>
          <w:i/>
          <w:iCs/>
          <w:lang w:eastAsia="zh-CN"/>
        </w:rPr>
        <w:t>c)</w:t>
      </w:r>
      <w:r w:rsidRPr="00446712">
        <w:rPr>
          <w:rFonts w:hint="eastAsia"/>
          <w:lang w:eastAsia="zh-CN"/>
        </w:rPr>
        <w:tab/>
      </w:r>
      <w:r w:rsidRPr="00446712">
        <w:rPr>
          <w:rFonts w:hint="eastAsia"/>
          <w:lang w:eastAsia="zh-CN"/>
        </w:rPr>
        <w:t>资金使用的原则：</w:t>
      </w:r>
    </w:p>
    <w:p w14:paraId="59D17F6E" w14:textId="77777777" w:rsidR="00A75FDE" w:rsidRDefault="00A75FDE" w:rsidP="00A75FDE">
      <w:pPr>
        <w:pStyle w:val="enumlev2"/>
        <w:rPr>
          <w:lang w:eastAsia="zh-CN"/>
        </w:rPr>
      </w:pPr>
      <w:r w:rsidRPr="00446712">
        <w:rPr>
          <w:lang w:eastAsia="zh-CN"/>
        </w:rPr>
        <w:t>•</w:t>
      </w:r>
      <w:r w:rsidRPr="00446712">
        <w:rPr>
          <w:lang w:eastAsia="zh-CN"/>
        </w:rPr>
        <w:tab/>
      </w:r>
      <w:r w:rsidRPr="00446712">
        <w:rPr>
          <w:rFonts w:hint="eastAsia"/>
          <w:lang w:eastAsia="zh-CN"/>
        </w:rPr>
        <w:t>资金将用于国际电联的相关活动，包括但不限于为</w:t>
      </w:r>
      <w:r w:rsidRPr="00446712">
        <w:rPr>
          <w:lang w:eastAsia="zh-CN"/>
        </w:rPr>
        <w:t>ITU-T</w:t>
      </w:r>
      <w:r w:rsidRPr="00446712">
        <w:rPr>
          <w:rFonts w:hint="eastAsia"/>
          <w:lang w:eastAsia="zh-CN"/>
        </w:rPr>
        <w:t>活动中的发展中国家代表提供的帮助、咨询和培训，以及针对发展中国家的合规性检查、互连和互操作性项目进行的研究。</w:t>
      </w:r>
    </w:p>
    <w:p w14:paraId="4725C8EF" w14:textId="652EE81E" w:rsidR="004B30DE" w:rsidRDefault="004B30DE" w:rsidP="004B30DE">
      <w:pPr>
        <w:rPr>
          <w:lang w:eastAsia="zh-CN"/>
        </w:rPr>
      </w:pPr>
    </w:p>
    <w:p w14:paraId="57143BDB" w14:textId="0F074ED3" w:rsidR="00DC0730" w:rsidRDefault="00DC0730" w:rsidP="004B30DE">
      <w:pPr>
        <w:rPr>
          <w:lang w:eastAsia="zh-CN"/>
        </w:rPr>
      </w:pPr>
    </w:p>
    <w:p w14:paraId="2667A8E1" w14:textId="77777777" w:rsidR="004417F9" w:rsidRDefault="004417F9" w:rsidP="004B30DE">
      <w:pPr>
        <w:rPr>
          <w:lang w:eastAsia="zh-CN"/>
        </w:rPr>
      </w:pPr>
    </w:p>
    <w:p w14:paraId="614ACA3C" w14:textId="2F4E468A" w:rsidR="00DC0730" w:rsidRDefault="00DC0730" w:rsidP="004B30DE">
      <w:pPr>
        <w:rPr>
          <w:lang w:eastAsia="zh-CN"/>
        </w:rPr>
      </w:pPr>
    </w:p>
    <w:p w14:paraId="68F4D84C" w14:textId="09415F72" w:rsidR="00DC0730" w:rsidRDefault="00DC0730" w:rsidP="004B30DE">
      <w:pPr>
        <w:rPr>
          <w:lang w:eastAsia="zh-CN"/>
        </w:rPr>
      </w:pPr>
    </w:p>
    <w:p w14:paraId="2BF74320" w14:textId="20572F55" w:rsidR="00A75FDE" w:rsidRDefault="00A75FDE" w:rsidP="004B30DE">
      <w:pPr>
        <w:rPr>
          <w:lang w:eastAsia="zh-CN"/>
        </w:rPr>
      </w:pPr>
    </w:p>
    <w:p w14:paraId="4BBF91AA" w14:textId="77777777" w:rsidR="00A75FDE" w:rsidRDefault="00A75FDE" w:rsidP="004B30DE">
      <w:pPr>
        <w:rPr>
          <w:lang w:eastAsia="zh-CN"/>
        </w:rPr>
      </w:pPr>
    </w:p>
    <w:p w14:paraId="7ED6695D" w14:textId="4C809C37" w:rsidR="00A75FDE" w:rsidRDefault="00A75FDE" w:rsidP="004B30DE">
      <w:pPr>
        <w:rPr>
          <w:lang w:eastAsia="zh-CN"/>
        </w:rPr>
      </w:pPr>
    </w:p>
    <w:p w14:paraId="7CF5C3E4" w14:textId="095B4EDB" w:rsidR="00A75FDE" w:rsidRDefault="00A75FDE" w:rsidP="004B30DE">
      <w:pPr>
        <w:rPr>
          <w:lang w:eastAsia="zh-CN"/>
        </w:rPr>
      </w:pPr>
    </w:p>
    <w:p w14:paraId="0EECCC47" w14:textId="169DD2D5" w:rsidR="00A75FDE" w:rsidRDefault="00A75FDE" w:rsidP="004B30DE">
      <w:pPr>
        <w:rPr>
          <w:lang w:eastAsia="zh-CN"/>
        </w:rPr>
      </w:pPr>
    </w:p>
    <w:p w14:paraId="3FAE045B" w14:textId="5D65DA4B" w:rsidR="00A75FDE" w:rsidRDefault="00A75FDE" w:rsidP="004B30DE">
      <w:pPr>
        <w:rPr>
          <w:lang w:eastAsia="zh-CN"/>
        </w:rPr>
      </w:pPr>
    </w:p>
    <w:p w14:paraId="277446EA" w14:textId="77777777" w:rsidR="00A75FDE" w:rsidRPr="008D6A26" w:rsidRDefault="00A75FDE"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0E7202EC"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15C3C">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815C3C">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815C3C">
      <w:rPr>
        <w:rFonts w:hint="eastAsia"/>
        <w:lang w:val="en-US" w:eastAsia="zh-CN"/>
      </w:rPr>
      <w:t>第</w:t>
    </w:r>
    <w:r w:rsidR="00815C3C">
      <w:rPr>
        <w:rFonts w:hint="eastAsia"/>
        <w:lang w:val="en-US" w:eastAsia="zh-CN"/>
      </w:rPr>
      <w:t>44</w:t>
    </w:r>
    <w:r w:rsidR="00815C3C">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09728130"/>
      <w:docPartObj>
        <w:docPartGallery w:val="Page Numbers (Bottom of Page)"/>
        <w:docPartUnique/>
      </w:docPartObj>
    </w:sdtPr>
    <w:sdtEndPr>
      <w:rPr>
        <w:noProof/>
      </w:rPr>
    </w:sdtEndPr>
    <w:sdtContent>
      <w:p w14:paraId="334DAB5D" w14:textId="225AE017" w:rsidR="00B21F99" w:rsidRPr="00DA0BF0" w:rsidRDefault="00DA0BF0" w:rsidP="00DA0BF0">
        <w:pPr>
          <w:pStyle w:val="Footer"/>
        </w:pPr>
        <w:r w:rsidRPr="00DA0BF0">
          <w:rPr>
            <w:b w:val="0"/>
            <w:bCs/>
            <w:noProof w:val="0"/>
          </w:rPr>
          <w:fldChar w:fldCharType="begin"/>
        </w:r>
        <w:r w:rsidRPr="00DA0BF0">
          <w:rPr>
            <w:b w:val="0"/>
            <w:bCs/>
          </w:rPr>
          <w:instrText xml:space="preserve"> PAGE   \* MERGEFORMAT </w:instrText>
        </w:r>
        <w:r w:rsidRPr="00DA0BF0">
          <w:rPr>
            <w:b w:val="0"/>
            <w:bCs/>
            <w:noProof w:val="0"/>
          </w:rPr>
          <w:fldChar w:fldCharType="separate"/>
        </w:r>
        <w:r w:rsidRPr="00DA0BF0">
          <w:rPr>
            <w:b w:val="0"/>
            <w:bCs/>
          </w:rPr>
          <w:t>2</w:t>
        </w:r>
        <w:r w:rsidRPr="00DA0BF0">
          <w:rPr>
            <w:b w:val="0"/>
            <w:bCs/>
          </w:rPr>
          <w:fldChar w:fldCharType="end"/>
        </w:r>
        <w:r>
          <w:rPr>
            <w:b w:val="0"/>
            <w:bCs/>
          </w:rPr>
          <w:tab/>
        </w:r>
        <w:r w:rsidRPr="00DA0BF0">
          <w:rPr>
            <w:rFonts w:hint="eastAsia"/>
          </w:rPr>
          <w:t>WTSA-</w:t>
        </w:r>
        <w:r w:rsidRPr="00DA0BF0">
          <w:t>20 –</w:t>
        </w:r>
        <w:r w:rsidRPr="00DA0BF0">
          <w:rPr>
            <w:rFonts w:hint="eastAsia"/>
          </w:rPr>
          <w:t xml:space="preserve"> </w:t>
        </w:r>
        <w:r w:rsidRPr="00DA0BF0">
          <w:rPr>
            <w:rFonts w:hint="eastAsia"/>
          </w:rPr>
          <w:t>第</w:t>
        </w:r>
        <w:r>
          <w:t>44</w:t>
        </w:r>
        <w:r w:rsidRPr="00DA0BF0">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45505"/>
      <w:docPartObj>
        <w:docPartGallery w:val="Page Numbers (Bottom of Page)"/>
        <w:docPartUnique/>
      </w:docPartObj>
    </w:sdtPr>
    <w:sdtContent>
      <w:p w14:paraId="1F35933A" w14:textId="5608D758" w:rsidR="00B21F99" w:rsidRPr="00DA0BF0" w:rsidRDefault="00DA0BF0" w:rsidP="00DA0BF0">
        <w:pPr>
          <w:pStyle w:val="FooterQP"/>
          <w:spacing w:line="280" w:lineRule="exact"/>
        </w:pPr>
        <w:r>
          <w:tab/>
        </w:r>
        <w:r>
          <w:tab/>
        </w:r>
        <w:r w:rsidRPr="00DA0BF0">
          <w:rPr>
            <w:rFonts w:hint="eastAsia"/>
            <w:lang w:val="en-GB"/>
          </w:rPr>
          <w:t>WTSA-</w:t>
        </w:r>
        <w:r w:rsidRPr="00DA0BF0">
          <w:rPr>
            <w:lang w:val="en-GB"/>
          </w:rPr>
          <w:t>20 –</w:t>
        </w:r>
        <w:r w:rsidRPr="00DA0BF0">
          <w:rPr>
            <w:rFonts w:hint="eastAsia"/>
            <w:lang w:val="en-GB"/>
          </w:rPr>
          <w:t xml:space="preserve"> </w:t>
        </w:r>
        <w:r w:rsidRPr="00DA0BF0">
          <w:rPr>
            <w:rFonts w:hint="eastAsia"/>
            <w:lang w:val="en-GB"/>
          </w:rPr>
          <w:t>第</w:t>
        </w:r>
        <w:r>
          <w:rPr>
            <w:lang w:val="en-GB"/>
          </w:rPr>
          <w:t>44</w:t>
        </w:r>
        <w:proofErr w:type="spellStart"/>
        <w:r w:rsidRPr="00DA0BF0">
          <w:rPr>
            <w:rFonts w:hint="eastAsia"/>
            <w:lang w:val="en-GB"/>
          </w:rPr>
          <w:t>号决议</w:t>
        </w:r>
        <w:proofErr w:type="spellEnd"/>
        <w:r>
          <w:rPr>
            <w:lang w:val="en-GB"/>
          </w:rPr>
          <w:tab/>
        </w:r>
        <w:r w:rsidRPr="00DA0BF0">
          <w:rPr>
            <w:b w:val="0"/>
            <w:bCs/>
          </w:rPr>
          <w:fldChar w:fldCharType="begin"/>
        </w:r>
        <w:r w:rsidRPr="00DA0BF0">
          <w:rPr>
            <w:b w:val="0"/>
            <w:bCs/>
          </w:rPr>
          <w:instrText xml:space="preserve"> PAGE   \* MERGEFORMAT </w:instrText>
        </w:r>
        <w:r w:rsidRPr="00DA0BF0">
          <w:rPr>
            <w:b w:val="0"/>
            <w:bCs/>
          </w:rPr>
          <w:fldChar w:fldCharType="separate"/>
        </w:r>
        <w:r w:rsidRPr="00DA0BF0">
          <w:rPr>
            <w:b w:val="0"/>
            <w:bCs/>
            <w:noProof/>
          </w:rPr>
          <w:t>2</w:t>
        </w:r>
        <w:r w:rsidRPr="00DA0BF0">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3E18402C" w14:textId="77777777" w:rsidR="00A75FDE" w:rsidRPr="00871503" w:rsidRDefault="00A75FDE" w:rsidP="00A75FDE">
      <w:pPr>
        <w:pStyle w:val="FootnoteText"/>
        <w:rPr>
          <w:lang w:eastAsia="zh-CN"/>
        </w:rPr>
      </w:pPr>
      <w:r>
        <w:rPr>
          <w:rStyle w:val="FootnoteReference"/>
          <w:lang w:eastAsia="zh-CN"/>
        </w:rPr>
        <w:t>1</w:t>
      </w:r>
      <w:r>
        <w:rPr>
          <w:rFonts w:ascii="TimesNewRoman" w:hAnsi="TimesNewRoman" w:cs="TimesNewRoman" w:hint="eastAsia"/>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17F9"/>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3048"/>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15C3C"/>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122"/>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5FDE"/>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CF7193"/>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BF0"/>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57BA0"/>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6892</Words>
  <Characters>1143</Characters>
  <Application>Microsoft Office Word</Application>
  <DocSecurity>0</DocSecurity>
  <Lines>9</Lines>
  <Paragraphs>16</Paragraphs>
  <ScaleCrop>false</ScaleCrop>
  <HeadingPairs>
    <vt:vector size="2" baseType="variant">
      <vt:variant>
        <vt:lpstr>Title</vt:lpstr>
      </vt:variant>
      <vt:variant>
        <vt:i4>1</vt:i4>
      </vt:variant>
    </vt:vector>
  </HeadingPairs>
  <TitlesOfParts>
    <vt:vector size="1" baseType="lpstr">
      <vt:lpstr>第 44 号决议 – 缩小发展中国家与发达国家之间的标准化工作差距</vt:lpstr>
    </vt:vector>
  </TitlesOfParts>
  <Company>ITU</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44 号决议 – 缩小发展中国家与发达国家之间的标准化工作差距</dc:title>
  <dc:creator>ITU-T</dc:creator>
  <cp:keywords>第 44 号决议</cp:keywords>
  <cp:lastModifiedBy>Liu, Sanping</cp:lastModifiedBy>
  <cp:revision>35</cp:revision>
  <cp:lastPrinted>2022-04-20T12:44:00Z</cp:lastPrinted>
  <dcterms:created xsi:type="dcterms:W3CDTF">2016-12-01T08:24:00Z</dcterms:created>
  <dcterms:modified xsi:type="dcterms:W3CDTF">2022-04-20T12:45:00Z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