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417E8E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417E8E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417E8E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417E8E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417E8E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417E8E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417E8E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417E8E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417E8E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417E8E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417E8E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417E8E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417E8E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417E8E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417E8E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417E8E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417E8E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417E8E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417E8E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417E8E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417E8E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417E8E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417E8E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417E8E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417E8E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417E8E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417E8E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417E8E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417E8E" w:rsidRDefault="00EA2A26" w:rsidP="00367A2B">
            <w:pPr>
              <w:rPr>
                <w:lang w:val="ru-RU"/>
              </w:rPr>
            </w:pPr>
          </w:p>
        </w:tc>
      </w:tr>
      <w:tr w:rsidR="00EA2A26" w:rsidRPr="00417E8E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417E8E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1A7D906" w:rsidR="00EA2A26" w:rsidRPr="00417E8E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417E8E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107483" w:rsidRPr="00417E8E">
              <w:rPr>
                <w:spacing w:val="-6"/>
                <w:sz w:val="44"/>
                <w:szCs w:val="44"/>
                <w:lang w:val="ru-RU"/>
              </w:rPr>
              <w:t>22</w:t>
            </w:r>
            <w:r w:rsidR="00845E8E" w:rsidRPr="00417E8E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107483" w:rsidRPr="00417E8E">
              <w:rPr>
                <w:spacing w:val="-6"/>
                <w:sz w:val="44"/>
                <w:szCs w:val="44"/>
                <w:lang w:val="ru-RU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  <w:p w14:paraId="51262F1D" w14:textId="77777777" w:rsidR="00EA2A26" w:rsidRPr="00417E8E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417E8E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417E8E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417E8E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417E8E" w:rsidRDefault="00EA2A26" w:rsidP="00EA2A26">
      <w:pPr>
        <w:jc w:val="left"/>
        <w:rPr>
          <w:lang w:val="ru-RU"/>
        </w:rPr>
        <w:sectPr w:rsidR="00EA2A26" w:rsidRPr="00417E8E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417E8E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417E8E">
        <w:rPr>
          <w:lang w:val="ru-RU"/>
        </w:rPr>
        <w:lastRenderedPageBreak/>
        <w:t>ПРЕДИСЛОВИЕ</w:t>
      </w:r>
    </w:p>
    <w:p w14:paraId="09A8E349" w14:textId="77777777" w:rsidR="00E60A09" w:rsidRPr="00417E8E" w:rsidRDefault="00E60A09" w:rsidP="00E60A09">
      <w:pPr>
        <w:rPr>
          <w:sz w:val="20"/>
          <w:lang w:val="ru-RU"/>
        </w:rPr>
      </w:pPr>
      <w:bookmarkStart w:id="2" w:name="iitextf"/>
      <w:r w:rsidRPr="00417E8E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417E8E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417E8E" w:rsidRDefault="00E60A09" w:rsidP="00E60A09">
      <w:pPr>
        <w:rPr>
          <w:sz w:val="20"/>
          <w:lang w:val="ru-RU"/>
        </w:rPr>
      </w:pPr>
      <w:r w:rsidRPr="00417E8E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417E8E" w:rsidRDefault="00E60A09" w:rsidP="00E60A09">
      <w:pPr>
        <w:rPr>
          <w:sz w:val="20"/>
          <w:lang w:val="ru-RU"/>
        </w:rPr>
      </w:pPr>
      <w:r w:rsidRPr="00417E8E">
        <w:rPr>
          <w:sz w:val="20"/>
          <w:lang w:val="ru-RU"/>
        </w:rPr>
        <w:t xml:space="preserve">Утверждение </w:t>
      </w:r>
      <w:r w:rsidRPr="00417E8E">
        <w:rPr>
          <w:caps/>
          <w:sz w:val="20"/>
          <w:lang w:val="ru-RU"/>
        </w:rPr>
        <w:t>р</w:t>
      </w:r>
      <w:r w:rsidRPr="00417E8E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417E8E">
        <w:rPr>
          <w:sz w:val="20"/>
          <w:lang w:val="ru-RU"/>
        </w:rPr>
        <w:t>.</w:t>
      </w:r>
    </w:p>
    <w:p w14:paraId="7104090E" w14:textId="77777777" w:rsidR="00E60A09" w:rsidRPr="00417E8E" w:rsidRDefault="00E60A09" w:rsidP="00E60A09">
      <w:pPr>
        <w:rPr>
          <w:lang w:val="ru-RU"/>
        </w:rPr>
      </w:pPr>
      <w:r w:rsidRPr="00417E8E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417E8E" w:rsidRDefault="00E60A09" w:rsidP="00E60A09">
      <w:pPr>
        <w:rPr>
          <w:lang w:val="ru-RU"/>
        </w:rPr>
      </w:pPr>
    </w:p>
    <w:p w14:paraId="1BF1A502" w14:textId="77777777" w:rsidR="00E60A09" w:rsidRPr="00417E8E" w:rsidRDefault="00E60A09" w:rsidP="00E60A09">
      <w:pPr>
        <w:rPr>
          <w:lang w:val="ru-RU"/>
        </w:rPr>
      </w:pPr>
    </w:p>
    <w:p w14:paraId="2053FC85" w14:textId="77777777" w:rsidR="00E60A09" w:rsidRPr="00417E8E" w:rsidRDefault="00E60A09" w:rsidP="00E60A09">
      <w:pPr>
        <w:rPr>
          <w:lang w:val="ru-RU"/>
        </w:rPr>
      </w:pPr>
    </w:p>
    <w:p w14:paraId="510B3609" w14:textId="77777777" w:rsidR="00E60A09" w:rsidRPr="00417E8E" w:rsidRDefault="00E60A09" w:rsidP="00E60A09">
      <w:pPr>
        <w:rPr>
          <w:lang w:val="ru-RU"/>
        </w:rPr>
      </w:pPr>
    </w:p>
    <w:p w14:paraId="3624C831" w14:textId="77777777" w:rsidR="00E60A09" w:rsidRPr="00417E8E" w:rsidRDefault="00E60A09" w:rsidP="00E60A09">
      <w:pPr>
        <w:rPr>
          <w:lang w:val="ru-RU"/>
        </w:rPr>
      </w:pPr>
    </w:p>
    <w:p w14:paraId="3C20E03C" w14:textId="77777777" w:rsidR="00E60A09" w:rsidRPr="00417E8E" w:rsidRDefault="00E60A09" w:rsidP="00E60A09">
      <w:pPr>
        <w:rPr>
          <w:lang w:val="ru-RU"/>
        </w:rPr>
      </w:pPr>
    </w:p>
    <w:p w14:paraId="54472EDE" w14:textId="77777777" w:rsidR="00E60A09" w:rsidRPr="00417E8E" w:rsidRDefault="00E60A09" w:rsidP="00E60A09">
      <w:pPr>
        <w:rPr>
          <w:lang w:val="ru-RU"/>
        </w:rPr>
      </w:pPr>
    </w:p>
    <w:p w14:paraId="49DDE904" w14:textId="77777777" w:rsidR="00E60A09" w:rsidRPr="00417E8E" w:rsidRDefault="00E60A09" w:rsidP="00E60A09">
      <w:pPr>
        <w:rPr>
          <w:lang w:val="ru-RU"/>
        </w:rPr>
      </w:pPr>
    </w:p>
    <w:p w14:paraId="61412DA5" w14:textId="77777777" w:rsidR="00E60A09" w:rsidRPr="00417E8E" w:rsidRDefault="00E60A09" w:rsidP="00E60A09">
      <w:pPr>
        <w:rPr>
          <w:lang w:val="ru-RU"/>
        </w:rPr>
      </w:pPr>
    </w:p>
    <w:p w14:paraId="1C810210" w14:textId="77777777" w:rsidR="00E60A09" w:rsidRPr="00417E8E" w:rsidRDefault="00E60A09" w:rsidP="00E60A09">
      <w:pPr>
        <w:rPr>
          <w:lang w:val="ru-RU"/>
        </w:rPr>
      </w:pPr>
    </w:p>
    <w:p w14:paraId="1C38E19A" w14:textId="77777777" w:rsidR="00E60A09" w:rsidRPr="00417E8E" w:rsidRDefault="00E60A09" w:rsidP="00E60A09">
      <w:pPr>
        <w:rPr>
          <w:lang w:val="ru-RU"/>
        </w:rPr>
      </w:pPr>
    </w:p>
    <w:p w14:paraId="4D3396DA" w14:textId="77777777" w:rsidR="00E60A09" w:rsidRPr="00417E8E" w:rsidRDefault="00E60A09" w:rsidP="00E60A09">
      <w:pPr>
        <w:rPr>
          <w:lang w:val="ru-RU"/>
        </w:rPr>
      </w:pPr>
    </w:p>
    <w:p w14:paraId="4F2F1517" w14:textId="77777777" w:rsidR="00E60A09" w:rsidRPr="00417E8E" w:rsidRDefault="00E60A09" w:rsidP="00E60A09">
      <w:pPr>
        <w:rPr>
          <w:lang w:val="ru-RU"/>
        </w:rPr>
      </w:pPr>
    </w:p>
    <w:p w14:paraId="5C4902C6" w14:textId="77777777" w:rsidR="00E60A09" w:rsidRPr="00417E8E" w:rsidRDefault="00E60A09" w:rsidP="00E60A09">
      <w:pPr>
        <w:rPr>
          <w:lang w:val="ru-RU"/>
        </w:rPr>
      </w:pPr>
    </w:p>
    <w:p w14:paraId="77FC4396" w14:textId="77777777" w:rsidR="00E60A09" w:rsidRPr="00417E8E" w:rsidRDefault="00E60A09" w:rsidP="00E60A09">
      <w:pPr>
        <w:rPr>
          <w:lang w:val="ru-RU"/>
        </w:rPr>
      </w:pPr>
    </w:p>
    <w:p w14:paraId="66D8DB35" w14:textId="77777777" w:rsidR="008B6349" w:rsidRPr="00417E8E" w:rsidRDefault="008B6349" w:rsidP="00E60A09">
      <w:pPr>
        <w:rPr>
          <w:lang w:val="ru-RU"/>
        </w:rPr>
      </w:pPr>
    </w:p>
    <w:p w14:paraId="48008D63" w14:textId="77777777" w:rsidR="008B6349" w:rsidRPr="00417E8E" w:rsidRDefault="008B6349" w:rsidP="00E60A09">
      <w:pPr>
        <w:rPr>
          <w:lang w:val="ru-RU"/>
        </w:rPr>
      </w:pPr>
    </w:p>
    <w:p w14:paraId="36C41597" w14:textId="77777777" w:rsidR="008B6349" w:rsidRPr="00417E8E" w:rsidRDefault="008B6349" w:rsidP="00E60A09">
      <w:pPr>
        <w:rPr>
          <w:lang w:val="ru-RU"/>
        </w:rPr>
      </w:pPr>
    </w:p>
    <w:p w14:paraId="29854E5F" w14:textId="77777777" w:rsidR="008B6349" w:rsidRPr="00417E8E" w:rsidRDefault="008B6349" w:rsidP="00E60A09">
      <w:pPr>
        <w:rPr>
          <w:lang w:val="ru-RU"/>
        </w:rPr>
      </w:pPr>
    </w:p>
    <w:p w14:paraId="3941F9B3" w14:textId="77777777" w:rsidR="008B6349" w:rsidRPr="00417E8E" w:rsidRDefault="008B6349" w:rsidP="00E60A09">
      <w:pPr>
        <w:rPr>
          <w:lang w:val="ru-RU"/>
        </w:rPr>
      </w:pPr>
    </w:p>
    <w:p w14:paraId="33823CA9" w14:textId="77777777" w:rsidR="00E60A09" w:rsidRPr="00417E8E" w:rsidRDefault="00E60A09" w:rsidP="00E60A09">
      <w:pPr>
        <w:rPr>
          <w:lang w:val="ru-RU"/>
        </w:rPr>
      </w:pPr>
    </w:p>
    <w:p w14:paraId="265DF33E" w14:textId="77777777" w:rsidR="00E60A09" w:rsidRPr="00417E8E" w:rsidRDefault="00E60A09" w:rsidP="00E60A09">
      <w:pPr>
        <w:rPr>
          <w:lang w:val="ru-RU"/>
        </w:rPr>
      </w:pPr>
    </w:p>
    <w:p w14:paraId="7D494ED0" w14:textId="77777777" w:rsidR="00E60A09" w:rsidRPr="00417E8E" w:rsidRDefault="00E60A09" w:rsidP="00E60A09">
      <w:pPr>
        <w:rPr>
          <w:lang w:val="ru-RU"/>
        </w:rPr>
      </w:pPr>
    </w:p>
    <w:p w14:paraId="3554E9A0" w14:textId="77777777" w:rsidR="00E60A09" w:rsidRPr="00417E8E" w:rsidRDefault="00E60A09" w:rsidP="00E60A09">
      <w:pPr>
        <w:rPr>
          <w:lang w:val="ru-RU"/>
        </w:rPr>
      </w:pPr>
    </w:p>
    <w:p w14:paraId="577F52E9" w14:textId="77777777" w:rsidR="00107483" w:rsidRPr="00417E8E" w:rsidRDefault="00107483" w:rsidP="00E60A09">
      <w:pPr>
        <w:rPr>
          <w:lang w:val="ru-RU"/>
        </w:rPr>
      </w:pPr>
    </w:p>
    <w:p w14:paraId="75F2DB9C" w14:textId="77777777" w:rsidR="00107483" w:rsidRPr="00417E8E" w:rsidRDefault="00107483" w:rsidP="00E60A09">
      <w:pPr>
        <w:rPr>
          <w:lang w:val="ru-RU"/>
        </w:rPr>
      </w:pPr>
    </w:p>
    <w:p w14:paraId="15937F0A" w14:textId="3B24DFE4" w:rsidR="00E60A09" w:rsidRPr="00417E8E" w:rsidRDefault="00E60A09" w:rsidP="00E60A09">
      <w:pPr>
        <w:jc w:val="center"/>
        <w:rPr>
          <w:sz w:val="20"/>
          <w:lang w:val="ru-RU"/>
        </w:rPr>
      </w:pPr>
      <w:r w:rsidRPr="00417E8E">
        <w:rPr>
          <w:sz w:val="20"/>
          <w:lang w:val="ru-RU"/>
        </w:rPr>
        <w:sym w:font="Symbol" w:char="F0E3"/>
      </w:r>
      <w:r w:rsidRPr="00417E8E">
        <w:rPr>
          <w:sz w:val="20"/>
          <w:lang w:val="ru-RU"/>
        </w:rPr>
        <w:t>  ITU  </w:t>
      </w:r>
      <w:bookmarkStart w:id="3" w:name="iiannee"/>
      <w:bookmarkEnd w:id="3"/>
      <w:r w:rsidRPr="00417E8E">
        <w:rPr>
          <w:sz w:val="20"/>
          <w:lang w:val="ru-RU"/>
        </w:rPr>
        <w:t>2024</w:t>
      </w:r>
    </w:p>
    <w:p w14:paraId="5A25B5AD" w14:textId="5EF34713" w:rsidR="008968B6" w:rsidRPr="00417E8E" w:rsidRDefault="00E60A09" w:rsidP="00EA2A26">
      <w:pPr>
        <w:rPr>
          <w:lang w:val="ru-RU"/>
        </w:rPr>
      </w:pPr>
      <w:r w:rsidRPr="00417E8E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417E8E" w:rsidRDefault="00B73379" w:rsidP="003374BB">
      <w:pPr>
        <w:pStyle w:val="ResNo"/>
        <w:rPr>
          <w:lang w:val="ru-RU"/>
        </w:rPr>
        <w:sectPr w:rsidR="00B73379" w:rsidRPr="00417E8E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FDCDF4E" w14:textId="593FD23C" w:rsidR="00107483" w:rsidRPr="00417E8E" w:rsidRDefault="00107483" w:rsidP="00107483">
      <w:pPr>
        <w:pStyle w:val="ResNo"/>
        <w:rPr>
          <w:lang w:val="ru-RU"/>
        </w:rPr>
      </w:pPr>
      <w:r w:rsidRPr="00417E8E">
        <w:rPr>
          <w:lang w:val="ru-RU"/>
        </w:rPr>
        <w:lastRenderedPageBreak/>
        <w:t xml:space="preserve">РЕЗОЛЮЦИЯ </w:t>
      </w:r>
      <w:r w:rsidRPr="00417E8E">
        <w:rPr>
          <w:rStyle w:val="href"/>
          <w:lang w:val="ru-RU"/>
        </w:rPr>
        <w:t>22</w:t>
      </w:r>
      <w:r w:rsidRPr="00417E8E">
        <w:rPr>
          <w:lang w:val="ru-RU"/>
        </w:rPr>
        <w:t xml:space="preserve"> (</w:t>
      </w:r>
      <w:proofErr w:type="spellStart"/>
      <w:r w:rsidR="00417E8E" w:rsidRPr="00417E8E">
        <w:rPr>
          <w:caps w:val="0"/>
          <w:lang w:val="ru-RU"/>
        </w:rPr>
        <w:t>Пересм</w:t>
      </w:r>
      <w:proofErr w:type="spellEnd"/>
      <w:r w:rsidR="00417E8E" w:rsidRPr="00417E8E">
        <w:rPr>
          <w:caps w:val="0"/>
          <w:lang w:val="ru-RU"/>
        </w:rPr>
        <w:t>. Нью-Дели, 2024 г</w:t>
      </w:r>
      <w:r w:rsidRPr="00417E8E">
        <w:rPr>
          <w:lang w:val="ru-RU"/>
        </w:rPr>
        <w:t>.)</w:t>
      </w:r>
    </w:p>
    <w:p w14:paraId="576FBEA0" w14:textId="77777777" w:rsidR="00107483" w:rsidRPr="00417E8E" w:rsidRDefault="00107483" w:rsidP="00107483">
      <w:pPr>
        <w:pStyle w:val="Restitle"/>
        <w:rPr>
          <w:lang w:val="ru-RU"/>
        </w:rPr>
      </w:pPr>
      <w:bookmarkStart w:id="4" w:name="_Toc112777417"/>
      <w:r w:rsidRPr="00417E8E">
        <w:rPr>
          <w:lang w:val="ru-RU"/>
        </w:rPr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4"/>
    </w:p>
    <w:p w14:paraId="74F0F3BD" w14:textId="77777777" w:rsidR="00107483" w:rsidRPr="00417E8E" w:rsidRDefault="00107483" w:rsidP="00107483">
      <w:pPr>
        <w:pStyle w:val="Resref"/>
        <w:rPr>
          <w:lang w:val="ru-RU"/>
        </w:rPr>
      </w:pPr>
      <w:r w:rsidRPr="00417E8E">
        <w:rPr>
          <w:lang w:val="ru-RU"/>
        </w:rPr>
        <w:t xml:space="preserve">(Женева, 1996 г.; Монреаль, 2000 г.; </w:t>
      </w:r>
      <w:proofErr w:type="spellStart"/>
      <w:r w:rsidRPr="00417E8E">
        <w:rPr>
          <w:lang w:val="ru-RU"/>
        </w:rPr>
        <w:t>Флорианополис</w:t>
      </w:r>
      <w:proofErr w:type="spellEnd"/>
      <w:r w:rsidRPr="00417E8E">
        <w:rPr>
          <w:lang w:val="ru-RU"/>
        </w:rPr>
        <w:t xml:space="preserve">, 2004 г.; Йоханнесбург 2008 г.; </w:t>
      </w:r>
      <w:r w:rsidRPr="00417E8E">
        <w:rPr>
          <w:lang w:val="ru-RU"/>
        </w:rPr>
        <w:br/>
        <w:t xml:space="preserve">Дубай, 2012 г.; </w:t>
      </w:r>
      <w:proofErr w:type="spellStart"/>
      <w:r w:rsidRPr="00417E8E">
        <w:rPr>
          <w:lang w:val="ru-RU"/>
        </w:rPr>
        <w:t>Хаммамет</w:t>
      </w:r>
      <w:proofErr w:type="spellEnd"/>
      <w:r w:rsidRPr="00417E8E">
        <w:rPr>
          <w:lang w:val="ru-RU"/>
        </w:rPr>
        <w:t>, 2016 г.; Женева, 2022 г.; Нью-Дели, 2024 г.)</w:t>
      </w:r>
    </w:p>
    <w:p w14:paraId="5AC37DEA" w14:textId="77777777" w:rsidR="00107483" w:rsidRPr="00417E8E" w:rsidRDefault="00107483" w:rsidP="00107483">
      <w:pPr>
        <w:pStyle w:val="Normalaftertitle0"/>
        <w:rPr>
          <w:lang w:val="ru-RU"/>
        </w:rPr>
      </w:pPr>
      <w:r w:rsidRPr="00417E8E">
        <w:rPr>
          <w:lang w:val="ru-RU"/>
        </w:rPr>
        <w:t>Всемирная ассамблея по стандартизации электросвязи (Нью-Дели, 2024 г.),</w:t>
      </w:r>
    </w:p>
    <w:p w14:paraId="18C25559" w14:textId="77777777" w:rsidR="00107483" w:rsidRPr="00417E8E" w:rsidRDefault="00107483" w:rsidP="00107483">
      <w:pPr>
        <w:pStyle w:val="Call"/>
        <w:rPr>
          <w:lang w:val="ru-RU"/>
        </w:rPr>
      </w:pPr>
      <w:r w:rsidRPr="00417E8E">
        <w:rPr>
          <w:lang w:val="ru-RU"/>
        </w:rPr>
        <w:t>учитывая</w:t>
      </w:r>
      <w:r w:rsidRPr="00417E8E">
        <w:rPr>
          <w:i w:val="0"/>
          <w:iCs/>
          <w:lang w:val="ru-RU"/>
        </w:rPr>
        <w:t>,</w:t>
      </w:r>
    </w:p>
    <w:p w14:paraId="7250FAEA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а)</w:t>
      </w:r>
      <w:r w:rsidRPr="00417E8E">
        <w:rPr>
          <w:lang w:val="ru-RU"/>
        </w:rPr>
        <w:tab/>
        <w:t>что согласно положениям Статьи 14А Конвенции МСЭ Консультативная группа по стандартизации электросвязи (КГСЭ) рассматривает виды деятельности Сектора стандартизации электросвязи МСЭ (МСЭ-Т), такие как приоритеты, программы, действия, финансовые и стратегические вопросы, и обеспечивает руководящие указания для работы исследовательских комиссий МСЭ-Т и рекомендует меры по улучшению координации работы и сотрудничества с другими органами по стандартизации;</w:t>
      </w:r>
    </w:p>
    <w:p w14:paraId="27B6DD11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b)</w:t>
      </w:r>
      <w:r w:rsidRPr="00417E8E">
        <w:rPr>
          <w:lang w:val="ru-RU"/>
        </w:rPr>
        <w:tab/>
        <w:t>что в Резолюции 122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 Гвадалахара, 2010 г.) Полномочной конференции предусматривается, что Всемирная ассамблея по стандартизации электросвязи (ВАСЭ) должна по‑прежнему,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14:paraId="2D4BAAF8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 w:eastAsia="ko-KR"/>
        </w:rPr>
        <w:t>c)</w:t>
      </w:r>
      <w:r w:rsidRPr="00417E8E">
        <w:rPr>
          <w:lang w:val="ru-RU" w:eastAsia="ko-KR"/>
        </w:rPr>
        <w:tab/>
        <w:t>что в Резолюции 122 (</w:t>
      </w:r>
      <w:proofErr w:type="spellStart"/>
      <w:r w:rsidRPr="00417E8E">
        <w:rPr>
          <w:lang w:val="ru-RU" w:eastAsia="ko-KR"/>
        </w:rPr>
        <w:t>Пересм</w:t>
      </w:r>
      <w:proofErr w:type="spellEnd"/>
      <w:r w:rsidRPr="00417E8E">
        <w:rPr>
          <w:lang w:val="ru-RU" w:eastAsia="ko-KR"/>
        </w:rPr>
        <w:t>. </w:t>
      </w:r>
      <w:r w:rsidRPr="00417E8E">
        <w:rPr>
          <w:lang w:val="ru-RU"/>
        </w:rPr>
        <w:t>Гвадалахара, 2010 г.</w:t>
      </w:r>
      <w:r w:rsidRPr="00417E8E">
        <w:rPr>
          <w:lang w:val="ru-RU" w:eastAsia="ko-KR"/>
        </w:rPr>
        <w:t xml:space="preserve">) Директору Бюро стандартизации электросвязи (БСЭ) поручается продолжать, </w:t>
      </w:r>
      <w:r w:rsidRPr="00417E8E">
        <w:rPr>
          <w:lang w:val="ru-RU"/>
        </w:rPr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4AEAC51C" w14:textId="77777777" w:rsidR="00107483" w:rsidRPr="00417E8E" w:rsidRDefault="00107483" w:rsidP="00107483">
      <w:pPr>
        <w:rPr>
          <w:lang w:val="ru-RU" w:eastAsia="ko-KR"/>
        </w:rPr>
      </w:pPr>
      <w:r w:rsidRPr="00417E8E">
        <w:rPr>
          <w:i/>
          <w:iCs/>
          <w:lang w:val="ru-RU" w:eastAsia="ko-KR"/>
        </w:rPr>
        <w:t>d)</w:t>
      </w:r>
      <w:r w:rsidRPr="00417E8E">
        <w:rPr>
          <w:lang w:val="ru-RU"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информационно-коммуникационных технологий (ИКТ);</w:t>
      </w:r>
    </w:p>
    <w:p w14:paraId="2B9894EC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e)</w:t>
      </w:r>
      <w:r w:rsidRPr="00417E8E">
        <w:rPr>
          <w:lang w:val="ru-RU"/>
        </w:rPr>
        <w:tab/>
        <w:t>что КГСЭ продолжает вносить предложения по повышению эффективности работы МСЭ</w:t>
      </w:r>
      <w:r w:rsidRPr="00417E8E">
        <w:rPr>
          <w:lang w:val="ru-RU"/>
        </w:rPr>
        <w:noBreakHyphen/>
        <w:t>Т, повышению качества Рекомендаций МСЭ-Т, а также по методам координации работы и сотрудничества;</w:t>
      </w:r>
    </w:p>
    <w:p w14:paraId="1795DBBB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f)</w:t>
      </w:r>
      <w:r w:rsidRPr="00417E8E">
        <w:rPr>
          <w:lang w:val="ru-RU"/>
        </w:rPr>
        <w:tab/>
        <w:t>что КГСЭ содействует совершенствованию координации процесса исследований и подготовке усовершенствованных процедур принятия решений по важнейшим областям деятельности МСЭ-Т;</w:t>
      </w:r>
    </w:p>
    <w:p w14:paraId="6B1B5F09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g)</w:t>
      </w:r>
      <w:r w:rsidRPr="00417E8E">
        <w:rPr>
          <w:lang w:val="ru-RU"/>
        </w:rPr>
        <w:tab/>
        <w:t>что для адаптации к быстрым изменениям в среде электросвязи/ИКТ необходимы гибкие административные процедуры, в том числе и процедуры, касающиеся бюджетных вопросов;</w:t>
      </w:r>
    </w:p>
    <w:p w14:paraId="1419CEC3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br w:type="page"/>
      </w:r>
    </w:p>
    <w:p w14:paraId="3D1DD74C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lastRenderedPageBreak/>
        <w:t>h)</w:t>
      </w:r>
      <w:r w:rsidRPr="00417E8E">
        <w:rPr>
          <w:lang w:val="ru-RU"/>
        </w:rPr>
        <w:tab/>
        <w:t>что желательно, чтобы КГСЭ рассматривала вопрос о последствиях новых и появляющихся технологий для деятельности МСЭ-Т в области стандартизации, связанных с техническими, эксплуатационными и тарифными вопросами на основе вкладов, представляемых членами, а также о том, как такие технологии могут быть включены в программу работы МСЭ-Т;</w:t>
      </w:r>
    </w:p>
    <w:p w14:paraId="3CD94AE3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i)</w:t>
      </w:r>
      <w:r w:rsidRPr="00417E8E">
        <w:rPr>
          <w:lang w:val="ru-RU"/>
        </w:rPr>
        <w:tab/>
        <w:t>что КГСЭ играет важную роль в обеспечении надлежащей координации между исследовательскими комиссиями МСЭ-Т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771ABCDB" w14:textId="77777777" w:rsidR="00107483" w:rsidRPr="00417E8E" w:rsidRDefault="00107483" w:rsidP="00107483">
      <w:pPr>
        <w:rPr>
          <w:i/>
          <w:iCs/>
          <w:szCs w:val="22"/>
          <w:lang w:val="ru-RU"/>
        </w:rPr>
      </w:pPr>
      <w:r w:rsidRPr="00417E8E">
        <w:rPr>
          <w:i/>
          <w:iCs/>
          <w:lang w:val="ru-RU"/>
        </w:rPr>
        <w:t>j)</w:t>
      </w:r>
      <w:r w:rsidRPr="00417E8E">
        <w:rPr>
          <w:lang w:val="ru-RU"/>
        </w:rPr>
        <w:tab/>
        <w:t>что в процессе предоставления консультаций исследовательским комиссиям МСЭ-Т КГСЭ может принимать во внимание рекомендации других групп;</w:t>
      </w:r>
    </w:p>
    <w:p w14:paraId="57CC07F5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k)</w:t>
      </w:r>
      <w:r w:rsidRPr="00417E8E">
        <w:rPr>
          <w:lang w:val="ru-RU"/>
        </w:rPr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495A1925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lang w:val="ru-RU"/>
        </w:rPr>
        <w:t>l)</w:t>
      </w:r>
      <w:r w:rsidRPr="00417E8E">
        <w:rPr>
          <w:lang w:val="ru-RU"/>
        </w:rPr>
        <w:tab/>
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членов,</w:t>
      </w:r>
    </w:p>
    <w:p w14:paraId="208383CC" w14:textId="77777777" w:rsidR="00107483" w:rsidRPr="00417E8E" w:rsidRDefault="00107483" w:rsidP="00107483">
      <w:pPr>
        <w:pStyle w:val="Call"/>
        <w:rPr>
          <w:lang w:val="ru-RU"/>
        </w:rPr>
      </w:pPr>
      <w:r w:rsidRPr="00417E8E">
        <w:rPr>
          <w:lang w:val="ru-RU"/>
        </w:rPr>
        <w:t>отмечая</w:t>
      </w:r>
      <w:r w:rsidRPr="00417E8E">
        <w:rPr>
          <w:i w:val="0"/>
          <w:iCs/>
          <w:lang w:val="ru-RU"/>
        </w:rPr>
        <w:t>,</w:t>
      </w:r>
    </w:p>
    <w:p w14:paraId="7063FD67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а)</w:t>
      </w:r>
      <w:r w:rsidRPr="00417E8E">
        <w:rPr>
          <w:lang w:val="ru-RU"/>
        </w:rPr>
        <w:tab/>
        <w:t>что МСЭ-Т является одной из ведущих глобальных организаций по стандартизации, объединяющей администрации, поставщиков оборудования, операторов, регуляторные органы, университеты и исследовательские учреждения;</w:t>
      </w:r>
    </w:p>
    <w:p w14:paraId="46FD3F85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lang w:val="ru-RU"/>
        </w:rPr>
        <w:t>b)</w:t>
      </w:r>
      <w:r w:rsidRPr="00417E8E">
        <w:rPr>
          <w:lang w:val="ru-RU"/>
        </w:rPr>
        <w:tab/>
        <w:t>что п. 191C Конвенции позволяет ВАСЭ поручать КГСЭ конкретные вопросы, относящиеся к ее компетенции, с указанием мер, которые необходимо принять для их решения, при этом отмечая важность того, чтобы КГСЭ принимала решения в периоды между ВАСЭ с целью своевременного удовлетворения потребностей рынка;</w:t>
      </w:r>
    </w:p>
    <w:p w14:paraId="7C7AA8C1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с)</w:t>
      </w:r>
      <w:r w:rsidRPr="00417E8E">
        <w:rPr>
          <w:lang w:val="ru-RU"/>
        </w:rPr>
        <w:tab/>
        <w:t>что собрания КГСЭ проводятся по крайней мере ежегодно;</w:t>
      </w:r>
    </w:p>
    <w:p w14:paraId="08A8F358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d)</w:t>
      </w:r>
      <w:r w:rsidRPr="00417E8E">
        <w:rPr>
          <w:lang w:val="ru-RU"/>
        </w:rPr>
        <w:tab/>
        <w:t>что КГСЭ уже продемонстрировала свою способность к эффективным действиям по вопросам, порученным ей ВАСЭ;</w:t>
      </w:r>
    </w:p>
    <w:p w14:paraId="548C3AEE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iCs/>
          <w:lang w:val="ru-RU"/>
        </w:rPr>
        <w:t>e)</w:t>
      </w:r>
      <w:r w:rsidRPr="00417E8E">
        <w:rPr>
          <w:lang w:val="ru-RU"/>
        </w:rPr>
        <w:tab/>
        <w:t>что в Резолюции 68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 Нью-Дели, 2024 г.) ВАСЭ Директору БСЭ поручается продолжать организовывать собрания для высокопоставленных руководителей отрасли, например собрания главных директоров по технологиям или главных исполнительных, финансовых и других директоров, и расширить их для представления мнений различных заинтересованных сторон в дополнение к существующим собраниям,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консорциумов;</w:t>
      </w:r>
    </w:p>
    <w:p w14:paraId="22BD8CA3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lang w:val="ru-RU"/>
        </w:rPr>
        <w:t>f)</w:t>
      </w:r>
      <w:r w:rsidRPr="00417E8E">
        <w:rPr>
          <w:lang w:val="ru-RU"/>
        </w:rPr>
        <w:tab/>
        <w:t>что эффективная координация</w:t>
      </w:r>
      <w:r w:rsidRPr="00417E8E">
        <w:rPr>
          <w:szCs w:val="24"/>
          <w:lang w:val="ru-RU"/>
        </w:rPr>
        <w:t xml:space="preserve"> может осуществляться с помощью совместной координационной деятельности (JCA), совместных собраний групп докладчиков, заявлений о взаимодействии между исследовательскими комиссиями и собраний председателей исследовательских комиссий, организуемых Директором БСЭ, в целях решения возникающих проблем в области стандартизации и удовлетворения потребностей членов МСЭ-Т,</w:t>
      </w:r>
    </w:p>
    <w:p w14:paraId="5CC90A53" w14:textId="77777777" w:rsidR="00107483" w:rsidRPr="00417E8E" w:rsidRDefault="00107483" w:rsidP="00107483">
      <w:pPr>
        <w:pStyle w:val="Call"/>
        <w:rPr>
          <w:lang w:val="ru-RU"/>
        </w:rPr>
      </w:pPr>
      <w:r w:rsidRPr="00417E8E">
        <w:rPr>
          <w:lang w:val="ru-RU"/>
        </w:rPr>
        <w:t>признавая</w:t>
      </w:r>
      <w:r w:rsidRPr="00417E8E">
        <w:rPr>
          <w:i w:val="0"/>
          <w:iCs/>
          <w:lang w:val="ru-RU"/>
        </w:rPr>
        <w:t>,</w:t>
      </w:r>
    </w:p>
    <w:p w14:paraId="279E0C70" w14:textId="77777777" w:rsidR="00107483" w:rsidRPr="00417E8E" w:rsidRDefault="00107483" w:rsidP="00107483">
      <w:pPr>
        <w:rPr>
          <w:lang w:val="ru-RU"/>
        </w:rPr>
      </w:pPr>
      <w:r w:rsidRPr="00417E8E">
        <w:rPr>
          <w:i/>
          <w:lang w:val="ru-RU"/>
        </w:rPr>
        <w:t>a)</w:t>
      </w:r>
      <w:r w:rsidRPr="00417E8E">
        <w:rPr>
          <w:lang w:val="ru-RU"/>
        </w:rPr>
        <w:tab/>
        <w:t xml:space="preserve">что в </w:t>
      </w:r>
      <w:proofErr w:type="spellStart"/>
      <w:r w:rsidRPr="00417E8E">
        <w:rPr>
          <w:lang w:val="ru-RU"/>
        </w:rPr>
        <w:t>пп</w:t>
      </w:r>
      <w:proofErr w:type="spellEnd"/>
      <w:r w:rsidRPr="00417E8E">
        <w:rPr>
          <w:lang w:val="ru-RU"/>
        </w:rPr>
        <w:t>. 191А и 191В Конвенции ВАСЭ разрешается сохранять и учреждать другие группы или прекращать их деятельность, равно как и их круги ведения;</w:t>
      </w:r>
    </w:p>
    <w:p w14:paraId="754FE8F2" w14:textId="48D1C05F" w:rsidR="00107483" w:rsidRPr="00417E8E" w:rsidRDefault="00107483" w:rsidP="00107483">
      <w:pPr>
        <w:rPr>
          <w:szCs w:val="24"/>
          <w:lang w:val="ru-RU"/>
        </w:rPr>
      </w:pPr>
      <w:r w:rsidRPr="00417E8E">
        <w:rPr>
          <w:i/>
          <w:iCs/>
          <w:szCs w:val="24"/>
          <w:lang w:val="ru-RU"/>
        </w:rPr>
        <w:t>b)</w:t>
      </w:r>
      <w:r w:rsidRPr="00417E8E">
        <w:rPr>
          <w:szCs w:val="24"/>
          <w:lang w:val="ru-RU"/>
        </w:rPr>
        <w:tab/>
        <w:t>что координация должна служить повышению эффективности деятельности МСЭ-Т и не должна ограничивать работу каждой исследовательской комиссии по подготовке Рекомендаций МСЭ</w:t>
      </w:r>
      <w:r w:rsidR="005E00BD">
        <w:rPr>
          <w:szCs w:val="24"/>
          <w:lang w:val="ru-RU"/>
        </w:rPr>
        <w:t>‑</w:t>
      </w:r>
      <w:r w:rsidRPr="00417E8E">
        <w:rPr>
          <w:szCs w:val="24"/>
          <w:lang w:val="ru-RU"/>
        </w:rPr>
        <w:t xml:space="preserve">Т; </w:t>
      </w:r>
    </w:p>
    <w:p w14:paraId="15A877F7" w14:textId="77777777" w:rsidR="00107483" w:rsidRPr="00417E8E" w:rsidRDefault="00107483" w:rsidP="00107483">
      <w:pPr>
        <w:rPr>
          <w:szCs w:val="24"/>
          <w:lang w:val="ru-RU"/>
        </w:rPr>
      </w:pPr>
      <w:r w:rsidRPr="00417E8E">
        <w:rPr>
          <w:i/>
          <w:iCs/>
          <w:szCs w:val="24"/>
          <w:lang w:val="ru-RU"/>
        </w:rPr>
        <w:t>c)</w:t>
      </w:r>
      <w:r w:rsidRPr="00417E8E">
        <w:rPr>
          <w:szCs w:val="24"/>
          <w:lang w:val="ru-RU"/>
        </w:rPr>
        <w:tab/>
        <w:t>что задачи, которые решаются МСЭ-Т, охватывают технические, эксплуатационные и тарифные вопросы,</w:t>
      </w:r>
    </w:p>
    <w:p w14:paraId="7B0EEF81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br w:type="page"/>
      </w:r>
    </w:p>
    <w:p w14:paraId="07073196" w14:textId="77777777" w:rsidR="00107483" w:rsidRPr="00417E8E" w:rsidRDefault="00107483" w:rsidP="00107483">
      <w:pPr>
        <w:pStyle w:val="Call"/>
        <w:rPr>
          <w:lang w:val="ru-RU"/>
        </w:rPr>
      </w:pPr>
      <w:r w:rsidRPr="00417E8E">
        <w:rPr>
          <w:lang w:val="ru-RU"/>
        </w:rPr>
        <w:lastRenderedPageBreak/>
        <w:t>решает</w:t>
      </w:r>
    </w:p>
    <w:p w14:paraId="3A05F593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1</w:t>
      </w:r>
      <w:r w:rsidRPr="00417E8E">
        <w:rPr>
          <w:lang w:val="ru-RU"/>
        </w:rPr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БСЭ:</w:t>
      </w:r>
    </w:p>
    <w:p w14:paraId="11AAD715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а)</w:t>
      </w:r>
      <w:r w:rsidRPr="00417E8E">
        <w:rPr>
          <w:lang w:val="ru-RU"/>
        </w:rPr>
        <w:tab/>
        <w:t>обеспечение и предоставление современных, эффективных и гибких руководящих указаний по выполнению работы;</w:t>
      </w:r>
    </w:p>
    <w:p w14:paraId="6209E977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b)</w:t>
      </w:r>
      <w:r w:rsidRPr="00417E8E">
        <w:rPr>
          <w:i/>
          <w:iCs/>
          <w:lang w:val="ru-RU"/>
        </w:rPr>
        <w:tab/>
      </w:r>
      <w:r w:rsidRPr="00417E8E">
        <w:rPr>
          <w:lang w:val="ru-RU"/>
        </w:rPr>
        <w:t>содействие в реализации высокоприоритетной деятельности по стандартизации, связанной с техническими, эксплуатационными и тарифными вопросами, на основе вкладов, представляемых членами и содержащих точки зрения со всего мира, и координировать работу исследовательских групп МСЭ-Т в этом отношении;</w:t>
      </w:r>
    </w:p>
    <w:p w14:paraId="314E53D9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c)</w:t>
      </w:r>
      <w:r w:rsidRPr="00417E8E">
        <w:rPr>
          <w:lang w:val="ru-RU"/>
        </w:rPr>
        <w:tab/>
        <w:t>принятие на себя обязательств в отношении Рекомендаций МСЭ-Т серии А и Добавлений к ним, включая их разработку и представление на утверждение в соответствии с установленными процедурами;</w:t>
      </w:r>
    </w:p>
    <w:p w14:paraId="24F3689A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d)</w:t>
      </w:r>
      <w:r w:rsidRPr="00417E8E">
        <w:rPr>
          <w:lang w:val="ru-RU"/>
        </w:rPr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электросвязи/ИКТ, а также назначение их председателей и заместителей председателей на период до следующей ВАСЭ в соответствии с Резолюцией 208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 Бухарест, 2022 г.) Полномочной конференции;</w:t>
      </w:r>
    </w:p>
    <w:p w14:paraId="29009B56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e)</w:t>
      </w:r>
      <w:r w:rsidRPr="00417E8E">
        <w:rPr>
          <w:lang w:val="ru-RU"/>
        </w:rPr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1753FF59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f)</w:t>
      </w:r>
      <w:r w:rsidRPr="00417E8E">
        <w:rPr>
          <w:lang w:val="ru-RU"/>
        </w:rPr>
        <w:tab/>
        <w:t xml:space="preserve"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</w:t>
      </w:r>
      <w:proofErr w:type="spellStart"/>
      <w:r w:rsidRPr="00417E8E">
        <w:rPr>
          <w:lang w:val="ru-RU"/>
        </w:rPr>
        <w:t>пп</w:t>
      </w:r>
      <w:proofErr w:type="spellEnd"/>
      <w:r w:rsidRPr="00417E8E">
        <w:rPr>
          <w:lang w:val="ru-RU"/>
        </w:rPr>
        <w:t>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Конвенции,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0C77A94A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g)</w:t>
      </w:r>
      <w:r w:rsidRPr="00417E8E">
        <w:rPr>
          <w:i/>
          <w:iCs/>
          <w:lang w:val="ru-RU"/>
        </w:rPr>
        <w:tab/>
      </w:r>
      <w:r w:rsidRPr="00417E8E">
        <w:rPr>
          <w:color w:val="000000"/>
          <w:lang w:val="ru-RU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417E8E">
        <w:rPr>
          <w:lang w:val="ru-RU"/>
        </w:rPr>
        <w:t>;</w:t>
      </w:r>
    </w:p>
    <w:p w14:paraId="65A638F3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h)</w:t>
      </w:r>
      <w:r w:rsidRPr="00417E8E">
        <w:rPr>
          <w:lang w:val="ru-RU"/>
        </w:rPr>
        <w:tab/>
        <w:t>активное участие в обеспечении координации между видами деятельности МСЭ</w:t>
      </w:r>
      <w:r w:rsidRPr="00417E8E">
        <w:rPr>
          <w:lang w:val="ru-RU"/>
        </w:rPr>
        <w:noBreakHyphen/>
        <w:t>Т, включая определение требований и соответствующих изменений, которые следует осуществить в случае появления дублирования, включая, в том числе, поручение одной из исследовательских комиссий мандата на выполнение ведущих функций по координационной деятельности;</w:t>
      </w:r>
    </w:p>
    <w:p w14:paraId="34E39D8A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i)</w:t>
      </w:r>
      <w:r w:rsidRPr="00417E8E">
        <w:rPr>
          <w:lang w:val="ru-RU"/>
        </w:rPr>
        <w:tab/>
        <w:t>обзор отчетов координационных групп и других групп, а также рассмотрение соответствующих предложений, представленных этими группами, включая реализацию тех из них, по которым достигнуто согласие;</w:t>
      </w:r>
    </w:p>
    <w:p w14:paraId="1B1F9A1E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j)</w:t>
      </w:r>
      <w:r w:rsidRPr="00417E8E">
        <w:rPr>
          <w:lang w:val="ru-RU"/>
        </w:rPr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75543C94" w14:textId="77777777" w:rsidR="00AB0924" w:rsidRDefault="00AB09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03FAAC0B" w14:textId="67EC7513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lastRenderedPageBreak/>
        <w:t>k)</w:t>
      </w:r>
      <w:r w:rsidRPr="00417E8E">
        <w:rPr>
          <w:i/>
          <w:iCs/>
          <w:lang w:val="ru-RU"/>
        </w:rPr>
        <w:tab/>
      </w:r>
      <w:r w:rsidRPr="00417E8E">
        <w:rPr>
          <w:lang w:val="ru-RU"/>
        </w:rPr>
        <w:t>рассмотрение хода выполнения программы работы МСЭ-Т и деятельности исследовательских комиссий МСЭ-Т в целом, включая вопрос о присутствии председателей и заместителей председателей, в соответствии с Резолюцией 208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 Бухарест, 2022 г.) Полномочной конференции и Резолюции 1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 Женева, 2022 г.) ВАСЭ;</w:t>
      </w:r>
    </w:p>
    <w:p w14:paraId="42A6D133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lang w:val="ru-RU"/>
        </w:rPr>
        <w:t>l</w:t>
      </w:r>
      <w:r w:rsidRPr="00417E8E">
        <w:rPr>
          <w:i/>
          <w:iCs/>
          <w:lang w:val="ru-RU"/>
        </w:rPr>
        <w:t>)</w:t>
      </w:r>
      <w:r w:rsidRPr="00417E8E">
        <w:rPr>
          <w:lang w:val="ru-RU"/>
        </w:rPr>
        <w:tab/>
        <w:t>сотрудничество и взаимодействие с МСЭ-R и МСЭ-D с учетом Резолюции 18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 Нью-Дели, 2024 г.) настоящей Ассамблеи;</w:t>
      </w:r>
    </w:p>
    <w:p w14:paraId="14B47C01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m)</w:t>
      </w:r>
      <w:r w:rsidRPr="00417E8E">
        <w:rPr>
          <w:lang w:val="ru-RU"/>
        </w:rPr>
        <w:tab/>
        <w:t>предоставление Директору БСЭ рекомендаций по финансовым и другим вопросам, включая расширение участия объединений и организаций в работе МСЭ-T;</w:t>
      </w:r>
    </w:p>
    <w:p w14:paraId="6B05EA1C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n)</w:t>
      </w:r>
      <w:r w:rsidRPr="00417E8E">
        <w:rPr>
          <w:lang w:val="ru-RU"/>
        </w:rPr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5CF31368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o)</w:t>
      </w:r>
      <w:r w:rsidRPr="00417E8E">
        <w:rPr>
          <w:lang w:val="ru-RU"/>
        </w:rPr>
        <w:tab/>
        <w:t>группирование, насколько это возможно, Вопросов, представляющих интерес для развивающихся стран</w:t>
      </w:r>
      <w:r w:rsidRPr="00417E8E">
        <w:rPr>
          <w:rStyle w:val="FootnoteReference"/>
          <w:lang w:val="ru-RU"/>
        </w:rPr>
        <w:footnoteReference w:customMarkFollows="1" w:id="1"/>
        <w:t>1</w:t>
      </w:r>
      <w:r w:rsidRPr="00417E8E">
        <w:rPr>
          <w:lang w:val="ru-RU"/>
        </w:rPr>
        <w:t>, с тем чтобы содействовать их участию в этих исследованиях с учетом их интересов и необходимости поощрять их участие в такой деятельности и содействовать ему;</w:t>
      </w:r>
    </w:p>
    <w:p w14:paraId="743C5186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p)</w:t>
      </w:r>
      <w:r w:rsidRPr="00417E8E">
        <w:rPr>
          <w:lang w:val="ru-RU"/>
        </w:rPr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 Женева, 2022 г.);</w:t>
      </w:r>
    </w:p>
    <w:p w14:paraId="49106C3A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i/>
          <w:iCs/>
          <w:lang w:val="ru-RU"/>
        </w:rPr>
        <w:t>q)</w:t>
      </w:r>
      <w:r w:rsidRPr="00417E8E">
        <w:rPr>
          <w:lang w:val="ru-RU"/>
        </w:rPr>
        <w:tab/>
        <w:t>ежегодное рассмотрение использования всех шести официальных языков Союза на равной основе в публикациях и на веб-сайтах МСЭ-Т;</w:t>
      </w:r>
    </w:p>
    <w:p w14:paraId="1614D24D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2</w:t>
      </w:r>
      <w:r w:rsidRPr="00417E8E">
        <w:rPr>
          <w:lang w:val="ru-RU"/>
        </w:rPr>
        <w:tab/>
        <w:t>что КГСЭ рассматривает осуществление видов деятельности и достижение целей, отраженных в ежегодном оперативном плане МСЭ-Т и в Плане действий ВАСЭ-20,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37D496A9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3</w:t>
      </w:r>
      <w:r w:rsidRPr="00417E8E">
        <w:rPr>
          <w:lang w:val="ru-RU"/>
        </w:rPr>
        <w:tab/>
        <w:t xml:space="preserve"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</w:t>
      </w:r>
      <w:proofErr w:type="spellStart"/>
      <w:r w:rsidRPr="00417E8E">
        <w:rPr>
          <w:lang w:val="ru-RU"/>
        </w:rPr>
        <w:t>пп</w:t>
      </w:r>
      <w:proofErr w:type="spellEnd"/>
      <w:r w:rsidRPr="00417E8E">
        <w:rPr>
          <w:lang w:val="ru-RU"/>
        </w:rPr>
        <w:t>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1 (</w:t>
      </w:r>
      <w:proofErr w:type="spellStart"/>
      <w:r w:rsidRPr="00417E8E">
        <w:rPr>
          <w:lang w:val="ru-RU"/>
        </w:rPr>
        <w:t>Пересм</w:t>
      </w:r>
      <w:proofErr w:type="spellEnd"/>
      <w:r w:rsidRPr="00417E8E">
        <w:rPr>
          <w:lang w:val="ru-RU"/>
        </w:rPr>
        <w:t>. Женева, 2022 г.);</w:t>
      </w:r>
    </w:p>
    <w:p w14:paraId="71A49E31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4</w:t>
      </w:r>
      <w:r w:rsidRPr="00417E8E">
        <w:rPr>
          <w:lang w:val="ru-RU"/>
        </w:rPr>
        <w:tab/>
        <w:t>что КГСЭ содействует координации и сотрудничеству с другими соответствующими органами вне МСЭ, такими как организации по стандартизации, форумы и консорциумы, и при осуществлении своей деятельности обеспечивает взаимодействие с этими организациями, в надлежащих случаях консультируясь с Директором БСЭ;</w:t>
      </w:r>
    </w:p>
    <w:p w14:paraId="5355C4F8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5</w:t>
      </w:r>
      <w:r w:rsidRPr="00417E8E">
        <w:rPr>
          <w:lang w:val="ru-RU"/>
        </w:rPr>
        <w:tab/>
        <w:t xml:space="preserve">что КГСЭ создает механизм для содействия и координации реализации стратегий развития стандартизации, </w:t>
      </w:r>
      <w:proofErr w:type="gramStart"/>
      <w:r w:rsidRPr="00417E8E">
        <w:rPr>
          <w:lang w:val="ru-RU"/>
        </w:rPr>
        <w:t>которые в частности</w:t>
      </w:r>
      <w:proofErr w:type="gramEnd"/>
      <w:r w:rsidRPr="00417E8E">
        <w:rPr>
          <w:lang w:val="ru-RU"/>
        </w:rPr>
        <w:t>, будут содействовать:</w:t>
      </w:r>
    </w:p>
    <w:p w14:paraId="1C725203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lang w:val="ru-RU"/>
        </w:rPr>
        <w:t>–</w:t>
      </w:r>
      <w:r w:rsidRPr="00417E8E">
        <w:rPr>
          <w:lang w:val="ru-RU"/>
        </w:rPr>
        <w:tab/>
        <w:t>выявлению новых и появляющихся технологий электросвязи/ИКТ с учетом их движущих факторов в областях деятельности, касающихся мандата МСЭ-Т; и</w:t>
      </w:r>
    </w:p>
    <w:p w14:paraId="68C0F07D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lang w:val="ru-RU"/>
        </w:rPr>
        <w:t>–</w:t>
      </w:r>
      <w:r w:rsidRPr="00417E8E">
        <w:rPr>
          <w:lang w:val="ru-RU"/>
        </w:rPr>
        <w:tab/>
        <w:t>выявлению и изучению возможных тем и вопросов для рассмотрения в рамках стратегий развития стандартизации МСЭ-Т;</w:t>
      </w:r>
    </w:p>
    <w:p w14:paraId="4CD6DC7A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br w:type="page"/>
      </w:r>
    </w:p>
    <w:p w14:paraId="69D511D4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 w:eastAsia="ko-KR"/>
        </w:rPr>
        <w:lastRenderedPageBreak/>
        <w:t>6</w:t>
      </w:r>
      <w:r w:rsidRPr="00417E8E">
        <w:rPr>
          <w:lang w:val="ru-RU" w:eastAsia="ko-KR"/>
        </w:rPr>
        <w:tab/>
        <w:t>что КГСЭ рассматривает результаты настоящей Ассамблеи, касающиеся ГСС, и, в соответствующих случаях, принимает последующие меры;</w:t>
      </w:r>
    </w:p>
    <w:p w14:paraId="2E19E63B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7</w:t>
      </w:r>
      <w:r w:rsidRPr="00417E8E">
        <w:rPr>
          <w:lang w:val="ru-RU"/>
        </w:rPr>
        <w:tab/>
        <w:t>что отчет о вышеупомянутой деятельности КГСЭ должен быть представлен на следующей ВАСЭ,</w:t>
      </w:r>
    </w:p>
    <w:p w14:paraId="32A234B5" w14:textId="77777777" w:rsidR="00107483" w:rsidRPr="00417E8E" w:rsidRDefault="00107483" w:rsidP="00107483">
      <w:pPr>
        <w:pStyle w:val="Call"/>
        <w:rPr>
          <w:lang w:val="ru-RU"/>
        </w:rPr>
      </w:pPr>
      <w:r w:rsidRPr="00417E8E">
        <w:rPr>
          <w:lang w:val="ru-RU"/>
        </w:rPr>
        <w:t>поручает Директору Бюро стандартизации электросвязи</w:t>
      </w:r>
    </w:p>
    <w:p w14:paraId="13CCE457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1</w:t>
      </w:r>
      <w:r w:rsidRPr="00417E8E">
        <w:rPr>
          <w:lang w:val="ru-RU"/>
        </w:rPr>
        <w:tab/>
        <w:t>принимать во внимание рекомендации и руководящие указания КГСЭ, с тем чтобы повышать эффективность и действенность работы МСЭ-Т;</w:t>
      </w:r>
    </w:p>
    <w:p w14:paraId="36609641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2</w:t>
      </w:r>
      <w:r w:rsidRPr="00417E8E">
        <w:rPr>
          <w:lang w:val="ru-RU"/>
        </w:rPr>
        <w:tab/>
        <w:t xml:space="preserve">представлять каждому собранию КГСЭ отчет: </w:t>
      </w:r>
    </w:p>
    <w:p w14:paraId="3270FB61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lang w:val="ru-RU"/>
        </w:rPr>
        <w:t>–</w:t>
      </w:r>
      <w:r w:rsidRPr="00417E8E">
        <w:rPr>
          <w:lang w:val="ru-RU"/>
        </w:rPr>
        <w:tab/>
        <w:t>о выполнении Резолюций ВАСЭ и действий, которые должны быть предприняты в соответствии с разделами их постановляющей части;</w:t>
      </w:r>
    </w:p>
    <w:p w14:paraId="336881D2" w14:textId="77777777" w:rsidR="00107483" w:rsidRPr="00417E8E" w:rsidRDefault="00107483" w:rsidP="00107483">
      <w:pPr>
        <w:pStyle w:val="enumlev1"/>
        <w:rPr>
          <w:lang w:val="ru-RU"/>
        </w:rPr>
      </w:pPr>
      <w:r w:rsidRPr="00417E8E">
        <w:rPr>
          <w:lang w:val="ru-RU"/>
        </w:rPr>
        <w:t>–</w:t>
      </w:r>
      <w:r w:rsidRPr="00417E8E">
        <w:rPr>
          <w:lang w:val="ru-RU"/>
        </w:rPr>
        <w:tab/>
        <w:t>о ходе выполнения ежегодного оперативного плана МСЭ-Т и Плана действий ВАСЭ-20 с указанием трудностей, препятствующих прогрессу, если таковые имеются, и возможных решений;</w:t>
      </w:r>
    </w:p>
    <w:p w14:paraId="4B491700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3</w:t>
      </w:r>
      <w:r w:rsidRPr="00417E8E">
        <w:rPr>
          <w:lang w:val="ru-RU"/>
        </w:rPr>
        <w:tab/>
        <w:t>предоставлять в отчете Директора о деятельности исследовательских комиссий МСЭ-Т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4E04404D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4</w:t>
      </w:r>
      <w:r w:rsidRPr="00417E8E">
        <w:rPr>
          <w:lang w:val="ru-RU"/>
        </w:rPr>
        <w:tab/>
        <w:t>представлять КГСЭ отчет об опыте выполнения Рекомендаций МСЭ-Т серии А для рассмотрения членами МСЭ-Т;</w:t>
      </w:r>
    </w:p>
    <w:p w14:paraId="1423B9FE" w14:textId="77777777" w:rsidR="00107483" w:rsidRPr="00417E8E" w:rsidRDefault="00107483" w:rsidP="00107483">
      <w:pPr>
        <w:rPr>
          <w:lang w:val="ru-RU"/>
        </w:rPr>
      </w:pPr>
      <w:r w:rsidRPr="00417E8E">
        <w:rPr>
          <w:lang w:val="ru-RU"/>
        </w:rPr>
        <w:t>5</w:t>
      </w:r>
      <w:r w:rsidRPr="00417E8E">
        <w:rPr>
          <w:lang w:val="ru-RU"/>
        </w:rPr>
        <w:tab/>
        <w:t>публиковать проекты отчетов не позднее чем за 30 календарных дней до начала собрания КГСЭ, для того чтобы обеспечить их тщательное рассмотрение членами.</w:t>
      </w:r>
    </w:p>
    <w:p w14:paraId="250F1BCA" w14:textId="77777777" w:rsidR="006545B8" w:rsidRDefault="006545B8" w:rsidP="00AB0924">
      <w:pPr>
        <w:rPr>
          <w:lang w:val="en-US"/>
        </w:rPr>
      </w:pPr>
    </w:p>
    <w:p w14:paraId="2E873AEF" w14:textId="77777777" w:rsidR="00AB0924" w:rsidRDefault="00AB0924" w:rsidP="00AB0924">
      <w:pPr>
        <w:rPr>
          <w:lang w:val="en-US"/>
        </w:rPr>
      </w:pPr>
    </w:p>
    <w:p w14:paraId="664D967A" w14:textId="77777777" w:rsidR="00AB0924" w:rsidRDefault="00AB0924" w:rsidP="00AB0924">
      <w:pPr>
        <w:rPr>
          <w:lang w:val="en-US"/>
        </w:rPr>
      </w:pPr>
    </w:p>
    <w:p w14:paraId="65119DF7" w14:textId="77777777" w:rsidR="00AB0924" w:rsidRDefault="00AB0924" w:rsidP="00AB0924">
      <w:pPr>
        <w:rPr>
          <w:lang w:val="en-US"/>
        </w:rPr>
      </w:pPr>
    </w:p>
    <w:p w14:paraId="66BDC135" w14:textId="77777777" w:rsidR="00AB0924" w:rsidRDefault="00AB0924" w:rsidP="00AB0924">
      <w:pPr>
        <w:rPr>
          <w:lang w:val="en-US"/>
        </w:rPr>
      </w:pPr>
    </w:p>
    <w:p w14:paraId="348B7F3E" w14:textId="77777777" w:rsidR="00AB0924" w:rsidRDefault="00AB0924" w:rsidP="00AB0924">
      <w:pPr>
        <w:rPr>
          <w:lang w:val="en-US"/>
        </w:rPr>
      </w:pPr>
    </w:p>
    <w:p w14:paraId="034CC37B" w14:textId="77777777" w:rsidR="00AB0924" w:rsidRDefault="00AB0924" w:rsidP="00AB0924">
      <w:pPr>
        <w:rPr>
          <w:lang w:val="en-US"/>
        </w:rPr>
      </w:pPr>
    </w:p>
    <w:p w14:paraId="33FD897A" w14:textId="77777777" w:rsidR="00AB0924" w:rsidRDefault="00AB0924" w:rsidP="00AB0924">
      <w:pPr>
        <w:rPr>
          <w:lang w:val="en-US"/>
        </w:rPr>
      </w:pPr>
    </w:p>
    <w:p w14:paraId="55137732" w14:textId="77777777" w:rsidR="00AB0924" w:rsidRDefault="00AB0924" w:rsidP="00AB0924">
      <w:pPr>
        <w:rPr>
          <w:lang w:val="en-US"/>
        </w:rPr>
      </w:pPr>
    </w:p>
    <w:p w14:paraId="4BD06E20" w14:textId="77777777" w:rsidR="00AB0924" w:rsidRDefault="00AB0924" w:rsidP="00AB0924">
      <w:pPr>
        <w:rPr>
          <w:lang w:val="en-US"/>
        </w:rPr>
      </w:pPr>
    </w:p>
    <w:p w14:paraId="6C9DFA74" w14:textId="77777777" w:rsidR="00AB0924" w:rsidRDefault="00AB0924" w:rsidP="00AB0924">
      <w:pPr>
        <w:rPr>
          <w:lang w:val="en-US"/>
        </w:rPr>
      </w:pPr>
    </w:p>
    <w:p w14:paraId="0BE9F456" w14:textId="77777777" w:rsidR="00AB0924" w:rsidRPr="00AB0924" w:rsidRDefault="00AB0924" w:rsidP="00AB0924">
      <w:pPr>
        <w:rPr>
          <w:lang w:val="en-US"/>
        </w:rPr>
      </w:pPr>
    </w:p>
    <w:sectPr w:rsidR="00AB0924" w:rsidRPr="00AB0924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89E18F5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B62A9" w:rsidRPr="00EB62A9">
      <w:rPr>
        <w:noProof/>
        <w:szCs w:val="22"/>
        <w:lang w:val="en-US"/>
      </w:rPr>
      <w:t>22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2F1ECD7C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B62A9" w:rsidRPr="00EB62A9">
      <w:rPr>
        <w:noProof/>
        <w:szCs w:val="22"/>
        <w:lang w:val="en-US"/>
      </w:rPr>
      <w:t>22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5272733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EB62A9" w:rsidRPr="00EB62A9">
      <w:rPr>
        <w:noProof/>
        <w:szCs w:val="22"/>
        <w:lang w:val="en-US"/>
      </w:rPr>
      <w:t>22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39A30DF4" w14:textId="77777777" w:rsidR="00107483" w:rsidRPr="00AB0924" w:rsidRDefault="00107483" w:rsidP="00107483">
      <w:pPr>
        <w:pStyle w:val="FootnoteText"/>
        <w:rPr>
          <w:lang w:val="ru-RU"/>
        </w:rPr>
      </w:pPr>
      <w:r w:rsidRPr="00AB0924">
        <w:rPr>
          <w:rStyle w:val="FootnoteReference"/>
          <w:lang w:val="ru-RU"/>
        </w:rPr>
        <w:t>1</w:t>
      </w:r>
      <w:r w:rsidRPr="00AB0924">
        <w:rPr>
          <w:lang w:val="ru-RU"/>
        </w:rPr>
        <w:t xml:space="preserve"> </w:t>
      </w:r>
      <w:r w:rsidRPr="00AB0924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72E4E"/>
    <w:rsid w:val="000B071B"/>
    <w:rsid w:val="000B47CD"/>
    <w:rsid w:val="000B5A36"/>
    <w:rsid w:val="000C22AE"/>
    <w:rsid w:val="000D378F"/>
    <w:rsid w:val="000D3CE4"/>
    <w:rsid w:val="000D5219"/>
    <w:rsid w:val="000D6DAE"/>
    <w:rsid w:val="000E1DE4"/>
    <w:rsid w:val="000E4393"/>
    <w:rsid w:val="00107483"/>
    <w:rsid w:val="00117D80"/>
    <w:rsid w:val="001309FB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17E8E"/>
    <w:rsid w:val="00420F50"/>
    <w:rsid w:val="0043771E"/>
    <w:rsid w:val="004568D2"/>
    <w:rsid w:val="004612A7"/>
    <w:rsid w:val="00462F6A"/>
    <w:rsid w:val="00467305"/>
    <w:rsid w:val="0048772A"/>
    <w:rsid w:val="004A4DB7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C78E4"/>
    <w:rsid w:val="005D19E5"/>
    <w:rsid w:val="005D1D45"/>
    <w:rsid w:val="005D4393"/>
    <w:rsid w:val="005E00BD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6E26E3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B0924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4292A"/>
    <w:rsid w:val="00D44731"/>
    <w:rsid w:val="00D457B6"/>
    <w:rsid w:val="00D46ED2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B62A9"/>
    <w:rsid w:val="00EE1126"/>
    <w:rsid w:val="00EE2FE2"/>
    <w:rsid w:val="00EE4B7A"/>
    <w:rsid w:val="00F0099E"/>
    <w:rsid w:val="00F12607"/>
    <w:rsid w:val="00F15F98"/>
    <w:rsid w:val="00F251B6"/>
    <w:rsid w:val="00F34748"/>
    <w:rsid w:val="00F41E4E"/>
    <w:rsid w:val="00F4281C"/>
    <w:rsid w:val="00F4544A"/>
    <w:rsid w:val="00F576B9"/>
    <w:rsid w:val="00F67E96"/>
    <w:rsid w:val="00F9579B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D46ED2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D46ED2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D46ED2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D46ED2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79</TotalTime>
  <Pages>7</Pages>
  <Words>1824</Words>
  <Characters>12871</Characters>
  <Application>Microsoft Office Word</Application>
  <DocSecurity>0</DocSecurity>
  <Lines>268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22 (Пересм. Нью-Дели, 2024 г.) 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vt:lpstr>
    </vt:vector>
  </TitlesOfParts>
  <Company>ITU</Company>
  <LinksUpToDate>false</LinksUpToDate>
  <CharactersWithSpaces>14609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22 (Пересм. Нью-Дели, 2024 г.) 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dc:title>
  <dc:subject/>
  <dc:creator>ITU-T </dc:creator>
  <cp:keywords/>
  <dc:description/>
  <cp:lastModifiedBy>Berdyeva, Elena</cp:lastModifiedBy>
  <cp:revision>36</cp:revision>
  <cp:lastPrinted>2024-11-26T11:45:00Z</cp:lastPrinted>
  <dcterms:created xsi:type="dcterms:W3CDTF">2024-09-24T12:18:00Z</dcterms:created>
  <dcterms:modified xsi:type="dcterms:W3CDTF">2024-11-26T11:59:00Z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Language">
    <vt:lpwstr>Russian</vt:lpwstr>
  </property>
  <property fmtid="{D5CDD505-2E9C-101B-9397-08002B2CF9AE}" pid="11" name="Typist">
    <vt:lpwstr>Berdyeva</vt:lpwstr>
  </property>
  <property fmtid="{D5CDD505-2E9C-101B-9397-08002B2CF9AE}" pid="12" name="Date completed">
    <vt:lpwstr>Tuesday, November 26, 2024</vt:lpwstr>
  </property>
</Properties>
</file>