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2825B1" w:rsidRDefault="00EA2A26" w:rsidP="00A3085D">
            <w:pPr>
              <w:spacing w:before="60"/>
              <w:rPr>
                <w:rFonts w:ascii="SimHei" w:eastAsia="SimHei" w:hAnsi="SimHei" w:cs="Arial"/>
                <w:noProof/>
                <w:szCs w:val="24"/>
                <w:lang w:eastAsia="zh-CN"/>
              </w:rPr>
            </w:pPr>
            <w:bookmarkStart w:id="0" w:name="c2tope"/>
            <w:bookmarkEnd w:id="0"/>
            <w:r w:rsidRPr="00B21ABB">
              <w:rPr>
                <w:rFonts w:ascii="Arial" w:eastAsia="SimHei" w:hAnsi="Arial" w:cs="Arial"/>
                <w:b/>
                <w:color w:val="009CD6"/>
                <w:spacing w:val="-4"/>
                <w:sz w:val="32"/>
                <w:szCs w:val="32"/>
              </w:rPr>
              <w:t>ITU</w:t>
            </w:r>
            <w:r w:rsidR="004D6FF6" w:rsidRPr="002825B1">
              <w:rPr>
                <w:rFonts w:ascii="SimHei" w:eastAsia="SimHei" w:hAnsi="SimHei" w:cs="Arial"/>
                <w:b/>
                <w:color w:val="292829"/>
                <w:spacing w:val="-4"/>
                <w:sz w:val="32"/>
                <w:szCs w:val="32"/>
                <w:lang w:eastAsia="zh-CN"/>
              </w:rPr>
              <w:t>出版物</w:t>
            </w:r>
          </w:p>
        </w:tc>
        <w:tc>
          <w:tcPr>
            <w:tcW w:w="5670" w:type="dxa"/>
          </w:tcPr>
          <w:p w14:paraId="0E9475D3" w14:textId="2CB736BA" w:rsidR="00EA2A26" w:rsidRPr="002825B1" w:rsidRDefault="00370DE5" w:rsidP="00A3085D">
            <w:pPr>
              <w:spacing w:before="60"/>
              <w:jc w:val="right"/>
              <w:rPr>
                <w:rFonts w:ascii="SimHei" w:eastAsia="SimHei" w:hAnsi="SimHei" w:cs="Arial"/>
                <w:szCs w:val="24"/>
              </w:rPr>
            </w:pPr>
            <w:r w:rsidRPr="002825B1">
              <w:rPr>
                <w:rFonts w:ascii="SimHei" w:eastAsia="SimHei" w:hAnsi="SimHei" w:cs="Arial"/>
                <w:b/>
                <w:spacing w:val="-4"/>
                <w:szCs w:val="24"/>
              </w:rPr>
              <w:t>国际电信联盟</w:t>
            </w:r>
          </w:p>
        </w:tc>
      </w:tr>
      <w:tr w:rsidR="00EA2A26" w:rsidRPr="0033681A" w14:paraId="42C85EB6" w14:textId="77777777" w:rsidTr="00367A2B">
        <w:trPr>
          <w:trHeight w:hRule="exact" w:val="992"/>
        </w:trPr>
        <w:tc>
          <w:tcPr>
            <w:tcW w:w="5070" w:type="dxa"/>
            <w:gridSpan w:val="2"/>
          </w:tcPr>
          <w:p w14:paraId="68B26EDA" w14:textId="4ABAE432" w:rsidR="00EA2A26" w:rsidRPr="002825B1" w:rsidRDefault="000F33F8" w:rsidP="00367A2B">
            <w:pPr>
              <w:spacing w:before="0"/>
              <w:rPr>
                <w:rFonts w:ascii="SimHei" w:eastAsia="SimHei" w:hAnsi="SimHei" w:cs="Arial"/>
                <w:szCs w:val="24"/>
              </w:rPr>
            </w:pPr>
            <w:r w:rsidRPr="002825B1">
              <w:rPr>
                <w:rFonts w:ascii="SimHei" w:eastAsia="SimHei" w:hAnsi="SimHei" w:cs="Arial"/>
                <w:szCs w:val="24"/>
                <w:lang w:eastAsia="zh-CN"/>
              </w:rPr>
              <w:t>决议</w:t>
            </w:r>
          </w:p>
        </w:tc>
        <w:tc>
          <w:tcPr>
            <w:tcW w:w="5670" w:type="dxa"/>
          </w:tcPr>
          <w:p w14:paraId="20539D5B" w14:textId="2850E370" w:rsidR="00EA2A26" w:rsidRPr="002825B1" w:rsidRDefault="000843D3" w:rsidP="00367A2B">
            <w:pPr>
              <w:spacing w:before="0"/>
              <w:jc w:val="right"/>
              <w:rPr>
                <w:rFonts w:ascii="SimHei" w:eastAsia="SimHei" w:hAnsi="SimHei" w:cs="Arial"/>
                <w:szCs w:val="24"/>
              </w:rPr>
            </w:pPr>
            <w:r w:rsidRPr="002825B1">
              <w:rPr>
                <w:rFonts w:ascii="SimHei" w:eastAsia="SimHei" w:hAnsi="SimHei" w:cs="Arial"/>
                <w:szCs w:val="24"/>
              </w:rPr>
              <w:t>电信标准化部门</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77777777" w:rsidR="00EA2A26" w:rsidRPr="002825B1"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2B558C38"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Pr="002825B1">
              <w:rPr>
                <w:rFonts w:ascii="Arial" w:eastAsia="SimHei" w:hAnsi="Arial" w:cs="Arial"/>
                <w:sz w:val="36"/>
                <w:szCs w:val="36"/>
                <w:lang w:val="en-GB" w:eastAsia="zh-CN"/>
              </w:rPr>
              <w:t>新德里，</w:t>
            </w:r>
            <w:r w:rsidR="00EA2A26" w:rsidRPr="002825B1">
              <w:rPr>
                <w:rFonts w:ascii="Arial" w:eastAsia="SimHei" w:hAnsi="Arial" w:cs="Arial"/>
                <w:sz w:val="36"/>
                <w:szCs w:val="36"/>
                <w:lang w:val="en-GB" w:eastAsia="zh-CN"/>
              </w:rPr>
              <w:t>2024</w:t>
            </w:r>
            <w:r w:rsidRPr="002825B1">
              <w:rPr>
                <w:rFonts w:ascii="Arial" w:eastAsia="SimHei" w:hAnsi="Arial" w:cs="Arial"/>
                <w:sz w:val="36"/>
                <w:szCs w:val="36"/>
                <w:lang w:val="en-GB" w:eastAsia="zh-CN"/>
              </w:rPr>
              <w:t>年</w:t>
            </w:r>
            <w:r w:rsidR="004B23A7">
              <w:rPr>
                <w:rFonts w:ascii="Arial" w:eastAsia="SimHei" w:hAnsi="Arial" w:cs="Arial" w:hint="eastAsia"/>
                <w:sz w:val="36"/>
                <w:szCs w:val="36"/>
                <w:lang w:val="en-GB" w:eastAsia="zh-CN"/>
              </w:rPr>
              <w:t>10</w:t>
            </w:r>
            <w:r w:rsidRPr="002825B1">
              <w:rPr>
                <w:rFonts w:ascii="Arial" w:eastAsia="SimHei" w:hAnsi="Arial" w:cs="Arial"/>
                <w:sz w:val="36"/>
                <w:szCs w:val="36"/>
                <w:lang w:val="en-GB" w:eastAsia="zh-CN"/>
              </w:rPr>
              <w:t>月</w:t>
            </w:r>
            <w:r w:rsidRPr="002825B1">
              <w:rPr>
                <w:rFonts w:ascii="Arial" w:eastAsia="SimHei" w:hAnsi="Arial" w:cs="Arial"/>
                <w:sz w:val="36"/>
                <w:szCs w:val="36"/>
                <w:lang w:val="en-GB" w:eastAsia="zh-CN"/>
              </w:rPr>
              <w:t>15-24</w:t>
            </w:r>
            <w:r w:rsidRPr="002825B1">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0B2E638C" w:rsidR="00EA2A26" w:rsidRPr="002825B1" w:rsidRDefault="00AB2633" w:rsidP="00713FE7">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486B00">
              <w:rPr>
                <w:rFonts w:eastAsia="SimHei"/>
                <w:spacing w:val="-6"/>
                <w:sz w:val="44"/>
                <w:szCs w:val="44"/>
                <w:lang w:val="en-GB" w:eastAsia="zh-CN"/>
              </w:rPr>
              <w:t>2</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 xml:space="preserve">– </w:t>
            </w:r>
            <w:r w:rsidR="008454F4" w:rsidRPr="008454F4">
              <w:rPr>
                <w:rFonts w:eastAsia="SimHei" w:hint="eastAsia"/>
                <w:spacing w:val="-6"/>
                <w:sz w:val="44"/>
                <w:szCs w:val="44"/>
                <w:lang w:val="en-GB" w:eastAsia="zh-CN"/>
              </w:rPr>
              <w:t>国际电联电信标准化部门</w:t>
            </w:r>
            <w:r w:rsidR="00713FE7">
              <w:rPr>
                <w:rFonts w:eastAsia="SimHei"/>
                <w:spacing w:val="-6"/>
                <w:sz w:val="44"/>
                <w:szCs w:val="44"/>
                <w:lang w:val="en-GB" w:eastAsia="zh-CN"/>
              </w:rPr>
              <w:br/>
            </w:r>
            <w:r w:rsidR="008454F4" w:rsidRPr="008454F4">
              <w:rPr>
                <w:rFonts w:eastAsia="SimHei" w:hint="eastAsia"/>
                <w:spacing w:val="-6"/>
                <w:sz w:val="44"/>
                <w:szCs w:val="44"/>
                <w:lang w:val="en-GB" w:eastAsia="zh-CN"/>
              </w:rPr>
              <w:t>研究组的工作范围和职权</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640B1B4E" w14:textId="70C943D7" w:rsidR="000E4393" w:rsidRPr="00DC7C8E" w:rsidRDefault="00F07EEC" w:rsidP="00141741">
      <w:pPr>
        <w:spacing w:before="480" w:line="240" w:lineRule="auto"/>
        <w:jc w:val="center"/>
        <w:rPr>
          <w:szCs w:val="24"/>
          <w:lang w:val="en-US" w:eastAsia="zh-CN"/>
        </w:rPr>
      </w:pPr>
      <w:bookmarkStart w:id="1" w:name="irecnoe"/>
      <w:bookmarkEnd w:id="1"/>
      <w:r w:rsidRPr="00DC7C8E">
        <w:rPr>
          <w:rFonts w:hint="eastAsia"/>
          <w:szCs w:val="24"/>
          <w:lang w:val="en-US" w:eastAsia="zh-CN"/>
        </w:rPr>
        <w:lastRenderedPageBreak/>
        <w:t>前言</w:t>
      </w:r>
    </w:p>
    <w:p w14:paraId="28286A50" w14:textId="77777777" w:rsidR="00141741" w:rsidRPr="00FD67C3" w:rsidRDefault="00141741" w:rsidP="00141741">
      <w:pPr>
        <w:pStyle w:val="Normal2"/>
        <w:spacing w:before="360"/>
        <w:rPr>
          <w:szCs w:val="24"/>
          <w:lang w:eastAsia="zh-CN"/>
        </w:rPr>
      </w:pPr>
      <w:r w:rsidRPr="00FD67C3">
        <w:rPr>
          <w:rFonts w:hint="eastAsia"/>
          <w:szCs w:val="24"/>
          <w:lang w:eastAsia="zh-CN"/>
        </w:rPr>
        <w:t>国际电信联盟（</w:t>
      </w:r>
      <w:r w:rsidRPr="00FD67C3">
        <w:rPr>
          <w:rFonts w:hint="eastAsia"/>
          <w:szCs w:val="24"/>
          <w:lang w:eastAsia="zh-CN"/>
        </w:rPr>
        <w:t>ITU</w:t>
      </w:r>
      <w:r w:rsidRPr="00FD67C3">
        <w:rPr>
          <w:rFonts w:hint="eastAsia"/>
          <w:szCs w:val="24"/>
          <w:lang w:eastAsia="zh-CN"/>
        </w:rPr>
        <w:t>）是从事电信领域工作的联合国专门机构。</w:t>
      </w:r>
      <w:r w:rsidRPr="00FD67C3">
        <w:rPr>
          <w:rFonts w:hint="eastAsia"/>
          <w:szCs w:val="24"/>
          <w:lang w:eastAsia="zh-CN"/>
        </w:rPr>
        <w:t>ITU-T</w:t>
      </w:r>
      <w:r w:rsidRPr="00FD67C3">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FD67C3" w:rsidRDefault="00141741" w:rsidP="00141741">
      <w:pPr>
        <w:pStyle w:val="Normal2"/>
        <w:rPr>
          <w:szCs w:val="24"/>
          <w:lang w:eastAsia="zh-CN"/>
        </w:rPr>
      </w:pPr>
      <w:r w:rsidRPr="00FD67C3">
        <w:rPr>
          <w:rFonts w:hint="eastAsia"/>
          <w:szCs w:val="24"/>
          <w:lang w:eastAsia="zh-CN"/>
        </w:rPr>
        <w:t>每四年一届的世界电信标准化全会（</w:t>
      </w:r>
      <w:r w:rsidRPr="00FD67C3">
        <w:rPr>
          <w:rFonts w:hint="eastAsia"/>
          <w:szCs w:val="24"/>
          <w:lang w:eastAsia="zh-CN"/>
        </w:rPr>
        <w:t>WTSA</w:t>
      </w:r>
      <w:r w:rsidRPr="00FD67C3">
        <w:rPr>
          <w:rFonts w:hint="eastAsia"/>
          <w:szCs w:val="24"/>
          <w:lang w:eastAsia="zh-CN"/>
        </w:rPr>
        <w:t>）确定</w:t>
      </w:r>
      <w:r w:rsidRPr="00FD67C3">
        <w:rPr>
          <w:rFonts w:hint="eastAsia"/>
          <w:szCs w:val="24"/>
          <w:lang w:eastAsia="zh-CN"/>
        </w:rPr>
        <w:t>ITU-T</w:t>
      </w:r>
      <w:r w:rsidRPr="00FD67C3">
        <w:rPr>
          <w:rFonts w:hint="eastAsia"/>
          <w:szCs w:val="24"/>
          <w:lang w:eastAsia="zh-CN"/>
        </w:rPr>
        <w:t>各研究组的课题，再由各研究组制定有关这些课题的建议书。</w:t>
      </w:r>
    </w:p>
    <w:p w14:paraId="1458A5BA" w14:textId="77777777" w:rsidR="00141741" w:rsidRPr="00FD67C3" w:rsidRDefault="00141741" w:rsidP="00141741">
      <w:pPr>
        <w:pStyle w:val="Normal2"/>
        <w:rPr>
          <w:szCs w:val="24"/>
          <w:lang w:eastAsia="zh-CN"/>
        </w:rPr>
      </w:pPr>
      <w:r w:rsidRPr="00FD67C3">
        <w:rPr>
          <w:rFonts w:hint="eastAsia"/>
          <w:szCs w:val="24"/>
          <w:lang w:eastAsia="zh-CN"/>
        </w:rPr>
        <w:t>世界电信标准化全会第</w:t>
      </w:r>
      <w:r w:rsidRPr="00FD67C3">
        <w:rPr>
          <w:rFonts w:hint="eastAsia"/>
          <w:szCs w:val="24"/>
          <w:lang w:eastAsia="zh-CN"/>
        </w:rPr>
        <w:t>1</w:t>
      </w:r>
      <w:r w:rsidRPr="00FD67C3">
        <w:rPr>
          <w:rFonts w:hint="eastAsia"/>
          <w:szCs w:val="24"/>
          <w:lang w:eastAsia="zh-CN"/>
        </w:rPr>
        <w:t>号决议规定了批准</w:t>
      </w:r>
      <w:r w:rsidRPr="00FD67C3">
        <w:rPr>
          <w:szCs w:val="24"/>
          <w:lang w:val="en-US" w:eastAsia="zh-CN"/>
        </w:rPr>
        <w:t>ITU-T</w:t>
      </w:r>
      <w:r w:rsidRPr="00FD67C3">
        <w:rPr>
          <w:rFonts w:hint="eastAsia"/>
          <w:szCs w:val="24"/>
          <w:lang w:eastAsia="zh-CN"/>
        </w:rPr>
        <w:t>建议书所须遵循的程序。</w:t>
      </w:r>
    </w:p>
    <w:p w14:paraId="0422050D" w14:textId="27DA84B9" w:rsidR="00141741" w:rsidRPr="00F81B8E" w:rsidRDefault="00141741" w:rsidP="00AB1DD4">
      <w:pPr>
        <w:spacing w:line="240" w:lineRule="exact"/>
        <w:ind w:firstLineChars="200" w:firstLine="480"/>
        <w:rPr>
          <w:sz w:val="20"/>
          <w:lang w:val="en-GB" w:eastAsia="zh-CN"/>
        </w:rPr>
      </w:pPr>
      <w:r w:rsidRPr="00FD67C3">
        <w:rPr>
          <w:rFonts w:hint="eastAsia"/>
          <w:szCs w:val="24"/>
          <w:lang w:eastAsia="zh-CN"/>
        </w:rPr>
        <w:t>属</w:t>
      </w:r>
      <w:r w:rsidRPr="00FD67C3">
        <w:rPr>
          <w:rFonts w:hint="eastAsia"/>
          <w:szCs w:val="24"/>
          <w:lang w:eastAsia="zh-CN"/>
        </w:rPr>
        <w:t>ITU-T</w:t>
      </w:r>
      <w:r w:rsidRPr="00FD67C3">
        <w:rPr>
          <w:rFonts w:hint="eastAsia"/>
          <w:szCs w:val="24"/>
          <w:lang w:eastAsia="zh-CN"/>
        </w:rPr>
        <w:t>研究范围的一些信息技术领域的必要标准是与国际标准化组织（</w:t>
      </w:r>
      <w:r w:rsidRPr="00FD67C3">
        <w:rPr>
          <w:rFonts w:hint="eastAsia"/>
          <w:szCs w:val="24"/>
          <w:lang w:eastAsia="zh-CN"/>
        </w:rPr>
        <w:t>ISO</w:t>
      </w:r>
      <w:r w:rsidRPr="00FD67C3">
        <w:rPr>
          <w:rFonts w:hint="eastAsia"/>
          <w:szCs w:val="24"/>
          <w:lang w:eastAsia="zh-CN"/>
        </w:rPr>
        <w:t>）和国际电工技术委员会（</w:t>
      </w:r>
      <w:r w:rsidRPr="00FD67C3">
        <w:rPr>
          <w:rFonts w:hint="eastAsia"/>
          <w:szCs w:val="24"/>
          <w:lang w:eastAsia="zh-CN"/>
        </w:rPr>
        <w:t>IEC</w:t>
      </w:r>
      <w:r w:rsidRPr="00FD67C3">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26531D45" w14:textId="77777777" w:rsidR="000E4393" w:rsidRPr="00F81B8E" w:rsidRDefault="000E4393" w:rsidP="000E4393">
      <w:pPr>
        <w:spacing w:line="240" w:lineRule="exact"/>
        <w:jc w:val="center"/>
        <w:rPr>
          <w:sz w:val="20"/>
          <w:lang w:val="en-GB" w:eastAsia="zh-CN"/>
        </w:rPr>
      </w:pPr>
    </w:p>
    <w:p w14:paraId="77AF2A3F" w14:textId="77777777" w:rsidR="00AA1264" w:rsidRPr="00F81B8E" w:rsidRDefault="00AA1264" w:rsidP="000E4393">
      <w:pPr>
        <w:spacing w:line="240" w:lineRule="exact"/>
        <w:jc w:val="center"/>
        <w:rPr>
          <w:sz w:val="20"/>
          <w:lang w:val="en-GB" w:eastAsia="zh-CN"/>
        </w:rPr>
      </w:pPr>
    </w:p>
    <w:p w14:paraId="39F6B1E2" w14:textId="77777777" w:rsidR="00EA2A26" w:rsidRPr="00EA2A26" w:rsidRDefault="00EA2A26" w:rsidP="00EA2A26">
      <w:pPr>
        <w:spacing w:before="120" w:line="240" w:lineRule="auto"/>
        <w:rPr>
          <w:sz w:val="20"/>
          <w:lang w:val="en-GB" w:eastAsia="zh-CN"/>
        </w:rPr>
      </w:pPr>
    </w:p>
    <w:p w14:paraId="4812ECBE" w14:textId="0BCA93D5" w:rsidR="00EA2A26" w:rsidRPr="00480734" w:rsidRDefault="00EA2A26" w:rsidP="00EA2A26">
      <w:pPr>
        <w:spacing w:before="120" w:line="240" w:lineRule="auto"/>
        <w:jc w:val="center"/>
        <w:rPr>
          <w:sz w:val="22"/>
          <w:szCs w:val="22"/>
          <w:lang w:val="en-GB" w:eastAsia="zh-CN"/>
        </w:rPr>
      </w:pPr>
      <w:r w:rsidRPr="00480734">
        <w:rPr>
          <w:sz w:val="22"/>
          <w:szCs w:val="22"/>
          <w:lang w:val="en-GB"/>
        </w:rPr>
        <w:sym w:font="Symbol" w:char="F0E3"/>
      </w:r>
      <w:r w:rsidRPr="00480734">
        <w:rPr>
          <w:sz w:val="22"/>
          <w:szCs w:val="22"/>
          <w:lang w:val="en-GB" w:eastAsia="zh-CN"/>
        </w:rPr>
        <w:t> </w:t>
      </w:r>
      <w:r w:rsidR="00953471" w:rsidRPr="00480734">
        <w:rPr>
          <w:rFonts w:hint="eastAsia"/>
          <w:sz w:val="22"/>
          <w:szCs w:val="22"/>
          <w:lang w:val="en-GB" w:eastAsia="zh-CN"/>
        </w:rPr>
        <w:t>国际电联</w:t>
      </w:r>
      <w:r w:rsidR="00953471" w:rsidRPr="00480734">
        <w:rPr>
          <w:rFonts w:hint="eastAsia"/>
          <w:sz w:val="22"/>
          <w:szCs w:val="22"/>
          <w:lang w:val="en-GB" w:eastAsia="zh-CN"/>
        </w:rPr>
        <w:t xml:space="preserve"> </w:t>
      </w:r>
      <w:r w:rsidRPr="00480734">
        <w:rPr>
          <w:sz w:val="22"/>
          <w:szCs w:val="22"/>
          <w:lang w:val="en-GB" w:eastAsia="zh-CN"/>
        </w:rPr>
        <w:t>2024</w:t>
      </w:r>
    </w:p>
    <w:p w14:paraId="44AA25C4" w14:textId="77777777" w:rsidR="00B73379" w:rsidRDefault="00FC6CA4" w:rsidP="00953471">
      <w:pPr>
        <w:ind w:firstLineChars="200" w:firstLine="440"/>
        <w:rPr>
          <w:sz w:val="20"/>
          <w:lang w:val="en-GB" w:eastAsia="zh-CN"/>
        </w:rPr>
      </w:pPr>
      <w:r w:rsidRPr="00480734">
        <w:rPr>
          <w:rFonts w:hint="eastAsia"/>
          <w:sz w:val="22"/>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2063AE51" w14:textId="77777777" w:rsidR="000D56B5" w:rsidRPr="00895FC7" w:rsidRDefault="000D56B5" w:rsidP="00D92E7E">
      <w:pPr>
        <w:pStyle w:val="ResNo"/>
        <w:outlineLvl w:val="0"/>
        <w:rPr>
          <w:lang w:eastAsia="zh-CN"/>
        </w:rPr>
      </w:pPr>
      <w:bookmarkStart w:id="2" w:name="_Toc114651285"/>
      <w:r w:rsidRPr="002B04C3">
        <w:rPr>
          <w:rStyle w:val="href"/>
          <w:rFonts w:hint="eastAsia"/>
          <w:lang w:eastAsia="zh-CN"/>
        </w:rPr>
        <w:lastRenderedPageBreak/>
        <w:t>第</w:t>
      </w:r>
      <w:r w:rsidRPr="00895FC7">
        <w:rPr>
          <w:rStyle w:val="href"/>
          <w:rFonts w:hint="eastAsia"/>
          <w:lang w:eastAsia="zh-CN"/>
        </w:rPr>
        <w:t>2</w:t>
      </w:r>
      <w:r w:rsidRPr="002B04C3">
        <w:rPr>
          <w:rStyle w:val="href"/>
          <w:rFonts w:hint="eastAsia"/>
          <w:lang w:eastAsia="zh-CN"/>
        </w:rPr>
        <w:t>号决议</w:t>
      </w:r>
      <w:r w:rsidRPr="00895FC7">
        <w:rPr>
          <w:rFonts w:ascii="SimSun" w:hAnsi="SimSun" w:cs="SimSun" w:hint="eastAsia"/>
          <w:lang w:eastAsia="zh-CN"/>
        </w:rPr>
        <w:t>（</w:t>
      </w:r>
      <w:r w:rsidRPr="00262F16">
        <w:rPr>
          <w:lang w:val="fr-CH" w:eastAsia="zh-CN"/>
        </w:rPr>
        <w:t>2024</w:t>
      </w:r>
      <w:r>
        <w:rPr>
          <w:rFonts w:ascii="SimSun" w:hAnsi="SimSun" w:cs="SimSun" w:hint="eastAsia"/>
          <w:lang w:val="fr-CH" w:eastAsia="zh-CN"/>
        </w:rPr>
        <w:t>年，新德里</w:t>
      </w:r>
      <w:r w:rsidRPr="00895FC7">
        <w:rPr>
          <w:rFonts w:ascii="SimSun" w:hAnsi="SimSun" w:cs="SimSun" w:hint="eastAsia"/>
          <w:lang w:eastAsia="zh-CN"/>
        </w:rPr>
        <w:t>，</w:t>
      </w:r>
      <w:r w:rsidRPr="002B04C3">
        <w:rPr>
          <w:rFonts w:ascii="SimSun" w:hAnsi="SimSun" w:cs="SimSun" w:hint="eastAsia"/>
          <w:lang w:eastAsia="zh-CN"/>
        </w:rPr>
        <w:t>修订版</w:t>
      </w:r>
      <w:r w:rsidRPr="00895FC7">
        <w:rPr>
          <w:rFonts w:ascii="SimSun" w:hAnsi="SimSun" w:cs="SimSun" w:hint="eastAsia"/>
          <w:lang w:eastAsia="zh-CN"/>
        </w:rPr>
        <w:t>）</w:t>
      </w:r>
      <w:bookmarkEnd w:id="2"/>
    </w:p>
    <w:p w14:paraId="2B232913" w14:textId="77777777" w:rsidR="000D56B5" w:rsidRPr="00FC71BC" w:rsidRDefault="000D56B5" w:rsidP="00D92E7E">
      <w:pPr>
        <w:pStyle w:val="Restitle"/>
        <w:outlineLvl w:val="0"/>
        <w:rPr>
          <w:lang w:eastAsia="zh-CN"/>
        </w:rPr>
      </w:pPr>
      <w:bookmarkStart w:id="3" w:name="_Toc114651286"/>
      <w:r w:rsidRPr="002B04C3">
        <w:rPr>
          <w:rFonts w:hint="eastAsia"/>
          <w:lang w:eastAsia="zh-CN"/>
        </w:rPr>
        <w:t>国际电联电信标准化部门研究组的</w:t>
      </w:r>
      <w:bookmarkEnd w:id="3"/>
      <w:r>
        <w:rPr>
          <w:rFonts w:hint="eastAsia"/>
          <w:lang w:eastAsia="zh-CN"/>
        </w:rPr>
        <w:t>工作范围和职权</w:t>
      </w:r>
    </w:p>
    <w:p w14:paraId="7EEB9AF6" w14:textId="77777777" w:rsidR="000D56B5" w:rsidRPr="00FC71BC" w:rsidRDefault="000D56B5" w:rsidP="000D56B5">
      <w:pPr>
        <w:pStyle w:val="Resref"/>
        <w:rPr>
          <w:lang w:eastAsia="zh-CN"/>
        </w:rPr>
      </w:pPr>
      <w:r w:rsidRPr="00E41B34">
        <w:rPr>
          <w:rFonts w:hint="eastAsia"/>
          <w:i w:val="0"/>
          <w:iCs/>
          <w:lang w:eastAsia="zh-CN"/>
        </w:rPr>
        <w:t>（</w:t>
      </w:r>
      <w:r w:rsidRPr="00FC71BC">
        <w:rPr>
          <w:rStyle w:val="Italic"/>
          <w:i w:val="0"/>
          <w:iCs/>
          <w:lang w:val="en-GB" w:eastAsia="zh-CN"/>
        </w:rPr>
        <w:t>1993</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赫尔辛基</w:t>
      </w:r>
      <w:r w:rsidRPr="00FC71BC">
        <w:rPr>
          <w:rStyle w:val="Italic"/>
          <w:rFonts w:hint="eastAsia"/>
          <w:i w:val="0"/>
          <w:iCs/>
          <w:lang w:val="en-GB" w:eastAsia="zh-CN"/>
        </w:rPr>
        <w:t>；</w:t>
      </w:r>
      <w:r w:rsidRPr="00FC71BC">
        <w:rPr>
          <w:rStyle w:val="Italic"/>
          <w:i w:val="0"/>
          <w:iCs/>
          <w:lang w:val="en-GB" w:eastAsia="zh-CN"/>
        </w:rPr>
        <w:t>1996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r w:rsidRPr="00FC71BC">
        <w:rPr>
          <w:rStyle w:val="Italic"/>
          <w:rFonts w:hint="eastAsia"/>
          <w:i w:val="0"/>
          <w:iCs/>
          <w:lang w:val="en-GB" w:eastAsia="zh-CN"/>
        </w:rPr>
        <w:t>；</w:t>
      </w:r>
      <w:r w:rsidRPr="00FC71BC">
        <w:rPr>
          <w:rStyle w:val="Italic"/>
          <w:i w:val="0"/>
          <w:iCs/>
          <w:lang w:val="en-GB" w:eastAsia="zh-CN"/>
        </w:rPr>
        <w:t>2000</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蒙特利尔</w:t>
      </w:r>
      <w:r w:rsidRPr="00FC71BC">
        <w:rPr>
          <w:rStyle w:val="Italic"/>
          <w:rFonts w:hint="eastAsia"/>
          <w:i w:val="0"/>
          <w:iCs/>
          <w:lang w:val="en-GB" w:eastAsia="zh-CN"/>
        </w:rPr>
        <w:t>；</w:t>
      </w:r>
      <w:r w:rsidRPr="00FC71BC">
        <w:rPr>
          <w:rStyle w:val="Italic"/>
          <w:i w:val="0"/>
          <w:iCs/>
          <w:lang w:val="en-GB" w:eastAsia="zh-CN"/>
        </w:rPr>
        <w:t>2004</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弗洛里亚诺波利斯</w:t>
      </w:r>
      <w:r w:rsidRPr="00FC71BC">
        <w:rPr>
          <w:rStyle w:val="Italic"/>
          <w:rFonts w:hint="eastAsia"/>
          <w:i w:val="0"/>
          <w:iCs/>
          <w:lang w:val="en-GB" w:eastAsia="zh-CN"/>
        </w:rPr>
        <w:t>；</w:t>
      </w:r>
      <w:r w:rsidRPr="00FC71BC">
        <w:rPr>
          <w:rStyle w:val="Italic"/>
          <w:i w:val="0"/>
          <w:iCs/>
          <w:lang w:val="en-GB" w:eastAsia="zh-CN"/>
        </w:rPr>
        <w:t>2008</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约翰内斯堡</w:t>
      </w:r>
      <w:r w:rsidRPr="00FC71BC">
        <w:rPr>
          <w:rStyle w:val="Italic"/>
          <w:rFonts w:hint="eastAsia"/>
          <w:i w:val="0"/>
          <w:iCs/>
          <w:lang w:val="en-GB" w:eastAsia="zh-CN"/>
        </w:rPr>
        <w:t>；</w:t>
      </w:r>
      <w:r w:rsidRPr="00FC71BC">
        <w:rPr>
          <w:rStyle w:val="Italic"/>
          <w:i w:val="0"/>
          <w:iCs/>
          <w:lang w:val="en-GB" w:eastAsia="zh-CN"/>
        </w:rPr>
        <w:t>2009</w:t>
      </w:r>
      <w:r w:rsidRPr="006653D5">
        <w:rPr>
          <w:rStyle w:val="Italic"/>
          <w:rFonts w:hint="eastAsia"/>
          <w:i w:val="0"/>
          <w:iCs/>
          <w:lang w:eastAsia="zh-CN"/>
        </w:rPr>
        <w:t>年</w:t>
      </w:r>
      <w:r>
        <w:rPr>
          <w:rStyle w:val="FootnoteReference"/>
          <w:rFonts w:eastAsia="STKaiti"/>
          <w:i w:val="0"/>
          <w:iCs/>
          <w:lang w:eastAsia="zh-CN"/>
        </w:rPr>
        <w:footnoteReference w:customMarkFollows="1" w:id="1"/>
        <w:t>1</w:t>
      </w:r>
      <w:r w:rsidRPr="00FC71BC">
        <w:rPr>
          <w:rStyle w:val="Italic"/>
          <w:rFonts w:hint="eastAsia"/>
          <w:i w:val="0"/>
          <w:iCs/>
          <w:lang w:val="en-GB" w:eastAsia="zh-CN"/>
        </w:rPr>
        <w:t>；</w:t>
      </w:r>
      <w:r w:rsidRPr="00FC71BC">
        <w:rPr>
          <w:rStyle w:val="Italic"/>
          <w:i w:val="0"/>
          <w:iCs/>
          <w:lang w:val="en-GB" w:eastAsia="zh-CN"/>
        </w:rPr>
        <w:t>2012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迪拜</w:t>
      </w:r>
      <w:r w:rsidRPr="00FC71BC">
        <w:rPr>
          <w:rStyle w:val="Italic"/>
          <w:rFonts w:hint="eastAsia"/>
          <w:i w:val="0"/>
          <w:iCs/>
          <w:lang w:val="en-GB" w:eastAsia="zh-CN"/>
        </w:rPr>
        <w:t>；</w:t>
      </w:r>
      <w:r w:rsidRPr="00FC71BC">
        <w:rPr>
          <w:rStyle w:val="Italic"/>
          <w:i w:val="0"/>
          <w:iCs/>
          <w:lang w:val="en-GB" w:eastAsia="zh-CN"/>
        </w:rPr>
        <w:t>2015</w:t>
      </w:r>
      <w:r w:rsidRPr="006653D5">
        <w:rPr>
          <w:rStyle w:val="Italic"/>
          <w:rFonts w:hint="eastAsia"/>
          <w:i w:val="0"/>
          <w:iCs/>
          <w:lang w:eastAsia="zh-CN"/>
        </w:rPr>
        <w:t>年</w:t>
      </w:r>
      <w:r>
        <w:rPr>
          <w:rStyle w:val="FootnoteReference"/>
          <w:i w:val="0"/>
          <w:iCs/>
          <w:lang w:eastAsia="zh-CN"/>
        </w:rPr>
        <w:footnoteReference w:customMarkFollows="1" w:id="2"/>
        <w:t>2</w:t>
      </w:r>
      <w:r w:rsidRPr="00FC71BC">
        <w:rPr>
          <w:rStyle w:val="Italic"/>
          <w:rFonts w:hint="eastAsia"/>
          <w:i w:val="0"/>
          <w:iCs/>
          <w:lang w:val="en-GB" w:eastAsia="zh-CN"/>
        </w:rPr>
        <w:t>；</w:t>
      </w:r>
      <w:r w:rsidRPr="00FC71BC">
        <w:rPr>
          <w:rStyle w:val="Italic"/>
          <w:i w:val="0"/>
          <w:iCs/>
          <w:lang w:val="en-GB" w:eastAsia="zh-CN"/>
        </w:rPr>
        <w:t>2016</w:t>
      </w:r>
      <w:r w:rsidRPr="006653D5">
        <w:rPr>
          <w:rStyle w:val="Italic"/>
          <w:rFonts w:hint="eastAsia"/>
          <w:i w:val="0"/>
          <w:iCs/>
          <w:lang w:eastAsia="zh-CN"/>
        </w:rPr>
        <w:t>年</w:t>
      </w:r>
      <w:r>
        <w:rPr>
          <w:rStyle w:val="FootnoteReference"/>
          <w:i w:val="0"/>
          <w:iCs/>
          <w:lang w:eastAsia="zh-CN"/>
        </w:rPr>
        <w:footnoteReference w:customMarkFollows="1" w:id="3"/>
        <w:t>3</w:t>
      </w:r>
      <w:r w:rsidRPr="00FC71BC">
        <w:rPr>
          <w:rStyle w:val="Italic"/>
          <w:rFonts w:hint="eastAsia"/>
          <w:i w:val="0"/>
          <w:iCs/>
          <w:lang w:val="en-GB" w:eastAsia="zh-CN"/>
        </w:rPr>
        <w:t>；</w:t>
      </w:r>
      <w:r w:rsidRPr="00FC71BC">
        <w:rPr>
          <w:i w:val="0"/>
          <w:iCs/>
          <w:lang w:eastAsia="zh-CN"/>
        </w:rPr>
        <w:br/>
      </w:r>
      <w:r w:rsidRPr="00FC71BC">
        <w:rPr>
          <w:rStyle w:val="Italic"/>
          <w:i w:val="0"/>
          <w:iCs/>
          <w:lang w:val="en-GB" w:eastAsia="zh-CN"/>
        </w:rPr>
        <w:t>2016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哈马马特</w:t>
      </w:r>
      <w:r w:rsidRPr="00FC71BC">
        <w:rPr>
          <w:rStyle w:val="Italic"/>
          <w:rFonts w:hint="eastAsia"/>
          <w:i w:val="0"/>
          <w:iCs/>
          <w:lang w:val="en-GB" w:eastAsia="zh-CN"/>
        </w:rPr>
        <w:t>；</w:t>
      </w:r>
      <w:r w:rsidRPr="00FC71BC">
        <w:rPr>
          <w:rStyle w:val="Italic"/>
          <w:rFonts w:hint="eastAsia"/>
          <w:i w:val="0"/>
          <w:iCs/>
          <w:lang w:val="en-GB" w:eastAsia="zh-CN"/>
        </w:rPr>
        <w:t>2022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r>
        <w:rPr>
          <w:rStyle w:val="Italic"/>
          <w:rFonts w:hint="eastAsia"/>
          <w:i w:val="0"/>
          <w:iCs/>
          <w:lang w:eastAsia="zh-CN"/>
        </w:rPr>
        <w:t>；</w:t>
      </w:r>
      <w:r w:rsidRPr="008C3334">
        <w:rPr>
          <w:rStyle w:val="Italic"/>
          <w:rFonts w:hint="eastAsia"/>
          <w:i w:val="0"/>
          <w:iCs/>
          <w:lang w:eastAsia="zh-CN"/>
        </w:rPr>
        <w:t>2024</w:t>
      </w:r>
      <w:r w:rsidRPr="008C3334">
        <w:rPr>
          <w:rStyle w:val="Italic"/>
          <w:rFonts w:hint="eastAsia"/>
          <w:i w:val="0"/>
          <w:iCs/>
          <w:lang w:eastAsia="zh-CN"/>
        </w:rPr>
        <w:t>年，新德里</w:t>
      </w:r>
      <w:r w:rsidRPr="0031644C">
        <w:rPr>
          <w:rStyle w:val="FootnoteReference"/>
          <w:rFonts w:eastAsia="DengXian"/>
          <w:i w:val="0"/>
          <w:iCs/>
          <w:lang w:eastAsia="zh-CN"/>
        </w:rPr>
        <w:footnoteReference w:customMarkFollows="1" w:id="4"/>
        <w:t>4</w:t>
      </w:r>
      <w:r w:rsidRPr="00E41B34">
        <w:rPr>
          <w:rFonts w:hint="eastAsia"/>
          <w:i w:val="0"/>
          <w:iCs/>
          <w:lang w:eastAsia="zh-CN"/>
        </w:rPr>
        <w:t>）</w:t>
      </w:r>
    </w:p>
    <w:p w14:paraId="2FA4C023" w14:textId="77777777" w:rsidR="000D56B5" w:rsidRPr="00B7234A" w:rsidRDefault="000D56B5" w:rsidP="000D56B5">
      <w:pPr>
        <w:pStyle w:val="Normalaftertitle0"/>
        <w:rPr>
          <w:szCs w:val="24"/>
          <w:lang w:eastAsia="zh-CN"/>
        </w:rPr>
      </w:pPr>
      <w:r w:rsidRPr="00B7234A">
        <w:rPr>
          <w:rFonts w:hint="eastAsia"/>
          <w:szCs w:val="24"/>
          <w:lang w:eastAsia="zh-CN"/>
        </w:rPr>
        <w:t>世界电信标准化全会（</w:t>
      </w:r>
      <w:r w:rsidRPr="00B7234A">
        <w:rPr>
          <w:iCs/>
          <w:szCs w:val="24"/>
          <w:lang w:eastAsia="zh-CN"/>
        </w:rPr>
        <w:t>2024</w:t>
      </w:r>
      <w:r w:rsidRPr="00B7234A">
        <w:rPr>
          <w:rFonts w:ascii="SimSun" w:hAnsi="SimSun" w:hint="eastAsia"/>
          <w:iCs/>
          <w:szCs w:val="24"/>
          <w:lang w:eastAsia="zh-CN"/>
        </w:rPr>
        <w:t>年，新德里</w:t>
      </w:r>
      <w:r w:rsidRPr="00B7234A">
        <w:rPr>
          <w:rFonts w:hint="eastAsia"/>
          <w:szCs w:val="24"/>
          <w:lang w:eastAsia="zh-CN"/>
        </w:rPr>
        <w:t>），</w:t>
      </w:r>
    </w:p>
    <w:p w14:paraId="5E6BC06D" w14:textId="77777777" w:rsidR="000D56B5" w:rsidRPr="00FC71BC" w:rsidRDefault="000D56B5" w:rsidP="000D56B5">
      <w:pPr>
        <w:pStyle w:val="Call"/>
        <w:rPr>
          <w:rStyle w:val="Italic"/>
          <w:lang w:val="en-GB" w:eastAsia="zh-CN"/>
        </w:rPr>
      </w:pPr>
      <w:r w:rsidRPr="002B04C3">
        <w:rPr>
          <w:rFonts w:hint="eastAsia"/>
          <w:lang w:eastAsia="zh-CN"/>
        </w:rPr>
        <w:t>认识到</w:t>
      </w:r>
    </w:p>
    <w:p w14:paraId="66C1FAE6" w14:textId="77777777" w:rsidR="000D56B5" w:rsidRPr="00FC71BC" w:rsidRDefault="000D56B5" w:rsidP="000D56B5">
      <w:pPr>
        <w:pStyle w:val="Normalnoindent"/>
        <w:rPr>
          <w:lang w:eastAsia="zh-CN"/>
        </w:rPr>
      </w:pPr>
      <w:r w:rsidRPr="00FC71BC">
        <w:rPr>
          <w:i/>
          <w:iCs/>
          <w:lang w:eastAsia="zh-CN"/>
        </w:rPr>
        <w:t>a)</w:t>
      </w:r>
      <w:r w:rsidRPr="00FC71BC">
        <w:rPr>
          <w:lang w:eastAsia="zh-CN"/>
        </w:rPr>
        <w:tab/>
      </w:r>
      <w:r w:rsidRPr="002B04C3">
        <w:rPr>
          <w:rFonts w:hint="eastAsia"/>
          <w:lang w:eastAsia="zh-CN"/>
        </w:rPr>
        <w:t>国际电联电信标准化部门</w:t>
      </w:r>
      <w:r w:rsidRPr="00FC71BC">
        <w:rPr>
          <w:rFonts w:hint="eastAsia"/>
          <w:lang w:eastAsia="zh-CN"/>
        </w:rPr>
        <w:t>（</w:t>
      </w:r>
      <w:r w:rsidRPr="00FC71BC">
        <w:rPr>
          <w:rFonts w:hint="eastAsia"/>
          <w:lang w:eastAsia="zh-CN"/>
        </w:rPr>
        <w:t>ITU-T</w:t>
      </w:r>
      <w:r w:rsidRPr="00FC71BC">
        <w:rPr>
          <w:rFonts w:hint="eastAsia"/>
          <w:lang w:eastAsia="zh-CN"/>
        </w:rPr>
        <w:t>）</w:t>
      </w:r>
      <w:r w:rsidRPr="002B04C3">
        <w:rPr>
          <w:rFonts w:hint="eastAsia"/>
          <w:lang w:eastAsia="zh-CN"/>
        </w:rPr>
        <w:t>有权按照国际电联《组织法》第</w:t>
      </w:r>
      <w:r w:rsidRPr="00FC71BC">
        <w:rPr>
          <w:rFonts w:hint="eastAsia"/>
          <w:lang w:eastAsia="zh-CN"/>
        </w:rPr>
        <w:t>17</w:t>
      </w:r>
      <w:r w:rsidRPr="002B04C3">
        <w:rPr>
          <w:rFonts w:hint="eastAsia"/>
          <w:lang w:eastAsia="zh-CN"/>
        </w:rPr>
        <w:t>、</w:t>
      </w:r>
      <w:r w:rsidRPr="00FC71BC">
        <w:rPr>
          <w:rFonts w:hint="eastAsia"/>
          <w:lang w:eastAsia="zh-CN"/>
        </w:rPr>
        <w:t>18</w:t>
      </w:r>
      <w:r w:rsidRPr="002B04C3">
        <w:rPr>
          <w:rFonts w:hint="eastAsia"/>
          <w:lang w:eastAsia="zh-CN"/>
        </w:rPr>
        <w:t>、</w:t>
      </w:r>
      <w:r w:rsidRPr="00FC71BC">
        <w:rPr>
          <w:rFonts w:hint="eastAsia"/>
          <w:lang w:eastAsia="zh-CN"/>
        </w:rPr>
        <w:t>19</w:t>
      </w:r>
      <w:r>
        <w:rPr>
          <w:rFonts w:hint="eastAsia"/>
          <w:lang w:eastAsia="zh-CN"/>
        </w:rPr>
        <w:t>和</w:t>
      </w:r>
      <w:r w:rsidRPr="00FC71BC">
        <w:rPr>
          <w:rFonts w:hint="eastAsia"/>
          <w:lang w:eastAsia="zh-CN"/>
        </w:rPr>
        <w:t>20</w:t>
      </w:r>
      <w:r w:rsidRPr="002B04C3">
        <w:rPr>
          <w:rFonts w:hint="eastAsia"/>
          <w:lang w:eastAsia="zh-CN"/>
        </w:rPr>
        <w:t>条</w:t>
      </w:r>
      <w:r>
        <w:rPr>
          <w:rFonts w:hint="eastAsia"/>
          <w:lang w:eastAsia="zh-CN"/>
        </w:rPr>
        <w:t>以及</w:t>
      </w:r>
      <w:r w:rsidRPr="002B04C3">
        <w:rPr>
          <w:rFonts w:hint="eastAsia"/>
          <w:lang w:eastAsia="zh-CN"/>
        </w:rPr>
        <w:t>国际电联《公约》第</w:t>
      </w:r>
      <w:r w:rsidRPr="00FC71BC">
        <w:rPr>
          <w:rFonts w:hint="eastAsia"/>
          <w:lang w:eastAsia="zh-CN"/>
        </w:rPr>
        <w:t>13</w:t>
      </w:r>
      <w:r w:rsidRPr="002B04C3">
        <w:rPr>
          <w:rFonts w:hint="eastAsia"/>
          <w:lang w:eastAsia="zh-CN"/>
        </w:rPr>
        <w:t>、</w:t>
      </w:r>
      <w:r w:rsidRPr="00FC71BC">
        <w:rPr>
          <w:rFonts w:hint="eastAsia"/>
          <w:lang w:eastAsia="zh-CN"/>
        </w:rPr>
        <w:t>14</w:t>
      </w:r>
      <w:r w:rsidRPr="002B04C3">
        <w:rPr>
          <w:rFonts w:hint="eastAsia"/>
          <w:lang w:eastAsia="zh-CN"/>
        </w:rPr>
        <w:t>、</w:t>
      </w:r>
      <w:r w:rsidRPr="00FC71BC">
        <w:rPr>
          <w:rFonts w:hint="eastAsia"/>
          <w:lang w:eastAsia="zh-CN"/>
        </w:rPr>
        <w:t>14A</w:t>
      </w:r>
      <w:r w:rsidRPr="002B04C3">
        <w:rPr>
          <w:rFonts w:hint="eastAsia"/>
          <w:lang w:eastAsia="zh-CN"/>
        </w:rPr>
        <w:t>、</w:t>
      </w:r>
      <w:r w:rsidRPr="00FC71BC">
        <w:rPr>
          <w:rFonts w:hint="eastAsia"/>
          <w:lang w:eastAsia="zh-CN"/>
        </w:rPr>
        <w:t>15</w:t>
      </w:r>
      <w:r w:rsidRPr="002B04C3">
        <w:rPr>
          <w:rFonts w:hint="eastAsia"/>
          <w:lang w:eastAsia="zh-CN"/>
        </w:rPr>
        <w:t>和</w:t>
      </w:r>
      <w:r w:rsidRPr="00FC71BC">
        <w:rPr>
          <w:rFonts w:hint="eastAsia"/>
          <w:lang w:eastAsia="zh-CN"/>
        </w:rPr>
        <w:t>20</w:t>
      </w:r>
      <w:r w:rsidRPr="002B04C3">
        <w:rPr>
          <w:rFonts w:hint="eastAsia"/>
          <w:lang w:eastAsia="zh-CN"/>
        </w:rPr>
        <w:t>条</w:t>
      </w:r>
      <w:r w:rsidRPr="00FC71BC">
        <w:rPr>
          <w:rFonts w:hint="eastAsia"/>
          <w:lang w:eastAsia="zh-CN"/>
        </w:rPr>
        <w:t>，</w:t>
      </w:r>
      <w:r w:rsidRPr="002B04C3">
        <w:rPr>
          <w:rFonts w:hint="eastAsia"/>
          <w:lang w:eastAsia="zh-CN"/>
        </w:rPr>
        <w:t>电信</w:t>
      </w:r>
      <w:r w:rsidRPr="00FC71BC">
        <w:rPr>
          <w:rFonts w:hint="eastAsia"/>
          <w:lang w:eastAsia="zh-CN"/>
        </w:rPr>
        <w:t>/</w:t>
      </w:r>
      <w:r w:rsidRPr="002B04C3">
        <w:rPr>
          <w:rFonts w:hint="eastAsia"/>
          <w:lang w:eastAsia="zh-CN"/>
        </w:rPr>
        <w:t>研究与信息通信技术</w:t>
      </w:r>
      <w:r w:rsidRPr="00FC71BC">
        <w:rPr>
          <w:rFonts w:hint="eastAsia"/>
          <w:lang w:eastAsia="zh-CN"/>
        </w:rPr>
        <w:t>（</w:t>
      </w:r>
      <w:r w:rsidRPr="00FC71BC">
        <w:rPr>
          <w:rFonts w:hint="eastAsia"/>
          <w:lang w:eastAsia="zh-CN"/>
        </w:rPr>
        <w:t>ICT</w:t>
      </w:r>
      <w:r w:rsidRPr="00FC71BC">
        <w:rPr>
          <w:rFonts w:hint="eastAsia"/>
          <w:lang w:eastAsia="zh-CN"/>
        </w:rPr>
        <w:t>）</w:t>
      </w:r>
      <w:r w:rsidRPr="002B04C3">
        <w:rPr>
          <w:rFonts w:hint="eastAsia"/>
          <w:lang w:eastAsia="zh-CN"/>
        </w:rPr>
        <w:t>相关的技术、经济和政策问题并制定输出成果</w:t>
      </w:r>
      <w:r w:rsidRPr="00FC71BC">
        <w:rPr>
          <w:rFonts w:hint="eastAsia"/>
          <w:lang w:eastAsia="zh-CN"/>
        </w:rPr>
        <w:t>；</w:t>
      </w:r>
    </w:p>
    <w:p w14:paraId="3AC33993" w14:textId="77777777" w:rsidR="000D56B5" w:rsidRPr="00FC71BC" w:rsidRDefault="000D56B5" w:rsidP="000D56B5">
      <w:pPr>
        <w:pStyle w:val="Normalnoindent"/>
        <w:rPr>
          <w:lang w:eastAsia="zh-CN"/>
        </w:rPr>
      </w:pPr>
      <w:r w:rsidRPr="00FC71BC">
        <w:rPr>
          <w:i/>
          <w:iCs/>
          <w:lang w:eastAsia="zh-CN"/>
        </w:rPr>
        <w:t>b)</w:t>
      </w:r>
      <w:r w:rsidRPr="00FC71BC">
        <w:rPr>
          <w:lang w:eastAsia="zh-CN"/>
        </w:rPr>
        <w:tab/>
      </w:r>
      <w:r w:rsidRPr="002B04C3">
        <w:rPr>
          <w:rFonts w:hint="eastAsia"/>
          <w:lang w:val="en-US" w:eastAsia="zh-CN"/>
        </w:rPr>
        <w:t>国际电联相关全权代表大会决议授权</w:t>
      </w:r>
      <w:r w:rsidRPr="00FC71BC">
        <w:rPr>
          <w:rFonts w:hint="eastAsia"/>
          <w:lang w:eastAsia="zh-CN"/>
        </w:rPr>
        <w:t>ITU-T</w:t>
      </w:r>
      <w:r w:rsidRPr="002B04C3">
        <w:rPr>
          <w:rFonts w:hint="eastAsia"/>
          <w:lang w:val="en-US" w:eastAsia="zh-CN"/>
        </w:rPr>
        <w:t>在许多领域研究和制定输出成果</w:t>
      </w:r>
      <w:r w:rsidRPr="00FC71BC">
        <w:rPr>
          <w:rFonts w:hint="eastAsia"/>
          <w:lang w:eastAsia="zh-CN"/>
        </w:rPr>
        <w:t>，</w:t>
      </w:r>
      <w:r w:rsidRPr="002B04C3">
        <w:rPr>
          <w:rFonts w:hint="eastAsia"/>
          <w:lang w:val="en-US" w:eastAsia="zh-CN"/>
        </w:rPr>
        <w:t>包括建议书</w:t>
      </w:r>
      <w:r w:rsidRPr="00FC71BC">
        <w:rPr>
          <w:rFonts w:hint="eastAsia"/>
          <w:lang w:eastAsia="zh-CN"/>
        </w:rPr>
        <w:t>；</w:t>
      </w:r>
    </w:p>
    <w:p w14:paraId="6E848515" w14:textId="77777777" w:rsidR="000D56B5" w:rsidRPr="00FC71BC" w:rsidRDefault="000D56B5" w:rsidP="000D56B5">
      <w:pPr>
        <w:pStyle w:val="Normalnoindent"/>
        <w:rPr>
          <w:lang w:eastAsia="zh-CN"/>
        </w:rPr>
      </w:pPr>
      <w:r w:rsidRPr="00FC71BC">
        <w:rPr>
          <w:i/>
          <w:iCs/>
          <w:lang w:eastAsia="zh-CN"/>
        </w:rPr>
        <w:t>c)</w:t>
      </w:r>
      <w:r w:rsidRPr="00FC71BC">
        <w:rPr>
          <w:lang w:eastAsia="zh-CN"/>
        </w:rPr>
        <w:tab/>
      </w:r>
      <w:r w:rsidRPr="002B04C3">
        <w:rPr>
          <w:rFonts w:hint="eastAsia"/>
          <w:lang w:val="en-US" w:eastAsia="zh-CN"/>
        </w:rPr>
        <w:t>新的和新兴技术将对电信</w:t>
      </w:r>
      <w:r w:rsidRPr="00FC71BC">
        <w:rPr>
          <w:rFonts w:hint="eastAsia"/>
          <w:lang w:eastAsia="zh-CN"/>
        </w:rPr>
        <w:t>/ICT</w:t>
      </w:r>
      <w:r w:rsidRPr="002B04C3">
        <w:rPr>
          <w:rFonts w:hint="eastAsia"/>
          <w:lang w:val="en-US" w:eastAsia="zh-CN"/>
        </w:rPr>
        <w:t>产生明显的影响</w:t>
      </w:r>
      <w:r w:rsidRPr="00FC71BC">
        <w:rPr>
          <w:rFonts w:hint="eastAsia"/>
          <w:lang w:eastAsia="zh-CN"/>
        </w:rPr>
        <w:t>；</w:t>
      </w:r>
    </w:p>
    <w:p w14:paraId="6CF257CF" w14:textId="77777777" w:rsidR="000D56B5" w:rsidRPr="00FC71BC" w:rsidRDefault="000D56B5" w:rsidP="000D56B5">
      <w:pPr>
        <w:pStyle w:val="Normalnoindent"/>
        <w:rPr>
          <w:lang w:eastAsia="zh-CN"/>
        </w:rPr>
      </w:pPr>
      <w:r w:rsidRPr="00FC71BC">
        <w:rPr>
          <w:i/>
          <w:iCs/>
          <w:lang w:eastAsia="zh-CN"/>
        </w:rPr>
        <w:t>d)</w:t>
      </w:r>
      <w:r w:rsidRPr="00FC71BC">
        <w:rPr>
          <w:lang w:eastAsia="zh-CN"/>
        </w:rPr>
        <w:tab/>
      </w:r>
      <w:r w:rsidRPr="002B04C3">
        <w:rPr>
          <w:rFonts w:hint="eastAsia"/>
          <w:lang w:eastAsia="zh-CN"/>
        </w:rPr>
        <w:t>本届全会通过的各项决议含有诸多指示</w:t>
      </w:r>
      <w:r w:rsidRPr="00FC71BC">
        <w:rPr>
          <w:rFonts w:hint="eastAsia"/>
          <w:lang w:eastAsia="zh-CN"/>
        </w:rPr>
        <w:t>，</w:t>
      </w:r>
      <w:r w:rsidRPr="002B04C3">
        <w:rPr>
          <w:rFonts w:hint="eastAsia"/>
          <w:lang w:eastAsia="zh-CN"/>
        </w:rPr>
        <w:t>并对相关</w:t>
      </w:r>
      <w:r>
        <w:rPr>
          <w:rFonts w:hint="eastAsia"/>
          <w:lang w:eastAsia="zh-CN"/>
        </w:rPr>
        <w:t>ITU-T</w:t>
      </w:r>
      <w:r w:rsidRPr="002B04C3">
        <w:rPr>
          <w:rFonts w:hint="eastAsia"/>
          <w:lang w:eastAsia="zh-CN"/>
        </w:rPr>
        <w:t>研究组的工作产生影响</w:t>
      </w:r>
      <w:r w:rsidRPr="00FC71BC">
        <w:rPr>
          <w:rFonts w:hint="eastAsia"/>
          <w:lang w:eastAsia="zh-CN"/>
        </w:rPr>
        <w:t>，</w:t>
      </w:r>
    </w:p>
    <w:p w14:paraId="281F90AB" w14:textId="77777777" w:rsidR="000D56B5" w:rsidRPr="00FC71BC" w:rsidRDefault="000D56B5" w:rsidP="000D56B5">
      <w:pPr>
        <w:pStyle w:val="Call"/>
        <w:rPr>
          <w:rStyle w:val="Italic"/>
          <w:lang w:val="en-GB" w:eastAsia="zh-CN"/>
        </w:rPr>
      </w:pPr>
      <w:r w:rsidRPr="002B04C3">
        <w:rPr>
          <w:rFonts w:hint="eastAsia"/>
          <w:lang w:eastAsia="zh-CN"/>
        </w:rPr>
        <w:t>考虑到</w:t>
      </w:r>
    </w:p>
    <w:p w14:paraId="5DFDBC52" w14:textId="77777777" w:rsidR="000D56B5" w:rsidRPr="00FC71BC" w:rsidRDefault="000D56B5" w:rsidP="000D56B5">
      <w:pPr>
        <w:pStyle w:val="Normalnoindent"/>
        <w:rPr>
          <w:lang w:eastAsia="zh-CN"/>
        </w:rPr>
      </w:pPr>
      <w:r w:rsidRPr="00FC71BC">
        <w:rPr>
          <w:i/>
          <w:iCs/>
          <w:lang w:eastAsia="zh-CN"/>
        </w:rPr>
        <w:t>a)</w:t>
      </w:r>
      <w:r w:rsidRPr="00FC71BC">
        <w:rPr>
          <w:lang w:eastAsia="zh-CN"/>
        </w:rPr>
        <w:tab/>
      </w:r>
      <w:r w:rsidRPr="002B04C3">
        <w:rPr>
          <w:rFonts w:hint="eastAsia"/>
          <w:lang w:eastAsia="zh-CN"/>
        </w:rPr>
        <w:t>有必要明确界定每个</w:t>
      </w:r>
      <w:r>
        <w:rPr>
          <w:lang w:eastAsia="zh-CN"/>
        </w:rPr>
        <w:t>ITU-T</w:t>
      </w:r>
      <w:r w:rsidRPr="002B04C3">
        <w:rPr>
          <w:rFonts w:hint="eastAsia"/>
          <w:lang w:eastAsia="zh-CN"/>
        </w:rPr>
        <w:t>研究组的职权</w:t>
      </w:r>
      <w:r w:rsidRPr="00FC71BC">
        <w:rPr>
          <w:rFonts w:hint="eastAsia"/>
          <w:lang w:eastAsia="zh-CN"/>
        </w:rPr>
        <w:t>，</w:t>
      </w:r>
      <w:r>
        <w:rPr>
          <w:rFonts w:hint="eastAsia"/>
          <w:lang w:eastAsia="zh-CN"/>
        </w:rPr>
        <w:t>以</w:t>
      </w:r>
      <w:r w:rsidRPr="002B04C3">
        <w:rPr>
          <w:rFonts w:hint="eastAsia"/>
          <w:lang w:eastAsia="zh-CN"/>
        </w:rPr>
        <w:t>保证</w:t>
      </w:r>
      <w:r w:rsidRPr="00FC71BC">
        <w:rPr>
          <w:lang w:eastAsia="zh-CN"/>
        </w:rPr>
        <w:t>ITU-T</w:t>
      </w:r>
      <w:r w:rsidRPr="002B04C3">
        <w:rPr>
          <w:rFonts w:hint="eastAsia"/>
          <w:lang w:eastAsia="zh-CN"/>
        </w:rPr>
        <w:t>整体工作计划的协调一致</w:t>
      </w:r>
      <w:r>
        <w:rPr>
          <w:rFonts w:hint="eastAsia"/>
          <w:lang w:eastAsia="zh-CN"/>
        </w:rPr>
        <w:t>并</w:t>
      </w:r>
      <w:r w:rsidRPr="0080514B">
        <w:rPr>
          <w:rFonts w:hint="eastAsia"/>
          <w:lang w:eastAsia="zh-CN"/>
        </w:rPr>
        <w:t>尽量减少</w:t>
      </w:r>
      <w:r w:rsidRPr="0080514B">
        <w:rPr>
          <w:rFonts w:hint="eastAsia"/>
          <w:lang w:eastAsia="zh-CN"/>
        </w:rPr>
        <w:t>ITU-T</w:t>
      </w:r>
      <w:r>
        <w:rPr>
          <w:rFonts w:hint="eastAsia"/>
          <w:lang w:eastAsia="zh-CN"/>
        </w:rPr>
        <w:t>与</w:t>
      </w:r>
      <w:r w:rsidRPr="0080514B">
        <w:rPr>
          <w:rFonts w:hint="eastAsia"/>
          <w:lang w:eastAsia="zh-CN"/>
        </w:rPr>
        <w:t>国际电联其</w:t>
      </w:r>
      <w:r>
        <w:rPr>
          <w:rFonts w:hint="eastAsia"/>
          <w:lang w:eastAsia="zh-CN"/>
        </w:rPr>
        <w:t>它</w:t>
      </w:r>
      <w:r w:rsidRPr="0080514B">
        <w:rPr>
          <w:rFonts w:hint="eastAsia"/>
          <w:lang w:eastAsia="zh-CN"/>
        </w:rPr>
        <w:t>部门所开展研究的重复</w:t>
      </w:r>
      <w:r w:rsidRPr="00FC71BC">
        <w:rPr>
          <w:rFonts w:hint="eastAsia"/>
          <w:lang w:eastAsia="zh-CN"/>
        </w:rPr>
        <w:t>；</w:t>
      </w:r>
    </w:p>
    <w:p w14:paraId="6A2E8B93" w14:textId="77777777" w:rsidR="000D56B5" w:rsidRPr="00FC71BC" w:rsidRDefault="000D56B5" w:rsidP="000D56B5">
      <w:pPr>
        <w:pStyle w:val="Normalnoindent"/>
        <w:rPr>
          <w:lang w:eastAsia="zh-CN"/>
        </w:rPr>
      </w:pPr>
      <w:r w:rsidRPr="00FC71BC">
        <w:rPr>
          <w:i/>
          <w:iCs/>
          <w:lang w:eastAsia="zh-CN"/>
        </w:rPr>
        <w:t>b)</w:t>
      </w:r>
      <w:r w:rsidRPr="00FC71BC">
        <w:rPr>
          <w:lang w:eastAsia="zh-CN"/>
        </w:rPr>
        <w:tab/>
        <w:t>ITU-T</w:t>
      </w:r>
      <w:r w:rsidRPr="002B04C3">
        <w:rPr>
          <w:rFonts w:hint="eastAsia"/>
          <w:lang w:eastAsia="zh-CN"/>
        </w:rPr>
        <w:t>需不断发展</w:t>
      </w:r>
      <w:r w:rsidRPr="00FC71BC">
        <w:rPr>
          <w:rFonts w:hint="eastAsia"/>
          <w:lang w:eastAsia="zh-CN"/>
        </w:rPr>
        <w:t>，</w:t>
      </w:r>
      <w:r w:rsidRPr="002B04C3">
        <w:rPr>
          <w:rFonts w:hint="eastAsia"/>
          <w:lang w:eastAsia="zh-CN"/>
        </w:rPr>
        <w:t>以便适应变化中的电信环境</w:t>
      </w:r>
      <w:r w:rsidRPr="00FC71BC">
        <w:rPr>
          <w:rFonts w:hint="eastAsia"/>
          <w:lang w:eastAsia="zh-CN"/>
        </w:rPr>
        <w:t>，</w:t>
      </w:r>
      <w:r w:rsidRPr="002B04C3">
        <w:rPr>
          <w:rFonts w:hint="eastAsia"/>
          <w:lang w:eastAsia="zh-CN"/>
        </w:rPr>
        <w:t>并心系其成员的利益</w:t>
      </w:r>
      <w:r w:rsidRPr="00FC71BC">
        <w:rPr>
          <w:rFonts w:hint="eastAsia"/>
          <w:lang w:eastAsia="zh-CN"/>
        </w:rPr>
        <w:t>；</w:t>
      </w:r>
    </w:p>
    <w:p w14:paraId="176B5881" w14:textId="14E03692" w:rsidR="000D56B5" w:rsidRDefault="000D56B5" w:rsidP="006C2670">
      <w:pPr>
        <w:pStyle w:val="Normalnoindent"/>
        <w:rPr>
          <w:lang w:eastAsia="zh-CN"/>
        </w:rPr>
      </w:pPr>
      <w:r w:rsidRPr="00FC71BC">
        <w:rPr>
          <w:i/>
          <w:iCs/>
          <w:lang w:eastAsia="zh-CN"/>
        </w:rPr>
        <w:t>c)</w:t>
      </w:r>
      <w:r w:rsidRPr="00FC71BC">
        <w:rPr>
          <w:lang w:eastAsia="zh-CN"/>
        </w:rPr>
        <w:tab/>
      </w:r>
      <w:r w:rsidRPr="002B04C3">
        <w:rPr>
          <w:rFonts w:hint="eastAsia"/>
          <w:lang w:eastAsia="zh-CN"/>
        </w:rPr>
        <w:t>在相同时段和地点集中召开研究组、工作组或报告人组的会议</w:t>
      </w:r>
      <w:r w:rsidRPr="00FC71BC">
        <w:rPr>
          <w:rFonts w:hint="eastAsia"/>
          <w:lang w:eastAsia="zh-CN"/>
        </w:rPr>
        <w:t>，</w:t>
      </w:r>
      <w:r w:rsidRPr="002B04C3">
        <w:rPr>
          <w:rFonts w:hint="eastAsia"/>
          <w:lang w:eastAsia="zh-CN"/>
        </w:rPr>
        <w:t>一直也是最大程度地减少工作重复和提高工作效率的一种方式</w:t>
      </w:r>
      <w:r w:rsidRPr="00FC71BC">
        <w:rPr>
          <w:rFonts w:hint="eastAsia"/>
          <w:lang w:eastAsia="zh-CN"/>
        </w:rPr>
        <w:t>；</w:t>
      </w:r>
    </w:p>
    <w:p w14:paraId="0C2F0D61" w14:textId="77777777" w:rsidR="000D56B5" w:rsidRPr="00FC71BC" w:rsidRDefault="000D56B5" w:rsidP="000D56B5">
      <w:pPr>
        <w:pStyle w:val="Normalnoindent"/>
        <w:rPr>
          <w:lang w:eastAsia="zh-CN"/>
        </w:rPr>
      </w:pPr>
      <w:r w:rsidRPr="00FC71BC">
        <w:rPr>
          <w:i/>
          <w:lang w:eastAsia="zh-CN"/>
        </w:rPr>
        <w:t>d)</w:t>
      </w:r>
      <w:r w:rsidRPr="00FC71BC">
        <w:rPr>
          <w:lang w:eastAsia="zh-CN"/>
        </w:rPr>
        <w:tab/>
      </w:r>
      <w:r w:rsidRPr="002B04C3" w:rsidDel="00E1579C">
        <w:rPr>
          <w:rFonts w:hint="eastAsia"/>
          <w:lang w:eastAsia="zh-CN"/>
        </w:rPr>
        <w:t>世界电信标准化</w:t>
      </w:r>
      <w:r w:rsidRPr="002B04C3">
        <w:rPr>
          <w:rFonts w:hint="eastAsia"/>
          <w:lang w:eastAsia="zh-CN"/>
        </w:rPr>
        <w:t>全会</w:t>
      </w:r>
      <w:r w:rsidRPr="00FC71BC" w:rsidDel="00E1579C">
        <w:rPr>
          <w:rFonts w:hint="eastAsia"/>
          <w:lang w:eastAsia="zh-CN"/>
        </w:rPr>
        <w:t>（</w:t>
      </w:r>
      <w:r w:rsidRPr="00FC71BC" w:rsidDel="00E1579C">
        <w:rPr>
          <w:lang w:eastAsia="zh-CN"/>
        </w:rPr>
        <w:t>WTSA</w:t>
      </w:r>
      <w:r w:rsidRPr="00FC71BC" w:rsidDel="00E1579C">
        <w:rPr>
          <w:rFonts w:hint="eastAsia"/>
          <w:lang w:eastAsia="zh-CN"/>
        </w:rPr>
        <w:t>）</w:t>
      </w:r>
      <w:r w:rsidRPr="002B04C3">
        <w:rPr>
          <w:rFonts w:hint="eastAsia"/>
          <w:lang w:eastAsia="zh-CN"/>
        </w:rPr>
        <w:t>通过第</w:t>
      </w:r>
      <w:r w:rsidRPr="00FC71BC">
        <w:rPr>
          <w:lang w:eastAsia="zh-CN"/>
        </w:rPr>
        <w:t>22</w:t>
      </w:r>
      <w:r w:rsidRPr="002B04C3">
        <w:rPr>
          <w:rFonts w:hint="eastAsia"/>
          <w:lang w:eastAsia="zh-CN"/>
        </w:rPr>
        <w:t>号决议</w:t>
      </w:r>
      <w:r w:rsidRPr="00FC71BC">
        <w:rPr>
          <w:rFonts w:hint="eastAsia"/>
          <w:lang w:eastAsia="zh-CN"/>
        </w:rPr>
        <w:t>，</w:t>
      </w:r>
      <w:r w:rsidRPr="002B04C3">
        <w:rPr>
          <w:rFonts w:hint="eastAsia"/>
          <w:lang w:eastAsia="zh-CN"/>
        </w:rPr>
        <w:t>授权电信标准化顾问组</w:t>
      </w:r>
      <w:r w:rsidRPr="00FC71BC">
        <w:rPr>
          <w:rFonts w:hint="eastAsia"/>
          <w:lang w:eastAsia="zh-CN"/>
        </w:rPr>
        <w:t>（</w:t>
      </w:r>
      <w:r w:rsidRPr="00FC71BC">
        <w:rPr>
          <w:lang w:eastAsia="zh-CN"/>
        </w:rPr>
        <w:t>TSAG</w:t>
      </w:r>
      <w:r w:rsidRPr="00FC71BC">
        <w:rPr>
          <w:rFonts w:hint="eastAsia"/>
          <w:lang w:eastAsia="zh-CN"/>
        </w:rPr>
        <w:t>）</w:t>
      </w:r>
      <w:r w:rsidRPr="002B04C3">
        <w:rPr>
          <w:rFonts w:hint="eastAsia"/>
          <w:lang w:eastAsia="zh-CN"/>
        </w:rPr>
        <w:t>在两届</w:t>
      </w:r>
      <w:r w:rsidRPr="00FC71BC">
        <w:rPr>
          <w:lang w:eastAsia="zh-CN"/>
        </w:rPr>
        <w:t>WTSA</w:t>
      </w:r>
      <w:r w:rsidRPr="002B04C3">
        <w:rPr>
          <w:rFonts w:hint="eastAsia"/>
          <w:lang w:eastAsia="zh-CN"/>
        </w:rPr>
        <w:t>期间</w:t>
      </w:r>
      <w:r w:rsidRPr="00FC71BC">
        <w:rPr>
          <w:rFonts w:hint="eastAsia"/>
          <w:lang w:eastAsia="zh-CN"/>
        </w:rPr>
        <w:t>，</w:t>
      </w:r>
      <w:r w:rsidRPr="002B04C3">
        <w:rPr>
          <w:rFonts w:hint="eastAsia"/>
          <w:lang w:eastAsia="zh-CN"/>
        </w:rPr>
        <w:t>根据电信市场的变化重组并成立</w:t>
      </w:r>
      <w:r w:rsidRPr="00FC71BC">
        <w:rPr>
          <w:lang w:eastAsia="zh-CN"/>
        </w:rPr>
        <w:t>ITU-T</w:t>
      </w:r>
      <w:r w:rsidRPr="002B04C3">
        <w:rPr>
          <w:rFonts w:hint="eastAsia"/>
          <w:lang w:eastAsia="zh-CN"/>
        </w:rPr>
        <w:t>研究组</w:t>
      </w:r>
      <w:r w:rsidRPr="00FC71BC">
        <w:rPr>
          <w:rFonts w:hint="eastAsia"/>
          <w:lang w:eastAsia="zh-CN"/>
        </w:rPr>
        <w:t>，</w:t>
      </w:r>
    </w:p>
    <w:p w14:paraId="042104C7" w14:textId="77777777" w:rsidR="000D56B5" w:rsidRPr="00FC71BC" w:rsidRDefault="000D56B5" w:rsidP="000D56B5">
      <w:pPr>
        <w:pStyle w:val="Call"/>
        <w:rPr>
          <w:rStyle w:val="Italic"/>
          <w:lang w:val="en-GB" w:eastAsia="zh-CN"/>
        </w:rPr>
      </w:pPr>
      <w:r w:rsidRPr="002B04C3">
        <w:rPr>
          <w:lang w:eastAsia="zh-CN"/>
        </w:rPr>
        <w:t>注意到</w:t>
      </w:r>
    </w:p>
    <w:p w14:paraId="01C10529" w14:textId="77777777" w:rsidR="000D56B5" w:rsidRPr="00B7234A" w:rsidRDefault="000D56B5" w:rsidP="000D56B5">
      <w:pPr>
        <w:ind w:firstLineChars="200" w:firstLine="480"/>
        <w:rPr>
          <w:szCs w:val="24"/>
          <w:lang w:eastAsia="zh-CN"/>
        </w:rPr>
      </w:pPr>
      <w:r w:rsidRPr="00B7234A">
        <w:rPr>
          <w:rFonts w:hint="eastAsia"/>
          <w:szCs w:val="24"/>
          <w:lang w:eastAsia="zh-CN"/>
        </w:rPr>
        <w:t>WTSA</w:t>
      </w:r>
      <w:r w:rsidRPr="00B7234A">
        <w:rPr>
          <w:rFonts w:hint="eastAsia"/>
          <w:szCs w:val="24"/>
          <w:lang w:eastAsia="zh-CN"/>
        </w:rPr>
        <w:t>同意的研究组的结构、责任和职权可能会在两届</w:t>
      </w:r>
      <w:r w:rsidRPr="00B7234A">
        <w:rPr>
          <w:rFonts w:hint="eastAsia"/>
          <w:szCs w:val="24"/>
          <w:lang w:eastAsia="zh-CN"/>
        </w:rPr>
        <w:t>WTSA</w:t>
      </w:r>
      <w:r w:rsidRPr="00B7234A">
        <w:rPr>
          <w:rFonts w:hint="eastAsia"/>
          <w:szCs w:val="24"/>
          <w:lang w:eastAsia="zh-CN"/>
        </w:rPr>
        <w:t>之间得到修改，有关目前研究组结构、责任和职权的信息可以在</w:t>
      </w:r>
      <w:r w:rsidRPr="00B7234A">
        <w:rPr>
          <w:szCs w:val="24"/>
          <w:lang w:eastAsia="zh-CN"/>
        </w:rPr>
        <w:t>ITU-T</w:t>
      </w:r>
      <w:r w:rsidRPr="00B7234A">
        <w:rPr>
          <w:rFonts w:hint="eastAsia"/>
          <w:szCs w:val="24"/>
          <w:lang w:eastAsia="zh-CN"/>
        </w:rPr>
        <w:t>网站获得或向电信标准化局（</w:t>
      </w:r>
      <w:r w:rsidRPr="00B7234A">
        <w:rPr>
          <w:szCs w:val="24"/>
          <w:lang w:eastAsia="zh-CN"/>
        </w:rPr>
        <w:t>TSB</w:t>
      </w:r>
      <w:r w:rsidRPr="00B7234A">
        <w:rPr>
          <w:rFonts w:hint="eastAsia"/>
          <w:szCs w:val="24"/>
          <w:lang w:eastAsia="zh-CN"/>
        </w:rPr>
        <w:t>）索取，</w:t>
      </w:r>
    </w:p>
    <w:p w14:paraId="64EFB894" w14:textId="77777777" w:rsidR="000D56B5" w:rsidRPr="000A4739" w:rsidRDefault="000D56B5" w:rsidP="006C2670">
      <w:pPr>
        <w:pStyle w:val="Call"/>
        <w:rPr>
          <w:rStyle w:val="Italic"/>
          <w:lang w:val="en-GB" w:eastAsia="zh-CN"/>
        </w:rPr>
      </w:pPr>
      <w:r w:rsidRPr="002B04C3">
        <w:rPr>
          <w:lang w:eastAsia="zh-CN"/>
        </w:rPr>
        <w:lastRenderedPageBreak/>
        <w:t>做出决议</w:t>
      </w:r>
    </w:p>
    <w:p w14:paraId="5B88F8EE" w14:textId="77777777" w:rsidR="000D56B5" w:rsidRPr="000A4739" w:rsidRDefault="000D56B5" w:rsidP="006C2670">
      <w:pPr>
        <w:pStyle w:val="Normalnoindent"/>
        <w:keepNext/>
        <w:keepLines/>
        <w:rPr>
          <w:lang w:eastAsia="zh-CN"/>
        </w:rPr>
      </w:pPr>
      <w:r w:rsidRPr="000A4739">
        <w:rPr>
          <w:lang w:eastAsia="zh-CN"/>
        </w:rPr>
        <w:t>1</w:t>
      </w:r>
      <w:r w:rsidRPr="000A4739">
        <w:rPr>
          <w:lang w:eastAsia="zh-CN"/>
        </w:rPr>
        <w:tab/>
      </w:r>
      <w:r w:rsidRPr="002B04C3">
        <w:rPr>
          <w:rFonts w:hint="eastAsia"/>
          <w:lang w:eastAsia="zh-CN"/>
        </w:rPr>
        <w:t>考虑到上述</w:t>
      </w:r>
      <w:r w:rsidRPr="0061075D">
        <w:rPr>
          <w:rStyle w:val="Italic"/>
          <w:rFonts w:hint="eastAsia"/>
          <w:lang w:eastAsia="zh-CN"/>
        </w:rPr>
        <w:t>认识到</w:t>
      </w:r>
      <w:r w:rsidRPr="000A4739">
        <w:rPr>
          <w:i/>
          <w:iCs/>
          <w:lang w:eastAsia="zh-CN"/>
        </w:rPr>
        <w:t>a)</w:t>
      </w:r>
      <w:r w:rsidRPr="002B04C3">
        <w:rPr>
          <w:rFonts w:hint="eastAsia"/>
          <w:lang w:eastAsia="zh-CN"/>
        </w:rPr>
        <w:t>、</w:t>
      </w:r>
      <w:r w:rsidRPr="000A4739">
        <w:rPr>
          <w:i/>
          <w:iCs/>
          <w:lang w:eastAsia="zh-CN"/>
        </w:rPr>
        <w:t>b)</w:t>
      </w:r>
      <w:r w:rsidRPr="002B04C3">
        <w:rPr>
          <w:rFonts w:hint="eastAsia"/>
          <w:lang w:eastAsia="zh-CN"/>
        </w:rPr>
        <w:t>、</w:t>
      </w:r>
      <w:r w:rsidRPr="000A4739">
        <w:rPr>
          <w:i/>
          <w:iCs/>
          <w:lang w:eastAsia="zh-CN"/>
        </w:rPr>
        <w:t>c)</w:t>
      </w:r>
      <w:r w:rsidRPr="002B04C3">
        <w:rPr>
          <w:rFonts w:hint="eastAsia"/>
          <w:lang w:eastAsia="zh-CN"/>
        </w:rPr>
        <w:t>和</w:t>
      </w:r>
      <w:r w:rsidRPr="000A4739">
        <w:rPr>
          <w:i/>
          <w:iCs/>
          <w:lang w:eastAsia="zh-CN"/>
        </w:rPr>
        <w:t>d)</w:t>
      </w:r>
      <w:r w:rsidRPr="002B04C3">
        <w:rPr>
          <w:rFonts w:hint="eastAsia"/>
          <w:lang w:eastAsia="zh-CN"/>
        </w:rPr>
        <w:t>段</w:t>
      </w:r>
      <w:r w:rsidRPr="000A4739">
        <w:rPr>
          <w:rFonts w:hint="eastAsia"/>
          <w:lang w:eastAsia="zh-CN"/>
        </w:rPr>
        <w:t>，</w:t>
      </w:r>
      <w:r w:rsidRPr="002B04C3">
        <w:rPr>
          <w:rFonts w:hint="eastAsia"/>
          <w:lang w:eastAsia="zh-CN"/>
        </w:rPr>
        <w:t>每个</w:t>
      </w:r>
      <w:r>
        <w:rPr>
          <w:rFonts w:hint="eastAsia"/>
          <w:lang w:eastAsia="zh-CN"/>
        </w:rPr>
        <w:t>ITU-T</w:t>
      </w:r>
      <w:r w:rsidRPr="002B04C3">
        <w:rPr>
          <w:rFonts w:hint="eastAsia"/>
          <w:lang w:eastAsia="zh-CN"/>
        </w:rPr>
        <w:t>研究组的职权构成如下并须作为安排其研究计划的基础</w:t>
      </w:r>
      <w:r w:rsidRPr="000A4739">
        <w:rPr>
          <w:rFonts w:hint="eastAsia"/>
          <w:lang w:eastAsia="zh-CN"/>
        </w:rPr>
        <w:t>：</w:t>
      </w:r>
    </w:p>
    <w:p w14:paraId="30C2BA46" w14:textId="77777777" w:rsidR="000D56B5" w:rsidRPr="000A4739" w:rsidRDefault="000D56B5" w:rsidP="006C2670">
      <w:pPr>
        <w:pStyle w:val="enumlev1"/>
        <w:keepNext/>
        <w:keepLines/>
        <w:rPr>
          <w:lang w:eastAsia="zh-CN"/>
        </w:rPr>
      </w:pPr>
      <w:r w:rsidRPr="000A4739">
        <w:rPr>
          <w:lang w:eastAsia="zh-CN"/>
        </w:rPr>
        <w:t>–</w:t>
      </w:r>
      <w:r w:rsidRPr="000A4739">
        <w:rPr>
          <w:lang w:eastAsia="zh-CN"/>
        </w:rPr>
        <w:tab/>
      </w:r>
      <w:r w:rsidRPr="002B04C3">
        <w:rPr>
          <w:rFonts w:hint="eastAsia"/>
          <w:lang w:eastAsia="zh-CN"/>
        </w:rPr>
        <w:t>本</w:t>
      </w:r>
      <w:r w:rsidRPr="002B04C3">
        <w:rPr>
          <w:lang w:eastAsia="zh-CN"/>
        </w:rPr>
        <w:t>决议</w:t>
      </w:r>
      <w:r w:rsidRPr="002B04C3">
        <w:rPr>
          <w:rFonts w:hint="eastAsia"/>
          <w:lang w:eastAsia="zh-CN"/>
        </w:rPr>
        <w:t>附件</w:t>
      </w:r>
      <w:r w:rsidRPr="000A4739">
        <w:rPr>
          <w:lang w:eastAsia="zh-CN"/>
        </w:rPr>
        <w:t>A</w:t>
      </w:r>
      <w:r w:rsidRPr="002B04C3">
        <w:rPr>
          <w:rFonts w:hint="eastAsia"/>
          <w:lang w:eastAsia="zh-CN"/>
        </w:rPr>
        <w:t>中所规定的总体责任领域</w:t>
      </w:r>
      <w:r w:rsidRPr="000A4739">
        <w:rPr>
          <w:rFonts w:hint="eastAsia"/>
          <w:lang w:eastAsia="zh-CN"/>
        </w:rPr>
        <w:t>，</w:t>
      </w:r>
      <w:r w:rsidRPr="002B04C3">
        <w:rPr>
          <w:rFonts w:hint="eastAsia"/>
          <w:lang w:eastAsia="zh-CN"/>
        </w:rPr>
        <w:t>研究组可在此领域内</w:t>
      </w:r>
      <w:r w:rsidRPr="000A4739">
        <w:rPr>
          <w:rFonts w:hint="eastAsia"/>
          <w:lang w:eastAsia="zh-CN"/>
        </w:rPr>
        <w:t>，</w:t>
      </w:r>
      <w:r w:rsidRPr="002B04C3">
        <w:rPr>
          <w:rFonts w:hint="eastAsia"/>
          <w:lang w:eastAsia="zh-CN"/>
        </w:rPr>
        <w:t>酌情与其</w:t>
      </w:r>
      <w:r>
        <w:rPr>
          <w:rFonts w:hint="eastAsia"/>
          <w:lang w:eastAsia="zh-CN"/>
        </w:rPr>
        <w:t>它</w:t>
      </w:r>
      <w:r w:rsidRPr="002B04C3">
        <w:rPr>
          <w:rFonts w:hint="eastAsia"/>
          <w:lang w:eastAsia="zh-CN"/>
        </w:rPr>
        <w:t>组协作</w:t>
      </w:r>
      <w:r w:rsidRPr="000A4739">
        <w:rPr>
          <w:rFonts w:hint="eastAsia"/>
          <w:lang w:eastAsia="zh-CN"/>
        </w:rPr>
        <w:t>，</w:t>
      </w:r>
      <w:r>
        <w:rPr>
          <w:rFonts w:hint="eastAsia"/>
          <w:lang w:eastAsia="zh-CN"/>
        </w:rPr>
        <w:t>制定新的</w:t>
      </w:r>
      <w:r>
        <w:rPr>
          <w:rFonts w:hint="eastAsia"/>
          <w:lang w:eastAsia="zh-CN"/>
        </w:rPr>
        <w:t>ITU-T</w:t>
      </w:r>
      <w:r>
        <w:rPr>
          <w:rFonts w:hint="eastAsia"/>
          <w:lang w:eastAsia="zh-CN"/>
        </w:rPr>
        <w:t>建议书并</w:t>
      </w:r>
      <w:r w:rsidRPr="002B04C3">
        <w:rPr>
          <w:rFonts w:hint="eastAsia"/>
          <w:lang w:eastAsia="zh-CN"/>
        </w:rPr>
        <w:t>修正现有</w:t>
      </w:r>
      <w:r>
        <w:rPr>
          <w:rFonts w:hint="eastAsia"/>
          <w:lang w:eastAsia="zh-CN"/>
        </w:rPr>
        <w:t>ITU-T</w:t>
      </w:r>
      <w:r w:rsidRPr="002B04C3">
        <w:rPr>
          <w:rFonts w:hint="eastAsia"/>
          <w:lang w:eastAsia="zh-CN"/>
        </w:rPr>
        <w:t>建议书</w:t>
      </w:r>
      <w:r w:rsidRPr="000A4739">
        <w:rPr>
          <w:rFonts w:hint="eastAsia"/>
          <w:lang w:eastAsia="zh-CN"/>
        </w:rPr>
        <w:t>；</w:t>
      </w:r>
      <w:r>
        <w:rPr>
          <w:rFonts w:hint="eastAsia"/>
          <w:lang w:eastAsia="zh-CN"/>
        </w:rPr>
        <w:t>且</w:t>
      </w:r>
    </w:p>
    <w:p w14:paraId="3970D3EA" w14:textId="77777777" w:rsidR="000D56B5" w:rsidRPr="000A4739" w:rsidRDefault="000D56B5" w:rsidP="006C2670">
      <w:pPr>
        <w:pStyle w:val="enumlev1"/>
        <w:keepNext/>
        <w:keepLines/>
        <w:rPr>
          <w:lang w:eastAsia="zh-CN"/>
        </w:rPr>
      </w:pPr>
      <w:r w:rsidRPr="000A4739">
        <w:rPr>
          <w:lang w:eastAsia="zh-CN"/>
        </w:rPr>
        <w:t>–</w:t>
      </w:r>
      <w:r w:rsidRPr="000A4739">
        <w:rPr>
          <w:lang w:eastAsia="zh-CN"/>
        </w:rPr>
        <w:tab/>
      </w:r>
      <w:r w:rsidRPr="002B04C3">
        <w:rPr>
          <w:rFonts w:hint="eastAsia"/>
          <w:lang w:eastAsia="zh-CN"/>
        </w:rPr>
        <w:t>一系列与特定研究领域相关的课题</w:t>
      </w:r>
      <w:r w:rsidRPr="000A4739">
        <w:rPr>
          <w:rFonts w:hint="eastAsia"/>
          <w:lang w:eastAsia="zh-CN"/>
        </w:rPr>
        <w:t>，</w:t>
      </w:r>
      <w:r w:rsidRPr="002B04C3">
        <w:rPr>
          <w:rFonts w:hint="eastAsia"/>
          <w:lang w:eastAsia="zh-CN"/>
        </w:rPr>
        <w:t>这些课题与研究组的总体责任领域相一致</w:t>
      </w:r>
      <w:r w:rsidRPr="000A4739">
        <w:rPr>
          <w:rFonts w:hint="eastAsia"/>
          <w:lang w:eastAsia="zh-CN"/>
        </w:rPr>
        <w:t>，</w:t>
      </w:r>
      <w:r w:rsidRPr="002B04C3">
        <w:rPr>
          <w:rFonts w:hint="eastAsia"/>
          <w:lang w:eastAsia="zh-CN"/>
        </w:rPr>
        <w:t>且应以结果为导向</w:t>
      </w:r>
      <w:r w:rsidRPr="000A4739">
        <w:rPr>
          <w:rFonts w:hint="eastAsia"/>
          <w:lang w:eastAsia="zh-CN"/>
        </w:rPr>
        <w:t>（</w:t>
      </w:r>
      <w:r w:rsidRPr="002B04C3">
        <w:rPr>
          <w:rFonts w:hint="eastAsia"/>
          <w:lang w:eastAsia="zh-CN"/>
        </w:rPr>
        <w:t>参见</w:t>
      </w:r>
      <w:r>
        <w:rPr>
          <w:rFonts w:hint="eastAsia"/>
          <w:lang w:eastAsia="zh-CN"/>
        </w:rPr>
        <w:t>WTSA</w:t>
      </w:r>
      <w:r w:rsidRPr="002B04C3">
        <w:rPr>
          <w:rFonts w:hint="eastAsia"/>
          <w:lang w:eastAsia="zh-CN"/>
        </w:rPr>
        <w:t>第</w:t>
      </w:r>
      <w:r w:rsidRPr="000A4739">
        <w:rPr>
          <w:lang w:eastAsia="zh-CN"/>
        </w:rPr>
        <w:t>1</w:t>
      </w:r>
      <w:r w:rsidRPr="002B04C3">
        <w:rPr>
          <w:rFonts w:hint="eastAsia"/>
          <w:lang w:eastAsia="zh-CN"/>
        </w:rPr>
        <w:t>号决议</w:t>
      </w:r>
      <w:r w:rsidRPr="000A4739">
        <w:rPr>
          <w:rFonts w:hint="eastAsia"/>
          <w:lang w:eastAsia="zh-CN"/>
        </w:rPr>
        <w:t>（</w:t>
      </w:r>
      <w:r w:rsidRPr="000A4739">
        <w:rPr>
          <w:rFonts w:hint="eastAsia"/>
          <w:lang w:eastAsia="zh-CN"/>
        </w:rPr>
        <w:t>2022</w:t>
      </w:r>
      <w:r w:rsidRPr="002B04C3">
        <w:rPr>
          <w:rFonts w:hint="eastAsia"/>
          <w:lang w:eastAsia="zh-CN"/>
        </w:rPr>
        <w:t>年</w:t>
      </w:r>
      <w:r w:rsidRPr="000A4739">
        <w:rPr>
          <w:rFonts w:hint="eastAsia"/>
          <w:lang w:eastAsia="zh-CN"/>
        </w:rPr>
        <w:t>，</w:t>
      </w:r>
      <w:r w:rsidRPr="002B04C3">
        <w:rPr>
          <w:rFonts w:hint="eastAsia"/>
          <w:lang w:eastAsia="zh-CN"/>
        </w:rPr>
        <w:t>日内瓦</w:t>
      </w:r>
      <w:r w:rsidRPr="000A4739">
        <w:rPr>
          <w:rFonts w:hint="eastAsia"/>
          <w:lang w:eastAsia="zh-CN"/>
        </w:rPr>
        <w:t>，</w:t>
      </w:r>
      <w:r w:rsidRPr="002B04C3">
        <w:rPr>
          <w:rFonts w:hint="eastAsia"/>
          <w:lang w:eastAsia="zh-CN"/>
        </w:rPr>
        <w:t>修订版</w:t>
      </w:r>
      <w:r w:rsidRPr="000A4739">
        <w:rPr>
          <w:rFonts w:hint="eastAsia"/>
          <w:lang w:eastAsia="zh-CN"/>
        </w:rPr>
        <w:t>）</w:t>
      </w:r>
      <w:r w:rsidRPr="002B04C3">
        <w:rPr>
          <w:rFonts w:hint="eastAsia"/>
          <w:lang w:eastAsia="zh-CN"/>
        </w:rPr>
        <w:t>第</w:t>
      </w:r>
      <w:r w:rsidRPr="000A4739">
        <w:rPr>
          <w:lang w:eastAsia="zh-CN"/>
        </w:rPr>
        <w:t>7</w:t>
      </w:r>
      <w:r w:rsidRPr="002B04C3">
        <w:rPr>
          <w:rFonts w:hint="eastAsia"/>
          <w:lang w:eastAsia="zh-CN"/>
        </w:rPr>
        <w:t>节</w:t>
      </w:r>
      <w:r w:rsidRPr="000A4739">
        <w:rPr>
          <w:rFonts w:hint="eastAsia"/>
          <w:lang w:eastAsia="zh-CN"/>
        </w:rPr>
        <w:t>）；</w:t>
      </w:r>
    </w:p>
    <w:p w14:paraId="387E9299" w14:textId="77777777" w:rsidR="000D56B5" w:rsidRDefault="000D56B5" w:rsidP="000D56B5">
      <w:pPr>
        <w:pStyle w:val="Normalnoindent"/>
        <w:rPr>
          <w:lang w:eastAsia="zh-CN"/>
        </w:rPr>
      </w:pPr>
      <w:r w:rsidRPr="000A4739">
        <w:rPr>
          <w:lang w:eastAsia="zh-CN"/>
        </w:rPr>
        <w:t>2</w:t>
      </w:r>
      <w:r w:rsidRPr="000A4739">
        <w:rPr>
          <w:lang w:eastAsia="zh-CN"/>
        </w:rPr>
        <w:tab/>
      </w:r>
      <w:r w:rsidRPr="002B04C3">
        <w:rPr>
          <w:rFonts w:hint="eastAsia"/>
          <w:lang w:eastAsia="zh-CN"/>
        </w:rPr>
        <w:t>鼓励</w:t>
      </w:r>
      <w:r>
        <w:rPr>
          <w:rFonts w:hint="eastAsia"/>
          <w:lang w:eastAsia="zh-CN"/>
        </w:rPr>
        <w:t>ITU-T</w:t>
      </w:r>
      <w:r w:rsidRPr="002B04C3">
        <w:rPr>
          <w:rFonts w:hint="eastAsia"/>
          <w:lang w:eastAsia="zh-CN"/>
        </w:rPr>
        <w:t>各研究组考虑将同时同地举办会议</w:t>
      </w:r>
      <w:r w:rsidRPr="000A4739">
        <w:rPr>
          <w:rFonts w:hint="eastAsia"/>
          <w:lang w:eastAsia="zh-CN"/>
        </w:rPr>
        <w:t>（</w:t>
      </w:r>
      <w:r w:rsidRPr="002B04C3">
        <w:rPr>
          <w:rFonts w:hint="eastAsia"/>
          <w:lang w:eastAsia="zh-CN"/>
        </w:rPr>
        <w:t>例如</w:t>
      </w:r>
      <w:r w:rsidRPr="000A4739">
        <w:rPr>
          <w:rFonts w:hint="eastAsia"/>
          <w:lang w:eastAsia="zh-CN"/>
        </w:rPr>
        <w:t>，</w:t>
      </w:r>
      <w:r w:rsidRPr="002B04C3">
        <w:rPr>
          <w:rFonts w:hint="eastAsia"/>
          <w:lang w:eastAsia="zh-CN"/>
        </w:rPr>
        <w:t>研究组全体会议、工作组或报告人组会议</w:t>
      </w:r>
      <w:r w:rsidRPr="000A4739">
        <w:rPr>
          <w:rFonts w:hint="eastAsia"/>
          <w:lang w:eastAsia="zh-CN"/>
        </w:rPr>
        <w:t>）</w:t>
      </w:r>
      <w:r w:rsidRPr="002B04C3">
        <w:rPr>
          <w:rFonts w:hint="eastAsia"/>
          <w:lang w:eastAsia="zh-CN"/>
        </w:rPr>
        <w:t>作为加强在一些工作领域的合作的手段</w:t>
      </w:r>
      <w:r w:rsidRPr="000A4739">
        <w:rPr>
          <w:rFonts w:hint="eastAsia"/>
          <w:lang w:eastAsia="zh-CN"/>
        </w:rPr>
        <w:t>；</w:t>
      </w:r>
      <w:r w:rsidRPr="002B04C3">
        <w:rPr>
          <w:rFonts w:hint="eastAsia"/>
          <w:lang w:eastAsia="zh-CN"/>
        </w:rPr>
        <w:t>相关研究组将根据其职权确定其需要合作的领域</w:t>
      </w:r>
      <w:r w:rsidRPr="000A4739">
        <w:rPr>
          <w:rFonts w:hint="eastAsia"/>
          <w:lang w:eastAsia="zh-CN"/>
        </w:rPr>
        <w:t>，</w:t>
      </w:r>
      <w:r w:rsidRPr="002B04C3">
        <w:rPr>
          <w:rFonts w:hint="eastAsia"/>
          <w:lang w:eastAsia="zh-CN"/>
        </w:rPr>
        <w:t>并向</w:t>
      </w:r>
      <w:r w:rsidRPr="000A4739">
        <w:rPr>
          <w:lang w:eastAsia="zh-CN"/>
        </w:rPr>
        <w:t>TSAG</w:t>
      </w:r>
      <w:r w:rsidRPr="002B04C3">
        <w:rPr>
          <w:rFonts w:hint="eastAsia"/>
          <w:lang w:eastAsia="zh-CN"/>
        </w:rPr>
        <w:t>和</w:t>
      </w:r>
      <w:r w:rsidRPr="000A4739">
        <w:rPr>
          <w:rFonts w:hint="eastAsia"/>
          <w:lang w:eastAsia="zh-CN"/>
        </w:rPr>
        <w:t>T</w:t>
      </w:r>
      <w:r w:rsidRPr="000A4739">
        <w:rPr>
          <w:lang w:eastAsia="zh-CN"/>
        </w:rPr>
        <w:t>SB</w:t>
      </w:r>
      <w:r w:rsidRPr="002B04C3">
        <w:rPr>
          <w:rFonts w:hint="eastAsia"/>
          <w:lang w:eastAsia="zh-CN"/>
        </w:rPr>
        <w:t>通报</w:t>
      </w:r>
      <w:r w:rsidRPr="000A4739">
        <w:rPr>
          <w:rFonts w:hint="eastAsia"/>
          <w:lang w:eastAsia="zh-CN"/>
        </w:rPr>
        <w:t>；</w:t>
      </w:r>
    </w:p>
    <w:p w14:paraId="6ACAC235" w14:textId="77777777" w:rsidR="000D56B5" w:rsidRPr="0080514B" w:rsidRDefault="000D56B5" w:rsidP="000D56B5">
      <w:pPr>
        <w:pStyle w:val="Normalnoindent"/>
        <w:rPr>
          <w:szCs w:val="22"/>
          <w:lang w:eastAsia="zh-CN"/>
        </w:rPr>
      </w:pPr>
      <w:r w:rsidRPr="0080514B">
        <w:rPr>
          <w:rFonts w:hint="eastAsia"/>
          <w:szCs w:val="22"/>
          <w:lang w:eastAsia="zh-CN"/>
        </w:rPr>
        <w:t>3</w:t>
      </w:r>
      <w:r>
        <w:rPr>
          <w:szCs w:val="22"/>
          <w:lang w:eastAsia="zh-CN"/>
        </w:rPr>
        <w:tab/>
      </w:r>
      <w:r>
        <w:rPr>
          <w:rFonts w:hint="eastAsia"/>
          <w:szCs w:val="22"/>
          <w:lang w:eastAsia="zh-CN"/>
        </w:rPr>
        <w:t>ITU-T</w:t>
      </w:r>
      <w:r w:rsidRPr="0080514B">
        <w:rPr>
          <w:rFonts w:hint="eastAsia"/>
          <w:szCs w:val="22"/>
          <w:lang w:eastAsia="zh-CN"/>
        </w:rPr>
        <w:t>各研究组应审议其它两个部门</w:t>
      </w:r>
      <w:r>
        <w:rPr>
          <w:rFonts w:hint="eastAsia"/>
          <w:szCs w:val="22"/>
          <w:lang w:eastAsia="zh-CN"/>
        </w:rPr>
        <w:t>以及</w:t>
      </w:r>
      <w:r w:rsidRPr="0080514B">
        <w:rPr>
          <w:rFonts w:hint="eastAsia"/>
          <w:szCs w:val="22"/>
          <w:lang w:eastAsia="zh-CN"/>
        </w:rPr>
        <w:t>国际电联理事会与某一研究组职责范围相关的输出成果和资料</w:t>
      </w:r>
      <w:r>
        <w:rPr>
          <w:rFonts w:hint="eastAsia"/>
          <w:szCs w:val="22"/>
          <w:lang w:eastAsia="zh-CN"/>
        </w:rPr>
        <w:t>；</w:t>
      </w:r>
    </w:p>
    <w:p w14:paraId="7F896828" w14:textId="77777777" w:rsidR="000D56B5" w:rsidRDefault="000D56B5" w:rsidP="000D56B5">
      <w:pPr>
        <w:pStyle w:val="Normalnoindent"/>
        <w:rPr>
          <w:szCs w:val="22"/>
          <w:lang w:eastAsia="zh-CN"/>
        </w:rPr>
      </w:pPr>
      <w:r w:rsidRPr="0080514B">
        <w:rPr>
          <w:rFonts w:hint="eastAsia"/>
          <w:szCs w:val="22"/>
          <w:lang w:eastAsia="zh-CN"/>
        </w:rPr>
        <w:t>4</w:t>
      </w:r>
      <w:r>
        <w:rPr>
          <w:szCs w:val="22"/>
          <w:lang w:eastAsia="zh-CN"/>
        </w:rPr>
        <w:tab/>
      </w:r>
      <w:r>
        <w:rPr>
          <w:rFonts w:hint="eastAsia"/>
          <w:szCs w:val="22"/>
          <w:lang w:eastAsia="zh-CN"/>
        </w:rPr>
        <w:t>ITU-T</w:t>
      </w:r>
      <w:r>
        <w:rPr>
          <w:rFonts w:hint="eastAsia"/>
          <w:szCs w:val="22"/>
          <w:lang w:eastAsia="zh-CN"/>
        </w:rPr>
        <w:t>各</w:t>
      </w:r>
      <w:r w:rsidRPr="0080514B">
        <w:rPr>
          <w:rFonts w:hint="eastAsia"/>
          <w:szCs w:val="22"/>
          <w:lang w:eastAsia="zh-CN"/>
        </w:rPr>
        <w:t>研究组应与国际电联</w:t>
      </w:r>
      <w:r>
        <w:rPr>
          <w:rFonts w:hint="eastAsia"/>
          <w:szCs w:val="22"/>
          <w:lang w:eastAsia="zh-CN"/>
        </w:rPr>
        <w:t>其它</w:t>
      </w:r>
      <w:r w:rsidRPr="0080514B">
        <w:rPr>
          <w:rFonts w:hint="eastAsia"/>
          <w:szCs w:val="22"/>
          <w:lang w:eastAsia="zh-CN"/>
        </w:rPr>
        <w:t>组就共同关心的问题开展协作</w:t>
      </w:r>
      <w:r>
        <w:rPr>
          <w:rFonts w:hint="eastAsia"/>
          <w:szCs w:val="22"/>
          <w:lang w:eastAsia="zh-CN"/>
        </w:rPr>
        <w:t>；</w:t>
      </w:r>
    </w:p>
    <w:p w14:paraId="556DBEF1" w14:textId="77777777" w:rsidR="000D56B5" w:rsidRPr="000A4739" w:rsidRDefault="000D56B5" w:rsidP="000D56B5">
      <w:pPr>
        <w:pStyle w:val="Normalnoindent"/>
        <w:rPr>
          <w:lang w:eastAsia="zh-CN"/>
        </w:rPr>
      </w:pPr>
      <w:r>
        <w:rPr>
          <w:rFonts w:hint="eastAsia"/>
          <w:lang w:eastAsia="zh-CN"/>
        </w:rPr>
        <w:t>5</w:t>
      </w:r>
      <w:r w:rsidRPr="000A4739">
        <w:rPr>
          <w:lang w:eastAsia="zh-CN"/>
        </w:rPr>
        <w:tab/>
      </w:r>
      <w:r w:rsidRPr="002B04C3">
        <w:rPr>
          <w:rFonts w:hint="eastAsia"/>
          <w:lang w:eastAsia="zh-CN"/>
        </w:rPr>
        <w:t>鼓励</w:t>
      </w:r>
      <w:r w:rsidRPr="000A4739">
        <w:rPr>
          <w:rFonts w:hint="eastAsia"/>
          <w:lang w:eastAsia="zh-CN"/>
        </w:rPr>
        <w:t>ITU-T</w:t>
      </w:r>
      <w:r w:rsidRPr="002B04C3">
        <w:rPr>
          <w:rFonts w:hint="eastAsia"/>
          <w:lang w:eastAsia="zh-CN"/>
        </w:rPr>
        <w:t>各研究组与国际电联电信发展部门各研究组合作</w:t>
      </w:r>
      <w:r w:rsidRPr="000A4739">
        <w:rPr>
          <w:rFonts w:hint="eastAsia"/>
          <w:lang w:eastAsia="zh-CN"/>
        </w:rPr>
        <w:t>，</w:t>
      </w:r>
      <w:r w:rsidRPr="002B04C3">
        <w:rPr>
          <w:rFonts w:hint="eastAsia"/>
          <w:lang w:eastAsia="zh-CN"/>
        </w:rPr>
        <w:t>就如何确保在国家层面更广泛地实施</w:t>
      </w:r>
      <w:r w:rsidRPr="000A4739">
        <w:rPr>
          <w:rFonts w:hint="eastAsia"/>
          <w:lang w:eastAsia="zh-CN"/>
        </w:rPr>
        <w:t>ITU-T</w:t>
      </w:r>
      <w:r w:rsidRPr="002B04C3">
        <w:rPr>
          <w:rFonts w:hint="eastAsia"/>
          <w:lang w:eastAsia="zh-CN"/>
        </w:rPr>
        <w:t>建议书开展工作</w:t>
      </w:r>
      <w:r>
        <w:rPr>
          <w:rFonts w:hint="eastAsia"/>
          <w:lang w:eastAsia="zh-CN"/>
        </w:rPr>
        <w:t>。</w:t>
      </w:r>
    </w:p>
    <w:p w14:paraId="6E42F97E" w14:textId="77777777" w:rsidR="000D56B5" w:rsidRPr="00B50426" w:rsidRDefault="000D56B5" w:rsidP="000D56B5">
      <w:pPr>
        <w:rPr>
          <w:lang w:eastAsia="zh-CN"/>
        </w:rPr>
      </w:pPr>
      <w:r w:rsidRPr="00B50426">
        <w:rPr>
          <w:lang w:eastAsia="zh-CN"/>
        </w:rPr>
        <w:br w:type="page"/>
      </w:r>
    </w:p>
    <w:p w14:paraId="1A6A3DBA" w14:textId="77777777" w:rsidR="000D56B5" w:rsidRPr="000A4739" w:rsidRDefault="000D56B5" w:rsidP="00D92E7E">
      <w:pPr>
        <w:pStyle w:val="AnnexNo"/>
        <w:outlineLvl w:val="0"/>
        <w:rPr>
          <w:lang w:eastAsia="zh-CN"/>
        </w:rPr>
      </w:pPr>
      <w:bookmarkStart w:id="4" w:name="_Toc182475680"/>
      <w:r w:rsidRPr="000A4739">
        <w:rPr>
          <w:rFonts w:hint="eastAsia"/>
          <w:lang w:eastAsia="zh-CN"/>
        </w:rPr>
        <w:lastRenderedPageBreak/>
        <w:t>（</w:t>
      </w:r>
      <w:r w:rsidRPr="002B04C3">
        <w:rPr>
          <w:rFonts w:hint="eastAsia"/>
          <w:lang w:eastAsia="zh-CN"/>
        </w:rPr>
        <w:t>第</w:t>
      </w:r>
      <w:r w:rsidRPr="000A4739">
        <w:rPr>
          <w:lang w:eastAsia="zh-CN"/>
        </w:rPr>
        <w:t>2</w:t>
      </w:r>
      <w:r w:rsidRPr="002B04C3">
        <w:rPr>
          <w:rFonts w:hint="eastAsia"/>
          <w:lang w:eastAsia="zh-CN"/>
        </w:rPr>
        <w:t>号决议</w:t>
      </w:r>
      <w:r w:rsidRPr="000A4739">
        <w:rPr>
          <w:rFonts w:hint="eastAsia"/>
          <w:lang w:eastAsia="zh-CN"/>
        </w:rPr>
        <w:t>（</w:t>
      </w:r>
      <w:r w:rsidRPr="005F5133">
        <w:rPr>
          <w:rFonts w:hint="eastAsia"/>
          <w:lang w:eastAsia="zh-CN"/>
        </w:rPr>
        <w:t>2024</w:t>
      </w:r>
      <w:r w:rsidRPr="005F5133">
        <w:rPr>
          <w:rFonts w:hint="eastAsia"/>
          <w:lang w:eastAsia="zh-CN"/>
        </w:rPr>
        <w:t>年，新德里</w:t>
      </w:r>
      <w:r w:rsidRPr="000A4739">
        <w:rPr>
          <w:rFonts w:hint="eastAsia"/>
          <w:lang w:eastAsia="zh-CN"/>
        </w:rPr>
        <w:t>，</w:t>
      </w:r>
      <w:r w:rsidRPr="002B04C3">
        <w:rPr>
          <w:rFonts w:hint="eastAsia"/>
          <w:lang w:eastAsia="zh-CN"/>
        </w:rPr>
        <w:t>修订版</w:t>
      </w:r>
      <w:r w:rsidRPr="000A4739">
        <w:rPr>
          <w:rFonts w:hint="eastAsia"/>
          <w:lang w:eastAsia="zh-CN"/>
        </w:rPr>
        <w:t>））</w:t>
      </w:r>
      <w:r>
        <w:rPr>
          <w:lang w:eastAsia="zh-CN"/>
        </w:rPr>
        <w:br/>
      </w:r>
      <w:r w:rsidRPr="002B04C3">
        <w:rPr>
          <w:rFonts w:hint="eastAsia"/>
          <w:lang w:eastAsia="zh-CN"/>
        </w:rPr>
        <w:t>附件</w:t>
      </w:r>
      <w:r w:rsidRPr="000A4739">
        <w:rPr>
          <w:lang w:eastAsia="zh-CN"/>
        </w:rPr>
        <w:t>A</w:t>
      </w:r>
      <w:bookmarkEnd w:id="4"/>
    </w:p>
    <w:p w14:paraId="78CED239" w14:textId="77777777" w:rsidR="000D56B5" w:rsidRPr="001A6A81" w:rsidRDefault="000D56B5" w:rsidP="00D92E7E">
      <w:pPr>
        <w:pStyle w:val="PartNo"/>
        <w:outlineLvl w:val="0"/>
        <w:rPr>
          <w:lang w:eastAsia="zh-CN"/>
        </w:rPr>
      </w:pPr>
      <w:bookmarkStart w:id="5" w:name="_Toc182475681"/>
      <w:r w:rsidRPr="001A6A81">
        <w:rPr>
          <w:rFonts w:hint="eastAsia"/>
          <w:lang w:eastAsia="zh-CN"/>
        </w:rPr>
        <w:t>第</w:t>
      </w:r>
      <w:r w:rsidRPr="001A6A81">
        <w:rPr>
          <w:lang w:eastAsia="zh-CN"/>
        </w:rPr>
        <w:t>1</w:t>
      </w:r>
      <w:r w:rsidRPr="001A6A81">
        <w:rPr>
          <w:rFonts w:hint="eastAsia"/>
          <w:lang w:eastAsia="zh-CN"/>
        </w:rPr>
        <w:t>部分</w:t>
      </w:r>
      <w:r w:rsidRPr="001A6A81">
        <w:rPr>
          <w:lang w:eastAsia="zh-CN"/>
        </w:rPr>
        <w:t xml:space="preserve"> – </w:t>
      </w:r>
      <w:r w:rsidRPr="001A6A81">
        <w:rPr>
          <w:rFonts w:hint="eastAsia"/>
          <w:lang w:eastAsia="zh-CN"/>
        </w:rPr>
        <w:t>总体研究领域</w:t>
      </w:r>
      <w:bookmarkEnd w:id="5"/>
    </w:p>
    <w:p w14:paraId="3163C3C1" w14:textId="77777777" w:rsidR="000D56B5" w:rsidRPr="000A4739" w:rsidRDefault="000D56B5" w:rsidP="000D56B5">
      <w:pPr>
        <w:pStyle w:val="Headingb"/>
        <w:rPr>
          <w:lang w:val="en-GB" w:eastAsia="zh-CN"/>
        </w:rPr>
      </w:pPr>
      <w:r w:rsidRPr="000A4739">
        <w:rPr>
          <w:lang w:val="en-GB" w:eastAsia="zh-CN"/>
        </w:rPr>
        <w:t>ITU-T</w:t>
      </w:r>
      <w:r w:rsidRPr="002B04C3">
        <w:rPr>
          <w:rFonts w:hint="eastAsia"/>
          <w:lang w:eastAsia="zh-CN"/>
        </w:rPr>
        <w:t>第</w:t>
      </w:r>
      <w:r w:rsidRPr="000A4739">
        <w:rPr>
          <w:lang w:val="en-GB" w:eastAsia="zh-CN"/>
        </w:rPr>
        <w:t>2</w:t>
      </w:r>
      <w:r w:rsidRPr="002B04C3">
        <w:rPr>
          <w:rFonts w:hint="eastAsia"/>
          <w:lang w:eastAsia="zh-CN"/>
        </w:rPr>
        <w:t>研究组</w:t>
      </w:r>
    </w:p>
    <w:p w14:paraId="5B597E15" w14:textId="77777777" w:rsidR="000D56B5" w:rsidRPr="00713FE7" w:rsidRDefault="000D56B5" w:rsidP="00713FE7">
      <w:pPr>
        <w:rPr>
          <w:b/>
          <w:bCs/>
          <w:lang w:eastAsia="zh-CN"/>
        </w:rPr>
      </w:pPr>
      <w:r w:rsidRPr="00713FE7">
        <w:rPr>
          <w:rFonts w:hint="eastAsia"/>
          <w:b/>
          <w:bCs/>
          <w:lang w:eastAsia="zh-CN"/>
        </w:rPr>
        <w:t>电信和</w:t>
      </w:r>
      <w:r w:rsidRPr="00713FE7">
        <w:rPr>
          <w:rFonts w:hint="eastAsia"/>
          <w:b/>
          <w:bCs/>
          <w:lang w:eastAsia="zh-CN"/>
        </w:rPr>
        <w:t>ICT</w:t>
      </w:r>
      <w:r w:rsidRPr="00713FE7">
        <w:rPr>
          <w:rFonts w:hint="eastAsia"/>
          <w:b/>
          <w:bCs/>
          <w:lang w:eastAsia="zh-CN"/>
        </w:rPr>
        <w:t>的运营方面</w:t>
      </w:r>
    </w:p>
    <w:p w14:paraId="1346C399" w14:textId="77777777" w:rsidR="000D56B5" w:rsidRPr="000A4739" w:rsidRDefault="000D56B5" w:rsidP="000D56B5">
      <w:pPr>
        <w:ind w:firstLineChars="200" w:firstLine="480"/>
        <w:rPr>
          <w:lang w:eastAsia="zh-CN"/>
        </w:rPr>
      </w:pPr>
      <w:r w:rsidRPr="000A4739">
        <w:rPr>
          <w:lang w:eastAsia="zh-CN"/>
        </w:rPr>
        <w:t>ITU-T</w:t>
      </w:r>
      <w:r w:rsidRPr="002B04C3">
        <w:rPr>
          <w:rFonts w:hint="eastAsia"/>
          <w:lang w:eastAsia="zh-CN"/>
        </w:rPr>
        <w:t>第</w:t>
      </w:r>
      <w:r w:rsidRPr="000A4739">
        <w:rPr>
          <w:lang w:eastAsia="zh-CN"/>
        </w:rPr>
        <w:t>2</w:t>
      </w:r>
      <w:r w:rsidRPr="002B04C3">
        <w:rPr>
          <w:rFonts w:hint="eastAsia"/>
          <w:lang w:eastAsia="zh-CN"/>
        </w:rPr>
        <w:t>研究组负责与</w:t>
      </w:r>
      <w:r w:rsidRPr="007D152B">
        <w:rPr>
          <w:rFonts w:hint="eastAsia"/>
          <w:lang w:eastAsia="zh-CN"/>
        </w:rPr>
        <w:t>电信和</w:t>
      </w:r>
      <w:r w:rsidRPr="007D152B">
        <w:rPr>
          <w:rFonts w:hint="eastAsia"/>
          <w:lang w:eastAsia="zh-CN"/>
        </w:rPr>
        <w:t>ICT</w:t>
      </w:r>
      <w:r w:rsidRPr="007D152B">
        <w:rPr>
          <w:rFonts w:hint="eastAsia"/>
          <w:lang w:eastAsia="zh-CN"/>
        </w:rPr>
        <w:t>运营方面有关的研究，这包括与管理电信</w:t>
      </w:r>
      <w:r w:rsidRPr="007D152B">
        <w:rPr>
          <w:rFonts w:hint="eastAsia"/>
          <w:lang w:eastAsia="zh-CN"/>
        </w:rPr>
        <w:t>/ICT</w:t>
      </w:r>
      <w:r>
        <w:rPr>
          <w:rFonts w:hint="eastAsia"/>
          <w:lang w:eastAsia="zh-CN"/>
        </w:rPr>
        <w:t>业务</w:t>
      </w:r>
      <w:r w:rsidRPr="007D152B">
        <w:rPr>
          <w:rFonts w:hint="eastAsia"/>
          <w:lang w:eastAsia="zh-CN"/>
        </w:rPr>
        <w:t>和网络的程序、行动或流程</w:t>
      </w:r>
      <w:r w:rsidRPr="002B04C3">
        <w:rPr>
          <w:rFonts w:hint="eastAsia"/>
          <w:lang w:eastAsia="zh-CN"/>
        </w:rPr>
        <w:t>有关的研究</w:t>
      </w:r>
      <w:r>
        <w:rPr>
          <w:rFonts w:hint="eastAsia"/>
          <w:lang w:eastAsia="zh-CN"/>
        </w:rPr>
        <w:t>。</w:t>
      </w:r>
      <w:r w:rsidRPr="007D152B">
        <w:rPr>
          <w:rFonts w:hint="eastAsia"/>
          <w:lang w:eastAsia="zh-CN"/>
        </w:rPr>
        <w:t>这项考虑到</w:t>
      </w:r>
      <w:r w:rsidRPr="007D152B">
        <w:rPr>
          <w:rFonts w:hint="eastAsia"/>
          <w:lang w:eastAsia="zh-CN"/>
        </w:rPr>
        <w:t>ITU-T</w:t>
      </w:r>
      <w:r w:rsidRPr="007D152B">
        <w:rPr>
          <w:rFonts w:hint="eastAsia"/>
          <w:lang w:eastAsia="zh-CN"/>
        </w:rPr>
        <w:t>内部和</w:t>
      </w:r>
      <w:r>
        <w:rPr>
          <w:rFonts w:hint="eastAsia"/>
          <w:lang w:eastAsia="zh-CN"/>
        </w:rPr>
        <w:t>与其它</w:t>
      </w:r>
      <w:r w:rsidRPr="007D152B">
        <w:rPr>
          <w:rFonts w:hint="eastAsia"/>
          <w:lang w:eastAsia="zh-CN"/>
        </w:rPr>
        <w:t>标准制定组织</w:t>
      </w:r>
      <w:r>
        <w:rPr>
          <w:rFonts w:hint="eastAsia"/>
          <w:lang w:eastAsia="zh-CN"/>
        </w:rPr>
        <w:t>持续</w:t>
      </w:r>
      <w:r w:rsidRPr="007D152B">
        <w:rPr>
          <w:rFonts w:hint="eastAsia"/>
          <w:lang w:eastAsia="zh-CN"/>
        </w:rPr>
        <w:t>协调</w:t>
      </w:r>
      <w:r>
        <w:rPr>
          <w:rFonts w:hint="eastAsia"/>
          <w:lang w:eastAsia="zh-CN"/>
        </w:rPr>
        <w:t>的</w:t>
      </w:r>
      <w:r w:rsidRPr="007D152B">
        <w:rPr>
          <w:rFonts w:hint="eastAsia"/>
          <w:lang w:eastAsia="zh-CN"/>
        </w:rPr>
        <w:t>综合工作包括以下</w:t>
      </w:r>
      <w:r>
        <w:rPr>
          <w:rFonts w:hint="eastAsia"/>
          <w:lang w:eastAsia="zh-CN"/>
        </w:rPr>
        <w:t>各</w:t>
      </w:r>
      <w:r w:rsidRPr="007D152B">
        <w:rPr>
          <w:rFonts w:hint="eastAsia"/>
          <w:lang w:eastAsia="zh-CN"/>
        </w:rPr>
        <w:t>方面：</w:t>
      </w:r>
    </w:p>
    <w:p w14:paraId="1CCA8180" w14:textId="77777777" w:rsidR="000D56B5" w:rsidRPr="000A4739" w:rsidRDefault="000D56B5" w:rsidP="000D56B5">
      <w:pPr>
        <w:pStyle w:val="enumlev1"/>
        <w:rPr>
          <w:lang w:eastAsia="zh-CN"/>
        </w:rPr>
      </w:pPr>
      <w:r w:rsidRPr="000A4739">
        <w:rPr>
          <w:lang w:eastAsia="zh-CN"/>
        </w:rPr>
        <w:t>•</w:t>
      </w:r>
      <w:r w:rsidRPr="000A4739">
        <w:rPr>
          <w:lang w:eastAsia="zh-CN"/>
        </w:rPr>
        <w:tab/>
      </w:r>
      <w:r w:rsidRPr="007D152B">
        <w:rPr>
          <w:rFonts w:hint="eastAsia"/>
          <w:lang w:eastAsia="zh-CN"/>
        </w:rPr>
        <w:t>国际电信</w:t>
      </w:r>
      <w:r w:rsidRPr="007D152B">
        <w:rPr>
          <w:rFonts w:hint="eastAsia"/>
          <w:lang w:eastAsia="zh-CN"/>
        </w:rPr>
        <w:t>/ICT</w:t>
      </w:r>
      <w:r w:rsidRPr="002B04C3">
        <w:rPr>
          <w:rFonts w:hint="eastAsia"/>
          <w:lang w:eastAsia="zh-CN"/>
        </w:rPr>
        <w:t>编号、命名、寻址和标识</w:t>
      </w:r>
      <w:r w:rsidRPr="000A4739">
        <w:rPr>
          <w:rFonts w:hint="eastAsia"/>
          <w:lang w:eastAsia="zh-CN"/>
        </w:rPr>
        <w:t>（</w:t>
      </w:r>
      <w:r w:rsidRPr="000A4739">
        <w:rPr>
          <w:lang w:eastAsia="zh-CN"/>
        </w:rPr>
        <w:t>NNAI</w:t>
      </w:r>
      <w:r w:rsidRPr="000A4739">
        <w:rPr>
          <w:rFonts w:hint="eastAsia"/>
          <w:lang w:eastAsia="zh-CN"/>
        </w:rPr>
        <w:t>）</w:t>
      </w:r>
      <w:r w:rsidRPr="007D152B">
        <w:rPr>
          <w:rFonts w:hint="eastAsia"/>
          <w:lang w:eastAsia="zh-CN"/>
        </w:rPr>
        <w:t>资源</w:t>
      </w:r>
      <w:r w:rsidRPr="000A4739">
        <w:rPr>
          <w:rFonts w:hint="eastAsia"/>
          <w:lang w:eastAsia="zh-CN"/>
        </w:rPr>
        <w:t>；</w:t>
      </w:r>
    </w:p>
    <w:p w14:paraId="1FD6D8D4" w14:textId="77777777" w:rsidR="000D56B5" w:rsidRPr="000A4739" w:rsidRDefault="000D56B5" w:rsidP="000D56B5">
      <w:pPr>
        <w:pStyle w:val="enumlev1"/>
        <w:rPr>
          <w:lang w:eastAsia="zh-CN"/>
        </w:rPr>
      </w:pPr>
      <w:r w:rsidRPr="000A4739">
        <w:rPr>
          <w:lang w:eastAsia="zh-CN"/>
        </w:rPr>
        <w:t>•</w:t>
      </w:r>
      <w:r w:rsidRPr="000A4739">
        <w:rPr>
          <w:lang w:eastAsia="zh-CN"/>
        </w:rPr>
        <w:tab/>
      </w:r>
      <w:r w:rsidRPr="007D152B">
        <w:rPr>
          <w:rFonts w:hint="eastAsia"/>
          <w:lang w:eastAsia="zh-CN"/>
        </w:rPr>
        <w:t>部署</w:t>
      </w:r>
      <w:r w:rsidRPr="000A4739">
        <w:rPr>
          <w:rFonts w:hint="eastAsia"/>
          <w:lang w:eastAsia="zh-CN"/>
        </w:rPr>
        <w:t>NNAI</w:t>
      </w:r>
      <w:r>
        <w:rPr>
          <w:rFonts w:hint="eastAsia"/>
          <w:lang w:eastAsia="zh-CN"/>
        </w:rPr>
        <w:t>的</w:t>
      </w:r>
      <w:r w:rsidRPr="002B04C3">
        <w:rPr>
          <w:rFonts w:hint="eastAsia"/>
          <w:lang w:eastAsia="zh-CN"/>
        </w:rPr>
        <w:t>要求</w:t>
      </w:r>
      <w:r>
        <w:rPr>
          <w:rFonts w:hint="eastAsia"/>
          <w:lang w:eastAsia="zh-CN"/>
        </w:rPr>
        <w:t>结合</w:t>
      </w:r>
      <w:r w:rsidRPr="002B04C3">
        <w:rPr>
          <w:rFonts w:hint="eastAsia"/>
          <w:lang w:eastAsia="zh-CN"/>
        </w:rPr>
        <w:t>资源</w:t>
      </w:r>
      <w:r>
        <w:rPr>
          <w:rFonts w:hint="eastAsia"/>
          <w:lang w:eastAsia="zh-CN"/>
        </w:rPr>
        <w:t>划分和</w:t>
      </w:r>
      <w:r w:rsidRPr="007D152B">
        <w:rPr>
          <w:rFonts w:hint="eastAsia"/>
          <w:lang w:eastAsia="zh-CN"/>
        </w:rPr>
        <w:t>管理</w:t>
      </w:r>
      <w:r>
        <w:rPr>
          <w:rFonts w:hint="eastAsia"/>
          <w:lang w:eastAsia="zh-CN"/>
        </w:rPr>
        <w:t>，涵盖有关</w:t>
      </w:r>
      <w:r w:rsidRPr="002B04C3">
        <w:rPr>
          <w:rFonts w:hint="eastAsia"/>
          <w:lang w:eastAsia="zh-CN"/>
        </w:rPr>
        <w:t>预留、分配和回收的标准和程序</w:t>
      </w:r>
      <w:r w:rsidRPr="000A4739">
        <w:rPr>
          <w:rFonts w:hint="eastAsia"/>
          <w:lang w:eastAsia="zh-CN"/>
        </w:rPr>
        <w:t>；</w:t>
      </w:r>
      <w:r w:rsidRPr="007D152B">
        <w:rPr>
          <w:rFonts w:hint="eastAsia"/>
          <w:lang w:eastAsia="zh-CN"/>
        </w:rPr>
        <w:t>此外，还重点关注</w:t>
      </w:r>
      <w:r w:rsidRPr="007D152B">
        <w:rPr>
          <w:rFonts w:hint="eastAsia"/>
          <w:lang w:eastAsia="zh-CN"/>
        </w:rPr>
        <w:t>NNAI</w:t>
      </w:r>
      <w:r w:rsidRPr="007D152B">
        <w:rPr>
          <w:rFonts w:hint="eastAsia"/>
          <w:lang w:eastAsia="zh-CN"/>
        </w:rPr>
        <w:t>要求和资源分配的演变和规范，以适应未来电信</w:t>
      </w:r>
      <w:r w:rsidRPr="007D152B">
        <w:rPr>
          <w:rFonts w:hint="eastAsia"/>
          <w:lang w:eastAsia="zh-CN"/>
        </w:rPr>
        <w:t>/ICT</w:t>
      </w:r>
      <w:r w:rsidRPr="007D152B">
        <w:rPr>
          <w:rFonts w:hint="eastAsia"/>
          <w:lang w:eastAsia="zh-CN"/>
        </w:rPr>
        <w:t>架构、能力、应用和</w:t>
      </w:r>
      <w:r>
        <w:rPr>
          <w:rFonts w:hint="eastAsia"/>
          <w:lang w:eastAsia="zh-CN"/>
        </w:rPr>
        <w:t>业务</w:t>
      </w:r>
      <w:r w:rsidRPr="007D152B">
        <w:rPr>
          <w:rFonts w:hint="eastAsia"/>
          <w:lang w:eastAsia="zh-CN"/>
        </w:rPr>
        <w:t>的发展</w:t>
      </w:r>
      <w:r>
        <w:rPr>
          <w:rFonts w:hint="eastAsia"/>
          <w:lang w:eastAsia="zh-CN"/>
        </w:rPr>
        <w:t>；</w:t>
      </w:r>
    </w:p>
    <w:p w14:paraId="104901E1" w14:textId="77777777" w:rsidR="000D56B5" w:rsidRPr="000A4739" w:rsidRDefault="000D56B5" w:rsidP="000D56B5">
      <w:pPr>
        <w:pStyle w:val="enumlev1"/>
        <w:rPr>
          <w:lang w:eastAsia="zh-CN"/>
        </w:rPr>
      </w:pPr>
      <w:r w:rsidRPr="000A4739">
        <w:rPr>
          <w:lang w:eastAsia="zh-CN"/>
        </w:rPr>
        <w:t>•</w:t>
      </w:r>
      <w:r w:rsidRPr="000A4739">
        <w:rPr>
          <w:lang w:eastAsia="zh-CN"/>
        </w:rPr>
        <w:tab/>
      </w:r>
      <w:r>
        <w:rPr>
          <w:rFonts w:hint="eastAsia"/>
          <w:lang w:eastAsia="zh-CN"/>
        </w:rPr>
        <w:t>有关</w:t>
      </w:r>
      <w:r w:rsidRPr="002B04C3">
        <w:rPr>
          <w:rFonts w:hint="eastAsia"/>
          <w:lang w:eastAsia="zh-CN"/>
        </w:rPr>
        <w:t>管理</w:t>
      </w:r>
      <w:r>
        <w:rPr>
          <w:rFonts w:hint="eastAsia"/>
          <w:lang w:eastAsia="zh-CN"/>
        </w:rPr>
        <w:t>国际</w:t>
      </w:r>
      <w:r w:rsidRPr="000A4739">
        <w:rPr>
          <w:rFonts w:hint="eastAsia"/>
          <w:lang w:eastAsia="zh-CN"/>
        </w:rPr>
        <w:t>NNAI</w:t>
      </w:r>
      <w:r w:rsidRPr="002B04C3">
        <w:rPr>
          <w:rFonts w:hint="eastAsia"/>
          <w:lang w:eastAsia="zh-CN"/>
        </w:rPr>
        <w:t>资源的原则</w:t>
      </w:r>
      <w:r w:rsidRPr="000A4739">
        <w:rPr>
          <w:rFonts w:hint="eastAsia"/>
          <w:lang w:eastAsia="zh-CN"/>
        </w:rPr>
        <w:t>；</w:t>
      </w:r>
    </w:p>
    <w:p w14:paraId="5BD9C571" w14:textId="77777777" w:rsidR="000D56B5" w:rsidRPr="00B4466D" w:rsidRDefault="000D56B5" w:rsidP="000D56B5">
      <w:pPr>
        <w:pStyle w:val="enumlev1"/>
        <w:rPr>
          <w:lang w:eastAsia="zh-CN"/>
        </w:rPr>
      </w:pPr>
      <w:r w:rsidRPr="00B4466D">
        <w:rPr>
          <w:lang w:eastAsia="zh-CN"/>
        </w:rPr>
        <w:t>•</w:t>
      </w:r>
      <w:r w:rsidRPr="00B4466D">
        <w:rPr>
          <w:lang w:eastAsia="zh-CN"/>
        </w:rPr>
        <w:tab/>
      </w:r>
      <w:r w:rsidRPr="00B4466D">
        <w:rPr>
          <w:rFonts w:hint="eastAsia"/>
          <w:lang w:eastAsia="zh-CN"/>
        </w:rPr>
        <w:t>有关当前和未来的电信</w:t>
      </w:r>
      <w:r w:rsidRPr="00B4466D">
        <w:rPr>
          <w:lang w:eastAsia="zh-CN"/>
        </w:rPr>
        <w:t>/ICT</w:t>
      </w:r>
      <w:r w:rsidRPr="00B4466D">
        <w:rPr>
          <w:rFonts w:hint="eastAsia"/>
          <w:lang w:eastAsia="zh-CN"/>
        </w:rPr>
        <w:t>架构、能力、应用和业务的业务提供原则、定义和运营要求；</w:t>
      </w:r>
    </w:p>
    <w:p w14:paraId="4C785C70" w14:textId="77777777" w:rsidR="000D56B5" w:rsidRPr="000A4739" w:rsidRDefault="000D56B5" w:rsidP="000D56B5">
      <w:pPr>
        <w:pStyle w:val="enumlev1"/>
        <w:rPr>
          <w:lang w:eastAsia="zh-CN"/>
        </w:rPr>
      </w:pPr>
      <w:r w:rsidRPr="00B4466D">
        <w:rPr>
          <w:lang w:eastAsia="zh-CN"/>
        </w:rPr>
        <w:t>•</w:t>
      </w:r>
      <w:r w:rsidRPr="00B4466D">
        <w:rPr>
          <w:lang w:eastAsia="zh-CN"/>
        </w:rPr>
        <w:tab/>
      </w:r>
      <w:r w:rsidRPr="00B4466D">
        <w:rPr>
          <w:rFonts w:hint="eastAsia"/>
          <w:lang w:eastAsia="zh-CN"/>
        </w:rPr>
        <w:t>互联网</w:t>
      </w:r>
      <w:r w:rsidRPr="00B4466D">
        <w:rPr>
          <w:lang w:eastAsia="zh-CN"/>
        </w:rPr>
        <w:t>、（</w:t>
      </w:r>
      <w:r w:rsidRPr="00B4466D">
        <w:rPr>
          <w:rFonts w:hint="eastAsia"/>
          <w:lang w:eastAsia="zh-CN"/>
        </w:rPr>
        <w:t>业务</w:t>
      </w:r>
      <w:r w:rsidRPr="00B4466D">
        <w:rPr>
          <w:lang w:eastAsia="zh-CN"/>
        </w:rPr>
        <w:t>或基础设施）</w:t>
      </w:r>
      <w:r w:rsidRPr="00B4466D">
        <w:rPr>
          <w:rFonts w:hint="eastAsia"/>
          <w:lang w:eastAsia="zh-CN"/>
        </w:rPr>
        <w:t>的</w:t>
      </w:r>
      <w:r w:rsidRPr="00B4466D">
        <w:rPr>
          <w:lang w:eastAsia="zh-CN"/>
        </w:rPr>
        <w:t>融合</w:t>
      </w:r>
      <w:r w:rsidRPr="00B4466D">
        <w:rPr>
          <w:rFonts w:hint="eastAsia"/>
          <w:lang w:eastAsia="zh-CN"/>
        </w:rPr>
        <w:t>、</w:t>
      </w:r>
      <w:r>
        <w:rPr>
          <w:rFonts w:hint="eastAsia"/>
          <w:lang w:eastAsia="zh-CN"/>
        </w:rPr>
        <w:t>服务质量（</w:t>
      </w:r>
      <w:r w:rsidRPr="00B4466D">
        <w:rPr>
          <w:rFonts w:hint="eastAsia"/>
          <w:lang w:eastAsia="zh-CN"/>
        </w:rPr>
        <w:t>QoS</w:t>
      </w:r>
      <w:r>
        <w:rPr>
          <w:rFonts w:hint="eastAsia"/>
          <w:lang w:eastAsia="zh-CN"/>
        </w:rPr>
        <w:t>）</w:t>
      </w:r>
      <w:r w:rsidRPr="00B4466D">
        <w:rPr>
          <w:rFonts w:hint="eastAsia"/>
          <w:lang w:eastAsia="zh-CN"/>
        </w:rPr>
        <w:t>，</w:t>
      </w:r>
      <w:r w:rsidRPr="00B4466D">
        <w:rPr>
          <w:lang w:eastAsia="zh-CN"/>
        </w:rPr>
        <w:t>以及诸如</w:t>
      </w:r>
      <w:r w:rsidRPr="00B4466D">
        <w:rPr>
          <w:rFonts w:hint="eastAsia"/>
          <w:lang w:eastAsia="zh-CN"/>
        </w:rPr>
        <w:t>过</w:t>
      </w:r>
      <w:r w:rsidRPr="00B4466D">
        <w:rPr>
          <w:lang w:eastAsia="zh-CN"/>
        </w:rPr>
        <w:t>顶业务（</w:t>
      </w:r>
      <w:r w:rsidRPr="00B4466D">
        <w:rPr>
          <w:rFonts w:hint="eastAsia"/>
          <w:lang w:eastAsia="zh-CN"/>
        </w:rPr>
        <w:t>OT</w:t>
      </w:r>
      <w:r w:rsidRPr="00B4466D">
        <w:rPr>
          <w:lang w:eastAsia="zh-CN"/>
        </w:rPr>
        <w:t>T</w:t>
      </w:r>
      <w:r w:rsidRPr="00B4466D">
        <w:rPr>
          <w:rFonts w:hint="eastAsia"/>
          <w:lang w:eastAsia="zh-CN"/>
        </w:rPr>
        <w:t>）</w:t>
      </w:r>
      <w:r w:rsidRPr="00B4466D">
        <w:rPr>
          <w:lang w:eastAsia="zh-CN"/>
        </w:rPr>
        <w:t>的</w:t>
      </w:r>
      <w:r w:rsidRPr="00B4466D">
        <w:rPr>
          <w:rFonts w:hint="eastAsia"/>
          <w:lang w:eastAsia="zh-CN"/>
        </w:rPr>
        <w:t>新兴</w:t>
      </w:r>
      <w:r w:rsidRPr="00B4466D">
        <w:rPr>
          <w:lang w:eastAsia="zh-CN"/>
        </w:rPr>
        <w:t>业务</w:t>
      </w:r>
      <w:r w:rsidRPr="00B4466D">
        <w:rPr>
          <w:rFonts w:hint="eastAsia"/>
          <w:lang w:eastAsia="zh-CN"/>
        </w:rPr>
        <w:t>等因素</w:t>
      </w:r>
      <w:r w:rsidRPr="00B4466D">
        <w:rPr>
          <w:lang w:eastAsia="zh-CN"/>
        </w:rPr>
        <w:t>对国际电信业务和网络的</w:t>
      </w:r>
      <w:r w:rsidRPr="00B4466D">
        <w:rPr>
          <w:rFonts w:hint="eastAsia"/>
          <w:lang w:eastAsia="zh-CN"/>
        </w:rPr>
        <w:t>运营</w:t>
      </w:r>
      <w:r w:rsidRPr="00B4466D">
        <w:rPr>
          <w:lang w:eastAsia="zh-CN"/>
        </w:rPr>
        <w:t>影响</w:t>
      </w:r>
      <w:r w:rsidRPr="00B4466D">
        <w:rPr>
          <w:rFonts w:hint="eastAsia"/>
          <w:lang w:eastAsia="zh-CN"/>
        </w:rPr>
        <w:t>；</w:t>
      </w:r>
    </w:p>
    <w:p w14:paraId="407F0D1A" w14:textId="77777777" w:rsidR="000D56B5" w:rsidRPr="007D152B" w:rsidRDefault="000D56B5" w:rsidP="000D56B5">
      <w:pPr>
        <w:pStyle w:val="enumlev1"/>
        <w:rPr>
          <w:lang w:eastAsia="zh-CN"/>
        </w:rPr>
      </w:pPr>
      <w:r w:rsidRPr="007D152B">
        <w:rPr>
          <w:lang w:eastAsia="zh-CN"/>
        </w:rPr>
        <w:t>•</w:t>
      </w:r>
      <w:r w:rsidRPr="007D152B">
        <w:rPr>
          <w:lang w:eastAsia="zh-CN"/>
        </w:rPr>
        <w:tab/>
      </w:r>
      <w:r w:rsidRPr="007D152B">
        <w:rPr>
          <w:rFonts w:hint="eastAsia"/>
          <w:lang w:eastAsia="zh-CN"/>
        </w:rPr>
        <w:t>网络的运营和管理两个方面，</w:t>
      </w:r>
      <w:r w:rsidRPr="008557AE">
        <w:rPr>
          <w:rFonts w:hint="eastAsia"/>
          <w:lang w:eastAsia="zh-CN"/>
        </w:rPr>
        <w:t>如网络流量管理、指定和传输相关的操作程序；系统地评估来自运营商、制造实体和用户在各种网络运营方面的反馈；未来电信</w:t>
      </w:r>
      <w:r w:rsidRPr="008557AE">
        <w:rPr>
          <w:rFonts w:hint="eastAsia"/>
          <w:lang w:eastAsia="zh-CN"/>
        </w:rPr>
        <w:t>/ICT</w:t>
      </w:r>
      <w:r w:rsidRPr="008557AE">
        <w:rPr>
          <w:rFonts w:hint="eastAsia"/>
          <w:lang w:eastAsia="zh-CN"/>
        </w:rPr>
        <w:t>架构、能力、应用和服务的管理；以及管理接口规范方法的演进和管理系统接口的规范，这些对于支持组织域内或组织域之间的身份信息通信至关重要</w:t>
      </w:r>
      <w:r>
        <w:rPr>
          <w:rFonts w:hint="eastAsia"/>
          <w:lang w:eastAsia="zh-CN"/>
        </w:rPr>
        <w:t>；</w:t>
      </w:r>
    </w:p>
    <w:p w14:paraId="11CFC3F3" w14:textId="0C4A3670" w:rsidR="000D56B5" w:rsidRPr="00D92E7E" w:rsidRDefault="000D56B5" w:rsidP="00D92E7E">
      <w:pPr>
        <w:pStyle w:val="enumlev1"/>
        <w:rPr>
          <w:lang w:val="en-GB" w:eastAsia="zh-CN"/>
        </w:rPr>
      </w:pPr>
      <w:r w:rsidRPr="007D152B">
        <w:rPr>
          <w:lang w:eastAsia="zh-CN"/>
        </w:rPr>
        <w:t>•</w:t>
      </w:r>
      <w:r w:rsidRPr="007D152B">
        <w:rPr>
          <w:lang w:eastAsia="zh-CN"/>
        </w:rPr>
        <w:tab/>
      </w:r>
      <w:r>
        <w:rPr>
          <w:rFonts w:hint="eastAsia"/>
          <w:lang w:eastAsia="zh-CN"/>
        </w:rPr>
        <w:t>通过</w:t>
      </w:r>
      <w:r w:rsidRPr="00262F16">
        <w:rPr>
          <w:rFonts w:hint="eastAsia"/>
          <w:lang w:eastAsia="zh-CN"/>
        </w:rPr>
        <w:t>制定路由、互通、号码</w:t>
      </w:r>
      <w:r>
        <w:rPr>
          <w:rFonts w:hint="eastAsia"/>
          <w:lang w:eastAsia="zh-CN"/>
        </w:rPr>
        <w:t>携带</w:t>
      </w:r>
      <w:r w:rsidRPr="00262F16">
        <w:rPr>
          <w:rFonts w:hint="eastAsia"/>
          <w:lang w:eastAsia="zh-CN"/>
        </w:rPr>
        <w:t>、计费和运营商</w:t>
      </w:r>
      <w:r w:rsidRPr="007D152B">
        <w:rPr>
          <w:rFonts w:hint="eastAsia"/>
          <w:lang w:eastAsia="zh-CN"/>
        </w:rPr>
        <w:t>切换</w:t>
      </w:r>
      <w:r w:rsidRPr="00262F16">
        <w:rPr>
          <w:rFonts w:hint="eastAsia"/>
          <w:lang w:eastAsia="zh-CN"/>
        </w:rPr>
        <w:t>的范围、原则和</w:t>
      </w:r>
      <w:r w:rsidRPr="007D152B">
        <w:rPr>
          <w:rFonts w:hint="eastAsia"/>
          <w:lang w:eastAsia="zh-CN"/>
        </w:rPr>
        <w:t>运营</w:t>
      </w:r>
      <w:r w:rsidRPr="00262F16">
        <w:rPr>
          <w:rFonts w:hint="eastAsia"/>
          <w:lang w:eastAsia="zh-CN"/>
        </w:rPr>
        <w:t>层面</w:t>
      </w:r>
      <w:r>
        <w:rPr>
          <w:rFonts w:hint="eastAsia"/>
          <w:lang w:eastAsia="zh-CN"/>
        </w:rPr>
        <w:t>实现的</w:t>
      </w:r>
      <w:r w:rsidRPr="00262F16">
        <w:rPr>
          <w:rFonts w:hint="eastAsia"/>
          <w:lang w:eastAsia="zh-CN"/>
        </w:rPr>
        <w:t>互通，</w:t>
      </w:r>
      <w:r>
        <w:rPr>
          <w:rFonts w:hint="eastAsia"/>
          <w:lang w:eastAsia="zh-CN"/>
        </w:rPr>
        <w:t>以及</w:t>
      </w:r>
      <w:r w:rsidRPr="00262F16">
        <w:rPr>
          <w:rFonts w:hint="eastAsia"/>
          <w:lang w:eastAsia="zh-CN"/>
        </w:rPr>
        <w:t>传统电信网络与不断发展的电信</w:t>
      </w:r>
      <w:r w:rsidRPr="00262F16">
        <w:rPr>
          <w:lang w:eastAsia="zh-CN"/>
        </w:rPr>
        <w:t>/</w:t>
      </w:r>
      <w:r w:rsidRPr="007D152B">
        <w:rPr>
          <w:rFonts w:hint="eastAsia"/>
          <w:lang w:eastAsia="zh-CN"/>
        </w:rPr>
        <w:t>ICT</w:t>
      </w:r>
      <w:r w:rsidRPr="00262F16">
        <w:rPr>
          <w:rFonts w:hint="eastAsia"/>
          <w:lang w:eastAsia="zh-CN"/>
        </w:rPr>
        <w:t>架构、能力、应用和</w:t>
      </w:r>
      <w:r w:rsidRPr="007D152B">
        <w:rPr>
          <w:rFonts w:hint="eastAsia"/>
          <w:lang w:eastAsia="zh-CN"/>
        </w:rPr>
        <w:t>业</w:t>
      </w:r>
      <w:r w:rsidRPr="00262F16">
        <w:rPr>
          <w:rFonts w:hint="eastAsia"/>
          <w:lang w:eastAsia="zh-CN"/>
        </w:rPr>
        <w:t>务之间互通的</w:t>
      </w:r>
      <w:r w:rsidRPr="007D152B">
        <w:rPr>
          <w:rFonts w:hint="eastAsia"/>
          <w:lang w:eastAsia="zh-CN"/>
        </w:rPr>
        <w:t>运营</w:t>
      </w:r>
      <w:r>
        <w:rPr>
          <w:rFonts w:hint="eastAsia"/>
          <w:lang w:eastAsia="zh-CN"/>
        </w:rPr>
        <w:t>方面；</w:t>
      </w:r>
    </w:p>
    <w:p w14:paraId="6A9D0862" w14:textId="77777777" w:rsidR="000D56B5" w:rsidRDefault="000D56B5" w:rsidP="000D56B5">
      <w:pPr>
        <w:pStyle w:val="enumlev1"/>
        <w:rPr>
          <w:lang w:eastAsia="zh-CN"/>
        </w:rPr>
      </w:pPr>
      <w:r w:rsidRPr="007D152B">
        <w:rPr>
          <w:lang w:eastAsia="zh-CN"/>
        </w:rPr>
        <w:t>•</w:t>
      </w:r>
      <w:r w:rsidRPr="007D152B">
        <w:rPr>
          <w:lang w:eastAsia="zh-CN"/>
        </w:rPr>
        <w:tab/>
      </w:r>
      <w:r w:rsidRPr="002D2997">
        <w:rPr>
          <w:rFonts w:hint="eastAsia"/>
          <w:lang w:eastAsia="zh-CN"/>
        </w:rPr>
        <w:t>通过领导国际电联制定支持灾难救援</w:t>
      </w:r>
      <w:r w:rsidRPr="002D2997">
        <w:rPr>
          <w:rFonts w:hint="eastAsia"/>
          <w:lang w:eastAsia="zh-CN"/>
        </w:rPr>
        <w:t>/</w:t>
      </w:r>
      <w:r w:rsidRPr="002D2997">
        <w:rPr>
          <w:rFonts w:hint="eastAsia"/>
          <w:lang w:eastAsia="zh-CN"/>
        </w:rPr>
        <w:t>早期预警、网络</w:t>
      </w:r>
      <w:r>
        <w:rPr>
          <w:rFonts w:hint="eastAsia"/>
          <w:lang w:eastAsia="zh-CN"/>
        </w:rPr>
        <w:t>复原</w:t>
      </w:r>
      <w:r w:rsidRPr="002D2997">
        <w:rPr>
          <w:rFonts w:hint="eastAsia"/>
          <w:lang w:eastAsia="zh-CN"/>
        </w:rPr>
        <w:t>和恢复的电信标准的工作，为灾难救援提供电信支持。例如，</w:t>
      </w:r>
      <w:r>
        <w:rPr>
          <w:rFonts w:hint="eastAsia"/>
          <w:lang w:eastAsia="zh-CN"/>
        </w:rPr>
        <w:t>有关</w:t>
      </w:r>
      <w:r w:rsidRPr="002D2997">
        <w:rPr>
          <w:rFonts w:hint="eastAsia"/>
          <w:lang w:eastAsia="zh-CN"/>
        </w:rPr>
        <w:t>用于救灾行动的国际应急优先方案</w:t>
      </w:r>
      <w:r>
        <w:rPr>
          <w:rFonts w:hint="eastAsia"/>
          <w:lang w:eastAsia="zh-CN"/>
        </w:rPr>
        <w:t>的</w:t>
      </w:r>
      <w:r w:rsidRPr="002D2997">
        <w:rPr>
          <w:rFonts w:hint="eastAsia"/>
          <w:lang w:eastAsia="zh-CN"/>
        </w:rPr>
        <w:t>ITU-T E.106</w:t>
      </w:r>
      <w:r w:rsidRPr="002D2997">
        <w:rPr>
          <w:rFonts w:hint="eastAsia"/>
          <w:lang w:eastAsia="zh-CN"/>
        </w:rPr>
        <w:t>建议书规定了在灾害情况下确定呼叫优先顺序的方法，通过清除非紧急呼叫来确保电信网络仍可用于紧急通信</w:t>
      </w:r>
      <w:r w:rsidRPr="00157E9A">
        <w:rPr>
          <w:rFonts w:hint="eastAsia"/>
          <w:lang w:eastAsia="zh-CN"/>
        </w:rPr>
        <w:t>；</w:t>
      </w:r>
    </w:p>
    <w:p w14:paraId="25577FE7" w14:textId="77777777" w:rsidR="000D56B5" w:rsidRDefault="000D56B5" w:rsidP="000D56B5">
      <w:pPr>
        <w:pStyle w:val="enumlev1"/>
        <w:rPr>
          <w:lang w:eastAsia="zh-CN"/>
        </w:rPr>
      </w:pPr>
      <w:r w:rsidRPr="005232DB">
        <w:rPr>
          <w:rFonts w:eastAsia="DengXian"/>
          <w:lang w:eastAsia="zh-CN"/>
        </w:rPr>
        <w:t>•</w:t>
      </w:r>
      <w:r w:rsidRPr="005232DB">
        <w:rPr>
          <w:rFonts w:eastAsia="DengXian"/>
          <w:lang w:eastAsia="zh-CN"/>
        </w:rPr>
        <w:tab/>
      </w:r>
      <w:r w:rsidRPr="006079DE">
        <w:rPr>
          <w:rFonts w:hint="eastAsia"/>
          <w:lang w:eastAsia="zh-CN"/>
        </w:rPr>
        <w:t>应急通信服务</w:t>
      </w:r>
      <w:r>
        <w:rPr>
          <w:rFonts w:hint="eastAsia"/>
          <w:lang w:eastAsia="zh-CN"/>
        </w:rPr>
        <w:t>的</w:t>
      </w:r>
      <w:r w:rsidRPr="006079DE">
        <w:rPr>
          <w:rFonts w:hint="eastAsia"/>
          <w:lang w:eastAsia="zh-CN"/>
        </w:rPr>
        <w:t>提供。</w:t>
      </w:r>
    </w:p>
    <w:p w14:paraId="28D294C4" w14:textId="77777777" w:rsidR="000D56B5" w:rsidRPr="000A4739" w:rsidRDefault="000D56B5" w:rsidP="00713FE7">
      <w:pPr>
        <w:pStyle w:val="Headingb"/>
        <w:keepLines/>
        <w:rPr>
          <w:lang w:eastAsia="zh-CN"/>
        </w:rPr>
      </w:pPr>
      <w:r w:rsidRPr="000A4739">
        <w:rPr>
          <w:lang w:eastAsia="zh-CN"/>
        </w:rPr>
        <w:lastRenderedPageBreak/>
        <w:t>ITU-T</w:t>
      </w:r>
      <w:r w:rsidRPr="002B04C3">
        <w:rPr>
          <w:rFonts w:hint="eastAsia"/>
          <w:lang w:eastAsia="zh-CN"/>
        </w:rPr>
        <w:t>第</w:t>
      </w:r>
      <w:r w:rsidRPr="000A4739">
        <w:rPr>
          <w:lang w:eastAsia="zh-CN"/>
        </w:rPr>
        <w:t>3</w:t>
      </w:r>
      <w:r w:rsidRPr="002B04C3">
        <w:rPr>
          <w:rFonts w:hint="eastAsia"/>
          <w:lang w:eastAsia="zh-CN"/>
        </w:rPr>
        <w:t>研究组</w:t>
      </w:r>
    </w:p>
    <w:p w14:paraId="31A1E07F" w14:textId="77777777" w:rsidR="000D56B5" w:rsidRPr="00262F16" w:rsidRDefault="000D56B5" w:rsidP="00713FE7">
      <w:pPr>
        <w:keepNext/>
        <w:keepLines/>
        <w:rPr>
          <w:lang w:eastAsia="zh-CN"/>
        </w:rPr>
      </w:pPr>
      <w:r w:rsidRPr="00713FE7">
        <w:rPr>
          <w:rFonts w:hint="eastAsia"/>
          <w:b/>
          <w:bCs/>
          <w:lang w:eastAsia="zh-CN"/>
        </w:rPr>
        <w:t>资费及结算原则和国际电信</w:t>
      </w:r>
      <w:r w:rsidRPr="00713FE7">
        <w:rPr>
          <w:b/>
          <w:bCs/>
          <w:lang w:eastAsia="zh-CN"/>
        </w:rPr>
        <w:t>/ICT</w:t>
      </w:r>
      <w:r w:rsidRPr="00713FE7">
        <w:rPr>
          <w:rFonts w:hint="eastAsia"/>
          <w:b/>
          <w:bCs/>
          <w:lang w:eastAsia="zh-CN"/>
        </w:rPr>
        <w:t>的经济和政策问题</w:t>
      </w:r>
    </w:p>
    <w:p w14:paraId="2A2E31F1" w14:textId="77777777" w:rsidR="000D56B5" w:rsidRPr="002B04C3" w:rsidRDefault="000D56B5" w:rsidP="00713FE7">
      <w:pPr>
        <w:keepNext/>
        <w:keepLines/>
        <w:ind w:firstLineChars="200" w:firstLine="480"/>
        <w:rPr>
          <w:lang w:eastAsia="zh-CN"/>
        </w:rPr>
      </w:pPr>
      <w:r w:rsidRPr="00262F16">
        <w:rPr>
          <w:lang w:val="es-ES" w:eastAsia="zh-CN"/>
        </w:rPr>
        <w:t>ITU-T</w:t>
      </w:r>
      <w:r w:rsidRPr="002B04C3">
        <w:rPr>
          <w:rFonts w:hint="eastAsia"/>
          <w:lang w:eastAsia="zh-CN"/>
        </w:rPr>
        <w:t>第</w:t>
      </w:r>
      <w:r w:rsidRPr="00262F16">
        <w:rPr>
          <w:lang w:val="es-ES" w:eastAsia="zh-CN"/>
        </w:rPr>
        <w:t>3</w:t>
      </w:r>
      <w:r w:rsidRPr="002B04C3">
        <w:rPr>
          <w:rFonts w:hint="eastAsia"/>
          <w:lang w:eastAsia="zh-CN"/>
        </w:rPr>
        <w:t>研究组</w:t>
      </w:r>
      <w:r>
        <w:rPr>
          <w:rFonts w:hint="eastAsia"/>
          <w:lang w:eastAsia="zh-CN"/>
        </w:rPr>
        <w:t>特别</w:t>
      </w:r>
      <w:r w:rsidRPr="002B04C3">
        <w:rPr>
          <w:rFonts w:hint="eastAsia"/>
          <w:lang w:eastAsia="zh-CN"/>
        </w:rPr>
        <w:t>负责研究国际电信</w:t>
      </w:r>
      <w:r w:rsidRPr="00262F16">
        <w:rPr>
          <w:lang w:val="es-ES" w:eastAsia="zh-CN"/>
        </w:rPr>
        <w:t>/ICT</w:t>
      </w:r>
      <w:r w:rsidRPr="002B04C3">
        <w:rPr>
          <w:rFonts w:hint="eastAsia"/>
          <w:lang w:eastAsia="zh-CN"/>
        </w:rPr>
        <w:t>政策和经济问题以及资费和结算事宜</w:t>
      </w:r>
      <w:r w:rsidRPr="00262F16">
        <w:rPr>
          <w:rFonts w:hint="eastAsia"/>
          <w:lang w:val="es-ES" w:eastAsia="zh-CN"/>
        </w:rPr>
        <w:t>（</w:t>
      </w:r>
      <w:r w:rsidRPr="002B04C3">
        <w:rPr>
          <w:rFonts w:hint="eastAsia"/>
          <w:lang w:eastAsia="zh-CN"/>
        </w:rPr>
        <w:t>包括</w:t>
      </w:r>
      <w:r w:rsidRPr="002B04C3">
        <w:rPr>
          <w:rFonts w:hint="eastAsia"/>
          <w:lang w:val="fr-CH" w:eastAsia="zh-CN"/>
        </w:rPr>
        <w:t>成本核算</w:t>
      </w:r>
      <w:r w:rsidRPr="002B04C3">
        <w:rPr>
          <w:rFonts w:hint="eastAsia"/>
          <w:lang w:eastAsia="zh-CN"/>
        </w:rPr>
        <w:t>原则和方法</w:t>
      </w:r>
      <w:r w:rsidRPr="00262F16">
        <w:rPr>
          <w:rFonts w:hint="eastAsia"/>
          <w:lang w:val="es-ES" w:eastAsia="zh-CN"/>
        </w:rPr>
        <w:t>），</w:t>
      </w:r>
      <w:r w:rsidRPr="002B04C3">
        <w:rPr>
          <w:rFonts w:hint="eastAsia"/>
          <w:lang w:eastAsia="zh-CN"/>
        </w:rPr>
        <w:t>以便</w:t>
      </w:r>
      <w:r w:rsidRPr="002B04C3">
        <w:rPr>
          <w:lang w:eastAsia="zh-CN"/>
        </w:rPr>
        <w:t>为</w:t>
      </w:r>
      <w:r>
        <w:rPr>
          <w:rFonts w:hint="eastAsia"/>
          <w:lang w:eastAsia="zh-CN"/>
        </w:rPr>
        <w:t>及时</w:t>
      </w:r>
      <w:r w:rsidRPr="002B04C3">
        <w:rPr>
          <w:rFonts w:hint="eastAsia"/>
          <w:lang w:eastAsia="zh-CN"/>
        </w:rPr>
        <w:t>制定有利</w:t>
      </w:r>
      <w:r>
        <w:rPr>
          <w:rFonts w:hint="eastAsia"/>
          <w:lang w:eastAsia="zh-CN"/>
        </w:rPr>
        <w:t>于</w:t>
      </w:r>
      <w:r w:rsidRPr="000F410B">
        <w:rPr>
          <w:rFonts w:hint="eastAsia"/>
          <w:lang w:eastAsia="zh-CN"/>
        </w:rPr>
        <w:t>实现普遍</w:t>
      </w:r>
      <w:r>
        <w:rPr>
          <w:rFonts w:hint="eastAsia"/>
          <w:lang w:eastAsia="zh-CN"/>
        </w:rPr>
        <w:t>连接</w:t>
      </w:r>
      <w:r w:rsidRPr="000F410B">
        <w:rPr>
          <w:rFonts w:hint="eastAsia"/>
          <w:lang w:eastAsia="zh-CN"/>
        </w:rPr>
        <w:t>和可持续数字化转型</w:t>
      </w:r>
      <w:r w:rsidRPr="002B04C3">
        <w:rPr>
          <w:rFonts w:hint="eastAsia"/>
          <w:lang w:eastAsia="zh-CN"/>
        </w:rPr>
        <w:t>的监管模式和框架提供信息。为此，</w:t>
      </w:r>
      <w:r>
        <w:rPr>
          <w:rFonts w:hint="eastAsia"/>
          <w:lang w:eastAsia="zh-CN"/>
        </w:rPr>
        <w:t>ITU-T</w:t>
      </w:r>
      <w:r w:rsidRPr="002B04C3">
        <w:rPr>
          <w:rFonts w:hint="eastAsia"/>
          <w:lang w:eastAsia="zh-CN"/>
        </w:rPr>
        <w:t>第</w:t>
      </w:r>
      <w:r w:rsidRPr="002B04C3">
        <w:rPr>
          <w:lang w:eastAsia="zh-CN"/>
        </w:rPr>
        <w:t>3</w:t>
      </w:r>
      <w:r w:rsidRPr="002B04C3">
        <w:rPr>
          <w:rFonts w:hint="eastAsia"/>
          <w:lang w:eastAsia="zh-CN"/>
        </w:rPr>
        <w:t>研究组须促进其参与者之间的协作，旨在</w:t>
      </w:r>
      <w:r>
        <w:rPr>
          <w:rFonts w:hint="eastAsia"/>
          <w:lang w:eastAsia="zh-CN"/>
        </w:rPr>
        <w:t>通过业</w:t>
      </w:r>
      <w:r w:rsidRPr="00760E38">
        <w:rPr>
          <w:rFonts w:hint="eastAsia"/>
          <w:lang w:eastAsia="zh-CN"/>
        </w:rPr>
        <w:t>务竞争及适当考虑成本</w:t>
      </w:r>
      <w:r>
        <w:rPr>
          <w:rFonts w:hint="eastAsia"/>
          <w:lang w:eastAsia="zh-CN"/>
        </w:rPr>
        <w:t>模型来</w:t>
      </w:r>
      <w:r w:rsidRPr="00760E38">
        <w:rPr>
          <w:rFonts w:hint="eastAsia"/>
          <w:lang w:eastAsia="zh-CN"/>
        </w:rPr>
        <w:t>促进</w:t>
      </w:r>
      <w:r>
        <w:rPr>
          <w:rFonts w:hint="eastAsia"/>
          <w:lang w:eastAsia="zh-CN"/>
        </w:rPr>
        <w:t>价格可承受的</w:t>
      </w:r>
      <w:r w:rsidRPr="002B04C3">
        <w:rPr>
          <w:rFonts w:hint="eastAsia"/>
          <w:lang w:eastAsia="zh-CN"/>
        </w:rPr>
        <w:t>费率。此外，第</w:t>
      </w:r>
      <w:r w:rsidRPr="002B04C3">
        <w:rPr>
          <w:rFonts w:hint="eastAsia"/>
          <w:lang w:eastAsia="zh-CN"/>
        </w:rPr>
        <w:t>3</w:t>
      </w:r>
      <w:r w:rsidRPr="002B04C3">
        <w:rPr>
          <w:rFonts w:hint="eastAsia"/>
          <w:lang w:eastAsia="zh-CN"/>
        </w:rPr>
        <w:t>研究组将研究</w:t>
      </w:r>
      <w:r w:rsidRPr="00614FFC">
        <w:rPr>
          <w:lang w:eastAsia="zh-CN"/>
        </w:rPr>
        <w:t>与国际电信</w:t>
      </w:r>
      <w:r w:rsidRPr="00614FFC">
        <w:rPr>
          <w:lang w:eastAsia="zh-CN"/>
        </w:rPr>
        <w:t>/ICT</w:t>
      </w:r>
      <w:r>
        <w:rPr>
          <w:rFonts w:hint="eastAsia"/>
          <w:lang w:eastAsia="zh-CN"/>
        </w:rPr>
        <w:t>业</w:t>
      </w:r>
      <w:r w:rsidRPr="00614FFC">
        <w:rPr>
          <w:lang w:eastAsia="zh-CN"/>
        </w:rPr>
        <w:t>务和网络有关的</w:t>
      </w:r>
      <w:r w:rsidRPr="002B04C3">
        <w:rPr>
          <w:rFonts w:hint="eastAsia"/>
          <w:lang w:eastAsia="zh-CN"/>
        </w:rPr>
        <w:t>互联网、新的和新兴技术、融合（业务或基础设施）</w:t>
      </w:r>
      <w:r>
        <w:rPr>
          <w:rFonts w:hint="eastAsia"/>
          <w:lang w:eastAsia="zh-CN"/>
        </w:rPr>
        <w:t>和</w:t>
      </w:r>
      <w:r w:rsidRPr="002B04C3">
        <w:rPr>
          <w:lang w:eastAsia="zh-CN"/>
        </w:rPr>
        <w:t>诸如</w:t>
      </w:r>
      <w:r>
        <w:rPr>
          <w:rFonts w:hint="eastAsia"/>
          <w:lang w:eastAsia="zh-CN"/>
        </w:rPr>
        <w:t>过顶业务（</w:t>
      </w:r>
      <w:r w:rsidRPr="002B04C3">
        <w:rPr>
          <w:rFonts w:hint="eastAsia"/>
          <w:lang w:eastAsia="zh-CN"/>
        </w:rPr>
        <w:t>OT</w:t>
      </w:r>
      <w:r w:rsidRPr="002B04C3">
        <w:rPr>
          <w:lang w:eastAsia="zh-CN"/>
        </w:rPr>
        <w:t>T</w:t>
      </w:r>
      <w:r>
        <w:rPr>
          <w:rFonts w:hint="eastAsia"/>
          <w:lang w:eastAsia="zh-CN"/>
        </w:rPr>
        <w:t>）</w:t>
      </w:r>
      <w:r w:rsidRPr="002B04C3">
        <w:rPr>
          <w:rFonts w:hint="eastAsia"/>
          <w:lang w:eastAsia="zh-CN"/>
        </w:rPr>
        <w:t>之类</w:t>
      </w:r>
      <w:r w:rsidRPr="002B04C3">
        <w:rPr>
          <w:lang w:eastAsia="zh-CN"/>
        </w:rPr>
        <w:t>的新业务</w:t>
      </w:r>
      <w:r w:rsidRPr="002B04C3">
        <w:rPr>
          <w:rFonts w:hint="eastAsia"/>
          <w:lang w:eastAsia="zh-CN"/>
        </w:rPr>
        <w:t>的经济</w:t>
      </w:r>
      <w:r>
        <w:rPr>
          <w:rFonts w:hint="eastAsia"/>
          <w:lang w:eastAsia="zh-CN"/>
        </w:rPr>
        <w:t>影响以及政策</w:t>
      </w:r>
      <w:r w:rsidRPr="002B04C3">
        <w:rPr>
          <w:rFonts w:hint="eastAsia"/>
          <w:lang w:eastAsia="zh-CN"/>
        </w:rPr>
        <w:t>和监管</w:t>
      </w:r>
      <w:r w:rsidRPr="00614FFC">
        <w:rPr>
          <w:lang w:eastAsia="zh-CN"/>
        </w:rPr>
        <w:t>问题</w:t>
      </w:r>
      <w:r w:rsidRPr="002B04C3">
        <w:rPr>
          <w:rFonts w:hint="eastAsia"/>
          <w:lang w:eastAsia="zh-CN"/>
        </w:rPr>
        <w:t>。</w:t>
      </w:r>
    </w:p>
    <w:p w14:paraId="493EC12B" w14:textId="77777777" w:rsidR="000D56B5" w:rsidRPr="00BD3D12" w:rsidRDefault="000D56B5" w:rsidP="00D92E7E">
      <w:pPr>
        <w:pStyle w:val="Headingb"/>
        <w:keepLines/>
        <w:rPr>
          <w:lang w:eastAsia="zh-CN"/>
        </w:rPr>
      </w:pPr>
      <w:r w:rsidRPr="00C70BA1">
        <w:rPr>
          <w:lang w:eastAsia="zh-CN"/>
        </w:rPr>
        <w:t>ITU-T</w:t>
      </w:r>
      <w:r w:rsidRPr="00C70BA1">
        <w:rPr>
          <w:rFonts w:hint="eastAsia"/>
          <w:lang w:eastAsia="zh-CN"/>
        </w:rPr>
        <w:t>第</w:t>
      </w:r>
      <w:r w:rsidRPr="00C70BA1">
        <w:rPr>
          <w:lang w:eastAsia="zh-CN"/>
        </w:rPr>
        <w:t>5</w:t>
      </w:r>
      <w:r w:rsidRPr="00C70BA1">
        <w:rPr>
          <w:rFonts w:hint="eastAsia"/>
          <w:lang w:eastAsia="zh-CN"/>
        </w:rPr>
        <w:t>研究组</w:t>
      </w:r>
    </w:p>
    <w:p w14:paraId="07856791" w14:textId="77777777" w:rsidR="000D56B5" w:rsidRPr="00713FE7" w:rsidRDefault="000D56B5" w:rsidP="00713FE7">
      <w:pPr>
        <w:keepNext/>
        <w:keepLines/>
        <w:rPr>
          <w:b/>
          <w:bCs/>
          <w:lang w:eastAsia="zh-CN"/>
        </w:rPr>
      </w:pPr>
      <w:r w:rsidRPr="00713FE7">
        <w:rPr>
          <w:rFonts w:hint="eastAsia"/>
          <w:b/>
          <w:bCs/>
          <w:lang w:eastAsia="zh-CN"/>
        </w:rPr>
        <w:t>环境、气候行动、循环经济和电磁场</w:t>
      </w:r>
    </w:p>
    <w:p w14:paraId="23E2CA18" w14:textId="77777777" w:rsidR="000D56B5" w:rsidRPr="00B465CF" w:rsidRDefault="000D56B5" w:rsidP="00D92E7E">
      <w:pPr>
        <w:keepNext/>
        <w:keepLines/>
        <w:ind w:firstLineChars="200" w:firstLine="480"/>
        <w:rPr>
          <w:lang w:eastAsia="zh-CN"/>
        </w:rPr>
      </w:pPr>
      <w:r w:rsidRPr="00B465CF">
        <w:rPr>
          <w:lang w:eastAsia="zh-CN"/>
        </w:rPr>
        <w:t>ITU-T</w:t>
      </w:r>
      <w:r w:rsidRPr="00B465CF">
        <w:rPr>
          <w:rFonts w:hint="eastAsia"/>
          <w:lang w:eastAsia="zh-CN"/>
        </w:rPr>
        <w:t>第</w:t>
      </w:r>
      <w:r w:rsidRPr="00B465CF">
        <w:rPr>
          <w:lang w:eastAsia="zh-CN"/>
        </w:rPr>
        <w:t>5</w:t>
      </w:r>
      <w:r w:rsidRPr="00B465CF">
        <w:rPr>
          <w:rFonts w:hint="eastAsia"/>
          <w:lang w:eastAsia="zh-CN"/>
        </w:rPr>
        <w:t>研究组负责制定</w:t>
      </w:r>
      <w:r>
        <w:rPr>
          <w:rFonts w:hint="eastAsia"/>
          <w:lang w:eastAsia="zh-CN"/>
        </w:rPr>
        <w:t>有关</w:t>
      </w:r>
      <w:r w:rsidRPr="00B465CF">
        <w:rPr>
          <w:rFonts w:hint="eastAsia"/>
          <w:lang w:eastAsia="zh-CN"/>
        </w:rPr>
        <w:t>电信</w:t>
      </w:r>
      <w:r w:rsidRPr="00B465CF">
        <w:rPr>
          <w:lang w:eastAsia="zh-CN"/>
        </w:rPr>
        <w:t>/</w:t>
      </w:r>
      <w:r w:rsidRPr="00B465CF">
        <w:rPr>
          <w:rFonts w:hint="eastAsia"/>
          <w:lang w:eastAsia="zh-CN"/>
        </w:rPr>
        <w:t>ICT</w:t>
      </w:r>
      <w:r w:rsidRPr="00B465CF">
        <w:rPr>
          <w:rFonts w:hint="eastAsia"/>
          <w:lang w:eastAsia="zh-CN"/>
        </w:rPr>
        <w:t>（包括新</w:t>
      </w:r>
      <w:r>
        <w:rPr>
          <w:rFonts w:hint="eastAsia"/>
          <w:lang w:eastAsia="zh-CN"/>
        </w:rPr>
        <w:t>的</w:t>
      </w:r>
      <w:r w:rsidRPr="00B465CF">
        <w:rPr>
          <w:rFonts w:hint="eastAsia"/>
          <w:lang w:eastAsia="zh-CN"/>
        </w:rPr>
        <w:t>和新兴技术）的环境方面以及环境保护，包括电磁现象和气候变化的标准。</w:t>
      </w:r>
    </w:p>
    <w:p w14:paraId="4E6FB8D5" w14:textId="77777777" w:rsidR="000D56B5" w:rsidRPr="00B465CF" w:rsidRDefault="000D56B5" w:rsidP="00D92E7E">
      <w:pPr>
        <w:keepNext/>
        <w:keepLines/>
        <w:ind w:firstLineChars="200" w:firstLine="480"/>
        <w:rPr>
          <w:lang w:eastAsia="zh-CN"/>
        </w:rPr>
      </w:pPr>
      <w:r>
        <w:rPr>
          <w:rFonts w:hint="eastAsia"/>
          <w:lang w:eastAsia="zh-CN"/>
        </w:rPr>
        <w:t>ITU-T</w:t>
      </w:r>
      <w:r w:rsidRPr="00B465CF">
        <w:rPr>
          <w:rFonts w:hint="eastAsia"/>
          <w:lang w:eastAsia="zh-CN"/>
        </w:rPr>
        <w:t>第</w:t>
      </w:r>
      <w:r w:rsidRPr="00B465CF">
        <w:rPr>
          <w:lang w:eastAsia="zh-CN"/>
        </w:rPr>
        <w:t>5</w:t>
      </w:r>
      <w:r w:rsidRPr="00B465CF">
        <w:rPr>
          <w:rFonts w:hint="eastAsia"/>
          <w:lang w:eastAsia="zh-CN"/>
        </w:rPr>
        <w:t>研究组将研究如何塑造这些电信</w:t>
      </w:r>
      <w:r w:rsidRPr="00B465CF">
        <w:rPr>
          <w:lang w:eastAsia="zh-CN"/>
        </w:rPr>
        <w:t>/ICT</w:t>
      </w:r>
      <w:r w:rsidRPr="00B465CF">
        <w:rPr>
          <w:rFonts w:hint="eastAsia"/>
          <w:lang w:eastAsia="zh-CN"/>
        </w:rPr>
        <w:t>技术和数字化转型，以确保其支持向更可持续的社会过渡。</w:t>
      </w:r>
    </w:p>
    <w:p w14:paraId="2F12B379" w14:textId="77777777" w:rsidR="000D56B5" w:rsidRPr="00B465CF" w:rsidRDefault="000D56B5" w:rsidP="000D56B5">
      <w:pPr>
        <w:ind w:firstLineChars="200" w:firstLine="480"/>
        <w:rPr>
          <w:lang w:eastAsia="zh-CN"/>
        </w:rPr>
      </w:pPr>
      <w:bookmarkStart w:id="6" w:name="_Hlk181887001"/>
      <w:r>
        <w:rPr>
          <w:rFonts w:hint="eastAsia"/>
          <w:lang w:eastAsia="zh-CN"/>
        </w:rPr>
        <w:t>ITU-T</w:t>
      </w:r>
      <w:r w:rsidRPr="00B465CF">
        <w:rPr>
          <w:rFonts w:hint="eastAsia"/>
          <w:lang w:eastAsia="zh-CN"/>
        </w:rPr>
        <w:t>第</w:t>
      </w:r>
      <w:r w:rsidRPr="00B465CF">
        <w:rPr>
          <w:lang w:eastAsia="zh-CN"/>
        </w:rPr>
        <w:t>5</w:t>
      </w:r>
      <w:r w:rsidRPr="00B465CF">
        <w:rPr>
          <w:rFonts w:hint="eastAsia"/>
          <w:lang w:eastAsia="zh-CN"/>
        </w:rPr>
        <w:t>研究组亦将研究与</w:t>
      </w:r>
      <w:r w:rsidRPr="004B0C4F">
        <w:rPr>
          <w:rFonts w:hint="eastAsia"/>
          <w:lang w:eastAsia="zh-CN"/>
        </w:rPr>
        <w:t>抗力</w:t>
      </w:r>
      <w:r w:rsidRPr="00B465CF">
        <w:rPr>
          <w:rFonts w:hint="eastAsia"/>
          <w:lang w:eastAsia="zh-CN"/>
        </w:rPr>
        <w:t>、人体暴露于电磁场（</w:t>
      </w:r>
      <w:r w:rsidRPr="00B465CF">
        <w:rPr>
          <w:rFonts w:hint="eastAsia"/>
          <w:lang w:eastAsia="zh-CN"/>
        </w:rPr>
        <w:t>EMF</w:t>
      </w:r>
      <w:r w:rsidRPr="00B465CF">
        <w:rPr>
          <w:rFonts w:hint="eastAsia"/>
          <w:lang w:eastAsia="zh-CN"/>
        </w:rPr>
        <w:t>）、循环经济、能效</w:t>
      </w:r>
      <w:r>
        <w:rPr>
          <w:rFonts w:hint="eastAsia"/>
          <w:lang w:eastAsia="zh-CN"/>
        </w:rPr>
        <w:t>和</w:t>
      </w:r>
      <w:r w:rsidRPr="00B465CF">
        <w:rPr>
          <w:rFonts w:hint="eastAsia"/>
          <w:lang w:eastAsia="zh-CN"/>
        </w:rPr>
        <w:t>气候变化适应及缓解相关的问题。</w:t>
      </w:r>
      <w:bookmarkEnd w:id="6"/>
      <w:r>
        <w:rPr>
          <w:rFonts w:hint="eastAsia"/>
          <w:lang w:eastAsia="zh-CN"/>
        </w:rPr>
        <w:t>该</w:t>
      </w:r>
      <w:r w:rsidRPr="00B465CF">
        <w:rPr>
          <w:rFonts w:hint="eastAsia"/>
          <w:lang w:eastAsia="zh-CN"/>
        </w:rPr>
        <w:t>组将制定国际标准</w:t>
      </w:r>
      <w:r>
        <w:rPr>
          <w:rFonts w:hint="eastAsia"/>
          <w:lang w:eastAsia="zh-CN"/>
        </w:rPr>
        <w:t>（</w:t>
      </w:r>
      <w:r w:rsidRPr="00B465CF">
        <w:rPr>
          <w:lang w:eastAsia="zh-CN"/>
        </w:rPr>
        <w:t>ITU-T</w:t>
      </w:r>
      <w:r w:rsidRPr="00B465CF">
        <w:rPr>
          <w:rFonts w:hint="eastAsia"/>
          <w:lang w:eastAsia="zh-CN"/>
        </w:rPr>
        <w:t>建议书</w:t>
      </w:r>
      <w:r>
        <w:rPr>
          <w:rFonts w:hint="eastAsia"/>
          <w:lang w:eastAsia="zh-CN"/>
        </w:rPr>
        <w:t>）</w:t>
      </w:r>
      <w:r w:rsidRPr="00B465CF">
        <w:rPr>
          <w:rFonts w:hint="eastAsia"/>
          <w:lang w:eastAsia="zh-CN"/>
        </w:rPr>
        <w:t>、增补和技术报告，以支持新的和新兴电信</w:t>
      </w:r>
      <w:r w:rsidRPr="00B465CF">
        <w:rPr>
          <w:lang w:eastAsia="zh-CN"/>
        </w:rPr>
        <w:t>/</w:t>
      </w:r>
      <w:r w:rsidRPr="00B465CF">
        <w:rPr>
          <w:rFonts w:hint="eastAsia"/>
          <w:lang w:eastAsia="zh-CN"/>
        </w:rPr>
        <w:t>ICT</w:t>
      </w:r>
      <w:r w:rsidRPr="00B465CF">
        <w:rPr>
          <w:rFonts w:hint="eastAsia"/>
          <w:lang w:eastAsia="zh-CN"/>
        </w:rPr>
        <w:t>技术的可持续使用和部署。此外，</w:t>
      </w:r>
      <w:r>
        <w:rPr>
          <w:rFonts w:hint="eastAsia"/>
          <w:lang w:eastAsia="zh-CN"/>
        </w:rPr>
        <w:t>该组</w:t>
      </w:r>
      <w:r w:rsidRPr="00B465CF">
        <w:rPr>
          <w:rFonts w:hint="eastAsia"/>
          <w:lang w:eastAsia="zh-CN"/>
        </w:rPr>
        <w:t>还将评估新的和新兴电信</w:t>
      </w:r>
      <w:r w:rsidRPr="00B465CF">
        <w:rPr>
          <w:lang w:eastAsia="zh-CN"/>
        </w:rPr>
        <w:t>/ICT</w:t>
      </w:r>
      <w:r w:rsidRPr="00B465CF">
        <w:rPr>
          <w:rFonts w:hint="eastAsia"/>
          <w:lang w:eastAsia="zh-CN"/>
        </w:rPr>
        <w:t>技术的环境性能，包括对环境、气候和生物多样性的影响。</w:t>
      </w:r>
    </w:p>
    <w:p w14:paraId="5DFD2F5E" w14:textId="1CDD57A8" w:rsidR="000D56B5" w:rsidRPr="00D92E7E" w:rsidRDefault="000D56B5" w:rsidP="00D92E7E">
      <w:pPr>
        <w:ind w:firstLineChars="200" w:firstLine="476"/>
        <w:rPr>
          <w:spacing w:val="-2"/>
          <w:lang w:eastAsia="zh-CN"/>
        </w:rPr>
      </w:pPr>
      <w:r w:rsidRPr="00262F16">
        <w:rPr>
          <w:rFonts w:hint="eastAsia"/>
          <w:spacing w:val="-2"/>
          <w:lang w:eastAsia="zh-CN"/>
        </w:rPr>
        <w:t>第</w:t>
      </w:r>
      <w:r w:rsidRPr="00262F16">
        <w:rPr>
          <w:spacing w:val="-2"/>
          <w:lang w:eastAsia="zh-CN"/>
        </w:rPr>
        <w:t>5</w:t>
      </w:r>
      <w:r w:rsidRPr="00262F16">
        <w:rPr>
          <w:rFonts w:hint="eastAsia"/>
          <w:spacing w:val="-2"/>
          <w:lang w:eastAsia="zh-CN"/>
        </w:rPr>
        <w:t>研究组还负责研究以减少电子废弃物的数量和对环境的不利影响</w:t>
      </w:r>
      <w:r>
        <w:rPr>
          <w:rFonts w:hint="eastAsia"/>
          <w:spacing w:val="-2"/>
          <w:lang w:eastAsia="zh-CN"/>
        </w:rPr>
        <w:t>的</w:t>
      </w:r>
      <w:r w:rsidRPr="00262F16">
        <w:rPr>
          <w:rFonts w:hint="eastAsia"/>
          <w:spacing w:val="-2"/>
          <w:lang w:eastAsia="zh-CN"/>
        </w:rPr>
        <w:t>设计方法和框架，</w:t>
      </w:r>
      <w:r>
        <w:rPr>
          <w:rFonts w:hint="eastAsia"/>
          <w:spacing w:val="-2"/>
          <w:lang w:eastAsia="zh-CN"/>
        </w:rPr>
        <w:t>以</w:t>
      </w:r>
      <w:r w:rsidRPr="00262F16">
        <w:rPr>
          <w:rFonts w:hint="eastAsia"/>
          <w:spacing w:val="-2"/>
          <w:lang w:eastAsia="zh-CN"/>
        </w:rPr>
        <w:t>支持向循环经济</w:t>
      </w:r>
      <w:r>
        <w:rPr>
          <w:rFonts w:hint="eastAsia"/>
          <w:spacing w:val="-2"/>
          <w:lang w:eastAsia="zh-CN"/>
        </w:rPr>
        <w:t>的</w:t>
      </w:r>
      <w:r w:rsidRPr="00262F16">
        <w:rPr>
          <w:rFonts w:hint="eastAsia"/>
          <w:spacing w:val="-2"/>
          <w:lang w:eastAsia="zh-CN"/>
        </w:rPr>
        <w:t>过渡。</w:t>
      </w:r>
    </w:p>
    <w:p w14:paraId="550F1A10" w14:textId="77777777" w:rsidR="000D56B5" w:rsidRPr="00B465CF" w:rsidRDefault="000D56B5" w:rsidP="000D56B5">
      <w:pPr>
        <w:ind w:firstLineChars="200" w:firstLine="480"/>
        <w:rPr>
          <w:lang w:eastAsia="zh-CN"/>
        </w:rPr>
      </w:pPr>
      <w:r w:rsidRPr="00A61E54">
        <w:rPr>
          <w:rFonts w:hint="eastAsia"/>
          <w:lang w:eastAsia="zh-CN"/>
        </w:rPr>
        <w:t>ITU-T</w:t>
      </w:r>
      <w:r w:rsidRPr="00A61E54">
        <w:rPr>
          <w:rFonts w:hint="eastAsia"/>
          <w:lang w:eastAsia="zh-CN"/>
        </w:rPr>
        <w:t>第</w:t>
      </w:r>
      <w:r w:rsidRPr="00A61E54">
        <w:rPr>
          <w:lang w:eastAsia="zh-CN"/>
        </w:rPr>
        <w:t>5</w:t>
      </w:r>
      <w:r w:rsidRPr="00A61E54">
        <w:rPr>
          <w:rFonts w:hint="eastAsia"/>
          <w:lang w:eastAsia="zh-CN"/>
        </w:rPr>
        <w:t>研究组还将制定国际标准（</w:t>
      </w:r>
      <w:r w:rsidRPr="00A61E54">
        <w:rPr>
          <w:lang w:eastAsia="zh-CN"/>
        </w:rPr>
        <w:t>ITU-T</w:t>
      </w:r>
      <w:r w:rsidRPr="00A61E54">
        <w:rPr>
          <w:rFonts w:hint="eastAsia"/>
          <w:lang w:eastAsia="zh-CN"/>
        </w:rPr>
        <w:t>建议书）、增补和技术报告，以利用</w:t>
      </w:r>
      <w:r w:rsidRPr="00B465CF">
        <w:rPr>
          <w:rFonts w:hint="eastAsia"/>
          <w:lang w:eastAsia="zh-CN"/>
        </w:rPr>
        <w:t>电信</w:t>
      </w:r>
      <w:r w:rsidRPr="00B465CF">
        <w:rPr>
          <w:lang w:eastAsia="zh-CN"/>
        </w:rPr>
        <w:t>/ICT</w:t>
      </w:r>
      <w:r w:rsidRPr="00B465CF">
        <w:rPr>
          <w:rFonts w:hint="eastAsia"/>
          <w:lang w:eastAsia="zh-CN"/>
        </w:rPr>
        <w:t>的促进作用减少</w:t>
      </w:r>
      <w:r>
        <w:rPr>
          <w:rFonts w:hint="eastAsia"/>
          <w:lang w:eastAsia="zh-CN"/>
        </w:rPr>
        <w:t>其它</w:t>
      </w:r>
      <w:r w:rsidRPr="00B465CF">
        <w:rPr>
          <w:rFonts w:hint="eastAsia"/>
          <w:lang w:eastAsia="zh-CN"/>
        </w:rPr>
        <w:t>行业（如能源、制造、交通运输和建筑）对气候的影响。此外，</w:t>
      </w:r>
      <w:r>
        <w:rPr>
          <w:rFonts w:hint="eastAsia"/>
          <w:lang w:eastAsia="zh-CN"/>
        </w:rPr>
        <w:t>该</w:t>
      </w:r>
      <w:r w:rsidRPr="00B465CF">
        <w:rPr>
          <w:rFonts w:hint="eastAsia"/>
          <w:lang w:eastAsia="zh-CN"/>
        </w:rPr>
        <w:t>组还将研究可持续数字化转型的评估指标和方法，重点关注温室气体排放量高的行业。</w:t>
      </w:r>
    </w:p>
    <w:p w14:paraId="3F67CDC0" w14:textId="77777777" w:rsidR="000D56B5" w:rsidRPr="00B465CF" w:rsidRDefault="000D56B5" w:rsidP="000D56B5">
      <w:pPr>
        <w:ind w:firstLineChars="200" w:firstLine="480"/>
        <w:rPr>
          <w:lang w:eastAsia="zh-CN"/>
        </w:rPr>
      </w:pPr>
      <w:r>
        <w:rPr>
          <w:rFonts w:hint="eastAsia"/>
          <w:lang w:eastAsia="zh-CN"/>
        </w:rPr>
        <w:t>ITU-T</w:t>
      </w:r>
      <w:r w:rsidRPr="00B465CF">
        <w:rPr>
          <w:rFonts w:hint="eastAsia"/>
          <w:lang w:eastAsia="zh-CN"/>
        </w:rPr>
        <w:t>第</w:t>
      </w:r>
      <w:r w:rsidRPr="00B465CF">
        <w:rPr>
          <w:lang w:eastAsia="zh-CN"/>
        </w:rPr>
        <w:t>5</w:t>
      </w:r>
      <w:r w:rsidRPr="00B465CF">
        <w:rPr>
          <w:rFonts w:hint="eastAsia"/>
          <w:lang w:eastAsia="zh-CN"/>
        </w:rPr>
        <w:t>研究组在评估</w:t>
      </w:r>
      <w:r w:rsidRPr="00B465CF">
        <w:rPr>
          <w:lang w:eastAsia="zh-CN"/>
        </w:rPr>
        <w:t>ICT</w:t>
      </w:r>
      <w:r w:rsidRPr="00B465CF">
        <w:rPr>
          <w:rFonts w:hint="eastAsia"/>
          <w:lang w:eastAsia="zh-CN"/>
        </w:rPr>
        <w:t>对加速适应和缓解气候变化行动的影响方面发挥着更广泛的作用，特别是在不同行业（包括</w:t>
      </w:r>
      <w:r w:rsidRPr="00B465CF">
        <w:rPr>
          <w:lang w:eastAsia="zh-CN"/>
        </w:rPr>
        <w:t>ICT</w:t>
      </w:r>
      <w:r w:rsidRPr="00B465CF">
        <w:rPr>
          <w:rFonts w:hint="eastAsia"/>
          <w:lang w:eastAsia="zh-CN"/>
        </w:rPr>
        <w:t>行业）、城市、农村地区和社区。为此，</w:t>
      </w:r>
      <w:r>
        <w:rPr>
          <w:rFonts w:hint="eastAsia"/>
          <w:lang w:eastAsia="zh-CN"/>
        </w:rPr>
        <w:t>该</w:t>
      </w:r>
      <w:r w:rsidRPr="00B465CF">
        <w:rPr>
          <w:rFonts w:hint="eastAsia"/>
          <w:lang w:eastAsia="zh-CN"/>
        </w:rPr>
        <w:t>组还在努力为建设具有复原力的</w:t>
      </w:r>
      <w:r w:rsidRPr="00B465CF">
        <w:rPr>
          <w:rFonts w:hint="eastAsia"/>
          <w:lang w:eastAsia="zh-CN"/>
        </w:rPr>
        <w:t>ICT</w:t>
      </w:r>
      <w:r w:rsidRPr="00B465CF">
        <w:rPr>
          <w:rFonts w:hint="eastAsia"/>
          <w:lang w:eastAsia="zh-CN"/>
        </w:rPr>
        <w:t>基础设施制定标准和导则</w:t>
      </w:r>
      <w:r>
        <w:rPr>
          <w:rFonts w:hint="eastAsia"/>
          <w:lang w:eastAsia="zh-CN"/>
        </w:rPr>
        <w:t>，</w:t>
      </w:r>
      <w:r w:rsidRPr="00B465CF">
        <w:rPr>
          <w:rFonts w:hint="eastAsia"/>
          <w:lang w:eastAsia="zh-CN"/>
        </w:rPr>
        <w:t>并根据《联合国</w:t>
      </w:r>
      <w:r w:rsidRPr="00B465CF">
        <w:rPr>
          <w:lang w:eastAsia="zh-CN"/>
        </w:rPr>
        <w:t>2030</w:t>
      </w:r>
      <w:r w:rsidRPr="00B465CF">
        <w:rPr>
          <w:rFonts w:hint="eastAsia"/>
          <w:lang w:eastAsia="zh-CN"/>
        </w:rPr>
        <w:t>年可持续发展议程》和</w:t>
      </w:r>
      <w:r>
        <w:rPr>
          <w:rFonts w:hint="eastAsia"/>
          <w:lang w:eastAsia="zh-CN"/>
        </w:rPr>
        <w:t>《</w:t>
      </w:r>
      <w:r w:rsidRPr="009456D9">
        <w:rPr>
          <w:rFonts w:hint="eastAsia"/>
          <w:lang w:eastAsia="zh-CN"/>
        </w:rPr>
        <w:t>联合国气候变化框架公约》下的</w:t>
      </w:r>
      <w:r w:rsidRPr="00B465CF">
        <w:rPr>
          <w:rFonts w:hint="eastAsia"/>
          <w:lang w:eastAsia="zh-CN"/>
        </w:rPr>
        <w:t>《巴黎协定》为</w:t>
      </w:r>
      <w:r w:rsidRPr="00B465CF">
        <w:rPr>
          <w:rFonts w:hint="eastAsia"/>
          <w:lang w:eastAsia="zh-CN"/>
        </w:rPr>
        <w:t>ICT</w:t>
      </w:r>
      <w:r w:rsidRPr="00B465CF">
        <w:rPr>
          <w:rFonts w:hint="eastAsia"/>
          <w:lang w:eastAsia="zh-CN"/>
        </w:rPr>
        <w:t>行业的发展</w:t>
      </w:r>
      <w:r>
        <w:rPr>
          <w:rFonts w:hint="eastAsia"/>
          <w:lang w:eastAsia="zh-CN"/>
        </w:rPr>
        <w:t>轨迹</w:t>
      </w:r>
      <w:r w:rsidRPr="00B465CF">
        <w:rPr>
          <w:rFonts w:hint="eastAsia"/>
          <w:lang w:eastAsia="zh-CN"/>
        </w:rPr>
        <w:t>确立评定方法。</w:t>
      </w:r>
    </w:p>
    <w:p w14:paraId="0C4D14D9" w14:textId="77777777" w:rsidR="000D56B5" w:rsidRPr="00B465CF" w:rsidRDefault="000D56B5" w:rsidP="00D92E7E">
      <w:pPr>
        <w:keepNext/>
        <w:keepLines/>
        <w:ind w:firstLineChars="200" w:firstLine="480"/>
        <w:rPr>
          <w:rStyle w:val="ms-rtethemeforecolor-2-5"/>
          <w:bdr w:val="none" w:sz="0" w:space="0" w:color="auto" w:frame="1"/>
          <w:lang w:eastAsia="zh-CN"/>
        </w:rPr>
      </w:pPr>
      <w:r w:rsidRPr="00262F16">
        <w:rPr>
          <w:rStyle w:val="ms-rtethemeforecolor-2-5"/>
          <w:rFonts w:hint="eastAsia"/>
          <w:bdr w:val="none" w:sz="0" w:space="0" w:color="auto" w:frame="1"/>
          <w:lang w:eastAsia="zh-CN"/>
        </w:rPr>
        <w:lastRenderedPageBreak/>
        <w:t>除了以气候为重点的活动外，</w:t>
      </w:r>
      <w:r>
        <w:rPr>
          <w:rStyle w:val="ms-rtethemeforecolor-2-5"/>
          <w:rFonts w:hint="eastAsia"/>
          <w:bdr w:val="none" w:sz="0" w:space="0" w:color="auto" w:frame="1"/>
          <w:lang w:eastAsia="zh-CN"/>
        </w:rPr>
        <w:t>ITU</w:t>
      </w:r>
      <w:r>
        <w:rPr>
          <w:rStyle w:val="ms-rtethemeforecolor-2-5"/>
          <w:bdr w:val="none" w:sz="0" w:space="0" w:color="auto" w:frame="1"/>
          <w:lang w:eastAsia="zh-CN"/>
        </w:rPr>
        <w:t>-</w:t>
      </w:r>
      <w:r>
        <w:rPr>
          <w:rStyle w:val="ms-rtethemeforecolor-2-5"/>
          <w:rFonts w:hint="eastAsia"/>
          <w:bdr w:val="none" w:sz="0" w:space="0" w:color="auto" w:frame="1"/>
          <w:lang w:eastAsia="zh-CN"/>
        </w:rPr>
        <w:t>T</w:t>
      </w:r>
      <w:r w:rsidRPr="00262F16">
        <w:rPr>
          <w:rStyle w:val="ms-rtethemeforecolor-2-5"/>
          <w:rFonts w:hint="eastAsia"/>
          <w:bdr w:val="none" w:sz="0" w:space="0" w:color="auto" w:frame="1"/>
          <w:lang w:eastAsia="zh-CN"/>
        </w:rPr>
        <w:t>第</w:t>
      </w:r>
      <w:r w:rsidRPr="00262F16">
        <w:rPr>
          <w:rStyle w:val="ms-rtethemeforecolor-2-5"/>
          <w:bdr w:val="none" w:sz="0" w:space="0" w:color="auto" w:frame="1"/>
          <w:lang w:eastAsia="zh-CN"/>
        </w:rPr>
        <w:t>5</w:t>
      </w:r>
      <w:r w:rsidRPr="00262F16">
        <w:rPr>
          <w:rStyle w:val="ms-rtethemeforecolor-2-5"/>
          <w:rFonts w:hint="eastAsia"/>
          <w:bdr w:val="none" w:sz="0" w:space="0" w:color="auto" w:frame="1"/>
          <w:lang w:eastAsia="zh-CN"/>
        </w:rPr>
        <w:t>研究组还有</w:t>
      </w:r>
      <w:r>
        <w:rPr>
          <w:rStyle w:val="ms-rtethemeforecolor-2-5"/>
          <w:rFonts w:hint="eastAsia"/>
          <w:bdr w:val="none" w:sz="0" w:space="0" w:color="auto" w:frame="1"/>
          <w:lang w:eastAsia="zh-CN"/>
        </w:rPr>
        <w:t>其它</w:t>
      </w:r>
      <w:r w:rsidRPr="00262F16">
        <w:rPr>
          <w:rStyle w:val="ms-rtethemeforecolor-2-5"/>
          <w:rFonts w:hint="eastAsia"/>
          <w:bdr w:val="none" w:sz="0" w:space="0" w:color="auto" w:frame="1"/>
          <w:lang w:eastAsia="zh-CN"/>
        </w:rPr>
        <w:t>五项</w:t>
      </w:r>
      <w:r w:rsidRPr="00B465CF">
        <w:rPr>
          <w:rStyle w:val="ms-rtethemeforecolor-2-5"/>
          <w:rFonts w:hint="eastAsia"/>
          <w:bdr w:val="none" w:sz="0" w:space="0" w:color="auto" w:frame="1"/>
          <w:lang w:eastAsia="zh-CN"/>
        </w:rPr>
        <w:t>重要</w:t>
      </w:r>
      <w:r w:rsidRPr="00262F16">
        <w:rPr>
          <w:rStyle w:val="ms-rtethemeforecolor-2-5"/>
          <w:rFonts w:hint="eastAsia"/>
          <w:bdr w:val="none" w:sz="0" w:space="0" w:color="auto" w:frame="1"/>
          <w:lang w:eastAsia="zh-CN"/>
        </w:rPr>
        <w:t>目标</w:t>
      </w:r>
      <w:r w:rsidRPr="00B465CF">
        <w:rPr>
          <w:rStyle w:val="ms-rtethemeforecolor-2-5"/>
          <w:rFonts w:hint="eastAsia"/>
          <w:bdr w:val="none" w:sz="0" w:space="0" w:color="auto" w:frame="1"/>
          <w:lang w:eastAsia="zh-CN"/>
        </w:rPr>
        <w:t>：</w:t>
      </w:r>
    </w:p>
    <w:p w14:paraId="042570FF" w14:textId="77777777" w:rsidR="000D56B5" w:rsidRPr="00B465CF" w:rsidRDefault="000D56B5" w:rsidP="00D92E7E">
      <w:pPr>
        <w:pStyle w:val="enumlev1"/>
        <w:keepNext/>
        <w:keepLines/>
        <w:rPr>
          <w:rStyle w:val="ms-rtethemeforecolor-2-5"/>
          <w:bdr w:val="none" w:sz="0" w:space="0" w:color="auto" w:frame="1"/>
          <w:lang w:eastAsia="zh-CN"/>
        </w:rPr>
      </w:pPr>
      <w:r w:rsidRPr="00B465CF">
        <w:rPr>
          <w:lang w:eastAsia="zh-CN"/>
        </w:rPr>
        <w:t>1)</w:t>
      </w:r>
      <w:r w:rsidRPr="00B465CF">
        <w:rPr>
          <w:lang w:eastAsia="zh-CN"/>
        </w:rPr>
        <w:tab/>
      </w:r>
      <w:r w:rsidRPr="00262F16">
        <w:rPr>
          <w:rStyle w:val="ms-rtethemeforecolor-2-5"/>
          <w:rFonts w:hint="eastAsia"/>
          <w:bdr w:val="none" w:sz="0" w:space="0" w:color="auto" w:frame="1"/>
          <w:lang w:eastAsia="zh-CN"/>
        </w:rPr>
        <w:t>保护</w:t>
      </w:r>
      <w:r w:rsidRPr="00B465CF">
        <w:rPr>
          <w:lang w:eastAsia="zh-CN"/>
        </w:rPr>
        <w:t>ICT</w:t>
      </w:r>
      <w:r w:rsidRPr="00262F16">
        <w:rPr>
          <w:rStyle w:val="ms-rtethemeforecolor-2-5"/>
          <w:rFonts w:hint="eastAsia"/>
          <w:bdr w:val="none" w:sz="0" w:space="0" w:color="auto" w:frame="1"/>
          <w:lang w:eastAsia="zh-CN"/>
        </w:rPr>
        <w:t>（包括电信设备和装置）不受雷电等电磁现象以及粒子辐射导致的损害和故障</w:t>
      </w:r>
      <w:r>
        <w:rPr>
          <w:rFonts w:hint="eastAsia"/>
          <w:lang w:eastAsia="zh-CN"/>
        </w:rPr>
        <w:t>；</w:t>
      </w:r>
    </w:p>
    <w:p w14:paraId="2B6CA7E7" w14:textId="77777777" w:rsidR="000D56B5" w:rsidRPr="00B465CF" w:rsidRDefault="000D56B5" w:rsidP="00D92E7E">
      <w:pPr>
        <w:pStyle w:val="enumlev1"/>
        <w:keepNext/>
        <w:keepLines/>
        <w:rPr>
          <w:lang w:eastAsia="zh-CN"/>
        </w:rPr>
      </w:pPr>
      <w:r w:rsidRPr="00B465CF">
        <w:rPr>
          <w:lang w:eastAsia="zh-CN"/>
        </w:rPr>
        <w:t>2)</w:t>
      </w:r>
      <w:r w:rsidRPr="00B465CF">
        <w:rPr>
          <w:lang w:eastAsia="zh-CN"/>
        </w:rPr>
        <w:tab/>
      </w:r>
      <w:r w:rsidRPr="00262F16">
        <w:rPr>
          <w:rStyle w:val="ms-rtethemeforecolor-2-5"/>
          <w:rFonts w:hint="eastAsia"/>
          <w:bdr w:val="none" w:sz="0" w:space="0" w:color="auto" w:frame="1"/>
          <w:lang w:eastAsia="zh-CN"/>
        </w:rPr>
        <w:t>确保人员和网络用户的安全，使其免受</w:t>
      </w:r>
      <w:r w:rsidRPr="00B465CF">
        <w:rPr>
          <w:rStyle w:val="ms-rtethemeforecolor-2-5"/>
          <w:rFonts w:hint="eastAsia"/>
          <w:bdr w:val="none" w:sz="0" w:space="0" w:color="auto" w:frame="1"/>
          <w:lang w:eastAsia="zh-CN"/>
        </w:rPr>
        <w:t>电信</w:t>
      </w:r>
      <w:r w:rsidRPr="00B465CF">
        <w:rPr>
          <w:lang w:eastAsia="zh-CN"/>
        </w:rPr>
        <w:t>/ICT</w:t>
      </w:r>
      <w:r w:rsidRPr="00262F16">
        <w:rPr>
          <w:rStyle w:val="ms-rtethemeforecolor-2-5"/>
          <w:rFonts w:hint="eastAsia"/>
          <w:bdr w:val="none" w:sz="0" w:space="0" w:color="auto" w:frame="1"/>
          <w:lang w:eastAsia="zh-CN"/>
        </w:rPr>
        <w:t>网络中存在的电气危害的影响</w:t>
      </w:r>
      <w:r>
        <w:rPr>
          <w:rFonts w:hint="eastAsia"/>
          <w:lang w:eastAsia="zh-CN"/>
        </w:rPr>
        <w:t>；</w:t>
      </w:r>
    </w:p>
    <w:p w14:paraId="0272046A" w14:textId="77777777" w:rsidR="000D56B5" w:rsidRPr="00975F1E" w:rsidRDefault="000D56B5" w:rsidP="00D92E7E">
      <w:pPr>
        <w:pStyle w:val="enumlev1"/>
        <w:keepNext/>
        <w:keepLines/>
        <w:rPr>
          <w:lang w:eastAsia="zh-CN"/>
        </w:rPr>
      </w:pPr>
      <w:r w:rsidRPr="00B465CF">
        <w:rPr>
          <w:lang w:eastAsia="zh-CN"/>
        </w:rPr>
        <w:t>3)</w:t>
      </w:r>
      <w:r w:rsidRPr="00B465CF">
        <w:rPr>
          <w:lang w:eastAsia="zh-CN"/>
        </w:rPr>
        <w:tab/>
      </w:r>
      <w:r w:rsidRPr="00975F1E">
        <w:rPr>
          <w:rFonts w:hint="eastAsia"/>
          <w:lang w:eastAsia="zh-CN"/>
        </w:rPr>
        <w:t>通过制定标准来评估</w:t>
      </w:r>
      <w:r>
        <w:rPr>
          <w:rFonts w:hint="eastAsia"/>
          <w:lang w:eastAsia="zh-CN"/>
        </w:rPr>
        <w:t>电磁场</w:t>
      </w:r>
      <w:r w:rsidRPr="00975F1E">
        <w:rPr>
          <w:rFonts w:hint="eastAsia"/>
          <w:lang w:eastAsia="zh-CN"/>
        </w:rPr>
        <w:t>水平增强使用无线电频率的信心并核实是否符合世界卫生组织推荐的人体暴露导则和限值；</w:t>
      </w:r>
    </w:p>
    <w:p w14:paraId="6B201286" w14:textId="77777777" w:rsidR="000D56B5" w:rsidRDefault="000D56B5" w:rsidP="00D92E7E">
      <w:pPr>
        <w:pStyle w:val="enumlev1"/>
        <w:keepNext/>
        <w:keepLines/>
        <w:rPr>
          <w:lang w:eastAsia="zh-CN"/>
        </w:rPr>
      </w:pPr>
      <w:r w:rsidRPr="00B465CF">
        <w:rPr>
          <w:lang w:eastAsia="zh-CN"/>
        </w:rPr>
        <w:t>4)</w:t>
      </w:r>
      <w:r w:rsidRPr="00B465CF">
        <w:rPr>
          <w:lang w:eastAsia="zh-CN"/>
        </w:rPr>
        <w:tab/>
      </w:r>
      <w:r w:rsidRPr="00975F1E">
        <w:rPr>
          <w:rFonts w:hint="eastAsia"/>
          <w:lang w:eastAsia="zh-CN"/>
        </w:rPr>
        <w:t>通过规定抗力和电磁兼容性要求并研究解决粒子辐射</w:t>
      </w:r>
      <w:r>
        <w:rPr>
          <w:rFonts w:hint="eastAsia"/>
          <w:lang w:eastAsia="zh-CN"/>
        </w:rPr>
        <w:t>效应的</w:t>
      </w:r>
      <w:r w:rsidRPr="00975F1E">
        <w:rPr>
          <w:rFonts w:hint="eastAsia"/>
          <w:lang w:eastAsia="zh-CN"/>
        </w:rPr>
        <w:t>问题，提高电信</w:t>
      </w:r>
      <w:r w:rsidRPr="00B465CF">
        <w:rPr>
          <w:lang w:eastAsia="zh-CN"/>
        </w:rPr>
        <w:t>/ICT</w:t>
      </w:r>
      <w:r w:rsidRPr="00975F1E">
        <w:rPr>
          <w:rFonts w:hint="eastAsia"/>
          <w:lang w:eastAsia="zh-CN"/>
        </w:rPr>
        <w:t>网络的可靠性和安全性</w:t>
      </w:r>
      <w:r>
        <w:rPr>
          <w:rFonts w:hint="eastAsia"/>
          <w:lang w:eastAsia="zh-CN"/>
        </w:rPr>
        <w:t>；</w:t>
      </w:r>
    </w:p>
    <w:p w14:paraId="48738B7A" w14:textId="77777777" w:rsidR="000D56B5" w:rsidRDefault="000D56B5" w:rsidP="00D92E7E">
      <w:pPr>
        <w:pStyle w:val="enumlev1"/>
        <w:keepNext/>
        <w:keepLines/>
        <w:rPr>
          <w:lang w:eastAsia="zh-CN"/>
        </w:rPr>
      </w:pPr>
      <w:r w:rsidRPr="002D7023">
        <w:rPr>
          <w:lang w:eastAsia="zh-CN"/>
        </w:rPr>
        <w:t>5)</w:t>
      </w:r>
      <w:r w:rsidRPr="00B465CF">
        <w:rPr>
          <w:lang w:eastAsia="zh-CN"/>
        </w:rPr>
        <w:tab/>
      </w:r>
      <w:r w:rsidRPr="00872408">
        <w:rPr>
          <w:rFonts w:hint="eastAsia"/>
          <w:lang w:eastAsia="zh-CN"/>
        </w:rPr>
        <w:t>确保电信</w:t>
      </w:r>
      <w:r w:rsidRPr="00B465CF">
        <w:rPr>
          <w:lang w:eastAsia="zh-CN"/>
        </w:rPr>
        <w:t>/ICT</w:t>
      </w:r>
      <w:r w:rsidRPr="00872408">
        <w:rPr>
          <w:rFonts w:hint="eastAsia"/>
          <w:lang w:eastAsia="zh-CN"/>
        </w:rPr>
        <w:t>设备的功能不会受到与</w:t>
      </w:r>
      <w:r>
        <w:rPr>
          <w:rFonts w:hint="eastAsia"/>
          <w:lang w:eastAsia="zh-CN"/>
        </w:rPr>
        <w:t>其它</w:t>
      </w:r>
      <w:r w:rsidRPr="00872408">
        <w:rPr>
          <w:rFonts w:hint="eastAsia"/>
          <w:lang w:eastAsia="zh-CN"/>
        </w:rPr>
        <w:t>电气或通信系统发出的辐射和传导干扰有关的电磁干扰的影响。</w:t>
      </w:r>
    </w:p>
    <w:p w14:paraId="13BAAE5A" w14:textId="77777777" w:rsidR="000D56B5" w:rsidRPr="00B465CF" w:rsidRDefault="000D56B5" w:rsidP="00D92E7E">
      <w:pPr>
        <w:keepNext/>
        <w:keepLines/>
        <w:ind w:firstLineChars="200" w:firstLine="480"/>
        <w:rPr>
          <w:lang w:eastAsia="zh-CN"/>
        </w:rPr>
      </w:pPr>
      <w:r>
        <w:rPr>
          <w:rFonts w:hint="eastAsia"/>
          <w:lang w:eastAsia="zh-CN"/>
        </w:rPr>
        <w:t>ITU-T</w:t>
      </w:r>
      <w:r w:rsidRPr="00B465CF">
        <w:rPr>
          <w:rFonts w:hint="eastAsia"/>
          <w:lang w:eastAsia="zh-CN"/>
        </w:rPr>
        <w:t>第</w:t>
      </w:r>
      <w:r w:rsidRPr="00B465CF">
        <w:rPr>
          <w:lang w:eastAsia="zh-CN"/>
        </w:rPr>
        <w:t>5</w:t>
      </w:r>
      <w:r w:rsidRPr="00B465CF">
        <w:rPr>
          <w:rFonts w:hint="eastAsia"/>
          <w:lang w:eastAsia="zh-CN"/>
        </w:rPr>
        <w:t>研究组负责研究如何根据可持续发展目标（</w:t>
      </w:r>
      <w:r w:rsidRPr="00B465CF">
        <w:rPr>
          <w:lang w:eastAsia="zh-CN"/>
        </w:rPr>
        <w:t>SDG</w:t>
      </w:r>
      <w:r w:rsidRPr="00B465CF">
        <w:rPr>
          <w:rFonts w:hint="eastAsia"/>
          <w:lang w:eastAsia="zh-CN"/>
        </w:rPr>
        <w:t>）使用新的和新兴电信</w:t>
      </w:r>
      <w:r w:rsidRPr="00B465CF">
        <w:rPr>
          <w:lang w:eastAsia="zh-CN"/>
        </w:rPr>
        <w:t>/ICT</w:t>
      </w:r>
      <w:r w:rsidRPr="00B465CF">
        <w:rPr>
          <w:rFonts w:hint="eastAsia"/>
          <w:lang w:eastAsia="zh-CN"/>
        </w:rPr>
        <w:t>技术</w:t>
      </w:r>
      <w:r>
        <w:rPr>
          <w:rFonts w:hint="eastAsia"/>
          <w:lang w:eastAsia="zh-CN"/>
        </w:rPr>
        <w:t>以</w:t>
      </w:r>
      <w:r w:rsidRPr="00B465CF">
        <w:rPr>
          <w:rFonts w:hint="eastAsia"/>
          <w:lang w:eastAsia="zh-CN"/>
        </w:rPr>
        <w:t>应对环境挑战。</w:t>
      </w:r>
    </w:p>
    <w:p w14:paraId="7BBF5CCD" w14:textId="77777777" w:rsidR="000D56B5" w:rsidRPr="00BD3D12" w:rsidRDefault="000D56B5" w:rsidP="00D92E7E">
      <w:pPr>
        <w:pStyle w:val="Headingb"/>
        <w:keepLines/>
        <w:rPr>
          <w:lang w:eastAsia="zh-CN"/>
        </w:rPr>
      </w:pPr>
      <w:r w:rsidRPr="00BD3D12">
        <w:rPr>
          <w:lang w:eastAsia="zh-CN"/>
        </w:rPr>
        <w:t>ITU-T</w:t>
      </w:r>
      <w:r w:rsidRPr="002B04C3">
        <w:rPr>
          <w:rFonts w:hint="eastAsia"/>
          <w:lang w:eastAsia="zh-CN"/>
        </w:rPr>
        <w:t>第</w:t>
      </w:r>
      <w:r w:rsidRPr="00BD3D12">
        <w:rPr>
          <w:lang w:eastAsia="zh-CN"/>
        </w:rPr>
        <w:t>11</w:t>
      </w:r>
      <w:r w:rsidRPr="002B04C3">
        <w:rPr>
          <w:rFonts w:hint="eastAsia"/>
          <w:lang w:eastAsia="zh-CN"/>
        </w:rPr>
        <w:t>研究组</w:t>
      </w:r>
    </w:p>
    <w:p w14:paraId="775827D2" w14:textId="77777777" w:rsidR="000D56B5" w:rsidRPr="00713FE7" w:rsidRDefault="000D56B5" w:rsidP="00713FE7">
      <w:pPr>
        <w:keepNext/>
        <w:keepLines/>
        <w:rPr>
          <w:b/>
          <w:bCs/>
          <w:lang w:eastAsia="zh-CN"/>
        </w:rPr>
      </w:pPr>
      <w:r w:rsidRPr="00713FE7">
        <w:rPr>
          <w:rFonts w:hint="eastAsia"/>
          <w:b/>
          <w:bCs/>
          <w:lang w:eastAsia="zh-CN"/>
        </w:rPr>
        <w:t>信令</w:t>
      </w:r>
      <w:r w:rsidRPr="00713FE7">
        <w:rPr>
          <w:rFonts w:hint="eastAsia"/>
          <w:b/>
          <w:bCs/>
          <w:szCs w:val="24"/>
          <w:lang w:eastAsia="zh-CN"/>
        </w:rPr>
        <w:t>要求</w:t>
      </w:r>
      <w:r w:rsidRPr="00713FE7">
        <w:rPr>
          <w:rFonts w:hint="eastAsia"/>
          <w:b/>
          <w:bCs/>
          <w:lang w:eastAsia="zh-CN"/>
        </w:rPr>
        <w:t>、协议、测试规范及打击假冒电信</w:t>
      </w:r>
      <w:r w:rsidRPr="00713FE7">
        <w:rPr>
          <w:rFonts w:hint="eastAsia"/>
          <w:b/>
          <w:bCs/>
          <w:lang w:eastAsia="zh-CN"/>
        </w:rPr>
        <w:t>/ICT</w:t>
      </w:r>
      <w:r w:rsidRPr="00713FE7">
        <w:rPr>
          <w:rFonts w:hint="eastAsia"/>
          <w:b/>
          <w:bCs/>
          <w:lang w:eastAsia="zh-CN"/>
        </w:rPr>
        <w:t>设备</w:t>
      </w:r>
    </w:p>
    <w:p w14:paraId="72C0510E" w14:textId="5B912476" w:rsidR="000D56B5" w:rsidRPr="00E30EB2" w:rsidRDefault="000D56B5" w:rsidP="00D92E7E">
      <w:pPr>
        <w:ind w:firstLineChars="200" w:firstLine="480"/>
        <w:rPr>
          <w:lang w:eastAsia="zh-CN"/>
        </w:rPr>
      </w:pPr>
      <w:r w:rsidRPr="002B04C3">
        <w:rPr>
          <w:lang w:eastAsia="zh-CN"/>
        </w:rPr>
        <w:t>ITU-T</w:t>
      </w:r>
      <w:r w:rsidRPr="002B04C3">
        <w:rPr>
          <w:rFonts w:hint="eastAsia"/>
          <w:lang w:eastAsia="zh-CN"/>
        </w:rPr>
        <w:t>第</w:t>
      </w:r>
      <w:r w:rsidRPr="002B04C3">
        <w:rPr>
          <w:lang w:eastAsia="zh-CN"/>
        </w:rPr>
        <w:t>11</w:t>
      </w:r>
      <w:r w:rsidRPr="002B04C3">
        <w:rPr>
          <w:rFonts w:hint="eastAsia"/>
          <w:lang w:eastAsia="zh-CN"/>
        </w:rPr>
        <w:t>研究组</w:t>
      </w:r>
      <w:r w:rsidRPr="008A1CAC">
        <w:rPr>
          <w:rFonts w:hint="eastAsia"/>
          <w:lang w:eastAsia="zh-CN"/>
        </w:rPr>
        <w:t>被分配</w:t>
      </w:r>
      <w:r>
        <w:rPr>
          <w:rFonts w:hint="eastAsia"/>
          <w:lang w:eastAsia="zh-CN"/>
        </w:rPr>
        <w:t>负责与</w:t>
      </w:r>
      <w:r w:rsidRPr="002B04C3">
        <w:rPr>
          <w:rFonts w:hint="eastAsia"/>
          <w:lang w:eastAsia="zh-CN"/>
        </w:rPr>
        <w:t>信令系统架构、信令要求和协议相关</w:t>
      </w:r>
      <w:r>
        <w:rPr>
          <w:rFonts w:hint="eastAsia"/>
          <w:lang w:eastAsia="zh-CN"/>
        </w:rPr>
        <w:t>的</w:t>
      </w:r>
      <w:r w:rsidRPr="002B04C3">
        <w:rPr>
          <w:rFonts w:hint="eastAsia"/>
          <w:lang w:eastAsia="zh-CN"/>
        </w:rPr>
        <w:t>研究，</w:t>
      </w:r>
      <w:r>
        <w:rPr>
          <w:rFonts w:hint="eastAsia"/>
          <w:lang w:eastAsia="zh-CN"/>
        </w:rPr>
        <w:t>这些</w:t>
      </w:r>
      <w:r w:rsidRPr="008A1CAC">
        <w:rPr>
          <w:rFonts w:hint="eastAsia"/>
          <w:lang w:eastAsia="zh-CN"/>
        </w:rPr>
        <w:t>用于各类网络</w:t>
      </w:r>
      <w:r>
        <w:rPr>
          <w:rFonts w:hint="eastAsia"/>
          <w:lang w:eastAsia="zh-CN"/>
        </w:rPr>
        <w:t>，</w:t>
      </w:r>
      <w:r w:rsidRPr="002B04C3">
        <w:rPr>
          <w:rFonts w:hint="eastAsia"/>
          <w:lang w:eastAsia="zh-CN"/>
        </w:rPr>
        <w:t>如未来网络（</w:t>
      </w:r>
      <w:r w:rsidRPr="002B04C3">
        <w:rPr>
          <w:lang w:eastAsia="zh-CN"/>
        </w:rPr>
        <w:t>FN</w:t>
      </w:r>
      <w:r w:rsidRPr="002B04C3">
        <w:rPr>
          <w:rFonts w:hint="eastAsia"/>
          <w:lang w:eastAsia="zh-CN"/>
        </w:rPr>
        <w:t>）、云计算网络、基于</w:t>
      </w:r>
      <w:r w:rsidRPr="002B04C3">
        <w:rPr>
          <w:lang w:eastAsia="zh-CN"/>
        </w:rPr>
        <w:t>VoLTE/ViLTE</w:t>
      </w:r>
      <w:r w:rsidRPr="002E20AA">
        <w:rPr>
          <w:rFonts w:eastAsia="DengXian"/>
          <w:lang w:eastAsia="zh-CN"/>
        </w:rPr>
        <w:t>/VoNR/ViNR</w:t>
      </w:r>
      <w:r w:rsidRPr="002B04C3">
        <w:rPr>
          <w:rFonts w:hint="eastAsia"/>
          <w:lang w:eastAsia="zh-CN"/>
        </w:rPr>
        <w:t>的网络互连、虚拟网络、多媒体、下一代网络（</w:t>
      </w:r>
      <w:r w:rsidRPr="002B04C3">
        <w:rPr>
          <w:lang w:eastAsia="zh-CN"/>
        </w:rPr>
        <w:t>NGN</w:t>
      </w:r>
      <w:r w:rsidRPr="002B04C3">
        <w:rPr>
          <w:rFonts w:hint="eastAsia"/>
          <w:lang w:eastAsia="zh-CN"/>
        </w:rPr>
        <w:t>）、传统网络互通</w:t>
      </w:r>
      <w:r w:rsidRPr="002B04C3">
        <w:rPr>
          <w:lang w:eastAsia="zh-CN"/>
        </w:rPr>
        <w:t>信令</w:t>
      </w:r>
      <w:r w:rsidRPr="002B04C3">
        <w:rPr>
          <w:rFonts w:hint="eastAsia"/>
          <w:lang w:eastAsia="zh-CN"/>
        </w:rPr>
        <w:t>、软件定义网络（</w:t>
      </w:r>
      <w:r w:rsidRPr="002B04C3">
        <w:rPr>
          <w:rFonts w:hint="eastAsia"/>
          <w:lang w:eastAsia="zh-CN"/>
        </w:rPr>
        <w:t>SDN</w:t>
      </w:r>
      <w:r w:rsidRPr="002B04C3">
        <w:rPr>
          <w:rFonts w:hint="eastAsia"/>
          <w:lang w:eastAsia="zh-CN"/>
        </w:rPr>
        <w:t>）、网络功能虚拟化（</w:t>
      </w:r>
      <w:r w:rsidRPr="002B04C3">
        <w:rPr>
          <w:rFonts w:hint="eastAsia"/>
          <w:lang w:eastAsia="zh-CN"/>
        </w:rPr>
        <w:t>NFV</w:t>
      </w:r>
      <w:r w:rsidRPr="002B04C3">
        <w:rPr>
          <w:rFonts w:hint="eastAsia"/>
          <w:lang w:eastAsia="zh-CN"/>
        </w:rPr>
        <w:t>）、</w:t>
      </w:r>
      <w:r>
        <w:rPr>
          <w:rFonts w:hint="eastAsia"/>
          <w:lang w:eastAsia="zh-CN"/>
        </w:rPr>
        <w:t>包括</w:t>
      </w:r>
      <w:r w:rsidRPr="008A1CAC">
        <w:rPr>
          <w:lang w:eastAsia="zh-CN"/>
        </w:rPr>
        <w:t>IMT</w:t>
      </w:r>
      <w:r w:rsidRPr="008A1CAC">
        <w:rPr>
          <w:lang w:eastAsia="zh-CN"/>
        </w:rPr>
        <w:noBreakHyphen/>
        <w:t>20</w:t>
      </w:r>
      <w:r>
        <w:rPr>
          <w:lang w:eastAsia="zh-CN"/>
        </w:rPr>
        <w:t>3</w:t>
      </w:r>
      <w:r w:rsidRPr="008A1CAC">
        <w:rPr>
          <w:lang w:eastAsia="zh-CN"/>
        </w:rPr>
        <w:t>0</w:t>
      </w:r>
      <w:r>
        <w:rPr>
          <w:rFonts w:hint="eastAsia"/>
          <w:lang w:eastAsia="zh-CN"/>
        </w:rPr>
        <w:t>网络（非无线部分）在内的国际移动通信（</w:t>
      </w:r>
      <w:r>
        <w:rPr>
          <w:rFonts w:hint="eastAsia"/>
          <w:lang w:eastAsia="zh-CN"/>
        </w:rPr>
        <w:t>I</w:t>
      </w:r>
      <w:r>
        <w:rPr>
          <w:lang w:eastAsia="zh-CN"/>
        </w:rPr>
        <w:t>MT</w:t>
      </w:r>
      <w:r>
        <w:rPr>
          <w:rFonts w:hint="eastAsia"/>
          <w:lang w:eastAsia="zh-CN"/>
        </w:rPr>
        <w:t>）系统</w:t>
      </w:r>
      <w:r w:rsidRPr="002B04C3">
        <w:rPr>
          <w:rFonts w:hint="eastAsia"/>
          <w:lang w:eastAsia="zh-CN"/>
        </w:rPr>
        <w:t>、</w:t>
      </w:r>
      <w:r w:rsidRPr="002B04C3">
        <w:rPr>
          <w:lang w:eastAsia="zh-CN"/>
        </w:rPr>
        <w:t>量子密钥分发网</w:t>
      </w:r>
      <w:r w:rsidRPr="002B04C3">
        <w:rPr>
          <w:rFonts w:hint="eastAsia"/>
          <w:lang w:eastAsia="zh-CN"/>
        </w:rPr>
        <w:t>络（</w:t>
      </w:r>
      <w:r w:rsidRPr="002B04C3">
        <w:rPr>
          <w:lang w:eastAsia="zh-CN"/>
        </w:rPr>
        <w:t>QKDN</w:t>
      </w:r>
      <w:r w:rsidRPr="002B04C3">
        <w:rPr>
          <w:rFonts w:hint="eastAsia"/>
          <w:lang w:eastAsia="zh-CN"/>
        </w:rPr>
        <w:t>）和相关技术</w:t>
      </w:r>
      <w:r>
        <w:rPr>
          <w:rFonts w:hint="eastAsia"/>
          <w:lang w:eastAsia="zh-CN"/>
        </w:rPr>
        <w:t>以及</w:t>
      </w:r>
      <w:r w:rsidRPr="002B04C3">
        <w:rPr>
          <w:rFonts w:hint="eastAsia"/>
          <w:lang w:eastAsia="zh-CN"/>
        </w:rPr>
        <w:t>增强现实</w:t>
      </w:r>
      <w:r>
        <w:rPr>
          <w:rFonts w:hint="eastAsia"/>
          <w:lang w:eastAsia="zh-CN"/>
        </w:rPr>
        <w:t>等</w:t>
      </w:r>
      <w:r w:rsidRPr="002B04C3">
        <w:rPr>
          <w:rFonts w:hint="eastAsia"/>
          <w:lang w:eastAsia="zh-CN"/>
        </w:rPr>
        <w:t>。</w:t>
      </w:r>
    </w:p>
    <w:p w14:paraId="56F28D41" w14:textId="77777777" w:rsidR="000D56B5" w:rsidRPr="002B04C3" w:rsidRDefault="000D56B5" w:rsidP="000D56B5">
      <w:pPr>
        <w:ind w:firstLineChars="200" w:firstLine="480"/>
        <w:rPr>
          <w:lang w:eastAsia="zh-CN"/>
        </w:rPr>
      </w:pPr>
      <w:r w:rsidRPr="00262F16">
        <w:rPr>
          <w:lang w:eastAsia="zh-CN"/>
        </w:rPr>
        <w:t>ITU-T</w:t>
      </w:r>
      <w:r w:rsidRPr="002B04C3">
        <w:rPr>
          <w:rFonts w:ascii="SimSun" w:hAnsi="SimSun" w:hint="eastAsia"/>
          <w:lang w:eastAsia="zh-CN"/>
        </w:rPr>
        <w:t>第</w:t>
      </w:r>
      <w:r w:rsidRPr="002B04C3">
        <w:rPr>
          <w:lang w:eastAsia="zh-CN"/>
        </w:rPr>
        <w:t>11</w:t>
      </w:r>
      <w:r w:rsidRPr="002B04C3">
        <w:rPr>
          <w:rFonts w:ascii="SimSun" w:hAnsi="SimSun" w:hint="eastAsia"/>
          <w:lang w:eastAsia="zh-CN"/>
        </w:rPr>
        <w:t>研究组</w:t>
      </w:r>
      <w:r w:rsidRPr="002B04C3">
        <w:rPr>
          <w:rFonts w:hint="eastAsia"/>
          <w:lang w:eastAsia="zh-CN"/>
        </w:rPr>
        <w:t>还负责研究如何打击</w:t>
      </w:r>
      <w:r>
        <w:rPr>
          <w:rFonts w:hint="eastAsia"/>
          <w:lang w:eastAsia="zh-CN"/>
        </w:rPr>
        <w:t>假冒、篡改和盗窃</w:t>
      </w:r>
      <w:r w:rsidRPr="002B04C3">
        <w:rPr>
          <w:rFonts w:hint="eastAsia"/>
          <w:lang w:eastAsia="zh-CN"/>
        </w:rPr>
        <w:t>电信</w:t>
      </w:r>
      <w:r w:rsidRPr="002B04C3">
        <w:rPr>
          <w:lang w:eastAsia="zh-CN"/>
        </w:rPr>
        <w:t>/ICT</w:t>
      </w:r>
      <w:r w:rsidRPr="002B04C3">
        <w:rPr>
          <w:rFonts w:hint="eastAsia"/>
          <w:lang w:eastAsia="zh-CN"/>
        </w:rPr>
        <w:t>设备</w:t>
      </w:r>
      <w:r>
        <w:rPr>
          <w:rFonts w:hint="eastAsia"/>
          <w:lang w:eastAsia="zh-CN"/>
        </w:rPr>
        <w:t>、假冒和篡改</w:t>
      </w:r>
      <w:r w:rsidRPr="00A0765B">
        <w:rPr>
          <w:rFonts w:hint="eastAsia"/>
          <w:lang w:eastAsia="zh-CN"/>
        </w:rPr>
        <w:t>电信</w:t>
      </w:r>
      <w:r w:rsidRPr="00594EFB">
        <w:rPr>
          <w:lang w:eastAsia="zh-CN"/>
        </w:rPr>
        <w:t>/ICT</w:t>
      </w:r>
      <w:r>
        <w:rPr>
          <w:rFonts w:hint="eastAsia"/>
          <w:lang w:eastAsia="zh-CN"/>
        </w:rPr>
        <w:t>软件及这些议题带来的负面影响</w:t>
      </w:r>
      <w:r w:rsidRPr="002B04C3">
        <w:rPr>
          <w:rFonts w:hint="eastAsia"/>
          <w:lang w:eastAsia="zh-CN"/>
        </w:rPr>
        <w:t>。</w:t>
      </w:r>
    </w:p>
    <w:p w14:paraId="3221EA87"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lang w:eastAsia="zh-CN"/>
        </w:rPr>
        <w:t>11</w:t>
      </w:r>
      <w:r w:rsidRPr="002B04C3">
        <w:rPr>
          <w:rFonts w:hint="eastAsia"/>
          <w:lang w:eastAsia="zh-CN"/>
        </w:rPr>
        <w:t>研究组还将</w:t>
      </w:r>
      <w:r w:rsidRPr="00A0765B">
        <w:rPr>
          <w:rFonts w:hint="eastAsia"/>
          <w:lang w:eastAsia="zh-CN"/>
        </w:rPr>
        <w:t>制定</w:t>
      </w:r>
      <w:r>
        <w:rPr>
          <w:rFonts w:hint="eastAsia"/>
          <w:lang w:eastAsia="zh-CN"/>
        </w:rPr>
        <w:t>用于测试</w:t>
      </w:r>
      <w:r w:rsidRPr="002B04C3">
        <w:rPr>
          <w:rFonts w:hint="eastAsia"/>
          <w:lang w:eastAsia="zh-CN"/>
        </w:rPr>
        <w:t>各类网络、技术和业务一致性和互操作性（</w:t>
      </w:r>
      <w:r w:rsidRPr="002B04C3">
        <w:rPr>
          <w:rFonts w:hint="eastAsia"/>
          <w:lang w:eastAsia="zh-CN"/>
        </w:rPr>
        <w:t>C&amp;I</w:t>
      </w:r>
      <w:r w:rsidRPr="002B04C3">
        <w:rPr>
          <w:rFonts w:hint="eastAsia"/>
          <w:lang w:eastAsia="zh-CN"/>
        </w:rPr>
        <w:t>）的测试规范，</w:t>
      </w:r>
      <w:r>
        <w:rPr>
          <w:rFonts w:hint="eastAsia"/>
          <w:lang w:eastAsia="zh-CN"/>
        </w:rPr>
        <w:t>及针对</w:t>
      </w:r>
      <w:r w:rsidRPr="002B04C3">
        <w:rPr>
          <w:rFonts w:hint="eastAsia"/>
          <w:lang w:eastAsia="zh-CN"/>
        </w:rPr>
        <w:t>与互联网相关</w:t>
      </w:r>
      <w:r>
        <w:rPr>
          <w:rFonts w:hint="eastAsia"/>
          <w:lang w:eastAsia="zh-CN"/>
        </w:rPr>
        <w:t>性</w:t>
      </w:r>
      <w:r w:rsidRPr="002B04C3">
        <w:rPr>
          <w:lang w:eastAsia="zh-CN"/>
        </w:rPr>
        <w:t>能</w:t>
      </w:r>
      <w:r>
        <w:rPr>
          <w:rFonts w:hint="eastAsia"/>
          <w:lang w:eastAsia="zh-CN"/>
        </w:rPr>
        <w:t>测量</w:t>
      </w:r>
      <w:r w:rsidRPr="002B04C3">
        <w:rPr>
          <w:rFonts w:hint="eastAsia"/>
          <w:lang w:eastAsia="zh-CN"/>
        </w:rPr>
        <w:t>框架</w:t>
      </w:r>
      <w:r>
        <w:rPr>
          <w:rFonts w:hint="eastAsia"/>
          <w:lang w:eastAsia="zh-CN"/>
        </w:rPr>
        <w:t>有</w:t>
      </w:r>
      <w:r w:rsidRPr="002B04C3">
        <w:rPr>
          <w:rFonts w:hint="eastAsia"/>
          <w:lang w:eastAsia="zh-CN"/>
        </w:rPr>
        <w:t>关的标准化网络参数以及现有和</w:t>
      </w:r>
      <w:r w:rsidRPr="002B04C3">
        <w:rPr>
          <w:lang w:eastAsia="zh-CN"/>
        </w:rPr>
        <w:t>新兴</w:t>
      </w:r>
      <w:r w:rsidRPr="002B04C3">
        <w:rPr>
          <w:rFonts w:hint="eastAsia"/>
          <w:lang w:eastAsia="zh-CN"/>
        </w:rPr>
        <w:t>技术的测试方法和测试</w:t>
      </w:r>
      <w:r>
        <w:rPr>
          <w:rFonts w:hint="eastAsia"/>
          <w:lang w:eastAsia="zh-CN"/>
        </w:rPr>
        <w:t>套件</w:t>
      </w:r>
      <w:r w:rsidRPr="002B04C3">
        <w:rPr>
          <w:rFonts w:hint="eastAsia"/>
          <w:lang w:eastAsia="zh-CN"/>
        </w:rPr>
        <w:t>。</w:t>
      </w:r>
    </w:p>
    <w:p w14:paraId="5A2F16CE" w14:textId="77777777" w:rsidR="000D56B5" w:rsidRPr="002B04C3" w:rsidRDefault="000D56B5" w:rsidP="000D56B5">
      <w:pPr>
        <w:ind w:firstLineChars="200" w:firstLine="480"/>
        <w:rPr>
          <w:rFonts w:eastAsiaTheme="minorEastAsia"/>
          <w:lang w:eastAsia="zh-CN"/>
        </w:rPr>
      </w:pPr>
      <w:r w:rsidRPr="002B04C3">
        <w:rPr>
          <w:rFonts w:hint="eastAsia"/>
          <w:lang w:eastAsia="zh-CN"/>
        </w:rPr>
        <w:t>此外，</w:t>
      </w:r>
      <w:r>
        <w:rPr>
          <w:rFonts w:hint="eastAsia"/>
          <w:lang w:eastAsia="zh-CN"/>
        </w:rPr>
        <w:t>ITU-T</w:t>
      </w:r>
      <w:r w:rsidRPr="002B04C3">
        <w:rPr>
          <w:rFonts w:hint="eastAsia"/>
          <w:lang w:eastAsia="zh-CN"/>
        </w:rPr>
        <w:t>第</w:t>
      </w:r>
      <w:r w:rsidRPr="002B04C3">
        <w:rPr>
          <w:rFonts w:eastAsia="Times New Roman"/>
          <w:lang w:eastAsia="zh-CN"/>
        </w:rPr>
        <w:t>11</w:t>
      </w:r>
      <w:r w:rsidRPr="002B04C3">
        <w:rPr>
          <w:rFonts w:eastAsiaTheme="minorEastAsia" w:hint="eastAsia"/>
          <w:lang w:val="fr-CH" w:eastAsia="zh-CN"/>
        </w:rPr>
        <w:t>研究组</w:t>
      </w:r>
      <w:r>
        <w:rPr>
          <w:rFonts w:hint="eastAsia"/>
          <w:lang w:val="fr-CH" w:eastAsia="zh-CN"/>
        </w:rPr>
        <w:t>还</w:t>
      </w:r>
      <w:r w:rsidRPr="002B04C3">
        <w:rPr>
          <w:rFonts w:eastAsiaTheme="minorEastAsia" w:hint="eastAsia"/>
          <w:lang w:val="fr-CH" w:eastAsia="zh-CN"/>
        </w:rPr>
        <w:t>通过</w:t>
      </w:r>
      <w:r w:rsidRPr="002B04C3">
        <w:rPr>
          <w:rFonts w:eastAsia="Times New Roman"/>
          <w:lang w:eastAsia="zh-CN"/>
        </w:rPr>
        <w:t>ITU-T</w:t>
      </w:r>
      <w:r w:rsidRPr="002B04C3">
        <w:rPr>
          <w:rFonts w:ascii="SimSun" w:hAnsi="SimSun" w:cs="SimSun" w:hint="eastAsia"/>
          <w:lang w:eastAsia="zh-CN"/>
        </w:rPr>
        <w:t>合格评定</w:t>
      </w:r>
      <w:r w:rsidRPr="002B04C3">
        <w:rPr>
          <w:rFonts w:ascii="SimSun" w:hAnsi="SimSun" w:cs="SimSun" w:hint="eastAsia"/>
          <w:lang w:val="fr-CH" w:eastAsia="zh-CN"/>
        </w:rPr>
        <w:t>指导委员会</w:t>
      </w:r>
      <w:r w:rsidRPr="002B04C3">
        <w:rPr>
          <w:rFonts w:ascii="SimSun" w:hAnsi="SimSun" w:cs="SimSun" w:hint="eastAsia"/>
          <w:lang w:eastAsia="zh-CN"/>
        </w:rPr>
        <w:t>（</w:t>
      </w:r>
      <w:r w:rsidRPr="002B04C3">
        <w:rPr>
          <w:rFonts w:eastAsia="Times New Roman"/>
          <w:lang w:eastAsia="zh-CN"/>
        </w:rPr>
        <w:t>CASC</w:t>
      </w:r>
      <w:r w:rsidRPr="002B04C3">
        <w:rPr>
          <w:rFonts w:ascii="SimSun" w:hAnsi="SimSun" w:cs="SimSun" w:hint="eastAsia"/>
          <w:lang w:eastAsia="zh-CN"/>
        </w:rPr>
        <w:t>）</w:t>
      </w:r>
      <w:r w:rsidRPr="002B04C3">
        <w:rPr>
          <w:rFonts w:ascii="SimSun" w:hAnsi="SimSun" w:cs="SimSun" w:hint="eastAsia"/>
          <w:lang w:val="fr-CH" w:eastAsia="zh-CN"/>
        </w:rPr>
        <w:t>的</w:t>
      </w:r>
      <w:r w:rsidRPr="002B04C3">
        <w:rPr>
          <w:rFonts w:ascii="SimSun" w:hAnsi="SimSun" w:cs="SimSun"/>
          <w:lang w:val="fr-CH" w:eastAsia="zh-CN"/>
        </w:rPr>
        <w:t>工作</w:t>
      </w:r>
      <w:r>
        <w:rPr>
          <w:rFonts w:hint="eastAsia"/>
          <w:lang w:val="fr-CH" w:eastAsia="zh-CN"/>
        </w:rPr>
        <w:t>维护并完善</w:t>
      </w:r>
      <w:r w:rsidRPr="002B04C3">
        <w:rPr>
          <w:rFonts w:eastAsia="Times New Roman"/>
          <w:lang w:eastAsia="zh-CN"/>
        </w:rPr>
        <w:t>ITU-T</w:t>
      </w:r>
      <w:r w:rsidRPr="002B04C3">
        <w:rPr>
          <w:rFonts w:eastAsiaTheme="minorEastAsia" w:hint="eastAsia"/>
          <w:lang w:val="fr-CH" w:eastAsia="zh-CN"/>
        </w:rPr>
        <w:t>测试实验室认可程序。</w:t>
      </w:r>
    </w:p>
    <w:p w14:paraId="5B8ACDE7" w14:textId="77777777" w:rsidR="000D56B5" w:rsidRPr="00895FC7" w:rsidRDefault="000D56B5" w:rsidP="000D56B5">
      <w:pPr>
        <w:pStyle w:val="Headingb"/>
        <w:rPr>
          <w:lang w:eastAsia="zh-CN"/>
        </w:rPr>
      </w:pPr>
      <w:r w:rsidRPr="00CF2BC4">
        <w:rPr>
          <w:lang w:eastAsia="zh-CN"/>
        </w:rPr>
        <w:t>ITU-T</w:t>
      </w:r>
      <w:r w:rsidRPr="00CF2BC4">
        <w:rPr>
          <w:rFonts w:hint="eastAsia"/>
          <w:lang w:val="es-ES" w:eastAsia="zh-CN"/>
        </w:rPr>
        <w:t>第</w:t>
      </w:r>
      <w:r w:rsidRPr="00CF2BC4">
        <w:rPr>
          <w:lang w:eastAsia="zh-CN"/>
        </w:rPr>
        <w:t>12</w:t>
      </w:r>
      <w:r w:rsidRPr="00CF2BC4">
        <w:rPr>
          <w:rFonts w:hint="eastAsia"/>
          <w:lang w:val="es-ES" w:eastAsia="zh-CN"/>
        </w:rPr>
        <w:t>研究组</w:t>
      </w:r>
    </w:p>
    <w:p w14:paraId="7709F46D" w14:textId="77777777" w:rsidR="000D56B5" w:rsidRPr="00713FE7" w:rsidRDefault="000D56B5" w:rsidP="00713FE7">
      <w:pPr>
        <w:keepNext/>
        <w:keepLines/>
        <w:rPr>
          <w:b/>
          <w:bCs/>
          <w:lang w:eastAsia="zh-CN"/>
        </w:rPr>
      </w:pPr>
      <w:r w:rsidRPr="00713FE7">
        <w:rPr>
          <w:rFonts w:hint="eastAsia"/>
          <w:b/>
          <w:bCs/>
          <w:lang w:eastAsia="zh-CN"/>
        </w:rPr>
        <w:t>性能、服务质量和体验质量</w:t>
      </w:r>
    </w:p>
    <w:p w14:paraId="53F2EDD0" w14:textId="77777777" w:rsidR="000D56B5" w:rsidRPr="002B04C3" w:rsidRDefault="000D56B5" w:rsidP="000D56B5">
      <w:pPr>
        <w:ind w:firstLineChars="200" w:firstLine="480"/>
        <w:rPr>
          <w:lang w:val="es-ES" w:eastAsia="zh-CN"/>
        </w:rPr>
      </w:pPr>
      <w:r w:rsidRPr="00BB6271">
        <w:rPr>
          <w:lang w:eastAsia="zh-CN"/>
        </w:rPr>
        <w:t>ITU-T</w:t>
      </w:r>
      <w:r w:rsidRPr="00BB6271">
        <w:rPr>
          <w:rFonts w:hint="eastAsia"/>
          <w:lang w:eastAsia="zh-CN"/>
        </w:rPr>
        <w:t>第</w:t>
      </w:r>
      <w:r w:rsidRPr="00BB6271">
        <w:rPr>
          <w:lang w:eastAsia="zh-CN"/>
        </w:rPr>
        <w:t>12</w:t>
      </w:r>
      <w:r w:rsidRPr="00BB6271">
        <w:rPr>
          <w:rFonts w:hint="eastAsia"/>
          <w:lang w:eastAsia="zh-CN"/>
        </w:rPr>
        <w:t>研究组</w:t>
      </w:r>
      <w:r w:rsidRPr="002B04C3">
        <w:rPr>
          <w:rFonts w:hint="eastAsia"/>
          <w:lang w:eastAsia="zh-CN"/>
        </w:rPr>
        <w:t>负责关于终端、网络、业务</w:t>
      </w:r>
      <w:r>
        <w:rPr>
          <w:rFonts w:hint="eastAsia"/>
          <w:lang w:eastAsia="zh-CN"/>
        </w:rPr>
        <w:t>以及</w:t>
      </w:r>
      <w:r w:rsidRPr="002B04C3">
        <w:rPr>
          <w:rFonts w:hint="eastAsia"/>
          <w:lang w:eastAsia="zh-CN"/>
        </w:rPr>
        <w:t>基于电路固网的语音到基于移动和分组网络的多媒体应用的性能、服务质量</w:t>
      </w:r>
      <w:r w:rsidRPr="00895FC7">
        <w:rPr>
          <w:rFonts w:hint="eastAsia"/>
          <w:lang w:eastAsia="zh-CN"/>
        </w:rPr>
        <w:t>（</w:t>
      </w:r>
      <w:r w:rsidRPr="00895FC7">
        <w:rPr>
          <w:lang w:eastAsia="zh-CN"/>
        </w:rPr>
        <w:t>QoS</w:t>
      </w:r>
      <w:r w:rsidRPr="00895FC7">
        <w:rPr>
          <w:rFonts w:hint="eastAsia"/>
          <w:lang w:eastAsia="zh-CN"/>
        </w:rPr>
        <w:t>）</w:t>
      </w:r>
      <w:r w:rsidRPr="002B04C3">
        <w:rPr>
          <w:rFonts w:hint="eastAsia"/>
          <w:lang w:eastAsia="zh-CN"/>
        </w:rPr>
        <w:t>和体验质量</w:t>
      </w:r>
      <w:r w:rsidRPr="00895FC7">
        <w:rPr>
          <w:rFonts w:hint="eastAsia"/>
          <w:lang w:eastAsia="zh-CN"/>
        </w:rPr>
        <w:t>（</w:t>
      </w:r>
      <w:r w:rsidRPr="00895FC7">
        <w:rPr>
          <w:lang w:eastAsia="zh-CN"/>
        </w:rPr>
        <w:t>QoE</w:t>
      </w:r>
      <w:r w:rsidRPr="00895FC7">
        <w:rPr>
          <w:rFonts w:ascii="SimSun" w:hAnsi="SimSun" w:hint="eastAsia"/>
          <w:lang w:eastAsia="zh-CN"/>
        </w:rPr>
        <w:t>）</w:t>
      </w:r>
      <w:r w:rsidRPr="002B04C3">
        <w:rPr>
          <w:rFonts w:hint="eastAsia"/>
          <w:lang w:eastAsia="zh-CN"/>
        </w:rPr>
        <w:t>的</w:t>
      </w:r>
      <w:r>
        <w:rPr>
          <w:rFonts w:hint="eastAsia"/>
          <w:lang w:eastAsia="zh-CN"/>
        </w:rPr>
        <w:t>ITU-T</w:t>
      </w:r>
      <w:r w:rsidRPr="002B04C3">
        <w:rPr>
          <w:rFonts w:hint="eastAsia"/>
          <w:lang w:eastAsia="zh-CN"/>
        </w:rPr>
        <w:t>建议书</w:t>
      </w:r>
      <w:r>
        <w:rPr>
          <w:rFonts w:hint="eastAsia"/>
          <w:lang w:eastAsia="zh-CN"/>
        </w:rPr>
        <w:t>，此范围包括</w:t>
      </w:r>
      <w:r w:rsidRPr="002B04C3">
        <w:rPr>
          <w:rFonts w:hint="eastAsia"/>
          <w:lang w:eastAsia="zh-CN"/>
        </w:rPr>
        <w:t>性能、</w:t>
      </w:r>
      <w:r w:rsidRPr="002B04C3">
        <w:rPr>
          <w:lang w:val="es-ES" w:eastAsia="zh-CN"/>
        </w:rPr>
        <w:t>QoS</w:t>
      </w:r>
      <w:r w:rsidRPr="002B04C3">
        <w:rPr>
          <w:rFonts w:hint="eastAsia"/>
          <w:lang w:eastAsia="zh-CN"/>
        </w:rPr>
        <w:t>和</w:t>
      </w:r>
      <w:r w:rsidRPr="002B04C3">
        <w:rPr>
          <w:lang w:val="es-ES" w:eastAsia="zh-CN"/>
        </w:rPr>
        <w:t>QoE</w:t>
      </w:r>
      <w:r w:rsidRPr="002B04C3">
        <w:rPr>
          <w:rFonts w:hint="eastAsia"/>
          <w:lang w:eastAsia="zh-CN"/>
        </w:rPr>
        <w:t>的运营方面</w:t>
      </w:r>
      <w:r w:rsidRPr="002B04C3">
        <w:rPr>
          <w:rFonts w:hint="eastAsia"/>
          <w:lang w:val="es-ES" w:eastAsia="zh-CN"/>
        </w:rPr>
        <w:t>；</w:t>
      </w:r>
      <w:r w:rsidRPr="002B04C3">
        <w:rPr>
          <w:rFonts w:hint="eastAsia"/>
          <w:lang w:eastAsia="zh-CN"/>
        </w:rPr>
        <w:t>互操作性的端到端质量</w:t>
      </w:r>
      <w:r>
        <w:rPr>
          <w:rFonts w:hint="eastAsia"/>
          <w:lang w:eastAsia="zh-CN"/>
        </w:rPr>
        <w:t>方面</w:t>
      </w:r>
      <w:r>
        <w:rPr>
          <w:rFonts w:hint="eastAsia"/>
          <w:lang w:val="es-ES" w:eastAsia="zh-CN"/>
        </w:rPr>
        <w:t>以及</w:t>
      </w:r>
      <w:r w:rsidRPr="002B04C3">
        <w:rPr>
          <w:rFonts w:hint="eastAsia"/>
          <w:lang w:eastAsia="zh-CN"/>
        </w:rPr>
        <w:t>多媒体质量</w:t>
      </w:r>
      <w:r w:rsidRPr="00631216">
        <w:rPr>
          <w:rFonts w:hint="eastAsia"/>
          <w:lang w:eastAsia="zh-CN"/>
        </w:rPr>
        <w:t>评估</w:t>
      </w:r>
      <w:r w:rsidRPr="002B04C3">
        <w:rPr>
          <w:rFonts w:hint="eastAsia"/>
          <w:lang w:eastAsia="zh-CN"/>
        </w:rPr>
        <w:t>方法</w:t>
      </w:r>
      <w:r w:rsidRPr="002B04C3">
        <w:rPr>
          <w:rFonts w:hint="eastAsia"/>
          <w:lang w:val="es-ES" w:eastAsia="zh-CN"/>
        </w:rPr>
        <w:t>（</w:t>
      </w:r>
      <w:r w:rsidRPr="002B04C3">
        <w:rPr>
          <w:rFonts w:hint="eastAsia"/>
          <w:lang w:eastAsia="zh-CN"/>
        </w:rPr>
        <w:t>包括主观和客观</w:t>
      </w:r>
      <w:r w:rsidRPr="002B04C3">
        <w:rPr>
          <w:rFonts w:hint="eastAsia"/>
          <w:lang w:val="es-ES" w:eastAsia="zh-CN"/>
        </w:rPr>
        <w:t>）</w:t>
      </w:r>
      <w:r w:rsidRPr="002B04C3">
        <w:rPr>
          <w:rFonts w:hint="eastAsia"/>
          <w:lang w:eastAsia="zh-CN"/>
        </w:rPr>
        <w:t>的制定。</w:t>
      </w:r>
    </w:p>
    <w:p w14:paraId="299A13EA" w14:textId="77777777" w:rsidR="000D56B5" w:rsidRPr="002B04C3" w:rsidRDefault="000D56B5" w:rsidP="00D92E7E">
      <w:pPr>
        <w:pStyle w:val="Headingb"/>
        <w:keepLines/>
        <w:rPr>
          <w:lang w:val="es-ES" w:eastAsia="zh-CN"/>
        </w:rPr>
      </w:pPr>
      <w:r w:rsidRPr="002B04C3">
        <w:rPr>
          <w:lang w:val="es-ES" w:eastAsia="zh-CN"/>
        </w:rPr>
        <w:lastRenderedPageBreak/>
        <w:t>ITU-T</w:t>
      </w:r>
      <w:r w:rsidRPr="002B04C3">
        <w:rPr>
          <w:rFonts w:hint="eastAsia"/>
          <w:lang w:eastAsia="zh-CN"/>
        </w:rPr>
        <w:t>第</w:t>
      </w:r>
      <w:r w:rsidRPr="002B04C3">
        <w:rPr>
          <w:lang w:val="es-ES" w:eastAsia="zh-CN"/>
        </w:rPr>
        <w:t>13</w:t>
      </w:r>
      <w:r w:rsidRPr="002B04C3">
        <w:rPr>
          <w:rFonts w:hint="eastAsia"/>
          <w:lang w:eastAsia="zh-CN"/>
        </w:rPr>
        <w:t>研究组</w:t>
      </w:r>
    </w:p>
    <w:p w14:paraId="16FAB933" w14:textId="77777777" w:rsidR="000D56B5" w:rsidRPr="00713FE7" w:rsidRDefault="000D56B5" w:rsidP="00713FE7">
      <w:pPr>
        <w:keepNext/>
        <w:keepLines/>
        <w:rPr>
          <w:b/>
          <w:bCs/>
          <w:lang w:val="es-ES" w:eastAsia="zh-CN"/>
        </w:rPr>
      </w:pPr>
      <w:r w:rsidRPr="00713FE7">
        <w:rPr>
          <w:rFonts w:hint="eastAsia"/>
          <w:b/>
          <w:bCs/>
          <w:lang w:eastAsia="zh-CN"/>
        </w:rPr>
        <w:t>未来网络和新兴网络技术</w:t>
      </w:r>
    </w:p>
    <w:p w14:paraId="2B9F8E0E" w14:textId="77777777" w:rsidR="000D56B5" w:rsidRPr="00096E02" w:rsidRDefault="000D56B5" w:rsidP="00D92E7E">
      <w:pPr>
        <w:keepNext/>
        <w:keepLines/>
        <w:ind w:firstLineChars="200" w:firstLine="480"/>
        <w:rPr>
          <w:lang w:val="es-ES" w:eastAsia="zh-CN"/>
        </w:rPr>
      </w:pPr>
      <w:r w:rsidRPr="00096E02">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研究组负责研究未来网络（</w:t>
      </w:r>
      <w:r w:rsidRPr="00096E02">
        <w:rPr>
          <w:rFonts w:hint="eastAsia"/>
          <w:lang w:val="es-ES" w:eastAsia="zh-CN"/>
        </w:rPr>
        <w:t>FN</w:t>
      </w:r>
      <w:r w:rsidRPr="00096E02">
        <w:rPr>
          <w:rFonts w:hint="eastAsia"/>
          <w:lang w:val="es-ES" w:eastAsia="zh-CN"/>
        </w:rPr>
        <w:t>）的要求、体系架构、能力、</w:t>
      </w:r>
      <w:r>
        <w:rPr>
          <w:rFonts w:hint="eastAsia"/>
          <w:lang w:val="es-ES" w:eastAsia="zh-CN"/>
        </w:rPr>
        <w:t>应用程序界面（</w:t>
      </w:r>
      <w:r w:rsidRPr="00096E02">
        <w:rPr>
          <w:rFonts w:hint="eastAsia"/>
          <w:lang w:val="es-ES" w:eastAsia="zh-CN"/>
        </w:rPr>
        <w:t>API</w:t>
      </w:r>
      <w:r>
        <w:rPr>
          <w:rFonts w:hint="eastAsia"/>
          <w:lang w:val="es-ES" w:eastAsia="zh-CN"/>
        </w:rPr>
        <w:t>）、</w:t>
      </w:r>
      <w:r w:rsidRPr="00096E02">
        <w:rPr>
          <w:rFonts w:hint="eastAsia"/>
          <w:lang w:val="es-ES" w:eastAsia="zh-CN"/>
        </w:rPr>
        <w:t>软件化</w:t>
      </w:r>
      <w:r>
        <w:rPr>
          <w:rFonts w:hint="eastAsia"/>
          <w:lang w:val="es-ES" w:eastAsia="zh-CN"/>
        </w:rPr>
        <w:t>、</w:t>
      </w:r>
      <w:r w:rsidRPr="00096E02">
        <w:rPr>
          <w:rFonts w:hint="eastAsia"/>
          <w:lang w:val="es-ES" w:eastAsia="zh-CN"/>
        </w:rPr>
        <w:t>编排</w:t>
      </w:r>
      <w:r>
        <w:rPr>
          <w:rFonts w:hint="eastAsia"/>
          <w:lang w:val="es-ES" w:eastAsia="zh-CN"/>
        </w:rPr>
        <w:t>以及人工智能（</w:t>
      </w:r>
      <w:r>
        <w:rPr>
          <w:rFonts w:hint="eastAsia"/>
          <w:lang w:val="es-ES" w:eastAsia="zh-CN"/>
        </w:rPr>
        <w:t>AI</w:t>
      </w:r>
      <w:r>
        <w:rPr>
          <w:rFonts w:hint="eastAsia"/>
          <w:lang w:val="es-ES" w:eastAsia="zh-CN"/>
        </w:rPr>
        <w:t>）（包括机器学习）的使用</w:t>
      </w:r>
      <w:r w:rsidRPr="00096E02">
        <w:rPr>
          <w:rFonts w:hint="eastAsia"/>
          <w:lang w:val="es-ES" w:eastAsia="zh-CN"/>
        </w:rPr>
        <w:t>。它制定与</w:t>
      </w:r>
      <w:r>
        <w:rPr>
          <w:rFonts w:hint="eastAsia"/>
          <w:lang w:val="es-ES" w:eastAsia="zh-CN"/>
        </w:rPr>
        <w:t>以信息为中心的</w:t>
      </w:r>
      <w:r w:rsidRPr="00096E02">
        <w:rPr>
          <w:rFonts w:hint="eastAsia"/>
          <w:lang w:val="es-ES" w:eastAsia="zh-CN"/>
        </w:rPr>
        <w:t>网络（</w:t>
      </w:r>
      <w:r w:rsidRPr="00096E02">
        <w:rPr>
          <w:rFonts w:hint="eastAsia"/>
          <w:lang w:val="es-ES" w:eastAsia="zh-CN"/>
        </w:rPr>
        <w:t>ICN</w:t>
      </w:r>
      <w:r w:rsidRPr="00096E02">
        <w:rPr>
          <w:rFonts w:hint="eastAsia"/>
          <w:lang w:val="es-ES" w:eastAsia="zh-CN"/>
        </w:rPr>
        <w:t>）有关的标准。就</w:t>
      </w:r>
      <w:r>
        <w:rPr>
          <w:rFonts w:hint="eastAsia"/>
          <w:lang w:val="es-ES" w:eastAsia="zh-CN"/>
        </w:rPr>
        <w:t>包括</w:t>
      </w:r>
      <w:r w:rsidRPr="00096E02">
        <w:rPr>
          <w:rFonts w:hint="eastAsia"/>
          <w:lang w:val="es-ES" w:eastAsia="zh-CN"/>
        </w:rPr>
        <w:t>IMT</w:t>
      </w:r>
      <w:r>
        <w:rPr>
          <w:rFonts w:hint="eastAsia"/>
          <w:lang w:val="es-ES" w:eastAsia="zh-CN"/>
        </w:rPr>
        <w:t>-2030</w:t>
      </w:r>
      <w:r>
        <w:rPr>
          <w:rFonts w:hint="eastAsia"/>
          <w:lang w:val="es-ES" w:eastAsia="zh-CN"/>
        </w:rPr>
        <w:t>在内的国际移动通信（</w:t>
      </w:r>
      <w:r>
        <w:rPr>
          <w:rFonts w:hint="eastAsia"/>
          <w:lang w:val="es-ES" w:eastAsia="zh-CN"/>
        </w:rPr>
        <w:t>IMT</w:t>
      </w:r>
      <w:r>
        <w:rPr>
          <w:rFonts w:hint="eastAsia"/>
          <w:lang w:val="es-ES" w:eastAsia="zh-CN"/>
        </w:rPr>
        <w:t>）系统</w:t>
      </w:r>
      <w:r w:rsidRPr="00096E02">
        <w:rPr>
          <w:rFonts w:hint="eastAsia"/>
          <w:lang w:val="es-ES" w:eastAsia="zh-CN"/>
        </w:rPr>
        <w:t>而言，它</w:t>
      </w:r>
      <w:r>
        <w:rPr>
          <w:rFonts w:hint="eastAsia"/>
          <w:lang w:val="es-ES" w:eastAsia="zh-CN"/>
        </w:rPr>
        <w:t>特别</w:t>
      </w:r>
      <w:r w:rsidRPr="00096E02">
        <w:rPr>
          <w:rFonts w:hint="eastAsia"/>
          <w:lang w:val="es-ES" w:eastAsia="zh-CN"/>
        </w:rPr>
        <w:t>侧重于研究</w:t>
      </w:r>
      <w:r w:rsidRPr="00F5744D">
        <w:rPr>
          <w:rFonts w:hint="eastAsia"/>
          <w:lang w:val="es-ES" w:eastAsia="zh-CN"/>
        </w:rPr>
        <w:t>非无线</w:t>
      </w:r>
      <w:r w:rsidRPr="00096E02">
        <w:rPr>
          <w:rFonts w:hint="eastAsia"/>
          <w:lang w:val="es-ES" w:eastAsia="zh-CN"/>
        </w:rPr>
        <w:t>部分。</w:t>
      </w:r>
      <w:r>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研究组的职责亦包括</w:t>
      </w:r>
      <w:r w:rsidRPr="00096E02">
        <w:rPr>
          <w:rFonts w:hint="eastAsia"/>
          <w:lang w:val="es-ES" w:eastAsia="zh-CN"/>
        </w:rPr>
        <w:t>ITU-T</w:t>
      </w:r>
      <w:r w:rsidRPr="00096E02">
        <w:rPr>
          <w:rFonts w:hint="eastAsia"/>
          <w:lang w:val="es-ES" w:eastAsia="zh-CN"/>
        </w:rPr>
        <w:t>各研究组间</w:t>
      </w:r>
      <w:r>
        <w:rPr>
          <w:rFonts w:hint="eastAsia"/>
          <w:lang w:val="es-ES" w:eastAsia="zh-CN"/>
        </w:rPr>
        <w:t>关于未来网络（</w:t>
      </w:r>
      <w:r>
        <w:rPr>
          <w:rFonts w:hint="eastAsia"/>
          <w:lang w:val="es-ES" w:eastAsia="zh-CN"/>
        </w:rPr>
        <w:t>FN</w:t>
      </w:r>
      <w:r>
        <w:rPr>
          <w:rFonts w:hint="eastAsia"/>
          <w:lang w:val="es-ES" w:eastAsia="zh-CN"/>
        </w:rPr>
        <w:t>）</w:t>
      </w:r>
      <w:r w:rsidRPr="00096E02">
        <w:rPr>
          <w:rFonts w:hint="eastAsia"/>
          <w:lang w:val="es-ES" w:eastAsia="zh-CN"/>
        </w:rPr>
        <w:t>的项目协调及发布规划。</w:t>
      </w:r>
      <w:r w:rsidRPr="00CE60D3">
        <w:rPr>
          <w:rFonts w:hint="eastAsia"/>
          <w:lang w:val="es-ES" w:eastAsia="zh-CN"/>
        </w:rPr>
        <w:t>此外，它还包括从</w:t>
      </w:r>
      <w:r>
        <w:rPr>
          <w:rFonts w:hint="eastAsia"/>
          <w:lang w:val="es-ES" w:eastAsia="zh-CN"/>
        </w:rPr>
        <w:t>未来网络</w:t>
      </w:r>
      <w:r w:rsidRPr="00CE60D3">
        <w:rPr>
          <w:rFonts w:hint="eastAsia"/>
          <w:lang w:val="es-ES" w:eastAsia="zh-CN"/>
        </w:rPr>
        <w:t>的角度对计算和网络整合的研究。</w:t>
      </w:r>
    </w:p>
    <w:p w14:paraId="23196F3A" w14:textId="77777777" w:rsidR="000D56B5" w:rsidRPr="00096E02" w:rsidRDefault="000D56B5" w:rsidP="00D92E7E">
      <w:pPr>
        <w:keepNext/>
        <w:keepLines/>
        <w:ind w:firstLineChars="200" w:firstLine="480"/>
        <w:rPr>
          <w:lang w:val="es-ES" w:eastAsia="zh-CN"/>
        </w:rPr>
      </w:pPr>
      <w:r>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研究组亦负责有关未来计算的研究，包括云计算和电信网络中的数据处理。这</w:t>
      </w:r>
      <w:r>
        <w:rPr>
          <w:rFonts w:hint="eastAsia"/>
          <w:lang w:val="es-ES" w:eastAsia="zh-CN"/>
        </w:rPr>
        <w:t>涉及</w:t>
      </w:r>
      <w:r w:rsidRPr="00096E02">
        <w:rPr>
          <w:rFonts w:hint="eastAsia"/>
          <w:lang w:val="es-ES" w:eastAsia="zh-CN"/>
        </w:rPr>
        <w:t>网络侧</w:t>
      </w:r>
      <w:r>
        <w:rPr>
          <w:rFonts w:hint="eastAsia"/>
          <w:lang w:val="es-ES" w:eastAsia="zh-CN"/>
        </w:rPr>
        <w:t>用来</w:t>
      </w:r>
      <w:r w:rsidRPr="00096E02">
        <w:rPr>
          <w:rFonts w:hint="eastAsia"/>
          <w:lang w:val="es-ES" w:eastAsia="zh-CN"/>
        </w:rPr>
        <w:t>支持数据利用、交换、共享和数据质量</w:t>
      </w:r>
      <w:r>
        <w:rPr>
          <w:rFonts w:hint="eastAsia"/>
          <w:lang w:val="es-ES" w:eastAsia="zh-CN"/>
        </w:rPr>
        <w:t>评定</w:t>
      </w:r>
      <w:r w:rsidRPr="00096E02">
        <w:rPr>
          <w:rFonts w:hint="eastAsia"/>
          <w:lang w:val="es-ES" w:eastAsia="zh-CN"/>
        </w:rPr>
        <w:t>的能力和技术，以及，</w:t>
      </w:r>
      <w:r>
        <w:rPr>
          <w:rFonts w:hint="eastAsia"/>
          <w:lang w:val="es-ES" w:eastAsia="zh-CN"/>
        </w:rPr>
        <w:t>对</w:t>
      </w:r>
      <w:r w:rsidRPr="00096E02">
        <w:rPr>
          <w:rFonts w:hint="eastAsia"/>
          <w:lang w:val="es-ES" w:eastAsia="zh-CN"/>
        </w:rPr>
        <w:t>包括云、云安全和数据处理</w:t>
      </w:r>
      <w:r>
        <w:rPr>
          <w:rFonts w:hint="eastAsia"/>
          <w:lang w:val="es-ES" w:eastAsia="zh-CN"/>
        </w:rPr>
        <w:t>在内的</w:t>
      </w:r>
      <w:r w:rsidRPr="00096E02">
        <w:rPr>
          <w:rFonts w:hint="eastAsia"/>
          <w:lang w:val="es-ES" w:eastAsia="zh-CN"/>
        </w:rPr>
        <w:t>未来计算</w:t>
      </w:r>
      <w:r>
        <w:rPr>
          <w:rFonts w:hint="eastAsia"/>
          <w:lang w:val="es-ES" w:eastAsia="zh-CN"/>
        </w:rPr>
        <w:t>的</w:t>
      </w:r>
      <w:r w:rsidRPr="00096E02">
        <w:rPr>
          <w:rFonts w:hint="eastAsia"/>
          <w:lang w:val="es-ES" w:eastAsia="zh-CN"/>
        </w:rPr>
        <w:t>端到端感知、控制和管理。</w:t>
      </w:r>
    </w:p>
    <w:p w14:paraId="21CCCA21" w14:textId="77777777" w:rsidR="000D56B5" w:rsidRDefault="000D56B5" w:rsidP="000D56B5">
      <w:pPr>
        <w:ind w:firstLineChars="200" w:firstLine="480"/>
        <w:rPr>
          <w:lang w:val="es-ES" w:eastAsia="zh-CN"/>
        </w:rPr>
      </w:pPr>
      <w:r>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研究组研究与多接入网络的固定、移动和卫星融合有关的问题，</w:t>
      </w:r>
      <w:r>
        <w:rPr>
          <w:rFonts w:hint="eastAsia"/>
          <w:lang w:val="es-ES" w:eastAsia="zh-CN"/>
        </w:rPr>
        <w:t>包括对其进行</w:t>
      </w:r>
      <w:r w:rsidRPr="00096E02">
        <w:rPr>
          <w:rFonts w:hint="eastAsia"/>
          <w:lang w:val="es-ES" w:eastAsia="zh-CN"/>
        </w:rPr>
        <w:t>管理</w:t>
      </w:r>
      <w:r>
        <w:rPr>
          <w:rFonts w:hint="eastAsia"/>
          <w:lang w:val="es-ES" w:eastAsia="zh-CN"/>
        </w:rPr>
        <w:t>的不同方式</w:t>
      </w:r>
      <w:r w:rsidRPr="00096E02">
        <w:rPr>
          <w:rFonts w:hint="eastAsia"/>
          <w:lang w:val="es-ES" w:eastAsia="zh-CN"/>
        </w:rPr>
        <w:t>和对现有的有关移动通信（包括节能问题）的</w:t>
      </w:r>
      <w:r w:rsidRPr="00096E02">
        <w:rPr>
          <w:rFonts w:hint="eastAsia"/>
          <w:lang w:val="es-ES" w:eastAsia="zh-CN"/>
        </w:rPr>
        <w:t>ITU-T</w:t>
      </w:r>
      <w:r w:rsidRPr="00096E02">
        <w:rPr>
          <w:rFonts w:hint="eastAsia"/>
          <w:lang w:val="es-ES" w:eastAsia="zh-CN"/>
        </w:rPr>
        <w:t>建议书的</w:t>
      </w:r>
      <w:r>
        <w:rPr>
          <w:rFonts w:hint="eastAsia"/>
          <w:lang w:val="es-ES" w:eastAsia="zh-CN"/>
        </w:rPr>
        <w:t>增强</w:t>
      </w:r>
      <w:r w:rsidRPr="00096E02">
        <w:rPr>
          <w:rFonts w:hint="eastAsia"/>
          <w:lang w:val="es-ES" w:eastAsia="zh-CN"/>
        </w:rPr>
        <w:t>。</w:t>
      </w:r>
    </w:p>
    <w:p w14:paraId="04BD9AAF" w14:textId="2CEB4D10" w:rsidR="000D56B5" w:rsidRPr="00D92E7E" w:rsidRDefault="000D56B5" w:rsidP="00D92E7E">
      <w:pPr>
        <w:ind w:firstLineChars="200" w:firstLine="480"/>
        <w:rPr>
          <w:lang w:val="es-ES" w:eastAsia="zh-CN"/>
        </w:rPr>
      </w:pPr>
      <w:r>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w:t>
      </w:r>
      <w:r>
        <w:rPr>
          <w:rFonts w:hint="eastAsia"/>
          <w:lang w:val="es-ES" w:eastAsia="zh-CN"/>
        </w:rPr>
        <w:t>为</w:t>
      </w:r>
      <w:r w:rsidRPr="00CE60D3">
        <w:rPr>
          <w:rFonts w:hint="eastAsia"/>
          <w:lang w:val="es-ES" w:eastAsia="zh-CN"/>
        </w:rPr>
        <w:t>量子网络及其相关技术</w:t>
      </w:r>
      <w:r>
        <w:rPr>
          <w:rFonts w:hint="eastAsia"/>
          <w:lang w:val="es-ES" w:eastAsia="zh-CN"/>
        </w:rPr>
        <w:t>（包括</w:t>
      </w:r>
      <w:r w:rsidRPr="00096E02">
        <w:rPr>
          <w:rFonts w:hint="eastAsia"/>
          <w:lang w:val="es-ES" w:eastAsia="zh-CN"/>
        </w:rPr>
        <w:t>量子密钥分发网络（</w:t>
      </w:r>
      <w:r w:rsidRPr="00096E02">
        <w:rPr>
          <w:rFonts w:hint="eastAsia"/>
          <w:lang w:val="es-ES" w:eastAsia="zh-CN"/>
        </w:rPr>
        <w:t>QKDN</w:t>
      </w:r>
      <w:r w:rsidRPr="00096E02">
        <w:rPr>
          <w:rFonts w:hint="eastAsia"/>
          <w:lang w:val="es-ES" w:eastAsia="zh-CN"/>
        </w:rPr>
        <w:t>）</w:t>
      </w:r>
      <w:r>
        <w:rPr>
          <w:rFonts w:hint="eastAsia"/>
          <w:lang w:val="es-ES" w:eastAsia="zh-CN"/>
        </w:rPr>
        <w:t>的网络问题）制定</w:t>
      </w:r>
      <w:r w:rsidRPr="00CE60D3">
        <w:rPr>
          <w:rFonts w:hint="eastAsia"/>
          <w:lang w:val="es-ES" w:eastAsia="zh-CN"/>
        </w:rPr>
        <w:t>标准</w:t>
      </w:r>
      <w:r w:rsidRPr="00096E02">
        <w:rPr>
          <w:rFonts w:hint="eastAsia"/>
          <w:lang w:val="es-ES" w:eastAsia="zh-CN"/>
        </w:rPr>
        <w:t>。</w:t>
      </w:r>
    </w:p>
    <w:p w14:paraId="78E3E39E" w14:textId="77777777" w:rsidR="000D56B5" w:rsidRPr="002B04C3" w:rsidRDefault="000D56B5" w:rsidP="000D56B5">
      <w:pPr>
        <w:ind w:firstLineChars="200" w:firstLine="480"/>
        <w:rPr>
          <w:lang w:val="es-ES" w:eastAsia="zh-CN"/>
        </w:rPr>
      </w:pPr>
      <w:r>
        <w:rPr>
          <w:rFonts w:hint="eastAsia"/>
          <w:lang w:val="es-ES" w:eastAsia="zh-CN"/>
        </w:rPr>
        <w:t>ITU-T</w:t>
      </w:r>
      <w:r w:rsidRPr="00096E02">
        <w:rPr>
          <w:rFonts w:hint="eastAsia"/>
          <w:lang w:val="es-ES" w:eastAsia="zh-CN"/>
        </w:rPr>
        <w:t>第</w:t>
      </w:r>
      <w:r w:rsidRPr="00096E02">
        <w:rPr>
          <w:rFonts w:hint="eastAsia"/>
          <w:lang w:val="es-ES" w:eastAsia="zh-CN"/>
        </w:rPr>
        <w:t>13</w:t>
      </w:r>
      <w:r w:rsidRPr="00096E02">
        <w:rPr>
          <w:rFonts w:hint="eastAsia"/>
          <w:lang w:val="es-ES" w:eastAsia="zh-CN"/>
        </w:rPr>
        <w:t>研究组与所有相关研究组协调，深入研究实现可信</w:t>
      </w:r>
      <w:r w:rsidRPr="00096E02">
        <w:rPr>
          <w:rFonts w:hint="eastAsia"/>
          <w:lang w:val="es-ES" w:eastAsia="zh-CN"/>
        </w:rPr>
        <w:t>ICT</w:t>
      </w:r>
      <w:r w:rsidRPr="00096E02">
        <w:rPr>
          <w:rFonts w:hint="eastAsia"/>
          <w:lang w:val="es-ES" w:eastAsia="zh-CN"/>
        </w:rPr>
        <w:t>的概念和机制，包括可信网络基础设施和可信云解决方案的框架、要求、能力、体系架构和实施场景。</w:t>
      </w:r>
      <w:r w:rsidRPr="00CE60D3">
        <w:rPr>
          <w:rFonts w:hint="eastAsia"/>
          <w:lang w:val="es-ES" w:eastAsia="zh-CN"/>
        </w:rPr>
        <w:t>在</w:t>
      </w:r>
      <w:r>
        <w:rPr>
          <w:rFonts w:hint="eastAsia"/>
          <w:lang w:val="es-ES" w:eastAsia="zh-CN"/>
        </w:rPr>
        <w:t>此背景</w:t>
      </w:r>
      <w:r w:rsidRPr="00CE60D3">
        <w:rPr>
          <w:rFonts w:hint="eastAsia"/>
          <w:lang w:val="es-ES" w:eastAsia="zh-CN"/>
        </w:rPr>
        <w:t>下，通过</w:t>
      </w:r>
      <w:r>
        <w:rPr>
          <w:rFonts w:hint="eastAsia"/>
          <w:lang w:val="es-ES" w:eastAsia="zh-CN"/>
        </w:rPr>
        <w:t>未来网络</w:t>
      </w:r>
      <w:r w:rsidRPr="00CE60D3">
        <w:rPr>
          <w:rFonts w:hint="eastAsia"/>
          <w:lang w:val="es-ES" w:eastAsia="zh-CN"/>
        </w:rPr>
        <w:t>处理数字资产也是一个研究目标。</w:t>
      </w:r>
    </w:p>
    <w:p w14:paraId="59A01F81" w14:textId="77777777" w:rsidR="000D56B5" w:rsidRPr="002B04C3" w:rsidRDefault="000D56B5" w:rsidP="000D56B5">
      <w:pPr>
        <w:pStyle w:val="Headingb"/>
        <w:keepLines/>
        <w:rPr>
          <w:lang w:val="en-GB" w:eastAsia="zh-CN"/>
        </w:rPr>
      </w:pPr>
      <w:r w:rsidRPr="00C320D8">
        <w:rPr>
          <w:lang w:val="en-GB" w:eastAsia="zh-CN"/>
        </w:rPr>
        <w:t>ITU-T</w:t>
      </w:r>
      <w:r w:rsidRPr="00C320D8">
        <w:rPr>
          <w:rFonts w:hint="eastAsia"/>
          <w:lang w:eastAsia="zh-CN"/>
        </w:rPr>
        <w:t>第</w:t>
      </w:r>
      <w:r w:rsidRPr="00C320D8">
        <w:rPr>
          <w:lang w:val="en-GB" w:eastAsia="zh-CN"/>
        </w:rPr>
        <w:t>15</w:t>
      </w:r>
      <w:r w:rsidRPr="00C320D8">
        <w:rPr>
          <w:rFonts w:hint="eastAsia"/>
          <w:lang w:eastAsia="zh-CN"/>
        </w:rPr>
        <w:t>研究组</w:t>
      </w:r>
    </w:p>
    <w:p w14:paraId="6EE5827C" w14:textId="77777777" w:rsidR="000D56B5" w:rsidRPr="00713FE7" w:rsidRDefault="000D56B5" w:rsidP="00713FE7">
      <w:pPr>
        <w:keepNext/>
        <w:keepLines/>
        <w:rPr>
          <w:b/>
          <w:bCs/>
          <w:lang w:eastAsia="zh-CN"/>
        </w:rPr>
      </w:pPr>
      <w:r w:rsidRPr="00713FE7">
        <w:rPr>
          <w:rFonts w:hint="eastAsia"/>
          <w:b/>
          <w:bCs/>
          <w:lang w:eastAsia="zh-CN"/>
        </w:rPr>
        <w:t>传送、接入及家庭的网络、技术和基础设施</w:t>
      </w:r>
    </w:p>
    <w:p w14:paraId="75CBBB17" w14:textId="77777777" w:rsidR="000D56B5" w:rsidRPr="002B04C3" w:rsidRDefault="000D56B5" w:rsidP="000D56B5">
      <w:pPr>
        <w:ind w:firstLineChars="200" w:firstLine="480"/>
        <w:rPr>
          <w:lang w:eastAsia="zh-CN"/>
        </w:rPr>
      </w:pPr>
      <w:r w:rsidRPr="005E13DA">
        <w:rPr>
          <w:lang w:eastAsia="zh-CN"/>
        </w:rPr>
        <w:t>ITU-T</w:t>
      </w:r>
      <w:r w:rsidRPr="005E13DA">
        <w:rPr>
          <w:rFonts w:hint="eastAsia"/>
          <w:lang w:eastAsia="zh-CN"/>
        </w:rPr>
        <w:t>第</w:t>
      </w:r>
      <w:r w:rsidRPr="005E13DA">
        <w:rPr>
          <w:lang w:eastAsia="zh-CN"/>
        </w:rPr>
        <w:t>15</w:t>
      </w:r>
      <w:r w:rsidRPr="005E13DA">
        <w:rPr>
          <w:rFonts w:hint="eastAsia"/>
          <w:lang w:eastAsia="zh-CN"/>
        </w:rPr>
        <w:t>研究组</w:t>
      </w:r>
      <w:r>
        <w:rPr>
          <w:rFonts w:hint="eastAsia"/>
          <w:lang w:eastAsia="zh-CN"/>
        </w:rPr>
        <w:t>在</w:t>
      </w:r>
      <w:r>
        <w:rPr>
          <w:rFonts w:hint="eastAsia"/>
          <w:lang w:eastAsia="zh-CN"/>
        </w:rPr>
        <w:t>ITU-T</w:t>
      </w:r>
      <w:r>
        <w:rPr>
          <w:rFonts w:hint="eastAsia"/>
          <w:lang w:eastAsia="zh-CN"/>
        </w:rPr>
        <w:t>内</w:t>
      </w:r>
      <w:r w:rsidRPr="005E13DA">
        <w:rPr>
          <w:rFonts w:hint="eastAsia"/>
          <w:lang w:eastAsia="zh-CN"/>
        </w:rPr>
        <w:t>负责</w:t>
      </w:r>
      <w:r>
        <w:rPr>
          <w:rFonts w:hint="eastAsia"/>
          <w:lang w:eastAsia="zh-CN"/>
        </w:rPr>
        <w:t>制定有关</w:t>
      </w:r>
      <w:r w:rsidRPr="005E13DA">
        <w:rPr>
          <w:rFonts w:hint="eastAsia"/>
          <w:lang w:eastAsia="zh-CN"/>
        </w:rPr>
        <w:t>光传送网络、接入网络、家庭网络、电力设施网络基础设施、系统、设备、光纤和光缆的标准。</w:t>
      </w:r>
      <w:r>
        <w:rPr>
          <w:rFonts w:hint="eastAsia"/>
          <w:lang w:eastAsia="zh-CN"/>
        </w:rPr>
        <w:t>这</w:t>
      </w:r>
      <w:r w:rsidRPr="005E13DA">
        <w:rPr>
          <w:rFonts w:hint="eastAsia"/>
          <w:lang w:eastAsia="zh-CN"/>
        </w:rPr>
        <w:t>包括相关的安装、维护、管理、测试、仪器仪表</w:t>
      </w:r>
      <w:r>
        <w:rPr>
          <w:rFonts w:hint="eastAsia"/>
          <w:lang w:eastAsia="zh-CN"/>
        </w:rPr>
        <w:t>和</w:t>
      </w:r>
      <w:r w:rsidRPr="006D69C3">
        <w:rPr>
          <w:rFonts w:hint="eastAsia"/>
          <w:lang w:eastAsia="zh-CN"/>
        </w:rPr>
        <w:t>测量技术以及使能向智能传送网络演进，包括为智能电网应用提供支持的控制平面技术</w:t>
      </w:r>
      <w:r w:rsidRPr="005E13DA">
        <w:rPr>
          <w:rFonts w:hint="eastAsia"/>
          <w:lang w:eastAsia="zh-CN"/>
        </w:rPr>
        <w:t>。</w:t>
      </w:r>
    </w:p>
    <w:p w14:paraId="23D55EDD" w14:textId="77777777" w:rsidR="000D56B5" w:rsidRPr="00CD310C" w:rsidRDefault="000D56B5" w:rsidP="000D56B5">
      <w:pPr>
        <w:pStyle w:val="Headingb"/>
        <w:rPr>
          <w:lang w:eastAsia="zh-CN"/>
        </w:rPr>
      </w:pPr>
      <w:r w:rsidRPr="00CD310C">
        <w:rPr>
          <w:lang w:eastAsia="zh-CN"/>
        </w:rPr>
        <w:t>ITU-T</w:t>
      </w:r>
      <w:r w:rsidRPr="00CD310C">
        <w:rPr>
          <w:rFonts w:hint="eastAsia"/>
          <w:lang w:eastAsia="zh-CN"/>
        </w:rPr>
        <w:t>第</w:t>
      </w:r>
      <w:r w:rsidRPr="00CD310C">
        <w:rPr>
          <w:lang w:eastAsia="zh-CN"/>
        </w:rPr>
        <w:t>17</w:t>
      </w:r>
      <w:r w:rsidRPr="00CD310C">
        <w:rPr>
          <w:rFonts w:hint="eastAsia"/>
          <w:lang w:eastAsia="zh-CN"/>
        </w:rPr>
        <w:t>研究组</w:t>
      </w:r>
    </w:p>
    <w:p w14:paraId="4BA5015A" w14:textId="77777777" w:rsidR="000D56B5" w:rsidRPr="00713FE7" w:rsidRDefault="000D56B5" w:rsidP="00713FE7">
      <w:pPr>
        <w:keepNext/>
        <w:keepLines/>
        <w:rPr>
          <w:b/>
          <w:bCs/>
          <w:lang w:eastAsia="zh-CN"/>
        </w:rPr>
      </w:pPr>
      <w:r w:rsidRPr="00713FE7">
        <w:rPr>
          <w:rFonts w:hint="eastAsia"/>
          <w:b/>
          <w:bCs/>
          <w:lang w:eastAsia="zh-CN"/>
        </w:rPr>
        <w:t>安全</w:t>
      </w:r>
    </w:p>
    <w:p w14:paraId="1431B4F6" w14:textId="77777777" w:rsidR="000D56B5" w:rsidRPr="00262F16" w:rsidRDefault="000D56B5" w:rsidP="000D56B5">
      <w:pPr>
        <w:ind w:firstLineChars="200" w:firstLine="480"/>
        <w:rPr>
          <w:lang w:val="en-US" w:eastAsia="zh-CN"/>
        </w:rPr>
      </w:pPr>
      <w:r w:rsidRPr="00F0433A">
        <w:rPr>
          <w:rFonts w:hint="eastAsia"/>
          <w:lang w:val="en-US" w:eastAsia="zh-CN"/>
        </w:rPr>
        <w:t>在攻击面不断扩大且面临不平衡的威胁格局的背景下，</w:t>
      </w:r>
      <w:r w:rsidRPr="00262F16">
        <w:rPr>
          <w:lang w:val="en-US" w:eastAsia="zh-CN"/>
        </w:rPr>
        <w:t>ITU-T</w:t>
      </w:r>
      <w:r w:rsidRPr="00262F16">
        <w:rPr>
          <w:rFonts w:hint="eastAsia"/>
          <w:lang w:val="en-US" w:eastAsia="zh-CN"/>
        </w:rPr>
        <w:t>第</w:t>
      </w:r>
      <w:r w:rsidRPr="00262F16">
        <w:rPr>
          <w:lang w:val="en-US" w:eastAsia="zh-CN"/>
        </w:rPr>
        <w:t>17</w:t>
      </w:r>
      <w:r w:rsidRPr="00262F16">
        <w:rPr>
          <w:rFonts w:hint="eastAsia"/>
          <w:lang w:val="en-US" w:eastAsia="zh-CN"/>
        </w:rPr>
        <w:t>研究组负责</w:t>
      </w:r>
      <w:r w:rsidRPr="00F0433A">
        <w:rPr>
          <w:rFonts w:hint="eastAsia"/>
          <w:lang w:val="en-US" w:eastAsia="zh-CN"/>
        </w:rPr>
        <w:t>制定国际标准以增强</w:t>
      </w:r>
      <w:r w:rsidRPr="00262F16">
        <w:rPr>
          <w:rFonts w:hint="eastAsia"/>
          <w:lang w:val="en-US" w:eastAsia="zh-CN"/>
        </w:rPr>
        <w:t>使用</w:t>
      </w:r>
      <w:r w:rsidRPr="00F0433A">
        <w:rPr>
          <w:rFonts w:hint="eastAsia"/>
          <w:lang w:val="en-US" w:eastAsia="zh-CN"/>
        </w:rPr>
        <w:t>电信</w:t>
      </w:r>
      <w:r w:rsidRPr="00F0433A">
        <w:rPr>
          <w:rFonts w:hint="eastAsia"/>
          <w:lang w:val="en-US" w:eastAsia="zh-CN"/>
        </w:rPr>
        <w:t>/</w:t>
      </w:r>
      <w:r w:rsidRPr="00262F16">
        <w:rPr>
          <w:lang w:val="en-US" w:eastAsia="zh-CN"/>
        </w:rPr>
        <w:t>ICT</w:t>
      </w:r>
      <w:r w:rsidRPr="00262F16">
        <w:rPr>
          <w:rFonts w:hint="eastAsia"/>
          <w:lang w:val="en-US" w:eastAsia="zh-CN"/>
        </w:rPr>
        <w:t>的信心</w:t>
      </w:r>
      <w:r>
        <w:rPr>
          <w:rFonts w:hint="eastAsia"/>
          <w:lang w:val="en-US" w:eastAsia="zh-CN"/>
        </w:rPr>
        <w:t>，</w:t>
      </w:r>
      <w:r w:rsidRPr="00262F16">
        <w:rPr>
          <w:rFonts w:hint="eastAsia"/>
          <w:lang w:val="en-US" w:eastAsia="zh-CN"/>
        </w:rPr>
        <w:t>安全性</w:t>
      </w:r>
      <w:r w:rsidRPr="00F0433A">
        <w:rPr>
          <w:rFonts w:hint="eastAsia"/>
          <w:lang w:val="en-US" w:eastAsia="zh-CN"/>
        </w:rPr>
        <w:t>和</w:t>
      </w:r>
      <w:r>
        <w:rPr>
          <w:rFonts w:hint="eastAsia"/>
          <w:lang w:val="en-US" w:eastAsia="zh-CN"/>
        </w:rPr>
        <w:t>可信度</w:t>
      </w:r>
      <w:r w:rsidRPr="00262F16">
        <w:rPr>
          <w:rFonts w:hint="eastAsia"/>
          <w:lang w:val="en-US" w:eastAsia="zh-CN"/>
        </w:rPr>
        <w:t>。</w:t>
      </w:r>
    </w:p>
    <w:p w14:paraId="51F7FDFC" w14:textId="77777777" w:rsidR="000D56B5" w:rsidRPr="00F0433A" w:rsidRDefault="000D56B5" w:rsidP="000D56B5">
      <w:pPr>
        <w:ind w:firstLineChars="200" w:firstLine="480"/>
        <w:rPr>
          <w:lang w:eastAsia="zh-CN"/>
        </w:rPr>
      </w:pPr>
      <w:r w:rsidRPr="00F0433A">
        <w:rPr>
          <w:rFonts w:hint="eastAsia"/>
          <w:lang w:eastAsia="zh-CN"/>
        </w:rPr>
        <w:t>通过</w:t>
      </w:r>
      <w:r w:rsidRPr="00F0433A">
        <w:rPr>
          <w:rFonts w:hint="eastAsia"/>
          <w:lang w:eastAsia="zh-CN"/>
        </w:rPr>
        <w:t>I</w:t>
      </w:r>
      <w:r w:rsidRPr="00F0433A">
        <w:rPr>
          <w:lang w:eastAsia="zh-CN"/>
        </w:rPr>
        <w:t>CT</w:t>
      </w:r>
      <w:r w:rsidRPr="00F0433A">
        <w:rPr>
          <w:rFonts w:hint="eastAsia"/>
          <w:lang w:eastAsia="zh-CN"/>
        </w:rPr>
        <w:t>提供安全</w:t>
      </w:r>
      <w:r>
        <w:rPr>
          <w:rFonts w:hint="eastAsia"/>
          <w:lang w:eastAsia="zh-CN"/>
        </w:rPr>
        <w:t>性</w:t>
      </w:r>
      <w:r w:rsidRPr="00F0433A">
        <w:rPr>
          <w:rFonts w:hint="eastAsia"/>
          <w:lang w:eastAsia="zh-CN"/>
        </w:rPr>
        <w:t>和确保</w:t>
      </w:r>
      <w:r w:rsidRPr="00F0433A">
        <w:rPr>
          <w:rFonts w:hint="eastAsia"/>
          <w:lang w:eastAsia="zh-CN"/>
        </w:rPr>
        <w:t>I</w:t>
      </w:r>
      <w:r w:rsidRPr="00F0433A">
        <w:rPr>
          <w:lang w:eastAsia="zh-CN"/>
        </w:rPr>
        <w:t>CT</w:t>
      </w:r>
      <w:r w:rsidRPr="00F0433A">
        <w:rPr>
          <w:rFonts w:hint="eastAsia"/>
          <w:lang w:eastAsia="zh-CN"/>
        </w:rPr>
        <w:t>的安全均是</w:t>
      </w:r>
      <w:r>
        <w:rPr>
          <w:rFonts w:hint="eastAsia"/>
          <w:lang w:eastAsia="zh-CN"/>
        </w:rPr>
        <w:t>ITU-T</w:t>
      </w:r>
      <w:r w:rsidRPr="00F0433A">
        <w:rPr>
          <w:rFonts w:hint="eastAsia"/>
          <w:lang w:eastAsia="zh-CN"/>
        </w:rPr>
        <w:t>第</w:t>
      </w:r>
      <w:r w:rsidRPr="00F0433A">
        <w:rPr>
          <w:rFonts w:hint="eastAsia"/>
          <w:lang w:eastAsia="zh-CN"/>
        </w:rPr>
        <w:t>17</w:t>
      </w:r>
      <w:r w:rsidRPr="00F0433A">
        <w:rPr>
          <w:rFonts w:hint="eastAsia"/>
          <w:lang w:eastAsia="zh-CN"/>
        </w:rPr>
        <w:t>研究组的主要研究领域</w:t>
      </w:r>
      <w:r>
        <w:rPr>
          <w:rFonts w:hint="eastAsia"/>
          <w:lang w:eastAsia="zh-CN"/>
        </w:rPr>
        <w:t>，同时</w:t>
      </w:r>
      <w:r w:rsidRPr="006079DE">
        <w:rPr>
          <w:rFonts w:hint="eastAsia"/>
          <w:lang w:eastAsia="zh-CN"/>
        </w:rPr>
        <w:t>认识到</w:t>
      </w:r>
      <w:r>
        <w:rPr>
          <w:rFonts w:hint="eastAsia"/>
          <w:lang w:eastAsia="zh-CN"/>
        </w:rPr>
        <w:t>其它</w:t>
      </w:r>
      <w:r w:rsidRPr="006079DE">
        <w:rPr>
          <w:rFonts w:hint="eastAsia"/>
          <w:lang w:eastAsia="zh-CN"/>
        </w:rPr>
        <w:t>ITU-T</w:t>
      </w:r>
      <w:r w:rsidRPr="006079DE">
        <w:rPr>
          <w:rFonts w:hint="eastAsia"/>
          <w:lang w:eastAsia="zh-CN"/>
        </w:rPr>
        <w:t>研究组</w:t>
      </w:r>
      <w:r>
        <w:rPr>
          <w:rFonts w:hint="eastAsia"/>
          <w:lang w:eastAsia="zh-CN"/>
        </w:rPr>
        <w:t>也</w:t>
      </w:r>
      <w:r w:rsidRPr="006079DE">
        <w:rPr>
          <w:rFonts w:hint="eastAsia"/>
          <w:lang w:eastAsia="zh-CN"/>
        </w:rPr>
        <w:t>可在其职权范围内研究安全</w:t>
      </w:r>
      <w:r>
        <w:rPr>
          <w:rFonts w:hint="eastAsia"/>
          <w:lang w:eastAsia="zh-CN"/>
        </w:rPr>
        <w:t>性</w:t>
      </w:r>
      <w:r w:rsidRPr="006079DE">
        <w:rPr>
          <w:rFonts w:hint="eastAsia"/>
          <w:lang w:eastAsia="zh-CN"/>
        </w:rPr>
        <w:t>问题</w:t>
      </w:r>
      <w:r w:rsidRPr="00F0433A">
        <w:rPr>
          <w:rFonts w:hint="eastAsia"/>
          <w:lang w:eastAsia="zh-CN"/>
        </w:rPr>
        <w:t>。</w:t>
      </w:r>
    </w:p>
    <w:p w14:paraId="31D7845D" w14:textId="77777777" w:rsidR="000D56B5" w:rsidRPr="00F0433A" w:rsidRDefault="000D56B5" w:rsidP="000D56B5">
      <w:pPr>
        <w:ind w:firstLineChars="200" w:firstLine="480"/>
        <w:rPr>
          <w:lang w:eastAsia="zh-CN"/>
        </w:rPr>
      </w:pPr>
      <w:bookmarkStart w:id="7" w:name="_Hlk181888602"/>
      <w:r w:rsidRPr="00F0433A">
        <w:rPr>
          <w:rFonts w:hint="eastAsia"/>
          <w:lang w:eastAsia="zh-CN"/>
        </w:rPr>
        <w:t>提高合规要求</w:t>
      </w:r>
      <w:r>
        <w:rPr>
          <w:rFonts w:hint="eastAsia"/>
          <w:lang w:eastAsia="zh-CN"/>
        </w:rPr>
        <w:t>并加强</w:t>
      </w:r>
      <w:r w:rsidRPr="00F0433A">
        <w:rPr>
          <w:rFonts w:hint="eastAsia"/>
          <w:lang w:eastAsia="zh-CN"/>
        </w:rPr>
        <w:t>ITU-T</w:t>
      </w:r>
      <w:r>
        <w:rPr>
          <w:rFonts w:hint="eastAsia"/>
          <w:lang w:eastAsia="zh-CN"/>
        </w:rPr>
        <w:t>第</w:t>
      </w:r>
      <w:r>
        <w:rPr>
          <w:rFonts w:hint="eastAsia"/>
          <w:lang w:eastAsia="zh-CN"/>
        </w:rPr>
        <w:t>17</w:t>
      </w:r>
      <w:r>
        <w:rPr>
          <w:rFonts w:hint="eastAsia"/>
          <w:lang w:eastAsia="zh-CN"/>
        </w:rPr>
        <w:t>研究组与</w:t>
      </w:r>
      <w:r w:rsidRPr="00B17E21">
        <w:rPr>
          <w:rFonts w:hint="eastAsia"/>
          <w:lang w:eastAsia="zh-CN"/>
        </w:rPr>
        <w:t>其它</w:t>
      </w:r>
      <w:r w:rsidRPr="00B17E21">
        <w:rPr>
          <w:rFonts w:hint="eastAsia"/>
          <w:lang w:eastAsia="zh-CN"/>
        </w:rPr>
        <w:t>ITU-T</w:t>
      </w:r>
      <w:r w:rsidRPr="00B17E21">
        <w:rPr>
          <w:rFonts w:hint="eastAsia"/>
          <w:lang w:eastAsia="zh-CN"/>
        </w:rPr>
        <w:t>研究组及其它</w:t>
      </w:r>
      <w:r>
        <w:rPr>
          <w:rFonts w:hint="eastAsia"/>
          <w:lang w:eastAsia="zh-CN"/>
        </w:rPr>
        <w:t>标准制定组织之间</w:t>
      </w:r>
      <w:r w:rsidRPr="00F0433A">
        <w:rPr>
          <w:rFonts w:hint="eastAsia"/>
          <w:lang w:eastAsia="zh-CN"/>
        </w:rPr>
        <w:t>的持续协调，</w:t>
      </w:r>
      <w:r>
        <w:rPr>
          <w:rFonts w:hint="eastAsia"/>
          <w:lang w:eastAsia="zh-CN"/>
        </w:rPr>
        <w:t>要求以全面和变革性的方式审议以下领域。</w:t>
      </w:r>
    </w:p>
    <w:bookmarkEnd w:id="7"/>
    <w:p w14:paraId="33FDB921" w14:textId="77777777" w:rsidR="000D56B5" w:rsidRPr="00F0433A" w:rsidRDefault="000D56B5" w:rsidP="00D92E7E">
      <w:pPr>
        <w:keepNext/>
        <w:keepLines/>
        <w:ind w:firstLineChars="200" w:firstLine="482"/>
        <w:rPr>
          <w:lang w:val="en-US" w:eastAsia="zh-CN"/>
        </w:rPr>
      </w:pPr>
      <w:r w:rsidRPr="009B7869">
        <w:rPr>
          <w:rFonts w:hint="eastAsia"/>
          <w:b/>
          <w:bCs/>
          <w:lang w:val="en-US" w:eastAsia="zh-CN"/>
        </w:rPr>
        <w:lastRenderedPageBreak/>
        <w:t>安全模型、框架、架构和生命周期：</w:t>
      </w:r>
      <w:r w:rsidRPr="00F0433A">
        <w:rPr>
          <w:rFonts w:hint="eastAsia"/>
          <w:lang w:val="en-US" w:eastAsia="zh-CN"/>
        </w:rPr>
        <w:t>这包括与</w:t>
      </w:r>
      <w:r w:rsidRPr="00262F16">
        <w:rPr>
          <w:rFonts w:hint="eastAsia"/>
          <w:lang w:val="en-US" w:eastAsia="zh-CN"/>
        </w:rPr>
        <w:t>网络安全、</w:t>
      </w:r>
      <w:r w:rsidRPr="00F0433A">
        <w:rPr>
          <w:rFonts w:hint="eastAsia"/>
          <w:lang w:val="en-US" w:eastAsia="zh-CN"/>
        </w:rPr>
        <w:t>贯穿开发、部署和</w:t>
      </w:r>
      <w:r>
        <w:rPr>
          <w:rFonts w:hint="eastAsia"/>
          <w:lang w:val="en-US" w:eastAsia="zh-CN"/>
        </w:rPr>
        <w:t>运营</w:t>
      </w:r>
      <w:r w:rsidRPr="00F0433A">
        <w:rPr>
          <w:rFonts w:hint="eastAsia"/>
          <w:lang w:val="en-US" w:eastAsia="zh-CN"/>
        </w:rPr>
        <w:t>阶段的整体安全</w:t>
      </w:r>
      <w:r>
        <w:rPr>
          <w:rFonts w:hint="eastAsia"/>
          <w:lang w:val="en-US" w:eastAsia="zh-CN"/>
        </w:rPr>
        <w:t>方式</w:t>
      </w:r>
      <w:r w:rsidRPr="00F0433A">
        <w:rPr>
          <w:rFonts w:hint="eastAsia"/>
          <w:lang w:val="en-US" w:eastAsia="zh-CN"/>
        </w:rPr>
        <w:t>、</w:t>
      </w:r>
      <w:r w:rsidRPr="00B77D27">
        <w:rPr>
          <w:rFonts w:hint="eastAsia"/>
          <w:lang w:val="en-US" w:eastAsia="zh-CN"/>
        </w:rPr>
        <w:t>安全托管服务</w:t>
      </w:r>
      <w:r w:rsidRPr="00F0433A">
        <w:rPr>
          <w:rFonts w:hint="eastAsia"/>
          <w:lang w:val="en-US" w:eastAsia="zh-CN"/>
        </w:rPr>
        <w:t>和安全自动化等相关的研究。它</w:t>
      </w:r>
      <w:r>
        <w:rPr>
          <w:rFonts w:hint="eastAsia"/>
          <w:lang w:val="en-US" w:eastAsia="zh-CN"/>
        </w:rPr>
        <w:t>同时</w:t>
      </w:r>
      <w:r w:rsidRPr="00F0433A">
        <w:rPr>
          <w:rFonts w:hint="eastAsia"/>
          <w:lang w:val="en-US" w:eastAsia="zh-CN"/>
        </w:rPr>
        <w:t>深入研究安全模型</w:t>
      </w:r>
      <w:r>
        <w:rPr>
          <w:rFonts w:hint="eastAsia"/>
          <w:lang w:val="en-US" w:eastAsia="zh-CN"/>
        </w:rPr>
        <w:t>（</w:t>
      </w:r>
      <w:r w:rsidRPr="00F0433A">
        <w:rPr>
          <w:rFonts w:hint="eastAsia"/>
          <w:lang w:val="en-US" w:eastAsia="zh-CN"/>
        </w:rPr>
        <w:t>如</w:t>
      </w:r>
      <w:r>
        <w:rPr>
          <w:rFonts w:hint="eastAsia"/>
          <w:lang w:val="en-US" w:eastAsia="zh-CN"/>
        </w:rPr>
        <w:t>对</w:t>
      </w:r>
      <w:r w:rsidRPr="00F0433A">
        <w:rPr>
          <w:rFonts w:hint="eastAsia"/>
          <w:lang w:val="en-US" w:eastAsia="zh-CN"/>
        </w:rPr>
        <w:t>网络基础设施的零信任</w:t>
      </w:r>
      <w:r>
        <w:rPr>
          <w:rFonts w:hint="eastAsia"/>
          <w:lang w:val="en-US" w:eastAsia="zh-CN"/>
        </w:rPr>
        <w:t>）</w:t>
      </w:r>
      <w:r w:rsidRPr="00F0433A">
        <w:rPr>
          <w:rFonts w:hint="eastAsia"/>
          <w:lang w:val="en-US" w:eastAsia="zh-CN"/>
        </w:rPr>
        <w:t>以及供应链</w:t>
      </w:r>
      <w:r>
        <w:rPr>
          <w:rFonts w:hint="eastAsia"/>
          <w:lang w:val="en-US" w:eastAsia="zh-CN"/>
        </w:rPr>
        <w:t>的</w:t>
      </w:r>
      <w:r w:rsidRPr="00F0433A">
        <w:rPr>
          <w:rFonts w:hint="eastAsia"/>
          <w:lang w:val="en-US" w:eastAsia="zh-CN"/>
        </w:rPr>
        <w:t>安全，特别是关于软件的安全。</w:t>
      </w:r>
    </w:p>
    <w:p w14:paraId="3EECBE0F" w14:textId="46B53032" w:rsidR="000D56B5" w:rsidRPr="002D479D" w:rsidRDefault="000D56B5" w:rsidP="00D92E7E">
      <w:pPr>
        <w:keepNext/>
        <w:keepLines/>
        <w:ind w:firstLineChars="200" w:firstLine="482"/>
        <w:rPr>
          <w:lang w:eastAsia="zh-CN"/>
        </w:rPr>
      </w:pPr>
      <w:r w:rsidRPr="009B7869">
        <w:rPr>
          <w:rFonts w:hint="eastAsia"/>
          <w:b/>
          <w:bCs/>
          <w:lang w:eastAsia="zh-CN"/>
        </w:rPr>
        <w:t>网络安全和业务：</w:t>
      </w:r>
      <w:r w:rsidRPr="00F0433A">
        <w:rPr>
          <w:rFonts w:hint="eastAsia"/>
          <w:lang w:eastAsia="zh-CN"/>
        </w:rPr>
        <w:t>这包括适应不断演进的威胁格局（有针对性的攻击和勒索软件）、了解新兴恶意软件类型的特性、解决和管理网络安全事件、确定安全要求</w:t>
      </w:r>
      <w:r>
        <w:rPr>
          <w:rFonts w:hint="eastAsia"/>
          <w:lang w:eastAsia="zh-CN"/>
        </w:rPr>
        <w:t>和</w:t>
      </w:r>
      <w:r w:rsidRPr="00F0433A">
        <w:rPr>
          <w:rFonts w:hint="eastAsia"/>
          <w:lang w:eastAsia="zh-CN"/>
        </w:rPr>
        <w:t>核心网络安全解决方案、交换威胁情报、打击</w:t>
      </w:r>
      <w:r>
        <w:rPr>
          <w:rFonts w:hint="eastAsia"/>
          <w:lang w:eastAsia="zh-CN"/>
        </w:rPr>
        <w:t>垃圾信息</w:t>
      </w:r>
      <w:r w:rsidRPr="00F0433A">
        <w:rPr>
          <w:rFonts w:hint="eastAsia"/>
          <w:lang w:eastAsia="zh-CN"/>
        </w:rPr>
        <w:t>、</w:t>
      </w:r>
      <w:r w:rsidRPr="00262F16">
        <w:rPr>
          <w:rFonts w:hint="eastAsia"/>
          <w:lang w:val="en-US" w:eastAsia="zh-CN"/>
        </w:rPr>
        <w:t>端点</w:t>
      </w:r>
      <w:r w:rsidRPr="00B6523C">
        <w:rPr>
          <w:rFonts w:hint="eastAsia"/>
          <w:lang w:eastAsia="zh-CN"/>
        </w:rPr>
        <w:t>发现</w:t>
      </w:r>
      <w:r w:rsidRPr="00262F16">
        <w:rPr>
          <w:rFonts w:hint="eastAsia"/>
          <w:lang w:val="en-US" w:eastAsia="zh-CN"/>
        </w:rPr>
        <w:t>和响应</w:t>
      </w:r>
      <w:r w:rsidRPr="00F0433A">
        <w:rPr>
          <w:rFonts w:hint="eastAsia"/>
          <w:lang w:val="en-US" w:eastAsia="zh-CN"/>
        </w:rPr>
        <w:t>，</w:t>
      </w:r>
      <w:r w:rsidRPr="00F0433A">
        <w:rPr>
          <w:rFonts w:hint="eastAsia"/>
          <w:lang w:eastAsia="zh-CN"/>
        </w:rPr>
        <w:t>以及开发新的仿真和预测能力。它还包括业务及其组织，如网络安全中心、事件响应团队和</w:t>
      </w:r>
      <w:r>
        <w:rPr>
          <w:rFonts w:hint="eastAsia"/>
          <w:lang w:eastAsia="zh-CN"/>
        </w:rPr>
        <w:t>安全托管服务</w:t>
      </w:r>
      <w:r w:rsidRPr="00F0433A">
        <w:rPr>
          <w:rFonts w:hint="eastAsia"/>
          <w:lang w:eastAsia="zh-CN"/>
        </w:rPr>
        <w:t>的发展。</w:t>
      </w:r>
    </w:p>
    <w:p w14:paraId="1B442390" w14:textId="77777777" w:rsidR="000D56B5" w:rsidRPr="00F0433A" w:rsidRDefault="000D56B5" w:rsidP="00D92E7E">
      <w:pPr>
        <w:keepNext/>
        <w:keepLines/>
        <w:ind w:firstLineChars="200" w:firstLine="482"/>
        <w:rPr>
          <w:lang w:val="en-US" w:eastAsia="zh-CN"/>
        </w:rPr>
      </w:pPr>
      <w:r w:rsidRPr="00262F16">
        <w:rPr>
          <w:rFonts w:hint="eastAsia"/>
          <w:b/>
          <w:lang w:val="en-US" w:eastAsia="zh-CN"/>
        </w:rPr>
        <w:t>安全管理</w:t>
      </w:r>
      <w:r w:rsidRPr="00F0433A">
        <w:rPr>
          <w:rFonts w:hint="eastAsia"/>
          <w:b/>
          <w:bCs/>
          <w:lang w:val="en-US" w:eastAsia="zh-CN"/>
        </w:rPr>
        <w:t>：</w:t>
      </w:r>
      <w:r w:rsidRPr="00F0433A">
        <w:rPr>
          <w:rFonts w:hint="eastAsia"/>
          <w:lang w:val="en-US" w:eastAsia="zh-CN"/>
        </w:rPr>
        <w:t>这包括均受到新的和新兴安全技术推动的</w:t>
      </w:r>
      <w:r w:rsidRPr="00262F16">
        <w:rPr>
          <w:rFonts w:hint="eastAsia"/>
          <w:lang w:val="en-US" w:eastAsia="zh-CN"/>
        </w:rPr>
        <w:t>信息</w:t>
      </w:r>
      <w:r w:rsidRPr="00F0433A">
        <w:rPr>
          <w:rFonts w:hint="eastAsia"/>
          <w:lang w:val="en-US" w:eastAsia="zh-CN"/>
        </w:rPr>
        <w:t>安全管理、</w:t>
      </w:r>
      <w:r w:rsidRPr="00262F16">
        <w:rPr>
          <w:rFonts w:hint="eastAsia"/>
          <w:lang w:val="en-US" w:eastAsia="zh-CN"/>
        </w:rPr>
        <w:t>身份</w:t>
      </w:r>
      <w:r w:rsidRPr="00F0433A">
        <w:rPr>
          <w:rFonts w:hint="eastAsia"/>
          <w:lang w:val="en-US" w:eastAsia="zh-CN"/>
        </w:rPr>
        <w:t>解决方案和</w:t>
      </w:r>
      <w:r w:rsidRPr="00262F16">
        <w:rPr>
          <w:rFonts w:hint="eastAsia"/>
          <w:lang w:val="en-US" w:eastAsia="zh-CN"/>
        </w:rPr>
        <w:t>管理</w:t>
      </w:r>
      <w:r w:rsidRPr="00F0433A">
        <w:rPr>
          <w:rFonts w:hint="eastAsia"/>
          <w:lang w:val="en-US" w:eastAsia="zh-CN"/>
        </w:rPr>
        <w:t>、认证机制和</w:t>
      </w:r>
      <w:r>
        <w:rPr>
          <w:rFonts w:hint="eastAsia"/>
          <w:lang w:val="en-US" w:eastAsia="zh-CN"/>
        </w:rPr>
        <w:t>远程</w:t>
      </w:r>
      <w:r w:rsidRPr="00F0433A">
        <w:rPr>
          <w:rFonts w:hint="eastAsia"/>
          <w:lang w:val="en-US" w:eastAsia="zh-CN"/>
        </w:rPr>
        <w:t>生物特征识别。</w:t>
      </w:r>
    </w:p>
    <w:p w14:paraId="2015042F" w14:textId="77777777" w:rsidR="000D56B5" w:rsidRPr="00F0433A" w:rsidRDefault="000D56B5" w:rsidP="00D92E7E">
      <w:pPr>
        <w:keepNext/>
        <w:keepLines/>
        <w:ind w:firstLineChars="200" w:firstLine="480"/>
        <w:rPr>
          <w:lang w:val="en-US" w:eastAsia="zh-CN"/>
        </w:rPr>
      </w:pPr>
      <w:r>
        <w:rPr>
          <w:rFonts w:hint="eastAsia"/>
          <w:lang w:val="en-US" w:eastAsia="zh-CN"/>
        </w:rPr>
        <w:t>这亦</w:t>
      </w:r>
      <w:r w:rsidRPr="00262F16">
        <w:rPr>
          <w:rFonts w:hint="eastAsia"/>
          <w:lang w:val="en-US" w:eastAsia="zh-CN"/>
        </w:rPr>
        <w:t>包括</w:t>
      </w:r>
      <w:r w:rsidRPr="00F0433A">
        <w:rPr>
          <w:rFonts w:hint="eastAsia"/>
          <w:lang w:val="en-US" w:eastAsia="zh-CN"/>
        </w:rPr>
        <w:t>为保护上网儿童研究适当的技术标准化解决方案。</w:t>
      </w:r>
    </w:p>
    <w:p w14:paraId="614E53BE" w14:textId="77777777" w:rsidR="000D56B5" w:rsidRPr="00F0433A" w:rsidRDefault="000D56B5" w:rsidP="00D92E7E">
      <w:pPr>
        <w:keepNext/>
        <w:keepLines/>
        <w:ind w:firstLineChars="200" w:firstLine="482"/>
        <w:rPr>
          <w:rFonts w:eastAsia="Malgun Gothic"/>
          <w:lang w:eastAsia="zh-CN"/>
        </w:rPr>
      </w:pPr>
      <w:r w:rsidRPr="009B7869">
        <w:rPr>
          <w:rFonts w:hint="eastAsia"/>
          <w:b/>
          <w:bCs/>
          <w:lang w:val="en-US" w:eastAsia="zh-CN"/>
        </w:rPr>
        <w:t>终端设备、边缘、网络、云和应用</w:t>
      </w:r>
      <w:r w:rsidRPr="00262F16">
        <w:rPr>
          <w:rFonts w:hint="eastAsia"/>
          <w:b/>
          <w:lang w:val="en-US" w:eastAsia="zh-CN"/>
        </w:rPr>
        <w:t>安全</w:t>
      </w:r>
      <w:r w:rsidRPr="009B7869">
        <w:rPr>
          <w:rFonts w:hint="eastAsia"/>
          <w:b/>
          <w:bCs/>
          <w:lang w:val="en-US" w:eastAsia="zh-CN"/>
        </w:rPr>
        <w:t>：</w:t>
      </w:r>
      <w:r w:rsidRPr="00F0433A">
        <w:rPr>
          <w:rFonts w:hint="eastAsia"/>
          <w:lang w:val="en-US" w:eastAsia="zh-CN"/>
        </w:rPr>
        <w:t>这涉及在终端设备、边缘、网络、云、应用和业务背景下的</w:t>
      </w:r>
      <w:r w:rsidRPr="00262F16">
        <w:rPr>
          <w:rFonts w:hint="eastAsia"/>
          <w:lang w:val="en-US" w:eastAsia="zh-CN"/>
        </w:rPr>
        <w:t>安全</w:t>
      </w:r>
      <w:r w:rsidRPr="00F0433A">
        <w:rPr>
          <w:rFonts w:hint="eastAsia"/>
          <w:lang w:val="en-US" w:eastAsia="zh-CN"/>
        </w:rPr>
        <w:t>，这一点至关重要。它</w:t>
      </w:r>
      <w:r>
        <w:rPr>
          <w:rFonts w:hint="eastAsia"/>
          <w:lang w:val="en-US" w:eastAsia="zh-CN"/>
        </w:rPr>
        <w:t>审议</w:t>
      </w:r>
      <w:r w:rsidRPr="00F0433A">
        <w:rPr>
          <w:rFonts w:hint="eastAsia"/>
          <w:lang w:val="en-US" w:eastAsia="zh-CN"/>
        </w:rPr>
        <w:t>端点安全、智能设备和物联网（</w:t>
      </w:r>
      <w:r w:rsidRPr="00F0433A">
        <w:rPr>
          <w:rFonts w:hint="eastAsia"/>
          <w:lang w:val="en-US" w:eastAsia="zh-CN"/>
        </w:rPr>
        <w:t>IoT</w:t>
      </w:r>
      <w:r w:rsidRPr="00F0433A">
        <w:rPr>
          <w:rFonts w:hint="eastAsia"/>
          <w:lang w:val="en-US" w:eastAsia="zh-CN"/>
        </w:rPr>
        <w:t>）设备、从</w:t>
      </w:r>
      <w:r w:rsidRPr="00F0433A">
        <w:rPr>
          <w:rFonts w:hint="eastAsia"/>
          <w:lang w:val="en-US" w:eastAsia="zh-CN"/>
        </w:rPr>
        <w:t>IMT-2020/5G</w:t>
      </w:r>
      <w:r w:rsidRPr="00F0433A">
        <w:rPr>
          <w:rFonts w:hint="eastAsia"/>
          <w:lang w:val="en-US" w:eastAsia="zh-CN"/>
        </w:rPr>
        <w:t>及未来到</w:t>
      </w:r>
      <w:r w:rsidRPr="00F0433A">
        <w:rPr>
          <w:rFonts w:hint="eastAsia"/>
          <w:lang w:val="en-US" w:eastAsia="zh-CN"/>
        </w:rPr>
        <w:t>IMT-2030/6G</w:t>
      </w:r>
      <w:r w:rsidRPr="00F0433A">
        <w:rPr>
          <w:rFonts w:hint="eastAsia"/>
          <w:lang w:val="en-US" w:eastAsia="zh-CN"/>
        </w:rPr>
        <w:t>的网络</w:t>
      </w:r>
      <w:r w:rsidRPr="00262F16">
        <w:rPr>
          <w:rFonts w:hint="eastAsia"/>
          <w:lang w:val="en-US" w:eastAsia="zh-CN"/>
        </w:rPr>
        <w:t>、</w:t>
      </w:r>
      <w:r>
        <w:rPr>
          <w:rFonts w:hint="eastAsia"/>
          <w:lang w:val="en-US" w:eastAsia="zh-CN"/>
        </w:rPr>
        <w:t>以及</w:t>
      </w:r>
      <w:r w:rsidRPr="00262F16">
        <w:rPr>
          <w:rFonts w:hint="eastAsia"/>
          <w:lang w:val="en-US" w:eastAsia="zh-CN"/>
        </w:rPr>
        <w:t>智能交通系统</w:t>
      </w:r>
      <w:r>
        <w:rPr>
          <w:rFonts w:hint="eastAsia"/>
          <w:lang w:eastAsia="zh-CN"/>
        </w:rPr>
        <w:t>等方面</w:t>
      </w:r>
      <w:r w:rsidRPr="00262F16">
        <w:rPr>
          <w:rFonts w:hint="eastAsia"/>
          <w:lang w:val="en-US" w:eastAsia="zh-CN"/>
        </w:rPr>
        <w:t>的安全</w:t>
      </w:r>
      <w:r w:rsidRPr="00F0433A">
        <w:rPr>
          <w:rFonts w:hint="eastAsia"/>
          <w:lang w:val="en-US" w:eastAsia="zh-CN"/>
        </w:rPr>
        <w:t>，并延伸至</w:t>
      </w:r>
      <w:r>
        <w:rPr>
          <w:rFonts w:hint="eastAsia"/>
          <w:lang w:val="en-US" w:eastAsia="zh-CN"/>
        </w:rPr>
        <w:t>车联网</w:t>
      </w:r>
      <w:r w:rsidRPr="00F0433A">
        <w:rPr>
          <w:rFonts w:hint="eastAsia"/>
          <w:lang w:val="en-US" w:eastAsia="zh-CN"/>
        </w:rPr>
        <w:t>（</w:t>
      </w:r>
      <w:r w:rsidRPr="00F0433A">
        <w:rPr>
          <w:rFonts w:hint="eastAsia"/>
          <w:lang w:val="en-US" w:eastAsia="zh-CN"/>
        </w:rPr>
        <w:t>V2X</w:t>
      </w:r>
      <w:r w:rsidRPr="00F0433A">
        <w:rPr>
          <w:rFonts w:hint="eastAsia"/>
          <w:lang w:val="en-US" w:eastAsia="zh-CN"/>
        </w:rPr>
        <w:t>）通信</w:t>
      </w:r>
      <w:r w:rsidRPr="00262F16">
        <w:rPr>
          <w:rFonts w:hint="eastAsia"/>
          <w:lang w:val="en-US" w:eastAsia="zh-CN"/>
        </w:rPr>
        <w:t>和</w:t>
      </w:r>
      <w:r w:rsidRPr="00F0433A">
        <w:rPr>
          <w:rFonts w:hint="eastAsia"/>
          <w:lang w:val="en-US" w:eastAsia="zh-CN"/>
        </w:rPr>
        <w:t>自动驾驶。此外，它</w:t>
      </w:r>
      <w:r>
        <w:rPr>
          <w:rFonts w:hint="eastAsia"/>
          <w:lang w:val="en-US" w:eastAsia="zh-CN"/>
        </w:rPr>
        <w:t>亦审议</w:t>
      </w:r>
      <w:r w:rsidRPr="00F0433A">
        <w:rPr>
          <w:rFonts w:hint="eastAsia"/>
          <w:lang w:val="en-US" w:eastAsia="zh-CN"/>
        </w:rPr>
        <w:t>有关</w:t>
      </w:r>
      <w:r>
        <w:rPr>
          <w:rFonts w:hint="eastAsia"/>
          <w:lang w:val="en-US" w:eastAsia="zh-CN"/>
        </w:rPr>
        <w:t>智慧城市及社区</w:t>
      </w:r>
      <w:r w:rsidRPr="00F0433A">
        <w:rPr>
          <w:rFonts w:hint="eastAsia"/>
          <w:lang w:val="en-US" w:eastAsia="zh-CN"/>
        </w:rPr>
        <w:t>、</w:t>
      </w:r>
      <w:r>
        <w:rPr>
          <w:rFonts w:hint="eastAsia"/>
          <w:lang w:val="en-US" w:eastAsia="zh-CN"/>
        </w:rPr>
        <w:t>垂直业务</w:t>
      </w:r>
      <w:r w:rsidRPr="00F0433A">
        <w:rPr>
          <w:rFonts w:hint="eastAsia"/>
          <w:lang w:val="en-US" w:eastAsia="zh-CN"/>
        </w:rPr>
        <w:t>（</w:t>
      </w:r>
      <w:r w:rsidRPr="00262F16">
        <w:rPr>
          <w:rFonts w:hint="eastAsia"/>
          <w:lang w:val="en-US" w:eastAsia="zh-CN"/>
        </w:rPr>
        <w:t>包括智能电网</w:t>
      </w:r>
      <w:r w:rsidRPr="00F0433A">
        <w:rPr>
          <w:rFonts w:hint="eastAsia"/>
          <w:lang w:val="en-US" w:eastAsia="zh-CN"/>
        </w:rPr>
        <w:t>、智能工厂和</w:t>
      </w:r>
      <w:r>
        <w:rPr>
          <w:rFonts w:hint="eastAsia"/>
          <w:lang w:val="en-US" w:eastAsia="zh-CN"/>
        </w:rPr>
        <w:t>数字</w:t>
      </w:r>
      <w:r w:rsidRPr="00F0433A">
        <w:rPr>
          <w:rFonts w:hint="eastAsia"/>
          <w:lang w:val="en-US" w:eastAsia="zh-CN"/>
        </w:rPr>
        <w:t>卫生）</w:t>
      </w:r>
      <w:r w:rsidRPr="00262F16">
        <w:rPr>
          <w:rFonts w:hint="eastAsia"/>
          <w:lang w:val="en-US" w:eastAsia="zh-CN"/>
        </w:rPr>
        <w:t>、工业控制系统（</w:t>
      </w:r>
      <w:r w:rsidRPr="00262F16">
        <w:rPr>
          <w:lang w:val="en-US" w:eastAsia="zh-CN"/>
        </w:rPr>
        <w:t>ICS</w:t>
      </w:r>
      <w:r w:rsidRPr="00262F16">
        <w:rPr>
          <w:rFonts w:hint="eastAsia"/>
          <w:lang w:val="en-US" w:eastAsia="zh-CN"/>
        </w:rPr>
        <w:t>）、</w:t>
      </w:r>
      <w:r w:rsidRPr="00F0433A">
        <w:rPr>
          <w:rFonts w:hint="eastAsia"/>
          <w:lang w:eastAsia="zh-CN"/>
        </w:rPr>
        <w:t>地面</w:t>
      </w:r>
      <w:r>
        <w:rPr>
          <w:rFonts w:hint="eastAsia"/>
          <w:lang w:eastAsia="zh-CN"/>
        </w:rPr>
        <w:t>-</w:t>
      </w:r>
      <w:r w:rsidRPr="00F0433A">
        <w:rPr>
          <w:rFonts w:hint="eastAsia"/>
          <w:lang w:eastAsia="zh-CN"/>
        </w:rPr>
        <w:t>卫星和卫星</w:t>
      </w:r>
      <w:r>
        <w:rPr>
          <w:rFonts w:hint="eastAsia"/>
          <w:lang w:eastAsia="zh-CN"/>
        </w:rPr>
        <w:t>-</w:t>
      </w:r>
      <w:r w:rsidRPr="00F0433A">
        <w:rPr>
          <w:rFonts w:hint="eastAsia"/>
          <w:lang w:eastAsia="zh-CN"/>
        </w:rPr>
        <w:t>卫星网络融合、卫星无线电导航业务（</w:t>
      </w:r>
      <w:r w:rsidRPr="00F0433A">
        <w:rPr>
          <w:rFonts w:hint="eastAsia"/>
          <w:lang w:eastAsia="zh-CN"/>
        </w:rPr>
        <w:t>RNSS</w:t>
      </w:r>
      <w:r w:rsidRPr="00F0433A">
        <w:rPr>
          <w:rFonts w:hint="eastAsia"/>
          <w:lang w:eastAsia="zh-CN"/>
        </w:rPr>
        <w:t>）、自动识别系统（</w:t>
      </w:r>
      <w:r w:rsidRPr="00F0433A">
        <w:rPr>
          <w:rFonts w:hint="eastAsia"/>
          <w:lang w:eastAsia="zh-CN"/>
        </w:rPr>
        <w:t>AIS</w:t>
      </w:r>
      <w:r w:rsidRPr="00F0433A">
        <w:rPr>
          <w:rFonts w:hint="eastAsia"/>
          <w:lang w:eastAsia="zh-CN"/>
        </w:rPr>
        <w:t>）、</w:t>
      </w:r>
      <w:r w:rsidRPr="00262F16">
        <w:rPr>
          <w:rFonts w:hint="eastAsia"/>
          <w:lang w:val="en-US" w:eastAsia="zh-CN"/>
        </w:rPr>
        <w:t>软件定义网络（</w:t>
      </w:r>
      <w:r w:rsidRPr="00262F16">
        <w:rPr>
          <w:lang w:val="en-US" w:eastAsia="zh-CN"/>
        </w:rPr>
        <w:t>SDN</w:t>
      </w:r>
      <w:r w:rsidRPr="00262F16">
        <w:rPr>
          <w:rFonts w:hint="eastAsia"/>
          <w:lang w:val="en-US" w:eastAsia="zh-CN"/>
        </w:rPr>
        <w:t>）、网络功能虚拟化（</w:t>
      </w:r>
      <w:r w:rsidRPr="00262F16">
        <w:rPr>
          <w:lang w:val="en-US" w:eastAsia="zh-CN"/>
        </w:rPr>
        <w:t>NFV</w:t>
      </w:r>
      <w:r w:rsidRPr="00262F16">
        <w:rPr>
          <w:rFonts w:hint="eastAsia"/>
          <w:lang w:val="en-US" w:eastAsia="zh-CN"/>
        </w:rPr>
        <w:t>）、互联网协议电视（</w:t>
      </w:r>
      <w:r w:rsidRPr="00262F16">
        <w:rPr>
          <w:lang w:val="en-US" w:eastAsia="zh-CN"/>
        </w:rPr>
        <w:t>IPTV</w:t>
      </w:r>
      <w:r w:rsidRPr="00262F16">
        <w:rPr>
          <w:rFonts w:hint="eastAsia"/>
          <w:lang w:val="en-US" w:eastAsia="zh-CN"/>
        </w:rPr>
        <w:t>）、</w:t>
      </w:r>
      <w:r>
        <w:rPr>
          <w:rFonts w:hint="eastAsia"/>
          <w:lang w:val="en-US" w:eastAsia="zh-CN"/>
        </w:rPr>
        <w:t>互联网</w:t>
      </w:r>
      <w:r w:rsidRPr="00262F16">
        <w:rPr>
          <w:rFonts w:hint="eastAsia"/>
          <w:lang w:val="en-US" w:eastAsia="zh-CN"/>
        </w:rPr>
        <w:t>业务、过顶业务（</w:t>
      </w:r>
      <w:r w:rsidRPr="00262F16">
        <w:rPr>
          <w:lang w:val="en-US" w:eastAsia="zh-CN"/>
        </w:rPr>
        <w:t>OTT</w:t>
      </w:r>
      <w:r w:rsidRPr="00262F16">
        <w:rPr>
          <w:rFonts w:hint="eastAsia"/>
          <w:lang w:val="en-US" w:eastAsia="zh-CN"/>
        </w:rPr>
        <w:t>）</w:t>
      </w:r>
      <w:bookmarkStart w:id="8" w:name="_Hlk178857291"/>
      <w:r w:rsidRPr="00F0433A">
        <w:rPr>
          <w:rFonts w:hint="eastAsia"/>
          <w:lang w:val="en-US" w:eastAsia="zh-CN"/>
        </w:rPr>
        <w:t>、</w:t>
      </w:r>
      <w:r w:rsidRPr="00F0433A">
        <w:rPr>
          <w:rFonts w:hint="eastAsia"/>
          <w:lang w:eastAsia="zh-CN"/>
        </w:rPr>
        <w:t>元宇宙、数字孪生技术、</w:t>
      </w:r>
      <w:bookmarkEnd w:id="8"/>
      <w:r w:rsidRPr="00262F16">
        <w:rPr>
          <w:rFonts w:hint="eastAsia"/>
          <w:lang w:val="en-US" w:eastAsia="zh-CN"/>
        </w:rPr>
        <w:t>云计算、</w:t>
      </w:r>
      <w:bookmarkStart w:id="9" w:name="_Hlk178857301"/>
      <w:r w:rsidRPr="00F0433A">
        <w:rPr>
          <w:rFonts w:hint="eastAsia"/>
          <w:lang w:eastAsia="zh-CN"/>
        </w:rPr>
        <w:t>网内计算、</w:t>
      </w:r>
      <w:bookmarkEnd w:id="9"/>
      <w:r w:rsidRPr="00262F16">
        <w:rPr>
          <w:rFonts w:hint="eastAsia"/>
          <w:lang w:val="en-US" w:eastAsia="zh-CN"/>
        </w:rPr>
        <w:t>大数据分析</w:t>
      </w:r>
      <w:r w:rsidRPr="00F0433A">
        <w:rPr>
          <w:rFonts w:hint="eastAsia"/>
          <w:lang w:val="en-US" w:eastAsia="zh-CN"/>
        </w:rPr>
        <w:t>和</w:t>
      </w:r>
      <w:r w:rsidRPr="00262F16">
        <w:rPr>
          <w:rFonts w:hint="eastAsia"/>
          <w:lang w:val="en-US" w:eastAsia="zh-CN"/>
        </w:rPr>
        <w:t>数字金融</w:t>
      </w:r>
      <w:r>
        <w:rPr>
          <w:rFonts w:hint="eastAsia"/>
          <w:lang w:val="en-US" w:eastAsia="zh-CN"/>
        </w:rPr>
        <w:t>服务</w:t>
      </w:r>
      <w:r w:rsidRPr="00262F16">
        <w:rPr>
          <w:rFonts w:hint="eastAsia"/>
          <w:lang w:val="en-US" w:eastAsia="zh-CN"/>
        </w:rPr>
        <w:t>（</w:t>
      </w:r>
      <w:r w:rsidRPr="00262F16">
        <w:rPr>
          <w:lang w:val="en-US" w:eastAsia="zh-CN"/>
        </w:rPr>
        <w:t>DFS</w:t>
      </w:r>
      <w:r w:rsidRPr="00262F16">
        <w:rPr>
          <w:rFonts w:hint="eastAsia"/>
          <w:lang w:val="en-US" w:eastAsia="zh-CN"/>
        </w:rPr>
        <w:t>）</w:t>
      </w:r>
      <w:bookmarkStart w:id="10" w:name="_Hlk178857399"/>
      <w:r w:rsidRPr="00F0433A">
        <w:rPr>
          <w:rFonts w:hint="eastAsia"/>
          <w:lang w:val="en-US" w:eastAsia="zh-CN"/>
        </w:rPr>
        <w:t>等的多层面安全方法</w:t>
      </w:r>
      <w:bookmarkEnd w:id="10"/>
      <w:r w:rsidRPr="00262F16">
        <w:rPr>
          <w:rFonts w:hint="eastAsia"/>
          <w:lang w:val="en-US" w:eastAsia="zh-CN"/>
        </w:rPr>
        <w:t>。</w:t>
      </w:r>
    </w:p>
    <w:p w14:paraId="14EF839B" w14:textId="77777777" w:rsidR="000D56B5" w:rsidRPr="00F0433A" w:rsidRDefault="000D56B5" w:rsidP="000D56B5">
      <w:pPr>
        <w:ind w:firstLineChars="200" w:firstLine="482"/>
        <w:rPr>
          <w:lang w:eastAsia="zh-CN"/>
        </w:rPr>
      </w:pPr>
      <w:bookmarkStart w:id="11" w:name="_Hlk178857410"/>
      <w:r w:rsidRPr="009B7869">
        <w:rPr>
          <w:rFonts w:hint="eastAsia"/>
          <w:b/>
          <w:bCs/>
          <w:lang w:eastAsia="zh-CN"/>
        </w:rPr>
        <w:t>数据保护技术：</w:t>
      </w:r>
      <w:r w:rsidRPr="00F0433A">
        <w:rPr>
          <w:rFonts w:hint="eastAsia"/>
          <w:lang w:eastAsia="zh-CN"/>
        </w:rPr>
        <w:t>为了</w:t>
      </w:r>
      <w:bookmarkEnd w:id="11"/>
      <w:r w:rsidRPr="00F0433A">
        <w:rPr>
          <w:rFonts w:hint="eastAsia"/>
          <w:lang w:eastAsia="zh-CN"/>
        </w:rPr>
        <w:t>建立对使用</w:t>
      </w:r>
      <w:bookmarkStart w:id="12" w:name="_Hlk178857416"/>
      <w:r w:rsidRPr="00F0433A">
        <w:rPr>
          <w:rFonts w:hint="eastAsia"/>
          <w:lang w:eastAsia="zh-CN"/>
        </w:rPr>
        <w:t>电信</w:t>
      </w:r>
      <w:r w:rsidRPr="00F0433A">
        <w:rPr>
          <w:rFonts w:hint="eastAsia"/>
          <w:lang w:eastAsia="zh-CN"/>
        </w:rPr>
        <w:t>/</w:t>
      </w:r>
      <w:bookmarkEnd w:id="12"/>
      <w:r w:rsidRPr="00F0433A">
        <w:rPr>
          <w:rFonts w:hint="eastAsia"/>
          <w:lang w:eastAsia="zh-CN"/>
        </w:rPr>
        <w:t>I</w:t>
      </w:r>
      <w:r w:rsidRPr="00F0433A">
        <w:rPr>
          <w:lang w:eastAsia="zh-CN"/>
        </w:rPr>
        <w:t>CT</w:t>
      </w:r>
      <w:r w:rsidRPr="00F0433A">
        <w:rPr>
          <w:rFonts w:hint="eastAsia"/>
          <w:lang w:eastAsia="zh-CN"/>
        </w:rPr>
        <w:t>的信心、安全性</w:t>
      </w:r>
      <w:bookmarkStart w:id="13" w:name="_Hlk178857433"/>
      <w:r w:rsidRPr="00F0433A">
        <w:rPr>
          <w:rFonts w:hint="eastAsia"/>
          <w:lang w:eastAsia="zh-CN"/>
        </w:rPr>
        <w:t>和可信度，</w:t>
      </w:r>
      <w:r>
        <w:rPr>
          <w:rFonts w:hint="eastAsia"/>
          <w:lang w:eastAsia="zh-CN"/>
        </w:rPr>
        <w:t>ITU-T</w:t>
      </w:r>
      <w:r w:rsidRPr="00F0433A">
        <w:rPr>
          <w:rFonts w:hint="eastAsia"/>
          <w:lang w:eastAsia="zh-CN"/>
        </w:rPr>
        <w:t>第</w:t>
      </w:r>
      <w:r w:rsidRPr="00F0433A">
        <w:rPr>
          <w:rFonts w:hint="eastAsia"/>
          <w:lang w:eastAsia="zh-CN"/>
        </w:rPr>
        <w:t>17</w:t>
      </w:r>
      <w:r w:rsidRPr="00F0433A">
        <w:rPr>
          <w:rFonts w:hint="eastAsia"/>
          <w:lang w:eastAsia="zh-CN"/>
        </w:rPr>
        <w:t>研究组深度涉及敏感数据的保护工作，包括</w:t>
      </w:r>
      <w:bookmarkEnd w:id="13"/>
      <w:r w:rsidRPr="00F0433A">
        <w:rPr>
          <w:rFonts w:hint="eastAsia"/>
          <w:lang w:eastAsia="zh-CN"/>
        </w:rPr>
        <w:t>保护个人</w:t>
      </w:r>
      <w:bookmarkStart w:id="14" w:name="_Hlk178857450"/>
      <w:r w:rsidRPr="00F0433A">
        <w:rPr>
          <w:rFonts w:hint="eastAsia"/>
          <w:lang w:eastAsia="zh-CN"/>
        </w:rPr>
        <w:t>可识别</w:t>
      </w:r>
      <w:bookmarkEnd w:id="14"/>
      <w:r w:rsidRPr="00F0433A">
        <w:rPr>
          <w:rFonts w:hint="eastAsia"/>
          <w:lang w:eastAsia="zh-CN"/>
        </w:rPr>
        <w:t>信息（</w:t>
      </w:r>
      <w:r w:rsidRPr="00F0433A">
        <w:rPr>
          <w:rFonts w:hint="eastAsia"/>
          <w:lang w:eastAsia="zh-CN"/>
        </w:rPr>
        <w:t>PII</w:t>
      </w:r>
      <w:r w:rsidRPr="00F0433A">
        <w:rPr>
          <w:rFonts w:hint="eastAsia"/>
          <w:lang w:eastAsia="zh-CN"/>
        </w:rPr>
        <w:t>）。</w:t>
      </w:r>
      <w:bookmarkStart w:id="15" w:name="_Hlk178857475"/>
      <w:r w:rsidRPr="00F0433A">
        <w:rPr>
          <w:rFonts w:hint="eastAsia"/>
          <w:lang w:eastAsia="zh-CN"/>
        </w:rPr>
        <w:t>这涉及有关数据保护的各种技术和操作方面，使用联邦学习、合成数据生成、差分隐私和数据</w:t>
      </w:r>
      <w:r>
        <w:rPr>
          <w:rFonts w:hint="eastAsia"/>
          <w:lang w:eastAsia="zh-CN"/>
        </w:rPr>
        <w:t>脱敏</w:t>
      </w:r>
      <w:r w:rsidRPr="00F0433A">
        <w:rPr>
          <w:rFonts w:hint="eastAsia"/>
          <w:lang w:eastAsia="zh-CN"/>
        </w:rPr>
        <w:t>等</w:t>
      </w:r>
      <w:bookmarkEnd w:id="15"/>
      <w:r>
        <w:rPr>
          <w:rFonts w:hint="eastAsia"/>
          <w:lang w:eastAsia="zh-CN"/>
        </w:rPr>
        <w:t>以</w:t>
      </w:r>
      <w:r w:rsidRPr="00F0433A">
        <w:rPr>
          <w:rFonts w:hint="eastAsia"/>
          <w:lang w:eastAsia="zh-CN"/>
        </w:rPr>
        <w:t>确保</w:t>
      </w:r>
      <w:r w:rsidRPr="00F0433A">
        <w:rPr>
          <w:rFonts w:hint="eastAsia"/>
          <w:lang w:eastAsia="zh-CN"/>
        </w:rPr>
        <w:t>PII</w:t>
      </w:r>
      <w:r w:rsidRPr="00F0433A">
        <w:rPr>
          <w:rFonts w:hint="eastAsia"/>
          <w:lang w:eastAsia="zh-CN"/>
        </w:rPr>
        <w:t>的保密性、完整性和可用性。</w:t>
      </w:r>
    </w:p>
    <w:p w14:paraId="43989425" w14:textId="77777777" w:rsidR="000D56B5" w:rsidRPr="00F0433A" w:rsidRDefault="000D56B5" w:rsidP="000D56B5">
      <w:pPr>
        <w:ind w:firstLineChars="200" w:firstLine="482"/>
        <w:rPr>
          <w:lang w:eastAsia="zh-CN"/>
        </w:rPr>
      </w:pPr>
      <w:bookmarkStart w:id="16" w:name="_Hlk178857498"/>
      <w:r w:rsidRPr="009B7869">
        <w:rPr>
          <w:rFonts w:hint="eastAsia"/>
          <w:b/>
          <w:bCs/>
          <w:lang w:eastAsia="zh-CN"/>
        </w:rPr>
        <w:t>新的和新兴安全技术</w:t>
      </w:r>
      <w:r w:rsidRPr="00F0433A">
        <w:rPr>
          <w:rFonts w:hint="eastAsia"/>
          <w:lang w:eastAsia="zh-CN"/>
        </w:rPr>
        <w:t>：这包括研究</w:t>
      </w:r>
      <w:r>
        <w:rPr>
          <w:rFonts w:hint="eastAsia"/>
          <w:lang w:eastAsia="zh-CN"/>
        </w:rPr>
        <w:t>人工智能（</w:t>
      </w:r>
      <w:r w:rsidRPr="00F0433A">
        <w:rPr>
          <w:rFonts w:hint="eastAsia"/>
          <w:lang w:eastAsia="zh-CN"/>
        </w:rPr>
        <w:t>AI</w:t>
      </w:r>
      <w:r>
        <w:rPr>
          <w:rFonts w:hint="eastAsia"/>
          <w:lang w:eastAsia="zh-CN"/>
        </w:rPr>
        <w:t>）</w:t>
      </w:r>
      <w:r w:rsidRPr="00F0433A">
        <w:rPr>
          <w:rFonts w:hint="eastAsia"/>
          <w:lang w:eastAsia="zh-CN"/>
        </w:rPr>
        <w:t>如何加强安全措施，如何实现</w:t>
      </w:r>
      <w:r w:rsidRPr="00F0433A">
        <w:rPr>
          <w:rFonts w:hint="eastAsia"/>
          <w:lang w:eastAsia="zh-CN"/>
        </w:rPr>
        <w:t>AI</w:t>
      </w:r>
      <w:r w:rsidRPr="00F0433A">
        <w:rPr>
          <w:rFonts w:hint="eastAsia"/>
          <w:lang w:eastAsia="zh-CN"/>
        </w:rPr>
        <w:t>系统和基于</w:t>
      </w:r>
      <w:r w:rsidRPr="00F0433A">
        <w:rPr>
          <w:rFonts w:hint="eastAsia"/>
          <w:lang w:eastAsia="zh-CN"/>
        </w:rPr>
        <w:t>AI</w:t>
      </w:r>
      <w:r w:rsidRPr="00F0433A">
        <w:rPr>
          <w:rFonts w:hint="eastAsia"/>
          <w:lang w:eastAsia="zh-CN"/>
        </w:rPr>
        <w:t>的应用的安全性以支持电信</w:t>
      </w:r>
      <w:r w:rsidRPr="00F0433A">
        <w:rPr>
          <w:rFonts w:hint="eastAsia"/>
          <w:lang w:eastAsia="zh-CN"/>
        </w:rPr>
        <w:t>/ICT</w:t>
      </w:r>
      <w:r w:rsidRPr="00F0433A">
        <w:rPr>
          <w:rFonts w:hint="eastAsia"/>
          <w:lang w:eastAsia="zh-CN"/>
        </w:rPr>
        <w:t>，如何应对</w:t>
      </w:r>
      <w:r w:rsidRPr="00F0433A">
        <w:rPr>
          <w:rFonts w:hint="eastAsia"/>
          <w:lang w:eastAsia="zh-CN"/>
        </w:rPr>
        <w:t>AI</w:t>
      </w:r>
      <w:r w:rsidRPr="00F0433A">
        <w:rPr>
          <w:rFonts w:hint="eastAsia"/>
          <w:lang w:eastAsia="zh-CN"/>
        </w:rPr>
        <w:t>进步助长的日益严峻的威胁格局（包括应对有关生成式</w:t>
      </w:r>
      <w:r w:rsidRPr="00F0433A">
        <w:rPr>
          <w:rFonts w:hint="eastAsia"/>
          <w:lang w:eastAsia="zh-CN"/>
        </w:rPr>
        <w:t>AI</w:t>
      </w:r>
      <w:r w:rsidRPr="00F0433A">
        <w:rPr>
          <w:rFonts w:hint="eastAsia"/>
          <w:lang w:eastAsia="zh-CN"/>
        </w:rPr>
        <w:t>的意外后果），基于量子的安全性（包括</w:t>
      </w:r>
      <w:r>
        <w:rPr>
          <w:rFonts w:hint="eastAsia"/>
          <w:lang w:eastAsia="zh-CN"/>
        </w:rPr>
        <w:t>量子密钥分布（</w:t>
      </w:r>
      <w:r w:rsidRPr="00F0433A">
        <w:rPr>
          <w:rFonts w:hint="eastAsia"/>
          <w:lang w:eastAsia="zh-CN"/>
        </w:rPr>
        <w:t>QKD</w:t>
      </w:r>
      <w:r>
        <w:rPr>
          <w:rFonts w:hint="eastAsia"/>
          <w:lang w:eastAsia="zh-CN"/>
        </w:rPr>
        <w:t>）</w:t>
      </w:r>
      <w:r w:rsidRPr="00F0433A">
        <w:rPr>
          <w:rFonts w:hint="eastAsia"/>
          <w:lang w:eastAsia="zh-CN"/>
        </w:rPr>
        <w:t>和后量子加密（</w:t>
      </w:r>
      <w:r w:rsidRPr="00F0433A">
        <w:rPr>
          <w:rFonts w:hint="eastAsia"/>
          <w:lang w:eastAsia="zh-CN"/>
        </w:rPr>
        <w:t>PQC</w:t>
      </w:r>
      <w:r w:rsidRPr="00F0433A">
        <w:rPr>
          <w:rFonts w:hint="eastAsia"/>
          <w:lang w:eastAsia="zh-CN"/>
        </w:rPr>
        <w:t>）算法的使用）。它还</w:t>
      </w:r>
      <w:r>
        <w:rPr>
          <w:rFonts w:hint="eastAsia"/>
          <w:lang w:eastAsia="zh-CN"/>
        </w:rPr>
        <w:t>研究</w:t>
      </w:r>
      <w:r w:rsidRPr="00F0433A">
        <w:rPr>
          <w:rFonts w:hint="eastAsia"/>
          <w:lang w:eastAsia="zh-CN"/>
        </w:rPr>
        <w:t>与</w:t>
      </w:r>
      <w:r>
        <w:rPr>
          <w:rFonts w:hint="eastAsia"/>
          <w:lang w:eastAsia="zh-CN"/>
        </w:rPr>
        <w:t>分布式账本技术（</w:t>
      </w:r>
      <w:r w:rsidRPr="00F0433A">
        <w:rPr>
          <w:rFonts w:hint="eastAsia"/>
          <w:lang w:eastAsia="zh-CN"/>
        </w:rPr>
        <w:t>DLT</w:t>
      </w:r>
      <w:r>
        <w:rPr>
          <w:rFonts w:hint="eastAsia"/>
          <w:lang w:eastAsia="zh-CN"/>
        </w:rPr>
        <w:t>）</w:t>
      </w:r>
      <w:r w:rsidRPr="00F0433A">
        <w:rPr>
          <w:rFonts w:hint="eastAsia"/>
          <w:lang w:eastAsia="zh-CN"/>
        </w:rPr>
        <w:t>有关的安全</w:t>
      </w:r>
      <w:r>
        <w:rPr>
          <w:rFonts w:hint="eastAsia"/>
          <w:lang w:eastAsia="zh-CN"/>
        </w:rPr>
        <w:t>考量</w:t>
      </w:r>
      <w:r w:rsidRPr="00F0433A">
        <w:rPr>
          <w:rFonts w:hint="eastAsia"/>
          <w:lang w:eastAsia="zh-CN"/>
        </w:rPr>
        <w:t>，以及加密方案和协议</w:t>
      </w:r>
      <w:r>
        <w:rPr>
          <w:rFonts w:hint="eastAsia"/>
          <w:lang w:eastAsia="zh-CN"/>
        </w:rPr>
        <w:t>（</w:t>
      </w:r>
      <w:r w:rsidRPr="00F0433A">
        <w:rPr>
          <w:rFonts w:hint="eastAsia"/>
          <w:lang w:eastAsia="zh-CN"/>
        </w:rPr>
        <w:t>如同态算法、零知识证明和安全多方计算（</w:t>
      </w:r>
      <w:r w:rsidRPr="00F0433A">
        <w:rPr>
          <w:rFonts w:hint="eastAsia"/>
          <w:lang w:eastAsia="zh-CN"/>
        </w:rPr>
        <w:t>MPC</w:t>
      </w:r>
      <w:r w:rsidRPr="00F0433A">
        <w:rPr>
          <w:rFonts w:hint="eastAsia"/>
          <w:lang w:eastAsia="zh-CN"/>
        </w:rPr>
        <w:t>）</w:t>
      </w:r>
      <w:r>
        <w:rPr>
          <w:rFonts w:hint="eastAsia"/>
          <w:lang w:eastAsia="zh-CN"/>
        </w:rPr>
        <w:t>）</w:t>
      </w:r>
      <w:r w:rsidRPr="00F0433A">
        <w:rPr>
          <w:rFonts w:hint="eastAsia"/>
          <w:lang w:eastAsia="zh-CN"/>
        </w:rPr>
        <w:t>的使用。</w:t>
      </w:r>
    </w:p>
    <w:p w14:paraId="4FF6FF47" w14:textId="7597A0AB" w:rsidR="000D56B5" w:rsidRPr="00C74B7B" w:rsidRDefault="000D56B5" w:rsidP="00D92E7E">
      <w:pPr>
        <w:keepNext/>
        <w:keepLines/>
        <w:ind w:firstLineChars="200" w:firstLine="482"/>
        <w:rPr>
          <w:lang w:eastAsia="zh-CN"/>
        </w:rPr>
      </w:pPr>
      <w:bookmarkStart w:id="17" w:name="_Hlk178857520"/>
      <w:bookmarkEnd w:id="16"/>
      <w:r w:rsidRPr="009B7869">
        <w:rPr>
          <w:rFonts w:hint="eastAsia"/>
          <w:b/>
          <w:bCs/>
          <w:lang w:val="en-US" w:eastAsia="zh-CN"/>
        </w:rPr>
        <w:lastRenderedPageBreak/>
        <w:t>开放系统互连（</w:t>
      </w:r>
      <w:r w:rsidRPr="009B7869">
        <w:rPr>
          <w:b/>
          <w:bCs/>
          <w:lang w:val="en-US" w:eastAsia="zh-CN"/>
        </w:rPr>
        <w:t>OSI</w:t>
      </w:r>
      <w:r w:rsidRPr="009B7869">
        <w:rPr>
          <w:rFonts w:hint="eastAsia"/>
          <w:b/>
          <w:bCs/>
          <w:lang w:val="en-US" w:eastAsia="zh-CN"/>
        </w:rPr>
        <w:t>）和技术语言：</w:t>
      </w:r>
      <w:bookmarkEnd w:id="17"/>
      <w:r w:rsidRPr="00262F16">
        <w:rPr>
          <w:lang w:val="en-US" w:eastAsia="zh-CN"/>
        </w:rPr>
        <w:t>ITU-T</w:t>
      </w:r>
      <w:r w:rsidRPr="00262F16">
        <w:rPr>
          <w:rFonts w:hint="eastAsia"/>
          <w:lang w:val="en-US" w:eastAsia="zh-CN"/>
        </w:rPr>
        <w:t>第</w:t>
      </w:r>
      <w:r w:rsidRPr="00262F16">
        <w:rPr>
          <w:lang w:val="en-US" w:eastAsia="zh-CN"/>
        </w:rPr>
        <w:t>17</w:t>
      </w:r>
      <w:r w:rsidRPr="00262F16">
        <w:rPr>
          <w:rFonts w:hint="eastAsia"/>
          <w:lang w:val="en-US" w:eastAsia="zh-CN"/>
        </w:rPr>
        <w:t>研究组还负责</w:t>
      </w:r>
      <w:bookmarkStart w:id="18" w:name="_Hlk178857533"/>
      <w:r w:rsidRPr="00F0433A">
        <w:rPr>
          <w:rFonts w:hint="eastAsia"/>
          <w:lang w:val="en-US" w:eastAsia="zh-CN"/>
        </w:rPr>
        <w:t>OSI</w:t>
      </w:r>
      <w:r w:rsidRPr="00F0433A">
        <w:rPr>
          <w:rFonts w:hint="eastAsia"/>
          <w:lang w:val="en-US" w:eastAsia="zh-CN"/>
        </w:rPr>
        <w:t>的</w:t>
      </w:r>
      <w:bookmarkEnd w:id="18"/>
      <w:r w:rsidRPr="00262F16">
        <w:rPr>
          <w:rFonts w:hint="eastAsia"/>
          <w:lang w:val="en-US" w:eastAsia="zh-CN"/>
        </w:rPr>
        <w:t>应用，包括</w:t>
      </w:r>
      <w:bookmarkStart w:id="19" w:name="_Hlk178857544"/>
      <w:r w:rsidRPr="00F0433A">
        <w:rPr>
          <w:rFonts w:hint="eastAsia"/>
          <w:lang w:val="en-US" w:eastAsia="zh-CN"/>
        </w:rPr>
        <w:t>管理</w:t>
      </w:r>
      <w:bookmarkEnd w:id="19"/>
      <w:r>
        <w:rPr>
          <w:rFonts w:hint="eastAsia"/>
          <w:lang w:val="en-US" w:eastAsia="zh-CN"/>
        </w:rPr>
        <w:t>目录</w:t>
      </w:r>
      <w:r w:rsidRPr="00262F16">
        <w:rPr>
          <w:rFonts w:hint="eastAsia"/>
          <w:lang w:val="en-US" w:eastAsia="zh-CN"/>
        </w:rPr>
        <w:t>和对象标识符，</w:t>
      </w:r>
      <w:bookmarkStart w:id="20" w:name="_Hlk178857560"/>
      <w:r w:rsidRPr="00F0433A">
        <w:rPr>
          <w:rFonts w:hint="eastAsia"/>
          <w:lang w:val="en-US" w:eastAsia="zh-CN"/>
        </w:rPr>
        <w:t>如公钥基础设施（</w:t>
      </w:r>
      <w:r w:rsidRPr="00F0433A">
        <w:rPr>
          <w:rFonts w:hint="eastAsia"/>
          <w:lang w:val="en-US" w:eastAsia="zh-CN"/>
        </w:rPr>
        <w:t>PKI</w:t>
      </w:r>
      <w:r w:rsidRPr="00F0433A">
        <w:rPr>
          <w:rFonts w:hint="eastAsia"/>
          <w:lang w:val="en-US" w:eastAsia="zh-CN"/>
        </w:rPr>
        <w:t>）和分布式</w:t>
      </w:r>
      <w:r w:rsidRPr="00F0433A">
        <w:rPr>
          <w:rFonts w:hint="eastAsia"/>
          <w:lang w:val="en-US" w:eastAsia="zh-CN"/>
        </w:rPr>
        <w:t>PKI</w:t>
      </w:r>
      <w:r w:rsidRPr="00F0433A">
        <w:rPr>
          <w:rFonts w:hint="eastAsia"/>
          <w:lang w:val="en-US" w:eastAsia="zh-CN"/>
        </w:rPr>
        <w:t>（</w:t>
      </w:r>
      <w:r w:rsidRPr="00F0433A">
        <w:rPr>
          <w:rFonts w:hint="eastAsia"/>
          <w:lang w:val="en-US" w:eastAsia="zh-CN"/>
        </w:rPr>
        <w:t>DPKI</w:t>
      </w:r>
      <w:r w:rsidRPr="00F0433A">
        <w:rPr>
          <w:rFonts w:hint="eastAsia"/>
          <w:lang w:val="en-US" w:eastAsia="zh-CN"/>
        </w:rPr>
        <w:t>）。</w:t>
      </w:r>
      <w:bookmarkStart w:id="21" w:name="_Hlk178857575"/>
      <w:bookmarkEnd w:id="20"/>
      <w:r w:rsidRPr="00F0433A">
        <w:rPr>
          <w:rFonts w:hint="eastAsia"/>
          <w:lang w:val="en-US" w:eastAsia="zh-CN"/>
        </w:rPr>
        <w:t>它延申至解决</w:t>
      </w:r>
      <w:bookmarkEnd w:id="21"/>
      <w:r w:rsidRPr="00F0433A">
        <w:rPr>
          <w:rFonts w:hint="eastAsia"/>
          <w:lang w:val="en-US" w:eastAsia="zh-CN"/>
        </w:rPr>
        <w:t>技术语言</w:t>
      </w:r>
      <w:bookmarkStart w:id="22" w:name="_Hlk178857593"/>
      <w:r w:rsidRPr="00F0433A">
        <w:rPr>
          <w:rFonts w:hint="eastAsia"/>
          <w:lang w:val="en-US" w:eastAsia="zh-CN"/>
        </w:rPr>
        <w:t>问题，如</w:t>
      </w:r>
      <w:r w:rsidRPr="00F0433A">
        <w:rPr>
          <w:rFonts w:hint="eastAsia"/>
          <w:lang w:eastAsia="zh-CN"/>
        </w:rPr>
        <w:t>抽象句法</w:t>
      </w:r>
      <w:r w:rsidRPr="00F0433A">
        <w:rPr>
          <w:rStyle w:val="st"/>
          <w:rFonts w:ascii="Arial" w:hAnsi="Arial" w:cs="Arial" w:hint="eastAsia"/>
          <w:color w:val="222222"/>
          <w:lang w:eastAsia="zh-CN"/>
        </w:rPr>
        <w:t>表示法一（</w:t>
      </w:r>
      <w:r w:rsidRPr="00F0433A">
        <w:rPr>
          <w:rFonts w:hint="eastAsia"/>
          <w:lang w:val="en-US" w:eastAsia="zh-CN"/>
        </w:rPr>
        <w:t>ASN.1</w:t>
      </w:r>
      <w:r w:rsidRPr="00F0433A">
        <w:rPr>
          <w:rStyle w:val="st"/>
          <w:rFonts w:ascii="Arial" w:hAnsi="Arial" w:cs="Arial" w:hint="eastAsia"/>
          <w:color w:val="222222"/>
          <w:lang w:eastAsia="zh-CN"/>
        </w:rPr>
        <w:t>）</w:t>
      </w:r>
      <w:r w:rsidRPr="00F0433A">
        <w:rPr>
          <w:rFonts w:hint="eastAsia"/>
          <w:lang w:val="en-US" w:eastAsia="zh-CN"/>
        </w:rPr>
        <w:t>和</w:t>
      </w:r>
      <w:r w:rsidRPr="00F0433A">
        <w:rPr>
          <w:rFonts w:hint="eastAsia"/>
          <w:lang w:val="en-US" w:eastAsia="zh-CN"/>
        </w:rPr>
        <w:t>JavaScript</w:t>
      </w:r>
      <w:r w:rsidRPr="00F0433A">
        <w:rPr>
          <w:rFonts w:hint="eastAsia"/>
          <w:lang w:val="en-US" w:eastAsia="zh-CN"/>
        </w:rPr>
        <w:t>对象表示法（</w:t>
      </w:r>
      <w:r w:rsidRPr="00F0433A">
        <w:rPr>
          <w:rFonts w:hint="eastAsia"/>
          <w:lang w:val="en-US" w:eastAsia="zh-CN"/>
        </w:rPr>
        <w:t>JSON</w:t>
      </w:r>
      <w:r w:rsidRPr="00F0433A">
        <w:rPr>
          <w:rFonts w:hint="eastAsia"/>
          <w:lang w:val="en-US" w:eastAsia="zh-CN"/>
        </w:rPr>
        <w:t>）的使用。</w:t>
      </w:r>
      <w:bookmarkStart w:id="23" w:name="_Hlk178857607"/>
      <w:bookmarkEnd w:id="22"/>
      <w:r w:rsidRPr="00F0433A">
        <w:rPr>
          <w:rFonts w:hint="eastAsia"/>
          <w:lang w:val="en-US" w:eastAsia="zh-CN"/>
        </w:rPr>
        <w:t>确保采用适当的</w:t>
      </w:r>
      <w:r w:rsidRPr="00262F16">
        <w:rPr>
          <w:rFonts w:hint="eastAsia"/>
          <w:lang w:val="en-US" w:eastAsia="zh-CN"/>
        </w:rPr>
        <w:t>方法</w:t>
      </w:r>
      <w:r w:rsidRPr="00F0433A">
        <w:rPr>
          <w:rFonts w:hint="eastAsia"/>
          <w:lang w:val="en-US" w:eastAsia="zh-CN"/>
        </w:rPr>
        <w:t>来应用这些</w:t>
      </w:r>
      <w:r>
        <w:rPr>
          <w:rFonts w:hint="eastAsia"/>
          <w:lang w:val="en-US" w:eastAsia="zh-CN"/>
        </w:rPr>
        <w:t>语言</w:t>
      </w:r>
      <w:r w:rsidRPr="00F0433A">
        <w:rPr>
          <w:rFonts w:hint="eastAsia"/>
          <w:lang w:val="en-US" w:eastAsia="zh-CN"/>
        </w:rPr>
        <w:t>并解决</w:t>
      </w:r>
      <w:r w:rsidRPr="00262F16">
        <w:rPr>
          <w:rFonts w:hint="eastAsia"/>
          <w:lang w:val="en-US" w:eastAsia="zh-CN"/>
        </w:rPr>
        <w:t>电信系统</w:t>
      </w:r>
      <w:r w:rsidRPr="00F0433A">
        <w:rPr>
          <w:rFonts w:hint="eastAsia"/>
          <w:lang w:val="en-US" w:eastAsia="zh-CN"/>
        </w:rPr>
        <w:t>中与</w:t>
      </w:r>
      <w:r w:rsidRPr="00262F16">
        <w:rPr>
          <w:rFonts w:hint="eastAsia"/>
          <w:lang w:val="en-US" w:eastAsia="zh-CN"/>
        </w:rPr>
        <w:t>软件</w:t>
      </w:r>
      <w:r w:rsidRPr="00F0433A">
        <w:rPr>
          <w:rFonts w:hint="eastAsia"/>
          <w:lang w:val="en-US" w:eastAsia="zh-CN"/>
        </w:rPr>
        <w:t>相关的问题是一</w:t>
      </w:r>
      <w:r>
        <w:rPr>
          <w:rFonts w:hint="eastAsia"/>
          <w:lang w:val="en-US" w:eastAsia="zh-CN"/>
        </w:rPr>
        <w:t>项</w:t>
      </w:r>
      <w:r w:rsidRPr="00F0433A">
        <w:rPr>
          <w:rFonts w:hint="eastAsia"/>
          <w:lang w:val="en-US" w:eastAsia="zh-CN"/>
        </w:rPr>
        <w:t>工作重点。此外，它还包括为</w:t>
      </w:r>
      <w:r w:rsidRPr="00262F16">
        <w:rPr>
          <w:rFonts w:hint="eastAsia"/>
          <w:lang w:val="en-US" w:eastAsia="zh-CN"/>
        </w:rPr>
        <w:t>支持一致性测试</w:t>
      </w:r>
      <w:r w:rsidRPr="00F0433A">
        <w:rPr>
          <w:rFonts w:hint="eastAsia"/>
          <w:lang w:val="en-US" w:eastAsia="zh-CN"/>
        </w:rPr>
        <w:t>而</w:t>
      </w:r>
      <w:bookmarkEnd w:id="23"/>
      <w:r>
        <w:rPr>
          <w:rFonts w:hint="eastAsia"/>
          <w:lang w:val="en-US" w:eastAsia="zh-CN"/>
        </w:rPr>
        <w:t>增强</w:t>
      </w:r>
      <w:r>
        <w:rPr>
          <w:rFonts w:hint="eastAsia"/>
          <w:lang w:val="en-US" w:eastAsia="zh-CN"/>
        </w:rPr>
        <w:t>ITU-T</w:t>
      </w:r>
      <w:r w:rsidRPr="00262F16">
        <w:rPr>
          <w:rFonts w:hint="eastAsia"/>
          <w:lang w:val="en-US" w:eastAsia="zh-CN"/>
        </w:rPr>
        <w:t>建议书。</w:t>
      </w:r>
    </w:p>
    <w:p w14:paraId="51AC1518" w14:textId="77777777" w:rsidR="000D56B5" w:rsidRPr="002B04C3" w:rsidRDefault="000D56B5" w:rsidP="00D92E7E">
      <w:pPr>
        <w:pStyle w:val="Headingb"/>
        <w:keepLines/>
        <w:rPr>
          <w:lang w:eastAsia="zh-CN"/>
        </w:rPr>
      </w:pP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w:t>
      </w:r>
    </w:p>
    <w:p w14:paraId="51B20C70" w14:textId="77777777" w:rsidR="000D56B5" w:rsidRPr="00713FE7" w:rsidRDefault="000D56B5" w:rsidP="00713FE7">
      <w:pPr>
        <w:keepNext/>
        <w:keepLines/>
        <w:rPr>
          <w:b/>
          <w:bCs/>
          <w:lang w:eastAsia="zh-CN"/>
        </w:rPr>
      </w:pPr>
      <w:r w:rsidRPr="00713FE7">
        <w:rPr>
          <w:rFonts w:hint="eastAsia"/>
          <w:b/>
          <w:bCs/>
          <w:lang w:eastAsia="zh-CN"/>
        </w:rPr>
        <w:t>物联网、数字孪生和可持续智慧城市及社区</w:t>
      </w:r>
    </w:p>
    <w:p w14:paraId="369412E8" w14:textId="77777777" w:rsidR="000D56B5" w:rsidRDefault="000D56B5" w:rsidP="00D92E7E">
      <w:pPr>
        <w:keepNext/>
        <w:keepLines/>
        <w:ind w:firstLineChars="200" w:firstLine="480"/>
        <w:rPr>
          <w:lang w:eastAsia="zh-CN"/>
        </w:rPr>
      </w:pPr>
      <w:r>
        <w:rPr>
          <w:rFonts w:hint="eastAsia"/>
          <w:lang w:eastAsia="zh-CN"/>
        </w:rPr>
        <w:t>ITU-T</w:t>
      </w:r>
      <w:r w:rsidRPr="00570B39">
        <w:rPr>
          <w:rFonts w:hint="eastAsia"/>
          <w:lang w:eastAsia="zh-CN"/>
        </w:rPr>
        <w:t>第</w:t>
      </w:r>
      <w:r w:rsidRPr="00570B39">
        <w:rPr>
          <w:rFonts w:hint="eastAsia"/>
          <w:lang w:eastAsia="zh-CN"/>
        </w:rPr>
        <w:t>20</w:t>
      </w:r>
      <w:r w:rsidRPr="00570B39">
        <w:rPr>
          <w:rFonts w:hint="eastAsia"/>
          <w:lang w:eastAsia="zh-CN"/>
        </w:rPr>
        <w:t>研究组负责</w:t>
      </w:r>
      <w:r>
        <w:rPr>
          <w:rFonts w:hint="eastAsia"/>
          <w:lang w:eastAsia="zh-CN"/>
        </w:rPr>
        <w:t>制定</w:t>
      </w:r>
      <w:r w:rsidRPr="00570B39">
        <w:rPr>
          <w:rFonts w:hint="eastAsia"/>
          <w:lang w:eastAsia="zh-CN"/>
        </w:rPr>
        <w:t>有关物联网（</w:t>
      </w:r>
      <w:r w:rsidRPr="00570B39">
        <w:rPr>
          <w:rFonts w:hint="eastAsia"/>
          <w:lang w:eastAsia="zh-CN"/>
        </w:rPr>
        <w:t>IoT</w:t>
      </w:r>
      <w:r w:rsidRPr="00570B39">
        <w:rPr>
          <w:rFonts w:hint="eastAsia"/>
          <w:lang w:eastAsia="zh-CN"/>
        </w:rPr>
        <w:t>）、数字孪生、元宇宙和可持续智慧城市</w:t>
      </w:r>
      <w:r>
        <w:rPr>
          <w:rFonts w:hint="eastAsia"/>
          <w:lang w:eastAsia="zh-CN"/>
        </w:rPr>
        <w:t>及</w:t>
      </w:r>
      <w:r w:rsidRPr="00570B39">
        <w:rPr>
          <w:rFonts w:hint="eastAsia"/>
          <w:lang w:eastAsia="zh-CN"/>
        </w:rPr>
        <w:t>社区（</w:t>
      </w:r>
      <w:r w:rsidRPr="00570B39">
        <w:rPr>
          <w:rFonts w:hint="eastAsia"/>
          <w:lang w:eastAsia="zh-CN"/>
        </w:rPr>
        <w:t>SSC&amp;C</w:t>
      </w:r>
      <w:r w:rsidRPr="00570B39">
        <w:rPr>
          <w:rFonts w:hint="eastAsia"/>
          <w:lang w:eastAsia="zh-CN"/>
        </w:rPr>
        <w:t>）的创新标准（</w:t>
      </w:r>
      <w:r w:rsidRPr="00570B39">
        <w:rPr>
          <w:lang w:eastAsia="zh-CN"/>
        </w:rPr>
        <w:t>ITU-T</w:t>
      </w:r>
      <w:r w:rsidRPr="00570B39">
        <w:rPr>
          <w:rFonts w:hint="eastAsia"/>
          <w:lang w:eastAsia="zh-CN"/>
        </w:rPr>
        <w:t>建议书）、导则、报告、方法和最佳做法，其目标是加速城市和农村地区的数字化转型。这包括</w:t>
      </w:r>
      <w:r>
        <w:rPr>
          <w:rFonts w:hint="eastAsia"/>
          <w:lang w:eastAsia="zh-CN"/>
        </w:rPr>
        <w:t>有关数字服务、</w:t>
      </w:r>
      <w:r w:rsidRPr="00570B39">
        <w:rPr>
          <w:rFonts w:hint="eastAsia"/>
          <w:lang w:eastAsia="zh-CN"/>
        </w:rPr>
        <w:t>SSC&amp;C</w:t>
      </w:r>
      <w:r w:rsidRPr="00570B39">
        <w:rPr>
          <w:rFonts w:hint="eastAsia"/>
          <w:lang w:eastAsia="zh-CN"/>
        </w:rPr>
        <w:t>应用、系统和</w:t>
      </w:r>
      <w:r>
        <w:rPr>
          <w:rFonts w:hint="eastAsia"/>
          <w:lang w:eastAsia="zh-CN"/>
        </w:rPr>
        <w:t>业务</w:t>
      </w:r>
      <w:r w:rsidRPr="00570B39">
        <w:rPr>
          <w:rFonts w:hint="eastAsia"/>
          <w:lang w:eastAsia="zh-CN"/>
        </w:rPr>
        <w:t>、互操作性和互通、数字孪生、跨垂直行业的</w:t>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要求、能力及架构框架的研究，以及</w:t>
      </w:r>
      <w:r>
        <w:rPr>
          <w:rFonts w:hint="eastAsia"/>
          <w:lang w:eastAsia="zh-CN"/>
        </w:rPr>
        <w:t>由</w:t>
      </w:r>
      <w:r w:rsidRPr="00570B39">
        <w:rPr>
          <w:rFonts w:hint="eastAsia"/>
          <w:lang w:eastAsia="zh-CN"/>
        </w:rPr>
        <w:t>IoT</w:t>
      </w:r>
      <w:r w:rsidRPr="00570B39">
        <w:rPr>
          <w:rFonts w:hint="eastAsia"/>
          <w:lang w:eastAsia="zh-CN"/>
        </w:rPr>
        <w:t>和</w:t>
      </w:r>
      <w:r w:rsidRPr="00570B39">
        <w:rPr>
          <w:rFonts w:hint="eastAsia"/>
          <w:lang w:eastAsia="zh-CN"/>
        </w:rPr>
        <w:t>S</w:t>
      </w:r>
      <w:r>
        <w:rPr>
          <w:rFonts w:hint="eastAsia"/>
          <w:lang w:eastAsia="zh-CN"/>
        </w:rPr>
        <w:t>S</w:t>
      </w:r>
      <w:r w:rsidRPr="00570B39">
        <w:rPr>
          <w:rFonts w:hint="eastAsia"/>
          <w:lang w:eastAsia="zh-CN"/>
        </w:rPr>
        <w:t>C&amp;C</w:t>
      </w:r>
      <w:r>
        <w:rPr>
          <w:rFonts w:hint="eastAsia"/>
          <w:lang w:eastAsia="zh-CN"/>
        </w:rPr>
        <w:t>促成</w:t>
      </w:r>
      <w:r w:rsidRPr="00570B39">
        <w:rPr>
          <w:rFonts w:hint="eastAsia"/>
          <w:lang w:eastAsia="zh-CN"/>
        </w:rPr>
        <w:t>的以人为本的</w:t>
      </w:r>
      <w:r>
        <w:rPr>
          <w:rFonts w:hint="eastAsia"/>
          <w:lang w:eastAsia="zh-CN"/>
        </w:rPr>
        <w:t>方法</w:t>
      </w:r>
      <w:r w:rsidRPr="00570B39">
        <w:rPr>
          <w:rFonts w:hint="eastAsia"/>
          <w:lang w:eastAsia="zh-CN"/>
        </w:rPr>
        <w:t>，特别是在数字卫生、无障碍获取和包容性方面。</w:t>
      </w:r>
    </w:p>
    <w:p w14:paraId="69A62F89" w14:textId="77777777" w:rsidR="000D56B5" w:rsidRPr="00570B39" w:rsidRDefault="000D56B5" w:rsidP="00D92E7E">
      <w:pPr>
        <w:keepNext/>
        <w:keepLines/>
        <w:ind w:firstLineChars="200" w:firstLine="480"/>
        <w:rPr>
          <w:lang w:eastAsia="zh-CN"/>
        </w:rPr>
      </w:pPr>
      <w:r w:rsidRPr="00570B39">
        <w:rPr>
          <w:rFonts w:hint="eastAsia"/>
          <w:lang w:eastAsia="zh-CN"/>
        </w:rPr>
        <w:t>此外，</w:t>
      </w:r>
      <w:r>
        <w:rPr>
          <w:rFonts w:hint="eastAsia"/>
          <w:lang w:eastAsia="zh-CN"/>
        </w:rPr>
        <w:t>ITU</w:t>
      </w:r>
      <w:r>
        <w:rPr>
          <w:lang w:eastAsia="zh-CN"/>
        </w:rPr>
        <w:t>-</w:t>
      </w:r>
      <w:r>
        <w:rPr>
          <w:rFonts w:hint="eastAsia"/>
          <w:lang w:eastAsia="zh-CN"/>
        </w:rPr>
        <w:t>T</w:t>
      </w:r>
      <w:r w:rsidRPr="00570B39">
        <w:rPr>
          <w:rFonts w:hint="eastAsia"/>
          <w:lang w:eastAsia="zh-CN"/>
        </w:rPr>
        <w:t>第</w:t>
      </w:r>
      <w:r w:rsidRPr="00570B39">
        <w:rPr>
          <w:rFonts w:hint="eastAsia"/>
          <w:lang w:eastAsia="zh-CN"/>
        </w:rPr>
        <w:t>20</w:t>
      </w:r>
      <w:r w:rsidRPr="00570B39">
        <w:rPr>
          <w:rFonts w:hint="eastAsia"/>
          <w:lang w:eastAsia="zh-CN"/>
        </w:rPr>
        <w:t>研究组还</w:t>
      </w:r>
      <w:r>
        <w:rPr>
          <w:rFonts w:hint="eastAsia"/>
          <w:lang w:eastAsia="zh-CN"/>
        </w:rPr>
        <w:t>涉及</w:t>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在垂直应用和基础设施方面的架构、功能和协议，分散</w:t>
      </w:r>
      <w:r w:rsidRPr="00570B39">
        <w:rPr>
          <w:rFonts w:hint="eastAsia"/>
          <w:lang w:eastAsia="zh-CN"/>
        </w:rPr>
        <w:t>/</w:t>
      </w:r>
      <w:r w:rsidRPr="00570B39">
        <w:rPr>
          <w:rFonts w:hint="eastAsia"/>
          <w:lang w:eastAsia="zh-CN"/>
        </w:rPr>
        <w:t>分布式</w:t>
      </w:r>
      <w:r w:rsidRPr="00570B39">
        <w:rPr>
          <w:rFonts w:hint="eastAsia"/>
          <w:lang w:eastAsia="zh-CN"/>
        </w:rPr>
        <w:t>IoT</w:t>
      </w:r>
      <w:r>
        <w:rPr>
          <w:rFonts w:hint="eastAsia"/>
          <w:lang w:eastAsia="zh-CN"/>
        </w:rPr>
        <w:t>以及</w:t>
      </w:r>
      <w:r w:rsidRPr="00570B39">
        <w:rPr>
          <w:rFonts w:hint="eastAsia"/>
          <w:lang w:eastAsia="zh-CN"/>
        </w:rPr>
        <w:t>数据分析、数据共享、数据处理和管理，包括</w:t>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的大数据问题。该研究组还侧重于术语和定义、新兴数字技术（如元宇宙、人工智能）、安全、隐私、可信度</w:t>
      </w:r>
      <w:r>
        <w:rPr>
          <w:rFonts w:hint="eastAsia"/>
          <w:lang w:eastAsia="zh-CN"/>
        </w:rPr>
        <w:t>以及</w:t>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的识别，</w:t>
      </w:r>
      <w:r>
        <w:rPr>
          <w:rFonts w:hint="eastAsia"/>
          <w:lang w:eastAsia="zh-CN"/>
        </w:rPr>
        <w:t>亦侧重于</w:t>
      </w:r>
      <w:r w:rsidRPr="00570B39">
        <w:rPr>
          <w:rFonts w:hint="eastAsia"/>
          <w:lang w:eastAsia="zh-CN"/>
        </w:rPr>
        <w:t>SSC&amp;C</w:t>
      </w:r>
      <w:r>
        <w:rPr>
          <w:rFonts w:hint="eastAsia"/>
          <w:lang w:eastAsia="zh-CN"/>
        </w:rPr>
        <w:t>和</w:t>
      </w:r>
      <w:r w:rsidRPr="00570B39">
        <w:rPr>
          <w:rFonts w:hint="eastAsia"/>
          <w:lang w:eastAsia="zh-CN"/>
        </w:rPr>
        <w:t>数字服务的评估</w:t>
      </w:r>
      <w:r>
        <w:rPr>
          <w:rFonts w:hint="eastAsia"/>
          <w:lang w:eastAsia="zh-CN"/>
        </w:rPr>
        <w:t>和</w:t>
      </w:r>
      <w:r w:rsidRPr="00570B39">
        <w:rPr>
          <w:rFonts w:hint="eastAsia"/>
          <w:lang w:eastAsia="zh-CN"/>
        </w:rPr>
        <w:t>评定。</w:t>
      </w:r>
    </w:p>
    <w:p w14:paraId="277A9222" w14:textId="77777777" w:rsidR="000D56B5" w:rsidRDefault="000D56B5" w:rsidP="00D92E7E">
      <w:pPr>
        <w:keepNext/>
        <w:keepLines/>
        <w:ind w:firstLineChars="200" w:firstLine="480"/>
        <w:rPr>
          <w:lang w:eastAsia="zh-CN"/>
        </w:rPr>
      </w:pPr>
      <w:r>
        <w:rPr>
          <w:rFonts w:hint="eastAsia"/>
          <w:lang w:eastAsia="zh-CN"/>
        </w:rPr>
        <w:t>ITU-T</w:t>
      </w:r>
      <w:r w:rsidRPr="00570B39">
        <w:rPr>
          <w:rFonts w:hint="eastAsia"/>
          <w:lang w:eastAsia="zh-CN"/>
        </w:rPr>
        <w:t>第</w:t>
      </w:r>
      <w:r w:rsidRPr="00570B39">
        <w:rPr>
          <w:rFonts w:hint="eastAsia"/>
          <w:lang w:eastAsia="zh-CN"/>
        </w:rPr>
        <w:t>20</w:t>
      </w:r>
      <w:r w:rsidRPr="00570B39">
        <w:rPr>
          <w:rFonts w:hint="eastAsia"/>
          <w:lang w:eastAsia="zh-CN"/>
        </w:rPr>
        <w:t>研究组旨在通过制定强有力的标准和最佳做法，依据可持续发展目标促进</w:t>
      </w:r>
      <w:r>
        <w:rPr>
          <w:rFonts w:hint="eastAsia"/>
          <w:lang w:eastAsia="zh-CN"/>
        </w:rPr>
        <w:t>I</w:t>
      </w:r>
      <w:r>
        <w:rPr>
          <w:lang w:eastAsia="zh-CN"/>
        </w:rPr>
        <w:t>oT</w:t>
      </w:r>
      <w:r w:rsidRPr="00570B39">
        <w:rPr>
          <w:rFonts w:hint="eastAsia"/>
          <w:lang w:eastAsia="zh-CN"/>
        </w:rPr>
        <w:t>和</w:t>
      </w:r>
      <w:r w:rsidRPr="00570B39">
        <w:rPr>
          <w:rFonts w:hint="eastAsia"/>
          <w:lang w:eastAsia="zh-CN"/>
        </w:rPr>
        <w:t>SSC&amp;C</w:t>
      </w:r>
      <w:r w:rsidRPr="00570B39">
        <w:rPr>
          <w:rFonts w:hint="eastAsia"/>
          <w:lang w:eastAsia="zh-CN"/>
        </w:rPr>
        <w:t>的全球创新。</w:t>
      </w:r>
    </w:p>
    <w:p w14:paraId="2444E364" w14:textId="77777777" w:rsidR="000D56B5" w:rsidRDefault="000D56B5" w:rsidP="00D92E7E">
      <w:pPr>
        <w:pStyle w:val="Headingb"/>
        <w:keepLines/>
        <w:rPr>
          <w:rFonts w:eastAsia="Times New Roman"/>
          <w:lang w:val="en-GB" w:eastAsia="zh-CN"/>
        </w:rPr>
      </w:pPr>
      <w:r>
        <w:rPr>
          <w:lang w:val="en-GB" w:eastAsia="zh-CN"/>
        </w:rPr>
        <w:t>ITU-T</w:t>
      </w:r>
      <w:r>
        <w:rPr>
          <w:rFonts w:hint="eastAsia"/>
          <w:lang w:val="en-GB" w:eastAsia="zh-CN"/>
        </w:rPr>
        <w:t>第</w:t>
      </w:r>
      <w:r>
        <w:rPr>
          <w:rFonts w:hint="eastAsia"/>
          <w:lang w:val="en-GB" w:eastAsia="zh-CN"/>
        </w:rPr>
        <w:t>2</w:t>
      </w:r>
      <w:r>
        <w:rPr>
          <w:lang w:val="en-GB" w:eastAsia="zh-CN"/>
        </w:rPr>
        <w:t>1</w:t>
      </w:r>
      <w:r w:rsidRPr="002B04C3">
        <w:rPr>
          <w:rFonts w:hint="eastAsia"/>
          <w:lang w:eastAsia="zh-CN"/>
        </w:rPr>
        <w:t>研究组</w:t>
      </w:r>
    </w:p>
    <w:p w14:paraId="01D44049" w14:textId="77777777" w:rsidR="000D56B5" w:rsidRPr="00713FE7" w:rsidRDefault="000D56B5" w:rsidP="00713FE7">
      <w:pPr>
        <w:keepNext/>
        <w:keepLines/>
        <w:rPr>
          <w:b/>
          <w:bCs/>
          <w:lang w:eastAsia="zh-CN"/>
        </w:rPr>
      </w:pPr>
      <w:r w:rsidRPr="00713FE7">
        <w:rPr>
          <w:rFonts w:hint="eastAsia"/>
          <w:b/>
          <w:bCs/>
          <w:lang w:eastAsia="zh-CN"/>
        </w:rPr>
        <w:t>多媒体、内容交付和有线电视技术</w:t>
      </w:r>
    </w:p>
    <w:p w14:paraId="46B2D289" w14:textId="77777777" w:rsidR="000D56B5" w:rsidRPr="00AA6420" w:rsidRDefault="000D56B5" w:rsidP="000D56B5">
      <w:pPr>
        <w:ind w:firstLineChars="200" w:firstLine="480"/>
        <w:rPr>
          <w:lang w:eastAsia="zh-CN"/>
        </w:rPr>
      </w:pPr>
      <w:r w:rsidRPr="00AA6420">
        <w:rPr>
          <w:lang w:eastAsia="zh-CN"/>
        </w:rPr>
        <w:t>ITU-T</w:t>
      </w:r>
      <w:r>
        <w:rPr>
          <w:rFonts w:hint="eastAsia"/>
          <w:lang w:eastAsia="zh-CN"/>
        </w:rPr>
        <w:t>第</w:t>
      </w:r>
      <w:r>
        <w:rPr>
          <w:rFonts w:hint="eastAsia"/>
          <w:lang w:eastAsia="zh-CN"/>
        </w:rPr>
        <w:t>2</w:t>
      </w:r>
      <w:r>
        <w:rPr>
          <w:lang w:eastAsia="zh-CN"/>
        </w:rPr>
        <w:t>1</w:t>
      </w:r>
      <w:r w:rsidRPr="00AA6420">
        <w:rPr>
          <w:rFonts w:hint="eastAsia"/>
          <w:lang w:eastAsia="zh-CN"/>
        </w:rPr>
        <w:t>研究组负责与现有和未来网络（包括</w:t>
      </w:r>
      <w:r>
        <w:rPr>
          <w:rFonts w:hint="eastAsia"/>
          <w:lang w:eastAsia="zh-CN"/>
        </w:rPr>
        <w:t>基于互联网协议（</w:t>
      </w:r>
      <w:r w:rsidRPr="00AA6420">
        <w:rPr>
          <w:lang w:eastAsia="zh-CN"/>
        </w:rPr>
        <w:t>IP</w:t>
      </w:r>
      <w:r>
        <w:rPr>
          <w:rFonts w:hint="eastAsia"/>
          <w:lang w:eastAsia="zh-CN"/>
        </w:rPr>
        <w:t>）的网络</w:t>
      </w:r>
      <w:r w:rsidRPr="00AA6420">
        <w:rPr>
          <w:rFonts w:hint="eastAsia"/>
          <w:lang w:eastAsia="zh-CN"/>
        </w:rPr>
        <w:t>和有线网络）的多媒体技术、能力、系统、应用和</w:t>
      </w:r>
      <w:r>
        <w:rPr>
          <w:rFonts w:hint="eastAsia"/>
          <w:lang w:eastAsia="zh-CN"/>
        </w:rPr>
        <w:t>服务</w:t>
      </w:r>
      <w:r w:rsidRPr="00AA6420">
        <w:rPr>
          <w:rFonts w:hint="eastAsia"/>
          <w:lang w:eastAsia="zh-CN"/>
        </w:rPr>
        <w:t>有关的研究。</w:t>
      </w:r>
    </w:p>
    <w:p w14:paraId="5543BD71" w14:textId="77777777" w:rsidR="000D56B5" w:rsidRPr="003E6850" w:rsidRDefault="000D56B5" w:rsidP="000D56B5">
      <w:pPr>
        <w:ind w:firstLineChars="200" w:firstLine="480"/>
        <w:rPr>
          <w:lang w:eastAsia="zh-CN"/>
        </w:rPr>
      </w:pPr>
      <w:r>
        <w:rPr>
          <w:rFonts w:hint="eastAsia"/>
          <w:lang w:eastAsia="zh-CN"/>
        </w:rPr>
        <w:t>这</w:t>
      </w:r>
      <w:r w:rsidRPr="00AA6420">
        <w:rPr>
          <w:rFonts w:hint="eastAsia"/>
          <w:lang w:eastAsia="zh-CN"/>
        </w:rPr>
        <w:t>包括</w:t>
      </w:r>
      <w:r>
        <w:rPr>
          <w:rFonts w:hint="eastAsia"/>
          <w:lang w:eastAsia="zh-CN"/>
        </w:rPr>
        <w:t>有关</w:t>
      </w:r>
      <w:r w:rsidRPr="00AA6420">
        <w:rPr>
          <w:rFonts w:hint="eastAsia"/>
          <w:lang w:eastAsia="zh-CN"/>
        </w:rPr>
        <w:t>以下</w:t>
      </w:r>
      <w:r>
        <w:rPr>
          <w:rFonts w:hint="eastAsia"/>
          <w:lang w:eastAsia="zh-CN"/>
        </w:rPr>
        <w:t>内容的</w:t>
      </w:r>
      <w:r w:rsidRPr="00AA6420">
        <w:rPr>
          <w:rFonts w:hint="eastAsia"/>
          <w:lang w:eastAsia="zh-CN"/>
        </w:rPr>
        <w:t>研究：</w:t>
      </w:r>
    </w:p>
    <w:p w14:paraId="22C78992"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sidRPr="003530E1">
        <w:rPr>
          <w:rFonts w:hint="eastAsia"/>
          <w:lang w:eastAsia="zh-CN"/>
        </w:rPr>
        <w:t>用于多媒体系统、应用、服务、终端和</w:t>
      </w:r>
      <w:r>
        <w:rPr>
          <w:rFonts w:hint="eastAsia"/>
          <w:lang w:eastAsia="zh-CN"/>
        </w:rPr>
        <w:t>分发</w:t>
      </w:r>
      <w:r w:rsidRPr="003530E1">
        <w:rPr>
          <w:rFonts w:hint="eastAsia"/>
          <w:lang w:eastAsia="zh-CN"/>
        </w:rPr>
        <w:t>平台的</w:t>
      </w:r>
      <w:r w:rsidRPr="003530E1">
        <w:rPr>
          <w:rFonts w:hint="eastAsia"/>
          <w:lang w:eastAsia="zh-CN"/>
        </w:rPr>
        <w:t>ICT</w:t>
      </w:r>
      <w:r>
        <w:rPr>
          <w:rFonts w:hint="eastAsia"/>
          <w:lang w:eastAsia="zh-CN"/>
        </w:rPr>
        <w:t>；用以实现</w:t>
      </w:r>
      <w:r w:rsidRPr="003530E1">
        <w:rPr>
          <w:rFonts w:hint="eastAsia"/>
          <w:lang w:eastAsia="zh-CN"/>
        </w:rPr>
        <w:t>数字包容性的无障碍获取</w:t>
      </w:r>
      <w:r>
        <w:rPr>
          <w:rFonts w:hint="eastAsia"/>
          <w:lang w:eastAsia="zh-CN"/>
        </w:rPr>
        <w:t>；</w:t>
      </w:r>
      <w:r w:rsidRPr="003530E1">
        <w:rPr>
          <w:rFonts w:hint="eastAsia"/>
          <w:lang w:eastAsia="zh-CN"/>
        </w:rPr>
        <w:t>用于积极辅助生活的</w:t>
      </w:r>
      <w:r w:rsidRPr="003530E1">
        <w:rPr>
          <w:rFonts w:hint="eastAsia"/>
          <w:lang w:eastAsia="zh-CN"/>
        </w:rPr>
        <w:t>ICT</w:t>
      </w:r>
      <w:r>
        <w:rPr>
          <w:rFonts w:hint="eastAsia"/>
          <w:lang w:eastAsia="zh-CN"/>
        </w:rPr>
        <w:t>；</w:t>
      </w:r>
      <w:r w:rsidRPr="003530E1">
        <w:rPr>
          <w:rFonts w:hint="eastAsia"/>
          <w:lang w:eastAsia="zh-CN"/>
        </w:rPr>
        <w:t>人机</w:t>
      </w:r>
      <w:r>
        <w:rPr>
          <w:rFonts w:hint="eastAsia"/>
          <w:lang w:eastAsia="zh-CN"/>
        </w:rPr>
        <w:t>接口；</w:t>
      </w:r>
      <w:r w:rsidRPr="003530E1">
        <w:rPr>
          <w:rFonts w:hint="eastAsia"/>
          <w:lang w:eastAsia="zh-CN"/>
        </w:rPr>
        <w:t>分布式账本技术</w:t>
      </w:r>
      <w:r>
        <w:rPr>
          <w:rFonts w:hint="eastAsia"/>
          <w:lang w:eastAsia="zh-CN"/>
        </w:rPr>
        <w:t>（</w:t>
      </w:r>
      <w:r>
        <w:rPr>
          <w:rFonts w:hint="eastAsia"/>
          <w:lang w:eastAsia="zh-CN"/>
        </w:rPr>
        <w:t>DLT</w:t>
      </w:r>
      <w:r>
        <w:rPr>
          <w:rFonts w:hint="eastAsia"/>
          <w:lang w:eastAsia="zh-CN"/>
        </w:rPr>
        <w:t>）</w:t>
      </w:r>
      <w:r w:rsidRPr="003530E1">
        <w:rPr>
          <w:rFonts w:hint="eastAsia"/>
          <w:lang w:eastAsia="zh-CN"/>
        </w:rPr>
        <w:t>的多媒体方面</w:t>
      </w:r>
      <w:r>
        <w:rPr>
          <w:rFonts w:hint="eastAsia"/>
          <w:lang w:eastAsia="zh-CN"/>
        </w:rPr>
        <w:t>；</w:t>
      </w:r>
      <w:r w:rsidRPr="003530E1">
        <w:rPr>
          <w:rFonts w:hint="eastAsia"/>
          <w:lang w:eastAsia="zh-CN"/>
        </w:rPr>
        <w:t>媒体和信号编码及系统</w:t>
      </w:r>
      <w:r>
        <w:rPr>
          <w:rFonts w:hint="eastAsia"/>
          <w:lang w:eastAsia="zh-CN"/>
        </w:rPr>
        <w:t>；用于支持</w:t>
      </w:r>
      <w:r w:rsidRPr="003530E1">
        <w:rPr>
          <w:rFonts w:hint="eastAsia"/>
          <w:lang w:eastAsia="zh-CN"/>
        </w:rPr>
        <w:t>各种垂直行业（</w:t>
      </w:r>
      <w:r>
        <w:rPr>
          <w:rFonts w:hint="eastAsia"/>
          <w:lang w:eastAsia="zh-CN"/>
        </w:rPr>
        <w:t>例如数字</w:t>
      </w:r>
      <w:r w:rsidRPr="003530E1">
        <w:rPr>
          <w:rFonts w:hint="eastAsia"/>
          <w:lang w:eastAsia="zh-CN"/>
        </w:rPr>
        <w:t>卫生、</w:t>
      </w:r>
      <w:r>
        <w:rPr>
          <w:rFonts w:hint="eastAsia"/>
          <w:lang w:eastAsia="zh-CN"/>
        </w:rPr>
        <w:t>数字</w:t>
      </w:r>
      <w:r w:rsidRPr="003530E1">
        <w:rPr>
          <w:rFonts w:hint="eastAsia"/>
          <w:lang w:eastAsia="zh-CN"/>
        </w:rPr>
        <w:t>文化</w:t>
      </w:r>
      <w:r>
        <w:rPr>
          <w:rFonts w:hint="eastAsia"/>
          <w:lang w:eastAsia="zh-CN"/>
        </w:rPr>
        <w:t>和移动性</w:t>
      </w:r>
      <w:r w:rsidRPr="003530E1">
        <w:rPr>
          <w:rFonts w:hint="eastAsia"/>
          <w:lang w:eastAsia="zh-CN"/>
        </w:rPr>
        <w:t>）的数字多媒体服务</w:t>
      </w:r>
      <w:r>
        <w:rPr>
          <w:rFonts w:hint="eastAsia"/>
          <w:lang w:eastAsia="zh-CN"/>
        </w:rPr>
        <w:t>以及</w:t>
      </w:r>
      <w:r w:rsidRPr="003530E1">
        <w:rPr>
          <w:rFonts w:hint="eastAsia"/>
          <w:lang w:eastAsia="zh-CN"/>
        </w:rPr>
        <w:t>元宇宙相关问题的多媒体方面</w:t>
      </w:r>
      <w:r>
        <w:rPr>
          <w:rFonts w:hint="eastAsia"/>
          <w:lang w:eastAsia="zh-CN"/>
        </w:rPr>
        <w:t>；</w:t>
      </w:r>
    </w:p>
    <w:p w14:paraId="6F890256" w14:textId="1F6C85AA" w:rsidR="000D56B5" w:rsidRPr="00D92E7E" w:rsidRDefault="000D56B5" w:rsidP="00D92E7E">
      <w:pPr>
        <w:pStyle w:val="enumlev1"/>
        <w:rPr>
          <w:rFonts w:eastAsia="DengXian"/>
          <w:lang w:val="en-GB" w:eastAsia="zh-CN"/>
        </w:rPr>
      </w:pPr>
      <w:r>
        <w:rPr>
          <w:rFonts w:eastAsia="DengXian"/>
          <w:lang w:eastAsia="zh-CN"/>
        </w:rPr>
        <w:t>•</w:t>
      </w:r>
      <w:r>
        <w:rPr>
          <w:rFonts w:eastAsia="DengXian"/>
          <w:lang w:eastAsia="zh-CN"/>
        </w:rPr>
        <w:tab/>
      </w:r>
      <w:r w:rsidRPr="007D0D08">
        <w:rPr>
          <w:rFonts w:hint="eastAsia"/>
          <w:lang w:eastAsia="zh-CN"/>
        </w:rPr>
        <w:t>将电信系统用于</w:t>
      </w:r>
      <w:r>
        <w:rPr>
          <w:rFonts w:hint="eastAsia"/>
          <w:lang w:eastAsia="zh-CN"/>
        </w:rPr>
        <w:t>：</w:t>
      </w:r>
      <w:r w:rsidRPr="007D0D08">
        <w:rPr>
          <w:rFonts w:hint="eastAsia"/>
          <w:lang w:eastAsia="zh-CN"/>
        </w:rPr>
        <w:t>a</w:t>
      </w:r>
      <w:r>
        <w:rPr>
          <w:lang w:eastAsia="zh-CN"/>
        </w:rPr>
        <w:t>)</w:t>
      </w:r>
      <w:r>
        <w:rPr>
          <w:rFonts w:hint="eastAsia"/>
          <w:lang w:eastAsia="zh-CN"/>
        </w:rPr>
        <w:t xml:space="preserve"> </w:t>
      </w:r>
      <w:r>
        <w:rPr>
          <w:rFonts w:hint="eastAsia"/>
          <w:lang w:eastAsia="zh-CN"/>
        </w:rPr>
        <w:t>音视频</w:t>
      </w:r>
      <w:r w:rsidRPr="007D0D08">
        <w:rPr>
          <w:rFonts w:hint="eastAsia"/>
          <w:lang w:eastAsia="zh-CN"/>
        </w:rPr>
        <w:t>内容（包括电视节目和相关数据业务，以及超高清、高动态范围等高级功能）的</w:t>
      </w:r>
      <w:r>
        <w:rPr>
          <w:rFonts w:hint="eastAsia"/>
          <w:lang w:eastAsia="zh-CN"/>
        </w:rPr>
        <w:t>传</w:t>
      </w:r>
      <w:r w:rsidRPr="002B04C3">
        <w:rPr>
          <w:rFonts w:hint="eastAsia"/>
          <w:lang w:eastAsia="zh-CN"/>
        </w:rPr>
        <w:t>送、一次</w:t>
      </w:r>
      <w:r>
        <w:rPr>
          <w:rFonts w:hint="eastAsia"/>
          <w:lang w:eastAsia="zh-CN"/>
        </w:rPr>
        <w:t>传送</w:t>
      </w:r>
      <w:r w:rsidRPr="002B04C3">
        <w:rPr>
          <w:rFonts w:hint="eastAsia"/>
          <w:lang w:eastAsia="zh-CN"/>
        </w:rPr>
        <w:t>及二次</w:t>
      </w:r>
      <w:r>
        <w:rPr>
          <w:rFonts w:hint="eastAsia"/>
          <w:lang w:eastAsia="zh-CN"/>
        </w:rPr>
        <w:t>传送；</w:t>
      </w:r>
      <w:r w:rsidRPr="007D0D08">
        <w:rPr>
          <w:rFonts w:hint="eastAsia"/>
          <w:lang w:eastAsia="zh-CN"/>
        </w:rPr>
        <w:t>和</w:t>
      </w:r>
      <w:r w:rsidRPr="007D0D08">
        <w:rPr>
          <w:rFonts w:hint="eastAsia"/>
          <w:lang w:eastAsia="zh-CN"/>
        </w:rPr>
        <w:t>b</w:t>
      </w:r>
      <w:r>
        <w:rPr>
          <w:lang w:eastAsia="zh-CN"/>
        </w:rPr>
        <w:t>)</w:t>
      </w:r>
      <w:r>
        <w:rPr>
          <w:rFonts w:hint="eastAsia"/>
          <w:lang w:eastAsia="zh-CN"/>
        </w:rPr>
        <w:t xml:space="preserve"> </w:t>
      </w:r>
      <w:r w:rsidRPr="007D0D08">
        <w:rPr>
          <w:rFonts w:hint="eastAsia"/>
          <w:lang w:eastAsia="zh-CN"/>
        </w:rPr>
        <w:t>多媒体应用，提供沉浸式虚拟现实、增强现实和多视图，包括</w:t>
      </w:r>
      <w:r w:rsidRPr="007D0D08">
        <w:rPr>
          <w:rFonts w:hint="eastAsia"/>
          <w:lang w:eastAsia="zh-CN"/>
        </w:rPr>
        <w:t>3D</w:t>
      </w:r>
      <w:r w:rsidRPr="007D0D08">
        <w:rPr>
          <w:rFonts w:hint="eastAsia"/>
          <w:lang w:eastAsia="zh-CN"/>
        </w:rPr>
        <w:t>（立体和全息</w:t>
      </w:r>
      <w:r>
        <w:rPr>
          <w:rFonts w:hint="eastAsia"/>
          <w:lang w:eastAsia="zh-CN"/>
        </w:rPr>
        <w:t>类</w:t>
      </w:r>
      <w:r w:rsidRPr="007D0D08">
        <w:rPr>
          <w:rFonts w:hint="eastAsia"/>
          <w:lang w:eastAsia="zh-CN"/>
        </w:rPr>
        <w:t>）</w:t>
      </w:r>
      <w:r>
        <w:rPr>
          <w:rFonts w:hint="eastAsia"/>
          <w:lang w:eastAsia="zh-CN"/>
        </w:rPr>
        <w:t>；</w:t>
      </w:r>
    </w:p>
    <w:p w14:paraId="762B9520" w14:textId="77777777" w:rsidR="000D56B5" w:rsidRDefault="000D56B5" w:rsidP="00D92E7E">
      <w:pPr>
        <w:pStyle w:val="enumlev1"/>
        <w:keepNext/>
        <w:keepLines/>
        <w:rPr>
          <w:rFonts w:eastAsia="DengXian"/>
          <w:lang w:eastAsia="zh-CN"/>
        </w:rPr>
      </w:pPr>
      <w:r>
        <w:rPr>
          <w:rFonts w:eastAsia="DengXian"/>
          <w:lang w:eastAsia="zh-CN"/>
        </w:rPr>
        <w:lastRenderedPageBreak/>
        <w:t>•</w:t>
      </w:r>
      <w:r>
        <w:rPr>
          <w:rFonts w:eastAsia="DengXian"/>
          <w:lang w:eastAsia="zh-CN"/>
        </w:rPr>
        <w:tab/>
      </w:r>
      <w:r w:rsidRPr="002B04C3">
        <w:rPr>
          <w:rFonts w:hint="eastAsia"/>
          <w:lang w:eastAsia="zh-CN"/>
        </w:rPr>
        <w:t>将</w:t>
      </w:r>
      <w:r>
        <w:rPr>
          <w:rFonts w:hint="eastAsia"/>
          <w:lang w:eastAsia="zh-CN"/>
        </w:rPr>
        <w:t>诸如</w:t>
      </w:r>
      <w:r w:rsidRPr="002B04C3">
        <w:rPr>
          <w:rFonts w:hint="eastAsia"/>
          <w:lang w:eastAsia="zh-CN"/>
        </w:rPr>
        <w:t>同轴电缆、光纤、混合光纤同轴</w:t>
      </w:r>
      <w:r w:rsidRPr="00A720E1">
        <w:rPr>
          <w:rFonts w:hint="eastAsia"/>
          <w:szCs w:val="24"/>
          <w:lang w:eastAsia="zh-CN"/>
        </w:rPr>
        <w:t>电缆</w:t>
      </w:r>
      <w:r>
        <w:rPr>
          <w:rFonts w:hint="eastAsia"/>
          <w:lang w:eastAsia="zh-CN"/>
        </w:rPr>
        <w:t>的电信网络和</w:t>
      </w:r>
      <w:r w:rsidRPr="00A82796">
        <w:rPr>
          <w:lang w:eastAsia="zh-CN"/>
        </w:rPr>
        <w:t>IP</w:t>
      </w:r>
      <w:r>
        <w:rPr>
          <w:rFonts w:hint="eastAsia"/>
          <w:lang w:eastAsia="zh-CN"/>
        </w:rPr>
        <w:t>网络亦</w:t>
      </w:r>
      <w:r w:rsidRPr="002B04C3">
        <w:rPr>
          <w:rFonts w:hint="eastAsia"/>
          <w:lang w:eastAsia="zh-CN"/>
        </w:rPr>
        <w:t>用于提供综合宽带业务</w:t>
      </w:r>
      <w:r>
        <w:rPr>
          <w:rFonts w:hint="eastAsia"/>
          <w:lang w:eastAsia="zh-CN"/>
        </w:rPr>
        <w:t>，</w:t>
      </w:r>
      <w:r w:rsidRPr="00A720E1">
        <w:rPr>
          <w:rFonts w:hint="eastAsia"/>
          <w:lang w:eastAsia="zh-CN"/>
        </w:rPr>
        <w:t>包括与</w:t>
      </w:r>
      <w:r>
        <w:rPr>
          <w:rFonts w:hint="eastAsia"/>
          <w:lang w:eastAsia="zh-CN"/>
        </w:rPr>
        <w:t>诸如</w:t>
      </w:r>
      <w:r w:rsidRPr="00A720E1">
        <w:rPr>
          <w:rFonts w:hint="eastAsia"/>
          <w:lang w:eastAsia="zh-CN"/>
        </w:rPr>
        <w:t>固定无线接入网络</w:t>
      </w:r>
      <w:r>
        <w:rPr>
          <w:rFonts w:hint="eastAsia"/>
          <w:lang w:eastAsia="zh-CN"/>
        </w:rPr>
        <w:t>（如</w:t>
      </w:r>
      <w:r w:rsidRPr="00A720E1">
        <w:rPr>
          <w:rFonts w:hint="eastAsia"/>
          <w:lang w:eastAsia="zh-CN"/>
        </w:rPr>
        <w:t>无线本地接入网、专用</w:t>
      </w:r>
      <w:r>
        <w:rPr>
          <w:rFonts w:hint="eastAsia"/>
          <w:lang w:eastAsia="zh-CN"/>
        </w:rPr>
        <w:t>国际移动通信</w:t>
      </w:r>
      <w:r w:rsidRPr="00A720E1">
        <w:rPr>
          <w:rFonts w:hint="eastAsia"/>
          <w:lang w:eastAsia="zh-CN"/>
        </w:rPr>
        <w:t>-2020</w:t>
      </w:r>
      <w:r>
        <w:rPr>
          <w:rFonts w:hint="eastAsia"/>
          <w:lang w:eastAsia="zh-CN"/>
        </w:rPr>
        <w:t>（</w:t>
      </w:r>
      <w:r w:rsidRPr="00A720E1">
        <w:rPr>
          <w:rFonts w:hint="eastAsia"/>
          <w:lang w:eastAsia="zh-CN"/>
        </w:rPr>
        <w:t>IMT</w:t>
      </w:r>
      <w:r>
        <w:rPr>
          <w:lang w:eastAsia="zh-CN"/>
        </w:rPr>
        <w:t>-2020</w:t>
      </w:r>
      <w:r>
        <w:rPr>
          <w:rFonts w:hint="eastAsia"/>
          <w:lang w:eastAsia="zh-CN"/>
        </w:rPr>
        <w:t>）</w:t>
      </w:r>
      <w:r w:rsidRPr="00A720E1">
        <w:rPr>
          <w:rFonts w:hint="eastAsia"/>
          <w:lang w:eastAsia="zh-CN"/>
        </w:rPr>
        <w:t>网络及未来网络等</w:t>
      </w:r>
      <w:r>
        <w:rPr>
          <w:rFonts w:hint="eastAsia"/>
          <w:lang w:eastAsia="zh-CN"/>
        </w:rPr>
        <w:t>）的</w:t>
      </w:r>
      <w:r w:rsidRPr="00A720E1">
        <w:rPr>
          <w:rFonts w:hint="eastAsia"/>
          <w:lang w:eastAsia="zh-CN"/>
        </w:rPr>
        <w:t>其它类型网络的互连</w:t>
      </w:r>
      <w:r w:rsidRPr="002B04C3">
        <w:rPr>
          <w:rFonts w:hint="eastAsia"/>
          <w:lang w:eastAsia="zh-CN"/>
        </w:rPr>
        <w:t>；</w:t>
      </w:r>
    </w:p>
    <w:p w14:paraId="0104DE72" w14:textId="77777777" w:rsidR="000D56B5" w:rsidRDefault="000D56B5" w:rsidP="00B166E2">
      <w:pPr>
        <w:pStyle w:val="Note"/>
        <w:keepNext/>
        <w:keepLines/>
        <w:tabs>
          <w:tab w:val="clear" w:pos="794"/>
          <w:tab w:val="left" w:pos="1148"/>
          <w:tab w:val="left" w:pos="1560"/>
        </w:tabs>
        <w:ind w:left="1386" w:hanging="535"/>
        <w:rPr>
          <w:rFonts w:eastAsia="Times New Roman"/>
          <w:lang w:eastAsia="zh-CN"/>
        </w:rPr>
      </w:pPr>
      <w:r w:rsidRPr="00210A54">
        <w:rPr>
          <w:rFonts w:hint="eastAsia"/>
          <w:lang w:eastAsia="zh-CN"/>
        </w:rPr>
        <w:t>注</w:t>
      </w:r>
      <w:r>
        <w:rPr>
          <w:lang w:eastAsia="zh-CN"/>
        </w:rPr>
        <w:t xml:space="preserve">1 – </w:t>
      </w:r>
      <w:r w:rsidRPr="00886512">
        <w:rPr>
          <w:rFonts w:hint="eastAsia"/>
          <w:lang w:eastAsia="zh-CN"/>
        </w:rPr>
        <w:t>专用</w:t>
      </w:r>
      <w:r w:rsidRPr="00886512">
        <w:rPr>
          <w:rFonts w:hint="eastAsia"/>
          <w:lang w:eastAsia="zh-CN"/>
        </w:rPr>
        <w:t>IMT-2020</w:t>
      </w:r>
      <w:r w:rsidRPr="00886512">
        <w:rPr>
          <w:rFonts w:hint="eastAsia"/>
          <w:lang w:eastAsia="zh-CN"/>
        </w:rPr>
        <w:t>网络</w:t>
      </w:r>
      <w:r>
        <w:rPr>
          <w:rFonts w:hint="eastAsia"/>
          <w:lang w:eastAsia="zh-CN"/>
        </w:rPr>
        <w:t>是</w:t>
      </w:r>
      <w:r w:rsidRPr="00886512">
        <w:rPr>
          <w:rFonts w:hint="eastAsia"/>
          <w:lang w:eastAsia="zh-CN"/>
        </w:rPr>
        <w:t>指专为补充有线电视接入网而设计的专用无线网络</w:t>
      </w:r>
      <w:r>
        <w:rPr>
          <w:rFonts w:hint="eastAsia"/>
          <w:lang w:eastAsia="zh-CN"/>
        </w:rPr>
        <w:t>；</w:t>
      </w:r>
    </w:p>
    <w:p w14:paraId="32D66B98" w14:textId="77777777" w:rsidR="000D56B5" w:rsidRDefault="000D56B5" w:rsidP="00B166E2">
      <w:pPr>
        <w:pStyle w:val="Note"/>
        <w:keepNext/>
        <w:keepLines/>
        <w:tabs>
          <w:tab w:val="clear" w:pos="794"/>
          <w:tab w:val="left" w:pos="1148"/>
          <w:tab w:val="left" w:pos="1560"/>
        </w:tabs>
        <w:ind w:left="851"/>
        <w:rPr>
          <w:lang w:eastAsia="zh-CN"/>
        </w:rPr>
      </w:pPr>
      <w:r w:rsidRPr="00210A54">
        <w:rPr>
          <w:rFonts w:hint="eastAsia"/>
          <w:lang w:eastAsia="zh-CN"/>
        </w:rPr>
        <w:t>注</w:t>
      </w:r>
      <w:r>
        <w:rPr>
          <w:lang w:eastAsia="zh-CN"/>
        </w:rPr>
        <w:t xml:space="preserve">2 – </w:t>
      </w:r>
      <w:r w:rsidRPr="002B04C3">
        <w:rPr>
          <w:rFonts w:hint="eastAsia"/>
          <w:lang w:eastAsia="zh-CN"/>
        </w:rPr>
        <w:t>主要</w:t>
      </w:r>
      <w:r>
        <w:rPr>
          <w:rFonts w:hint="eastAsia"/>
          <w:lang w:eastAsia="zh-CN"/>
        </w:rPr>
        <w:t>设计</w:t>
      </w:r>
      <w:r w:rsidRPr="002B04C3">
        <w:rPr>
          <w:rFonts w:hint="eastAsia"/>
          <w:lang w:eastAsia="zh-CN"/>
        </w:rPr>
        <w:t>用于将音视频内容传送到户的有线网络</w:t>
      </w:r>
      <w:r>
        <w:rPr>
          <w:rFonts w:hint="eastAsia"/>
          <w:lang w:eastAsia="zh-CN"/>
        </w:rPr>
        <w:t>亦</w:t>
      </w:r>
      <w:r w:rsidRPr="002B04C3">
        <w:rPr>
          <w:rFonts w:hint="eastAsia"/>
          <w:lang w:eastAsia="zh-CN"/>
        </w:rPr>
        <w:t>传送时效性强的业务，如传送至家庭和企业客户</w:t>
      </w:r>
      <w:r>
        <w:rPr>
          <w:rFonts w:hint="eastAsia"/>
          <w:lang w:eastAsia="zh-CN"/>
        </w:rPr>
        <w:t>端</w:t>
      </w:r>
      <w:r w:rsidRPr="002B04C3">
        <w:rPr>
          <w:rFonts w:hint="eastAsia"/>
          <w:lang w:eastAsia="zh-CN"/>
        </w:rPr>
        <w:t>设备的语音、游戏、</w:t>
      </w:r>
      <w:r>
        <w:rPr>
          <w:rFonts w:hint="eastAsia"/>
          <w:lang w:eastAsia="zh-CN"/>
        </w:rPr>
        <w:t>视频</w:t>
      </w:r>
      <w:r w:rsidRPr="002B04C3">
        <w:rPr>
          <w:rFonts w:hint="eastAsia"/>
          <w:lang w:eastAsia="zh-CN"/>
        </w:rPr>
        <w:t>点播、交互式和多屏幕</w:t>
      </w:r>
      <w:r>
        <w:rPr>
          <w:rFonts w:hint="eastAsia"/>
          <w:lang w:eastAsia="zh-CN"/>
        </w:rPr>
        <w:t>业务</w:t>
      </w:r>
      <w:r w:rsidRPr="002B04C3">
        <w:rPr>
          <w:rFonts w:hint="eastAsia"/>
          <w:lang w:eastAsia="zh-CN"/>
        </w:rPr>
        <w:t>等</w:t>
      </w:r>
      <w:r>
        <w:rPr>
          <w:rFonts w:hint="eastAsia"/>
          <w:lang w:eastAsia="zh-CN"/>
        </w:rPr>
        <w:t>；</w:t>
      </w:r>
    </w:p>
    <w:p w14:paraId="66EA7830" w14:textId="77777777" w:rsidR="000D56B5" w:rsidRDefault="000D56B5" w:rsidP="00D92E7E">
      <w:pPr>
        <w:pStyle w:val="enumlev1"/>
        <w:keepNext/>
        <w:keepLines/>
        <w:rPr>
          <w:rFonts w:eastAsia="DengXian"/>
          <w:lang w:eastAsia="zh-CN"/>
        </w:rPr>
      </w:pPr>
      <w:r>
        <w:rPr>
          <w:rFonts w:eastAsia="DengXian"/>
          <w:lang w:eastAsia="zh-CN"/>
        </w:rPr>
        <w:t>•</w:t>
      </w:r>
      <w:r>
        <w:rPr>
          <w:rFonts w:eastAsia="DengXian"/>
          <w:lang w:eastAsia="zh-CN"/>
        </w:rPr>
        <w:tab/>
      </w:r>
      <w:r w:rsidRPr="002B04C3">
        <w:rPr>
          <w:rFonts w:hint="eastAsia"/>
          <w:lang w:eastAsia="zh-CN"/>
        </w:rPr>
        <w:t>使用云计算、人工智能（</w:t>
      </w:r>
      <w:r w:rsidRPr="002B04C3">
        <w:rPr>
          <w:lang w:eastAsia="zh-CN"/>
        </w:rPr>
        <w:t>AI</w:t>
      </w:r>
      <w:r w:rsidRPr="002B04C3">
        <w:rPr>
          <w:rFonts w:hint="eastAsia"/>
          <w:lang w:eastAsia="zh-CN"/>
        </w:rPr>
        <w:t>）和</w:t>
      </w:r>
      <w:r>
        <w:rPr>
          <w:rFonts w:hint="eastAsia"/>
          <w:lang w:eastAsia="zh-CN"/>
        </w:rPr>
        <w:t>其它</w:t>
      </w:r>
      <w:r w:rsidRPr="002B04C3">
        <w:rPr>
          <w:rFonts w:hint="eastAsia"/>
          <w:lang w:eastAsia="zh-CN"/>
        </w:rPr>
        <w:t>先进技术，加强</w:t>
      </w:r>
      <w:r>
        <w:rPr>
          <w:rFonts w:hint="eastAsia"/>
          <w:lang w:eastAsia="zh-CN"/>
        </w:rPr>
        <w:t>多媒体应用和业务</w:t>
      </w:r>
      <w:r w:rsidRPr="002B04C3">
        <w:rPr>
          <w:rFonts w:hint="eastAsia"/>
          <w:lang w:eastAsia="zh-CN"/>
        </w:rPr>
        <w:t>以及</w:t>
      </w:r>
      <w:r>
        <w:rPr>
          <w:rFonts w:hint="eastAsia"/>
          <w:lang w:eastAsia="zh-CN"/>
        </w:rPr>
        <w:t>通过电信</w:t>
      </w:r>
      <w:r w:rsidRPr="002B04C3">
        <w:rPr>
          <w:rFonts w:hint="eastAsia"/>
          <w:lang w:eastAsia="zh-CN"/>
        </w:rPr>
        <w:t>网络</w:t>
      </w:r>
      <w:r>
        <w:rPr>
          <w:rFonts w:hint="eastAsia"/>
          <w:lang w:eastAsia="zh-CN"/>
        </w:rPr>
        <w:t>传输</w:t>
      </w:r>
      <w:r w:rsidRPr="002B04C3">
        <w:rPr>
          <w:rFonts w:hint="eastAsia"/>
          <w:lang w:eastAsia="zh-CN"/>
        </w:rPr>
        <w:t>的综合宽带业务</w:t>
      </w:r>
      <w:r>
        <w:rPr>
          <w:rFonts w:hint="eastAsia"/>
          <w:lang w:eastAsia="zh-CN"/>
        </w:rPr>
        <w:t>；</w:t>
      </w:r>
    </w:p>
    <w:p w14:paraId="4C11CA34" w14:textId="77777777" w:rsidR="000D56B5" w:rsidRPr="00D92E7E" w:rsidRDefault="000D56B5" w:rsidP="00D92E7E">
      <w:pPr>
        <w:pStyle w:val="Note"/>
        <w:keepNext/>
        <w:keepLines/>
        <w:rPr>
          <w:lang w:eastAsia="zh-CN"/>
        </w:rPr>
      </w:pPr>
      <w:r w:rsidRPr="00210A54">
        <w:rPr>
          <w:rFonts w:hint="eastAsia"/>
          <w:lang w:eastAsia="zh-CN"/>
        </w:rPr>
        <w:t>注</w:t>
      </w:r>
      <w:r>
        <w:rPr>
          <w:lang w:eastAsia="zh-CN"/>
        </w:rPr>
        <w:t xml:space="preserve">3 – </w:t>
      </w:r>
      <w:r w:rsidRPr="002B04C3">
        <w:rPr>
          <w:rFonts w:hint="eastAsia"/>
          <w:lang w:eastAsia="zh-CN"/>
        </w:rPr>
        <w:t>1996</w:t>
      </w:r>
      <w:r w:rsidRPr="002B04C3">
        <w:rPr>
          <w:rFonts w:hint="eastAsia"/>
          <w:lang w:eastAsia="zh-CN"/>
        </w:rPr>
        <w:t>年</w:t>
      </w:r>
      <w:r w:rsidRPr="002B04C3">
        <w:rPr>
          <w:rFonts w:hint="eastAsia"/>
          <w:lang w:eastAsia="zh-CN"/>
        </w:rPr>
        <w:t>ITU-T</w:t>
      </w:r>
      <w:r w:rsidRPr="002B04C3">
        <w:rPr>
          <w:rFonts w:hint="eastAsia"/>
          <w:lang w:eastAsia="zh-CN"/>
        </w:rPr>
        <w:t>第</w:t>
      </w:r>
      <w:r w:rsidRPr="002B04C3">
        <w:rPr>
          <w:rFonts w:hint="eastAsia"/>
          <w:lang w:eastAsia="zh-CN"/>
        </w:rPr>
        <w:t>16</w:t>
      </w:r>
      <w:r w:rsidRPr="002B04C3">
        <w:rPr>
          <w:rFonts w:hint="eastAsia"/>
          <w:lang w:eastAsia="zh-CN"/>
        </w:rPr>
        <w:t>研究组成立时，其职权之一是继续</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rFonts w:hint="eastAsia"/>
          <w:lang w:eastAsia="zh-CN"/>
        </w:rPr>
        <w:t>研究组对多媒体业务的研究。因此，</w:t>
      </w:r>
      <w:r>
        <w:rPr>
          <w:rFonts w:hint="eastAsia"/>
          <w:lang w:eastAsia="zh-CN"/>
        </w:rPr>
        <w:t>ITU-T</w:t>
      </w:r>
      <w:r>
        <w:rPr>
          <w:rFonts w:hint="eastAsia"/>
          <w:lang w:eastAsia="zh-CN"/>
        </w:rPr>
        <w:t>第</w:t>
      </w:r>
      <w:r>
        <w:rPr>
          <w:rFonts w:hint="eastAsia"/>
          <w:lang w:eastAsia="zh-CN"/>
        </w:rPr>
        <w:t>2</w:t>
      </w:r>
      <w:r>
        <w:rPr>
          <w:lang w:eastAsia="zh-CN"/>
        </w:rPr>
        <w:t>1</w:t>
      </w:r>
      <w:r w:rsidRPr="002B04C3">
        <w:rPr>
          <w:rFonts w:hint="eastAsia"/>
          <w:lang w:eastAsia="zh-CN"/>
        </w:rPr>
        <w:t>研究组职权中提到的“业务”</w:t>
      </w:r>
      <w:r>
        <w:rPr>
          <w:rFonts w:hint="eastAsia"/>
          <w:lang w:eastAsia="zh-CN"/>
        </w:rPr>
        <w:t>将</w:t>
      </w:r>
      <w:r w:rsidRPr="002B04C3">
        <w:rPr>
          <w:rFonts w:hint="eastAsia"/>
          <w:lang w:eastAsia="zh-CN"/>
        </w:rPr>
        <w:t>被理解为“多媒体业务”。</w:t>
      </w:r>
    </w:p>
    <w:p w14:paraId="6186F951" w14:textId="77777777" w:rsidR="000D56B5" w:rsidRPr="002B04C3" w:rsidRDefault="000D56B5" w:rsidP="00D92E7E">
      <w:pPr>
        <w:pStyle w:val="PartNo"/>
        <w:outlineLvl w:val="0"/>
        <w:rPr>
          <w:lang w:eastAsia="zh-CN"/>
        </w:rPr>
      </w:pPr>
      <w:bookmarkStart w:id="24" w:name="_Toc182475682"/>
      <w:bookmarkStart w:id="25" w:name="_Hlk181889936"/>
      <w:r w:rsidRPr="002B04C3">
        <w:rPr>
          <w:rFonts w:hint="eastAsia"/>
          <w:lang w:eastAsia="zh-CN"/>
        </w:rPr>
        <w:t>第</w:t>
      </w:r>
      <w:r w:rsidRPr="002B04C3">
        <w:rPr>
          <w:lang w:eastAsia="zh-CN"/>
        </w:rPr>
        <w:t>2</w:t>
      </w:r>
      <w:r w:rsidRPr="002B04C3">
        <w:rPr>
          <w:rFonts w:hint="eastAsia"/>
          <w:lang w:eastAsia="zh-CN"/>
        </w:rPr>
        <w:t>部分</w:t>
      </w:r>
      <w:r w:rsidRPr="002B04C3">
        <w:rPr>
          <w:lang w:eastAsia="zh-CN"/>
        </w:rPr>
        <w:t xml:space="preserve"> – </w:t>
      </w:r>
      <w:r w:rsidRPr="002B04C3">
        <w:rPr>
          <w:rFonts w:hint="eastAsia"/>
          <w:lang w:eastAsia="zh-CN"/>
        </w:rPr>
        <w:t>具体研究领域的</w:t>
      </w:r>
      <w:r w:rsidRPr="002B04C3">
        <w:rPr>
          <w:lang w:eastAsia="zh-CN"/>
        </w:rPr>
        <w:t>ITU-T</w:t>
      </w:r>
      <w:r>
        <w:rPr>
          <w:rFonts w:hint="eastAsia"/>
          <w:lang w:eastAsia="zh-CN"/>
        </w:rPr>
        <w:t>领导研究组</w:t>
      </w:r>
      <w:bookmarkEnd w:id="24"/>
    </w:p>
    <w:tbl>
      <w:tblPr>
        <w:tblW w:w="5003" w:type="pct"/>
        <w:tblLayout w:type="fixed"/>
        <w:tblLook w:val="0000" w:firstRow="0" w:lastRow="0" w:firstColumn="0" w:lastColumn="0" w:noHBand="0" w:noVBand="0"/>
      </w:tblPr>
      <w:tblGrid>
        <w:gridCol w:w="1560"/>
        <w:gridCol w:w="8085"/>
      </w:tblGrid>
      <w:tr w:rsidR="000D56B5" w:rsidRPr="000A4739" w14:paraId="3CD760F5" w14:textId="77777777" w:rsidTr="00FD67C3">
        <w:tc>
          <w:tcPr>
            <w:tcW w:w="1560" w:type="dxa"/>
            <w:shd w:val="clear" w:color="auto" w:fill="auto"/>
          </w:tcPr>
          <w:p w14:paraId="12177CC2" w14:textId="77777777" w:rsidR="000D56B5" w:rsidRPr="002B04C3" w:rsidRDefault="000D56B5" w:rsidP="00FD67C3">
            <w:pPr>
              <w:pStyle w:val="Normalnoindent"/>
              <w:jc w:val="left"/>
            </w:pPr>
            <w:bookmarkStart w:id="26" w:name="_Toc114651288"/>
            <w:bookmarkEnd w:id="25"/>
            <w:r w:rsidRPr="002B04C3">
              <w:rPr>
                <w:rFonts w:hint="eastAsia"/>
                <w:lang w:eastAsia="ja-JP"/>
              </w:rPr>
              <w:t>第</w:t>
            </w:r>
            <w:r w:rsidRPr="002B04C3">
              <w:rPr>
                <w:rFonts w:hint="eastAsia"/>
                <w:lang w:eastAsia="ja-JP"/>
              </w:rPr>
              <w:t>2</w:t>
            </w:r>
            <w:r w:rsidRPr="002B04C3">
              <w:rPr>
                <w:rFonts w:hint="eastAsia"/>
                <w:lang w:eastAsia="ja-JP"/>
              </w:rPr>
              <w:t>研究组</w:t>
            </w:r>
          </w:p>
        </w:tc>
        <w:tc>
          <w:tcPr>
            <w:tcW w:w="8085" w:type="dxa"/>
            <w:shd w:val="clear" w:color="auto" w:fill="auto"/>
          </w:tcPr>
          <w:p w14:paraId="2A19DA45" w14:textId="77777777" w:rsidR="000D56B5" w:rsidRPr="002B04C3" w:rsidRDefault="000D56B5" w:rsidP="00FD67C3">
            <w:pPr>
              <w:pStyle w:val="Normalnoindent"/>
              <w:jc w:val="left"/>
              <w:rPr>
                <w:rFonts w:eastAsia="DengXian"/>
                <w:lang w:eastAsia="zh-CN"/>
              </w:rPr>
            </w:pPr>
            <w:r w:rsidRPr="002B04C3">
              <w:rPr>
                <w:rFonts w:hint="eastAsia"/>
                <w:lang w:val="es-ES" w:eastAsia="zh-CN"/>
              </w:rPr>
              <w:t>有关编号、命名、寻址和标识的</w:t>
            </w:r>
            <w:r>
              <w:rPr>
                <w:rFonts w:hint="eastAsia"/>
                <w:lang w:val="es-ES" w:eastAsia="zh-CN"/>
              </w:rPr>
              <w:t>领导研究组</w:t>
            </w:r>
            <w:r w:rsidRPr="00895FC7">
              <w:rPr>
                <w:lang w:eastAsia="zh-CN"/>
              </w:rPr>
              <w:br/>
            </w:r>
            <w:r w:rsidRPr="002B04C3">
              <w:rPr>
                <w:rFonts w:hint="eastAsia"/>
                <w:lang w:eastAsia="zh-CN"/>
              </w:rPr>
              <w:t>有关</w:t>
            </w:r>
            <w:r>
              <w:rPr>
                <w:rFonts w:hint="eastAsia"/>
                <w:lang w:eastAsia="zh-CN"/>
              </w:rPr>
              <w:t>国际</w:t>
            </w:r>
            <w:r w:rsidRPr="002B04C3">
              <w:rPr>
                <w:rFonts w:hint="eastAsia"/>
                <w:lang w:val="es-ES" w:eastAsia="zh-CN"/>
              </w:rPr>
              <w:t>编号、命名、寻址和标识</w:t>
            </w:r>
            <w:r w:rsidRPr="002B04C3">
              <w:rPr>
                <w:rFonts w:hint="eastAsia"/>
                <w:lang w:eastAsia="zh-CN"/>
              </w:rPr>
              <w:t>资源管理的</w:t>
            </w:r>
            <w:r>
              <w:rPr>
                <w:rFonts w:hint="eastAsia"/>
                <w:lang w:eastAsia="zh-CN"/>
              </w:rPr>
              <w:t>领导研究组</w:t>
            </w:r>
            <w:r w:rsidRPr="00BD3D12">
              <w:rPr>
                <w:lang w:eastAsia="zh-CN"/>
              </w:rPr>
              <w:br/>
            </w:r>
            <w:r w:rsidRPr="002B04C3">
              <w:rPr>
                <w:rFonts w:hint="eastAsia"/>
                <w:lang w:eastAsia="zh-CN"/>
              </w:rPr>
              <w:t>有关路由和互通的</w:t>
            </w:r>
            <w:r>
              <w:rPr>
                <w:rFonts w:hint="eastAsia"/>
                <w:lang w:eastAsia="zh-CN"/>
              </w:rPr>
              <w:t>领导研究组</w:t>
            </w:r>
            <w:r w:rsidRPr="00BD3D12">
              <w:rPr>
                <w:lang w:eastAsia="zh-CN"/>
              </w:rPr>
              <w:br/>
            </w:r>
            <w:r w:rsidRPr="002B04C3">
              <w:rPr>
                <w:rFonts w:hint="eastAsia"/>
                <w:lang w:eastAsia="zh-CN"/>
              </w:rPr>
              <w:t>有关号码</w:t>
            </w:r>
            <w:r>
              <w:rPr>
                <w:rFonts w:hint="eastAsia"/>
                <w:lang w:eastAsia="zh-CN"/>
              </w:rPr>
              <w:t>便</w:t>
            </w:r>
            <w:r w:rsidRPr="002B04C3">
              <w:rPr>
                <w:rFonts w:hint="eastAsia"/>
                <w:lang w:eastAsia="zh-CN"/>
              </w:rPr>
              <w:t>携性和运营商切换的</w:t>
            </w:r>
            <w:r>
              <w:rPr>
                <w:rFonts w:hint="eastAsia"/>
                <w:lang w:eastAsia="zh-CN"/>
              </w:rPr>
              <w:t>领导研究组</w:t>
            </w:r>
            <w:r w:rsidRPr="00BD3D12">
              <w:rPr>
                <w:lang w:eastAsia="zh-CN"/>
              </w:rPr>
              <w:br/>
            </w:r>
            <w:r w:rsidRPr="002B04C3">
              <w:rPr>
                <w:rFonts w:hint="eastAsia"/>
                <w:lang w:eastAsia="zh-CN"/>
              </w:rPr>
              <w:t>有关电信</w:t>
            </w:r>
            <w:r w:rsidRPr="00BD3D12">
              <w:rPr>
                <w:lang w:eastAsia="zh-CN"/>
              </w:rPr>
              <w:t>/ICT</w:t>
            </w:r>
            <w:r w:rsidRPr="002B04C3">
              <w:rPr>
                <w:rFonts w:hint="eastAsia"/>
                <w:lang w:eastAsia="zh-CN"/>
              </w:rPr>
              <w:t>能力</w:t>
            </w:r>
            <w:r>
              <w:rPr>
                <w:rFonts w:hint="eastAsia"/>
                <w:lang w:eastAsia="zh-CN"/>
              </w:rPr>
              <w:t>和</w:t>
            </w:r>
            <w:r w:rsidRPr="002B04C3">
              <w:rPr>
                <w:rFonts w:hint="eastAsia"/>
                <w:lang w:eastAsia="zh-CN"/>
              </w:rPr>
              <w:t>应用</w:t>
            </w:r>
            <w:r>
              <w:rPr>
                <w:rFonts w:hint="eastAsia"/>
                <w:lang w:eastAsia="zh-CN"/>
              </w:rPr>
              <w:t>的运营方面</w:t>
            </w:r>
            <w:r w:rsidRPr="002B04C3">
              <w:rPr>
                <w:rFonts w:hint="eastAsia"/>
                <w:lang w:eastAsia="zh-CN"/>
              </w:rPr>
              <w:t>的</w:t>
            </w:r>
            <w:r>
              <w:rPr>
                <w:rFonts w:hint="eastAsia"/>
                <w:lang w:eastAsia="zh-CN"/>
              </w:rPr>
              <w:t>领导研究组</w:t>
            </w:r>
            <w:r w:rsidRPr="00895FC7">
              <w:rPr>
                <w:lang w:eastAsia="zh-CN"/>
              </w:rPr>
              <w:br/>
            </w:r>
            <w:r w:rsidRPr="002B04C3">
              <w:rPr>
                <w:rFonts w:hint="eastAsia"/>
                <w:lang w:val="es-ES" w:eastAsia="zh-CN"/>
              </w:rPr>
              <w:t>有关</w:t>
            </w:r>
            <w:r w:rsidRPr="002B04C3">
              <w:rPr>
                <w:rFonts w:hint="eastAsia"/>
                <w:lang w:eastAsia="zh-CN"/>
              </w:rPr>
              <w:t>电信</w:t>
            </w:r>
            <w:r w:rsidRPr="00BD3D12">
              <w:rPr>
                <w:lang w:eastAsia="zh-CN"/>
              </w:rPr>
              <w:t>/ICT</w:t>
            </w:r>
            <w:r w:rsidRPr="002B04C3">
              <w:rPr>
                <w:rFonts w:hint="eastAsia"/>
                <w:lang w:val="es-ES" w:eastAsia="zh-CN"/>
              </w:rPr>
              <w:t>业务</w:t>
            </w:r>
            <w:r w:rsidRPr="002B04C3">
              <w:rPr>
                <w:rFonts w:hint="eastAsia"/>
                <w:lang w:eastAsia="zh-CN"/>
              </w:rPr>
              <w:t>定义的</w:t>
            </w:r>
            <w:r>
              <w:rPr>
                <w:rFonts w:hint="eastAsia"/>
                <w:lang w:eastAsia="zh-CN"/>
              </w:rPr>
              <w:t>领导研究组</w:t>
            </w:r>
            <w:r w:rsidRPr="00BD3D12">
              <w:rPr>
                <w:lang w:eastAsia="zh-CN"/>
              </w:rPr>
              <w:br/>
            </w:r>
            <w:r w:rsidRPr="002B04C3">
              <w:rPr>
                <w:rFonts w:hint="eastAsia"/>
                <w:lang w:eastAsia="zh-CN"/>
              </w:rPr>
              <w:t>有关</w:t>
            </w:r>
            <w:r w:rsidRPr="002B04C3">
              <w:rPr>
                <w:lang w:val="es-ES" w:eastAsia="zh-CN"/>
              </w:rPr>
              <w:t>用于救灾</w:t>
            </w:r>
            <w:r w:rsidRPr="00895FC7">
              <w:rPr>
                <w:lang w:eastAsia="zh-CN"/>
              </w:rPr>
              <w:t>/</w:t>
            </w:r>
            <w:r w:rsidRPr="002B04C3">
              <w:rPr>
                <w:lang w:val="es-ES" w:eastAsia="zh-CN"/>
              </w:rPr>
              <w:t>早期预警、网络</w:t>
            </w:r>
            <w:r w:rsidRPr="002B04C3">
              <w:rPr>
                <w:rFonts w:hint="eastAsia"/>
                <w:lang w:val="es-ES" w:eastAsia="zh-CN"/>
              </w:rPr>
              <w:t>复原力</w:t>
            </w:r>
            <w:r w:rsidRPr="002B04C3">
              <w:rPr>
                <w:lang w:val="es-ES" w:eastAsia="zh-CN"/>
              </w:rPr>
              <w:t>和恢复的电信</w:t>
            </w:r>
            <w:r>
              <w:rPr>
                <w:rFonts w:hint="eastAsia"/>
                <w:lang w:val="es-ES" w:eastAsia="zh-CN"/>
              </w:rPr>
              <w:t>/ICT</w:t>
            </w:r>
            <w:r w:rsidRPr="002B04C3">
              <w:rPr>
                <w:rFonts w:hint="eastAsia"/>
                <w:lang w:val="es-ES" w:eastAsia="zh-CN"/>
              </w:rPr>
              <w:t>的</w:t>
            </w:r>
            <w:r>
              <w:rPr>
                <w:lang w:val="es-ES" w:eastAsia="zh-CN"/>
              </w:rPr>
              <w:t>领导研究组</w:t>
            </w:r>
            <w:r w:rsidRPr="00895FC7">
              <w:rPr>
                <w:lang w:eastAsia="zh-CN"/>
              </w:rPr>
              <w:br/>
            </w:r>
            <w:r w:rsidRPr="00370907">
              <w:rPr>
                <w:rFonts w:ascii="SimSun" w:hAnsi="SimSun" w:hint="eastAsia"/>
                <w:szCs w:val="24"/>
                <w:lang w:eastAsia="zh-CN"/>
              </w:rPr>
              <w:t>有关应急</w:t>
            </w:r>
            <w:r>
              <w:rPr>
                <w:rFonts w:ascii="SimSun" w:hAnsi="SimSun" w:hint="eastAsia"/>
                <w:szCs w:val="24"/>
                <w:lang w:eastAsia="zh-CN"/>
              </w:rPr>
              <w:t>服务提供、</w:t>
            </w:r>
            <w:r w:rsidRPr="00370907">
              <w:rPr>
                <w:rFonts w:ascii="SimSun" w:hAnsi="SimSun" w:hint="eastAsia"/>
                <w:szCs w:val="24"/>
                <w:lang w:eastAsia="zh-CN"/>
              </w:rPr>
              <w:t>定义和部署的</w:t>
            </w:r>
            <w:r>
              <w:rPr>
                <w:rFonts w:ascii="SimSun" w:hAnsi="SimSun" w:hint="eastAsia"/>
                <w:szCs w:val="24"/>
                <w:lang w:eastAsia="zh-CN"/>
              </w:rPr>
              <w:t>领导研究组</w:t>
            </w:r>
            <w:r w:rsidRPr="00370907">
              <w:rPr>
                <w:rFonts w:ascii="SimSun" w:hAnsi="SimSun"/>
                <w:szCs w:val="24"/>
                <w:lang w:eastAsia="zh-CN"/>
              </w:rPr>
              <w:br/>
            </w:r>
            <w:r w:rsidRPr="002B04C3">
              <w:rPr>
                <w:rFonts w:hint="eastAsia"/>
                <w:lang w:eastAsia="zh-CN"/>
              </w:rPr>
              <w:t>有关电信</w:t>
            </w:r>
            <w:r>
              <w:rPr>
                <w:rFonts w:hint="eastAsia"/>
                <w:lang w:eastAsia="zh-CN"/>
              </w:rPr>
              <w:t>/</w:t>
            </w:r>
            <w:r>
              <w:rPr>
                <w:lang w:eastAsia="zh-CN"/>
              </w:rPr>
              <w:t>ICT</w:t>
            </w:r>
            <w:r w:rsidRPr="002B04C3">
              <w:rPr>
                <w:rFonts w:hint="eastAsia"/>
                <w:lang w:eastAsia="zh-CN"/>
              </w:rPr>
              <w:t>管理的</w:t>
            </w:r>
            <w:r>
              <w:rPr>
                <w:rFonts w:hint="eastAsia"/>
                <w:lang w:eastAsia="zh-CN"/>
              </w:rPr>
              <w:t>领导研究组</w:t>
            </w:r>
            <w:r>
              <w:rPr>
                <w:lang w:eastAsia="zh-CN"/>
              </w:rPr>
              <w:br/>
            </w:r>
            <w:r w:rsidRPr="00370907">
              <w:rPr>
                <w:rFonts w:ascii="SimSun" w:hAnsi="SimSun" w:hint="eastAsia"/>
                <w:szCs w:val="24"/>
                <w:lang w:eastAsia="zh-CN"/>
              </w:rPr>
              <w:t>有关身份管理</w:t>
            </w:r>
            <w:r>
              <w:rPr>
                <w:rFonts w:ascii="SimSun" w:hAnsi="SimSun" w:hint="eastAsia"/>
                <w:szCs w:val="24"/>
                <w:lang w:eastAsia="zh-CN"/>
              </w:rPr>
              <w:t>的运营方面</w:t>
            </w:r>
            <w:r w:rsidRPr="00370907">
              <w:rPr>
                <w:rFonts w:ascii="SimSun" w:hAnsi="SimSun" w:hint="eastAsia"/>
                <w:szCs w:val="24"/>
                <w:lang w:eastAsia="zh-CN"/>
              </w:rPr>
              <w:t>的</w:t>
            </w:r>
            <w:r>
              <w:rPr>
                <w:rFonts w:ascii="SimSun" w:hAnsi="SimSun" w:hint="eastAsia"/>
                <w:szCs w:val="24"/>
                <w:lang w:eastAsia="zh-CN"/>
              </w:rPr>
              <w:t>领导研究组</w:t>
            </w:r>
            <w:r>
              <w:rPr>
                <w:rFonts w:ascii="SimSun" w:hAnsi="SimSun"/>
                <w:szCs w:val="24"/>
                <w:lang w:eastAsia="zh-CN"/>
              </w:rPr>
              <w:br/>
            </w:r>
            <w:r w:rsidRPr="00370907">
              <w:rPr>
                <w:rFonts w:ascii="SimSun" w:hAnsi="SimSun" w:hint="eastAsia"/>
                <w:szCs w:val="24"/>
                <w:lang w:eastAsia="zh-CN"/>
              </w:rPr>
              <w:t>有关物联网</w:t>
            </w:r>
            <w:r>
              <w:rPr>
                <w:rFonts w:ascii="SimSun" w:hAnsi="SimSun" w:hint="eastAsia"/>
                <w:szCs w:val="24"/>
                <w:lang w:eastAsia="zh-CN"/>
              </w:rPr>
              <w:t>标识的运营方面</w:t>
            </w:r>
            <w:r w:rsidRPr="00370907">
              <w:rPr>
                <w:rFonts w:ascii="SimSun" w:hAnsi="SimSun" w:hint="eastAsia"/>
                <w:szCs w:val="24"/>
                <w:lang w:eastAsia="zh-CN"/>
              </w:rPr>
              <w:t>的</w:t>
            </w:r>
            <w:r>
              <w:rPr>
                <w:rFonts w:ascii="SimSun" w:hAnsi="SimSun" w:hint="eastAsia"/>
                <w:szCs w:val="24"/>
                <w:lang w:eastAsia="zh-CN"/>
              </w:rPr>
              <w:t>领导研究组</w:t>
            </w:r>
          </w:p>
        </w:tc>
      </w:tr>
      <w:tr w:rsidR="000D56B5" w:rsidRPr="000A4739" w14:paraId="5B1F44DC" w14:textId="77777777" w:rsidTr="00FD67C3">
        <w:tc>
          <w:tcPr>
            <w:tcW w:w="1560" w:type="dxa"/>
            <w:shd w:val="clear" w:color="auto" w:fill="auto"/>
          </w:tcPr>
          <w:p w14:paraId="2DAF7351" w14:textId="77777777" w:rsidR="000D56B5" w:rsidRPr="002B04C3" w:rsidRDefault="000D56B5" w:rsidP="00FD67C3">
            <w:pPr>
              <w:pStyle w:val="Normalnoindent"/>
              <w:jc w:val="left"/>
            </w:pPr>
            <w:r w:rsidRPr="002B04C3">
              <w:rPr>
                <w:rFonts w:hint="eastAsia"/>
                <w:lang w:eastAsia="ja-JP"/>
              </w:rPr>
              <w:t>第</w:t>
            </w:r>
            <w:r w:rsidRPr="002B04C3">
              <w:rPr>
                <w:rFonts w:hint="eastAsia"/>
                <w:lang w:eastAsia="ja-JP"/>
              </w:rPr>
              <w:t>3</w:t>
            </w:r>
            <w:r w:rsidRPr="002B04C3">
              <w:rPr>
                <w:rFonts w:hint="eastAsia"/>
                <w:lang w:eastAsia="ja-JP"/>
              </w:rPr>
              <w:t>研究组</w:t>
            </w:r>
          </w:p>
        </w:tc>
        <w:tc>
          <w:tcPr>
            <w:tcW w:w="8085" w:type="dxa"/>
            <w:shd w:val="clear" w:color="auto" w:fill="auto"/>
          </w:tcPr>
          <w:p w14:paraId="3EE7BBE0" w14:textId="77777777" w:rsidR="000D56B5" w:rsidRPr="002B04C3" w:rsidRDefault="000D56B5" w:rsidP="00FD67C3">
            <w:pPr>
              <w:pStyle w:val="Normalnoindent"/>
              <w:jc w:val="left"/>
              <w:rPr>
                <w:rFonts w:eastAsia="DengXian"/>
                <w:lang w:eastAsia="zh-CN"/>
              </w:rPr>
            </w:pPr>
            <w:r w:rsidRPr="002B04C3">
              <w:rPr>
                <w:rFonts w:hint="eastAsia"/>
                <w:lang w:eastAsia="zh-CN"/>
              </w:rPr>
              <w:t>有关国际电信</w:t>
            </w:r>
            <w:r w:rsidRPr="00BD3D12">
              <w:rPr>
                <w:lang w:eastAsia="zh-CN"/>
              </w:rPr>
              <w:t>/ICT</w:t>
            </w:r>
            <w:r w:rsidRPr="002B04C3">
              <w:rPr>
                <w:rFonts w:hint="eastAsia"/>
                <w:lang w:eastAsia="zh-CN"/>
              </w:rPr>
              <w:t>相关资费和结算原则的</w:t>
            </w:r>
            <w:r>
              <w:rPr>
                <w:rFonts w:hint="eastAsia"/>
                <w:lang w:eastAsia="zh-CN"/>
              </w:rPr>
              <w:t>领导研究组</w:t>
            </w:r>
            <w:r w:rsidRPr="00BD3D12">
              <w:rPr>
                <w:lang w:eastAsia="zh-CN"/>
              </w:rPr>
              <w:br/>
            </w:r>
            <w:r w:rsidRPr="002B04C3">
              <w:rPr>
                <w:rFonts w:hint="eastAsia"/>
                <w:lang w:eastAsia="zh-CN"/>
              </w:rPr>
              <w:t>有关国际电信</w:t>
            </w:r>
            <w:r w:rsidRPr="00BD3D12">
              <w:rPr>
                <w:lang w:eastAsia="zh-CN"/>
              </w:rPr>
              <w:t>/ICT</w:t>
            </w:r>
            <w:r w:rsidRPr="002B04C3">
              <w:rPr>
                <w:rFonts w:hint="eastAsia"/>
                <w:lang w:eastAsia="zh-CN"/>
              </w:rPr>
              <w:t>相关经济问题的</w:t>
            </w:r>
            <w:r>
              <w:rPr>
                <w:rFonts w:hint="eastAsia"/>
                <w:lang w:eastAsia="zh-CN"/>
              </w:rPr>
              <w:t>领导研究组</w:t>
            </w:r>
            <w:r w:rsidRPr="00BD3D12">
              <w:rPr>
                <w:lang w:eastAsia="zh-CN"/>
              </w:rPr>
              <w:br/>
            </w:r>
            <w:r w:rsidRPr="002B04C3">
              <w:rPr>
                <w:rFonts w:hint="eastAsia"/>
                <w:lang w:eastAsia="zh-CN"/>
              </w:rPr>
              <w:t>有关国际电信</w:t>
            </w:r>
            <w:r w:rsidRPr="00BD3D12">
              <w:rPr>
                <w:lang w:eastAsia="zh-CN"/>
              </w:rPr>
              <w:t>/ICT</w:t>
            </w:r>
            <w:r w:rsidRPr="002B04C3">
              <w:rPr>
                <w:rFonts w:hint="eastAsia"/>
                <w:lang w:eastAsia="zh-CN"/>
              </w:rPr>
              <w:t>相关政策问题的</w:t>
            </w:r>
            <w:r>
              <w:rPr>
                <w:rFonts w:hint="eastAsia"/>
                <w:lang w:eastAsia="zh-CN"/>
              </w:rPr>
              <w:t>领导研究组</w:t>
            </w:r>
          </w:p>
        </w:tc>
      </w:tr>
      <w:tr w:rsidR="000D56B5" w:rsidRPr="000A4739" w14:paraId="5FA4ACE2" w14:textId="77777777" w:rsidTr="00FD67C3">
        <w:tc>
          <w:tcPr>
            <w:tcW w:w="1560" w:type="dxa"/>
            <w:shd w:val="clear" w:color="auto" w:fill="auto"/>
          </w:tcPr>
          <w:p w14:paraId="59A18682" w14:textId="77777777" w:rsidR="000D56B5" w:rsidRPr="00D92E7E" w:rsidRDefault="000D56B5" w:rsidP="00FD67C3">
            <w:pPr>
              <w:pStyle w:val="Normalnoindent"/>
              <w:jc w:val="left"/>
            </w:pPr>
            <w:r w:rsidRPr="002B04C3">
              <w:rPr>
                <w:lang w:eastAsia="zh-CN"/>
              </w:rPr>
              <w:t>第</w:t>
            </w:r>
            <w:r w:rsidRPr="002B04C3">
              <w:rPr>
                <w:lang w:eastAsia="zh-CN"/>
              </w:rPr>
              <w:t>5</w:t>
            </w:r>
            <w:r w:rsidRPr="002B04C3">
              <w:rPr>
                <w:lang w:eastAsia="zh-CN"/>
              </w:rPr>
              <w:t>研究组</w:t>
            </w:r>
          </w:p>
        </w:tc>
        <w:tc>
          <w:tcPr>
            <w:tcW w:w="8085" w:type="dxa"/>
            <w:shd w:val="clear" w:color="auto" w:fill="auto"/>
          </w:tcPr>
          <w:p w14:paraId="24B21A38" w14:textId="77777777" w:rsidR="000D56B5" w:rsidRPr="00BD3D12" w:rsidRDefault="000D56B5" w:rsidP="00FD67C3">
            <w:pPr>
              <w:pStyle w:val="Normalnoindent"/>
              <w:jc w:val="left"/>
              <w:rPr>
                <w:lang w:eastAsia="zh-CN"/>
              </w:rPr>
            </w:pPr>
            <w:r w:rsidRPr="002B04C3">
              <w:rPr>
                <w:lang w:eastAsia="zh-CN"/>
              </w:rPr>
              <w:t>有关电磁兼容性</w:t>
            </w:r>
            <w:r w:rsidRPr="00B465CF">
              <w:rPr>
                <w:rStyle w:val="ms-rtethemeforecolor-2-5"/>
                <w:rFonts w:hint="eastAsia"/>
                <w:bdr w:val="none" w:sz="0" w:space="0" w:color="auto" w:frame="1"/>
                <w:shd w:val="clear" w:color="auto" w:fill="FFFFFF"/>
                <w:lang w:eastAsia="zh-CN"/>
              </w:rPr>
              <w:t>（</w:t>
            </w:r>
            <w:r w:rsidRPr="00B465CF">
              <w:rPr>
                <w:rStyle w:val="ms-rtethemeforecolor-2-5"/>
                <w:bdr w:val="none" w:sz="0" w:space="0" w:color="auto" w:frame="1"/>
                <w:shd w:val="clear" w:color="auto" w:fill="FFFFFF"/>
                <w:lang w:eastAsia="zh-CN"/>
              </w:rPr>
              <w:t>EMC</w:t>
            </w:r>
            <w:r w:rsidRPr="00B465CF">
              <w:rPr>
                <w:rStyle w:val="ms-rtethemeforecolor-2-5"/>
                <w:rFonts w:hint="eastAsia"/>
                <w:bdr w:val="none" w:sz="0" w:space="0" w:color="auto" w:frame="1"/>
                <w:shd w:val="clear" w:color="auto" w:fill="FFFFFF"/>
                <w:lang w:eastAsia="zh-CN"/>
              </w:rPr>
              <w:t>）</w:t>
            </w:r>
            <w:r w:rsidRPr="002B04C3">
              <w:rPr>
                <w:lang w:eastAsia="zh-CN"/>
              </w:rPr>
              <w:t>、抗力和雷电</w:t>
            </w:r>
            <w:r>
              <w:rPr>
                <w:rFonts w:hint="eastAsia"/>
                <w:lang w:eastAsia="zh-CN"/>
              </w:rPr>
              <w:t>防</w:t>
            </w:r>
            <w:r w:rsidRPr="002B04C3">
              <w:rPr>
                <w:lang w:eastAsia="zh-CN"/>
              </w:rPr>
              <w:t>护的</w:t>
            </w:r>
            <w:r>
              <w:rPr>
                <w:lang w:eastAsia="zh-CN"/>
              </w:rPr>
              <w:t>领导研究组</w:t>
            </w:r>
            <w:r w:rsidRPr="00BD3D12">
              <w:rPr>
                <w:lang w:eastAsia="zh-CN"/>
              </w:rPr>
              <w:br/>
            </w:r>
            <w:r w:rsidRPr="002B04C3">
              <w:rPr>
                <w:lang w:eastAsia="zh-CN"/>
              </w:rPr>
              <w:t>有关粒子辐射</w:t>
            </w:r>
            <w:r>
              <w:rPr>
                <w:rFonts w:hint="eastAsia"/>
                <w:lang w:eastAsia="zh-CN"/>
              </w:rPr>
              <w:t>造成</w:t>
            </w:r>
            <w:r w:rsidRPr="002B04C3">
              <w:rPr>
                <w:lang w:eastAsia="zh-CN"/>
              </w:rPr>
              <w:t>的软错误的</w:t>
            </w:r>
            <w:r>
              <w:rPr>
                <w:lang w:eastAsia="zh-CN"/>
              </w:rPr>
              <w:t>领导研究组</w:t>
            </w:r>
            <w:r>
              <w:rPr>
                <w:lang w:eastAsia="zh-CN"/>
              </w:rPr>
              <w:br/>
            </w:r>
            <w:r w:rsidRPr="00B465CF">
              <w:rPr>
                <w:rStyle w:val="ms-rtethemeforecolor-2-5"/>
                <w:rFonts w:hint="eastAsia"/>
                <w:bdr w:val="none" w:sz="0" w:space="0" w:color="auto" w:frame="1"/>
                <w:shd w:val="clear" w:color="auto" w:fill="FFFFFF"/>
                <w:lang w:eastAsia="zh-CN"/>
              </w:rPr>
              <w:t>有关人体暴露于电磁场</w:t>
            </w:r>
            <w:r>
              <w:rPr>
                <w:rStyle w:val="ms-rtethemeforecolor-2-5"/>
                <w:rFonts w:hint="eastAsia"/>
                <w:bdr w:val="none" w:sz="0" w:space="0" w:color="auto" w:frame="1"/>
                <w:shd w:val="clear" w:color="auto" w:fill="FFFFFF"/>
                <w:lang w:eastAsia="zh-CN"/>
              </w:rPr>
              <w:t>（</w:t>
            </w:r>
            <w:r>
              <w:rPr>
                <w:rStyle w:val="ms-rtethemeforecolor-2-5"/>
                <w:rFonts w:hint="eastAsia"/>
                <w:bdr w:val="none" w:sz="0" w:space="0" w:color="auto" w:frame="1"/>
                <w:shd w:val="clear" w:color="auto" w:fill="FFFFFF"/>
                <w:lang w:eastAsia="zh-CN"/>
              </w:rPr>
              <w:t>EMF</w:t>
            </w:r>
            <w:r>
              <w:rPr>
                <w:rStyle w:val="ms-rtethemeforecolor-2-5"/>
                <w:rFonts w:hint="eastAsia"/>
                <w:bdr w:val="none" w:sz="0" w:space="0" w:color="auto" w:frame="1"/>
                <w:shd w:val="clear" w:color="auto" w:fill="FFFFFF"/>
                <w:lang w:eastAsia="zh-CN"/>
              </w:rPr>
              <w:t>）</w:t>
            </w:r>
            <w:r w:rsidRPr="00B465CF">
              <w:rPr>
                <w:rStyle w:val="ms-rtethemeforecolor-2-5"/>
                <w:rFonts w:hint="eastAsia"/>
                <w:bdr w:val="none" w:sz="0" w:space="0" w:color="auto" w:frame="1"/>
                <w:shd w:val="clear" w:color="auto" w:fill="FFFFFF"/>
                <w:lang w:eastAsia="zh-CN"/>
              </w:rPr>
              <w:t>的</w:t>
            </w:r>
            <w:r>
              <w:rPr>
                <w:rStyle w:val="ms-rtethemeforecolor-2-5"/>
                <w:rFonts w:hint="eastAsia"/>
                <w:bdr w:val="none" w:sz="0" w:space="0" w:color="auto" w:frame="1"/>
                <w:shd w:val="clear" w:color="auto" w:fill="FFFFFF"/>
                <w:lang w:eastAsia="zh-CN"/>
              </w:rPr>
              <w:t>领导研究组</w:t>
            </w:r>
            <w:r w:rsidRPr="00BD3D12">
              <w:rPr>
                <w:lang w:eastAsia="zh-CN"/>
              </w:rPr>
              <w:br/>
            </w:r>
            <w:r w:rsidRPr="002B04C3">
              <w:rPr>
                <w:lang w:eastAsia="zh-CN"/>
              </w:rPr>
              <w:t>有关循环经济和电子废弃物管理的</w:t>
            </w:r>
            <w:r>
              <w:rPr>
                <w:lang w:eastAsia="zh-CN"/>
              </w:rPr>
              <w:t>领导研究组</w:t>
            </w:r>
            <w:r w:rsidRPr="00BD3D12">
              <w:rPr>
                <w:lang w:eastAsia="zh-CN"/>
              </w:rPr>
              <w:br/>
            </w:r>
            <w:r w:rsidRPr="002B04C3">
              <w:rPr>
                <w:lang w:eastAsia="zh-CN"/>
              </w:rPr>
              <w:t>有关与环境、能源效率、清洁能源和气候行动可持续数字化相关的</w:t>
            </w:r>
            <w:r w:rsidRPr="00BD3D12">
              <w:rPr>
                <w:lang w:eastAsia="zh-CN"/>
              </w:rPr>
              <w:t>ICT</w:t>
            </w:r>
            <w:r w:rsidRPr="002B04C3">
              <w:rPr>
                <w:lang w:eastAsia="zh-CN"/>
              </w:rPr>
              <w:t>的</w:t>
            </w:r>
            <w:r>
              <w:rPr>
                <w:lang w:eastAsia="zh-CN"/>
              </w:rPr>
              <w:br/>
            </w:r>
            <w:r>
              <w:rPr>
                <w:lang w:eastAsia="zh-CN"/>
              </w:rPr>
              <w:t>领导研究组</w:t>
            </w:r>
          </w:p>
        </w:tc>
      </w:tr>
      <w:tr w:rsidR="000D56B5" w:rsidRPr="000A4739" w14:paraId="37A89B99" w14:textId="77777777" w:rsidTr="00FD67C3">
        <w:tc>
          <w:tcPr>
            <w:tcW w:w="1560" w:type="dxa"/>
            <w:shd w:val="clear" w:color="auto" w:fill="auto"/>
          </w:tcPr>
          <w:p w14:paraId="4B895270" w14:textId="77777777" w:rsidR="000D56B5" w:rsidRPr="002B04C3" w:rsidRDefault="000D56B5" w:rsidP="00FD67C3">
            <w:pPr>
              <w:pStyle w:val="Normalnoindent"/>
              <w:keepNext/>
              <w:keepLines/>
              <w:jc w:val="left"/>
              <w:rPr>
                <w:lang w:eastAsia="ja-JP"/>
              </w:rPr>
            </w:pPr>
            <w:r w:rsidRPr="002B04C3">
              <w:rPr>
                <w:lang w:eastAsia="ja-JP"/>
              </w:rPr>
              <w:lastRenderedPageBreak/>
              <w:t>第</w:t>
            </w:r>
            <w:r w:rsidRPr="002B04C3">
              <w:rPr>
                <w:lang w:eastAsia="ja-JP"/>
              </w:rPr>
              <w:t>11</w:t>
            </w:r>
            <w:r w:rsidRPr="002B04C3">
              <w:rPr>
                <w:lang w:eastAsia="ja-JP"/>
              </w:rPr>
              <w:t>研究组</w:t>
            </w:r>
          </w:p>
        </w:tc>
        <w:tc>
          <w:tcPr>
            <w:tcW w:w="8085" w:type="dxa"/>
            <w:shd w:val="clear" w:color="auto" w:fill="auto"/>
          </w:tcPr>
          <w:p w14:paraId="6E2C6196" w14:textId="77777777" w:rsidR="000D56B5" w:rsidRPr="002B04C3" w:rsidRDefault="000D56B5" w:rsidP="00FD67C3">
            <w:pPr>
              <w:pStyle w:val="Normalnoindent"/>
              <w:keepNext/>
              <w:keepLines/>
              <w:jc w:val="left"/>
              <w:rPr>
                <w:lang w:eastAsia="zh-CN"/>
              </w:rPr>
            </w:pPr>
            <w:r w:rsidRPr="002B04C3">
              <w:rPr>
                <w:lang w:eastAsia="zh-CN"/>
              </w:rPr>
              <w:t>有关信令和协议的</w:t>
            </w:r>
            <w:r>
              <w:rPr>
                <w:lang w:eastAsia="zh-CN"/>
              </w:rPr>
              <w:t>领导研究组</w:t>
            </w:r>
            <w:r w:rsidRPr="002B04C3">
              <w:rPr>
                <w:lang w:eastAsia="zh-CN"/>
              </w:rPr>
              <w:br/>
            </w:r>
            <w:r w:rsidRPr="002B04C3">
              <w:rPr>
                <w:lang w:eastAsia="zh-CN"/>
              </w:rPr>
              <w:t>有关制定用于</w:t>
            </w:r>
            <w:r w:rsidRPr="002B04C3">
              <w:rPr>
                <w:lang w:eastAsia="zh-CN"/>
              </w:rPr>
              <w:t>ITU-T</w:t>
            </w:r>
            <w:r w:rsidRPr="002B04C3">
              <w:rPr>
                <w:lang w:eastAsia="zh-CN"/>
              </w:rPr>
              <w:t>所有研究组研究和标准化所涉各类网络、技术和业务的测试规范、一致性和互操作性测试的</w:t>
            </w:r>
            <w:r>
              <w:rPr>
                <w:lang w:eastAsia="zh-CN"/>
              </w:rPr>
              <w:t>领导研究组</w:t>
            </w:r>
            <w:r>
              <w:rPr>
                <w:rFonts w:eastAsia="DengXian"/>
                <w:lang w:eastAsia="zh-CN"/>
              </w:rPr>
              <w:br/>
            </w:r>
            <w:r w:rsidRPr="002B04C3">
              <w:rPr>
                <w:lang w:eastAsia="zh-CN"/>
              </w:rPr>
              <w:t>有关打击</w:t>
            </w:r>
            <w:r>
              <w:rPr>
                <w:rFonts w:hint="eastAsia"/>
                <w:lang w:eastAsia="zh-CN"/>
              </w:rPr>
              <w:t>假冒和</w:t>
            </w:r>
            <w:r w:rsidRPr="00E33EFC">
              <w:rPr>
                <w:rFonts w:hint="eastAsia"/>
                <w:lang w:eastAsia="zh-CN"/>
              </w:rPr>
              <w:t>篡改</w:t>
            </w:r>
            <w:r w:rsidRPr="002B04C3">
              <w:rPr>
                <w:lang w:eastAsia="zh-CN"/>
              </w:rPr>
              <w:t>ICT</w:t>
            </w:r>
            <w:r w:rsidRPr="002B04C3">
              <w:rPr>
                <w:lang w:eastAsia="zh-CN"/>
              </w:rPr>
              <w:t>设备</w:t>
            </w:r>
            <w:r>
              <w:rPr>
                <w:rFonts w:hint="eastAsia"/>
                <w:lang w:eastAsia="zh-CN"/>
              </w:rPr>
              <w:t>的</w:t>
            </w:r>
            <w:r>
              <w:rPr>
                <w:lang w:eastAsia="zh-CN"/>
              </w:rPr>
              <w:t>领导研究组</w:t>
            </w:r>
            <w:r w:rsidRPr="002B04C3">
              <w:rPr>
                <w:lang w:eastAsia="zh-CN"/>
              </w:rPr>
              <w:br/>
            </w:r>
            <w:r w:rsidRPr="002B04C3">
              <w:rPr>
                <w:lang w:eastAsia="zh-CN"/>
              </w:rPr>
              <w:t>有关打击使用被盗</w:t>
            </w:r>
            <w:r w:rsidRPr="002B04C3">
              <w:rPr>
                <w:lang w:eastAsia="zh-CN"/>
              </w:rPr>
              <w:t>ICT</w:t>
            </w:r>
            <w:r w:rsidRPr="002B04C3">
              <w:rPr>
                <w:lang w:eastAsia="zh-CN"/>
              </w:rPr>
              <w:t>设备</w:t>
            </w:r>
            <w:r>
              <w:rPr>
                <w:rFonts w:hint="eastAsia"/>
                <w:lang w:eastAsia="zh-CN"/>
              </w:rPr>
              <w:t>的</w:t>
            </w:r>
            <w:r>
              <w:rPr>
                <w:lang w:eastAsia="zh-CN"/>
              </w:rPr>
              <w:t>领导研究组</w:t>
            </w:r>
          </w:p>
        </w:tc>
      </w:tr>
      <w:tr w:rsidR="000D56B5" w:rsidRPr="002B04C3" w14:paraId="26E8660B" w14:textId="77777777" w:rsidTr="00FD67C3">
        <w:tc>
          <w:tcPr>
            <w:tcW w:w="1560" w:type="dxa"/>
            <w:shd w:val="clear" w:color="auto" w:fill="auto"/>
          </w:tcPr>
          <w:p w14:paraId="5A6609D5" w14:textId="77777777" w:rsidR="000D56B5" w:rsidRPr="002B04C3" w:rsidRDefault="000D56B5" w:rsidP="00FD67C3">
            <w:pPr>
              <w:pStyle w:val="Normalnoindent"/>
              <w:keepNext/>
              <w:keepLines/>
              <w:jc w:val="left"/>
              <w:rPr>
                <w:lang w:eastAsia="ja-JP"/>
              </w:rPr>
            </w:pPr>
            <w:r w:rsidRPr="002B04C3">
              <w:rPr>
                <w:lang w:eastAsia="ja-JP"/>
              </w:rPr>
              <w:t>第</w:t>
            </w:r>
            <w:r w:rsidRPr="002B04C3">
              <w:rPr>
                <w:lang w:eastAsia="ja-JP"/>
              </w:rPr>
              <w:t>12</w:t>
            </w:r>
            <w:r w:rsidRPr="002B04C3">
              <w:rPr>
                <w:lang w:eastAsia="ja-JP"/>
              </w:rPr>
              <w:t>研究组</w:t>
            </w:r>
          </w:p>
        </w:tc>
        <w:tc>
          <w:tcPr>
            <w:tcW w:w="8085" w:type="dxa"/>
            <w:shd w:val="clear" w:color="auto" w:fill="auto"/>
          </w:tcPr>
          <w:p w14:paraId="179414A3" w14:textId="77777777" w:rsidR="000D56B5" w:rsidRPr="002B04C3" w:rsidRDefault="000D56B5" w:rsidP="00FD67C3">
            <w:pPr>
              <w:pStyle w:val="Normalnoindent"/>
              <w:keepNext/>
              <w:keepLines/>
              <w:jc w:val="left"/>
              <w:rPr>
                <w:lang w:eastAsia="zh-CN"/>
              </w:rPr>
            </w:pPr>
            <w:r w:rsidRPr="002B04C3">
              <w:rPr>
                <w:lang w:eastAsia="zh-CN"/>
              </w:rPr>
              <w:t>有关服务质量和体验质量的</w:t>
            </w:r>
            <w:r>
              <w:rPr>
                <w:lang w:eastAsia="zh-CN"/>
              </w:rPr>
              <w:t>领导研究组</w:t>
            </w:r>
            <w:r>
              <w:rPr>
                <w:lang w:eastAsia="zh-CN"/>
              </w:rPr>
              <w:br/>
            </w:r>
            <w:r w:rsidRPr="002B04C3">
              <w:rPr>
                <w:lang w:eastAsia="zh-CN"/>
              </w:rPr>
              <w:t>有关</w:t>
            </w:r>
            <w:r w:rsidRPr="00091927">
              <w:rPr>
                <w:rFonts w:hint="eastAsia"/>
                <w:lang w:eastAsia="zh-CN"/>
              </w:rPr>
              <w:t>语音和多媒体通信系统（包括车载通信系统）的</w:t>
            </w:r>
            <w:r>
              <w:rPr>
                <w:rFonts w:hint="eastAsia"/>
                <w:lang w:eastAsia="zh-CN"/>
              </w:rPr>
              <w:t>性能和</w:t>
            </w:r>
            <w:r w:rsidRPr="00091927">
              <w:rPr>
                <w:rFonts w:hint="eastAsia"/>
                <w:lang w:eastAsia="zh-CN"/>
              </w:rPr>
              <w:t>质量评定</w:t>
            </w:r>
            <w:r w:rsidRPr="002B04C3">
              <w:rPr>
                <w:lang w:eastAsia="zh-CN"/>
              </w:rPr>
              <w:t>的</w:t>
            </w:r>
            <w:r>
              <w:rPr>
                <w:lang w:eastAsia="zh-CN"/>
              </w:rPr>
              <w:br/>
            </w:r>
            <w:r>
              <w:rPr>
                <w:lang w:eastAsia="zh-CN"/>
              </w:rPr>
              <w:t>领导研究组</w:t>
            </w:r>
            <w:r w:rsidRPr="002B04C3">
              <w:rPr>
                <w:lang w:eastAsia="zh-CN"/>
              </w:rPr>
              <w:br/>
            </w:r>
            <w:r w:rsidRPr="002B04C3">
              <w:rPr>
                <w:lang w:val="es-ES" w:eastAsia="zh-CN"/>
              </w:rPr>
              <w:t>有关通信</w:t>
            </w:r>
            <w:r>
              <w:rPr>
                <w:rFonts w:hint="eastAsia"/>
                <w:lang w:val="es-ES" w:eastAsia="zh-CN"/>
              </w:rPr>
              <w:t>、</w:t>
            </w:r>
            <w:r w:rsidRPr="002B04C3">
              <w:rPr>
                <w:lang w:val="es-ES" w:eastAsia="zh-CN"/>
              </w:rPr>
              <w:t>应用</w:t>
            </w:r>
            <w:r w:rsidRPr="00091927">
              <w:rPr>
                <w:lang w:eastAsia="zh-CN"/>
              </w:rPr>
              <w:t>和</w:t>
            </w:r>
            <w:r w:rsidRPr="00091927">
              <w:rPr>
                <w:rFonts w:hint="eastAsia"/>
                <w:lang w:eastAsia="zh-CN"/>
              </w:rPr>
              <w:t>系统</w:t>
            </w:r>
            <w:r>
              <w:rPr>
                <w:rFonts w:hint="eastAsia"/>
                <w:lang w:eastAsia="zh-CN"/>
              </w:rPr>
              <w:t>组件的</w:t>
            </w:r>
            <w:r w:rsidRPr="00091927">
              <w:rPr>
                <w:rFonts w:hint="eastAsia"/>
                <w:lang w:eastAsia="zh-CN"/>
              </w:rPr>
              <w:t>视频</w:t>
            </w:r>
            <w:r w:rsidRPr="002B04C3">
              <w:rPr>
                <w:lang w:val="es-ES" w:eastAsia="zh-CN"/>
              </w:rPr>
              <w:t>质量评定的</w:t>
            </w:r>
            <w:r>
              <w:rPr>
                <w:lang w:val="es-ES" w:eastAsia="zh-CN"/>
              </w:rPr>
              <w:t>领导研究组</w:t>
            </w:r>
          </w:p>
        </w:tc>
      </w:tr>
      <w:tr w:rsidR="000D56B5" w:rsidRPr="000A4739" w14:paraId="2CA21EB5" w14:textId="77777777" w:rsidTr="00FD67C3">
        <w:tc>
          <w:tcPr>
            <w:tcW w:w="1560" w:type="dxa"/>
            <w:shd w:val="clear" w:color="auto" w:fill="auto"/>
          </w:tcPr>
          <w:p w14:paraId="3C9F69A5" w14:textId="77777777" w:rsidR="000D56B5" w:rsidRPr="002B04C3" w:rsidRDefault="000D56B5" w:rsidP="00FD67C3">
            <w:pPr>
              <w:pStyle w:val="Normalnoindent"/>
              <w:keepNext/>
              <w:keepLines/>
              <w:jc w:val="left"/>
              <w:rPr>
                <w:lang w:eastAsia="ja-JP"/>
              </w:rPr>
            </w:pPr>
            <w:r w:rsidRPr="002B04C3">
              <w:rPr>
                <w:lang w:eastAsia="ja-JP"/>
              </w:rPr>
              <w:t>第</w:t>
            </w:r>
            <w:r w:rsidRPr="002B04C3">
              <w:rPr>
                <w:lang w:eastAsia="ja-JP"/>
              </w:rPr>
              <w:t>13</w:t>
            </w:r>
            <w:r w:rsidRPr="002B04C3">
              <w:rPr>
                <w:lang w:eastAsia="ja-JP"/>
              </w:rPr>
              <w:t>研究组</w:t>
            </w:r>
          </w:p>
        </w:tc>
        <w:tc>
          <w:tcPr>
            <w:tcW w:w="8085" w:type="dxa"/>
            <w:shd w:val="clear" w:color="auto" w:fill="auto"/>
          </w:tcPr>
          <w:p w14:paraId="4AA4BAE1" w14:textId="528D08AB" w:rsidR="000D56B5" w:rsidRPr="002B04C3" w:rsidRDefault="000D56B5" w:rsidP="00FD67C3">
            <w:pPr>
              <w:pStyle w:val="Normalnoindent"/>
              <w:keepNext/>
              <w:keepLines/>
              <w:jc w:val="left"/>
              <w:rPr>
                <w:lang w:eastAsia="zh-CN"/>
              </w:rPr>
            </w:pPr>
            <w:r w:rsidRPr="002B04C3">
              <w:rPr>
                <w:lang w:eastAsia="zh-CN"/>
              </w:rPr>
              <w:t>有关未来网络</w:t>
            </w:r>
            <w:r>
              <w:rPr>
                <w:rFonts w:hint="eastAsia"/>
                <w:lang w:eastAsia="zh-CN"/>
              </w:rPr>
              <w:t>（</w:t>
            </w:r>
            <w:r w:rsidRPr="001B6214">
              <w:rPr>
                <w:rFonts w:hint="eastAsia"/>
                <w:lang w:eastAsia="zh-CN"/>
              </w:rPr>
              <w:t>如</w:t>
            </w:r>
            <w:r>
              <w:rPr>
                <w:rFonts w:hint="eastAsia"/>
                <w:lang w:eastAsia="zh-CN"/>
              </w:rPr>
              <w:t>IMT</w:t>
            </w:r>
            <w:r>
              <w:rPr>
                <w:rFonts w:hint="eastAsia"/>
                <w:lang w:eastAsia="zh-CN"/>
              </w:rPr>
              <w:t>系统，包括</w:t>
            </w:r>
            <w:r w:rsidRPr="001B6214">
              <w:rPr>
                <w:lang w:eastAsia="zh-CN"/>
              </w:rPr>
              <w:t>IMT</w:t>
            </w:r>
            <w:r w:rsidRPr="001B6214">
              <w:rPr>
                <w:rFonts w:hint="eastAsia"/>
                <w:lang w:eastAsia="zh-CN"/>
              </w:rPr>
              <w:t>-</w:t>
            </w:r>
            <w:r w:rsidRPr="001B6214">
              <w:rPr>
                <w:lang w:eastAsia="zh-CN"/>
              </w:rPr>
              <w:t>20</w:t>
            </w:r>
            <w:r>
              <w:rPr>
                <w:rFonts w:hint="eastAsia"/>
                <w:lang w:eastAsia="zh-CN"/>
              </w:rPr>
              <w:t>30</w:t>
            </w:r>
            <w:r w:rsidRPr="001B6214">
              <w:rPr>
                <w:rFonts w:hint="eastAsia"/>
                <w:lang w:eastAsia="zh-CN"/>
              </w:rPr>
              <w:t>网络</w:t>
            </w:r>
            <w:r w:rsidRPr="001B6214">
              <w:rPr>
                <w:lang w:eastAsia="zh-CN"/>
              </w:rPr>
              <w:t>（</w:t>
            </w:r>
            <w:r>
              <w:rPr>
                <w:rFonts w:hint="eastAsia"/>
                <w:lang w:eastAsia="zh-CN"/>
              </w:rPr>
              <w:t>非</w:t>
            </w:r>
            <w:r w:rsidRPr="00F5744D">
              <w:rPr>
                <w:rFonts w:hint="eastAsia"/>
                <w:lang w:eastAsia="zh-CN"/>
              </w:rPr>
              <w:t>无线</w:t>
            </w:r>
            <w:r>
              <w:rPr>
                <w:rFonts w:hint="eastAsia"/>
                <w:lang w:eastAsia="zh-CN"/>
              </w:rPr>
              <w:t>部分</w:t>
            </w:r>
            <w:r w:rsidRPr="001B6214">
              <w:rPr>
                <w:lang w:eastAsia="zh-CN"/>
              </w:rPr>
              <w:t>）</w:t>
            </w:r>
            <w:r w:rsidRPr="001B6214">
              <w:rPr>
                <w:rFonts w:hint="eastAsia"/>
                <w:lang w:eastAsia="zh-CN"/>
              </w:rPr>
              <w:t>）</w:t>
            </w:r>
            <w:r>
              <w:rPr>
                <w:rFonts w:hint="eastAsia"/>
                <w:lang w:eastAsia="zh-CN"/>
              </w:rPr>
              <w:t>的</w:t>
            </w:r>
            <w:r>
              <w:rPr>
                <w:lang w:eastAsia="zh-CN"/>
              </w:rPr>
              <w:br/>
            </w:r>
            <w:r>
              <w:rPr>
                <w:lang w:eastAsia="zh-CN"/>
              </w:rPr>
              <w:t>领导研究组</w:t>
            </w:r>
            <w:r w:rsidRPr="000A69D5">
              <w:rPr>
                <w:lang w:eastAsia="zh-CN"/>
              </w:rPr>
              <w:br/>
            </w:r>
            <w:r w:rsidRPr="002B04C3">
              <w:rPr>
                <w:lang w:eastAsia="zh-CN"/>
              </w:rPr>
              <w:t>有关固定</w:t>
            </w:r>
            <w:r w:rsidR="00BB5556">
              <w:rPr>
                <w:rFonts w:hint="eastAsia"/>
                <w:lang w:eastAsia="zh-CN"/>
              </w:rPr>
              <w:t>、</w:t>
            </w:r>
            <w:r w:rsidRPr="002B04C3">
              <w:rPr>
                <w:lang w:eastAsia="zh-CN"/>
              </w:rPr>
              <w:t>移动</w:t>
            </w:r>
            <w:r>
              <w:rPr>
                <w:rFonts w:hint="eastAsia"/>
                <w:lang w:eastAsia="zh-CN"/>
              </w:rPr>
              <w:t>和卫星</w:t>
            </w:r>
            <w:r w:rsidRPr="002B04C3">
              <w:rPr>
                <w:lang w:eastAsia="zh-CN"/>
              </w:rPr>
              <w:t>融合的</w:t>
            </w:r>
            <w:r>
              <w:rPr>
                <w:lang w:eastAsia="zh-CN"/>
              </w:rPr>
              <w:t>领导研究组</w:t>
            </w:r>
            <w:r w:rsidRPr="00BD3D12">
              <w:rPr>
                <w:lang w:eastAsia="zh-CN"/>
              </w:rPr>
              <w:br/>
            </w:r>
            <w:r w:rsidRPr="002B04C3">
              <w:rPr>
                <w:lang w:eastAsia="zh-CN"/>
              </w:rPr>
              <w:t>有关</w:t>
            </w:r>
            <w:r>
              <w:rPr>
                <w:rFonts w:hint="eastAsia"/>
                <w:lang w:eastAsia="zh-CN"/>
              </w:rPr>
              <w:t>包括云计算和数据处理在内的</w:t>
            </w:r>
            <w:r w:rsidRPr="002B04C3">
              <w:rPr>
                <w:lang w:eastAsia="zh-CN"/>
              </w:rPr>
              <w:t>计算</w:t>
            </w:r>
            <w:r>
              <w:rPr>
                <w:rFonts w:hint="eastAsia"/>
                <w:lang w:eastAsia="zh-CN"/>
              </w:rPr>
              <w:t>的</w:t>
            </w:r>
            <w:r>
              <w:rPr>
                <w:lang w:eastAsia="zh-CN"/>
              </w:rPr>
              <w:t>领导研究组</w:t>
            </w:r>
            <w:r w:rsidRPr="00BD3D12">
              <w:rPr>
                <w:lang w:eastAsia="zh-CN"/>
              </w:rPr>
              <w:br/>
            </w:r>
            <w:r w:rsidRPr="002B04C3">
              <w:rPr>
                <w:lang w:eastAsia="zh-CN"/>
              </w:rPr>
              <w:t>有关</w:t>
            </w:r>
            <w:r>
              <w:rPr>
                <w:rFonts w:hint="eastAsia"/>
                <w:lang w:eastAsia="zh-CN"/>
              </w:rPr>
              <w:t>未来网络人工智能（包括</w:t>
            </w:r>
            <w:r w:rsidRPr="002B04C3">
              <w:rPr>
                <w:lang w:eastAsia="zh-CN"/>
              </w:rPr>
              <w:t>机器学习</w:t>
            </w:r>
            <w:r>
              <w:rPr>
                <w:rFonts w:hint="eastAsia"/>
                <w:lang w:eastAsia="zh-CN"/>
              </w:rPr>
              <w:t>）的</w:t>
            </w:r>
            <w:r>
              <w:rPr>
                <w:lang w:eastAsia="zh-CN"/>
              </w:rPr>
              <w:t>领导研究组</w:t>
            </w:r>
          </w:p>
        </w:tc>
      </w:tr>
      <w:tr w:rsidR="000D56B5" w:rsidRPr="002B04C3" w14:paraId="4DBF304F" w14:textId="77777777" w:rsidTr="00FD67C3">
        <w:tc>
          <w:tcPr>
            <w:tcW w:w="1560" w:type="dxa"/>
            <w:shd w:val="clear" w:color="auto" w:fill="auto"/>
          </w:tcPr>
          <w:p w14:paraId="6280DED8" w14:textId="77777777" w:rsidR="000D56B5" w:rsidRPr="002B04C3" w:rsidRDefault="000D56B5" w:rsidP="00FD67C3">
            <w:pPr>
              <w:pStyle w:val="Normalnoindent"/>
              <w:jc w:val="left"/>
              <w:rPr>
                <w:lang w:eastAsia="ja-JP"/>
              </w:rPr>
            </w:pPr>
            <w:r w:rsidRPr="002B04C3">
              <w:rPr>
                <w:lang w:eastAsia="ja-JP"/>
              </w:rPr>
              <w:t>第</w:t>
            </w:r>
            <w:r w:rsidRPr="002B04C3">
              <w:rPr>
                <w:lang w:eastAsia="ja-JP"/>
              </w:rPr>
              <w:t>15</w:t>
            </w:r>
            <w:r w:rsidRPr="002B04C3">
              <w:rPr>
                <w:lang w:eastAsia="ja-JP"/>
              </w:rPr>
              <w:t>研究组</w:t>
            </w:r>
          </w:p>
        </w:tc>
        <w:tc>
          <w:tcPr>
            <w:tcW w:w="8085" w:type="dxa"/>
            <w:shd w:val="clear" w:color="auto" w:fill="auto"/>
          </w:tcPr>
          <w:p w14:paraId="04F1DD30" w14:textId="77777777" w:rsidR="000D56B5" w:rsidRPr="002B04C3" w:rsidRDefault="000D56B5" w:rsidP="00FD67C3">
            <w:pPr>
              <w:pStyle w:val="Normalnoindent"/>
              <w:jc w:val="left"/>
              <w:rPr>
                <w:lang w:eastAsia="zh-CN"/>
              </w:rPr>
            </w:pPr>
            <w:r w:rsidRPr="002B04C3">
              <w:rPr>
                <w:lang w:eastAsia="zh-CN"/>
              </w:rPr>
              <w:t>有关接入网络</w:t>
            </w:r>
            <w:r>
              <w:rPr>
                <w:rFonts w:hint="eastAsia"/>
                <w:lang w:eastAsia="zh-CN"/>
              </w:rPr>
              <w:t>传送</w:t>
            </w:r>
            <w:r w:rsidRPr="002B04C3">
              <w:rPr>
                <w:lang w:eastAsia="zh-CN"/>
              </w:rPr>
              <w:t>的</w:t>
            </w:r>
            <w:r>
              <w:rPr>
                <w:lang w:eastAsia="zh-CN"/>
              </w:rPr>
              <w:t>领导研究组</w:t>
            </w:r>
            <w:r w:rsidRPr="002B04C3">
              <w:rPr>
                <w:lang w:eastAsia="zh-CN"/>
              </w:rPr>
              <w:br/>
            </w:r>
            <w:r w:rsidRPr="002B04C3">
              <w:rPr>
                <w:lang w:eastAsia="zh-CN"/>
              </w:rPr>
              <w:t>有关家庭网络的</w:t>
            </w:r>
            <w:r>
              <w:rPr>
                <w:lang w:eastAsia="zh-CN"/>
              </w:rPr>
              <w:t>领导研究组</w:t>
            </w:r>
            <w:r w:rsidRPr="002B04C3">
              <w:rPr>
                <w:lang w:eastAsia="zh-CN"/>
              </w:rPr>
              <w:br/>
            </w:r>
            <w:r w:rsidRPr="002B04C3">
              <w:rPr>
                <w:lang w:eastAsia="zh-CN"/>
              </w:rPr>
              <w:t>有关光技术的</w:t>
            </w:r>
            <w:r>
              <w:rPr>
                <w:lang w:eastAsia="zh-CN"/>
              </w:rPr>
              <w:t>领导研究组</w:t>
            </w:r>
          </w:p>
        </w:tc>
      </w:tr>
      <w:tr w:rsidR="000D56B5" w:rsidRPr="002B04C3" w14:paraId="702FF7A8" w14:textId="77777777" w:rsidTr="00FD67C3">
        <w:tc>
          <w:tcPr>
            <w:tcW w:w="1560" w:type="dxa"/>
            <w:shd w:val="clear" w:color="auto" w:fill="auto"/>
          </w:tcPr>
          <w:p w14:paraId="3AAD378B" w14:textId="77777777" w:rsidR="000D56B5" w:rsidRPr="002B04C3" w:rsidRDefault="000D56B5" w:rsidP="00FD67C3">
            <w:pPr>
              <w:pStyle w:val="Normalnoindent"/>
              <w:jc w:val="left"/>
              <w:rPr>
                <w:lang w:eastAsia="ja-JP"/>
              </w:rPr>
            </w:pPr>
            <w:r w:rsidRPr="002B04C3">
              <w:rPr>
                <w:lang w:eastAsia="ja-JP"/>
              </w:rPr>
              <w:t>第</w:t>
            </w:r>
            <w:r w:rsidRPr="002B04C3">
              <w:rPr>
                <w:lang w:eastAsia="ja-JP"/>
              </w:rPr>
              <w:t>17</w:t>
            </w:r>
            <w:r w:rsidRPr="002B04C3">
              <w:rPr>
                <w:lang w:eastAsia="ja-JP"/>
              </w:rPr>
              <w:t>研究组</w:t>
            </w:r>
          </w:p>
        </w:tc>
        <w:tc>
          <w:tcPr>
            <w:tcW w:w="8085" w:type="dxa"/>
            <w:shd w:val="clear" w:color="auto" w:fill="auto"/>
          </w:tcPr>
          <w:p w14:paraId="2238981B" w14:textId="77777777" w:rsidR="000D56B5" w:rsidRPr="002B04C3" w:rsidRDefault="000D56B5" w:rsidP="00FD67C3">
            <w:pPr>
              <w:pStyle w:val="Normalnoindent"/>
              <w:jc w:val="left"/>
              <w:rPr>
                <w:lang w:eastAsia="zh-CN"/>
              </w:rPr>
            </w:pPr>
            <w:r w:rsidRPr="002B04C3">
              <w:rPr>
                <w:lang w:eastAsia="zh-CN"/>
              </w:rPr>
              <w:t>有关安全的</w:t>
            </w:r>
            <w:r>
              <w:rPr>
                <w:lang w:eastAsia="zh-CN"/>
              </w:rPr>
              <w:t>领导研究组</w:t>
            </w:r>
            <w:r w:rsidRPr="002B04C3">
              <w:rPr>
                <w:lang w:eastAsia="zh-CN"/>
              </w:rPr>
              <w:br/>
            </w:r>
            <w:r w:rsidRPr="002B04C3">
              <w:rPr>
                <w:lang w:eastAsia="zh-CN"/>
              </w:rPr>
              <w:t>有关身份管理的</w:t>
            </w:r>
            <w:r>
              <w:rPr>
                <w:lang w:eastAsia="zh-CN"/>
              </w:rPr>
              <w:t>领导研究组</w:t>
            </w:r>
            <w:r w:rsidRPr="002B04C3">
              <w:rPr>
                <w:lang w:eastAsia="zh-CN"/>
              </w:rPr>
              <w:br/>
            </w:r>
            <w:r w:rsidRPr="002B04C3">
              <w:rPr>
                <w:lang w:eastAsia="zh-CN"/>
              </w:rPr>
              <w:t>有关</w:t>
            </w:r>
            <w:r>
              <w:rPr>
                <w:rFonts w:hint="eastAsia"/>
                <w:lang w:eastAsia="zh-CN"/>
              </w:rPr>
              <w:t>目录</w:t>
            </w:r>
            <w:r w:rsidRPr="00F0433A">
              <w:rPr>
                <w:rFonts w:hint="eastAsia"/>
                <w:lang w:eastAsia="zh-CN"/>
              </w:rPr>
              <w:t>、</w:t>
            </w:r>
            <w:r>
              <w:rPr>
                <w:rFonts w:hint="eastAsia"/>
                <w:lang w:eastAsia="zh-CN"/>
              </w:rPr>
              <w:t>公共密钥基础设施（</w:t>
            </w:r>
            <w:r w:rsidRPr="00F0433A">
              <w:rPr>
                <w:rFonts w:hint="eastAsia"/>
                <w:lang w:eastAsia="zh-CN"/>
              </w:rPr>
              <w:t>PKI</w:t>
            </w:r>
            <w:r>
              <w:rPr>
                <w:rFonts w:hint="eastAsia"/>
                <w:lang w:eastAsia="zh-CN"/>
              </w:rPr>
              <w:t>）</w:t>
            </w:r>
            <w:r w:rsidRPr="00F0433A">
              <w:rPr>
                <w:rFonts w:hint="eastAsia"/>
                <w:lang w:eastAsia="zh-CN"/>
              </w:rPr>
              <w:t>、形式</w:t>
            </w:r>
            <w:r w:rsidRPr="002B04C3">
              <w:rPr>
                <w:lang w:eastAsia="zh-CN"/>
              </w:rPr>
              <w:t>语言和</w:t>
            </w:r>
            <w:r w:rsidRPr="00F0433A">
              <w:rPr>
                <w:rFonts w:hint="eastAsia"/>
                <w:szCs w:val="24"/>
                <w:lang w:eastAsia="zh-CN"/>
              </w:rPr>
              <w:t>对象标识符</w:t>
            </w:r>
            <w:r>
              <w:rPr>
                <w:rFonts w:hint="eastAsia"/>
                <w:szCs w:val="24"/>
                <w:lang w:eastAsia="zh-CN"/>
              </w:rPr>
              <w:t>的</w:t>
            </w:r>
            <w:r>
              <w:rPr>
                <w:szCs w:val="24"/>
                <w:lang w:eastAsia="zh-CN"/>
              </w:rPr>
              <w:br/>
            </w:r>
            <w:r>
              <w:rPr>
                <w:lang w:eastAsia="zh-CN"/>
              </w:rPr>
              <w:t>领导研究组</w:t>
            </w:r>
          </w:p>
        </w:tc>
      </w:tr>
      <w:tr w:rsidR="000D56B5" w:rsidRPr="002B04C3" w14:paraId="4DF988FC" w14:textId="77777777" w:rsidTr="00FD67C3">
        <w:tc>
          <w:tcPr>
            <w:tcW w:w="1560" w:type="dxa"/>
            <w:shd w:val="clear" w:color="auto" w:fill="auto"/>
          </w:tcPr>
          <w:p w14:paraId="7B3CDC8B" w14:textId="77777777" w:rsidR="000D56B5" w:rsidRPr="002B04C3" w:rsidRDefault="000D56B5" w:rsidP="00FD67C3">
            <w:pPr>
              <w:pStyle w:val="Normalnoindent"/>
              <w:jc w:val="left"/>
              <w:rPr>
                <w:lang w:eastAsia="ja-JP"/>
              </w:rPr>
            </w:pPr>
            <w:r w:rsidRPr="002B04C3">
              <w:rPr>
                <w:lang w:eastAsia="ja-JP"/>
              </w:rPr>
              <w:t>第</w:t>
            </w:r>
            <w:r w:rsidRPr="002B04C3">
              <w:rPr>
                <w:lang w:eastAsia="ja-JP"/>
              </w:rPr>
              <w:t>20</w:t>
            </w:r>
            <w:r w:rsidRPr="002B04C3">
              <w:rPr>
                <w:lang w:eastAsia="ja-JP"/>
              </w:rPr>
              <w:t>研究组</w:t>
            </w:r>
          </w:p>
        </w:tc>
        <w:tc>
          <w:tcPr>
            <w:tcW w:w="8085" w:type="dxa"/>
            <w:shd w:val="clear" w:color="auto" w:fill="auto"/>
          </w:tcPr>
          <w:p w14:paraId="68E5ABB7" w14:textId="77777777" w:rsidR="000D56B5" w:rsidRPr="002B04C3" w:rsidRDefault="000D56B5" w:rsidP="00FD67C3">
            <w:pPr>
              <w:pStyle w:val="Normalnoindent"/>
              <w:jc w:val="left"/>
              <w:rPr>
                <w:lang w:eastAsia="zh-CN"/>
              </w:rPr>
            </w:pPr>
            <w:r w:rsidRPr="002B04C3">
              <w:rPr>
                <w:lang w:eastAsia="zh-CN"/>
              </w:rPr>
              <w:t>有关物联网及其应用的</w:t>
            </w:r>
            <w:r>
              <w:rPr>
                <w:lang w:eastAsia="zh-CN"/>
              </w:rPr>
              <w:t>领导研究组</w:t>
            </w:r>
            <w:r w:rsidRPr="002B04C3">
              <w:rPr>
                <w:lang w:eastAsia="zh-CN"/>
              </w:rPr>
              <w:br/>
            </w:r>
            <w:r w:rsidRPr="00570B39">
              <w:rPr>
                <w:lang w:eastAsia="zh-CN"/>
              </w:rPr>
              <w:t>有关</w:t>
            </w:r>
            <w:r w:rsidRPr="00570B39">
              <w:rPr>
                <w:rFonts w:hint="eastAsia"/>
                <w:lang w:eastAsia="zh-CN"/>
              </w:rPr>
              <w:t>可持续</w:t>
            </w:r>
            <w:r w:rsidRPr="00570B39">
              <w:rPr>
                <w:lang w:eastAsia="zh-CN"/>
              </w:rPr>
              <w:t>智慧城市</w:t>
            </w:r>
            <w:r>
              <w:rPr>
                <w:rFonts w:hint="eastAsia"/>
                <w:lang w:eastAsia="zh-CN"/>
              </w:rPr>
              <w:t>及</w:t>
            </w:r>
            <w:r w:rsidRPr="00570B39">
              <w:rPr>
                <w:lang w:eastAsia="zh-CN"/>
              </w:rPr>
              <w:t>社区</w:t>
            </w:r>
            <w:r>
              <w:rPr>
                <w:rFonts w:hint="eastAsia"/>
                <w:lang w:eastAsia="zh-CN"/>
              </w:rPr>
              <w:t>以</w:t>
            </w:r>
            <w:r w:rsidRPr="00570B39">
              <w:rPr>
                <w:lang w:eastAsia="zh-CN"/>
              </w:rPr>
              <w:t>及相关数字业务</w:t>
            </w:r>
            <w:r w:rsidRPr="00570B39">
              <w:rPr>
                <w:rFonts w:hint="eastAsia"/>
                <w:lang w:eastAsia="zh-CN"/>
              </w:rPr>
              <w:t>，包括有效的能源管理、</w:t>
            </w:r>
            <w:r>
              <w:rPr>
                <w:lang w:eastAsia="zh-CN"/>
              </w:rPr>
              <w:br/>
            </w:r>
            <w:r w:rsidRPr="00570B39">
              <w:rPr>
                <w:rFonts w:hint="eastAsia"/>
                <w:lang w:eastAsia="zh-CN"/>
              </w:rPr>
              <w:t>数字孪生和</w:t>
            </w:r>
            <w:r>
              <w:rPr>
                <w:rFonts w:hint="eastAsia"/>
                <w:lang w:eastAsia="zh-CN"/>
              </w:rPr>
              <w:t>城市</w:t>
            </w:r>
            <w:r w:rsidRPr="00570B39">
              <w:rPr>
                <w:rFonts w:hint="eastAsia"/>
                <w:lang w:eastAsia="zh-CN"/>
              </w:rPr>
              <w:t>元宇宙</w:t>
            </w:r>
            <w:r w:rsidRPr="00570B39">
              <w:rPr>
                <w:lang w:eastAsia="zh-CN"/>
              </w:rPr>
              <w:t>的</w:t>
            </w:r>
            <w:r>
              <w:rPr>
                <w:lang w:eastAsia="zh-CN"/>
              </w:rPr>
              <w:t>领导研究组</w:t>
            </w:r>
            <w:r w:rsidRPr="002B04C3">
              <w:rPr>
                <w:lang w:eastAsia="zh-CN"/>
              </w:rPr>
              <w:br/>
            </w:r>
            <w:r w:rsidRPr="002B04C3">
              <w:rPr>
                <w:lang w:eastAsia="zh-CN"/>
              </w:rPr>
              <w:t>有关物联网标识的</w:t>
            </w:r>
            <w:r>
              <w:rPr>
                <w:lang w:eastAsia="zh-CN"/>
              </w:rPr>
              <w:t>领导研究组</w:t>
            </w:r>
            <w:r w:rsidRPr="002B04C3">
              <w:rPr>
                <w:lang w:eastAsia="zh-CN"/>
              </w:rPr>
              <w:br/>
            </w:r>
            <w:r>
              <w:rPr>
                <w:rFonts w:hint="eastAsia"/>
                <w:lang w:eastAsia="zh-CN"/>
              </w:rPr>
              <w:t>有关</w:t>
            </w:r>
            <w:r w:rsidRPr="00570B39">
              <w:rPr>
                <w:lang w:eastAsia="zh-CN"/>
              </w:rPr>
              <w:t>与物联网和</w:t>
            </w:r>
            <w:r w:rsidRPr="00570B39">
              <w:rPr>
                <w:rFonts w:hint="eastAsia"/>
                <w:lang w:eastAsia="zh-CN"/>
              </w:rPr>
              <w:t>可持续</w:t>
            </w:r>
            <w:r w:rsidRPr="00570B39">
              <w:rPr>
                <w:lang w:eastAsia="zh-CN"/>
              </w:rPr>
              <w:t>智慧城市</w:t>
            </w:r>
            <w:r>
              <w:rPr>
                <w:rFonts w:hint="eastAsia"/>
                <w:lang w:eastAsia="zh-CN"/>
              </w:rPr>
              <w:t>及</w:t>
            </w:r>
            <w:r w:rsidRPr="00570B39">
              <w:rPr>
                <w:lang w:eastAsia="zh-CN"/>
              </w:rPr>
              <w:t>社区相关的数字卫生的</w:t>
            </w:r>
            <w:r>
              <w:rPr>
                <w:lang w:eastAsia="zh-CN"/>
              </w:rPr>
              <w:t>领导研究组</w:t>
            </w:r>
          </w:p>
        </w:tc>
      </w:tr>
      <w:bookmarkEnd w:id="26"/>
      <w:tr w:rsidR="000D56B5" w:rsidRPr="000A4739" w14:paraId="2FAF66CB" w14:textId="77777777" w:rsidTr="00FD67C3">
        <w:tc>
          <w:tcPr>
            <w:tcW w:w="1560" w:type="dxa"/>
            <w:shd w:val="clear" w:color="auto" w:fill="auto"/>
          </w:tcPr>
          <w:p w14:paraId="79090EE6" w14:textId="77777777" w:rsidR="000D56B5" w:rsidRPr="009F6C40" w:rsidRDefault="000D56B5" w:rsidP="00FD67C3">
            <w:pPr>
              <w:pStyle w:val="Normalnoindent"/>
              <w:jc w:val="left"/>
            </w:pPr>
            <w:r>
              <w:rPr>
                <w:rFonts w:hint="eastAsia"/>
                <w:lang w:eastAsia="ja-JP"/>
              </w:rPr>
              <w:t>第</w:t>
            </w:r>
            <w:r>
              <w:rPr>
                <w:rFonts w:hint="eastAsia"/>
                <w:lang w:eastAsia="ja-JP"/>
              </w:rPr>
              <w:t>2</w:t>
            </w:r>
            <w:r>
              <w:rPr>
                <w:lang w:eastAsia="ja-JP"/>
              </w:rPr>
              <w:t>1</w:t>
            </w:r>
            <w:r w:rsidRPr="00AA6420">
              <w:rPr>
                <w:rFonts w:hint="eastAsia"/>
                <w:lang w:eastAsia="ja-JP"/>
              </w:rPr>
              <w:t>研究组</w:t>
            </w:r>
          </w:p>
        </w:tc>
        <w:tc>
          <w:tcPr>
            <w:tcW w:w="8085" w:type="dxa"/>
            <w:shd w:val="clear" w:color="auto" w:fill="auto"/>
          </w:tcPr>
          <w:p w14:paraId="6B8D8836" w14:textId="77777777" w:rsidR="000D56B5" w:rsidRPr="004966CD" w:rsidRDefault="000D56B5" w:rsidP="00FD67C3">
            <w:pPr>
              <w:pStyle w:val="Normalnoindent"/>
              <w:jc w:val="left"/>
              <w:rPr>
                <w:lang w:eastAsia="zh-CN"/>
              </w:rPr>
            </w:pPr>
            <w:r w:rsidRPr="004966CD">
              <w:rPr>
                <w:rFonts w:hint="eastAsia"/>
                <w:lang w:eastAsia="zh-CN"/>
              </w:rPr>
              <w:t>有关多媒体技术、应用、系统</w:t>
            </w:r>
            <w:r>
              <w:rPr>
                <w:rFonts w:hint="eastAsia"/>
                <w:lang w:eastAsia="zh-CN"/>
              </w:rPr>
              <w:t>和</w:t>
            </w:r>
            <w:r w:rsidRPr="004966CD">
              <w:rPr>
                <w:rFonts w:hint="eastAsia"/>
                <w:lang w:eastAsia="zh-CN"/>
              </w:rPr>
              <w:t>业务的</w:t>
            </w:r>
            <w:r>
              <w:rPr>
                <w:rFonts w:hint="eastAsia"/>
                <w:lang w:eastAsia="zh-CN"/>
              </w:rPr>
              <w:t>领导</w:t>
            </w:r>
            <w:r w:rsidRPr="004966CD">
              <w:rPr>
                <w:rFonts w:hint="eastAsia"/>
                <w:lang w:eastAsia="zh-CN"/>
              </w:rPr>
              <w:t>研究组</w:t>
            </w:r>
            <w:r w:rsidRPr="004966CD">
              <w:rPr>
                <w:lang w:eastAsia="zh-CN"/>
              </w:rPr>
              <w:br/>
            </w:r>
            <w:r w:rsidRPr="004966CD">
              <w:rPr>
                <w:rFonts w:hint="eastAsia"/>
                <w:lang w:eastAsia="zh-CN"/>
              </w:rPr>
              <w:t>有关综合宽带有线网络的</w:t>
            </w:r>
            <w:r>
              <w:rPr>
                <w:rFonts w:hint="eastAsia"/>
                <w:lang w:eastAsia="zh-CN"/>
              </w:rPr>
              <w:t>领导</w:t>
            </w:r>
            <w:r w:rsidRPr="004966CD">
              <w:rPr>
                <w:rFonts w:hint="eastAsia"/>
                <w:lang w:eastAsia="zh-CN"/>
              </w:rPr>
              <w:t>研究组</w:t>
            </w:r>
            <w:r w:rsidRPr="004966CD">
              <w:rPr>
                <w:lang w:eastAsia="zh-CN"/>
              </w:rPr>
              <w:br/>
            </w:r>
            <w:r w:rsidRPr="004966CD">
              <w:rPr>
                <w:rFonts w:hint="eastAsia"/>
                <w:lang w:eastAsia="zh-CN"/>
              </w:rPr>
              <w:t>有关通过多媒体传送系统（包括有线网络、基于</w:t>
            </w:r>
            <w:r w:rsidRPr="004966CD">
              <w:rPr>
                <w:rFonts w:hint="eastAsia"/>
                <w:lang w:eastAsia="zh-CN"/>
              </w:rPr>
              <w:t>IP</w:t>
            </w:r>
            <w:r w:rsidRPr="004966CD">
              <w:rPr>
                <w:rFonts w:hint="eastAsia"/>
                <w:lang w:eastAsia="zh-CN"/>
              </w:rPr>
              <w:t>的电视业务和</w:t>
            </w:r>
            <w:r>
              <w:rPr>
                <w:lang w:eastAsia="zh-CN"/>
              </w:rPr>
              <w:br/>
            </w:r>
            <w:r w:rsidRPr="004966CD">
              <w:rPr>
                <w:rFonts w:hint="eastAsia"/>
                <w:lang w:eastAsia="zh-CN"/>
              </w:rPr>
              <w:t>数字标牌）进行音视频内容处理和交付的</w:t>
            </w:r>
            <w:r>
              <w:rPr>
                <w:rFonts w:hint="eastAsia"/>
                <w:lang w:eastAsia="zh-CN"/>
              </w:rPr>
              <w:t>领导</w:t>
            </w:r>
            <w:r w:rsidRPr="004966CD">
              <w:rPr>
                <w:rFonts w:hint="eastAsia"/>
                <w:lang w:eastAsia="zh-CN"/>
              </w:rPr>
              <w:t>研究组</w:t>
            </w:r>
            <w:r w:rsidRPr="004966CD">
              <w:rPr>
                <w:lang w:eastAsia="zh-CN"/>
              </w:rPr>
              <w:br/>
            </w:r>
            <w:r w:rsidRPr="004966CD">
              <w:rPr>
                <w:rFonts w:hint="eastAsia"/>
                <w:lang w:eastAsia="zh-CN"/>
              </w:rPr>
              <w:t>有关促进数字包容性的人为因素和</w:t>
            </w:r>
            <w:r w:rsidRPr="004966CD">
              <w:rPr>
                <w:rFonts w:hint="eastAsia"/>
                <w:lang w:eastAsia="zh-CN"/>
              </w:rPr>
              <w:t>ICT</w:t>
            </w:r>
            <w:r w:rsidRPr="004966CD">
              <w:rPr>
                <w:rFonts w:hint="eastAsia"/>
                <w:lang w:eastAsia="zh-CN"/>
              </w:rPr>
              <w:t>无障碍获取的</w:t>
            </w:r>
            <w:r>
              <w:rPr>
                <w:rFonts w:hint="eastAsia"/>
                <w:lang w:eastAsia="zh-CN"/>
              </w:rPr>
              <w:t>领导</w:t>
            </w:r>
            <w:r w:rsidRPr="004966CD">
              <w:rPr>
                <w:rFonts w:hint="eastAsia"/>
                <w:lang w:eastAsia="zh-CN"/>
              </w:rPr>
              <w:t>研究组</w:t>
            </w:r>
            <w:r w:rsidRPr="004966CD">
              <w:rPr>
                <w:lang w:eastAsia="zh-CN"/>
              </w:rPr>
              <w:br/>
            </w:r>
            <w:r>
              <w:rPr>
                <w:rFonts w:hint="eastAsia"/>
                <w:lang w:eastAsia="zh-CN"/>
              </w:rPr>
              <w:t>有关</w:t>
            </w:r>
            <w:r w:rsidRPr="004966CD">
              <w:rPr>
                <w:rFonts w:hint="eastAsia"/>
                <w:lang w:eastAsia="zh-CN"/>
              </w:rPr>
              <w:t>汽车相关智能服务的多媒体方面</w:t>
            </w:r>
            <w:r>
              <w:rPr>
                <w:rFonts w:hint="eastAsia"/>
                <w:lang w:eastAsia="zh-CN"/>
              </w:rPr>
              <w:t>的领导</w:t>
            </w:r>
            <w:r w:rsidRPr="004966CD">
              <w:rPr>
                <w:rFonts w:hint="eastAsia"/>
                <w:lang w:eastAsia="zh-CN"/>
              </w:rPr>
              <w:t>研究组</w:t>
            </w:r>
            <w:r w:rsidRPr="004966CD">
              <w:rPr>
                <w:lang w:eastAsia="zh-CN"/>
              </w:rPr>
              <w:br/>
            </w:r>
            <w:r w:rsidRPr="004966CD">
              <w:rPr>
                <w:rFonts w:hint="eastAsia"/>
                <w:lang w:eastAsia="zh-CN"/>
              </w:rPr>
              <w:t>有关数字卫生多媒体方面的</w:t>
            </w:r>
            <w:r>
              <w:rPr>
                <w:rFonts w:hint="eastAsia"/>
                <w:lang w:eastAsia="zh-CN"/>
              </w:rPr>
              <w:t>领导</w:t>
            </w:r>
            <w:r w:rsidRPr="004966CD">
              <w:rPr>
                <w:rFonts w:hint="eastAsia"/>
                <w:lang w:eastAsia="zh-CN"/>
              </w:rPr>
              <w:t>研究组</w:t>
            </w:r>
            <w:r w:rsidRPr="004966CD">
              <w:rPr>
                <w:lang w:eastAsia="zh-CN"/>
              </w:rPr>
              <w:br/>
            </w:r>
            <w:r w:rsidRPr="004966CD">
              <w:rPr>
                <w:rFonts w:hint="eastAsia"/>
                <w:lang w:eastAsia="zh-CN"/>
              </w:rPr>
              <w:t>有关数字文化的</w:t>
            </w:r>
            <w:r>
              <w:rPr>
                <w:rFonts w:hint="eastAsia"/>
                <w:lang w:eastAsia="zh-CN"/>
              </w:rPr>
              <w:t>领导</w:t>
            </w:r>
            <w:r w:rsidRPr="004966CD">
              <w:rPr>
                <w:rFonts w:hint="eastAsia"/>
                <w:lang w:eastAsia="zh-CN"/>
              </w:rPr>
              <w:t>研究组</w:t>
            </w:r>
            <w:r w:rsidRPr="004966CD">
              <w:rPr>
                <w:lang w:eastAsia="zh-CN"/>
              </w:rPr>
              <w:br/>
            </w:r>
            <w:r w:rsidRPr="004966CD">
              <w:rPr>
                <w:rFonts w:hint="eastAsia"/>
                <w:lang w:eastAsia="zh-CN"/>
              </w:rPr>
              <w:t>有关</w:t>
            </w:r>
            <w:r>
              <w:rPr>
                <w:rFonts w:hint="eastAsia"/>
                <w:lang w:eastAsia="zh-CN"/>
              </w:rPr>
              <w:t>分布式账本技术（</w:t>
            </w:r>
            <w:r w:rsidRPr="004966CD">
              <w:rPr>
                <w:rFonts w:hint="eastAsia"/>
                <w:lang w:eastAsia="zh-CN"/>
              </w:rPr>
              <w:t>DLT</w:t>
            </w:r>
            <w:r>
              <w:rPr>
                <w:rFonts w:hint="eastAsia"/>
                <w:lang w:eastAsia="zh-CN"/>
              </w:rPr>
              <w:t>）</w:t>
            </w:r>
            <w:r w:rsidRPr="004966CD">
              <w:rPr>
                <w:rFonts w:hint="eastAsia"/>
                <w:lang w:eastAsia="zh-CN"/>
              </w:rPr>
              <w:t>多媒体方面及其应用的</w:t>
            </w:r>
            <w:r>
              <w:rPr>
                <w:rFonts w:hint="eastAsia"/>
                <w:lang w:eastAsia="zh-CN"/>
              </w:rPr>
              <w:t>领导</w:t>
            </w:r>
            <w:r w:rsidRPr="004966CD">
              <w:rPr>
                <w:rFonts w:hint="eastAsia"/>
                <w:lang w:eastAsia="zh-CN"/>
              </w:rPr>
              <w:t>研究组</w:t>
            </w:r>
            <w:r w:rsidRPr="004966CD">
              <w:rPr>
                <w:lang w:eastAsia="zh-CN"/>
              </w:rPr>
              <w:br/>
            </w:r>
            <w:r>
              <w:rPr>
                <w:rFonts w:hint="eastAsia"/>
                <w:lang w:eastAsia="zh-CN"/>
              </w:rPr>
              <w:t>有关</w:t>
            </w:r>
            <w:r w:rsidRPr="004966CD">
              <w:rPr>
                <w:rFonts w:hint="eastAsia"/>
                <w:lang w:eastAsia="zh-CN"/>
              </w:rPr>
              <w:t>包括元宇宙在内的沉浸式多媒体技术</w:t>
            </w:r>
            <w:r>
              <w:rPr>
                <w:rFonts w:hint="eastAsia"/>
                <w:lang w:eastAsia="zh-CN"/>
              </w:rPr>
              <w:t>的领导</w:t>
            </w:r>
            <w:r w:rsidRPr="004966CD">
              <w:rPr>
                <w:rFonts w:hint="eastAsia"/>
                <w:lang w:eastAsia="zh-CN"/>
              </w:rPr>
              <w:t>研究组</w:t>
            </w:r>
          </w:p>
        </w:tc>
      </w:tr>
    </w:tbl>
    <w:p w14:paraId="536CFD20" w14:textId="77777777" w:rsidR="009F6C40" w:rsidRDefault="009F6C40" w:rsidP="009F6C40">
      <w:pPr>
        <w:rPr>
          <w:lang w:eastAsia="zh-CN"/>
        </w:rPr>
      </w:pPr>
    </w:p>
    <w:p w14:paraId="08AC394A" w14:textId="0F73400D" w:rsidR="009F6C40" w:rsidRDefault="009F6C40" w:rsidP="009F6C40">
      <w:pPr>
        <w:rPr>
          <w:lang w:eastAsia="zh-CN"/>
        </w:rPr>
      </w:pPr>
      <w:r>
        <w:rPr>
          <w:lang w:eastAsia="zh-CN"/>
        </w:rPr>
        <w:br w:type="page"/>
      </w:r>
    </w:p>
    <w:p w14:paraId="7707583A" w14:textId="23F4FD75" w:rsidR="000D56B5" w:rsidRPr="002B04C3" w:rsidRDefault="000D56B5" w:rsidP="00D92E7E">
      <w:pPr>
        <w:pStyle w:val="AnnexNo"/>
        <w:outlineLvl w:val="0"/>
        <w:rPr>
          <w:lang w:eastAsia="zh-CN"/>
        </w:rPr>
      </w:pPr>
      <w:bookmarkStart w:id="27" w:name="_Toc182475683"/>
      <w:r w:rsidRPr="002B04C3">
        <w:rPr>
          <w:rFonts w:hint="eastAsia"/>
          <w:lang w:eastAsia="zh-CN"/>
        </w:rPr>
        <w:lastRenderedPageBreak/>
        <w:t>（第</w:t>
      </w:r>
      <w:r w:rsidRPr="002B04C3">
        <w:rPr>
          <w:lang w:eastAsia="zh-CN"/>
        </w:rPr>
        <w:t>2</w:t>
      </w:r>
      <w:r w:rsidRPr="002B04C3">
        <w:rPr>
          <w:rFonts w:hint="eastAsia"/>
          <w:lang w:eastAsia="zh-CN"/>
        </w:rPr>
        <w:t>号决议（</w:t>
      </w:r>
      <w:r>
        <w:rPr>
          <w:rFonts w:hint="eastAsia"/>
          <w:lang w:eastAsia="zh-CN"/>
        </w:rPr>
        <w:t>2</w:t>
      </w:r>
      <w:r>
        <w:rPr>
          <w:lang w:eastAsia="zh-CN"/>
        </w:rPr>
        <w:t>024</w:t>
      </w:r>
      <w:r>
        <w:rPr>
          <w:rFonts w:hint="eastAsia"/>
          <w:lang w:eastAsia="zh-CN"/>
        </w:rPr>
        <w:t>年，新德里</w:t>
      </w:r>
      <w:r w:rsidRPr="002B04C3">
        <w:rPr>
          <w:rFonts w:hint="eastAsia"/>
          <w:lang w:eastAsia="zh-CN"/>
        </w:rPr>
        <w:t>，修订版））</w:t>
      </w:r>
      <w:r>
        <w:rPr>
          <w:lang w:eastAsia="zh-CN"/>
        </w:rPr>
        <w:br/>
      </w:r>
      <w:r w:rsidRPr="002B04C3">
        <w:rPr>
          <w:rFonts w:hint="eastAsia"/>
          <w:lang w:eastAsia="zh-CN"/>
        </w:rPr>
        <w:t>附件</w:t>
      </w:r>
      <w:r w:rsidRPr="002B04C3">
        <w:rPr>
          <w:lang w:eastAsia="zh-CN"/>
        </w:rPr>
        <w:t>B</w:t>
      </w:r>
      <w:bookmarkEnd w:id="27"/>
    </w:p>
    <w:p w14:paraId="6FD0AB25" w14:textId="77777777" w:rsidR="000D56B5" w:rsidRPr="002B04C3" w:rsidRDefault="000D56B5" w:rsidP="000D56B5">
      <w:pPr>
        <w:pStyle w:val="Annextitle"/>
        <w:rPr>
          <w:lang w:eastAsia="zh-CN"/>
        </w:rPr>
      </w:pPr>
      <w:r>
        <w:rPr>
          <w:rFonts w:hint="eastAsia"/>
          <w:lang w:eastAsia="zh-CN"/>
        </w:rPr>
        <w:t>ITU-T</w:t>
      </w:r>
      <w:r w:rsidRPr="002B04C3">
        <w:rPr>
          <w:rFonts w:hint="eastAsia"/>
          <w:lang w:eastAsia="zh-CN"/>
        </w:rPr>
        <w:t>研究组制定</w:t>
      </w:r>
      <w:r w:rsidRPr="002B04C3">
        <w:rPr>
          <w:lang w:eastAsia="zh-CN"/>
        </w:rPr>
        <w:t>202</w:t>
      </w:r>
      <w:r>
        <w:rPr>
          <w:lang w:eastAsia="zh-CN"/>
        </w:rPr>
        <w:t>4</w:t>
      </w:r>
      <w:r w:rsidRPr="002B04C3">
        <w:rPr>
          <w:rFonts w:hint="eastAsia"/>
          <w:lang w:eastAsia="zh-CN"/>
        </w:rPr>
        <w:t>年之后工作计划的指导要点</w:t>
      </w:r>
    </w:p>
    <w:p w14:paraId="334290DF" w14:textId="77777777" w:rsidR="000D56B5" w:rsidRPr="002B04C3" w:rsidRDefault="000D56B5" w:rsidP="000D56B5">
      <w:pPr>
        <w:pStyle w:val="Normalnoindent"/>
        <w:rPr>
          <w:lang w:eastAsia="zh-CN"/>
        </w:rPr>
      </w:pPr>
      <w:r w:rsidRPr="00BD3D12">
        <w:rPr>
          <w:b/>
          <w:bCs/>
          <w:lang w:eastAsia="zh-CN"/>
        </w:rPr>
        <w:t>B.1</w:t>
      </w:r>
      <w:r w:rsidRPr="00BD3D12">
        <w:rPr>
          <w:lang w:eastAsia="zh-CN"/>
        </w:rPr>
        <w:tab/>
      </w:r>
      <w:r w:rsidRPr="002B04C3">
        <w:rPr>
          <w:lang w:eastAsia="zh-CN"/>
        </w:rPr>
        <w:t>本附件为</w:t>
      </w:r>
      <w:r w:rsidRPr="001C6F8A">
        <w:rPr>
          <w:rFonts w:hint="eastAsia"/>
          <w:lang w:eastAsia="zh-CN"/>
        </w:rPr>
        <w:t>国际电联电信标准化部门</w:t>
      </w:r>
      <w:r>
        <w:rPr>
          <w:rFonts w:hint="eastAsia"/>
          <w:lang w:eastAsia="zh-CN"/>
        </w:rPr>
        <w:t>（</w:t>
      </w:r>
      <w:r>
        <w:rPr>
          <w:rFonts w:hint="eastAsia"/>
          <w:lang w:eastAsia="zh-CN"/>
        </w:rPr>
        <w:t>ITU-T</w:t>
      </w:r>
      <w:r>
        <w:rPr>
          <w:rFonts w:hint="eastAsia"/>
          <w:lang w:eastAsia="zh-CN"/>
        </w:rPr>
        <w:t>）</w:t>
      </w:r>
      <w:r w:rsidRPr="002B04C3">
        <w:rPr>
          <w:lang w:eastAsia="zh-CN"/>
        </w:rPr>
        <w:t>研究组根据建议的结构和总体责任</w:t>
      </w:r>
      <w:r w:rsidRPr="002B04C3">
        <w:rPr>
          <w:rFonts w:hint="eastAsia"/>
          <w:lang w:eastAsia="zh-CN"/>
        </w:rPr>
        <w:t>领域</w:t>
      </w:r>
      <w:r w:rsidRPr="002B04C3">
        <w:rPr>
          <w:lang w:eastAsia="zh-CN"/>
        </w:rPr>
        <w:t>制定</w:t>
      </w:r>
      <w:r>
        <w:rPr>
          <w:rFonts w:hint="eastAsia"/>
          <w:lang w:eastAsia="zh-CN"/>
        </w:rPr>
        <w:t>2024</w:t>
      </w:r>
      <w:r w:rsidRPr="002B04C3">
        <w:rPr>
          <w:lang w:eastAsia="zh-CN"/>
        </w:rPr>
        <w:t>年</w:t>
      </w:r>
      <w:r w:rsidRPr="002B04C3">
        <w:rPr>
          <w:rFonts w:hint="eastAsia"/>
          <w:lang w:eastAsia="zh-CN"/>
        </w:rPr>
        <w:t>之</w:t>
      </w:r>
      <w:r w:rsidRPr="002B04C3">
        <w:rPr>
          <w:lang w:eastAsia="zh-CN"/>
        </w:rPr>
        <w:t>后</w:t>
      </w:r>
      <w:r w:rsidRPr="002B04C3">
        <w:rPr>
          <w:rFonts w:hint="eastAsia"/>
          <w:lang w:eastAsia="zh-CN"/>
        </w:rPr>
        <w:t>的研究课题</w:t>
      </w:r>
      <w:r w:rsidRPr="002B04C3">
        <w:rPr>
          <w:lang w:eastAsia="zh-CN"/>
        </w:rPr>
        <w:t>提供了指导要点。这些指导要点旨在酌情明确各研究组之间在某些相同责任领域内的互动，但无意列出所有的职责</w:t>
      </w:r>
      <w:r w:rsidRPr="002B04C3">
        <w:rPr>
          <w:rFonts w:hint="eastAsia"/>
          <w:lang w:eastAsia="zh-CN"/>
        </w:rPr>
        <w:t>。</w:t>
      </w:r>
    </w:p>
    <w:p w14:paraId="28A7EEE9" w14:textId="1DEF1675" w:rsidR="000D56B5" w:rsidRPr="005972FB" w:rsidRDefault="000D56B5" w:rsidP="009F6C40">
      <w:pPr>
        <w:pStyle w:val="Normalnoindent"/>
        <w:rPr>
          <w:lang w:eastAsia="zh-CN"/>
        </w:rPr>
      </w:pPr>
      <w:r w:rsidRPr="002B04C3">
        <w:rPr>
          <w:b/>
          <w:bCs/>
          <w:lang w:eastAsia="zh-CN"/>
        </w:rPr>
        <w:t>B.2</w:t>
      </w:r>
      <w:r w:rsidRPr="002B04C3">
        <w:rPr>
          <w:lang w:eastAsia="zh-CN"/>
        </w:rPr>
        <w:tab/>
      </w:r>
      <w:r w:rsidRPr="002B04C3">
        <w:rPr>
          <w:lang w:eastAsia="zh-CN"/>
        </w:rPr>
        <w:t>必要时本附件将由</w:t>
      </w:r>
      <w:r w:rsidRPr="002B04C3">
        <w:rPr>
          <w:rFonts w:hint="eastAsia"/>
          <w:lang w:eastAsia="zh-CN"/>
        </w:rPr>
        <w:t>电信标准化顾问组（</w:t>
      </w:r>
      <w:r w:rsidRPr="002B04C3">
        <w:rPr>
          <w:lang w:eastAsia="zh-CN"/>
        </w:rPr>
        <w:t>TSAG</w:t>
      </w:r>
      <w:r w:rsidRPr="002B04C3">
        <w:rPr>
          <w:rFonts w:hint="eastAsia"/>
          <w:lang w:eastAsia="zh-CN"/>
        </w:rPr>
        <w:t>）</w:t>
      </w:r>
      <w:r w:rsidRPr="002B04C3">
        <w:rPr>
          <w:lang w:eastAsia="zh-CN"/>
        </w:rPr>
        <w:t>审议，以促进研究组之间的互动，减少重复工作并协调</w:t>
      </w:r>
      <w:r w:rsidRPr="002B04C3">
        <w:rPr>
          <w:lang w:eastAsia="zh-CN"/>
        </w:rPr>
        <w:t>ITU-T</w:t>
      </w:r>
      <w:r>
        <w:rPr>
          <w:rFonts w:hint="eastAsia"/>
          <w:lang w:eastAsia="zh-CN"/>
        </w:rPr>
        <w:t>的</w:t>
      </w:r>
      <w:r w:rsidRPr="002B04C3">
        <w:rPr>
          <w:lang w:eastAsia="zh-CN"/>
        </w:rPr>
        <w:t>整体工作计划。</w:t>
      </w:r>
    </w:p>
    <w:p w14:paraId="4D851CF6" w14:textId="77777777" w:rsidR="000D56B5" w:rsidRPr="002B04C3" w:rsidRDefault="000D56B5" w:rsidP="000D56B5">
      <w:pPr>
        <w:pStyle w:val="Headingb"/>
        <w:rPr>
          <w:lang w:eastAsia="zh-CN"/>
        </w:rPr>
      </w:pPr>
      <w:r w:rsidRPr="002B04C3">
        <w:rPr>
          <w:rFonts w:hint="eastAsia"/>
          <w:lang w:eastAsia="zh-CN"/>
        </w:rPr>
        <w:t>ITU-T</w:t>
      </w:r>
      <w:r w:rsidRPr="002B04C3">
        <w:rPr>
          <w:lang w:eastAsia="zh-CN"/>
        </w:rPr>
        <w:t>第</w:t>
      </w:r>
      <w:r w:rsidRPr="002B04C3">
        <w:rPr>
          <w:lang w:eastAsia="zh-CN"/>
        </w:rPr>
        <w:t>2</w:t>
      </w:r>
      <w:r w:rsidRPr="002B04C3">
        <w:rPr>
          <w:lang w:eastAsia="zh-CN"/>
        </w:rPr>
        <w:t>研究组</w:t>
      </w:r>
    </w:p>
    <w:p w14:paraId="06B4EBAD" w14:textId="77777777" w:rsidR="000D56B5" w:rsidRPr="002B04C3" w:rsidRDefault="000D56B5" w:rsidP="000D56B5">
      <w:pPr>
        <w:ind w:firstLineChars="200" w:firstLine="480"/>
        <w:rPr>
          <w:lang w:eastAsia="zh-CN"/>
        </w:rPr>
      </w:pPr>
      <w:r w:rsidRPr="002B04C3">
        <w:rPr>
          <w:rFonts w:hint="eastAsia"/>
          <w:lang w:eastAsia="zh-CN"/>
        </w:rPr>
        <w:t>ITU-T</w:t>
      </w:r>
      <w:r w:rsidRPr="002B04C3">
        <w:rPr>
          <w:lang w:eastAsia="zh-CN"/>
        </w:rPr>
        <w:t>第</w:t>
      </w:r>
      <w:r w:rsidRPr="002B04C3">
        <w:rPr>
          <w:lang w:eastAsia="zh-CN"/>
        </w:rPr>
        <w:t>2</w:t>
      </w:r>
      <w:r w:rsidRPr="002B04C3">
        <w:rPr>
          <w:lang w:eastAsia="zh-CN"/>
        </w:rPr>
        <w:t>研究组是负责</w:t>
      </w:r>
      <w:r w:rsidRPr="00EB0239">
        <w:rPr>
          <w:rFonts w:hint="eastAsia"/>
          <w:lang w:eastAsia="zh-CN"/>
        </w:rPr>
        <w:t>电信</w:t>
      </w:r>
      <w:r w:rsidRPr="00EB0239">
        <w:rPr>
          <w:rFonts w:hint="eastAsia"/>
          <w:lang w:eastAsia="zh-CN"/>
        </w:rPr>
        <w:t>/ICT</w:t>
      </w:r>
      <w:r>
        <w:rPr>
          <w:rFonts w:hint="eastAsia"/>
          <w:lang w:eastAsia="zh-CN"/>
        </w:rPr>
        <w:t>运营方面（</w:t>
      </w:r>
      <w:r w:rsidRPr="00EB0239">
        <w:rPr>
          <w:rFonts w:hint="eastAsia"/>
          <w:lang w:eastAsia="zh-CN"/>
        </w:rPr>
        <w:t>包括</w:t>
      </w:r>
      <w:r w:rsidRPr="002B04C3">
        <w:rPr>
          <w:rFonts w:hint="eastAsia"/>
          <w:lang w:eastAsia="zh-CN"/>
        </w:rPr>
        <w:t>编号</w:t>
      </w:r>
      <w:r w:rsidRPr="002B04C3">
        <w:rPr>
          <w:lang w:eastAsia="zh-CN"/>
        </w:rPr>
        <w:t>、</w:t>
      </w:r>
      <w:r w:rsidRPr="002B04C3">
        <w:rPr>
          <w:rFonts w:hint="eastAsia"/>
          <w:lang w:eastAsia="zh-CN"/>
        </w:rPr>
        <w:t>命名</w:t>
      </w:r>
      <w:r w:rsidRPr="002B04C3">
        <w:rPr>
          <w:lang w:eastAsia="zh-CN"/>
        </w:rPr>
        <w:t>、寻址和</w:t>
      </w:r>
      <w:r w:rsidRPr="002B04C3">
        <w:rPr>
          <w:rFonts w:hint="eastAsia"/>
          <w:lang w:eastAsia="zh-CN"/>
        </w:rPr>
        <w:t>标识</w:t>
      </w:r>
      <w:r w:rsidRPr="002B04C3">
        <w:rPr>
          <w:lang w:eastAsia="zh-CN"/>
        </w:rPr>
        <w:t>（</w:t>
      </w:r>
      <w:r w:rsidRPr="002B04C3">
        <w:rPr>
          <w:rFonts w:hint="eastAsia"/>
          <w:lang w:eastAsia="zh-CN"/>
        </w:rPr>
        <w:t>NNAI</w:t>
      </w:r>
      <w:r w:rsidRPr="002B04C3">
        <w:rPr>
          <w:lang w:eastAsia="zh-CN"/>
        </w:rPr>
        <w:t>）</w:t>
      </w:r>
      <w:r w:rsidRPr="002B04C3">
        <w:rPr>
          <w:rFonts w:hint="eastAsia"/>
          <w:lang w:eastAsia="zh-CN"/>
        </w:rPr>
        <w:t>、</w:t>
      </w:r>
      <w:r w:rsidRPr="00EB0239">
        <w:rPr>
          <w:rFonts w:hint="eastAsia"/>
          <w:lang w:eastAsia="zh-CN"/>
        </w:rPr>
        <w:t>业务提供、网络管理</w:t>
      </w:r>
      <w:r>
        <w:rPr>
          <w:rFonts w:hint="eastAsia"/>
          <w:lang w:eastAsia="zh-CN"/>
        </w:rPr>
        <w:t>、</w:t>
      </w:r>
      <w:r w:rsidRPr="002B04C3">
        <w:rPr>
          <w:rFonts w:hint="eastAsia"/>
          <w:lang w:eastAsia="zh-CN"/>
        </w:rPr>
        <w:t>互通</w:t>
      </w:r>
      <w:r w:rsidRPr="002B04C3">
        <w:rPr>
          <w:lang w:eastAsia="zh-CN"/>
        </w:rPr>
        <w:t>和</w:t>
      </w:r>
      <w:r w:rsidRPr="00EB0239">
        <w:rPr>
          <w:rFonts w:hint="eastAsia"/>
          <w:lang w:eastAsia="zh-CN"/>
        </w:rPr>
        <w:t>救灾</w:t>
      </w:r>
      <w:r>
        <w:rPr>
          <w:rFonts w:hint="eastAsia"/>
          <w:lang w:eastAsia="zh-CN"/>
        </w:rPr>
        <w:t>）</w:t>
      </w:r>
      <w:r w:rsidRPr="002B04C3">
        <w:rPr>
          <w:lang w:eastAsia="zh-CN"/>
        </w:rPr>
        <w:t>的</w:t>
      </w:r>
      <w:r>
        <w:rPr>
          <w:lang w:eastAsia="zh-CN"/>
        </w:rPr>
        <w:t>领导研究组</w:t>
      </w:r>
      <w:r w:rsidRPr="00EB0239">
        <w:rPr>
          <w:rFonts w:hint="eastAsia"/>
          <w:lang w:eastAsia="zh-CN"/>
        </w:rPr>
        <w:t>（见附件</w:t>
      </w:r>
      <w:r w:rsidRPr="00EB0239">
        <w:rPr>
          <w:rFonts w:hint="eastAsia"/>
          <w:lang w:eastAsia="zh-CN"/>
        </w:rPr>
        <w:t>A</w:t>
      </w:r>
      <w:r w:rsidRPr="00EB0239">
        <w:rPr>
          <w:rFonts w:hint="eastAsia"/>
          <w:lang w:eastAsia="zh-CN"/>
        </w:rPr>
        <w:t>）</w:t>
      </w:r>
      <w:r>
        <w:rPr>
          <w:rFonts w:hint="eastAsia"/>
          <w:lang w:eastAsia="zh-CN"/>
        </w:rPr>
        <w:t>。</w:t>
      </w:r>
      <w:r>
        <w:rPr>
          <w:rFonts w:hint="eastAsia"/>
          <w:lang w:eastAsia="zh-CN"/>
        </w:rPr>
        <w:t>ITU-T</w:t>
      </w:r>
      <w:r w:rsidRPr="00EB0239">
        <w:rPr>
          <w:rFonts w:hint="eastAsia"/>
          <w:lang w:eastAsia="zh-CN"/>
        </w:rPr>
        <w:t>第</w:t>
      </w:r>
      <w:r w:rsidRPr="00EB0239">
        <w:rPr>
          <w:rFonts w:hint="eastAsia"/>
          <w:lang w:eastAsia="zh-CN"/>
        </w:rPr>
        <w:t>2</w:t>
      </w:r>
      <w:r w:rsidRPr="00EB0239">
        <w:rPr>
          <w:rFonts w:hint="eastAsia"/>
          <w:lang w:eastAsia="zh-CN"/>
        </w:rPr>
        <w:t>研究组</w:t>
      </w:r>
      <w:r w:rsidRPr="002B04C3">
        <w:rPr>
          <w:rFonts w:hint="eastAsia"/>
          <w:lang w:eastAsia="zh-CN"/>
        </w:rPr>
        <w:t>将继续负责</w:t>
      </w:r>
      <w:r w:rsidRPr="00EB0239">
        <w:rPr>
          <w:rFonts w:hint="eastAsia"/>
          <w:lang w:eastAsia="zh-CN"/>
        </w:rPr>
        <w:t>为当前和不断发展的电信</w:t>
      </w:r>
      <w:r w:rsidRPr="00EB0239">
        <w:rPr>
          <w:rFonts w:hint="eastAsia"/>
          <w:lang w:eastAsia="zh-CN"/>
        </w:rPr>
        <w:t>/ICT</w:t>
      </w:r>
      <w:r w:rsidRPr="00EB0239">
        <w:rPr>
          <w:rFonts w:hint="eastAsia"/>
          <w:lang w:eastAsia="zh-CN"/>
        </w:rPr>
        <w:t>架构、能力、应用、网络和业务</w:t>
      </w:r>
      <w:r w:rsidRPr="002B04C3">
        <w:rPr>
          <w:rFonts w:hint="eastAsia"/>
          <w:lang w:eastAsia="zh-CN"/>
        </w:rPr>
        <w:t>确立业务</w:t>
      </w:r>
      <w:r w:rsidRPr="002B04C3">
        <w:rPr>
          <w:lang w:eastAsia="zh-CN"/>
        </w:rPr>
        <w:t>原则和运营要求，包括</w:t>
      </w:r>
      <w:r w:rsidRPr="002B04C3">
        <w:rPr>
          <w:lang w:eastAsia="zh-CN"/>
        </w:rPr>
        <w:t>NNAI</w:t>
      </w:r>
      <w:r w:rsidRPr="002B04C3">
        <w:rPr>
          <w:rFonts w:hint="eastAsia"/>
          <w:lang w:eastAsia="zh-CN"/>
        </w:rPr>
        <w:t>方面</w:t>
      </w:r>
      <w:r w:rsidRPr="002B04C3">
        <w:rPr>
          <w:lang w:eastAsia="zh-CN"/>
        </w:rPr>
        <w:t>。</w:t>
      </w:r>
      <w:r w:rsidRPr="00EB0239">
        <w:rPr>
          <w:rFonts w:hint="eastAsia"/>
          <w:lang w:eastAsia="zh-CN"/>
        </w:rPr>
        <w:t>这包括审议</w:t>
      </w:r>
      <w:r w:rsidRPr="00EB0239">
        <w:rPr>
          <w:rFonts w:hint="eastAsia"/>
          <w:lang w:eastAsia="zh-CN"/>
        </w:rPr>
        <w:t>ITU-T</w:t>
      </w:r>
      <w:r>
        <w:rPr>
          <w:rFonts w:hint="eastAsia"/>
          <w:lang w:eastAsia="zh-CN"/>
        </w:rPr>
        <w:t>其它</w:t>
      </w:r>
      <w:r w:rsidRPr="00EB0239">
        <w:rPr>
          <w:rFonts w:hint="eastAsia"/>
          <w:lang w:eastAsia="zh-CN"/>
        </w:rPr>
        <w:t>研究组的输出成果，</w:t>
      </w:r>
      <w:r>
        <w:rPr>
          <w:rFonts w:hint="eastAsia"/>
          <w:lang w:eastAsia="zh-CN"/>
        </w:rPr>
        <w:t>前提是根据本决议附件</w:t>
      </w:r>
      <w:r>
        <w:rPr>
          <w:rFonts w:hint="eastAsia"/>
          <w:lang w:eastAsia="zh-CN"/>
        </w:rPr>
        <w:t>A</w:t>
      </w:r>
      <w:r w:rsidRPr="00EB0239">
        <w:rPr>
          <w:rFonts w:hint="eastAsia"/>
          <w:lang w:eastAsia="zh-CN"/>
        </w:rPr>
        <w:t>第</w:t>
      </w:r>
      <w:r w:rsidRPr="00EB0239">
        <w:rPr>
          <w:rFonts w:hint="eastAsia"/>
          <w:lang w:eastAsia="zh-CN"/>
        </w:rPr>
        <w:t>2</w:t>
      </w:r>
      <w:r w:rsidRPr="00EB0239">
        <w:rPr>
          <w:rFonts w:hint="eastAsia"/>
          <w:lang w:eastAsia="zh-CN"/>
        </w:rPr>
        <w:t>部分所述</w:t>
      </w:r>
      <w:r>
        <w:rPr>
          <w:rFonts w:hint="eastAsia"/>
          <w:lang w:eastAsia="zh-CN"/>
        </w:rPr>
        <w:t>，</w:t>
      </w:r>
      <w:r w:rsidRPr="00EB0239">
        <w:rPr>
          <w:rFonts w:hint="eastAsia"/>
          <w:lang w:eastAsia="zh-CN"/>
        </w:rPr>
        <w:t>这些输出成果属于</w:t>
      </w:r>
      <w:r w:rsidRPr="00EB0239">
        <w:rPr>
          <w:rFonts w:hint="eastAsia"/>
          <w:lang w:eastAsia="zh-CN"/>
        </w:rPr>
        <w:t>ITU-T</w:t>
      </w:r>
      <w:r w:rsidRPr="00EB0239">
        <w:rPr>
          <w:rFonts w:hint="eastAsia"/>
          <w:lang w:eastAsia="zh-CN"/>
        </w:rPr>
        <w:t>第</w:t>
      </w:r>
      <w:r w:rsidRPr="00EB0239">
        <w:rPr>
          <w:rFonts w:hint="eastAsia"/>
          <w:lang w:eastAsia="zh-CN"/>
        </w:rPr>
        <w:t>2</w:t>
      </w:r>
      <w:r w:rsidRPr="00EB0239">
        <w:rPr>
          <w:rFonts w:hint="eastAsia"/>
          <w:lang w:eastAsia="zh-CN"/>
        </w:rPr>
        <w:t>研究组的职责，或影响到</w:t>
      </w:r>
      <w:r w:rsidRPr="00EB0239">
        <w:rPr>
          <w:rFonts w:hint="eastAsia"/>
          <w:lang w:eastAsia="zh-CN"/>
        </w:rPr>
        <w:t>ITU-T</w:t>
      </w:r>
      <w:r w:rsidRPr="00EB0239">
        <w:rPr>
          <w:rFonts w:hint="eastAsia"/>
          <w:lang w:eastAsia="zh-CN"/>
        </w:rPr>
        <w:t>第</w:t>
      </w:r>
      <w:r w:rsidRPr="00EB0239">
        <w:rPr>
          <w:rFonts w:hint="eastAsia"/>
          <w:lang w:eastAsia="zh-CN"/>
        </w:rPr>
        <w:t>2</w:t>
      </w:r>
      <w:r w:rsidRPr="00EB0239">
        <w:rPr>
          <w:rFonts w:hint="eastAsia"/>
          <w:lang w:eastAsia="zh-CN"/>
        </w:rPr>
        <w:t>研究组的职责。</w:t>
      </w:r>
    </w:p>
    <w:p w14:paraId="65C20B4F" w14:textId="77777777" w:rsidR="000D56B5" w:rsidRPr="00C32589" w:rsidRDefault="000D56B5" w:rsidP="000D56B5">
      <w:pPr>
        <w:ind w:firstLineChars="200" w:firstLine="480"/>
        <w:rPr>
          <w:lang w:eastAsia="zh-CN"/>
        </w:rPr>
      </w:pPr>
      <w:r>
        <w:rPr>
          <w:rFonts w:hint="eastAsia"/>
          <w:lang w:eastAsia="zh-CN"/>
        </w:rPr>
        <w:t>ITU-T</w:t>
      </w:r>
      <w:r w:rsidRPr="00C32589">
        <w:rPr>
          <w:rFonts w:hint="eastAsia"/>
          <w:lang w:eastAsia="zh-CN"/>
        </w:rPr>
        <w:t>第</w:t>
      </w:r>
      <w:r w:rsidRPr="00C32589">
        <w:rPr>
          <w:lang w:eastAsia="zh-CN"/>
        </w:rPr>
        <w:t>2</w:t>
      </w:r>
      <w:r w:rsidRPr="00C32589">
        <w:rPr>
          <w:rFonts w:hint="eastAsia"/>
          <w:lang w:eastAsia="zh-CN"/>
        </w:rPr>
        <w:t>研究组负责研究、制定和</w:t>
      </w:r>
      <w:r>
        <w:rPr>
          <w:rFonts w:hint="eastAsia"/>
          <w:lang w:eastAsia="zh-CN"/>
        </w:rPr>
        <w:t>建议</w:t>
      </w:r>
      <w:r w:rsidRPr="00C32589">
        <w:rPr>
          <w:rFonts w:hint="eastAsia"/>
          <w:lang w:eastAsia="zh-CN"/>
        </w:rPr>
        <w:t>：</w:t>
      </w:r>
    </w:p>
    <w:p w14:paraId="6038D021" w14:textId="77777777" w:rsidR="000D56B5" w:rsidRPr="00C32589" w:rsidRDefault="000D56B5" w:rsidP="000D56B5">
      <w:pPr>
        <w:pStyle w:val="enumlev1"/>
        <w:rPr>
          <w:lang w:eastAsia="zh-CN"/>
        </w:rPr>
      </w:pPr>
      <w:r w:rsidRPr="00C32589">
        <w:rPr>
          <w:lang w:eastAsia="zh-CN"/>
        </w:rPr>
        <w:t>•</w:t>
      </w:r>
      <w:r w:rsidRPr="00C32589">
        <w:rPr>
          <w:lang w:eastAsia="zh-CN"/>
        </w:rPr>
        <w:tab/>
        <w:t>NNAI</w:t>
      </w:r>
      <w:r w:rsidRPr="00C32589">
        <w:rPr>
          <w:rFonts w:hint="eastAsia"/>
          <w:lang w:eastAsia="zh-CN"/>
        </w:rPr>
        <w:t>的总原则；</w:t>
      </w:r>
    </w:p>
    <w:p w14:paraId="7E957A8B" w14:textId="77777777" w:rsidR="000D56B5" w:rsidRPr="00C32589" w:rsidRDefault="000D56B5" w:rsidP="000D56B5">
      <w:pPr>
        <w:pStyle w:val="enumlev1"/>
        <w:rPr>
          <w:lang w:eastAsia="zh-CN"/>
        </w:rPr>
      </w:pPr>
      <w:r w:rsidRPr="00C32589">
        <w:rPr>
          <w:lang w:eastAsia="zh-CN"/>
        </w:rPr>
        <w:t>•</w:t>
      </w:r>
      <w:r w:rsidRPr="00C32589">
        <w:rPr>
          <w:lang w:eastAsia="zh-CN"/>
        </w:rPr>
        <w:tab/>
      </w:r>
      <w:r w:rsidRPr="00C32589">
        <w:rPr>
          <w:rFonts w:hint="eastAsia"/>
          <w:szCs w:val="24"/>
          <w:lang w:eastAsia="zh-CN"/>
        </w:rPr>
        <w:t>所有类型的未来和发展中的电信</w:t>
      </w:r>
      <w:r w:rsidRPr="00262F16">
        <w:rPr>
          <w:szCs w:val="24"/>
          <w:lang w:eastAsia="zh-CN"/>
        </w:rPr>
        <w:t>/ICT</w:t>
      </w:r>
      <w:r w:rsidRPr="00262F16">
        <w:rPr>
          <w:rFonts w:hint="eastAsia"/>
          <w:szCs w:val="24"/>
          <w:lang w:eastAsia="zh-CN"/>
        </w:rPr>
        <w:t>架构、能力、应用和业务的路由。这包括与所有类型的当前和未来网络的端到端路由有关的运营</w:t>
      </w:r>
      <w:r>
        <w:rPr>
          <w:rFonts w:hint="eastAsia"/>
          <w:szCs w:val="24"/>
          <w:lang w:eastAsia="zh-CN"/>
        </w:rPr>
        <w:t>方面</w:t>
      </w:r>
      <w:r w:rsidRPr="00C32589">
        <w:rPr>
          <w:rFonts w:hint="eastAsia"/>
          <w:szCs w:val="24"/>
          <w:lang w:eastAsia="zh-CN"/>
        </w:rPr>
        <w:t>；</w:t>
      </w:r>
    </w:p>
    <w:p w14:paraId="478B30AA" w14:textId="77777777" w:rsidR="000D56B5" w:rsidRPr="00C32589" w:rsidRDefault="000D56B5" w:rsidP="000D56B5">
      <w:pPr>
        <w:pStyle w:val="enumlev1"/>
        <w:rPr>
          <w:lang w:eastAsia="zh-CN"/>
        </w:rPr>
      </w:pPr>
      <w:r w:rsidRPr="00C32589">
        <w:rPr>
          <w:lang w:eastAsia="zh-CN"/>
        </w:rPr>
        <w:t>•</w:t>
      </w:r>
      <w:r w:rsidRPr="00C32589">
        <w:rPr>
          <w:lang w:eastAsia="zh-CN"/>
        </w:rPr>
        <w:tab/>
      </w:r>
      <w:r w:rsidRPr="00C32589">
        <w:rPr>
          <w:rFonts w:hint="eastAsia"/>
          <w:lang w:eastAsia="zh-CN"/>
        </w:rPr>
        <w:t>与互通、号码便携性和运营商切换有关的总原则和运营</w:t>
      </w:r>
      <w:r>
        <w:rPr>
          <w:rFonts w:hint="eastAsia"/>
          <w:lang w:eastAsia="zh-CN"/>
        </w:rPr>
        <w:t>方面</w:t>
      </w:r>
      <w:r w:rsidRPr="00C32589">
        <w:rPr>
          <w:rFonts w:hint="eastAsia"/>
          <w:lang w:eastAsia="zh-CN"/>
        </w:rPr>
        <w:t>；</w:t>
      </w:r>
    </w:p>
    <w:p w14:paraId="41D6C180" w14:textId="77777777" w:rsidR="000D56B5" w:rsidRPr="00C32589" w:rsidRDefault="000D56B5" w:rsidP="000D56B5">
      <w:pPr>
        <w:pStyle w:val="enumlev1"/>
        <w:rPr>
          <w:lang w:eastAsia="zh-CN"/>
        </w:rPr>
      </w:pPr>
      <w:r w:rsidRPr="00C32589">
        <w:rPr>
          <w:lang w:eastAsia="zh-CN"/>
        </w:rPr>
        <w:t>•</w:t>
      </w:r>
      <w:r w:rsidRPr="00C32589">
        <w:rPr>
          <w:lang w:eastAsia="zh-CN"/>
        </w:rPr>
        <w:tab/>
      </w:r>
      <w:r w:rsidRPr="00C32589">
        <w:rPr>
          <w:lang w:eastAsia="zh-CN"/>
        </w:rPr>
        <w:t>从用户角度</w:t>
      </w:r>
      <w:r w:rsidRPr="00C32589">
        <w:rPr>
          <w:rFonts w:hint="eastAsia"/>
          <w:lang w:eastAsia="zh-CN"/>
        </w:rPr>
        <w:t>看待的业务和能力</w:t>
      </w:r>
      <w:r w:rsidRPr="00C32589">
        <w:rPr>
          <w:lang w:eastAsia="zh-CN"/>
        </w:rPr>
        <w:t>，以促进全球互连</w:t>
      </w:r>
      <w:r w:rsidRPr="00C32589">
        <w:rPr>
          <w:rFonts w:hint="eastAsia"/>
          <w:lang w:eastAsia="zh-CN"/>
        </w:rPr>
        <w:t>和互操作性</w:t>
      </w:r>
      <w:r w:rsidRPr="00C32589">
        <w:rPr>
          <w:lang w:eastAsia="zh-CN"/>
        </w:rPr>
        <w:t>，</w:t>
      </w:r>
      <w:r w:rsidRPr="00C32589">
        <w:rPr>
          <w:rFonts w:hint="eastAsia"/>
          <w:lang w:eastAsia="zh-CN"/>
        </w:rPr>
        <w:t>并在可行的情况下，确保</w:t>
      </w:r>
      <w:r w:rsidRPr="00C32589">
        <w:rPr>
          <w:lang w:eastAsia="zh-CN"/>
        </w:rPr>
        <w:t>与《国际电信规则》及相关的政府间</w:t>
      </w:r>
      <w:r w:rsidRPr="00C32589">
        <w:rPr>
          <w:rFonts w:hint="eastAsia"/>
          <w:lang w:eastAsia="zh-CN"/>
        </w:rPr>
        <w:t>协议</w:t>
      </w:r>
      <w:r w:rsidRPr="00C32589">
        <w:rPr>
          <w:lang w:eastAsia="zh-CN"/>
        </w:rPr>
        <w:t>相一致</w:t>
      </w:r>
      <w:r w:rsidRPr="00C32589">
        <w:rPr>
          <w:rFonts w:hint="eastAsia"/>
          <w:lang w:eastAsia="zh-CN"/>
        </w:rPr>
        <w:t>，同时充分兼顾国家主权；</w:t>
      </w:r>
    </w:p>
    <w:p w14:paraId="66CA19DF" w14:textId="77777777" w:rsidR="000D56B5" w:rsidRPr="00C32589" w:rsidRDefault="000D56B5" w:rsidP="000D56B5">
      <w:pPr>
        <w:pStyle w:val="enumlev1"/>
        <w:rPr>
          <w:lang w:eastAsia="zh-CN"/>
        </w:rPr>
      </w:pPr>
      <w:r w:rsidRPr="00C32589">
        <w:rPr>
          <w:lang w:eastAsia="zh-CN"/>
        </w:rPr>
        <w:t>•</w:t>
      </w:r>
      <w:r w:rsidRPr="00C32589">
        <w:rPr>
          <w:lang w:eastAsia="zh-CN"/>
        </w:rPr>
        <w:tab/>
      </w:r>
      <w:r w:rsidRPr="00262F16">
        <w:rPr>
          <w:rFonts w:hint="eastAsia"/>
          <w:szCs w:val="24"/>
          <w:lang w:eastAsia="zh-CN"/>
        </w:rPr>
        <w:t>制定</w:t>
      </w:r>
      <w:r>
        <w:rPr>
          <w:rFonts w:hint="eastAsia"/>
          <w:szCs w:val="24"/>
          <w:lang w:eastAsia="zh-CN"/>
        </w:rPr>
        <w:t>有关</w:t>
      </w:r>
      <w:r w:rsidRPr="00262F16">
        <w:rPr>
          <w:rFonts w:hint="eastAsia"/>
          <w:szCs w:val="24"/>
          <w:lang w:eastAsia="zh-CN"/>
        </w:rPr>
        <w:t>维护</w:t>
      </w:r>
      <w:r w:rsidRPr="00262F16">
        <w:rPr>
          <w:szCs w:val="24"/>
          <w:lang w:eastAsia="zh-CN"/>
        </w:rPr>
        <w:t>NNAI</w:t>
      </w:r>
      <w:r w:rsidRPr="00262F16">
        <w:rPr>
          <w:rFonts w:hint="eastAsia"/>
          <w:szCs w:val="24"/>
          <w:lang w:eastAsia="zh-CN"/>
        </w:rPr>
        <w:t>资源数据库的注册机构和运营机构（运营商）的要求，并与此类数据库的国际注册机构和运营商开展协调</w:t>
      </w:r>
      <w:r w:rsidRPr="00C32589">
        <w:rPr>
          <w:rFonts w:hint="eastAsia"/>
          <w:szCs w:val="24"/>
          <w:lang w:eastAsia="zh-CN"/>
        </w:rPr>
        <w:t>；</w:t>
      </w:r>
    </w:p>
    <w:p w14:paraId="724F8010" w14:textId="77777777" w:rsidR="000D56B5" w:rsidRPr="002B04C3" w:rsidRDefault="000D56B5" w:rsidP="000D56B5">
      <w:pPr>
        <w:pStyle w:val="enumlev1"/>
        <w:rPr>
          <w:lang w:eastAsia="zh-CN"/>
        </w:rPr>
      </w:pPr>
      <w:r>
        <w:rPr>
          <w:rFonts w:eastAsia="DengXian"/>
          <w:lang w:eastAsia="zh-CN"/>
        </w:rPr>
        <w:t>•</w:t>
      </w:r>
      <w:r>
        <w:rPr>
          <w:rFonts w:eastAsia="DengXian"/>
          <w:lang w:eastAsia="zh-CN"/>
        </w:rPr>
        <w:tab/>
      </w:r>
      <w:r w:rsidRPr="002B04C3">
        <w:rPr>
          <w:lang w:eastAsia="zh-CN"/>
        </w:rPr>
        <w:t>为</w:t>
      </w:r>
      <w:r w:rsidRPr="002B04C3">
        <w:rPr>
          <w:rFonts w:hint="eastAsia"/>
          <w:lang w:eastAsia="zh-CN"/>
        </w:rPr>
        <w:t>确保所有</w:t>
      </w:r>
      <w:r w:rsidRPr="002B04C3">
        <w:rPr>
          <w:lang w:eastAsia="zh-CN"/>
        </w:rPr>
        <w:t>网络的运营性能（包括网络管理）</w:t>
      </w:r>
      <w:r>
        <w:rPr>
          <w:rFonts w:hint="eastAsia"/>
          <w:lang w:eastAsia="zh-CN"/>
        </w:rPr>
        <w:t>能</w:t>
      </w:r>
      <w:r w:rsidRPr="002B04C3">
        <w:rPr>
          <w:lang w:eastAsia="zh-CN"/>
        </w:rPr>
        <w:t>满足</w:t>
      </w:r>
      <w:r w:rsidRPr="002B04C3">
        <w:rPr>
          <w:rFonts w:hint="eastAsia"/>
          <w:lang w:eastAsia="zh-CN"/>
        </w:rPr>
        <w:t>必要</w:t>
      </w:r>
      <w:r w:rsidRPr="002B04C3">
        <w:rPr>
          <w:lang w:eastAsia="zh-CN"/>
        </w:rPr>
        <w:t>的</w:t>
      </w:r>
      <w:r w:rsidRPr="002B04C3">
        <w:rPr>
          <w:rFonts w:hint="eastAsia"/>
          <w:lang w:eastAsia="zh-CN"/>
        </w:rPr>
        <w:t>运营</w:t>
      </w:r>
      <w:r w:rsidRPr="002B04C3">
        <w:rPr>
          <w:lang w:eastAsia="zh-CN"/>
        </w:rPr>
        <w:t>网络性能和</w:t>
      </w:r>
      <w:r w:rsidRPr="002B04C3">
        <w:rPr>
          <w:rFonts w:hint="eastAsia"/>
          <w:lang w:eastAsia="zh-CN"/>
        </w:rPr>
        <w:t>服务质量</w:t>
      </w:r>
      <w:r w:rsidRPr="0082708A">
        <w:rPr>
          <w:rFonts w:hint="eastAsia"/>
          <w:lang w:eastAsia="zh-CN"/>
        </w:rPr>
        <w:t>而采取的措施</w:t>
      </w:r>
      <w:r>
        <w:rPr>
          <w:rFonts w:hint="eastAsia"/>
          <w:lang w:eastAsia="zh-CN"/>
        </w:rPr>
        <w:t>；</w:t>
      </w:r>
    </w:p>
    <w:p w14:paraId="6EF0CFE9" w14:textId="77777777" w:rsidR="000D56B5" w:rsidRPr="002B04C3" w:rsidRDefault="000D56B5" w:rsidP="000D56B5">
      <w:pPr>
        <w:pStyle w:val="enumlev1"/>
        <w:rPr>
          <w:lang w:eastAsia="zh-CN"/>
        </w:rPr>
      </w:pPr>
      <w:r w:rsidRPr="002B04C3">
        <w:rPr>
          <w:lang w:eastAsia="zh-CN"/>
        </w:rPr>
        <w:t>•</w:t>
      </w:r>
      <w:r w:rsidRPr="002B04C3">
        <w:rPr>
          <w:rFonts w:hint="eastAsia"/>
          <w:lang w:eastAsia="zh-CN"/>
        </w:rPr>
        <w:tab/>
      </w:r>
      <w:r w:rsidRPr="00255487">
        <w:rPr>
          <w:rFonts w:hint="eastAsia"/>
          <w:lang w:eastAsia="zh-CN"/>
        </w:rPr>
        <w:t>确定业务提供商和网络运营商对</w:t>
      </w:r>
      <w:r w:rsidRPr="002B04C3">
        <w:rPr>
          <w:rFonts w:hint="eastAsia"/>
          <w:lang w:eastAsia="zh-CN"/>
        </w:rPr>
        <w:t>网元和管理系统之间以及各管理系统之间的故障、配置、计费、性能和安全管理（</w:t>
      </w:r>
      <w:r w:rsidRPr="002B04C3">
        <w:rPr>
          <w:rFonts w:hint="eastAsia"/>
          <w:lang w:eastAsia="zh-CN"/>
        </w:rPr>
        <w:t>FCAPS</w:t>
      </w:r>
      <w:r w:rsidRPr="002B04C3">
        <w:rPr>
          <w:rFonts w:hint="eastAsia"/>
          <w:lang w:eastAsia="zh-CN"/>
        </w:rPr>
        <w:t>）接口</w:t>
      </w:r>
      <w:r w:rsidRPr="00255487">
        <w:rPr>
          <w:rFonts w:hint="eastAsia"/>
          <w:lang w:eastAsia="zh-CN"/>
        </w:rPr>
        <w:t>的要求和优先</w:t>
      </w:r>
      <w:r>
        <w:rPr>
          <w:rFonts w:hint="eastAsia"/>
          <w:lang w:eastAsia="zh-CN"/>
        </w:rPr>
        <w:t>事项</w:t>
      </w:r>
      <w:r w:rsidRPr="002B04C3">
        <w:rPr>
          <w:rFonts w:hint="eastAsia"/>
          <w:lang w:eastAsia="zh-CN"/>
        </w:rPr>
        <w:t>；</w:t>
      </w:r>
      <w:r w:rsidRPr="00860019">
        <w:rPr>
          <w:rFonts w:hint="eastAsia"/>
          <w:lang w:eastAsia="zh-CN"/>
        </w:rPr>
        <w:t>以及</w:t>
      </w:r>
      <w:r w:rsidRPr="002B04C3">
        <w:rPr>
          <w:rFonts w:hint="eastAsia"/>
          <w:lang w:eastAsia="zh-CN"/>
        </w:rPr>
        <w:t>网元之间的传输接口</w:t>
      </w:r>
      <w:r>
        <w:rPr>
          <w:rFonts w:hint="eastAsia"/>
          <w:lang w:eastAsia="zh-CN"/>
        </w:rPr>
        <w:t>；</w:t>
      </w:r>
    </w:p>
    <w:p w14:paraId="2764FF47" w14:textId="77777777" w:rsidR="000D56B5" w:rsidRPr="002B04C3" w:rsidRDefault="000D56B5" w:rsidP="009F6C40">
      <w:pPr>
        <w:pStyle w:val="enumlev1"/>
        <w:keepNext/>
        <w:keepLines/>
        <w:rPr>
          <w:lang w:eastAsia="zh-CN"/>
        </w:rPr>
      </w:pPr>
      <w:r w:rsidRPr="002B04C3">
        <w:rPr>
          <w:lang w:eastAsia="zh-CN"/>
        </w:rPr>
        <w:lastRenderedPageBreak/>
        <w:t>•</w:t>
      </w:r>
      <w:r w:rsidRPr="002B04C3">
        <w:rPr>
          <w:rFonts w:hint="eastAsia"/>
          <w:lang w:eastAsia="zh-CN"/>
        </w:rPr>
        <w:tab/>
      </w:r>
      <w:r w:rsidRPr="002B04C3">
        <w:rPr>
          <w:rFonts w:hint="eastAsia"/>
          <w:lang w:eastAsia="zh-CN"/>
        </w:rPr>
        <w:t>电信</w:t>
      </w:r>
      <w:r>
        <w:rPr>
          <w:rFonts w:hint="eastAsia"/>
          <w:lang w:eastAsia="zh-CN"/>
        </w:rPr>
        <w:t>/ICT</w:t>
      </w:r>
      <w:r>
        <w:rPr>
          <w:rFonts w:hint="eastAsia"/>
          <w:lang w:eastAsia="zh-CN"/>
        </w:rPr>
        <w:t>网络</w:t>
      </w:r>
      <w:r w:rsidRPr="002B04C3">
        <w:rPr>
          <w:rFonts w:hint="eastAsia"/>
          <w:lang w:eastAsia="zh-CN"/>
        </w:rPr>
        <w:t>管理的优先事项，</w:t>
      </w:r>
      <w:r>
        <w:rPr>
          <w:rFonts w:hint="eastAsia"/>
          <w:lang w:eastAsia="zh-CN"/>
        </w:rPr>
        <w:t>包括</w:t>
      </w:r>
      <w:r w:rsidRPr="002B04C3">
        <w:rPr>
          <w:rFonts w:hint="eastAsia"/>
          <w:lang w:eastAsia="zh-CN"/>
        </w:rPr>
        <w:t>目前基于电信管理网络（</w:t>
      </w:r>
      <w:r w:rsidRPr="002B04C3">
        <w:rPr>
          <w:rFonts w:hint="eastAsia"/>
          <w:lang w:eastAsia="zh-CN"/>
        </w:rPr>
        <w:t>TMN</w:t>
      </w:r>
      <w:r w:rsidRPr="002B04C3">
        <w:rPr>
          <w:rFonts w:hint="eastAsia"/>
          <w:lang w:eastAsia="zh-CN"/>
        </w:rPr>
        <w:t>）</w:t>
      </w:r>
      <w:r>
        <w:rPr>
          <w:rFonts w:hint="eastAsia"/>
          <w:lang w:eastAsia="zh-CN"/>
        </w:rPr>
        <w:t>、</w:t>
      </w:r>
      <w:r w:rsidRPr="002B04C3">
        <w:rPr>
          <w:lang w:eastAsia="zh-CN"/>
        </w:rPr>
        <w:t>下一代网络（</w:t>
      </w:r>
      <w:r w:rsidRPr="002B04C3">
        <w:rPr>
          <w:rFonts w:hint="eastAsia"/>
          <w:lang w:eastAsia="zh-CN"/>
        </w:rPr>
        <w:t>NGN</w:t>
      </w:r>
      <w:r w:rsidRPr="002B04C3">
        <w:rPr>
          <w:lang w:eastAsia="zh-CN"/>
        </w:rPr>
        <w:t>）</w:t>
      </w:r>
      <w:r w:rsidRPr="002B04C3">
        <w:rPr>
          <w:rFonts w:hint="eastAsia"/>
          <w:lang w:eastAsia="zh-CN"/>
        </w:rPr>
        <w:t>、</w:t>
      </w:r>
      <w:r w:rsidRPr="002B04C3">
        <w:rPr>
          <w:lang w:eastAsia="zh-CN"/>
        </w:rPr>
        <w:t>软件定义网络（</w:t>
      </w:r>
      <w:r w:rsidRPr="002B04C3">
        <w:rPr>
          <w:rFonts w:hint="eastAsia"/>
          <w:lang w:eastAsia="zh-CN"/>
        </w:rPr>
        <w:t>SDN</w:t>
      </w:r>
      <w:r w:rsidRPr="002B04C3">
        <w:rPr>
          <w:lang w:eastAsia="zh-CN"/>
        </w:rPr>
        <w:t>）</w:t>
      </w:r>
      <w:r w:rsidRPr="002B04C3">
        <w:rPr>
          <w:rFonts w:hint="eastAsia"/>
          <w:lang w:eastAsia="zh-CN"/>
        </w:rPr>
        <w:t>和网络功能虚拟化（</w:t>
      </w:r>
      <w:r w:rsidRPr="002B04C3">
        <w:rPr>
          <w:rFonts w:hint="eastAsia"/>
          <w:lang w:eastAsia="zh-CN"/>
        </w:rPr>
        <w:t>NFV</w:t>
      </w:r>
      <w:r w:rsidRPr="002B04C3">
        <w:rPr>
          <w:rFonts w:hint="eastAsia"/>
          <w:lang w:eastAsia="zh-CN"/>
        </w:rPr>
        <w:t>）</w:t>
      </w:r>
      <w:r>
        <w:rPr>
          <w:rFonts w:hint="eastAsia"/>
          <w:lang w:eastAsia="zh-CN"/>
        </w:rPr>
        <w:t>以及</w:t>
      </w:r>
      <w:r>
        <w:rPr>
          <w:rFonts w:hint="eastAsia"/>
          <w:lang w:eastAsia="zh-CN"/>
        </w:rPr>
        <w:t>IMT-2020</w:t>
      </w:r>
      <w:r>
        <w:rPr>
          <w:rFonts w:hint="eastAsia"/>
          <w:lang w:eastAsia="zh-CN"/>
        </w:rPr>
        <w:t>及之后的网络</w:t>
      </w:r>
      <w:r w:rsidRPr="002B04C3">
        <w:rPr>
          <w:rFonts w:hint="eastAsia"/>
          <w:lang w:eastAsia="zh-CN"/>
        </w:rPr>
        <w:t>概念的电信管理框架，并解决</w:t>
      </w:r>
      <w:r w:rsidRPr="002B04C3">
        <w:rPr>
          <w:lang w:eastAsia="zh-CN"/>
        </w:rPr>
        <w:t>NGN</w:t>
      </w:r>
      <w:r w:rsidRPr="002B04C3">
        <w:rPr>
          <w:rFonts w:hint="eastAsia"/>
          <w:lang w:eastAsia="zh-CN"/>
        </w:rPr>
        <w:t>的管理问题</w:t>
      </w:r>
      <w:r>
        <w:rPr>
          <w:rFonts w:hint="eastAsia"/>
          <w:lang w:eastAsia="zh-CN"/>
        </w:rPr>
        <w:t>；</w:t>
      </w:r>
    </w:p>
    <w:p w14:paraId="2CF34DBC" w14:textId="6070B96A" w:rsidR="000D56B5" w:rsidRPr="009F6C40" w:rsidRDefault="000D56B5" w:rsidP="009F6C40">
      <w:pPr>
        <w:pStyle w:val="enumlev1"/>
        <w:keepNext/>
        <w:keepLines/>
        <w:rPr>
          <w:rFonts w:eastAsia="DengXian"/>
          <w:lang w:val="en-GB" w:eastAsia="zh-CN"/>
        </w:rPr>
      </w:pPr>
      <w:r>
        <w:rPr>
          <w:rFonts w:eastAsia="DengXian"/>
          <w:lang w:eastAsia="zh-CN"/>
        </w:rPr>
        <w:t>•</w:t>
      </w:r>
      <w:r>
        <w:rPr>
          <w:rFonts w:eastAsia="DengXian"/>
          <w:lang w:eastAsia="zh-CN"/>
        </w:rPr>
        <w:tab/>
      </w:r>
      <w:r w:rsidRPr="0063098A">
        <w:rPr>
          <w:rFonts w:hint="eastAsia"/>
          <w:lang w:eastAsia="zh-CN"/>
        </w:rPr>
        <w:t>新的和新兴电信</w:t>
      </w:r>
      <w:r w:rsidRPr="0063098A">
        <w:rPr>
          <w:rFonts w:hint="eastAsia"/>
          <w:lang w:eastAsia="zh-CN"/>
        </w:rPr>
        <w:t>/ICT</w:t>
      </w:r>
      <w:r w:rsidRPr="0063098A">
        <w:rPr>
          <w:rFonts w:hint="eastAsia"/>
          <w:lang w:eastAsia="zh-CN"/>
        </w:rPr>
        <w:t>架构、能力、应用和服务的运营方面的优先事项，包括云计算和分布式账本技术（</w:t>
      </w:r>
      <w:r w:rsidRPr="0063098A">
        <w:rPr>
          <w:rFonts w:hint="eastAsia"/>
          <w:lang w:eastAsia="zh-CN"/>
        </w:rPr>
        <w:t>DLT</w:t>
      </w:r>
      <w:r w:rsidRPr="0063098A">
        <w:rPr>
          <w:rFonts w:hint="eastAsia"/>
          <w:lang w:eastAsia="zh-CN"/>
        </w:rPr>
        <w:t>）</w:t>
      </w:r>
      <w:r>
        <w:rPr>
          <w:rFonts w:hint="eastAsia"/>
          <w:lang w:eastAsia="zh-CN"/>
        </w:rPr>
        <w:t>；</w:t>
      </w:r>
    </w:p>
    <w:p w14:paraId="0CF9F001" w14:textId="77777777" w:rsidR="000D56B5" w:rsidRPr="002B04C3" w:rsidRDefault="000D56B5" w:rsidP="009F6C40">
      <w:pPr>
        <w:pStyle w:val="enumlev1"/>
        <w:keepNext/>
        <w:keepLines/>
        <w:rPr>
          <w:lang w:eastAsia="zh-CN"/>
        </w:rPr>
      </w:pPr>
      <w:r>
        <w:rPr>
          <w:rFonts w:eastAsia="DengXian"/>
          <w:lang w:eastAsia="zh-CN"/>
        </w:rPr>
        <w:t>•</w:t>
      </w:r>
      <w:r>
        <w:rPr>
          <w:rFonts w:eastAsia="DengXian"/>
          <w:lang w:eastAsia="zh-CN"/>
        </w:rPr>
        <w:tab/>
      </w:r>
      <w:r w:rsidRPr="002B04C3">
        <w:rPr>
          <w:rFonts w:hint="eastAsia"/>
          <w:lang w:eastAsia="zh-CN"/>
        </w:rPr>
        <w:t>将通过协议中立技术，明确规定可重复使用的管理信息定义</w:t>
      </w:r>
      <w:r>
        <w:rPr>
          <w:rFonts w:hint="eastAsia"/>
          <w:lang w:eastAsia="zh-CN"/>
        </w:rPr>
        <w:t>的</w:t>
      </w:r>
      <w:r w:rsidRPr="002B04C3">
        <w:rPr>
          <w:rFonts w:hint="eastAsia"/>
          <w:lang w:eastAsia="zh-CN"/>
        </w:rPr>
        <w:t>FCAPS</w:t>
      </w:r>
      <w:r w:rsidRPr="002B04C3">
        <w:rPr>
          <w:rFonts w:hint="eastAsia"/>
          <w:lang w:eastAsia="zh-CN"/>
        </w:rPr>
        <w:t>接口解决方案，继续为主要的电信技术</w:t>
      </w:r>
      <w:r>
        <w:rPr>
          <w:rFonts w:hint="eastAsia"/>
          <w:lang w:eastAsia="zh-CN"/>
        </w:rPr>
        <w:t>（诸如</w:t>
      </w:r>
      <w:r w:rsidRPr="002B04C3">
        <w:rPr>
          <w:rFonts w:hint="eastAsia"/>
          <w:lang w:eastAsia="zh-CN"/>
        </w:rPr>
        <w:t>光纤和基于</w:t>
      </w:r>
      <w:r w:rsidRPr="002B04C3">
        <w:rPr>
          <w:rFonts w:hint="eastAsia"/>
          <w:lang w:eastAsia="zh-CN"/>
        </w:rPr>
        <w:t>IP</w:t>
      </w:r>
      <w:r w:rsidRPr="002B04C3">
        <w:rPr>
          <w:rFonts w:hint="eastAsia"/>
          <w:lang w:eastAsia="zh-CN"/>
        </w:rPr>
        <w:t>的网络</w:t>
      </w:r>
      <w:r>
        <w:rPr>
          <w:rFonts w:hint="eastAsia"/>
          <w:lang w:eastAsia="zh-CN"/>
        </w:rPr>
        <w:t>）</w:t>
      </w:r>
      <w:r w:rsidRPr="002B04C3">
        <w:rPr>
          <w:rFonts w:hint="eastAsia"/>
          <w:lang w:eastAsia="zh-CN"/>
        </w:rPr>
        <w:t>进行管理信息建模，并扩大符合市场需求、业界公认价值和重大新兴技术方向的管理技术选择</w:t>
      </w:r>
      <w:r>
        <w:rPr>
          <w:rFonts w:hint="eastAsia"/>
          <w:lang w:eastAsia="zh-CN"/>
        </w:rPr>
        <w:t>；</w:t>
      </w:r>
    </w:p>
    <w:p w14:paraId="6B790D82" w14:textId="77777777" w:rsidR="000D56B5" w:rsidRPr="002B04C3" w:rsidRDefault="000D56B5" w:rsidP="009F6C40">
      <w:pPr>
        <w:pStyle w:val="enumlev1"/>
        <w:keepNext/>
        <w:keepLines/>
        <w:rPr>
          <w:lang w:eastAsia="zh-CN"/>
        </w:rPr>
      </w:pPr>
      <w:r>
        <w:rPr>
          <w:rFonts w:eastAsia="DengXian"/>
          <w:lang w:eastAsia="zh-CN"/>
        </w:rPr>
        <w:t>•</w:t>
      </w:r>
      <w:r>
        <w:rPr>
          <w:rFonts w:eastAsia="DengXian"/>
          <w:lang w:eastAsia="zh-CN"/>
        </w:rPr>
        <w:tab/>
      </w:r>
      <w:r w:rsidRPr="002B04C3">
        <w:rPr>
          <w:rFonts w:hint="eastAsia"/>
          <w:lang w:eastAsia="zh-CN"/>
        </w:rPr>
        <w:t>开展的</w:t>
      </w:r>
      <w:r>
        <w:rPr>
          <w:rFonts w:hint="eastAsia"/>
          <w:lang w:eastAsia="zh-CN"/>
        </w:rPr>
        <w:t>其它</w:t>
      </w:r>
      <w:r w:rsidRPr="002B04C3">
        <w:rPr>
          <w:rFonts w:hint="eastAsia"/>
          <w:lang w:eastAsia="zh-CN"/>
        </w:rPr>
        <w:t>研究还将涉及网络和业务的运营要求和程序，包括对网络流量管理的支持，对业务和网络运营（</w:t>
      </w:r>
      <w:r w:rsidRPr="002B04C3">
        <w:rPr>
          <w:rFonts w:hint="eastAsia"/>
          <w:lang w:eastAsia="zh-CN"/>
        </w:rPr>
        <w:t>SNO</w:t>
      </w:r>
      <w:r w:rsidRPr="002B04C3">
        <w:rPr>
          <w:rFonts w:hint="eastAsia"/>
          <w:lang w:eastAsia="zh-CN"/>
        </w:rPr>
        <w:t>）组的支持，以及网络运营商之间互连的指定。</w:t>
      </w:r>
    </w:p>
    <w:p w14:paraId="1E082871" w14:textId="77777777" w:rsidR="000D56B5" w:rsidRPr="002B04C3" w:rsidRDefault="000D56B5" w:rsidP="009F6C40">
      <w:pPr>
        <w:keepNext/>
        <w:keepLines/>
        <w:ind w:firstLineChars="200" w:firstLine="480"/>
        <w:rPr>
          <w:lang w:eastAsia="zh-CN"/>
        </w:rPr>
      </w:pPr>
      <w:r>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w:t>
      </w:r>
      <w:r w:rsidRPr="00A0780C">
        <w:rPr>
          <w:rFonts w:hint="eastAsia"/>
          <w:lang w:eastAsia="zh-CN"/>
        </w:rPr>
        <w:t>将根据每个研究组的</w:t>
      </w:r>
      <w:r>
        <w:rPr>
          <w:rFonts w:hint="eastAsia"/>
          <w:lang w:eastAsia="zh-CN"/>
        </w:rPr>
        <w:t>职权</w:t>
      </w:r>
      <w:r w:rsidRPr="00A0780C">
        <w:rPr>
          <w:rFonts w:hint="eastAsia"/>
          <w:lang w:eastAsia="zh-CN"/>
        </w:rPr>
        <w:t>与</w:t>
      </w:r>
      <w:r>
        <w:rPr>
          <w:rFonts w:hint="eastAsia"/>
          <w:lang w:eastAsia="zh-CN"/>
        </w:rPr>
        <w:t>ITU</w:t>
      </w:r>
      <w:r>
        <w:rPr>
          <w:lang w:eastAsia="zh-CN"/>
        </w:rPr>
        <w:t>-</w:t>
      </w:r>
      <w:r>
        <w:rPr>
          <w:rFonts w:hint="eastAsia"/>
          <w:lang w:eastAsia="zh-CN"/>
        </w:rPr>
        <w:t>T</w:t>
      </w:r>
      <w:r>
        <w:rPr>
          <w:rFonts w:hint="eastAsia"/>
          <w:lang w:eastAsia="zh-CN"/>
        </w:rPr>
        <w:t>其它</w:t>
      </w:r>
      <w:r w:rsidRPr="00A0780C">
        <w:rPr>
          <w:rFonts w:hint="eastAsia"/>
          <w:lang w:eastAsia="zh-CN"/>
        </w:rPr>
        <w:t>研究组协作研究相关的</w:t>
      </w:r>
      <w:r>
        <w:rPr>
          <w:rFonts w:hint="eastAsia"/>
          <w:lang w:eastAsia="zh-CN"/>
        </w:rPr>
        <w:t>标识</w:t>
      </w:r>
      <w:r w:rsidRPr="00A0780C">
        <w:rPr>
          <w:rFonts w:hint="eastAsia"/>
          <w:lang w:eastAsia="zh-CN"/>
        </w:rPr>
        <w:t>和运营问题，并</w:t>
      </w:r>
      <w:r w:rsidRPr="002B04C3">
        <w:rPr>
          <w:rFonts w:hint="eastAsia"/>
          <w:lang w:eastAsia="zh-CN"/>
        </w:rPr>
        <w:t>将酌情加强与标准制定组织、论坛、联盟和其他专家的协作关系</w:t>
      </w:r>
      <w:r w:rsidRPr="00A0780C">
        <w:rPr>
          <w:rFonts w:hint="eastAsia"/>
          <w:lang w:eastAsia="zh-CN"/>
        </w:rPr>
        <w:t>，以支持电信</w:t>
      </w:r>
      <w:r w:rsidRPr="00A0780C">
        <w:rPr>
          <w:rFonts w:hint="eastAsia"/>
          <w:lang w:eastAsia="zh-CN"/>
        </w:rPr>
        <w:t>/ICT</w:t>
      </w:r>
      <w:r w:rsidRPr="00A0780C">
        <w:rPr>
          <w:rFonts w:hint="eastAsia"/>
          <w:lang w:eastAsia="zh-CN"/>
        </w:rPr>
        <w:t>管理活动</w:t>
      </w:r>
      <w:r w:rsidRPr="002B04C3">
        <w:rPr>
          <w:rFonts w:hint="eastAsia"/>
          <w:lang w:eastAsia="zh-CN"/>
        </w:rPr>
        <w:t>。</w:t>
      </w:r>
    </w:p>
    <w:p w14:paraId="3A044667" w14:textId="77777777" w:rsidR="000D56B5" w:rsidRPr="002B04C3" w:rsidRDefault="000D56B5" w:rsidP="009F6C40">
      <w:pPr>
        <w:keepNext/>
        <w:keepLines/>
        <w:ind w:firstLineChars="200" w:firstLine="480"/>
        <w:rPr>
          <w:lang w:eastAsia="zh-CN"/>
        </w:rPr>
      </w:pPr>
      <w:bookmarkStart w:id="28" w:name="_Hlk181871527"/>
      <w:r>
        <w:rPr>
          <w:rFonts w:hint="eastAsia"/>
          <w:lang w:eastAsia="zh-CN"/>
        </w:rPr>
        <w:t>ITU-T</w:t>
      </w:r>
      <w:r w:rsidRPr="00262F16">
        <w:rPr>
          <w:rFonts w:hint="eastAsia"/>
          <w:lang w:eastAsia="zh-CN"/>
        </w:rPr>
        <w:t>第</w:t>
      </w:r>
      <w:r w:rsidRPr="00262F16">
        <w:rPr>
          <w:lang w:eastAsia="zh-CN"/>
        </w:rPr>
        <w:t>2</w:t>
      </w:r>
      <w:r w:rsidRPr="00262F16">
        <w:rPr>
          <w:rFonts w:hint="eastAsia"/>
          <w:lang w:eastAsia="zh-CN"/>
        </w:rPr>
        <w:t>研究组主席（或在必要时由主席指定的代表）及通过</w:t>
      </w:r>
      <w:r>
        <w:rPr>
          <w:rFonts w:hint="eastAsia"/>
          <w:lang w:eastAsia="zh-CN"/>
        </w:rPr>
        <w:t>号码</w:t>
      </w:r>
      <w:r w:rsidRPr="00262F16">
        <w:rPr>
          <w:rFonts w:hint="eastAsia"/>
          <w:lang w:eastAsia="zh-CN"/>
        </w:rPr>
        <w:t>协调组（</w:t>
      </w:r>
      <w:r w:rsidRPr="00262F16">
        <w:rPr>
          <w:lang w:eastAsia="zh-CN"/>
        </w:rPr>
        <w:t>NCT</w:t>
      </w:r>
      <w:r w:rsidRPr="00262F16">
        <w:rPr>
          <w:rFonts w:hint="eastAsia"/>
          <w:lang w:eastAsia="zh-CN"/>
        </w:rPr>
        <w:t>）指定的顾问须就</w:t>
      </w:r>
      <w:r w:rsidRPr="00262F16">
        <w:rPr>
          <w:lang w:eastAsia="zh-CN"/>
        </w:rPr>
        <w:t>NNAI</w:t>
      </w:r>
      <w:r w:rsidRPr="00262F16">
        <w:rPr>
          <w:rFonts w:hint="eastAsia"/>
          <w:lang w:eastAsia="zh-CN"/>
        </w:rPr>
        <w:t>、</w:t>
      </w:r>
      <w:r>
        <w:rPr>
          <w:rFonts w:hint="eastAsia"/>
          <w:lang w:eastAsia="zh-CN"/>
        </w:rPr>
        <w:t>已分配的</w:t>
      </w:r>
      <w:r w:rsidRPr="00262F16">
        <w:rPr>
          <w:rFonts w:hint="eastAsia"/>
          <w:lang w:eastAsia="zh-CN"/>
        </w:rPr>
        <w:t>国际</w:t>
      </w:r>
      <w:r w:rsidRPr="00262F16">
        <w:rPr>
          <w:lang w:eastAsia="zh-CN"/>
        </w:rPr>
        <w:t>NNAI</w:t>
      </w:r>
      <w:r>
        <w:rPr>
          <w:rFonts w:hint="eastAsia"/>
          <w:lang w:eastAsia="zh-CN"/>
        </w:rPr>
        <w:t>资源的划分</w:t>
      </w:r>
      <w:r w:rsidRPr="00262F16">
        <w:rPr>
          <w:rFonts w:hint="eastAsia"/>
          <w:lang w:eastAsia="zh-CN"/>
        </w:rPr>
        <w:t>、</w:t>
      </w:r>
      <w:r>
        <w:rPr>
          <w:rFonts w:hint="eastAsia"/>
          <w:lang w:eastAsia="zh-CN"/>
        </w:rPr>
        <w:t>分配</w:t>
      </w:r>
      <w:r w:rsidRPr="00262F16">
        <w:rPr>
          <w:rFonts w:hint="eastAsia"/>
          <w:lang w:eastAsia="zh-CN"/>
        </w:rPr>
        <w:t>、再</w:t>
      </w:r>
      <w:r>
        <w:rPr>
          <w:rFonts w:hint="eastAsia"/>
          <w:lang w:eastAsia="zh-CN"/>
        </w:rPr>
        <w:t>分</w:t>
      </w:r>
      <w:r w:rsidRPr="00262F16">
        <w:rPr>
          <w:rFonts w:hint="eastAsia"/>
          <w:lang w:eastAsia="zh-CN"/>
        </w:rPr>
        <w:t>配、</w:t>
      </w:r>
      <w:r w:rsidRPr="00E861EF">
        <w:rPr>
          <w:rFonts w:hint="eastAsia"/>
          <w:lang w:eastAsia="zh-CN"/>
        </w:rPr>
        <w:t>管理和</w:t>
      </w:r>
      <w:r w:rsidRPr="00E861EF">
        <w:rPr>
          <w:lang w:eastAsia="zh-CN"/>
        </w:rPr>
        <w:t>/</w:t>
      </w:r>
      <w:r w:rsidRPr="00E861EF">
        <w:rPr>
          <w:rFonts w:hint="eastAsia"/>
          <w:lang w:eastAsia="zh-CN"/>
        </w:rPr>
        <w:t>或收回及路由的总原则以及对</w:t>
      </w:r>
      <w:r w:rsidRPr="00E861EF">
        <w:rPr>
          <w:lang w:eastAsia="zh-CN"/>
        </w:rPr>
        <w:t>NNAI</w:t>
      </w:r>
      <w:r w:rsidRPr="00E861EF">
        <w:rPr>
          <w:rFonts w:hint="eastAsia"/>
          <w:lang w:eastAsia="zh-CN"/>
        </w:rPr>
        <w:t>资源划分的影响</w:t>
      </w:r>
      <w:r w:rsidRPr="00882D88">
        <w:rPr>
          <w:rFonts w:hint="eastAsia"/>
          <w:lang w:eastAsia="zh-CN"/>
        </w:rPr>
        <w:t>向电信标准化局</w:t>
      </w:r>
      <w:r>
        <w:rPr>
          <w:rFonts w:hint="eastAsia"/>
          <w:lang w:eastAsia="zh-CN"/>
        </w:rPr>
        <w:t>（</w:t>
      </w:r>
      <w:r>
        <w:rPr>
          <w:rFonts w:hint="eastAsia"/>
          <w:lang w:eastAsia="zh-CN"/>
        </w:rPr>
        <w:t>TSB</w:t>
      </w:r>
      <w:r>
        <w:rPr>
          <w:rFonts w:hint="eastAsia"/>
          <w:lang w:eastAsia="zh-CN"/>
        </w:rPr>
        <w:t>）</w:t>
      </w:r>
      <w:r w:rsidRPr="00882D88">
        <w:rPr>
          <w:rFonts w:hint="eastAsia"/>
          <w:lang w:eastAsia="zh-CN"/>
        </w:rPr>
        <w:t>主任提出</w:t>
      </w:r>
      <w:r w:rsidRPr="00262F16">
        <w:rPr>
          <w:rFonts w:hint="eastAsia"/>
          <w:lang w:eastAsia="zh-CN"/>
        </w:rPr>
        <w:t>技术性建议。此类建议</w:t>
      </w:r>
      <w:r>
        <w:rPr>
          <w:rFonts w:hint="eastAsia"/>
          <w:lang w:eastAsia="zh-CN"/>
        </w:rPr>
        <w:t>将</w:t>
      </w:r>
      <w:r w:rsidRPr="00262F16">
        <w:rPr>
          <w:rFonts w:hint="eastAsia"/>
          <w:lang w:eastAsia="zh-CN"/>
        </w:rPr>
        <w:t>符合相关的</w:t>
      </w:r>
      <w:r w:rsidRPr="00262F16">
        <w:rPr>
          <w:lang w:eastAsia="zh-CN"/>
        </w:rPr>
        <w:t>ITU-T E</w:t>
      </w:r>
      <w:r w:rsidRPr="00262F16">
        <w:rPr>
          <w:rFonts w:hint="eastAsia"/>
          <w:lang w:eastAsia="zh-CN"/>
        </w:rPr>
        <w:t>系列和</w:t>
      </w:r>
      <w:r w:rsidRPr="00262F16">
        <w:rPr>
          <w:lang w:eastAsia="zh-CN"/>
        </w:rPr>
        <w:t>F</w:t>
      </w:r>
      <w:r w:rsidRPr="00262F16">
        <w:rPr>
          <w:rFonts w:hint="eastAsia"/>
          <w:lang w:eastAsia="zh-CN"/>
        </w:rPr>
        <w:t>系列建议书，</w:t>
      </w:r>
      <w:r>
        <w:rPr>
          <w:rFonts w:hint="eastAsia"/>
          <w:lang w:eastAsia="zh-CN"/>
        </w:rPr>
        <w:t>并兼顾</w:t>
      </w:r>
      <w:r w:rsidRPr="00262F16">
        <w:rPr>
          <w:rFonts w:hint="eastAsia"/>
          <w:lang w:eastAsia="zh-CN"/>
        </w:rPr>
        <w:t>任何正在进行的研究的结果或</w:t>
      </w:r>
      <w:r w:rsidRPr="00262F16">
        <w:rPr>
          <w:lang w:eastAsia="zh-CN"/>
        </w:rPr>
        <w:t>NCT</w:t>
      </w:r>
      <w:r w:rsidRPr="00262F16">
        <w:rPr>
          <w:rFonts w:hint="eastAsia"/>
          <w:lang w:eastAsia="zh-CN"/>
        </w:rPr>
        <w:t>提出的要求</w:t>
      </w:r>
      <w:r w:rsidRPr="002B04C3">
        <w:rPr>
          <w:lang w:eastAsia="zh-CN"/>
        </w:rPr>
        <w:t>。</w:t>
      </w:r>
    </w:p>
    <w:bookmarkEnd w:id="28"/>
    <w:p w14:paraId="510D9E9B" w14:textId="77777777" w:rsidR="000D56B5" w:rsidRPr="002B04C3" w:rsidRDefault="000D56B5" w:rsidP="000D56B5">
      <w:pPr>
        <w:pStyle w:val="Headingb"/>
        <w:rPr>
          <w:lang w:eastAsia="zh-CN"/>
        </w:rPr>
      </w:pPr>
      <w:r w:rsidRPr="002B04C3">
        <w:rPr>
          <w:rFonts w:hint="eastAsia"/>
          <w:lang w:eastAsia="zh-CN"/>
        </w:rPr>
        <w:t>ITU-T</w:t>
      </w:r>
      <w:r w:rsidRPr="002B04C3">
        <w:rPr>
          <w:lang w:eastAsia="zh-CN"/>
        </w:rPr>
        <w:t>第</w:t>
      </w:r>
      <w:r w:rsidRPr="002B04C3">
        <w:rPr>
          <w:lang w:eastAsia="zh-CN"/>
        </w:rPr>
        <w:t>3</w:t>
      </w:r>
      <w:r w:rsidRPr="002B04C3">
        <w:rPr>
          <w:lang w:eastAsia="zh-CN"/>
        </w:rPr>
        <w:t>研究组</w:t>
      </w:r>
    </w:p>
    <w:p w14:paraId="128A7B33" w14:textId="77777777" w:rsidR="000D56B5" w:rsidRPr="00262F16" w:rsidRDefault="000D56B5" w:rsidP="000D56B5">
      <w:pPr>
        <w:ind w:firstLineChars="200" w:firstLine="480"/>
        <w:rPr>
          <w:lang w:val="es-ES" w:eastAsia="zh-CN"/>
        </w:rPr>
      </w:pPr>
      <w:r w:rsidRPr="00262F16">
        <w:rPr>
          <w:lang w:val="es-ES" w:eastAsia="zh-CN"/>
        </w:rPr>
        <w:t>ITU-T</w:t>
      </w:r>
      <w:r w:rsidRPr="002B04C3">
        <w:rPr>
          <w:rFonts w:hint="eastAsia"/>
          <w:lang w:eastAsia="zh-CN"/>
        </w:rPr>
        <w:t>第</w:t>
      </w:r>
      <w:r w:rsidRPr="00262F16">
        <w:rPr>
          <w:lang w:val="es-ES" w:eastAsia="zh-CN"/>
        </w:rPr>
        <w:t>3</w:t>
      </w:r>
      <w:r w:rsidRPr="002B04C3">
        <w:rPr>
          <w:rFonts w:hint="eastAsia"/>
          <w:lang w:eastAsia="zh-CN"/>
        </w:rPr>
        <w:t>研究组应研究</w:t>
      </w:r>
      <w:r>
        <w:rPr>
          <w:rFonts w:hint="eastAsia"/>
          <w:lang w:eastAsia="zh-CN"/>
        </w:rPr>
        <w:t>、审议</w:t>
      </w:r>
      <w:r w:rsidRPr="002B04C3">
        <w:rPr>
          <w:rFonts w:hint="eastAsia"/>
          <w:lang w:eastAsia="zh-CN"/>
        </w:rPr>
        <w:t>和</w:t>
      </w:r>
      <w:r w:rsidRPr="00262F16">
        <w:rPr>
          <w:lang w:val="es-ES" w:eastAsia="zh-CN"/>
        </w:rPr>
        <w:t>/</w:t>
      </w:r>
      <w:r>
        <w:rPr>
          <w:rFonts w:hint="eastAsia"/>
          <w:lang w:eastAsia="zh-CN"/>
        </w:rPr>
        <w:t>或</w:t>
      </w:r>
      <w:r w:rsidRPr="002B04C3">
        <w:rPr>
          <w:rFonts w:hint="eastAsia"/>
          <w:lang w:eastAsia="zh-CN"/>
        </w:rPr>
        <w:t>制定</w:t>
      </w:r>
      <w:r>
        <w:rPr>
          <w:rFonts w:hint="eastAsia"/>
          <w:lang w:eastAsia="zh-CN"/>
        </w:rPr>
        <w:t>ITU-T</w:t>
      </w:r>
      <w:r w:rsidRPr="002B04C3">
        <w:rPr>
          <w:rFonts w:hint="eastAsia"/>
          <w:lang w:eastAsia="zh-CN"/>
        </w:rPr>
        <w:t>建议书</w:t>
      </w:r>
      <w:r>
        <w:rPr>
          <w:rFonts w:hint="eastAsia"/>
          <w:lang w:eastAsia="zh-CN"/>
        </w:rPr>
        <w:t>和</w:t>
      </w:r>
      <w:r w:rsidRPr="002B04C3">
        <w:rPr>
          <w:rFonts w:hint="eastAsia"/>
          <w:lang w:eastAsia="zh-CN"/>
        </w:rPr>
        <w:t>技术报告</w:t>
      </w:r>
      <w:r w:rsidRPr="00262F16">
        <w:rPr>
          <w:lang w:val="es-ES" w:eastAsia="zh-CN"/>
        </w:rPr>
        <w:t>/</w:t>
      </w:r>
      <w:r>
        <w:rPr>
          <w:rFonts w:hint="eastAsia"/>
          <w:lang w:eastAsia="zh-CN"/>
        </w:rPr>
        <w:t>文件</w:t>
      </w:r>
      <w:r w:rsidRPr="002B04C3">
        <w:rPr>
          <w:rFonts w:hint="eastAsia"/>
          <w:lang w:eastAsia="zh-CN"/>
        </w:rPr>
        <w:t>、手册和</w:t>
      </w:r>
      <w:r>
        <w:rPr>
          <w:rFonts w:hint="eastAsia"/>
          <w:lang w:eastAsia="zh-CN"/>
        </w:rPr>
        <w:t>其它非规范性</w:t>
      </w:r>
      <w:r w:rsidRPr="002B04C3">
        <w:rPr>
          <w:rFonts w:hint="eastAsia"/>
          <w:lang w:eastAsia="zh-CN"/>
        </w:rPr>
        <w:t>出版物</w:t>
      </w:r>
      <w:r w:rsidRPr="00262F16">
        <w:rPr>
          <w:rFonts w:hint="eastAsia"/>
          <w:lang w:val="es-ES" w:eastAsia="zh-CN"/>
        </w:rPr>
        <w:t>，</w:t>
      </w:r>
      <w:r w:rsidRPr="002B04C3">
        <w:rPr>
          <w:rFonts w:hint="eastAsia"/>
          <w:lang w:eastAsia="zh-CN"/>
        </w:rPr>
        <w:t>以利</w:t>
      </w:r>
      <w:r w:rsidRPr="002B04C3">
        <w:rPr>
          <w:lang w:eastAsia="zh-CN"/>
        </w:rPr>
        <w:t>于</w:t>
      </w:r>
      <w:r w:rsidRPr="002B04C3">
        <w:rPr>
          <w:rFonts w:hint="eastAsia"/>
          <w:lang w:eastAsia="zh-CN"/>
        </w:rPr>
        <w:t>成员积极主动地对国际电信</w:t>
      </w:r>
      <w:r w:rsidRPr="00262F16">
        <w:rPr>
          <w:lang w:val="es-ES" w:eastAsia="zh-CN"/>
        </w:rPr>
        <w:t>/ICT</w:t>
      </w:r>
      <w:r w:rsidRPr="002B04C3">
        <w:rPr>
          <w:rFonts w:hint="eastAsia"/>
          <w:lang w:eastAsia="zh-CN"/>
        </w:rPr>
        <w:t>市场的发展做出响应</w:t>
      </w:r>
      <w:r w:rsidRPr="00262F16">
        <w:rPr>
          <w:rFonts w:hint="eastAsia"/>
          <w:lang w:val="es-ES" w:eastAsia="zh-CN"/>
        </w:rPr>
        <w:t>，</w:t>
      </w:r>
      <w:r w:rsidRPr="002B04C3">
        <w:rPr>
          <w:rFonts w:hint="eastAsia"/>
          <w:lang w:eastAsia="zh-CN"/>
        </w:rPr>
        <w:t>确保政策和监管框架</w:t>
      </w:r>
      <w:r>
        <w:rPr>
          <w:rFonts w:hint="eastAsia"/>
          <w:lang w:eastAsia="zh-CN"/>
        </w:rPr>
        <w:t>保持对</w:t>
      </w:r>
      <w:r w:rsidRPr="002B04C3">
        <w:rPr>
          <w:rFonts w:hint="eastAsia"/>
          <w:lang w:eastAsia="zh-CN"/>
        </w:rPr>
        <w:t>创新、竞争和投资</w:t>
      </w:r>
      <w:r>
        <w:rPr>
          <w:rFonts w:hint="eastAsia"/>
          <w:lang w:eastAsia="zh-CN"/>
        </w:rPr>
        <w:t>的支持</w:t>
      </w:r>
      <w:r w:rsidRPr="00262F16">
        <w:rPr>
          <w:rFonts w:hint="eastAsia"/>
          <w:lang w:val="es-ES" w:eastAsia="zh-CN"/>
        </w:rPr>
        <w:t>，</w:t>
      </w:r>
      <w:r w:rsidRPr="002B04C3">
        <w:rPr>
          <w:rFonts w:hint="eastAsia"/>
          <w:lang w:eastAsia="zh-CN"/>
        </w:rPr>
        <w:t>从而使用户和全球经济</w:t>
      </w:r>
      <w:r>
        <w:rPr>
          <w:rFonts w:hint="eastAsia"/>
          <w:lang w:eastAsia="zh-CN"/>
        </w:rPr>
        <w:t>获得包容收益</w:t>
      </w:r>
      <w:r w:rsidRPr="002B04C3">
        <w:rPr>
          <w:rFonts w:hint="eastAsia"/>
          <w:lang w:eastAsia="zh-CN"/>
        </w:rPr>
        <w:t>。</w:t>
      </w:r>
    </w:p>
    <w:p w14:paraId="65A513AA"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62F16">
        <w:rPr>
          <w:lang w:val="es-ES" w:eastAsia="zh-CN"/>
        </w:rPr>
        <w:t>3</w:t>
      </w:r>
      <w:r w:rsidRPr="002B04C3">
        <w:rPr>
          <w:rFonts w:hint="eastAsia"/>
          <w:lang w:eastAsia="zh-CN"/>
        </w:rPr>
        <w:t>研究组尤其应确保与国际电信</w:t>
      </w:r>
      <w:r w:rsidRPr="00262F16">
        <w:rPr>
          <w:lang w:val="es-ES" w:eastAsia="zh-CN"/>
        </w:rPr>
        <w:t>/ICT</w:t>
      </w:r>
      <w:r w:rsidRPr="002B04C3">
        <w:rPr>
          <w:rFonts w:hint="eastAsia"/>
          <w:lang w:eastAsia="zh-CN"/>
        </w:rPr>
        <w:t>业务和网络有关的资费、经济政策和监管框架具有前瞻性</w:t>
      </w:r>
      <w:r w:rsidRPr="00262F16">
        <w:rPr>
          <w:rFonts w:hint="eastAsia"/>
          <w:lang w:val="es-ES" w:eastAsia="zh-CN"/>
        </w:rPr>
        <w:t>，</w:t>
      </w:r>
      <w:r w:rsidRPr="002B04C3">
        <w:rPr>
          <w:rFonts w:hint="eastAsia"/>
          <w:lang w:eastAsia="zh-CN"/>
        </w:rPr>
        <w:t>并有</w:t>
      </w:r>
      <w:r w:rsidRPr="002B04C3">
        <w:rPr>
          <w:lang w:eastAsia="zh-CN"/>
        </w:rPr>
        <w:t>助于</w:t>
      </w:r>
      <w:r w:rsidRPr="002B04C3">
        <w:rPr>
          <w:rFonts w:hint="eastAsia"/>
          <w:lang w:eastAsia="zh-CN"/>
        </w:rPr>
        <w:t>鼓励业务的采纳和使用以及行业创新和投资。此外，这些框架亦需足够灵活，以便适应迅速发展的市场、</w:t>
      </w:r>
      <w:r w:rsidRPr="001F48E6">
        <w:rPr>
          <w:rFonts w:hint="eastAsia"/>
          <w:lang w:eastAsia="zh-CN"/>
        </w:rPr>
        <w:t>各</w:t>
      </w:r>
      <w:r>
        <w:rPr>
          <w:rFonts w:hint="eastAsia"/>
          <w:lang w:eastAsia="zh-CN"/>
        </w:rPr>
        <w:t>成</w:t>
      </w:r>
      <w:r w:rsidRPr="001F48E6">
        <w:rPr>
          <w:rFonts w:hint="eastAsia"/>
          <w:lang w:eastAsia="zh-CN"/>
        </w:rPr>
        <w:t>员国的不同情况</w:t>
      </w:r>
      <w:r>
        <w:rPr>
          <w:rFonts w:hint="eastAsia"/>
          <w:lang w:eastAsia="zh-CN"/>
        </w:rPr>
        <w:t>、</w:t>
      </w:r>
      <w:r w:rsidRPr="002B04C3">
        <w:rPr>
          <w:rFonts w:hint="eastAsia"/>
          <w:lang w:eastAsia="zh-CN"/>
        </w:rPr>
        <w:t>技术和商业模式，同时还需确保辅以必要的竞争性保障措施和对消费者的保护。</w:t>
      </w:r>
    </w:p>
    <w:p w14:paraId="05CDB12F" w14:textId="1BF350D0" w:rsidR="000D56B5" w:rsidRPr="009F6C40" w:rsidRDefault="000D56B5" w:rsidP="009F6C40">
      <w:pPr>
        <w:ind w:firstLineChars="200" w:firstLine="480"/>
        <w:rPr>
          <w:lang w:eastAsia="zh-CN"/>
        </w:rPr>
      </w:pPr>
      <w:r w:rsidRPr="002B04C3">
        <w:rPr>
          <w:rFonts w:hint="eastAsia"/>
          <w:lang w:eastAsia="zh-CN"/>
        </w:rPr>
        <w:t>在此背景</w:t>
      </w:r>
      <w:r w:rsidRPr="002B04C3">
        <w:rPr>
          <w:lang w:eastAsia="zh-CN"/>
        </w:rPr>
        <w:t>下</w:t>
      </w:r>
      <w:r w:rsidRPr="002B04C3">
        <w:rPr>
          <w:rFonts w:hint="eastAsia"/>
          <w:lang w:eastAsia="zh-CN"/>
        </w:rPr>
        <w:t>，</w:t>
      </w:r>
      <w:r>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研究组的工作亦应考虑新的和新兴技术和业务，从</w:t>
      </w:r>
      <w:r w:rsidRPr="002B04C3">
        <w:rPr>
          <w:lang w:eastAsia="zh-CN"/>
        </w:rPr>
        <w:t>而使</w:t>
      </w:r>
      <w:r w:rsidRPr="002B04C3">
        <w:rPr>
          <w:rFonts w:hint="eastAsia"/>
          <w:lang w:eastAsia="zh-CN"/>
        </w:rPr>
        <w:t>其工作有助于促成新的经济机会，并在包括医疗、教育和可持续发展在内的不同领域增强</w:t>
      </w:r>
      <w:r>
        <w:rPr>
          <w:rFonts w:hint="eastAsia"/>
          <w:lang w:eastAsia="zh-CN"/>
        </w:rPr>
        <w:t>包容性</w:t>
      </w:r>
      <w:r w:rsidRPr="002B04C3">
        <w:rPr>
          <w:rFonts w:hint="eastAsia"/>
          <w:lang w:eastAsia="zh-CN"/>
        </w:rPr>
        <w:t>社会效益。</w:t>
      </w:r>
    </w:p>
    <w:p w14:paraId="3F1318E3"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研究组应研究和开发适当的工具，以期通过推动形成开放、以创新为驱动和负责任的机构，创造有利于市场和行业变革的政策</w:t>
      </w:r>
      <w:r>
        <w:rPr>
          <w:rFonts w:hint="eastAsia"/>
          <w:lang w:eastAsia="zh-CN"/>
        </w:rPr>
        <w:t>和监管</w:t>
      </w:r>
      <w:r w:rsidRPr="002B04C3">
        <w:rPr>
          <w:rFonts w:hint="eastAsia"/>
          <w:lang w:eastAsia="zh-CN"/>
        </w:rPr>
        <w:t>环境。</w:t>
      </w:r>
    </w:p>
    <w:p w14:paraId="5AAE9AE0" w14:textId="77777777" w:rsidR="000D56B5" w:rsidRPr="002B04C3" w:rsidRDefault="000D56B5" w:rsidP="006C3826">
      <w:pPr>
        <w:keepNext/>
        <w:keepLines/>
        <w:ind w:firstLineChars="200" w:firstLine="480"/>
        <w:rPr>
          <w:lang w:eastAsia="zh-CN"/>
        </w:rPr>
      </w:pPr>
      <w:r w:rsidRPr="002B04C3">
        <w:rPr>
          <w:lang w:eastAsia="zh-CN"/>
        </w:rPr>
        <w:lastRenderedPageBreak/>
        <w:t>所有研究组</w:t>
      </w:r>
      <w:r w:rsidRPr="002B04C3">
        <w:rPr>
          <w:rFonts w:hint="eastAsia"/>
          <w:lang w:eastAsia="zh-CN"/>
        </w:rPr>
        <w:t>须</w:t>
      </w:r>
      <w:r w:rsidRPr="002B04C3">
        <w:rPr>
          <w:lang w:eastAsia="zh-CN"/>
        </w:rPr>
        <w:t>将可能影响资费和结算原则</w:t>
      </w:r>
      <w:r w:rsidRPr="002B04C3">
        <w:rPr>
          <w:rFonts w:hint="eastAsia"/>
          <w:lang w:eastAsia="zh-CN"/>
        </w:rPr>
        <w:t>与国际</w:t>
      </w:r>
      <w:r w:rsidRPr="002B04C3">
        <w:rPr>
          <w:lang w:eastAsia="zh-CN"/>
        </w:rPr>
        <w:t>电信</w:t>
      </w:r>
      <w:r w:rsidRPr="002B04C3">
        <w:rPr>
          <w:rFonts w:hint="eastAsia"/>
          <w:lang w:eastAsia="zh-CN"/>
        </w:rPr>
        <w:t>/ICT</w:t>
      </w:r>
      <w:r w:rsidRPr="002B04C3">
        <w:rPr>
          <w:lang w:eastAsia="zh-CN"/>
        </w:rPr>
        <w:t>经济和政策问题的任何变化情况尽早通知</w:t>
      </w:r>
      <w:r w:rsidRPr="002B04C3">
        <w:rPr>
          <w:rFonts w:hint="eastAsia"/>
          <w:lang w:eastAsia="zh-CN"/>
        </w:rPr>
        <w:t>ITU-T</w:t>
      </w:r>
      <w:r w:rsidRPr="002B04C3">
        <w:rPr>
          <w:lang w:eastAsia="zh-CN"/>
        </w:rPr>
        <w:t>第</w:t>
      </w:r>
      <w:r w:rsidRPr="002B04C3">
        <w:rPr>
          <w:lang w:eastAsia="zh-CN"/>
        </w:rPr>
        <w:t>3</w:t>
      </w:r>
      <w:r w:rsidRPr="002B04C3">
        <w:rPr>
          <w:lang w:eastAsia="zh-CN"/>
        </w:rPr>
        <w:t>研究组。</w:t>
      </w:r>
    </w:p>
    <w:p w14:paraId="7778581E" w14:textId="77777777" w:rsidR="000D56B5" w:rsidRPr="00334DFF" w:rsidRDefault="000D56B5" w:rsidP="006C3826">
      <w:pPr>
        <w:pStyle w:val="Headingb"/>
        <w:keepLines/>
        <w:rPr>
          <w:lang w:eastAsia="zh-CN"/>
        </w:rPr>
      </w:pPr>
      <w:r w:rsidRPr="0059127E">
        <w:rPr>
          <w:rFonts w:hint="eastAsia"/>
          <w:lang w:eastAsia="zh-CN"/>
        </w:rPr>
        <w:t>ITU-T</w:t>
      </w:r>
      <w:r w:rsidRPr="0059127E">
        <w:rPr>
          <w:lang w:eastAsia="zh-CN"/>
        </w:rPr>
        <w:t>第</w:t>
      </w:r>
      <w:r w:rsidRPr="0059127E">
        <w:rPr>
          <w:lang w:eastAsia="zh-CN"/>
        </w:rPr>
        <w:t>5</w:t>
      </w:r>
      <w:r w:rsidRPr="0059127E">
        <w:rPr>
          <w:lang w:eastAsia="zh-CN"/>
        </w:rPr>
        <w:t>研究组</w:t>
      </w:r>
    </w:p>
    <w:p w14:paraId="5ED96172" w14:textId="77777777" w:rsidR="000D56B5" w:rsidRPr="00D47368" w:rsidRDefault="000D56B5" w:rsidP="006C3826">
      <w:pPr>
        <w:keepNext/>
        <w:keepLines/>
        <w:tabs>
          <w:tab w:val="left" w:pos="1871"/>
          <w:tab w:val="left" w:pos="2268"/>
        </w:tabs>
        <w:ind w:firstLineChars="200" w:firstLine="480"/>
        <w:rPr>
          <w:lang w:eastAsia="zh-CN"/>
        </w:rPr>
      </w:pPr>
      <w:r w:rsidRPr="00D47368">
        <w:rPr>
          <w:lang w:eastAsia="zh-CN"/>
        </w:rPr>
        <w:t>ITU-T</w:t>
      </w:r>
      <w:r w:rsidRPr="00D47368">
        <w:rPr>
          <w:rFonts w:hint="eastAsia"/>
          <w:lang w:eastAsia="zh-CN"/>
        </w:rPr>
        <w:t>第</w:t>
      </w:r>
      <w:r w:rsidRPr="00D47368">
        <w:rPr>
          <w:lang w:eastAsia="zh-CN"/>
        </w:rPr>
        <w:t>5</w:t>
      </w:r>
      <w:r w:rsidRPr="00D47368">
        <w:rPr>
          <w:rFonts w:hint="eastAsia"/>
          <w:lang w:eastAsia="zh-CN"/>
        </w:rPr>
        <w:t>研究组将制定</w:t>
      </w:r>
      <w:r>
        <w:rPr>
          <w:lang w:val="en-US" w:eastAsia="zh-CN"/>
        </w:rPr>
        <w:t>ITU-T</w:t>
      </w:r>
      <w:r w:rsidRPr="00D47368">
        <w:rPr>
          <w:rFonts w:hint="eastAsia"/>
          <w:lang w:eastAsia="zh-CN"/>
        </w:rPr>
        <w:t>建议书、增补及</w:t>
      </w:r>
      <w:r>
        <w:rPr>
          <w:rFonts w:hint="eastAsia"/>
          <w:lang w:eastAsia="zh-CN"/>
        </w:rPr>
        <w:t>其它</w:t>
      </w:r>
      <w:r w:rsidRPr="00D47368">
        <w:rPr>
          <w:rFonts w:hint="eastAsia"/>
          <w:lang w:eastAsia="zh-CN"/>
        </w:rPr>
        <w:t>出版物，以便：</w:t>
      </w:r>
    </w:p>
    <w:p w14:paraId="547C37A4"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研究新的和新兴电信</w:t>
      </w:r>
      <w:r w:rsidRPr="00D47368">
        <w:rPr>
          <w:lang w:eastAsia="zh-CN"/>
        </w:rPr>
        <w:t>/ICT</w:t>
      </w:r>
      <w:r w:rsidRPr="00D47368">
        <w:rPr>
          <w:rFonts w:hint="eastAsia"/>
          <w:lang w:eastAsia="zh-CN"/>
        </w:rPr>
        <w:t>技术的环境性能及其对气候变化</w:t>
      </w:r>
      <w:r>
        <w:rPr>
          <w:rFonts w:hint="eastAsia"/>
          <w:lang w:eastAsia="zh-CN"/>
        </w:rPr>
        <w:t>和</w:t>
      </w:r>
      <w:r w:rsidRPr="00D47368">
        <w:rPr>
          <w:rFonts w:hint="eastAsia"/>
          <w:lang w:eastAsia="zh-CN"/>
        </w:rPr>
        <w:t>生物多样性产生</w:t>
      </w:r>
      <w:r>
        <w:rPr>
          <w:rFonts w:hint="eastAsia"/>
          <w:lang w:eastAsia="zh-CN"/>
        </w:rPr>
        <w:t>和其它</w:t>
      </w:r>
      <w:r w:rsidRPr="00D47368">
        <w:rPr>
          <w:rFonts w:hint="eastAsia"/>
          <w:lang w:eastAsia="zh-CN"/>
        </w:rPr>
        <w:t>环境影响</w:t>
      </w:r>
      <w:r>
        <w:rPr>
          <w:rFonts w:hint="eastAsia"/>
          <w:lang w:eastAsia="zh-CN"/>
        </w:rPr>
        <w:t>的效应</w:t>
      </w:r>
      <w:r w:rsidRPr="00D47368">
        <w:rPr>
          <w:rFonts w:hint="eastAsia"/>
          <w:lang w:eastAsia="zh-CN"/>
        </w:rPr>
        <w:t>；</w:t>
      </w:r>
    </w:p>
    <w:p w14:paraId="3C6F77A1"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通过使用电信</w:t>
      </w:r>
      <w:r w:rsidRPr="00D47368">
        <w:rPr>
          <w:lang w:eastAsia="zh-CN"/>
        </w:rPr>
        <w:t>/ICT</w:t>
      </w:r>
      <w:r w:rsidRPr="00D47368">
        <w:rPr>
          <w:rFonts w:hint="eastAsia"/>
          <w:lang w:eastAsia="zh-CN"/>
        </w:rPr>
        <w:t>（包括新</w:t>
      </w:r>
      <w:r>
        <w:rPr>
          <w:rFonts w:hint="eastAsia"/>
          <w:lang w:eastAsia="zh-CN"/>
        </w:rPr>
        <w:t>的</w:t>
      </w:r>
      <w:r w:rsidRPr="00D47368">
        <w:rPr>
          <w:rFonts w:hint="eastAsia"/>
          <w:lang w:eastAsia="zh-CN"/>
        </w:rPr>
        <w:t>和新兴技术）加速适应和减缓气候变化的行动；</w:t>
      </w:r>
    </w:p>
    <w:p w14:paraId="1B4D284B"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研究新的和新兴电信</w:t>
      </w:r>
      <w:r w:rsidRPr="00D47368">
        <w:rPr>
          <w:lang w:eastAsia="zh-CN"/>
        </w:rPr>
        <w:t>/ICT</w:t>
      </w:r>
      <w:r w:rsidRPr="00D47368">
        <w:rPr>
          <w:rFonts w:hint="eastAsia"/>
          <w:lang w:eastAsia="zh-CN"/>
        </w:rPr>
        <w:t>技术的环境方面，包括与电磁场（</w:t>
      </w:r>
      <w:r w:rsidRPr="00D47368">
        <w:rPr>
          <w:lang w:eastAsia="zh-CN"/>
        </w:rPr>
        <w:t>EMF</w:t>
      </w:r>
      <w:r w:rsidRPr="00D47368">
        <w:rPr>
          <w:rFonts w:hint="eastAsia"/>
          <w:lang w:eastAsia="zh-CN"/>
        </w:rPr>
        <w:t>）、电磁兼容性（</w:t>
      </w:r>
      <w:r w:rsidRPr="00D47368">
        <w:rPr>
          <w:lang w:eastAsia="zh-CN"/>
        </w:rPr>
        <w:t>EMC</w:t>
      </w:r>
      <w:r w:rsidRPr="00D47368">
        <w:rPr>
          <w:rFonts w:hint="eastAsia"/>
          <w:lang w:eastAsia="zh-CN"/>
        </w:rPr>
        <w:t>）、能源供给和效率以及抗力有关的问题；</w:t>
      </w:r>
    </w:p>
    <w:p w14:paraId="7A0F7FB0"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在减少电子废弃物量和促进其管理方面发挥积极作用，以加强向循环经济的过渡；</w:t>
      </w:r>
    </w:p>
    <w:p w14:paraId="3FA276DA"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w:t>
      </w:r>
      <w:r w:rsidRPr="00D47368">
        <w:rPr>
          <w:lang w:eastAsia="zh-CN"/>
        </w:rPr>
        <w:t>ICT</w:t>
      </w:r>
      <w:r w:rsidRPr="00D47368">
        <w:rPr>
          <w:rFonts w:hint="eastAsia"/>
          <w:lang w:eastAsia="zh-CN"/>
        </w:rPr>
        <w:t>设备的寿命</w:t>
      </w:r>
      <w:r>
        <w:rPr>
          <w:rFonts w:hint="eastAsia"/>
          <w:lang w:eastAsia="zh-CN"/>
        </w:rPr>
        <w:t>周</w:t>
      </w:r>
      <w:r w:rsidRPr="00D47368">
        <w:rPr>
          <w:rFonts w:hint="eastAsia"/>
          <w:lang w:eastAsia="zh-CN"/>
        </w:rPr>
        <w:t>期</w:t>
      </w:r>
      <w:r>
        <w:rPr>
          <w:rFonts w:hint="eastAsia"/>
          <w:lang w:eastAsia="zh-CN"/>
        </w:rPr>
        <w:t>和</w:t>
      </w:r>
      <w:r w:rsidRPr="00D47368">
        <w:rPr>
          <w:rFonts w:hint="eastAsia"/>
          <w:lang w:eastAsia="zh-CN"/>
        </w:rPr>
        <w:t>稀有金属回收方式，以便将电子废弃物对环境和健康的影响降低到最低限度；</w:t>
      </w:r>
    </w:p>
    <w:p w14:paraId="56B66309"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在新的和新兴电信</w:t>
      </w:r>
      <w:r w:rsidRPr="00D47368">
        <w:rPr>
          <w:lang w:eastAsia="zh-CN"/>
        </w:rPr>
        <w:t>/ICT</w:t>
      </w:r>
      <w:r w:rsidRPr="00D47368">
        <w:rPr>
          <w:rFonts w:hint="eastAsia"/>
          <w:lang w:eastAsia="zh-CN"/>
        </w:rPr>
        <w:t>技术中实现能源</w:t>
      </w:r>
      <w:r>
        <w:rPr>
          <w:rFonts w:hint="eastAsia"/>
          <w:lang w:eastAsia="zh-CN"/>
        </w:rPr>
        <w:t>使用</w:t>
      </w:r>
      <w:r w:rsidRPr="00D47368">
        <w:rPr>
          <w:rFonts w:hint="eastAsia"/>
          <w:lang w:eastAsia="zh-CN"/>
        </w:rPr>
        <w:t>效率和可持续的清洁能源</w:t>
      </w:r>
      <w:r>
        <w:rPr>
          <w:rFonts w:hint="eastAsia"/>
          <w:lang w:eastAsia="zh-CN"/>
        </w:rPr>
        <w:t>应用</w:t>
      </w:r>
      <w:r w:rsidRPr="00D47368">
        <w:rPr>
          <w:rFonts w:hint="eastAsia"/>
          <w:lang w:eastAsia="zh-CN"/>
        </w:rPr>
        <w:t>，包括但不限于加注标签、采购做法、标准化的电源</w:t>
      </w:r>
      <w:r w:rsidRPr="00D47368">
        <w:rPr>
          <w:rFonts w:hint="eastAsia"/>
          <w:lang w:eastAsia="zh-CN"/>
        </w:rPr>
        <w:t>/</w:t>
      </w:r>
      <w:r w:rsidRPr="00D47368">
        <w:rPr>
          <w:rFonts w:hint="eastAsia"/>
          <w:lang w:eastAsia="zh-CN"/>
        </w:rPr>
        <w:t>连接器</w:t>
      </w:r>
      <w:r>
        <w:rPr>
          <w:rFonts w:hint="eastAsia"/>
          <w:lang w:eastAsia="zh-CN"/>
        </w:rPr>
        <w:t>和</w:t>
      </w:r>
      <w:r w:rsidRPr="00D47368">
        <w:rPr>
          <w:rFonts w:hint="eastAsia"/>
          <w:lang w:eastAsia="zh-CN"/>
        </w:rPr>
        <w:t>生态评级方案；</w:t>
      </w:r>
    </w:p>
    <w:p w14:paraId="2E0221F1"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在城市和农村地区以及城市和社区建立具有复原力和可持续的</w:t>
      </w:r>
      <w:r w:rsidRPr="00D47368">
        <w:rPr>
          <w:lang w:eastAsia="zh-CN"/>
        </w:rPr>
        <w:t>ICT</w:t>
      </w:r>
      <w:r w:rsidRPr="00D47368">
        <w:rPr>
          <w:rFonts w:hint="eastAsia"/>
          <w:lang w:eastAsia="zh-CN"/>
        </w:rPr>
        <w:t>基础设施；</w:t>
      </w:r>
    </w:p>
    <w:p w14:paraId="22DCF3F1"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w:t>
      </w:r>
      <w:r w:rsidRPr="00D47368">
        <w:rPr>
          <w:lang w:eastAsia="zh-CN"/>
        </w:rPr>
        <w:t>ICT</w:t>
      </w:r>
      <w:r w:rsidRPr="00D47368">
        <w:rPr>
          <w:rFonts w:hint="eastAsia"/>
          <w:lang w:eastAsia="zh-CN"/>
        </w:rPr>
        <w:t>以及新的和新兴电信</w:t>
      </w:r>
      <w:r w:rsidRPr="00D47368">
        <w:rPr>
          <w:lang w:eastAsia="zh-CN"/>
        </w:rPr>
        <w:t>/ICT</w:t>
      </w:r>
      <w:r w:rsidRPr="00D47368">
        <w:rPr>
          <w:rFonts w:hint="eastAsia"/>
          <w:lang w:eastAsia="zh-CN"/>
        </w:rPr>
        <w:t>技术在适应和缓解气候变化中的作用；</w:t>
      </w:r>
    </w:p>
    <w:p w14:paraId="118732C7"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减少电子废弃物的数量及其对环境的影响（包括</w:t>
      </w:r>
      <w:r>
        <w:rPr>
          <w:rFonts w:hint="eastAsia"/>
          <w:lang w:eastAsia="zh-CN"/>
        </w:rPr>
        <w:t>假冒</w:t>
      </w:r>
      <w:r w:rsidRPr="00D47368">
        <w:rPr>
          <w:rFonts w:hint="eastAsia"/>
          <w:lang w:eastAsia="zh-CN"/>
        </w:rPr>
        <w:t>设备对环境的影响）；</w:t>
      </w:r>
    </w:p>
    <w:p w14:paraId="0AB3C80D"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研究向循环经济的过渡并在城市实施循环行动；</w:t>
      </w:r>
    </w:p>
    <w:p w14:paraId="2E0E4057"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研究新的和新兴电信</w:t>
      </w:r>
      <w:r w:rsidRPr="00D47368">
        <w:rPr>
          <w:lang w:eastAsia="zh-CN"/>
        </w:rPr>
        <w:t>/ICT</w:t>
      </w:r>
      <w:r w:rsidRPr="00D47368">
        <w:rPr>
          <w:rFonts w:hint="eastAsia"/>
          <w:lang w:eastAsia="zh-CN"/>
        </w:rPr>
        <w:t>技术在</w:t>
      </w:r>
      <w:r w:rsidRPr="00D47368">
        <w:rPr>
          <w:lang w:eastAsia="zh-CN"/>
        </w:rPr>
        <w:t>ICT</w:t>
      </w:r>
      <w:r>
        <w:rPr>
          <w:rFonts w:hint="eastAsia"/>
          <w:lang w:eastAsia="zh-CN"/>
        </w:rPr>
        <w:t>行业</w:t>
      </w:r>
      <w:r w:rsidRPr="00D47368">
        <w:rPr>
          <w:rFonts w:hint="eastAsia"/>
          <w:lang w:eastAsia="zh-CN"/>
        </w:rPr>
        <w:t>和</w:t>
      </w:r>
      <w:r>
        <w:rPr>
          <w:rFonts w:hint="eastAsia"/>
          <w:lang w:eastAsia="zh-CN"/>
        </w:rPr>
        <w:t>其它行业</w:t>
      </w:r>
      <w:r w:rsidRPr="00D47368">
        <w:rPr>
          <w:rFonts w:hint="eastAsia"/>
          <w:lang w:eastAsia="zh-CN"/>
        </w:rPr>
        <w:t>以及城市中实现净零排放的作用；</w:t>
      </w:r>
    </w:p>
    <w:p w14:paraId="34F61425" w14:textId="529B1978" w:rsidR="000D56B5" w:rsidRPr="00150109"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制定用以</w:t>
      </w:r>
      <w:r>
        <w:rPr>
          <w:rFonts w:hint="eastAsia"/>
          <w:lang w:eastAsia="zh-CN"/>
        </w:rPr>
        <w:t>评定</w:t>
      </w:r>
      <w:r w:rsidRPr="00D47368">
        <w:rPr>
          <w:rFonts w:hint="eastAsia"/>
          <w:lang w:eastAsia="zh-CN"/>
        </w:rPr>
        <w:t>新的和新兴电信</w:t>
      </w:r>
      <w:r w:rsidRPr="00D47368">
        <w:rPr>
          <w:lang w:eastAsia="zh-CN"/>
        </w:rPr>
        <w:t>/ICT</w:t>
      </w:r>
      <w:r w:rsidRPr="00D47368">
        <w:rPr>
          <w:rFonts w:hint="eastAsia"/>
          <w:lang w:eastAsia="zh-CN"/>
        </w:rPr>
        <w:t>技术</w:t>
      </w:r>
      <w:r>
        <w:rPr>
          <w:rFonts w:hint="eastAsia"/>
          <w:lang w:eastAsia="zh-CN"/>
        </w:rPr>
        <w:t>对</w:t>
      </w:r>
      <w:r w:rsidRPr="00D47368">
        <w:rPr>
          <w:rFonts w:hint="eastAsia"/>
          <w:lang w:eastAsia="zh-CN"/>
        </w:rPr>
        <w:t>环境影响的方法；</w:t>
      </w:r>
    </w:p>
    <w:p w14:paraId="5F6FA515"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制定标准和导则，以便以生态友好方式使用新的和新兴电信</w:t>
      </w:r>
      <w:r w:rsidRPr="00D47368">
        <w:rPr>
          <w:lang w:eastAsia="zh-CN"/>
        </w:rPr>
        <w:t>/ICT</w:t>
      </w:r>
      <w:r w:rsidRPr="00D47368">
        <w:rPr>
          <w:rFonts w:hint="eastAsia"/>
          <w:lang w:eastAsia="zh-CN"/>
        </w:rPr>
        <w:t>技术，并加强</w:t>
      </w:r>
      <w:r w:rsidRPr="00D47368">
        <w:rPr>
          <w:lang w:eastAsia="zh-CN"/>
        </w:rPr>
        <w:t>ICT</w:t>
      </w:r>
      <w:r w:rsidRPr="00D47368">
        <w:rPr>
          <w:rFonts w:hint="eastAsia"/>
          <w:lang w:eastAsia="zh-CN"/>
        </w:rPr>
        <w:t>包括基础设施</w:t>
      </w:r>
      <w:r w:rsidRPr="00D47368">
        <w:rPr>
          <w:rFonts w:hint="eastAsia"/>
          <w:lang w:eastAsia="zh-CN"/>
        </w:rPr>
        <w:t>/</w:t>
      </w:r>
      <w:r w:rsidRPr="00D47368">
        <w:rPr>
          <w:rFonts w:hint="eastAsia"/>
          <w:lang w:eastAsia="zh-CN"/>
        </w:rPr>
        <w:t>设施的稀有金属回收和能源效率；</w:t>
      </w:r>
    </w:p>
    <w:p w14:paraId="591D0812"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制定标准、导则和衡量指标</w:t>
      </w:r>
      <w:r w:rsidRPr="00D47368">
        <w:rPr>
          <w:lang w:eastAsia="zh-CN"/>
        </w:rPr>
        <w:t>/</w:t>
      </w:r>
      <w:r w:rsidRPr="00D47368">
        <w:rPr>
          <w:rFonts w:hint="eastAsia"/>
          <w:lang w:eastAsia="zh-CN"/>
        </w:rPr>
        <w:t>关键绩效指标（</w:t>
      </w:r>
      <w:r w:rsidRPr="00D47368">
        <w:rPr>
          <w:lang w:eastAsia="zh-CN"/>
        </w:rPr>
        <w:t>KPI</w:t>
      </w:r>
      <w:r w:rsidRPr="00D47368">
        <w:rPr>
          <w:rFonts w:hint="eastAsia"/>
          <w:lang w:eastAsia="zh-CN"/>
        </w:rPr>
        <w:t>），使</w:t>
      </w:r>
      <w:r w:rsidRPr="00D47368">
        <w:rPr>
          <w:lang w:eastAsia="zh-CN"/>
        </w:rPr>
        <w:t>ICT</w:t>
      </w:r>
      <w:r w:rsidRPr="00D47368">
        <w:rPr>
          <w:rFonts w:hint="eastAsia"/>
          <w:lang w:eastAsia="zh-CN"/>
        </w:rPr>
        <w:t>行业及新的和新兴电信</w:t>
      </w:r>
      <w:r w:rsidRPr="00D47368">
        <w:rPr>
          <w:lang w:eastAsia="zh-CN"/>
        </w:rPr>
        <w:t>/ICT</w:t>
      </w:r>
      <w:r w:rsidRPr="00D47368">
        <w:rPr>
          <w:rFonts w:hint="eastAsia"/>
          <w:lang w:eastAsia="zh-CN"/>
        </w:rPr>
        <w:t>技术的环境性能与《联合国</w:t>
      </w:r>
      <w:r w:rsidRPr="00D47368">
        <w:rPr>
          <w:lang w:eastAsia="zh-CN"/>
        </w:rPr>
        <w:t>2030</w:t>
      </w:r>
      <w:r w:rsidRPr="00D47368">
        <w:rPr>
          <w:rFonts w:hint="eastAsia"/>
          <w:lang w:eastAsia="zh-CN"/>
        </w:rPr>
        <w:t>年可持续发展议程》、</w:t>
      </w:r>
      <w:r>
        <w:rPr>
          <w:rFonts w:hint="eastAsia"/>
          <w:lang w:eastAsia="zh-CN"/>
        </w:rPr>
        <w:t>《联合国气候变化框架公约》下的</w:t>
      </w:r>
      <w:r w:rsidRPr="00D47368">
        <w:rPr>
          <w:rFonts w:hint="eastAsia"/>
          <w:lang w:eastAsia="zh-CN"/>
        </w:rPr>
        <w:t>《巴黎协定》</w:t>
      </w:r>
      <w:r>
        <w:rPr>
          <w:rFonts w:hint="eastAsia"/>
          <w:lang w:eastAsia="zh-CN"/>
        </w:rPr>
        <w:t>以及</w:t>
      </w:r>
      <w:r w:rsidRPr="00D47368">
        <w:rPr>
          <w:rFonts w:hint="eastAsia"/>
          <w:lang w:eastAsia="zh-CN"/>
        </w:rPr>
        <w:t>《连通</w:t>
      </w:r>
      <w:r w:rsidRPr="00D47368">
        <w:rPr>
          <w:lang w:eastAsia="zh-CN"/>
        </w:rPr>
        <w:t>2030</w:t>
      </w:r>
      <w:r w:rsidRPr="00D47368">
        <w:rPr>
          <w:rFonts w:hint="eastAsia"/>
          <w:lang w:eastAsia="zh-CN"/>
        </w:rPr>
        <w:t>年议程》保持一致；</w:t>
      </w:r>
    </w:p>
    <w:p w14:paraId="49CB7487"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制定新的和新兴电信</w:t>
      </w:r>
      <w:r w:rsidRPr="00D47368">
        <w:rPr>
          <w:lang w:eastAsia="zh-CN"/>
        </w:rPr>
        <w:t>/ICT</w:t>
      </w:r>
      <w:r w:rsidRPr="00D47368">
        <w:rPr>
          <w:rFonts w:hint="eastAsia"/>
          <w:lang w:eastAsia="zh-CN"/>
        </w:rPr>
        <w:t>技术（包括基础设施和设施）的能源效率</w:t>
      </w:r>
      <w:r w:rsidRPr="00D47368">
        <w:rPr>
          <w:lang w:eastAsia="zh-CN"/>
        </w:rPr>
        <w:t>/</w:t>
      </w:r>
      <w:r w:rsidRPr="00D47368">
        <w:rPr>
          <w:rFonts w:hint="eastAsia"/>
          <w:lang w:eastAsia="zh-CN"/>
        </w:rPr>
        <w:t>性能衡量指标</w:t>
      </w:r>
      <w:r w:rsidRPr="00D47368">
        <w:rPr>
          <w:lang w:eastAsia="zh-CN"/>
        </w:rPr>
        <w:t>/KPI</w:t>
      </w:r>
      <w:r w:rsidRPr="00D47368">
        <w:rPr>
          <w:rFonts w:hint="eastAsia"/>
          <w:lang w:eastAsia="zh-CN"/>
        </w:rPr>
        <w:t>和相关的测量方法；</w:t>
      </w:r>
    </w:p>
    <w:p w14:paraId="1D423EA7" w14:textId="77777777" w:rsidR="000D56B5" w:rsidRPr="00D47368" w:rsidRDefault="000D56B5" w:rsidP="006C3826">
      <w:pPr>
        <w:pStyle w:val="enumlev1"/>
        <w:rPr>
          <w:lang w:eastAsia="zh-CN"/>
        </w:rPr>
      </w:pPr>
      <w:r w:rsidRPr="00D47368">
        <w:rPr>
          <w:lang w:eastAsia="zh-CN"/>
        </w:rPr>
        <w:t>•</w:t>
      </w:r>
      <w:r w:rsidRPr="00D47368">
        <w:rPr>
          <w:lang w:eastAsia="zh-CN"/>
        </w:rPr>
        <w:tab/>
      </w:r>
      <w:r w:rsidRPr="00D47368">
        <w:rPr>
          <w:rFonts w:hint="eastAsia"/>
          <w:lang w:eastAsia="zh-CN"/>
        </w:rPr>
        <w:t>开发适当、有效</w:t>
      </w:r>
      <w:r>
        <w:rPr>
          <w:rFonts w:hint="eastAsia"/>
          <w:lang w:eastAsia="zh-CN"/>
        </w:rPr>
        <w:t>和</w:t>
      </w:r>
      <w:r w:rsidRPr="00D47368">
        <w:rPr>
          <w:rFonts w:hint="eastAsia"/>
          <w:lang w:eastAsia="zh-CN"/>
        </w:rPr>
        <w:t>简单的</w:t>
      </w:r>
      <w:r>
        <w:rPr>
          <w:rFonts w:hint="eastAsia"/>
          <w:lang w:eastAsia="zh-CN"/>
        </w:rPr>
        <w:t>宣传</w:t>
      </w:r>
      <w:r w:rsidRPr="00D47368">
        <w:rPr>
          <w:rFonts w:hint="eastAsia"/>
          <w:lang w:eastAsia="zh-CN"/>
        </w:rPr>
        <w:t>工具和指南，以使公众了解环境问题，包括</w:t>
      </w:r>
      <w:r w:rsidRPr="00D47368">
        <w:rPr>
          <w:rFonts w:hint="eastAsia"/>
          <w:lang w:eastAsia="zh-CN"/>
        </w:rPr>
        <w:t>EMF</w:t>
      </w:r>
      <w:r w:rsidRPr="00D47368">
        <w:rPr>
          <w:rFonts w:hint="eastAsia"/>
          <w:lang w:eastAsia="zh-CN"/>
        </w:rPr>
        <w:t>、</w:t>
      </w:r>
      <w:r w:rsidRPr="00D47368">
        <w:rPr>
          <w:rFonts w:hint="eastAsia"/>
          <w:lang w:eastAsia="zh-CN"/>
        </w:rPr>
        <w:t>EMC</w:t>
      </w:r>
      <w:r w:rsidRPr="00D47368">
        <w:rPr>
          <w:rFonts w:hint="eastAsia"/>
          <w:lang w:eastAsia="zh-CN"/>
        </w:rPr>
        <w:t>、抗力、适应和缓解气候变化等；</w:t>
      </w:r>
    </w:p>
    <w:p w14:paraId="116A5DD2" w14:textId="77777777" w:rsidR="000D56B5" w:rsidRPr="00D47368" w:rsidRDefault="000D56B5" w:rsidP="006C3826">
      <w:pPr>
        <w:pStyle w:val="enumlev1"/>
        <w:keepNext/>
        <w:keepLines/>
        <w:rPr>
          <w:lang w:eastAsia="zh-CN"/>
        </w:rPr>
      </w:pPr>
      <w:r w:rsidRPr="00D47368">
        <w:rPr>
          <w:lang w:eastAsia="zh-CN"/>
        </w:rPr>
        <w:lastRenderedPageBreak/>
        <w:t>•</w:t>
      </w:r>
      <w:r w:rsidRPr="00D47368">
        <w:rPr>
          <w:lang w:eastAsia="zh-CN"/>
        </w:rPr>
        <w:tab/>
      </w:r>
      <w:r w:rsidRPr="00D47368">
        <w:rPr>
          <w:rFonts w:hint="eastAsia"/>
          <w:lang w:eastAsia="zh-CN"/>
        </w:rPr>
        <w:t>研究</w:t>
      </w:r>
      <w:r>
        <w:rPr>
          <w:rFonts w:hint="eastAsia"/>
          <w:lang w:eastAsia="zh-CN"/>
        </w:rPr>
        <w:t>评定</w:t>
      </w:r>
      <w:r w:rsidRPr="00D47368">
        <w:rPr>
          <w:lang w:eastAsia="zh-CN"/>
        </w:rPr>
        <w:t>ICT</w:t>
      </w:r>
      <w:r w:rsidRPr="00D47368">
        <w:rPr>
          <w:rFonts w:hint="eastAsia"/>
          <w:lang w:eastAsia="zh-CN"/>
        </w:rPr>
        <w:t>对环境</w:t>
      </w:r>
      <w:r>
        <w:rPr>
          <w:rFonts w:hint="eastAsia"/>
          <w:lang w:eastAsia="zh-CN"/>
        </w:rPr>
        <w:t>的</w:t>
      </w:r>
      <w:r w:rsidRPr="00D47368">
        <w:rPr>
          <w:rFonts w:hint="eastAsia"/>
          <w:lang w:eastAsia="zh-CN"/>
        </w:rPr>
        <w:t>影响的方法，包括其</w:t>
      </w:r>
      <w:r>
        <w:rPr>
          <w:rFonts w:hint="eastAsia"/>
          <w:lang w:eastAsia="zh-CN"/>
        </w:rPr>
        <w:t>自身</w:t>
      </w:r>
      <w:r w:rsidRPr="00D47368">
        <w:rPr>
          <w:rFonts w:hint="eastAsia"/>
          <w:lang w:eastAsia="zh-CN"/>
        </w:rPr>
        <w:t>排放</w:t>
      </w:r>
      <w:r>
        <w:rPr>
          <w:rFonts w:hint="eastAsia"/>
          <w:lang w:eastAsia="zh-CN"/>
        </w:rPr>
        <w:t>和</w:t>
      </w:r>
      <w:r w:rsidRPr="00D47368">
        <w:rPr>
          <w:rFonts w:hint="eastAsia"/>
          <w:lang w:eastAsia="zh-CN"/>
        </w:rPr>
        <w:t>电力</w:t>
      </w:r>
      <w:r>
        <w:rPr>
          <w:rFonts w:hint="eastAsia"/>
          <w:lang w:eastAsia="zh-CN"/>
        </w:rPr>
        <w:t>消耗</w:t>
      </w:r>
      <w:r w:rsidRPr="00D47368">
        <w:rPr>
          <w:rFonts w:hint="eastAsia"/>
          <w:lang w:eastAsia="zh-CN"/>
        </w:rPr>
        <w:t>以及通过</w:t>
      </w:r>
      <w:r w:rsidRPr="00D47368">
        <w:rPr>
          <w:lang w:eastAsia="zh-CN"/>
        </w:rPr>
        <w:t>ICT</w:t>
      </w:r>
      <w:r>
        <w:rPr>
          <w:rFonts w:hint="eastAsia"/>
          <w:lang w:eastAsia="zh-CN"/>
        </w:rPr>
        <w:t>技术应用</w:t>
      </w:r>
      <w:r w:rsidRPr="00D47368">
        <w:rPr>
          <w:rFonts w:hint="eastAsia"/>
          <w:lang w:eastAsia="zh-CN"/>
        </w:rPr>
        <w:t>在</w:t>
      </w:r>
      <w:r>
        <w:rPr>
          <w:rFonts w:hint="eastAsia"/>
          <w:lang w:eastAsia="zh-CN"/>
        </w:rPr>
        <w:t>其它</w:t>
      </w:r>
      <w:r w:rsidRPr="00D47368">
        <w:rPr>
          <w:rFonts w:hint="eastAsia"/>
          <w:lang w:eastAsia="zh-CN"/>
        </w:rPr>
        <w:t>行业</w:t>
      </w:r>
      <w:r>
        <w:rPr>
          <w:rFonts w:hint="eastAsia"/>
          <w:lang w:eastAsia="zh-CN"/>
        </w:rPr>
        <w:t>领域所</w:t>
      </w:r>
      <w:r w:rsidRPr="00D47368">
        <w:rPr>
          <w:rFonts w:hint="eastAsia"/>
          <w:lang w:eastAsia="zh-CN"/>
        </w:rPr>
        <w:t>产生的节约；</w:t>
      </w:r>
    </w:p>
    <w:p w14:paraId="389DE9E7"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研究可有效降低能耗及资源使用，提高安全性并增进全球标准化以获取经济效益的</w:t>
      </w:r>
      <w:r>
        <w:rPr>
          <w:rFonts w:hint="eastAsia"/>
          <w:lang w:eastAsia="zh-CN"/>
        </w:rPr>
        <w:t>供电</w:t>
      </w:r>
      <w:r w:rsidRPr="00D47368">
        <w:rPr>
          <w:rFonts w:hint="eastAsia"/>
          <w:lang w:eastAsia="zh-CN"/>
        </w:rPr>
        <w:t>方法；</w:t>
      </w:r>
    </w:p>
    <w:p w14:paraId="1D2307A1"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建设低成本可持续</w:t>
      </w:r>
      <w:r w:rsidRPr="00D47368">
        <w:rPr>
          <w:lang w:eastAsia="zh-CN"/>
        </w:rPr>
        <w:t>ICT</w:t>
      </w:r>
      <w:r w:rsidRPr="00D47368">
        <w:rPr>
          <w:rFonts w:hint="eastAsia"/>
          <w:lang w:eastAsia="zh-CN"/>
        </w:rPr>
        <w:t>基础设施，连接未连通群体；</w:t>
      </w:r>
    </w:p>
    <w:p w14:paraId="63E8749E"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研究如何利用</w:t>
      </w:r>
      <w:r w:rsidRPr="00D47368">
        <w:rPr>
          <w:lang w:eastAsia="zh-CN"/>
        </w:rPr>
        <w:t>ICT</w:t>
      </w:r>
      <w:r w:rsidRPr="00D47368">
        <w:rPr>
          <w:rFonts w:hint="eastAsia"/>
          <w:lang w:eastAsia="zh-CN"/>
        </w:rPr>
        <w:t>帮助各国及</w:t>
      </w:r>
      <w:r w:rsidRPr="00D47368">
        <w:rPr>
          <w:lang w:eastAsia="zh-CN"/>
        </w:rPr>
        <w:t>ICT</w:t>
      </w:r>
      <w:r w:rsidRPr="00D47368">
        <w:rPr>
          <w:rFonts w:hint="eastAsia"/>
          <w:lang w:eastAsia="zh-CN"/>
        </w:rPr>
        <w:t>行业适应环境挑战</w:t>
      </w:r>
      <w:r>
        <w:rPr>
          <w:rFonts w:hint="eastAsia"/>
          <w:lang w:eastAsia="zh-CN"/>
        </w:rPr>
        <w:t>（</w:t>
      </w:r>
      <w:r w:rsidRPr="00D47368">
        <w:rPr>
          <w:rFonts w:hint="eastAsia"/>
          <w:lang w:eastAsia="zh-CN"/>
        </w:rPr>
        <w:t>包括</w:t>
      </w:r>
      <w:r>
        <w:rPr>
          <w:rFonts w:hint="eastAsia"/>
          <w:lang w:eastAsia="zh-CN"/>
        </w:rPr>
        <w:t>气候</w:t>
      </w:r>
      <w:r w:rsidRPr="00D47368">
        <w:rPr>
          <w:rFonts w:hint="eastAsia"/>
          <w:lang w:eastAsia="zh-CN"/>
        </w:rPr>
        <w:t>变化</w:t>
      </w:r>
      <w:r>
        <w:rPr>
          <w:rFonts w:hint="eastAsia"/>
          <w:lang w:eastAsia="zh-CN"/>
        </w:rPr>
        <w:t>）</w:t>
      </w:r>
      <w:r w:rsidRPr="00D47368">
        <w:rPr>
          <w:rFonts w:hint="eastAsia"/>
          <w:lang w:eastAsia="zh-CN"/>
        </w:rPr>
        <w:t>的影响并增强抗力；</w:t>
      </w:r>
    </w:p>
    <w:p w14:paraId="67CEB606"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Pr>
          <w:rFonts w:hint="eastAsia"/>
          <w:lang w:eastAsia="zh-CN"/>
        </w:rPr>
        <w:t>评定</w:t>
      </w:r>
      <w:r w:rsidRPr="00D47368">
        <w:rPr>
          <w:lang w:eastAsia="zh-CN"/>
        </w:rPr>
        <w:t>ICT</w:t>
      </w:r>
      <w:r>
        <w:rPr>
          <w:rFonts w:hint="eastAsia"/>
          <w:lang w:eastAsia="zh-CN"/>
        </w:rPr>
        <w:t>的</w:t>
      </w:r>
      <w:r w:rsidRPr="00D47368">
        <w:rPr>
          <w:rFonts w:hint="eastAsia"/>
          <w:lang w:eastAsia="zh-CN"/>
        </w:rPr>
        <w:t>可持续性影响，以促进可持续发展目标（</w:t>
      </w:r>
      <w:r w:rsidRPr="00D47368">
        <w:rPr>
          <w:lang w:eastAsia="zh-CN"/>
        </w:rPr>
        <w:t>SDG</w:t>
      </w:r>
      <w:r w:rsidRPr="00D47368">
        <w:rPr>
          <w:rFonts w:hint="eastAsia"/>
          <w:lang w:eastAsia="zh-CN"/>
        </w:rPr>
        <w:t>）的实现；</w:t>
      </w:r>
    </w:p>
    <w:p w14:paraId="002A0237"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研究保护</w:t>
      </w:r>
      <w:r w:rsidRPr="00D47368">
        <w:rPr>
          <w:lang w:eastAsia="zh-CN"/>
        </w:rPr>
        <w:t>ICT</w:t>
      </w:r>
      <w:r w:rsidRPr="00D47368">
        <w:rPr>
          <w:rFonts w:hint="eastAsia"/>
          <w:lang w:eastAsia="zh-CN"/>
        </w:rPr>
        <w:t>网络和设备不受干扰、闪电和电力故障的</w:t>
      </w:r>
      <w:r>
        <w:rPr>
          <w:rFonts w:hint="eastAsia"/>
          <w:lang w:eastAsia="zh-CN"/>
        </w:rPr>
        <w:t>影响</w:t>
      </w:r>
      <w:r w:rsidRPr="00D47368">
        <w:rPr>
          <w:rFonts w:hint="eastAsia"/>
          <w:lang w:eastAsia="zh-CN"/>
        </w:rPr>
        <w:t>；</w:t>
      </w:r>
    </w:p>
    <w:p w14:paraId="66A39906"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制定评定人体暴露于</w:t>
      </w:r>
      <w:r w:rsidRPr="00D47368">
        <w:rPr>
          <w:lang w:eastAsia="zh-CN"/>
        </w:rPr>
        <w:t>ICT</w:t>
      </w:r>
      <w:r w:rsidRPr="00D47368">
        <w:rPr>
          <w:rFonts w:hint="eastAsia"/>
          <w:lang w:eastAsia="zh-CN"/>
        </w:rPr>
        <w:t>装置和</w:t>
      </w:r>
      <w:r>
        <w:rPr>
          <w:rFonts w:hint="eastAsia"/>
          <w:lang w:eastAsia="zh-CN"/>
        </w:rPr>
        <w:t>设备</w:t>
      </w:r>
      <w:r w:rsidRPr="00D47368">
        <w:rPr>
          <w:rFonts w:hint="eastAsia"/>
          <w:lang w:eastAsia="zh-CN"/>
        </w:rPr>
        <w:t>产生的</w:t>
      </w:r>
      <w:r w:rsidRPr="00D47368">
        <w:rPr>
          <w:lang w:eastAsia="zh-CN"/>
        </w:rPr>
        <w:t>EMF</w:t>
      </w:r>
      <w:r w:rsidRPr="00D47368">
        <w:rPr>
          <w:rFonts w:hint="eastAsia"/>
          <w:lang w:eastAsia="zh-CN"/>
        </w:rPr>
        <w:t>的标准；</w:t>
      </w:r>
    </w:p>
    <w:p w14:paraId="2D3258FE"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制定与</w:t>
      </w:r>
      <w:r w:rsidRPr="00D47368">
        <w:rPr>
          <w:lang w:eastAsia="zh-CN"/>
        </w:rPr>
        <w:t>ICT</w:t>
      </w:r>
      <w:r w:rsidRPr="00D47368">
        <w:rPr>
          <w:rFonts w:hint="eastAsia"/>
          <w:lang w:eastAsia="zh-CN"/>
        </w:rPr>
        <w:t>供电及通过网络和站址供电相关的安全和实施方面的标准；</w:t>
      </w:r>
    </w:p>
    <w:p w14:paraId="7F8CDA04"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制定用于保护</w:t>
      </w:r>
      <w:r w:rsidRPr="00D47368">
        <w:rPr>
          <w:lang w:eastAsia="zh-CN"/>
        </w:rPr>
        <w:t>ICT</w:t>
      </w:r>
      <w:r w:rsidRPr="00D47368">
        <w:rPr>
          <w:rFonts w:hint="eastAsia"/>
          <w:lang w:eastAsia="zh-CN"/>
        </w:rPr>
        <w:t>设备和电信网络的组件和应用参考的标准；</w:t>
      </w:r>
    </w:p>
    <w:p w14:paraId="5994D22C"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制定关于以下方面的标准：</w:t>
      </w:r>
      <w:r w:rsidRPr="00D47368">
        <w:rPr>
          <w:lang w:eastAsia="zh-CN"/>
        </w:rPr>
        <w:t>EMC</w:t>
      </w:r>
      <w:r w:rsidRPr="00D47368">
        <w:rPr>
          <w:rFonts w:hint="eastAsia"/>
          <w:lang w:eastAsia="zh-CN"/>
        </w:rPr>
        <w:t>、粒子辐射效应和评定人体暴露于因</w:t>
      </w:r>
      <w:r w:rsidRPr="00D47368">
        <w:rPr>
          <w:lang w:eastAsia="zh-CN"/>
        </w:rPr>
        <w:t>ICT</w:t>
      </w:r>
      <w:r w:rsidRPr="00D47368">
        <w:rPr>
          <w:rFonts w:hint="eastAsia"/>
          <w:lang w:eastAsia="zh-CN"/>
        </w:rPr>
        <w:t>设施和装置（包括蜂窝电话、</w:t>
      </w:r>
      <w:r w:rsidRPr="00D47368">
        <w:rPr>
          <w:lang w:eastAsia="zh-CN"/>
        </w:rPr>
        <w:t>IoT</w:t>
      </w:r>
      <w:r w:rsidRPr="00D47368">
        <w:rPr>
          <w:rFonts w:hint="eastAsia"/>
          <w:lang w:eastAsia="zh-CN"/>
        </w:rPr>
        <w:t>设备和无线电基站）而产生的</w:t>
      </w:r>
      <w:r w:rsidRPr="00D47368">
        <w:rPr>
          <w:lang w:eastAsia="zh-CN"/>
        </w:rPr>
        <w:t>EMF</w:t>
      </w:r>
      <w:r w:rsidRPr="00D47368">
        <w:rPr>
          <w:rFonts w:hint="eastAsia"/>
          <w:lang w:eastAsia="zh-CN"/>
        </w:rPr>
        <w:t>；</w:t>
      </w:r>
    </w:p>
    <w:p w14:paraId="3A4F3803" w14:textId="5DCB560D" w:rsidR="000D56B5" w:rsidRPr="0083420E"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制定关于重新利用现有铜质网络</w:t>
      </w:r>
      <w:r>
        <w:rPr>
          <w:rFonts w:hint="eastAsia"/>
          <w:lang w:eastAsia="zh-CN"/>
        </w:rPr>
        <w:t>室外</w:t>
      </w:r>
      <w:r w:rsidRPr="00D47368">
        <w:rPr>
          <w:rFonts w:hint="eastAsia"/>
          <w:lang w:eastAsia="zh-CN"/>
        </w:rPr>
        <w:t>设备和相关室内</w:t>
      </w:r>
      <w:r>
        <w:rPr>
          <w:rFonts w:hint="eastAsia"/>
          <w:lang w:eastAsia="zh-CN"/>
        </w:rPr>
        <w:t>装置</w:t>
      </w:r>
      <w:r w:rsidRPr="00D47368">
        <w:rPr>
          <w:rFonts w:hint="eastAsia"/>
          <w:lang w:eastAsia="zh-CN"/>
        </w:rPr>
        <w:t>的标准；及</w:t>
      </w:r>
    </w:p>
    <w:p w14:paraId="0C248B4F" w14:textId="77777777" w:rsidR="000D56B5" w:rsidRPr="00D47368" w:rsidRDefault="000D56B5" w:rsidP="006C3826">
      <w:pPr>
        <w:pStyle w:val="enumlev1"/>
        <w:keepNext/>
        <w:keepLines/>
        <w:rPr>
          <w:lang w:eastAsia="zh-CN"/>
        </w:rPr>
      </w:pPr>
      <w:r w:rsidRPr="00D47368">
        <w:rPr>
          <w:lang w:eastAsia="zh-CN"/>
        </w:rPr>
        <w:t>•</w:t>
      </w:r>
      <w:r w:rsidRPr="00D47368">
        <w:rPr>
          <w:lang w:eastAsia="zh-CN"/>
        </w:rPr>
        <w:tab/>
      </w:r>
      <w:r w:rsidRPr="00D47368">
        <w:rPr>
          <w:rFonts w:hint="eastAsia"/>
          <w:lang w:eastAsia="zh-CN"/>
        </w:rPr>
        <w:t>通过制定</w:t>
      </w:r>
      <w:r>
        <w:rPr>
          <w:rFonts w:hint="eastAsia"/>
          <w:lang w:eastAsia="zh-CN"/>
        </w:rPr>
        <w:t>提出对</w:t>
      </w:r>
      <w:r w:rsidRPr="00D47368">
        <w:rPr>
          <w:rFonts w:hint="eastAsia"/>
          <w:lang w:eastAsia="zh-CN"/>
        </w:rPr>
        <w:t>抗力和</w:t>
      </w:r>
      <w:r w:rsidRPr="00D47368">
        <w:rPr>
          <w:lang w:eastAsia="zh-CN"/>
        </w:rPr>
        <w:t>EMC</w:t>
      </w:r>
      <w:r w:rsidRPr="00D47368">
        <w:rPr>
          <w:rFonts w:hint="eastAsia"/>
          <w:lang w:eastAsia="zh-CN"/>
        </w:rPr>
        <w:t>的要求</w:t>
      </w:r>
      <w:r>
        <w:rPr>
          <w:rFonts w:hint="eastAsia"/>
          <w:lang w:eastAsia="zh-CN"/>
        </w:rPr>
        <w:t>的</w:t>
      </w:r>
      <w:r w:rsidRPr="00D47368">
        <w:rPr>
          <w:rFonts w:hint="eastAsia"/>
          <w:lang w:eastAsia="zh-CN"/>
        </w:rPr>
        <w:t>标准，保证高速网络业务的良好可靠性和</w:t>
      </w:r>
      <w:r>
        <w:rPr>
          <w:rFonts w:hint="eastAsia"/>
          <w:lang w:eastAsia="zh-CN"/>
        </w:rPr>
        <w:t>较低延迟</w:t>
      </w:r>
      <w:r w:rsidRPr="00D47368">
        <w:rPr>
          <w:rFonts w:hint="eastAsia"/>
          <w:lang w:eastAsia="zh-CN"/>
        </w:rPr>
        <w:t>。</w:t>
      </w:r>
    </w:p>
    <w:p w14:paraId="7100FC5C" w14:textId="77777777" w:rsidR="000D56B5" w:rsidRPr="002B04C3" w:rsidRDefault="000D56B5" w:rsidP="006C3826">
      <w:pPr>
        <w:keepNext/>
        <w:keepLines/>
        <w:ind w:firstLineChars="200" w:firstLine="480"/>
        <w:rPr>
          <w:lang w:eastAsia="zh-CN"/>
        </w:rPr>
      </w:pPr>
      <w:r>
        <w:rPr>
          <w:rFonts w:hint="eastAsia"/>
          <w:lang w:eastAsia="zh-CN"/>
        </w:rPr>
        <w:t>ITU-T</w:t>
      </w:r>
      <w:r w:rsidRPr="00D47368">
        <w:rPr>
          <w:rFonts w:hint="eastAsia"/>
          <w:lang w:eastAsia="zh-CN"/>
        </w:rPr>
        <w:t>第</w:t>
      </w:r>
      <w:r w:rsidRPr="00D47368">
        <w:rPr>
          <w:lang w:eastAsia="zh-CN"/>
        </w:rPr>
        <w:t>5</w:t>
      </w:r>
      <w:r w:rsidRPr="00D47368">
        <w:rPr>
          <w:rFonts w:hint="eastAsia"/>
          <w:lang w:eastAsia="zh-CN"/>
        </w:rPr>
        <w:t>研究组及其工作组</w:t>
      </w:r>
      <w:r w:rsidRPr="00D47368">
        <w:rPr>
          <w:lang w:eastAsia="zh-CN"/>
        </w:rPr>
        <w:t>/</w:t>
      </w:r>
      <w:r w:rsidRPr="00D47368">
        <w:rPr>
          <w:rFonts w:hint="eastAsia"/>
          <w:lang w:eastAsia="zh-CN"/>
        </w:rPr>
        <w:t>课题的会议应尽可能与参与环境、循环经济、能效与气候变化研究</w:t>
      </w:r>
      <w:r>
        <w:rPr>
          <w:rFonts w:hint="eastAsia"/>
          <w:lang w:eastAsia="zh-CN"/>
        </w:rPr>
        <w:t>相关的</w:t>
      </w:r>
      <w:r w:rsidRPr="00D47368">
        <w:rPr>
          <w:rFonts w:hint="eastAsia"/>
          <w:lang w:eastAsia="zh-CN"/>
        </w:rPr>
        <w:t>其它研究组</w:t>
      </w:r>
      <w:r w:rsidRPr="00D47368">
        <w:rPr>
          <w:lang w:eastAsia="zh-CN"/>
        </w:rPr>
        <w:t>/</w:t>
      </w:r>
      <w:r w:rsidRPr="00D47368">
        <w:rPr>
          <w:rFonts w:hint="eastAsia"/>
          <w:lang w:eastAsia="zh-CN"/>
        </w:rPr>
        <w:t>工作组</w:t>
      </w:r>
      <w:r w:rsidRPr="00D47368">
        <w:rPr>
          <w:lang w:eastAsia="zh-CN"/>
        </w:rPr>
        <w:t>/</w:t>
      </w:r>
      <w:r w:rsidRPr="00D47368">
        <w:rPr>
          <w:rFonts w:hint="eastAsia"/>
          <w:lang w:eastAsia="zh-CN"/>
        </w:rPr>
        <w:t>课题的会议同地举行以实现</w:t>
      </w:r>
      <w:r w:rsidRPr="00D47368">
        <w:rPr>
          <w:lang w:eastAsia="zh-CN"/>
        </w:rPr>
        <w:t>SDG</w:t>
      </w:r>
      <w:r w:rsidRPr="00D47368">
        <w:rPr>
          <w:rFonts w:hint="eastAsia"/>
          <w:lang w:eastAsia="zh-CN"/>
        </w:rPr>
        <w:t>。</w:t>
      </w:r>
    </w:p>
    <w:p w14:paraId="4DDE4B22" w14:textId="77777777" w:rsidR="000D56B5" w:rsidRPr="002B04C3" w:rsidRDefault="000D56B5" w:rsidP="000D56B5">
      <w:pPr>
        <w:pStyle w:val="Headingb"/>
        <w:rPr>
          <w:lang w:eastAsia="zh-CN"/>
        </w:rPr>
      </w:pPr>
      <w:r w:rsidRPr="002B04C3">
        <w:rPr>
          <w:rFonts w:hint="eastAsia"/>
          <w:lang w:eastAsia="zh-CN"/>
        </w:rPr>
        <w:t>ITU-T</w:t>
      </w:r>
      <w:r w:rsidRPr="002B04C3">
        <w:rPr>
          <w:lang w:eastAsia="zh-CN"/>
        </w:rPr>
        <w:t>第</w:t>
      </w:r>
      <w:r w:rsidRPr="002B04C3">
        <w:rPr>
          <w:lang w:eastAsia="zh-CN"/>
        </w:rPr>
        <w:t>11</w:t>
      </w:r>
      <w:r w:rsidRPr="002B04C3">
        <w:rPr>
          <w:lang w:eastAsia="zh-CN"/>
        </w:rPr>
        <w:t>研究组</w:t>
      </w:r>
    </w:p>
    <w:p w14:paraId="63F53EFA"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rFonts w:hint="eastAsia"/>
          <w:lang w:eastAsia="zh-CN"/>
        </w:rPr>
        <w:t>11</w:t>
      </w:r>
      <w:r w:rsidRPr="002B04C3">
        <w:rPr>
          <w:rFonts w:hint="eastAsia"/>
          <w:lang w:eastAsia="zh-CN"/>
        </w:rPr>
        <w:t>研究组将就以下主题制定</w:t>
      </w:r>
      <w:r>
        <w:rPr>
          <w:rFonts w:hint="eastAsia"/>
          <w:lang w:eastAsia="zh-CN"/>
        </w:rPr>
        <w:t>ITU-T</w:t>
      </w:r>
      <w:r w:rsidRPr="002B04C3">
        <w:rPr>
          <w:rFonts w:hint="eastAsia"/>
          <w:lang w:eastAsia="zh-CN"/>
        </w:rPr>
        <w:t>建议书：</w:t>
      </w:r>
    </w:p>
    <w:p w14:paraId="527DDEAD"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现有和</w:t>
      </w:r>
      <w:r w:rsidRPr="002B04C3">
        <w:rPr>
          <w:rFonts w:hint="eastAsia"/>
          <w:lang w:eastAsia="zh-CN"/>
        </w:rPr>
        <w:t>新兴电信环境（如软件定义网络（</w:t>
      </w:r>
      <w:r w:rsidRPr="002B04C3">
        <w:rPr>
          <w:lang w:eastAsia="zh-CN"/>
        </w:rPr>
        <w:t>SDN</w:t>
      </w:r>
      <w:r w:rsidRPr="002B04C3">
        <w:rPr>
          <w:rFonts w:hint="eastAsia"/>
          <w:lang w:eastAsia="zh-CN"/>
        </w:rPr>
        <w:t>）、网络功能虚拟化（</w:t>
      </w:r>
      <w:r w:rsidRPr="002B04C3">
        <w:rPr>
          <w:lang w:eastAsia="zh-CN"/>
        </w:rPr>
        <w:t>NFV</w:t>
      </w:r>
      <w:r w:rsidRPr="002B04C3">
        <w:rPr>
          <w:rFonts w:hint="eastAsia"/>
          <w:lang w:eastAsia="zh-CN"/>
        </w:rPr>
        <w:t>）、未来网络（</w:t>
      </w:r>
      <w:r w:rsidRPr="002B04C3">
        <w:rPr>
          <w:lang w:eastAsia="zh-CN"/>
        </w:rPr>
        <w:t>FN</w:t>
      </w:r>
      <w:r w:rsidRPr="002B04C3">
        <w:rPr>
          <w:rFonts w:hint="eastAsia"/>
          <w:lang w:eastAsia="zh-CN"/>
        </w:rPr>
        <w:t>）、云计算、</w:t>
      </w:r>
      <w:r w:rsidRPr="002B04C3">
        <w:rPr>
          <w:lang w:eastAsia="zh-CN"/>
        </w:rPr>
        <w:t>VoLTE/ViLTE</w:t>
      </w:r>
      <w:r w:rsidRPr="001A5624">
        <w:rPr>
          <w:lang w:eastAsia="zh-CN"/>
        </w:rPr>
        <w:t>/VoNR/ViNR</w:t>
      </w:r>
      <w:r w:rsidRPr="002B04C3">
        <w:rPr>
          <w:rFonts w:hint="eastAsia"/>
          <w:lang w:eastAsia="zh-CN"/>
        </w:rPr>
        <w:t>、</w:t>
      </w:r>
      <w:r>
        <w:rPr>
          <w:rFonts w:hint="eastAsia"/>
          <w:lang w:eastAsia="zh-CN"/>
        </w:rPr>
        <w:t>包括</w:t>
      </w:r>
      <w:r w:rsidRPr="00895FC7">
        <w:rPr>
          <w:lang w:eastAsia="zh-CN"/>
        </w:rPr>
        <w:t>IMT-</w:t>
      </w:r>
      <w:r>
        <w:rPr>
          <w:lang w:eastAsia="zh-CN"/>
        </w:rPr>
        <w:t>2030</w:t>
      </w:r>
      <w:r w:rsidRPr="002B04C3">
        <w:rPr>
          <w:rFonts w:hint="eastAsia"/>
          <w:lang w:val="es-ES" w:eastAsia="zh-CN"/>
        </w:rPr>
        <w:t>网络</w:t>
      </w:r>
      <w:r>
        <w:rPr>
          <w:rFonts w:hint="eastAsia"/>
          <w:lang w:eastAsia="zh-CN"/>
        </w:rPr>
        <w:t>（非无线部分）在内的国际移动通信（</w:t>
      </w:r>
      <w:r>
        <w:rPr>
          <w:rFonts w:hint="eastAsia"/>
          <w:lang w:eastAsia="zh-CN"/>
        </w:rPr>
        <w:t>I</w:t>
      </w:r>
      <w:r>
        <w:rPr>
          <w:lang w:eastAsia="zh-CN"/>
        </w:rPr>
        <w:t>MT</w:t>
      </w:r>
      <w:r>
        <w:rPr>
          <w:rFonts w:hint="eastAsia"/>
          <w:lang w:eastAsia="zh-CN"/>
        </w:rPr>
        <w:t>）系统</w:t>
      </w:r>
      <w:r w:rsidRPr="002B04C3">
        <w:rPr>
          <w:rFonts w:hint="eastAsia"/>
          <w:lang w:eastAsia="zh-CN"/>
        </w:rPr>
        <w:t>、量子密钥分发网络（</w:t>
      </w:r>
      <w:r w:rsidRPr="002B04C3">
        <w:rPr>
          <w:lang w:eastAsia="zh-CN"/>
        </w:rPr>
        <w:t>QKDN</w:t>
      </w:r>
      <w:r w:rsidRPr="002B04C3">
        <w:rPr>
          <w:rFonts w:hint="eastAsia"/>
          <w:lang w:eastAsia="zh-CN"/>
        </w:rPr>
        <w:t>）和相关技术等）中</w:t>
      </w:r>
      <w:r>
        <w:rPr>
          <w:rFonts w:hint="eastAsia"/>
          <w:lang w:eastAsia="zh-CN"/>
        </w:rPr>
        <w:t>的</w:t>
      </w:r>
      <w:r w:rsidRPr="002B04C3">
        <w:rPr>
          <w:rFonts w:hint="eastAsia"/>
          <w:lang w:eastAsia="zh-CN"/>
        </w:rPr>
        <w:t>网络信令和控制架构；</w:t>
      </w:r>
    </w:p>
    <w:p w14:paraId="41D4753B"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业务</w:t>
      </w:r>
      <w:r w:rsidRPr="002B04C3">
        <w:rPr>
          <w:rFonts w:hint="eastAsia"/>
          <w:lang w:eastAsia="zh-CN"/>
        </w:rPr>
        <w:t>和应用的</w:t>
      </w:r>
      <w:r w:rsidRPr="002B04C3">
        <w:rPr>
          <w:lang w:eastAsia="zh-CN"/>
        </w:rPr>
        <w:t>信令要求</w:t>
      </w:r>
      <w:r>
        <w:rPr>
          <w:rFonts w:hint="eastAsia"/>
          <w:lang w:eastAsia="zh-CN"/>
        </w:rPr>
        <w:t>和</w:t>
      </w:r>
      <w:r w:rsidRPr="002B04C3">
        <w:rPr>
          <w:lang w:eastAsia="zh-CN"/>
        </w:rPr>
        <w:t>协议；</w:t>
      </w:r>
    </w:p>
    <w:p w14:paraId="0EA21EDF"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信令协议安全；</w:t>
      </w:r>
    </w:p>
    <w:p w14:paraId="7C86FA98"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会</w:t>
      </w:r>
      <w:r w:rsidRPr="002B04C3">
        <w:rPr>
          <w:rFonts w:hint="eastAsia"/>
          <w:lang w:eastAsia="zh-CN"/>
        </w:rPr>
        <w:t>话</w:t>
      </w:r>
      <w:r w:rsidRPr="002B04C3">
        <w:rPr>
          <w:lang w:eastAsia="zh-CN"/>
        </w:rPr>
        <w:t>控制和信令要求及协议；</w:t>
      </w:r>
    </w:p>
    <w:p w14:paraId="61489227"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lang w:eastAsia="zh-CN"/>
        </w:rPr>
        <w:t>资源控制和信令要求及协议；</w:t>
      </w:r>
    </w:p>
    <w:p w14:paraId="381BC29A"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支持新兴电信环境附着的信令和控制要求及协议；</w:t>
      </w:r>
    </w:p>
    <w:p w14:paraId="1C055F05"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支持宽带网关的信令和控制要求</w:t>
      </w:r>
      <w:r w:rsidRPr="002B04C3">
        <w:rPr>
          <w:lang w:eastAsia="zh-CN"/>
        </w:rPr>
        <w:t>及协议</w:t>
      </w:r>
      <w:r w:rsidRPr="002B04C3">
        <w:rPr>
          <w:rFonts w:hint="eastAsia"/>
          <w:lang w:eastAsia="zh-CN"/>
        </w:rPr>
        <w:t>；</w:t>
      </w:r>
    </w:p>
    <w:p w14:paraId="151B0AD3" w14:textId="77777777" w:rsidR="000D56B5" w:rsidRPr="002B04C3" w:rsidRDefault="000D56B5" w:rsidP="009F6C40">
      <w:pPr>
        <w:pStyle w:val="enumlev1"/>
        <w:keepNext/>
        <w:keepLines/>
        <w:rPr>
          <w:lang w:eastAsia="zh-CN"/>
        </w:rPr>
      </w:pPr>
      <w:r w:rsidRPr="002B04C3">
        <w:rPr>
          <w:lang w:eastAsia="zh-CN"/>
        </w:rPr>
        <w:lastRenderedPageBreak/>
        <w:t>•</w:t>
      </w:r>
      <w:r w:rsidRPr="002B04C3">
        <w:rPr>
          <w:lang w:eastAsia="zh-CN"/>
        </w:rPr>
        <w:tab/>
      </w:r>
      <w:r w:rsidRPr="002B04C3">
        <w:rPr>
          <w:rFonts w:hint="eastAsia"/>
          <w:lang w:eastAsia="zh-CN"/>
        </w:rPr>
        <w:t>支持</w:t>
      </w:r>
      <w:r>
        <w:rPr>
          <w:rFonts w:hint="eastAsia"/>
          <w:lang w:eastAsia="zh-CN"/>
        </w:rPr>
        <w:t>包括用于元宇宙</w:t>
      </w:r>
      <w:r w:rsidRPr="002B04C3">
        <w:rPr>
          <w:rFonts w:hint="eastAsia"/>
          <w:lang w:eastAsia="zh-CN"/>
        </w:rPr>
        <w:t>的多媒体业务</w:t>
      </w:r>
      <w:r>
        <w:rPr>
          <w:rFonts w:hint="eastAsia"/>
          <w:lang w:eastAsia="zh-CN"/>
        </w:rPr>
        <w:t>的</w:t>
      </w:r>
      <w:r w:rsidRPr="002B04C3">
        <w:rPr>
          <w:rFonts w:hint="eastAsia"/>
          <w:lang w:eastAsia="zh-CN"/>
        </w:rPr>
        <w:t>信令和控制要求及协议；</w:t>
      </w:r>
    </w:p>
    <w:p w14:paraId="497B097B"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支持应急</w:t>
      </w:r>
      <w:r w:rsidRPr="002B04C3">
        <w:rPr>
          <w:lang w:eastAsia="zh-CN"/>
        </w:rPr>
        <w:t>通信</w:t>
      </w:r>
      <w:r w:rsidRPr="002B04C3">
        <w:rPr>
          <w:rFonts w:hint="eastAsia"/>
          <w:lang w:eastAsia="zh-CN"/>
        </w:rPr>
        <w:t>业务（</w:t>
      </w:r>
      <w:r w:rsidRPr="002B04C3">
        <w:rPr>
          <w:rFonts w:hint="eastAsia"/>
          <w:lang w:eastAsia="zh-CN"/>
        </w:rPr>
        <w:t>ETS</w:t>
      </w:r>
      <w:r w:rsidRPr="002B04C3">
        <w:rPr>
          <w:lang w:eastAsia="zh-CN"/>
        </w:rPr>
        <w:t>）</w:t>
      </w:r>
      <w:r w:rsidRPr="002B04C3">
        <w:rPr>
          <w:rFonts w:hint="eastAsia"/>
          <w:lang w:eastAsia="zh-CN"/>
        </w:rPr>
        <w:t>的信令和控制要求及协议；</w:t>
      </w:r>
    </w:p>
    <w:p w14:paraId="1027A2CE"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8A1CAC">
        <w:rPr>
          <w:rFonts w:hint="eastAsia"/>
          <w:lang w:eastAsia="zh-CN"/>
        </w:rPr>
        <w:t>建立</w:t>
      </w:r>
      <w:r w:rsidRPr="002B04C3">
        <w:rPr>
          <w:rFonts w:hint="eastAsia"/>
          <w:lang w:eastAsia="zh-CN"/>
        </w:rPr>
        <w:t>分组网络（包括基于</w:t>
      </w:r>
      <w:r w:rsidRPr="002B04C3">
        <w:rPr>
          <w:lang w:eastAsia="zh-CN"/>
        </w:rPr>
        <w:t>VoLTE/ViLTE</w:t>
      </w:r>
      <w:r w:rsidRPr="00512445">
        <w:rPr>
          <w:lang w:eastAsia="zh-CN"/>
        </w:rPr>
        <w:t>/VoNR/ViNR</w:t>
      </w:r>
      <w:r w:rsidRPr="002B04C3">
        <w:rPr>
          <w:rFonts w:hint="eastAsia"/>
          <w:lang w:eastAsia="zh-CN"/>
        </w:rPr>
        <w:t>的网络、</w:t>
      </w:r>
      <w:r>
        <w:rPr>
          <w:rFonts w:hint="eastAsia"/>
          <w:lang w:eastAsia="zh-CN"/>
        </w:rPr>
        <w:t>含</w:t>
      </w:r>
      <w:r w:rsidRPr="002B04C3">
        <w:rPr>
          <w:lang w:eastAsia="zh-CN"/>
        </w:rPr>
        <w:t>IMT-</w:t>
      </w:r>
      <w:r>
        <w:rPr>
          <w:lang w:eastAsia="zh-CN"/>
        </w:rPr>
        <w:t>2030</w:t>
      </w:r>
      <w:r>
        <w:rPr>
          <w:rFonts w:hint="eastAsia"/>
          <w:lang w:eastAsia="zh-CN"/>
        </w:rPr>
        <w:t>网络在内的</w:t>
      </w:r>
      <w:r>
        <w:rPr>
          <w:rFonts w:hint="eastAsia"/>
          <w:lang w:eastAsia="zh-CN"/>
        </w:rPr>
        <w:t>I</w:t>
      </w:r>
      <w:r>
        <w:rPr>
          <w:lang w:eastAsia="zh-CN"/>
        </w:rPr>
        <w:t>MT</w:t>
      </w:r>
      <w:r>
        <w:rPr>
          <w:rFonts w:hint="eastAsia"/>
          <w:lang w:eastAsia="zh-CN"/>
        </w:rPr>
        <w:t>系统（非无线部分）</w:t>
      </w:r>
      <w:r w:rsidRPr="002B04C3">
        <w:rPr>
          <w:rFonts w:hint="eastAsia"/>
          <w:lang w:eastAsia="zh-CN"/>
        </w:rPr>
        <w:t>）互连的信令要求；</w:t>
      </w:r>
    </w:p>
    <w:p w14:paraId="5B9D7A9F"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新兴网络技术及其</w:t>
      </w:r>
      <w:r w:rsidRPr="002B04C3">
        <w:rPr>
          <w:lang w:eastAsia="zh-CN"/>
        </w:rPr>
        <w:t>应用</w:t>
      </w:r>
      <w:r>
        <w:rPr>
          <w:rFonts w:hint="eastAsia"/>
          <w:lang w:eastAsia="zh-CN"/>
        </w:rPr>
        <w:t>（</w:t>
      </w:r>
      <w:r w:rsidRPr="002B04C3">
        <w:rPr>
          <w:rFonts w:hint="eastAsia"/>
          <w:lang w:eastAsia="zh-CN"/>
        </w:rPr>
        <w:t>包括</w:t>
      </w:r>
      <w:r w:rsidRPr="002B04C3">
        <w:rPr>
          <w:lang w:eastAsia="zh-CN"/>
        </w:rPr>
        <w:t>云计算、</w:t>
      </w:r>
      <w:r w:rsidRPr="002B04C3">
        <w:rPr>
          <w:rFonts w:hint="eastAsia"/>
          <w:lang w:eastAsia="zh-CN"/>
        </w:rPr>
        <w:t>SDN</w:t>
      </w:r>
      <w:r w:rsidRPr="002B04C3">
        <w:rPr>
          <w:rFonts w:hint="eastAsia"/>
          <w:lang w:eastAsia="zh-CN"/>
        </w:rPr>
        <w:t>、</w:t>
      </w:r>
      <w:r w:rsidRPr="002B04C3">
        <w:rPr>
          <w:lang w:eastAsia="zh-CN"/>
        </w:rPr>
        <w:t>NFV</w:t>
      </w:r>
      <w:r w:rsidRPr="002B04C3">
        <w:rPr>
          <w:rFonts w:hint="eastAsia"/>
          <w:lang w:eastAsia="zh-CN"/>
        </w:rPr>
        <w:t>、</w:t>
      </w:r>
      <w:r>
        <w:rPr>
          <w:rFonts w:hint="eastAsia"/>
          <w:lang w:eastAsia="zh-CN"/>
        </w:rPr>
        <w:t>物联网</w:t>
      </w:r>
      <w:r w:rsidRPr="002B04C3">
        <w:rPr>
          <w:rFonts w:hint="eastAsia"/>
          <w:lang w:eastAsia="zh-CN"/>
        </w:rPr>
        <w:t>、</w:t>
      </w:r>
      <w:r w:rsidRPr="002B04C3">
        <w:rPr>
          <w:lang w:eastAsia="zh-CN"/>
        </w:rPr>
        <w:t>VoLTE/ViLTE</w:t>
      </w:r>
      <w:r w:rsidRPr="002B04C3">
        <w:rPr>
          <w:rFonts w:hint="eastAsia"/>
          <w:lang w:eastAsia="zh-CN"/>
        </w:rPr>
        <w:t>、</w:t>
      </w:r>
      <w:r>
        <w:rPr>
          <w:rFonts w:hint="eastAsia"/>
          <w:lang w:eastAsia="zh-CN"/>
        </w:rPr>
        <w:t>含</w:t>
      </w:r>
      <w:r w:rsidRPr="002B04C3">
        <w:rPr>
          <w:lang w:eastAsia="zh-CN"/>
        </w:rPr>
        <w:t>IMT-</w:t>
      </w:r>
      <w:r w:rsidRPr="008A1CAC">
        <w:rPr>
          <w:lang w:eastAsia="zh-CN"/>
        </w:rPr>
        <w:t>20</w:t>
      </w:r>
      <w:r>
        <w:rPr>
          <w:lang w:eastAsia="zh-CN"/>
        </w:rPr>
        <w:t>30</w:t>
      </w:r>
      <w:r>
        <w:rPr>
          <w:rFonts w:hint="eastAsia"/>
          <w:lang w:eastAsia="zh-CN"/>
        </w:rPr>
        <w:t>网络在内的</w:t>
      </w:r>
      <w:r>
        <w:rPr>
          <w:rFonts w:hint="eastAsia"/>
          <w:lang w:eastAsia="zh-CN"/>
        </w:rPr>
        <w:t>I</w:t>
      </w:r>
      <w:r>
        <w:rPr>
          <w:lang w:eastAsia="zh-CN"/>
        </w:rPr>
        <w:t>MT</w:t>
      </w:r>
      <w:r>
        <w:rPr>
          <w:rFonts w:hint="eastAsia"/>
          <w:lang w:eastAsia="zh-CN"/>
        </w:rPr>
        <w:t>系统（非无线部分）</w:t>
      </w:r>
      <w:r w:rsidRPr="002B04C3">
        <w:rPr>
          <w:lang w:eastAsia="zh-CN"/>
        </w:rPr>
        <w:t>等</w:t>
      </w:r>
      <w:r>
        <w:rPr>
          <w:rFonts w:hint="eastAsia"/>
          <w:lang w:eastAsia="zh-CN"/>
        </w:rPr>
        <w:t>）</w:t>
      </w:r>
      <w:r w:rsidRPr="002B04C3">
        <w:rPr>
          <w:rFonts w:hint="eastAsia"/>
          <w:lang w:eastAsia="zh-CN"/>
        </w:rPr>
        <w:t>的测试方法</w:t>
      </w:r>
      <w:r w:rsidRPr="002B04C3">
        <w:rPr>
          <w:lang w:eastAsia="zh-CN"/>
        </w:rPr>
        <w:t>和测试套件以及参数集监测</w:t>
      </w:r>
      <w:r w:rsidRPr="002B04C3">
        <w:rPr>
          <w:rFonts w:hint="eastAsia"/>
          <w:lang w:eastAsia="zh-CN"/>
        </w:rPr>
        <w:t>，以确保互操作性；</w:t>
      </w:r>
    </w:p>
    <w:p w14:paraId="43761209"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一致性、互操作性测试</w:t>
      </w:r>
      <w:r w:rsidRPr="00D86E1C">
        <w:rPr>
          <w:rFonts w:hint="eastAsia"/>
          <w:lang w:eastAsia="zh-CN"/>
        </w:rPr>
        <w:t>以及</w:t>
      </w:r>
      <w:r w:rsidRPr="002B04C3">
        <w:rPr>
          <w:rFonts w:hint="eastAsia"/>
          <w:lang w:eastAsia="zh-CN"/>
        </w:rPr>
        <w:t>网络</w:t>
      </w:r>
      <w:r w:rsidRPr="002B04C3">
        <w:rPr>
          <w:lang w:eastAsia="zh-CN"/>
        </w:rPr>
        <w:t>/</w:t>
      </w:r>
      <w:r w:rsidRPr="002B04C3">
        <w:rPr>
          <w:rFonts w:hint="eastAsia"/>
          <w:lang w:eastAsia="zh-CN"/>
        </w:rPr>
        <w:t>系统</w:t>
      </w:r>
      <w:r w:rsidRPr="002B04C3">
        <w:rPr>
          <w:lang w:eastAsia="zh-CN"/>
        </w:rPr>
        <w:t>/</w:t>
      </w:r>
      <w:r w:rsidRPr="002B04C3">
        <w:rPr>
          <w:rFonts w:hint="eastAsia"/>
          <w:lang w:eastAsia="zh-CN"/>
        </w:rPr>
        <w:t>业务</w:t>
      </w:r>
      <w:r w:rsidRPr="002B04C3">
        <w:rPr>
          <w:rFonts w:hint="eastAsia"/>
          <w:lang w:eastAsia="zh-CN"/>
        </w:rPr>
        <w:t>/</w:t>
      </w:r>
      <w:r w:rsidRPr="002B04C3">
        <w:rPr>
          <w:rFonts w:hint="eastAsia"/>
          <w:lang w:eastAsia="zh-CN"/>
        </w:rPr>
        <w:t>设备测试，包括基准测试</w:t>
      </w:r>
      <w:r w:rsidRPr="002B04C3">
        <w:rPr>
          <w:lang w:eastAsia="zh-CN"/>
        </w:rPr>
        <w:t>、</w:t>
      </w:r>
      <w:r w:rsidRPr="002B04C3">
        <w:rPr>
          <w:rFonts w:hint="eastAsia"/>
          <w:lang w:eastAsia="zh-CN"/>
        </w:rPr>
        <w:t>测试</w:t>
      </w:r>
      <w:r w:rsidRPr="002B04C3">
        <w:rPr>
          <w:lang w:eastAsia="zh-CN"/>
        </w:rPr>
        <w:t>方法和用于互联网</w:t>
      </w:r>
      <w:r w:rsidRPr="002B04C3">
        <w:rPr>
          <w:rFonts w:hint="eastAsia"/>
          <w:lang w:eastAsia="zh-CN"/>
        </w:rPr>
        <w:t>性能</w:t>
      </w:r>
      <w:r w:rsidRPr="002B04C3">
        <w:rPr>
          <w:lang w:eastAsia="zh-CN"/>
        </w:rPr>
        <w:t>测量</w:t>
      </w:r>
      <w:r w:rsidRPr="002B04C3">
        <w:rPr>
          <w:rFonts w:hint="eastAsia"/>
          <w:lang w:eastAsia="zh-CN"/>
        </w:rPr>
        <w:t>框架</w:t>
      </w:r>
      <w:r w:rsidRPr="002B04C3">
        <w:rPr>
          <w:lang w:eastAsia="zh-CN"/>
        </w:rPr>
        <w:t>相关标准化</w:t>
      </w:r>
      <w:r w:rsidRPr="002B04C3">
        <w:rPr>
          <w:rFonts w:hint="eastAsia"/>
          <w:lang w:eastAsia="zh-CN"/>
        </w:rPr>
        <w:t>网络</w:t>
      </w:r>
      <w:r w:rsidRPr="002B04C3">
        <w:rPr>
          <w:lang w:eastAsia="zh-CN"/>
        </w:rPr>
        <w:t>参数的测试规范</w:t>
      </w:r>
      <w:r w:rsidRPr="002B04C3">
        <w:rPr>
          <w:rFonts w:hint="eastAsia"/>
          <w:lang w:eastAsia="zh-CN"/>
        </w:rPr>
        <w:t>等；</w:t>
      </w:r>
    </w:p>
    <w:p w14:paraId="239EA8CE" w14:textId="77777777" w:rsidR="000D56B5" w:rsidRPr="002B04C3" w:rsidRDefault="000D56B5" w:rsidP="009F6C40">
      <w:pPr>
        <w:pStyle w:val="enumlev1"/>
        <w:keepNext/>
        <w:keepLines/>
        <w:rPr>
          <w:lang w:eastAsia="zh-CN"/>
        </w:rPr>
      </w:pPr>
      <w:r w:rsidRPr="000E5060">
        <w:rPr>
          <w:lang w:eastAsia="zh-CN"/>
        </w:rPr>
        <w:t>•</w:t>
      </w:r>
      <w:r w:rsidRPr="000E5060">
        <w:rPr>
          <w:lang w:eastAsia="zh-CN"/>
        </w:rPr>
        <w:tab/>
      </w:r>
      <w:r w:rsidRPr="000E5060">
        <w:rPr>
          <w:rFonts w:hint="eastAsia"/>
          <w:lang w:eastAsia="zh-CN"/>
        </w:rPr>
        <w:t>打击</w:t>
      </w:r>
      <w:r>
        <w:rPr>
          <w:rFonts w:hint="eastAsia"/>
          <w:lang w:eastAsia="zh-CN"/>
        </w:rPr>
        <w:t>假冒</w:t>
      </w:r>
      <w:r w:rsidRPr="000E5060">
        <w:rPr>
          <w:rFonts w:hint="eastAsia"/>
          <w:lang w:eastAsia="zh-CN"/>
        </w:rPr>
        <w:t>和篡改</w:t>
      </w:r>
      <w:r w:rsidRPr="000E5060">
        <w:rPr>
          <w:lang w:eastAsia="zh-CN"/>
        </w:rPr>
        <w:t>ICT</w:t>
      </w:r>
      <w:r w:rsidRPr="000E5060">
        <w:rPr>
          <w:rFonts w:hint="eastAsia"/>
          <w:lang w:eastAsia="zh-CN"/>
        </w:rPr>
        <w:t>设备；及</w:t>
      </w:r>
    </w:p>
    <w:p w14:paraId="666E9B7D" w14:textId="71B5B195" w:rsidR="000D56B5" w:rsidRPr="009F6C40" w:rsidRDefault="000D56B5" w:rsidP="009F6C40">
      <w:pPr>
        <w:pStyle w:val="enumlev1"/>
        <w:keepNext/>
        <w:keepLines/>
        <w:rPr>
          <w:lang w:val="en-GB" w:eastAsia="zh-CN"/>
        </w:rPr>
      </w:pPr>
      <w:r w:rsidRPr="002B04C3">
        <w:rPr>
          <w:lang w:eastAsia="zh-CN"/>
        </w:rPr>
        <w:t>•</w:t>
      </w:r>
      <w:r w:rsidRPr="002B04C3">
        <w:rPr>
          <w:lang w:eastAsia="zh-CN"/>
        </w:rPr>
        <w:tab/>
      </w:r>
      <w:r w:rsidRPr="002B04C3">
        <w:rPr>
          <w:rFonts w:hint="eastAsia"/>
          <w:lang w:eastAsia="zh-CN"/>
        </w:rPr>
        <w:t>打击使用被盗</w:t>
      </w:r>
      <w:r w:rsidRPr="002B04C3">
        <w:rPr>
          <w:rFonts w:hint="eastAsia"/>
          <w:lang w:eastAsia="zh-CN"/>
        </w:rPr>
        <w:t>ICT</w:t>
      </w:r>
      <w:r w:rsidRPr="002B04C3">
        <w:rPr>
          <w:rFonts w:hint="eastAsia"/>
          <w:lang w:eastAsia="zh-CN"/>
        </w:rPr>
        <w:t>设备。</w:t>
      </w:r>
    </w:p>
    <w:p w14:paraId="3C4FE633" w14:textId="0803F789" w:rsidR="000D56B5" w:rsidRPr="002B04C3" w:rsidRDefault="000D56B5" w:rsidP="009F6C40">
      <w:pPr>
        <w:keepNext/>
        <w:keepLines/>
        <w:ind w:firstLineChars="200" w:firstLine="480"/>
        <w:rPr>
          <w:lang w:eastAsia="zh-CN"/>
        </w:rPr>
      </w:pPr>
      <w:r>
        <w:rPr>
          <w:rFonts w:hint="eastAsia"/>
          <w:lang w:eastAsia="zh-CN"/>
        </w:rPr>
        <w:t>ITU-T</w:t>
      </w:r>
      <w:r w:rsidRPr="002B04C3">
        <w:rPr>
          <w:lang w:eastAsia="zh-CN"/>
        </w:rPr>
        <w:t>第</w:t>
      </w:r>
      <w:r w:rsidRPr="002B04C3">
        <w:rPr>
          <w:lang w:eastAsia="zh-CN"/>
        </w:rPr>
        <w:t>11</w:t>
      </w:r>
      <w:r w:rsidRPr="002B04C3">
        <w:rPr>
          <w:lang w:eastAsia="zh-CN"/>
        </w:rPr>
        <w:t>研究组</w:t>
      </w:r>
      <w:r w:rsidRPr="002B04C3">
        <w:rPr>
          <w:rFonts w:hint="eastAsia"/>
          <w:lang w:eastAsia="zh-CN"/>
        </w:rPr>
        <w:t>将向发展中国家</w:t>
      </w:r>
      <w:r w:rsidR="006241C0">
        <w:rPr>
          <w:rStyle w:val="FootnoteReference"/>
          <w:rFonts w:eastAsia="DengXian"/>
          <w:lang w:val="en-GB" w:eastAsia="zh-CN"/>
        </w:rPr>
        <w:footnoteReference w:customMarkFollows="1" w:id="5"/>
        <w:t>5</w:t>
      </w:r>
      <w:r w:rsidRPr="002B04C3">
        <w:rPr>
          <w:lang w:eastAsia="zh-CN"/>
        </w:rPr>
        <w:t>提供帮助</w:t>
      </w:r>
      <w:r w:rsidRPr="002B04C3">
        <w:rPr>
          <w:rFonts w:hint="eastAsia"/>
          <w:lang w:eastAsia="zh-CN"/>
        </w:rPr>
        <w:t>，</w:t>
      </w:r>
      <w:r w:rsidRPr="002B04C3">
        <w:rPr>
          <w:lang w:eastAsia="zh-CN"/>
        </w:rPr>
        <w:t>编写</w:t>
      </w:r>
      <w:r w:rsidRPr="002B04C3">
        <w:rPr>
          <w:rFonts w:hint="eastAsia"/>
          <w:lang w:eastAsia="zh-CN"/>
        </w:rPr>
        <w:t>有关</w:t>
      </w:r>
      <w:r w:rsidRPr="002B04C3">
        <w:rPr>
          <w:lang w:eastAsia="zh-CN"/>
        </w:rPr>
        <w:t>分组网络</w:t>
      </w:r>
      <w:r w:rsidRPr="002B04C3">
        <w:rPr>
          <w:rFonts w:hint="eastAsia"/>
          <w:lang w:eastAsia="zh-CN"/>
        </w:rPr>
        <w:t>以及新兴</w:t>
      </w:r>
      <w:r w:rsidRPr="002B04C3">
        <w:rPr>
          <w:lang w:eastAsia="zh-CN"/>
        </w:rPr>
        <w:t>网络部署</w:t>
      </w:r>
      <w:r w:rsidRPr="002B04C3">
        <w:rPr>
          <w:rFonts w:hint="eastAsia"/>
          <w:lang w:eastAsia="zh-CN"/>
        </w:rPr>
        <w:t>的</w:t>
      </w:r>
      <w:r w:rsidRPr="002B04C3">
        <w:rPr>
          <w:lang w:eastAsia="zh-CN"/>
        </w:rPr>
        <w:t>技术报告和</w:t>
      </w:r>
      <w:r>
        <w:rPr>
          <w:rFonts w:hint="eastAsia"/>
          <w:lang w:eastAsia="zh-CN"/>
        </w:rPr>
        <w:t>指南</w:t>
      </w:r>
      <w:r w:rsidRPr="002B04C3">
        <w:rPr>
          <w:lang w:eastAsia="zh-CN"/>
        </w:rPr>
        <w:t>。</w:t>
      </w:r>
    </w:p>
    <w:p w14:paraId="603EF98F" w14:textId="77777777" w:rsidR="000D56B5" w:rsidRPr="002B04C3" w:rsidRDefault="000D56B5" w:rsidP="009F6C40">
      <w:pPr>
        <w:keepNext/>
        <w:keepLines/>
        <w:ind w:firstLineChars="200" w:firstLine="480"/>
        <w:rPr>
          <w:lang w:eastAsia="zh-CN"/>
        </w:rPr>
      </w:pPr>
      <w:r w:rsidRPr="002B04C3">
        <w:rPr>
          <w:rFonts w:hint="eastAsia"/>
          <w:lang w:eastAsia="zh-CN"/>
        </w:rPr>
        <w:t>有关信令要求、协议和</w:t>
      </w:r>
      <w:r w:rsidRPr="002B04C3">
        <w:rPr>
          <w:lang w:eastAsia="zh-CN"/>
        </w:rPr>
        <w:t>测试规范</w:t>
      </w:r>
      <w:r w:rsidRPr="002B04C3">
        <w:rPr>
          <w:rFonts w:hint="eastAsia"/>
          <w:lang w:eastAsia="zh-CN"/>
        </w:rPr>
        <w:t>的制定工作如下：</w:t>
      </w:r>
    </w:p>
    <w:p w14:paraId="6AF8C447"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研究并制定信令要求；</w:t>
      </w:r>
    </w:p>
    <w:p w14:paraId="648ED61F"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制定协议</w:t>
      </w:r>
      <w:r>
        <w:rPr>
          <w:rFonts w:hint="eastAsia"/>
          <w:lang w:eastAsia="zh-CN"/>
        </w:rPr>
        <w:t>以</w:t>
      </w:r>
      <w:r w:rsidRPr="002B04C3">
        <w:rPr>
          <w:rFonts w:hint="eastAsia"/>
          <w:lang w:eastAsia="zh-CN"/>
        </w:rPr>
        <w:t>满足信令要求；</w:t>
      </w:r>
    </w:p>
    <w:p w14:paraId="56B946B1"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制定协议</w:t>
      </w:r>
      <w:r>
        <w:rPr>
          <w:rFonts w:hint="eastAsia"/>
          <w:lang w:eastAsia="zh-CN"/>
        </w:rPr>
        <w:t>以</w:t>
      </w:r>
      <w:r w:rsidRPr="002B04C3">
        <w:rPr>
          <w:rFonts w:hint="eastAsia"/>
          <w:lang w:eastAsia="zh-CN"/>
        </w:rPr>
        <w:t>满足新业务和技术</w:t>
      </w:r>
      <w:r>
        <w:rPr>
          <w:rFonts w:hint="eastAsia"/>
          <w:lang w:eastAsia="zh-CN"/>
        </w:rPr>
        <w:t>（包括用于元宇宙的技术）的</w:t>
      </w:r>
      <w:r w:rsidRPr="002B04C3">
        <w:rPr>
          <w:rFonts w:hint="eastAsia"/>
          <w:lang w:eastAsia="zh-CN"/>
        </w:rPr>
        <w:t>信令要求；</w:t>
      </w:r>
    </w:p>
    <w:p w14:paraId="1CD9CF91"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为</w:t>
      </w:r>
      <w:r w:rsidRPr="002B04C3">
        <w:rPr>
          <w:lang w:eastAsia="zh-CN"/>
        </w:rPr>
        <w:t>现有协议制定</w:t>
      </w:r>
      <w:r w:rsidRPr="002B04C3">
        <w:rPr>
          <w:rFonts w:hint="eastAsia"/>
          <w:lang w:eastAsia="zh-CN"/>
        </w:rPr>
        <w:t>协议集；</w:t>
      </w:r>
    </w:p>
    <w:p w14:paraId="6AFCAA4A"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研究现有协议</w:t>
      </w:r>
      <w:r>
        <w:rPr>
          <w:rFonts w:hint="eastAsia"/>
          <w:lang w:eastAsia="zh-CN"/>
        </w:rPr>
        <w:t>以</w:t>
      </w:r>
      <w:r w:rsidRPr="002B04C3">
        <w:rPr>
          <w:rFonts w:hint="eastAsia"/>
          <w:lang w:eastAsia="zh-CN"/>
        </w:rPr>
        <w:t>确定</w:t>
      </w:r>
      <w:r>
        <w:rPr>
          <w:rFonts w:hint="eastAsia"/>
          <w:lang w:eastAsia="zh-CN"/>
        </w:rPr>
        <w:t>其</w:t>
      </w:r>
      <w:r w:rsidRPr="002B04C3">
        <w:rPr>
          <w:rFonts w:hint="eastAsia"/>
          <w:lang w:eastAsia="zh-CN"/>
        </w:rPr>
        <w:t>是否满足要求，并与相关标准</w:t>
      </w:r>
      <w:r w:rsidRPr="002B04C3">
        <w:rPr>
          <w:lang w:eastAsia="zh-CN"/>
        </w:rPr>
        <w:t>制定组织</w:t>
      </w:r>
      <w:r w:rsidRPr="002B04C3">
        <w:rPr>
          <w:rFonts w:hint="eastAsia"/>
          <w:lang w:eastAsia="zh-CN"/>
        </w:rPr>
        <w:t>合作，</w:t>
      </w:r>
      <w:r w:rsidRPr="002B04C3">
        <w:rPr>
          <w:lang w:eastAsia="zh-CN"/>
        </w:rPr>
        <w:t>以避免工作重复并</w:t>
      </w:r>
      <w:r w:rsidRPr="002B04C3">
        <w:rPr>
          <w:rFonts w:hint="eastAsia"/>
          <w:lang w:eastAsia="zh-CN"/>
        </w:rPr>
        <w:t>进行必要的完善或扩充；</w:t>
      </w:r>
    </w:p>
    <w:p w14:paraId="7A1DD70F"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研究开源</w:t>
      </w:r>
      <w:r>
        <w:rPr>
          <w:rFonts w:hint="eastAsia"/>
          <w:lang w:eastAsia="zh-CN"/>
        </w:rPr>
        <w:t>社区</w:t>
      </w:r>
      <w:r w:rsidRPr="002B04C3">
        <w:rPr>
          <w:rFonts w:hint="eastAsia"/>
          <w:lang w:eastAsia="zh-CN"/>
        </w:rPr>
        <w:t>现有开放源代码，以支持</w:t>
      </w:r>
      <w:r w:rsidRPr="002B04C3">
        <w:rPr>
          <w:lang w:eastAsia="zh-CN"/>
        </w:rPr>
        <w:t>ITU-T</w:t>
      </w:r>
      <w:r w:rsidRPr="002B04C3">
        <w:rPr>
          <w:rFonts w:hint="eastAsia"/>
          <w:lang w:eastAsia="zh-CN"/>
        </w:rPr>
        <w:t>建议书的实施；</w:t>
      </w:r>
    </w:p>
    <w:p w14:paraId="65D05627"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制定新的信令协议与现有协议之间互通的信令要求和相关测试套件；</w:t>
      </w:r>
    </w:p>
    <w:p w14:paraId="0486122E"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制定分组网络（如基于</w:t>
      </w:r>
      <w:r w:rsidRPr="002B04C3">
        <w:rPr>
          <w:lang w:eastAsia="zh-CN"/>
        </w:rPr>
        <w:t>VoLTE/ViLTE</w:t>
      </w:r>
      <w:r w:rsidRPr="002E20AA">
        <w:rPr>
          <w:rFonts w:eastAsia="DengXian"/>
          <w:lang w:eastAsia="ja-JP"/>
        </w:rPr>
        <w:t>/VoNR/ViNR</w:t>
      </w:r>
      <w:r w:rsidRPr="002B04C3">
        <w:rPr>
          <w:rFonts w:hint="eastAsia"/>
          <w:lang w:eastAsia="zh-CN"/>
        </w:rPr>
        <w:t>的网络、</w:t>
      </w:r>
      <w:r>
        <w:rPr>
          <w:rFonts w:hint="eastAsia"/>
          <w:lang w:eastAsia="zh-CN"/>
        </w:rPr>
        <w:t>包括</w:t>
      </w:r>
      <w:r w:rsidRPr="002B04C3">
        <w:rPr>
          <w:lang w:eastAsia="zh-CN"/>
        </w:rPr>
        <w:t>IMT-</w:t>
      </w:r>
      <w:r w:rsidRPr="008A1CAC">
        <w:rPr>
          <w:lang w:eastAsia="zh-CN"/>
        </w:rPr>
        <w:t>20</w:t>
      </w:r>
      <w:r>
        <w:rPr>
          <w:lang w:eastAsia="zh-CN"/>
        </w:rPr>
        <w:t>30</w:t>
      </w:r>
      <w:r>
        <w:rPr>
          <w:rFonts w:hint="eastAsia"/>
          <w:lang w:eastAsia="zh-CN"/>
        </w:rPr>
        <w:t>网络在</w:t>
      </w:r>
      <w:r w:rsidRPr="000E5060">
        <w:rPr>
          <w:rFonts w:hint="eastAsia"/>
          <w:lang w:eastAsia="zh-CN"/>
        </w:rPr>
        <w:t>内的</w:t>
      </w:r>
      <w:r w:rsidRPr="000E5060">
        <w:rPr>
          <w:rFonts w:hint="eastAsia"/>
          <w:lang w:eastAsia="zh-CN"/>
        </w:rPr>
        <w:t>I</w:t>
      </w:r>
      <w:r w:rsidRPr="000E5060">
        <w:rPr>
          <w:lang w:eastAsia="zh-CN"/>
        </w:rPr>
        <w:t>MT</w:t>
      </w:r>
      <w:r w:rsidRPr="000E5060">
        <w:rPr>
          <w:rFonts w:hint="eastAsia"/>
          <w:lang w:eastAsia="zh-CN"/>
        </w:rPr>
        <w:t>系统（非无线部分））</w:t>
      </w:r>
      <w:r>
        <w:rPr>
          <w:rFonts w:hint="eastAsia"/>
          <w:lang w:eastAsia="zh-CN"/>
        </w:rPr>
        <w:t>之间</w:t>
      </w:r>
      <w:r w:rsidRPr="000E5060">
        <w:rPr>
          <w:rFonts w:hint="eastAsia"/>
          <w:lang w:eastAsia="zh-CN"/>
        </w:rPr>
        <w:t>互连的信令要求和相关测试套件；及</w:t>
      </w:r>
    </w:p>
    <w:p w14:paraId="2674136D"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lang w:eastAsia="zh-CN"/>
        </w:rPr>
        <w:t>相关信令协议的测试方法和测试套件。</w:t>
      </w:r>
    </w:p>
    <w:p w14:paraId="4E1A1696"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rFonts w:hint="eastAsia"/>
          <w:lang w:eastAsia="zh-CN"/>
        </w:rPr>
        <w:t>11</w:t>
      </w:r>
      <w:r w:rsidRPr="002B04C3">
        <w:rPr>
          <w:rFonts w:hint="eastAsia"/>
          <w:lang w:eastAsia="zh-CN"/>
        </w:rPr>
        <w:t>研究组将与</w:t>
      </w:r>
      <w:r w:rsidRPr="002B04C3">
        <w:rPr>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研究组就安全</w:t>
      </w:r>
      <w:r w:rsidRPr="00547EC7">
        <w:rPr>
          <w:rFonts w:hint="eastAsia"/>
          <w:lang w:eastAsia="zh-CN"/>
        </w:rPr>
        <w:t>问题开展合作</w:t>
      </w:r>
      <w:r w:rsidRPr="002B04C3">
        <w:rPr>
          <w:rFonts w:hint="eastAsia"/>
          <w:lang w:eastAsia="zh-CN"/>
        </w:rPr>
        <w:t>。</w:t>
      </w:r>
    </w:p>
    <w:p w14:paraId="59E15819" w14:textId="77777777" w:rsidR="000D56B5" w:rsidRPr="002B04C3" w:rsidRDefault="000D56B5" w:rsidP="000D56B5">
      <w:pPr>
        <w:ind w:firstLineChars="200" w:firstLine="480"/>
        <w:rPr>
          <w:lang w:eastAsia="zh-CN"/>
        </w:rPr>
      </w:pPr>
      <w:r>
        <w:rPr>
          <w:rFonts w:hint="eastAsia"/>
          <w:lang w:eastAsia="zh-CN"/>
        </w:rPr>
        <w:t>ITU</w:t>
      </w:r>
      <w:r>
        <w:rPr>
          <w:lang w:eastAsia="zh-CN"/>
        </w:rPr>
        <w:t>-</w:t>
      </w:r>
      <w:r>
        <w:rPr>
          <w:rFonts w:hint="eastAsia"/>
          <w:lang w:eastAsia="zh-CN"/>
        </w:rPr>
        <w:t>T</w:t>
      </w:r>
      <w:r w:rsidRPr="002B04C3">
        <w:rPr>
          <w:lang w:eastAsia="zh-CN"/>
        </w:rPr>
        <w:t>第</w:t>
      </w:r>
      <w:r w:rsidRPr="002B04C3">
        <w:rPr>
          <w:lang w:eastAsia="zh-CN"/>
        </w:rPr>
        <w:t>11</w:t>
      </w:r>
      <w:r w:rsidRPr="002B04C3">
        <w:rPr>
          <w:lang w:eastAsia="zh-CN"/>
        </w:rPr>
        <w:t>研究组</w:t>
      </w:r>
      <w:r>
        <w:rPr>
          <w:rFonts w:hint="eastAsia"/>
          <w:lang w:eastAsia="zh-CN"/>
        </w:rPr>
        <w:t>将努力增强</w:t>
      </w:r>
      <w:r w:rsidRPr="002B04C3">
        <w:rPr>
          <w:lang w:eastAsia="zh-CN"/>
        </w:rPr>
        <w:t>现有有关</w:t>
      </w:r>
      <w:r w:rsidRPr="002B04C3">
        <w:rPr>
          <w:rFonts w:hint="eastAsia"/>
          <w:lang w:eastAsia="zh-CN"/>
        </w:rPr>
        <w:t>传统</w:t>
      </w:r>
      <w:r w:rsidRPr="002B04C3">
        <w:rPr>
          <w:lang w:eastAsia="zh-CN"/>
        </w:rPr>
        <w:t>网络</w:t>
      </w:r>
      <w:r w:rsidRPr="002B04C3">
        <w:rPr>
          <w:rFonts w:hint="eastAsia"/>
          <w:lang w:eastAsia="zh-CN"/>
        </w:rPr>
        <w:t>和新网络</w:t>
      </w:r>
      <w:r w:rsidRPr="002B04C3">
        <w:rPr>
          <w:lang w:eastAsia="zh-CN"/>
        </w:rPr>
        <w:t>信令协议的</w:t>
      </w:r>
      <w:r>
        <w:rPr>
          <w:rFonts w:hint="eastAsia"/>
          <w:lang w:eastAsia="zh-CN"/>
        </w:rPr>
        <w:t>ITU-T</w:t>
      </w:r>
      <w:r w:rsidRPr="002B04C3">
        <w:rPr>
          <w:lang w:eastAsia="zh-CN"/>
        </w:rPr>
        <w:t>建议书</w:t>
      </w:r>
      <w:r w:rsidRPr="002B04C3">
        <w:rPr>
          <w:rFonts w:hint="eastAsia"/>
          <w:lang w:eastAsia="zh-CN"/>
        </w:rPr>
        <w:t>，以确保信令安全</w:t>
      </w:r>
      <w:r w:rsidRPr="002B04C3">
        <w:rPr>
          <w:lang w:eastAsia="zh-CN"/>
        </w:rPr>
        <w:t>。目的</w:t>
      </w:r>
      <w:r w:rsidRPr="002B04C3">
        <w:rPr>
          <w:rFonts w:hint="eastAsia"/>
          <w:lang w:eastAsia="zh-CN"/>
        </w:rPr>
        <w:t>在于</w:t>
      </w:r>
      <w:r w:rsidRPr="002B04C3">
        <w:rPr>
          <w:lang w:eastAsia="zh-CN"/>
        </w:rPr>
        <w:t>满足</w:t>
      </w:r>
      <w:r w:rsidRPr="002B04C3">
        <w:rPr>
          <w:rFonts w:hint="eastAsia"/>
          <w:lang w:eastAsia="zh-CN"/>
        </w:rPr>
        <w:t>那些</w:t>
      </w:r>
      <w:r w:rsidRPr="002B04C3">
        <w:rPr>
          <w:lang w:eastAsia="zh-CN"/>
        </w:rPr>
        <w:t>希望</w:t>
      </w:r>
      <w:r w:rsidRPr="002B04C3">
        <w:rPr>
          <w:rFonts w:hint="eastAsia"/>
          <w:lang w:eastAsia="zh-CN"/>
        </w:rPr>
        <w:t>利用</w:t>
      </w:r>
      <w:r>
        <w:rPr>
          <w:rFonts w:hint="eastAsia"/>
          <w:lang w:eastAsia="zh-CN"/>
        </w:rPr>
        <w:t>基于</w:t>
      </w:r>
      <w:r w:rsidRPr="002B04C3">
        <w:rPr>
          <w:lang w:eastAsia="zh-CN"/>
        </w:rPr>
        <w:t>现有</w:t>
      </w:r>
      <w:r>
        <w:rPr>
          <w:rFonts w:hint="eastAsia"/>
          <w:lang w:eastAsia="zh-CN"/>
        </w:rPr>
        <w:t>ITU-T</w:t>
      </w:r>
      <w:r w:rsidRPr="002B04C3">
        <w:rPr>
          <w:lang w:eastAsia="zh-CN"/>
        </w:rPr>
        <w:t>建议书的网络提供新特性和</w:t>
      </w:r>
      <w:r w:rsidRPr="00D86E1C">
        <w:rPr>
          <w:rFonts w:hint="eastAsia"/>
          <w:lang w:eastAsia="zh-CN"/>
        </w:rPr>
        <w:t>服</w:t>
      </w:r>
      <w:r w:rsidRPr="00D86E1C">
        <w:rPr>
          <w:lang w:eastAsia="zh-CN"/>
        </w:rPr>
        <w:t>务</w:t>
      </w:r>
      <w:r w:rsidRPr="002B04C3">
        <w:rPr>
          <w:lang w:eastAsia="zh-CN"/>
        </w:rPr>
        <w:t>的成员组织</w:t>
      </w:r>
      <w:r w:rsidRPr="002B04C3">
        <w:rPr>
          <w:rFonts w:hint="eastAsia"/>
          <w:lang w:eastAsia="zh-CN"/>
        </w:rPr>
        <w:t>的业务</w:t>
      </w:r>
      <w:r>
        <w:rPr>
          <w:rFonts w:hint="eastAsia"/>
          <w:lang w:eastAsia="zh-CN"/>
        </w:rPr>
        <w:t>需求</w:t>
      </w:r>
      <w:r w:rsidRPr="002B04C3">
        <w:rPr>
          <w:lang w:eastAsia="zh-CN"/>
        </w:rPr>
        <w:t>。</w:t>
      </w:r>
    </w:p>
    <w:p w14:paraId="34FDAE98" w14:textId="77777777" w:rsidR="000D56B5" w:rsidRPr="002B04C3" w:rsidRDefault="000D56B5" w:rsidP="000D56B5">
      <w:pPr>
        <w:ind w:firstLineChars="200" w:firstLine="480"/>
        <w:rPr>
          <w:lang w:eastAsia="zh-CN"/>
        </w:rPr>
      </w:pPr>
      <w:r>
        <w:rPr>
          <w:rFonts w:hint="eastAsia"/>
          <w:lang w:eastAsia="zh-CN"/>
        </w:rPr>
        <w:t>ITU-T</w:t>
      </w:r>
      <w:r w:rsidRPr="002B04C3">
        <w:rPr>
          <w:lang w:eastAsia="zh-CN"/>
        </w:rPr>
        <w:t>第</w:t>
      </w:r>
      <w:r w:rsidRPr="002B04C3">
        <w:rPr>
          <w:lang w:eastAsia="zh-CN"/>
        </w:rPr>
        <w:t>11</w:t>
      </w:r>
      <w:r w:rsidRPr="002B04C3">
        <w:rPr>
          <w:lang w:eastAsia="zh-CN"/>
        </w:rPr>
        <w:t>研究组</w:t>
      </w:r>
      <w:r w:rsidRPr="002B04C3">
        <w:rPr>
          <w:rFonts w:hint="eastAsia"/>
          <w:lang w:eastAsia="zh-CN"/>
        </w:rPr>
        <w:t>将</w:t>
      </w:r>
      <w:r w:rsidRPr="002B04C3">
        <w:rPr>
          <w:lang w:eastAsia="zh-CN"/>
        </w:rPr>
        <w:t>继续与</w:t>
      </w:r>
      <w:r w:rsidRPr="002B04C3">
        <w:rPr>
          <w:rFonts w:hint="eastAsia"/>
          <w:lang w:eastAsia="zh-CN"/>
        </w:rPr>
        <w:t>国际实验室认可合作组织（</w:t>
      </w:r>
      <w:r w:rsidRPr="002B04C3">
        <w:rPr>
          <w:rFonts w:hint="eastAsia"/>
          <w:lang w:eastAsia="zh-CN"/>
        </w:rPr>
        <w:t>ILAC</w:t>
      </w:r>
      <w:r w:rsidRPr="002B04C3">
        <w:rPr>
          <w:rFonts w:hint="eastAsia"/>
          <w:lang w:eastAsia="zh-CN"/>
        </w:rPr>
        <w:t>）就</w:t>
      </w:r>
      <w:r w:rsidRPr="002B04C3">
        <w:rPr>
          <w:lang w:eastAsia="zh-CN"/>
        </w:rPr>
        <w:t>国际电联测试实验室认</w:t>
      </w:r>
      <w:r w:rsidRPr="002B04C3">
        <w:rPr>
          <w:rFonts w:hint="eastAsia"/>
          <w:lang w:eastAsia="zh-CN"/>
        </w:rPr>
        <w:t>可</w:t>
      </w:r>
      <w:r w:rsidRPr="002B04C3">
        <w:rPr>
          <w:lang w:eastAsia="zh-CN"/>
        </w:rPr>
        <w:t>程序</w:t>
      </w:r>
      <w:r w:rsidRPr="002B04C3">
        <w:rPr>
          <w:rFonts w:hint="eastAsia"/>
          <w:lang w:eastAsia="zh-CN"/>
        </w:rPr>
        <w:t>进行协调，</w:t>
      </w:r>
      <w:r w:rsidRPr="002B04C3">
        <w:rPr>
          <w:lang w:eastAsia="zh-CN"/>
        </w:rPr>
        <w:t>并与现有一致性</w:t>
      </w:r>
      <w:r w:rsidRPr="002B04C3">
        <w:rPr>
          <w:rFonts w:hint="eastAsia"/>
          <w:lang w:eastAsia="zh-CN"/>
        </w:rPr>
        <w:t>评定</w:t>
      </w:r>
      <w:r w:rsidRPr="002B04C3">
        <w:rPr>
          <w:lang w:eastAsia="zh-CN"/>
        </w:rPr>
        <w:t>项目</w:t>
      </w:r>
      <w:r>
        <w:rPr>
          <w:rFonts w:hint="eastAsia"/>
          <w:lang w:eastAsia="zh-CN"/>
        </w:rPr>
        <w:t>建立协作</w:t>
      </w:r>
      <w:r w:rsidRPr="002B04C3">
        <w:rPr>
          <w:lang w:eastAsia="zh-CN"/>
        </w:rPr>
        <w:t>。</w:t>
      </w:r>
    </w:p>
    <w:p w14:paraId="031FCC32" w14:textId="77777777" w:rsidR="000D56B5" w:rsidRPr="002B04C3" w:rsidRDefault="000D56B5" w:rsidP="009F6C40">
      <w:pPr>
        <w:keepNext/>
        <w:keepLines/>
        <w:ind w:firstLineChars="200" w:firstLine="480"/>
        <w:rPr>
          <w:lang w:eastAsia="zh-CN"/>
        </w:rPr>
      </w:pPr>
      <w:r>
        <w:rPr>
          <w:rFonts w:hint="eastAsia"/>
          <w:lang w:eastAsia="zh-CN"/>
        </w:rPr>
        <w:lastRenderedPageBreak/>
        <w:t>ITU-T</w:t>
      </w:r>
      <w:r w:rsidRPr="002B04C3">
        <w:rPr>
          <w:lang w:eastAsia="zh-CN"/>
        </w:rPr>
        <w:t>第</w:t>
      </w:r>
      <w:r w:rsidRPr="002B04C3">
        <w:rPr>
          <w:lang w:eastAsia="zh-CN"/>
        </w:rPr>
        <w:t>11</w:t>
      </w:r>
      <w:r w:rsidRPr="002B04C3">
        <w:rPr>
          <w:lang w:eastAsia="zh-CN"/>
        </w:rPr>
        <w:t>研究组</w:t>
      </w:r>
      <w:r w:rsidRPr="002B04C3">
        <w:rPr>
          <w:rFonts w:hint="eastAsia"/>
          <w:lang w:eastAsia="zh-CN"/>
        </w:rPr>
        <w:t>将继续就用于基准测试和互联网测量框架相关标准化网络参数的测试规范开展工作。</w:t>
      </w:r>
    </w:p>
    <w:p w14:paraId="14E98083" w14:textId="7DDE5719" w:rsidR="000D56B5" w:rsidRPr="00A24967" w:rsidRDefault="000D56B5" w:rsidP="009F6C40">
      <w:pPr>
        <w:keepNext/>
        <w:keepLines/>
        <w:ind w:firstLineChars="200" w:firstLine="480"/>
        <w:rPr>
          <w:lang w:eastAsia="zh-CN"/>
        </w:rPr>
      </w:pPr>
      <w:r>
        <w:rPr>
          <w:rFonts w:hint="eastAsia"/>
          <w:lang w:eastAsia="zh-CN"/>
        </w:rPr>
        <w:t>ITU-T</w:t>
      </w:r>
      <w:r w:rsidRPr="002B04C3">
        <w:rPr>
          <w:lang w:eastAsia="zh-CN"/>
        </w:rPr>
        <w:t>第</w:t>
      </w:r>
      <w:r w:rsidRPr="002B04C3">
        <w:rPr>
          <w:lang w:eastAsia="zh-CN"/>
        </w:rPr>
        <w:t>11</w:t>
      </w:r>
      <w:r w:rsidRPr="002B04C3">
        <w:rPr>
          <w:lang w:eastAsia="zh-CN"/>
        </w:rPr>
        <w:t>研究组</w:t>
      </w:r>
      <w:r w:rsidRPr="002B04C3">
        <w:rPr>
          <w:rFonts w:hint="eastAsia"/>
          <w:lang w:eastAsia="zh-CN"/>
        </w:rPr>
        <w:t>将</w:t>
      </w:r>
      <w:r w:rsidRPr="002B04C3">
        <w:rPr>
          <w:lang w:eastAsia="zh-CN"/>
        </w:rPr>
        <w:t>继续与相关标准组织和论坛就合作协议确定的主题领域开展合作</w:t>
      </w:r>
      <w:r w:rsidRPr="002B04C3">
        <w:rPr>
          <w:rFonts w:hint="eastAsia"/>
          <w:lang w:eastAsia="zh-CN"/>
        </w:rPr>
        <w:t>。</w:t>
      </w:r>
    </w:p>
    <w:p w14:paraId="5CF3D092" w14:textId="77777777" w:rsidR="000D56B5" w:rsidRPr="002B04C3" w:rsidRDefault="000D56B5" w:rsidP="009F6C40">
      <w:pPr>
        <w:keepNext/>
        <w:keepLines/>
        <w:ind w:firstLineChars="200" w:firstLine="480"/>
        <w:rPr>
          <w:lang w:eastAsia="zh-CN"/>
        </w:rPr>
      </w:pPr>
      <w:r>
        <w:rPr>
          <w:rFonts w:hint="eastAsia"/>
          <w:lang w:eastAsia="zh-CN"/>
        </w:rPr>
        <w:t>ITU-T</w:t>
      </w:r>
      <w:r w:rsidRPr="002B04C3">
        <w:rPr>
          <w:rFonts w:hint="eastAsia"/>
          <w:lang w:eastAsia="zh-CN"/>
        </w:rPr>
        <w:t>第</w:t>
      </w:r>
      <w:r w:rsidRPr="002B04C3">
        <w:rPr>
          <w:rFonts w:hint="eastAsia"/>
          <w:lang w:eastAsia="zh-CN"/>
        </w:rPr>
        <w:t>11</w:t>
      </w:r>
      <w:r w:rsidRPr="002B04C3">
        <w:rPr>
          <w:rFonts w:hint="eastAsia"/>
          <w:lang w:eastAsia="zh-CN"/>
        </w:rPr>
        <w:t>研究组将继续开展制定</w:t>
      </w:r>
      <w:r w:rsidRPr="002B04C3">
        <w:rPr>
          <w:rFonts w:hint="eastAsia"/>
          <w:lang w:eastAsia="zh-CN"/>
        </w:rPr>
        <w:t>ITU-T</w:t>
      </w:r>
      <w:r w:rsidRPr="002B04C3">
        <w:rPr>
          <w:rFonts w:hint="eastAsia"/>
          <w:lang w:eastAsia="zh-CN"/>
        </w:rPr>
        <w:t>建议书、技术报告和</w:t>
      </w:r>
      <w:r>
        <w:rPr>
          <w:rFonts w:hint="eastAsia"/>
          <w:lang w:eastAsia="zh-CN"/>
        </w:rPr>
        <w:t>指南</w:t>
      </w:r>
      <w:r w:rsidRPr="002B04C3">
        <w:rPr>
          <w:rFonts w:hint="eastAsia"/>
          <w:lang w:eastAsia="zh-CN"/>
        </w:rPr>
        <w:t>的工作，以协助国际电联成员国打击</w:t>
      </w:r>
      <w:r>
        <w:rPr>
          <w:rFonts w:hint="eastAsia"/>
          <w:lang w:eastAsia="zh-CN"/>
        </w:rPr>
        <w:t>假冒</w:t>
      </w:r>
      <w:r w:rsidRPr="002B04C3">
        <w:rPr>
          <w:rFonts w:hint="eastAsia"/>
          <w:lang w:eastAsia="zh-CN"/>
        </w:rPr>
        <w:t>、篡改和</w:t>
      </w:r>
      <w:r>
        <w:rPr>
          <w:rFonts w:hint="eastAsia"/>
          <w:lang w:eastAsia="zh-CN"/>
        </w:rPr>
        <w:t>被盗</w:t>
      </w:r>
      <w:r w:rsidRPr="002B04C3">
        <w:rPr>
          <w:rFonts w:hint="eastAsia"/>
          <w:lang w:eastAsia="zh-CN"/>
        </w:rPr>
        <w:t>ICT</w:t>
      </w:r>
      <w:r w:rsidRPr="002B04C3">
        <w:rPr>
          <w:rFonts w:hint="eastAsia"/>
          <w:lang w:eastAsia="zh-CN"/>
        </w:rPr>
        <w:t>设备</w:t>
      </w:r>
      <w:r>
        <w:rPr>
          <w:rFonts w:asciiTheme="majorBidi" w:hAnsiTheme="majorBidi" w:cstheme="majorBidi" w:hint="eastAsia"/>
          <w:lang w:eastAsia="zh-CN"/>
        </w:rPr>
        <w:t>并应对</w:t>
      </w:r>
      <w:r w:rsidRPr="001834EF">
        <w:rPr>
          <w:rFonts w:asciiTheme="majorBidi" w:hAnsiTheme="majorBidi" w:cstheme="majorBidi" w:hint="eastAsia"/>
          <w:lang w:eastAsia="zh-CN"/>
        </w:rPr>
        <w:t>其</w:t>
      </w:r>
      <w:r w:rsidRPr="009A46FB">
        <w:rPr>
          <w:rFonts w:asciiTheme="majorBidi" w:hAnsiTheme="majorBidi" w:cstheme="majorBidi" w:hint="eastAsia"/>
          <w:lang w:eastAsia="zh-CN"/>
        </w:rPr>
        <w:t>造成</w:t>
      </w:r>
      <w:r w:rsidRPr="002B04C3">
        <w:rPr>
          <w:rFonts w:hint="eastAsia"/>
          <w:lang w:eastAsia="zh-CN"/>
        </w:rPr>
        <w:t>的不利影响。</w:t>
      </w:r>
    </w:p>
    <w:p w14:paraId="1095469C" w14:textId="77777777" w:rsidR="000D56B5" w:rsidRPr="002B04C3" w:rsidRDefault="000D56B5" w:rsidP="009F6C40">
      <w:pPr>
        <w:pStyle w:val="Headingb"/>
        <w:keepLines/>
        <w:rPr>
          <w:lang w:eastAsia="zh-CN"/>
        </w:rPr>
      </w:pPr>
      <w:r w:rsidRPr="002B04C3">
        <w:rPr>
          <w:rFonts w:hint="eastAsia"/>
          <w:lang w:eastAsia="zh-CN"/>
        </w:rPr>
        <w:t>ITU-T</w:t>
      </w:r>
      <w:r w:rsidRPr="002B04C3">
        <w:rPr>
          <w:lang w:eastAsia="zh-CN"/>
        </w:rPr>
        <w:t>第</w:t>
      </w:r>
      <w:r w:rsidRPr="002B04C3">
        <w:rPr>
          <w:lang w:eastAsia="zh-CN"/>
        </w:rPr>
        <w:t>12</w:t>
      </w:r>
      <w:r w:rsidRPr="002B04C3">
        <w:rPr>
          <w:lang w:eastAsia="zh-CN"/>
        </w:rPr>
        <w:t>研究组</w:t>
      </w:r>
    </w:p>
    <w:p w14:paraId="49C292C8" w14:textId="77777777" w:rsidR="000D56B5" w:rsidRPr="002B04C3" w:rsidRDefault="000D56B5" w:rsidP="009F6C40">
      <w:pPr>
        <w:keepNext/>
        <w:keepLines/>
        <w:ind w:firstLineChars="200" w:firstLine="480"/>
        <w:rPr>
          <w:lang w:eastAsia="zh-CN"/>
        </w:rPr>
      </w:pPr>
      <w:r w:rsidRPr="002B04C3">
        <w:rPr>
          <w:rFonts w:hint="eastAsia"/>
          <w:lang w:eastAsia="zh-CN"/>
        </w:rPr>
        <w:t>ITU-T</w:t>
      </w:r>
      <w:r w:rsidRPr="002B04C3">
        <w:rPr>
          <w:rFonts w:hint="eastAsia"/>
          <w:lang w:eastAsia="zh-CN"/>
        </w:rPr>
        <w:t>第</w:t>
      </w:r>
      <w:r w:rsidRPr="002B04C3">
        <w:rPr>
          <w:lang w:eastAsia="zh-CN"/>
        </w:rPr>
        <w:t>12</w:t>
      </w:r>
      <w:r w:rsidRPr="002B04C3">
        <w:rPr>
          <w:rFonts w:hint="eastAsia"/>
          <w:lang w:eastAsia="zh-CN"/>
        </w:rPr>
        <w:t>研究组着重研究</w:t>
      </w:r>
      <w:r w:rsidRPr="00771D53">
        <w:rPr>
          <w:rFonts w:hint="eastAsia"/>
          <w:lang w:eastAsia="zh-CN"/>
        </w:rPr>
        <w:t>端到端质量</w:t>
      </w:r>
      <w:r w:rsidRPr="002B04C3">
        <w:rPr>
          <w:rFonts w:hint="eastAsia"/>
          <w:lang w:eastAsia="zh-CN"/>
        </w:rPr>
        <w:t>（</w:t>
      </w:r>
      <w:r>
        <w:rPr>
          <w:rFonts w:hint="eastAsia"/>
          <w:lang w:eastAsia="zh-CN"/>
        </w:rPr>
        <w:t>如</w:t>
      </w:r>
      <w:r w:rsidRPr="002B04C3">
        <w:rPr>
          <w:rFonts w:hint="eastAsia"/>
          <w:lang w:eastAsia="zh-CN"/>
        </w:rPr>
        <w:t>客户所感知的）</w:t>
      </w:r>
      <w:r w:rsidRPr="00771D53">
        <w:rPr>
          <w:rFonts w:hint="eastAsia"/>
          <w:lang w:eastAsia="zh-CN"/>
        </w:rPr>
        <w:t>问题</w:t>
      </w:r>
      <w:r w:rsidRPr="002B04C3">
        <w:rPr>
          <w:rFonts w:hint="eastAsia"/>
          <w:lang w:eastAsia="zh-CN"/>
        </w:rPr>
        <w:t>，而这种</w:t>
      </w:r>
      <w:r w:rsidRPr="00771D53">
        <w:rPr>
          <w:rFonts w:hint="eastAsia"/>
          <w:lang w:eastAsia="zh-CN"/>
        </w:rPr>
        <w:t>传输所用</w:t>
      </w:r>
      <w:r w:rsidRPr="002B04C3">
        <w:rPr>
          <w:rFonts w:hint="eastAsia"/>
          <w:lang w:eastAsia="zh-CN"/>
        </w:rPr>
        <w:t>的</w:t>
      </w:r>
      <w:r w:rsidRPr="00771D53">
        <w:rPr>
          <w:rFonts w:hint="eastAsia"/>
          <w:lang w:eastAsia="zh-CN"/>
        </w:rPr>
        <w:t>路径</w:t>
      </w:r>
      <w:r w:rsidRPr="002B04C3">
        <w:rPr>
          <w:rFonts w:hint="eastAsia"/>
          <w:lang w:eastAsia="zh-CN"/>
        </w:rPr>
        <w:t>越来越频繁地涉及各终端和网络技术（例如移动终端，网关和网络信号处理设备以及基于</w:t>
      </w:r>
      <w:r w:rsidRPr="002B04C3">
        <w:rPr>
          <w:lang w:eastAsia="zh-CN"/>
        </w:rPr>
        <w:t>IP</w:t>
      </w:r>
      <w:r w:rsidRPr="002B04C3">
        <w:rPr>
          <w:rFonts w:hint="eastAsia"/>
          <w:lang w:eastAsia="zh-CN"/>
        </w:rPr>
        <w:t>的网络）之间的复杂互动关系。</w:t>
      </w:r>
    </w:p>
    <w:p w14:paraId="4885E0C4" w14:textId="77777777" w:rsidR="000D56B5" w:rsidRPr="00E935A6" w:rsidRDefault="000D56B5" w:rsidP="009F6C40">
      <w:pPr>
        <w:keepNext/>
        <w:keepLines/>
        <w:ind w:firstLineChars="200" w:firstLine="480"/>
        <w:rPr>
          <w:lang w:val="en-US" w:eastAsia="zh-CN"/>
        </w:rPr>
      </w:pPr>
      <w:r w:rsidRPr="00D134D5">
        <w:rPr>
          <w:rFonts w:hint="eastAsia"/>
          <w:lang w:eastAsia="zh-CN"/>
        </w:rPr>
        <w:t>作为</w:t>
      </w:r>
      <w:r>
        <w:rPr>
          <w:rFonts w:hint="eastAsia"/>
          <w:lang w:eastAsia="zh-CN"/>
        </w:rPr>
        <w:t>有关服务质量（</w:t>
      </w:r>
      <w:r w:rsidRPr="00D134D5">
        <w:rPr>
          <w:lang w:eastAsia="zh-CN"/>
        </w:rPr>
        <w:t>QoS</w:t>
      </w:r>
      <w:r>
        <w:rPr>
          <w:rFonts w:hint="eastAsia"/>
          <w:lang w:eastAsia="zh-CN"/>
        </w:rPr>
        <w:t>）</w:t>
      </w:r>
      <w:r w:rsidRPr="00D134D5">
        <w:rPr>
          <w:rFonts w:hint="eastAsia"/>
          <w:lang w:eastAsia="zh-CN"/>
        </w:rPr>
        <w:t>和</w:t>
      </w:r>
      <w:r>
        <w:rPr>
          <w:rFonts w:hint="eastAsia"/>
          <w:lang w:eastAsia="zh-CN"/>
        </w:rPr>
        <w:t>体验质量（</w:t>
      </w:r>
      <w:r w:rsidRPr="00D134D5">
        <w:rPr>
          <w:lang w:eastAsia="zh-CN"/>
        </w:rPr>
        <w:t>QoE</w:t>
      </w:r>
      <w:r>
        <w:rPr>
          <w:rFonts w:hint="eastAsia"/>
          <w:lang w:eastAsia="zh-CN"/>
        </w:rPr>
        <w:t>）的领导研究组</w:t>
      </w:r>
      <w:r w:rsidRPr="00D134D5">
        <w:rPr>
          <w:rFonts w:hint="eastAsia"/>
          <w:lang w:eastAsia="zh-CN"/>
        </w:rPr>
        <w:t>，</w:t>
      </w:r>
      <w:r>
        <w:rPr>
          <w:rFonts w:hint="eastAsia"/>
          <w:lang w:eastAsia="zh-CN"/>
        </w:rPr>
        <w:t>ITU-T</w:t>
      </w:r>
      <w:r w:rsidRPr="00D134D5">
        <w:rPr>
          <w:rFonts w:hint="eastAsia"/>
          <w:lang w:eastAsia="zh-CN"/>
        </w:rPr>
        <w:t>第</w:t>
      </w:r>
      <w:r w:rsidRPr="00D134D5">
        <w:rPr>
          <w:lang w:eastAsia="zh-CN"/>
        </w:rPr>
        <w:t>12</w:t>
      </w:r>
      <w:r w:rsidRPr="00D134D5">
        <w:rPr>
          <w:rFonts w:hint="eastAsia"/>
          <w:lang w:eastAsia="zh-CN"/>
        </w:rPr>
        <w:t>研究组不仅</w:t>
      </w:r>
      <w:r>
        <w:rPr>
          <w:rFonts w:hint="eastAsia"/>
          <w:lang w:eastAsia="zh-CN"/>
        </w:rPr>
        <w:t>在</w:t>
      </w:r>
      <w:r w:rsidRPr="00D134D5">
        <w:rPr>
          <w:lang w:eastAsia="zh-CN"/>
        </w:rPr>
        <w:t>ITU-T</w:t>
      </w:r>
      <w:r w:rsidRPr="00D134D5">
        <w:rPr>
          <w:rFonts w:hint="eastAsia"/>
          <w:lang w:eastAsia="zh-CN"/>
        </w:rPr>
        <w:t>内部协调</w:t>
      </w:r>
      <w:r w:rsidRPr="00D134D5">
        <w:rPr>
          <w:lang w:eastAsia="zh-CN"/>
        </w:rPr>
        <w:t>QoS</w:t>
      </w:r>
      <w:r w:rsidRPr="00D134D5">
        <w:rPr>
          <w:rFonts w:hint="eastAsia"/>
          <w:lang w:eastAsia="zh-CN"/>
        </w:rPr>
        <w:t>和</w:t>
      </w:r>
      <w:r w:rsidRPr="00D134D5">
        <w:rPr>
          <w:lang w:eastAsia="zh-CN"/>
        </w:rPr>
        <w:t>QoE</w:t>
      </w:r>
      <w:r w:rsidRPr="00D134D5">
        <w:rPr>
          <w:rFonts w:hint="eastAsia"/>
          <w:lang w:eastAsia="zh-CN"/>
        </w:rPr>
        <w:t>活动，</w:t>
      </w:r>
      <w:r>
        <w:rPr>
          <w:rFonts w:hint="eastAsia"/>
          <w:lang w:eastAsia="zh-CN"/>
        </w:rPr>
        <w:t>还</w:t>
      </w:r>
      <w:r w:rsidRPr="00D134D5">
        <w:rPr>
          <w:rFonts w:hint="eastAsia"/>
          <w:lang w:eastAsia="zh-CN"/>
        </w:rPr>
        <w:t>与其它</w:t>
      </w:r>
      <w:r w:rsidRPr="00262F16">
        <w:rPr>
          <w:rFonts w:hint="eastAsia"/>
          <w:lang w:val="en-US" w:eastAsia="zh-CN"/>
        </w:rPr>
        <w:t>标准制定组织</w:t>
      </w:r>
      <w:r w:rsidRPr="00D134D5">
        <w:rPr>
          <w:rFonts w:hint="eastAsia"/>
          <w:lang w:eastAsia="zh-CN"/>
        </w:rPr>
        <w:t>和论坛进行协调，并制定改进协作的框架。</w:t>
      </w:r>
    </w:p>
    <w:p w14:paraId="530C9E70"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lang w:eastAsia="zh-CN"/>
        </w:rPr>
        <w:t>12</w:t>
      </w:r>
      <w:r w:rsidRPr="002B04C3">
        <w:rPr>
          <w:rFonts w:hint="eastAsia"/>
          <w:lang w:eastAsia="zh-CN"/>
        </w:rPr>
        <w:t>研究组是服务质量</w:t>
      </w:r>
      <w:r w:rsidRPr="00D134D5">
        <w:rPr>
          <w:rFonts w:hint="eastAsia"/>
          <w:lang w:eastAsia="zh-CN"/>
        </w:rPr>
        <w:t>发展</w:t>
      </w:r>
      <w:r w:rsidRPr="002B04C3">
        <w:rPr>
          <w:rFonts w:hint="eastAsia"/>
          <w:lang w:eastAsia="zh-CN"/>
        </w:rPr>
        <w:t>组（</w:t>
      </w:r>
      <w:r w:rsidRPr="002B04C3">
        <w:rPr>
          <w:lang w:eastAsia="zh-CN"/>
        </w:rPr>
        <w:t>QSDG</w:t>
      </w:r>
      <w:r w:rsidRPr="002B04C3">
        <w:rPr>
          <w:rFonts w:hint="eastAsia"/>
          <w:lang w:eastAsia="zh-CN"/>
        </w:rPr>
        <w:t>）</w:t>
      </w:r>
      <w:r>
        <w:rPr>
          <w:rFonts w:hint="eastAsia"/>
          <w:lang w:eastAsia="zh-CN"/>
        </w:rPr>
        <w:t>；</w:t>
      </w:r>
      <w:r>
        <w:rPr>
          <w:rFonts w:hint="eastAsia"/>
          <w:lang w:eastAsia="zh-CN"/>
        </w:rPr>
        <w:t>ITU-T</w:t>
      </w:r>
      <w:r w:rsidRPr="002B04C3">
        <w:rPr>
          <w:rFonts w:hint="eastAsia"/>
          <w:lang w:eastAsia="zh-CN"/>
        </w:rPr>
        <w:t>第</w:t>
      </w:r>
      <w:r w:rsidRPr="002B04C3">
        <w:rPr>
          <w:lang w:eastAsia="zh-CN"/>
        </w:rPr>
        <w:t>12</w:t>
      </w:r>
      <w:r w:rsidRPr="002B04C3">
        <w:rPr>
          <w:rFonts w:hint="eastAsia"/>
          <w:lang w:eastAsia="zh-CN"/>
        </w:rPr>
        <w:t>研究组非洲区域服务质量区域组（</w:t>
      </w:r>
      <w:r w:rsidRPr="002B04C3">
        <w:rPr>
          <w:lang w:eastAsia="zh-CN"/>
        </w:rPr>
        <w:t>SG12RG-AFR</w:t>
      </w:r>
      <w:r w:rsidRPr="002B04C3">
        <w:rPr>
          <w:rFonts w:hint="eastAsia"/>
          <w:lang w:eastAsia="zh-CN"/>
        </w:rPr>
        <w:t>）</w:t>
      </w:r>
      <w:r>
        <w:rPr>
          <w:rFonts w:hint="eastAsia"/>
          <w:lang w:eastAsia="zh-CN"/>
        </w:rPr>
        <w:t>和第</w:t>
      </w:r>
      <w:r>
        <w:rPr>
          <w:rFonts w:hint="eastAsia"/>
          <w:lang w:eastAsia="zh-CN"/>
        </w:rPr>
        <w:t>12</w:t>
      </w:r>
      <w:r>
        <w:rPr>
          <w:rFonts w:hint="eastAsia"/>
          <w:lang w:eastAsia="zh-CN"/>
        </w:rPr>
        <w:t>研究组美洲区域组（</w:t>
      </w:r>
      <w:r w:rsidRPr="00A63B6B">
        <w:rPr>
          <w:rFonts w:eastAsia="DengXian"/>
          <w:szCs w:val="24"/>
          <w:lang w:eastAsia="zh-CN"/>
        </w:rPr>
        <w:t>SG12RG-AMR</w:t>
      </w:r>
      <w:r w:rsidRPr="00930DA5">
        <w:rPr>
          <w:rFonts w:ascii="SimSun" w:hAnsi="SimSun" w:hint="eastAsia"/>
          <w:szCs w:val="24"/>
          <w:lang w:eastAsia="zh-CN"/>
        </w:rPr>
        <w:t>）</w:t>
      </w:r>
      <w:r w:rsidRPr="002B04C3">
        <w:rPr>
          <w:rFonts w:hint="eastAsia"/>
          <w:lang w:eastAsia="zh-CN"/>
        </w:rPr>
        <w:t>的</w:t>
      </w:r>
      <w:r>
        <w:rPr>
          <w:rFonts w:hint="eastAsia"/>
          <w:lang w:eastAsia="zh-CN"/>
        </w:rPr>
        <w:t>归口</w:t>
      </w:r>
      <w:r w:rsidRPr="002B04C3">
        <w:rPr>
          <w:rFonts w:hint="eastAsia"/>
          <w:lang w:eastAsia="zh-CN"/>
        </w:rPr>
        <w:t>组。</w:t>
      </w:r>
    </w:p>
    <w:p w14:paraId="2627035C" w14:textId="77777777" w:rsidR="000D56B5" w:rsidRPr="002B04C3" w:rsidRDefault="000D56B5" w:rsidP="000D56B5">
      <w:pPr>
        <w:ind w:firstLineChars="200" w:firstLine="480"/>
        <w:rPr>
          <w:lang w:eastAsia="zh-CN"/>
        </w:rPr>
      </w:pPr>
      <w:r>
        <w:rPr>
          <w:rFonts w:hint="eastAsia"/>
          <w:lang w:eastAsia="zh-CN"/>
        </w:rPr>
        <w:t>ITU-T</w:t>
      </w:r>
      <w:r w:rsidRPr="002B04C3">
        <w:rPr>
          <w:rFonts w:hint="eastAsia"/>
          <w:lang w:eastAsia="zh-CN"/>
        </w:rPr>
        <w:t>第</w:t>
      </w:r>
      <w:r w:rsidRPr="002B04C3">
        <w:rPr>
          <w:lang w:eastAsia="zh-CN"/>
        </w:rPr>
        <w:t>12</w:t>
      </w:r>
      <w:r w:rsidRPr="002B04C3">
        <w:rPr>
          <w:rFonts w:hint="eastAsia"/>
          <w:lang w:eastAsia="zh-CN"/>
        </w:rPr>
        <w:t>研究组计划开展的工作举例如下：</w:t>
      </w:r>
    </w:p>
    <w:p w14:paraId="41B89DA3" w14:textId="77777777" w:rsidR="000D56B5" w:rsidRPr="00262F16" w:rsidRDefault="000D56B5" w:rsidP="000D56B5">
      <w:pPr>
        <w:pStyle w:val="enumlev1"/>
        <w:rPr>
          <w:rFonts w:eastAsia="DengXian"/>
          <w:lang w:eastAsia="zh-CN"/>
        </w:rPr>
      </w:pPr>
      <w:r>
        <w:rPr>
          <w:rFonts w:eastAsia="DengXian"/>
          <w:lang w:eastAsia="zh-CN"/>
        </w:rPr>
        <w:t>•</w:t>
      </w:r>
      <w:r>
        <w:rPr>
          <w:rFonts w:eastAsia="DengXian"/>
          <w:lang w:eastAsia="zh-CN"/>
        </w:rPr>
        <w:tab/>
      </w:r>
      <w:r w:rsidRPr="00217B95">
        <w:rPr>
          <w:rFonts w:hint="eastAsia"/>
          <w:lang w:eastAsia="zh-CN"/>
        </w:rPr>
        <w:t>多媒体</w:t>
      </w:r>
      <w:r>
        <w:rPr>
          <w:rFonts w:hint="eastAsia"/>
          <w:lang w:eastAsia="zh-CN"/>
        </w:rPr>
        <w:t>业务</w:t>
      </w:r>
      <w:r w:rsidRPr="00217B95">
        <w:rPr>
          <w:rFonts w:hint="eastAsia"/>
          <w:lang w:eastAsia="zh-CN"/>
        </w:rPr>
        <w:t>、应用和技术（如视频流、视频游戏、远程</w:t>
      </w:r>
      <w:r>
        <w:rPr>
          <w:rFonts w:hint="eastAsia"/>
          <w:lang w:eastAsia="zh-CN"/>
        </w:rPr>
        <w:t>会议</w:t>
      </w:r>
      <w:r w:rsidRPr="00217B95">
        <w:rPr>
          <w:rFonts w:hint="eastAsia"/>
          <w:lang w:eastAsia="zh-CN"/>
        </w:rPr>
        <w:t>、元宇宙、扩展现实（</w:t>
      </w:r>
      <w:r w:rsidRPr="00217B95">
        <w:rPr>
          <w:rFonts w:hint="eastAsia"/>
          <w:lang w:eastAsia="zh-CN"/>
        </w:rPr>
        <w:t>XR</w:t>
      </w:r>
      <w:r w:rsidRPr="00217B95">
        <w:rPr>
          <w:rFonts w:hint="eastAsia"/>
          <w:lang w:eastAsia="zh-CN"/>
        </w:rPr>
        <w:t>）、虚拟现实（</w:t>
      </w:r>
      <w:r w:rsidRPr="00217B95">
        <w:rPr>
          <w:rFonts w:hint="eastAsia"/>
          <w:lang w:eastAsia="zh-CN"/>
        </w:rPr>
        <w:t>VR</w:t>
      </w:r>
      <w:r w:rsidRPr="00217B95">
        <w:rPr>
          <w:rFonts w:hint="eastAsia"/>
          <w:lang w:eastAsia="zh-CN"/>
        </w:rPr>
        <w:t>）和增强现实（</w:t>
      </w:r>
      <w:r w:rsidRPr="00217B95">
        <w:rPr>
          <w:rFonts w:hint="eastAsia"/>
          <w:lang w:eastAsia="zh-CN"/>
        </w:rPr>
        <w:t>AR</w:t>
      </w:r>
      <w:r w:rsidRPr="00217B95">
        <w:rPr>
          <w:rFonts w:hint="eastAsia"/>
          <w:lang w:eastAsia="zh-CN"/>
        </w:rPr>
        <w:t>））的</w:t>
      </w:r>
      <w:r w:rsidRPr="00217B95">
        <w:rPr>
          <w:rFonts w:hint="eastAsia"/>
          <w:lang w:eastAsia="zh-CN"/>
        </w:rPr>
        <w:t>QoS</w:t>
      </w:r>
      <w:r w:rsidRPr="00217B95">
        <w:rPr>
          <w:rFonts w:hint="eastAsia"/>
          <w:lang w:eastAsia="zh-CN"/>
        </w:rPr>
        <w:t>和</w:t>
      </w:r>
      <w:r w:rsidRPr="00217B95">
        <w:rPr>
          <w:rFonts w:hint="eastAsia"/>
          <w:lang w:eastAsia="zh-CN"/>
        </w:rPr>
        <w:t>QoE</w:t>
      </w:r>
      <w:r w:rsidRPr="00217B95">
        <w:rPr>
          <w:rFonts w:hint="eastAsia"/>
          <w:lang w:eastAsia="zh-CN"/>
        </w:rPr>
        <w:t>评定；</w:t>
      </w:r>
    </w:p>
    <w:p w14:paraId="62845F6A" w14:textId="77777777" w:rsidR="000D56B5" w:rsidRPr="00D134D5" w:rsidRDefault="000D56B5" w:rsidP="000D56B5">
      <w:pPr>
        <w:pStyle w:val="enumlev1"/>
        <w:rPr>
          <w:lang w:eastAsia="zh-CN"/>
        </w:rPr>
      </w:pPr>
      <w:r w:rsidRPr="002B04C3">
        <w:rPr>
          <w:lang w:eastAsia="zh-CN"/>
        </w:rPr>
        <w:t>•</w:t>
      </w:r>
      <w:r w:rsidRPr="002B04C3">
        <w:rPr>
          <w:lang w:eastAsia="zh-CN"/>
        </w:rPr>
        <w:tab/>
      </w:r>
      <w:r w:rsidRPr="00D134D5">
        <w:rPr>
          <w:rFonts w:hint="eastAsia"/>
          <w:lang w:eastAsia="zh-CN"/>
        </w:rPr>
        <w:t>端到端</w:t>
      </w:r>
      <w:r w:rsidRPr="00D134D5">
        <w:rPr>
          <w:lang w:eastAsia="zh-CN"/>
        </w:rPr>
        <w:t>QoS</w:t>
      </w:r>
      <w:r w:rsidRPr="00D134D5">
        <w:rPr>
          <w:rFonts w:hint="eastAsia"/>
          <w:lang w:eastAsia="zh-CN"/>
        </w:rPr>
        <w:t>规划，</w:t>
      </w:r>
      <w:r>
        <w:rPr>
          <w:rFonts w:hint="eastAsia"/>
          <w:lang w:eastAsia="zh-CN"/>
        </w:rPr>
        <w:t>侧重于</w:t>
      </w:r>
      <w:r w:rsidRPr="00D134D5">
        <w:rPr>
          <w:rFonts w:hint="eastAsia"/>
          <w:lang w:eastAsia="zh-CN"/>
        </w:rPr>
        <w:t>全分组网络，同时也考虑混合</w:t>
      </w:r>
      <w:r w:rsidRPr="00D134D5">
        <w:rPr>
          <w:lang w:eastAsia="zh-CN"/>
        </w:rPr>
        <w:t>IP/</w:t>
      </w:r>
      <w:r w:rsidRPr="00D134D5">
        <w:rPr>
          <w:rFonts w:hint="eastAsia"/>
          <w:lang w:eastAsia="zh-CN"/>
        </w:rPr>
        <w:t>数字电路路径；</w:t>
      </w:r>
    </w:p>
    <w:p w14:paraId="0B4D4040" w14:textId="77777777" w:rsidR="000D56B5" w:rsidRPr="00D134D5" w:rsidRDefault="000D56B5" w:rsidP="000D56B5">
      <w:pPr>
        <w:pStyle w:val="enumlev1"/>
        <w:rPr>
          <w:lang w:eastAsia="zh-CN"/>
        </w:rPr>
      </w:pPr>
      <w:r w:rsidRPr="00D134D5">
        <w:rPr>
          <w:lang w:eastAsia="zh-CN"/>
        </w:rPr>
        <w:t>•</w:t>
      </w:r>
      <w:r w:rsidRPr="00D134D5">
        <w:rPr>
          <w:lang w:eastAsia="zh-CN"/>
        </w:rPr>
        <w:tab/>
        <w:t>QoS</w:t>
      </w:r>
      <w:r>
        <w:rPr>
          <w:rFonts w:hint="eastAsia"/>
          <w:lang w:eastAsia="zh-CN"/>
        </w:rPr>
        <w:t>运营</w:t>
      </w:r>
      <w:r w:rsidRPr="00D134D5">
        <w:rPr>
          <w:rFonts w:hint="eastAsia"/>
          <w:lang w:eastAsia="zh-CN"/>
        </w:rPr>
        <w:t>方面和相关的互</w:t>
      </w:r>
      <w:r>
        <w:rPr>
          <w:rFonts w:hint="eastAsia"/>
          <w:lang w:eastAsia="zh-CN"/>
        </w:rPr>
        <w:t>通</w:t>
      </w:r>
      <w:r w:rsidRPr="00D134D5">
        <w:rPr>
          <w:rFonts w:hint="eastAsia"/>
          <w:lang w:eastAsia="zh-CN"/>
        </w:rPr>
        <w:t>指南以及支持</w:t>
      </w:r>
      <w:r w:rsidRPr="00D134D5">
        <w:rPr>
          <w:lang w:eastAsia="zh-CN"/>
        </w:rPr>
        <w:t>QoS</w:t>
      </w:r>
      <w:r w:rsidRPr="00D134D5">
        <w:rPr>
          <w:rFonts w:hint="eastAsia"/>
          <w:lang w:eastAsia="zh-CN"/>
        </w:rPr>
        <w:t>的资源管理；</w:t>
      </w:r>
    </w:p>
    <w:p w14:paraId="2DA68974" w14:textId="77777777" w:rsidR="000D56B5" w:rsidRPr="00D134D5" w:rsidRDefault="000D56B5" w:rsidP="000D56B5">
      <w:pPr>
        <w:pStyle w:val="enumlev1"/>
        <w:rPr>
          <w:lang w:eastAsia="zh-CN"/>
        </w:rPr>
      </w:pPr>
      <w:r w:rsidRPr="00D134D5">
        <w:rPr>
          <w:lang w:eastAsia="zh-CN"/>
        </w:rPr>
        <w:t>•</w:t>
      </w:r>
      <w:r w:rsidRPr="00D134D5">
        <w:rPr>
          <w:lang w:eastAsia="zh-CN"/>
        </w:rPr>
        <w:tab/>
      </w:r>
      <w:r>
        <w:rPr>
          <w:rFonts w:hint="eastAsia"/>
          <w:lang w:eastAsia="zh-CN"/>
        </w:rPr>
        <w:t>具体技术（如</w:t>
      </w:r>
      <w:r>
        <w:rPr>
          <w:lang w:eastAsia="zh-CN"/>
        </w:rPr>
        <w:t>IP</w:t>
      </w:r>
      <w:r>
        <w:rPr>
          <w:rFonts w:hint="eastAsia"/>
          <w:lang w:eastAsia="zh-CN"/>
        </w:rPr>
        <w:t>，以太网，</w:t>
      </w:r>
      <w:r w:rsidRPr="007F4DF4">
        <w:rPr>
          <w:rFonts w:hint="eastAsia"/>
          <w:lang w:eastAsia="zh-CN"/>
        </w:rPr>
        <w:t>多协议标记交换</w:t>
      </w:r>
      <w:r>
        <w:rPr>
          <w:rFonts w:hint="eastAsia"/>
          <w:lang w:eastAsia="zh-CN"/>
        </w:rPr>
        <w:t>（</w:t>
      </w:r>
      <w:r>
        <w:rPr>
          <w:lang w:eastAsia="zh-CN"/>
        </w:rPr>
        <w:t>MPLS</w:t>
      </w:r>
      <w:r>
        <w:rPr>
          <w:rFonts w:hint="eastAsia"/>
          <w:lang w:eastAsia="zh-CN"/>
        </w:rPr>
        <w:t>）</w:t>
      </w:r>
      <w:r w:rsidRPr="002B04C3">
        <w:rPr>
          <w:rFonts w:hint="eastAsia"/>
          <w:lang w:eastAsia="zh-CN"/>
        </w:rPr>
        <w:t>）</w:t>
      </w:r>
      <w:r>
        <w:rPr>
          <w:rFonts w:hint="eastAsia"/>
          <w:lang w:eastAsia="zh-CN"/>
        </w:rPr>
        <w:t>的性能指导；</w:t>
      </w:r>
    </w:p>
    <w:p w14:paraId="68F3F570" w14:textId="77777777" w:rsidR="000D56B5" w:rsidRPr="00D134D5" w:rsidRDefault="000D56B5" w:rsidP="000D56B5">
      <w:pPr>
        <w:pStyle w:val="enumlev1"/>
        <w:rPr>
          <w:lang w:eastAsia="zh-CN"/>
        </w:rPr>
      </w:pPr>
      <w:r w:rsidRPr="00D134D5">
        <w:rPr>
          <w:lang w:eastAsia="zh-CN"/>
        </w:rPr>
        <w:t>•</w:t>
      </w:r>
      <w:r w:rsidRPr="00D134D5">
        <w:rPr>
          <w:lang w:eastAsia="zh-CN"/>
        </w:rPr>
        <w:tab/>
      </w:r>
      <w:r>
        <w:rPr>
          <w:rFonts w:hint="eastAsia"/>
          <w:lang w:eastAsia="zh-CN"/>
        </w:rPr>
        <w:t>具体应用（如智能电网、</w:t>
      </w:r>
      <w:r>
        <w:rPr>
          <w:lang w:eastAsia="zh-CN"/>
        </w:rPr>
        <w:t>物联网</w:t>
      </w:r>
      <w:r>
        <w:rPr>
          <w:rFonts w:hint="eastAsia"/>
          <w:lang w:eastAsia="zh-CN"/>
        </w:rPr>
        <w:t>（</w:t>
      </w:r>
      <w:r w:rsidRPr="00A63B6B">
        <w:rPr>
          <w:rFonts w:eastAsia="DengXian"/>
          <w:lang w:eastAsia="zh-CN"/>
        </w:rPr>
        <w:t>IoT</w:t>
      </w:r>
      <w:r>
        <w:rPr>
          <w:rFonts w:hint="eastAsia"/>
          <w:lang w:eastAsia="zh-CN"/>
        </w:rPr>
        <w:t>）、</w:t>
      </w:r>
      <w:r w:rsidRPr="00CC046A">
        <w:rPr>
          <w:rFonts w:hint="eastAsia"/>
          <w:lang w:eastAsia="zh-CN"/>
        </w:rPr>
        <w:t>机器对机器</w:t>
      </w:r>
      <w:r>
        <w:rPr>
          <w:rFonts w:hint="eastAsia"/>
          <w:lang w:eastAsia="zh-CN"/>
        </w:rPr>
        <w:t>（</w:t>
      </w:r>
      <w:r>
        <w:rPr>
          <w:lang w:eastAsia="zh-CN"/>
        </w:rPr>
        <w:t>M2M</w:t>
      </w:r>
      <w:r>
        <w:rPr>
          <w:rFonts w:hint="eastAsia"/>
          <w:lang w:eastAsia="zh-CN"/>
        </w:rPr>
        <w:t>）、</w:t>
      </w:r>
      <w:r w:rsidRPr="00CC046A">
        <w:rPr>
          <w:rFonts w:hint="eastAsia"/>
          <w:lang w:eastAsia="zh-CN"/>
        </w:rPr>
        <w:t>家庭网</w:t>
      </w:r>
      <w:r>
        <w:rPr>
          <w:rFonts w:hint="eastAsia"/>
          <w:lang w:eastAsia="zh-CN"/>
        </w:rPr>
        <w:t>（</w:t>
      </w:r>
      <w:r>
        <w:rPr>
          <w:lang w:eastAsia="zh-CN"/>
        </w:rPr>
        <w:t>HN</w:t>
      </w:r>
      <w:r>
        <w:rPr>
          <w:rFonts w:hint="eastAsia"/>
          <w:lang w:eastAsia="zh-CN"/>
        </w:rPr>
        <w:t>）、</w:t>
      </w:r>
      <w:r w:rsidRPr="00CC046A">
        <w:rPr>
          <w:rFonts w:hint="eastAsia"/>
          <w:lang w:eastAsia="zh-CN"/>
        </w:rPr>
        <w:t>过顶业务</w:t>
      </w:r>
      <w:r>
        <w:rPr>
          <w:rFonts w:hint="eastAsia"/>
          <w:lang w:eastAsia="zh-CN"/>
        </w:rPr>
        <w:t>（</w:t>
      </w:r>
      <w:r>
        <w:rPr>
          <w:rFonts w:hint="eastAsia"/>
          <w:lang w:eastAsia="zh-CN"/>
        </w:rPr>
        <w:t>O</w:t>
      </w:r>
      <w:r>
        <w:rPr>
          <w:lang w:eastAsia="zh-CN"/>
        </w:rPr>
        <w:t>TT</w:t>
      </w:r>
      <w:r>
        <w:rPr>
          <w:rFonts w:hint="eastAsia"/>
          <w:lang w:eastAsia="zh-CN"/>
        </w:rPr>
        <w:t>））的性能指导；</w:t>
      </w:r>
    </w:p>
    <w:p w14:paraId="721BC2C5" w14:textId="77777777" w:rsidR="000D56B5" w:rsidRPr="00D134D5" w:rsidRDefault="000D56B5" w:rsidP="000D56B5">
      <w:pPr>
        <w:pStyle w:val="enumlev1"/>
        <w:rPr>
          <w:lang w:eastAsia="zh-CN"/>
        </w:rPr>
      </w:pPr>
      <w:r w:rsidRPr="00D134D5">
        <w:rPr>
          <w:lang w:eastAsia="zh-CN"/>
        </w:rPr>
        <w:t>•</w:t>
      </w:r>
      <w:r w:rsidRPr="00D134D5">
        <w:rPr>
          <w:lang w:eastAsia="zh-CN"/>
        </w:rPr>
        <w:tab/>
      </w:r>
      <w:r>
        <w:rPr>
          <w:rFonts w:hint="eastAsia"/>
          <w:lang w:eastAsia="zh-CN"/>
        </w:rPr>
        <w:t>多媒体业务的</w:t>
      </w:r>
      <w:r>
        <w:rPr>
          <w:lang w:eastAsia="zh-CN"/>
        </w:rPr>
        <w:t>QoE</w:t>
      </w:r>
      <w:r>
        <w:rPr>
          <w:rFonts w:hint="eastAsia"/>
          <w:lang w:eastAsia="zh-CN"/>
        </w:rPr>
        <w:t>要求、影响因素和性能目标的定义，以及相关的评估方法；</w:t>
      </w:r>
    </w:p>
    <w:p w14:paraId="2E0BEDCA"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基于主观评定方法、通过众包</w:t>
      </w:r>
      <w:r>
        <w:rPr>
          <w:rFonts w:hint="eastAsia"/>
          <w:lang w:val="en-US" w:eastAsia="zh-CN"/>
        </w:rPr>
        <w:t>所</w:t>
      </w:r>
      <w:r>
        <w:rPr>
          <w:rFonts w:hint="eastAsia"/>
          <w:lang w:eastAsia="zh-CN"/>
        </w:rPr>
        <w:t>收集数据和客户调查的客观预测模型的定义；</w:t>
      </w:r>
    </w:p>
    <w:p w14:paraId="1AAE195B"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基于众包的</w:t>
      </w:r>
      <w:r w:rsidRPr="00D134D5">
        <w:rPr>
          <w:lang w:eastAsia="zh-CN"/>
        </w:rPr>
        <w:t>QoS</w:t>
      </w:r>
      <w:r>
        <w:rPr>
          <w:rFonts w:hint="eastAsia"/>
          <w:lang w:val="en-US" w:eastAsia="zh-CN"/>
        </w:rPr>
        <w:t>和</w:t>
      </w:r>
      <w:r w:rsidRPr="00BC4D77">
        <w:rPr>
          <w:rFonts w:eastAsia="DengXian"/>
          <w:lang w:eastAsia="zh-CN"/>
        </w:rPr>
        <w:t>QoE</w:t>
      </w:r>
      <w:r>
        <w:rPr>
          <w:rFonts w:hint="eastAsia"/>
          <w:lang w:eastAsia="zh-CN"/>
        </w:rPr>
        <w:t>评定方法的定义；</w:t>
      </w:r>
    </w:p>
    <w:p w14:paraId="7E555BAC" w14:textId="33E6F1D7" w:rsidR="000D56B5" w:rsidRPr="009F6C40" w:rsidRDefault="000D56B5" w:rsidP="009F6C40">
      <w:pPr>
        <w:pStyle w:val="enumlev1"/>
        <w:rPr>
          <w:lang w:val="en-GB" w:eastAsia="zh-CN"/>
        </w:rPr>
      </w:pPr>
      <w:r w:rsidRPr="002B04C3">
        <w:rPr>
          <w:lang w:eastAsia="zh-CN"/>
        </w:rPr>
        <w:t>•</w:t>
      </w:r>
      <w:r w:rsidRPr="002B04C3">
        <w:rPr>
          <w:lang w:eastAsia="zh-CN"/>
        </w:rPr>
        <w:tab/>
      </w:r>
      <w:r>
        <w:rPr>
          <w:rFonts w:hint="eastAsia"/>
          <w:lang w:eastAsia="zh-CN"/>
        </w:rPr>
        <w:t>现有和新兴技术（如</w:t>
      </w:r>
      <w:r w:rsidRPr="00262F16">
        <w:rPr>
          <w:rFonts w:hint="eastAsia"/>
          <w:lang w:val="en-US" w:eastAsia="zh-CN"/>
        </w:rPr>
        <w:t>网真</w:t>
      </w:r>
      <w:r>
        <w:rPr>
          <w:rFonts w:hint="eastAsia"/>
          <w:lang w:eastAsia="zh-CN"/>
        </w:rPr>
        <w:t>、</w:t>
      </w:r>
      <w:r w:rsidRPr="00A63B6B">
        <w:rPr>
          <w:rFonts w:eastAsia="DengXian"/>
          <w:lang w:eastAsia="zh-CN"/>
        </w:rPr>
        <w:t>XR</w:t>
      </w:r>
      <w:r>
        <w:rPr>
          <w:rFonts w:eastAsia="DengXian" w:hint="eastAsia"/>
          <w:lang w:eastAsia="zh-CN"/>
        </w:rPr>
        <w:t>、</w:t>
      </w:r>
      <w:r>
        <w:rPr>
          <w:rFonts w:hint="eastAsia"/>
          <w:lang w:eastAsia="zh-CN"/>
        </w:rPr>
        <w:t>VR</w:t>
      </w:r>
      <w:r>
        <w:rPr>
          <w:rFonts w:hint="eastAsia"/>
          <w:lang w:eastAsia="zh-CN"/>
        </w:rPr>
        <w:t>和</w:t>
      </w:r>
      <w:r>
        <w:rPr>
          <w:rFonts w:hint="eastAsia"/>
          <w:lang w:eastAsia="zh-CN"/>
        </w:rPr>
        <w:t>AR</w:t>
      </w:r>
      <w:r w:rsidRPr="002B04C3">
        <w:rPr>
          <w:rFonts w:hint="eastAsia"/>
          <w:lang w:eastAsia="zh-CN"/>
        </w:rPr>
        <w:t>）</w:t>
      </w:r>
      <w:r>
        <w:rPr>
          <w:rFonts w:hint="eastAsia"/>
          <w:lang w:eastAsia="zh-CN"/>
        </w:rPr>
        <w:t>的主观质量评定方法；</w:t>
      </w:r>
    </w:p>
    <w:p w14:paraId="2BAAC92D"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cs="SimSun" w:hint="eastAsia"/>
          <w:lang w:eastAsia="zh-CN"/>
        </w:rPr>
        <w:t>用于多媒体和语音的质量建模（心理生理模式，参数模式，攻击性和非攻击性方法，意见模式）；</w:t>
      </w:r>
    </w:p>
    <w:p w14:paraId="51F48835" w14:textId="77777777" w:rsidR="000D56B5" w:rsidRPr="002B04C3" w:rsidRDefault="000D56B5" w:rsidP="000D56B5">
      <w:pPr>
        <w:pStyle w:val="enumlev1"/>
        <w:rPr>
          <w:lang w:eastAsia="zh-CN"/>
        </w:rPr>
      </w:pPr>
      <w:r w:rsidRPr="002B04C3">
        <w:rPr>
          <w:lang w:eastAsia="zh-CN"/>
        </w:rPr>
        <w:t>•</w:t>
      </w:r>
      <w:r w:rsidRPr="002B04C3">
        <w:rPr>
          <w:lang w:eastAsia="zh-CN"/>
        </w:rPr>
        <w:tab/>
      </w:r>
      <w:r w:rsidRPr="0067620D">
        <w:rPr>
          <w:rFonts w:hint="eastAsia"/>
          <w:lang w:eastAsia="zh-CN"/>
        </w:rPr>
        <w:t>涉及车载终端的</w:t>
      </w:r>
      <w:r>
        <w:rPr>
          <w:rFonts w:cs="SimSun" w:hint="eastAsia"/>
          <w:lang w:eastAsia="zh-CN"/>
        </w:rPr>
        <w:t>基于</w:t>
      </w:r>
      <w:r w:rsidRPr="00262F16">
        <w:rPr>
          <w:rFonts w:ascii="SimSun" w:hAnsi="SimSun" w:hint="eastAsia"/>
          <w:lang w:eastAsia="zh-CN"/>
        </w:rPr>
        <w:t>语音</w:t>
      </w:r>
      <w:r>
        <w:rPr>
          <w:rFonts w:cs="SimSun" w:hint="eastAsia"/>
          <w:lang w:eastAsia="zh-CN"/>
        </w:rPr>
        <w:t>的服务；</w:t>
      </w:r>
    </w:p>
    <w:p w14:paraId="2D1A3052"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语音终端特性和电声测量方法；</w:t>
      </w:r>
    </w:p>
    <w:p w14:paraId="60BC962D" w14:textId="77777777" w:rsidR="000D56B5" w:rsidRPr="002B04C3" w:rsidRDefault="000D56B5" w:rsidP="000D56B5">
      <w:pPr>
        <w:pStyle w:val="enumlev1"/>
        <w:rPr>
          <w:lang w:eastAsia="zh-CN"/>
        </w:rPr>
      </w:pPr>
      <w:r w:rsidRPr="002B04C3">
        <w:rPr>
          <w:lang w:eastAsia="zh-CN"/>
        </w:rPr>
        <w:t>•</w:t>
      </w:r>
      <w:r w:rsidRPr="002B04C3">
        <w:rPr>
          <w:lang w:eastAsia="zh-CN"/>
        </w:rPr>
        <w:tab/>
      </w:r>
      <w:r w:rsidRPr="00D134D5">
        <w:rPr>
          <w:lang w:eastAsia="zh-CN"/>
        </w:rPr>
        <w:t>QoS</w:t>
      </w:r>
      <w:r>
        <w:rPr>
          <w:rFonts w:hint="eastAsia"/>
          <w:lang w:eastAsia="zh-CN"/>
        </w:rPr>
        <w:t>参数的定义</w:t>
      </w:r>
      <w:r>
        <w:rPr>
          <w:rFonts w:hint="eastAsia"/>
          <w:lang w:val="en-US" w:eastAsia="zh-CN"/>
        </w:rPr>
        <w:t>及</w:t>
      </w:r>
      <w:r>
        <w:rPr>
          <w:rFonts w:hint="eastAsia"/>
          <w:lang w:eastAsia="zh-CN"/>
        </w:rPr>
        <w:t>与人工智能（</w:t>
      </w:r>
      <w:r>
        <w:rPr>
          <w:rFonts w:hint="eastAsia"/>
          <w:lang w:eastAsia="zh-CN"/>
        </w:rPr>
        <w:t>AI</w:t>
      </w:r>
      <w:r>
        <w:rPr>
          <w:rFonts w:hint="eastAsia"/>
          <w:lang w:eastAsia="zh-CN"/>
        </w:rPr>
        <w:t>）和机器学习相关的评定方法；</w:t>
      </w:r>
    </w:p>
    <w:p w14:paraId="3DDA14C3" w14:textId="77777777" w:rsidR="000D56B5" w:rsidRPr="002B04C3" w:rsidRDefault="000D56B5" w:rsidP="009F6C40">
      <w:pPr>
        <w:pStyle w:val="enumlev1"/>
        <w:keepNext/>
        <w:keepLines/>
        <w:rPr>
          <w:lang w:eastAsia="zh-CN"/>
        </w:rPr>
      </w:pPr>
      <w:r w:rsidRPr="002B04C3">
        <w:rPr>
          <w:lang w:eastAsia="zh-CN"/>
        </w:rPr>
        <w:lastRenderedPageBreak/>
        <w:t>•</w:t>
      </w:r>
      <w:r w:rsidRPr="002B04C3">
        <w:rPr>
          <w:lang w:eastAsia="zh-CN"/>
        </w:rPr>
        <w:tab/>
      </w:r>
      <w:r w:rsidRPr="002B04C3">
        <w:rPr>
          <w:rFonts w:hint="eastAsia"/>
          <w:lang w:eastAsia="zh-CN"/>
        </w:rPr>
        <w:t>为</w:t>
      </w:r>
      <w:r w:rsidRPr="002B04C3">
        <w:rPr>
          <w:lang w:eastAsia="zh-CN"/>
        </w:rPr>
        <w:t>ITU-T</w:t>
      </w:r>
      <w:r w:rsidRPr="002B04C3">
        <w:rPr>
          <w:rFonts w:hint="eastAsia"/>
          <w:lang w:eastAsia="zh-CN"/>
        </w:rPr>
        <w:t>关于性能、</w:t>
      </w:r>
      <w:r w:rsidRPr="00D134D5">
        <w:rPr>
          <w:lang w:eastAsia="zh-CN"/>
        </w:rPr>
        <w:t>QoS</w:t>
      </w:r>
      <w:r w:rsidRPr="002B04C3">
        <w:rPr>
          <w:rFonts w:hint="eastAsia"/>
          <w:lang w:eastAsia="zh-CN"/>
        </w:rPr>
        <w:t>和</w:t>
      </w:r>
      <w:r w:rsidRPr="000E5060">
        <w:rPr>
          <w:rFonts w:eastAsiaTheme="minorEastAsia"/>
          <w:lang w:eastAsia="zh-CN"/>
        </w:rPr>
        <w:t>QoE</w:t>
      </w:r>
      <w:r w:rsidRPr="002B04C3">
        <w:rPr>
          <w:rFonts w:hint="eastAsia"/>
          <w:lang w:eastAsia="zh-CN"/>
        </w:rPr>
        <w:t>的建议</w:t>
      </w:r>
      <w:r w:rsidRPr="002B04C3">
        <w:rPr>
          <w:rFonts w:hint="eastAsia"/>
          <w:lang w:val="en-US" w:eastAsia="zh-CN"/>
        </w:rPr>
        <w:t>书</w:t>
      </w:r>
      <w:r w:rsidRPr="002B04C3">
        <w:rPr>
          <w:rFonts w:hint="eastAsia"/>
          <w:lang w:eastAsia="zh-CN"/>
        </w:rPr>
        <w:t>制定测试规范</w:t>
      </w:r>
      <w:r>
        <w:rPr>
          <w:rFonts w:hint="eastAsia"/>
          <w:lang w:eastAsia="zh-CN"/>
        </w:rPr>
        <w:t>；</w:t>
      </w:r>
    </w:p>
    <w:p w14:paraId="725B6390" w14:textId="77777777" w:rsidR="000D56B5" w:rsidRPr="00262F16" w:rsidRDefault="000D56B5" w:rsidP="009F6C40">
      <w:pPr>
        <w:pStyle w:val="enumlev1"/>
        <w:keepNext/>
        <w:keepLines/>
        <w:rPr>
          <w:rFonts w:eastAsiaTheme="minorEastAsia"/>
          <w:lang w:eastAsia="zh-CN"/>
        </w:rPr>
      </w:pPr>
      <w:r w:rsidRPr="000E5060">
        <w:rPr>
          <w:rFonts w:eastAsia="DengXian"/>
          <w:lang w:eastAsia="zh-CN"/>
        </w:rPr>
        <w:t>•</w:t>
      </w:r>
      <w:r w:rsidRPr="000E5060">
        <w:rPr>
          <w:rFonts w:eastAsia="DengXian"/>
          <w:lang w:eastAsia="zh-CN"/>
        </w:rPr>
        <w:tab/>
      </w:r>
      <w:r w:rsidRPr="000E5060">
        <w:rPr>
          <w:rFonts w:eastAsiaTheme="minorEastAsia" w:hint="eastAsia"/>
          <w:lang w:eastAsia="zh-CN"/>
        </w:rPr>
        <w:t>数字金融服务（</w:t>
      </w:r>
      <w:r w:rsidRPr="000E5060">
        <w:rPr>
          <w:rFonts w:eastAsiaTheme="minorEastAsia"/>
          <w:lang w:eastAsia="zh-CN"/>
        </w:rPr>
        <w:t>DFS</w:t>
      </w:r>
      <w:r w:rsidRPr="000E5060">
        <w:rPr>
          <w:rFonts w:eastAsiaTheme="minorEastAsia" w:hint="eastAsia"/>
          <w:lang w:eastAsia="zh-CN"/>
        </w:rPr>
        <w:t>）</w:t>
      </w:r>
      <w:r w:rsidRPr="000E5060">
        <w:rPr>
          <w:rFonts w:eastAsiaTheme="minorEastAsia"/>
          <w:lang w:eastAsia="zh-CN"/>
        </w:rPr>
        <w:t>QoS</w:t>
      </w:r>
      <w:r w:rsidRPr="000E5060">
        <w:rPr>
          <w:rFonts w:eastAsiaTheme="minorEastAsia" w:hint="eastAsia"/>
          <w:lang w:eastAsia="zh-CN"/>
        </w:rPr>
        <w:t>和</w:t>
      </w:r>
      <w:bookmarkStart w:id="29" w:name="_Hlk181714316"/>
      <w:r w:rsidRPr="000E5060">
        <w:rPr>
          <w:rFonts w:eastAsiaTheme="minorEastAsia"/>
          <w:lang w:eastAsia="zh-CN"/>
        </w:rPr>
        <w:t>QoE</w:t>
      </w:r>
      <w:bookmarkEnd w:id="29"/>
      <w:r w:rsidRPr="000E5060">
        <w:rPr>
          <w:rFonts w:eastAsiaTheme="minorEastAsia" w:hint="eastAsia"/>
          <w:lang w:eastAsia="zh-CN"/>
        </w:rPr>
        <w:t>的感知和现场评定原则</w:t>
      </w:r>
      <w:r w:rsidRPr="000E5060">
        <w:rPr>
          <w:rFonts w:hint="eastAsia"/>
          <w:lang w:eastAsia="zh-CN"/>
        </w:rPr>
        <w:t>；及</w:t>
      </w:r>
    </w:p>
    <w:p w14:paraId="37078CA4" w14:textId="77777777" w:rsidR="000D56B5" w:rsidRDefault="000D56B5" w:rsidP="009F6C40">
      <w:pPr>
        <w:pStyle w:val="enumlev1"/>
        <w:keepNext/>
        <w:keepLines/>
        <w:rPr>
          <w:rFonts w:eastAsia="DengXian"/>
          <w:lang w:eastAsia="zh-CN"/>
        </w:rPr>
      </w:pPr>
      <w:r w:rsidRPr="00262F16">
        <w:rPr>
          <w:rFonts w:eastAsiaTheme="minorEastAsia"/>
          <w:lang w:eastAsia="zh-CN"/>
        </w:rPr>
        <w:t>•</w:t>
      </w:r>
      <w:r w:rsidRPr="00262F16">
        <w:rPr>
          <w:rFonts w:eastAsiaTheme="minorEastAsia"/>
          <w:lang w:eastAsia="zh-CN"/>
        </w:rPr>
        <w:tab/>
      </w:r>
      <w:r w:rsidRPr="00262F16">
        <w:rPr>
          <w:rFonts w:eastAsiaTheme="minorEastAsia" w:hint="eastAsia"/>
          <w:lang w:eastAsia="zh-CN"/>
        </w:rPr>
        <w:t>开发、验证和调整主观和客观语音质量评定技术，用于应用基于人工智能的语音处理技术（如编码、降噪）的系统和应用。</w:t>
      </w:r>
    </w:p>
    <w:p w14:paraId="37AB36D6" w14:textId="77777777" w:rsidR="000D56B5" w:rsidRPr="002B04C3" w:rsidRDefault="000D56B5" w:rsidP="009F6C40">
      <w:pPr>
        <w:pStyle w:val="Headingb"/>
        <w:keepLines/>
        <w:rPr>
          <w:lang w:eastAsia="zh-CN"/>
        </w:rPr>
      </w:pPr>
      <w:r w:rsidRPr="00097794">
        <w:rPr>
          <w:lang w:eastAsia="zh-CN"/>
        </w:rPr>
        <w:t>ITU-T</w:t>
      </w:r>
      <w:r w:rsidRPr="00097794">
        <w:rPr>
          <w:rFonts w:hint="eastAsia"/>
          <w:lang w:eastAsia="zh-CN"/>
        </w:rPr>
        <w:t>第</w:t>
      </w:r>
      <w:r w:rsidRPr="00097794">
        <w:rPr>
          <w:lang w:eastAsia="zh-CN"/>
        </w:rPr>
        <w:t>13</w:t>
      </w:r>
      <w:r w:rsidRPr="00097794">
        <w:rPr>
          <w:rFonts w:hint="eastAsia"/>
          <w:lang w:eastAsia="zh-CN"/>
        </w:rPr>
        <w:t>研究组</w:t>
      </w:r>
    </w:p>
    <w:p w14:paraId="3E637F9E" w14:textId="77777777" w:rsidR="000D56B5" w:rsidRPr="00262F16" w:rsidRDefault="000D56B5" w:rsidP="009F6C40">
      <w:pPr>
        <w:keepNext/>
        <w:keepLines/>
        <w:ind w:firstLineChars="200" w:firstLine="480"/>
        <w:rPr>
          <w:lang w:val="es-ES" w:eastAsia="zh-CN"/>
        </w:rPr>
      </w:pPr>
      <w:r w:rsidRPr="00262F16">
        <w:rPr>
          <w:lang w:val="es-ES" w:eastAsia="zh-CN"/>
        </w:rPr>
        <w:t>ITU-T</w:t>
      </w:r>
      <w:r w:rsidRPr="00262F16">
        <w:rPr>
          <w:rFonts w:hint="eastAsia"/>
          <w:lang w:val="es-ES" w:eastAsia="zh-CN"/>
        </w:rPr>
        <w:t>第</w:t>
      </w:r>
      <w:r w:rsidRPr="00262F16">
        <w:rPr>
          <w:lang w:val="es-ES" w:eastAsia="zh-CN"/>
        </w:rPr>
        <w:t>13</w:t>
      </w:r>
      <w:r w:rsidRPr="00262F16">
        <w:rPr>
          <w:rFonts w:hint="eastAsia"/>
          <w:lang w:val="es-ES" w:eastAsia="zh-CN"/>
        </w:rPr>
        <w:t>研究组擅长的</w:t>
      </w:r>
      <w:r w:rsidRPr="00CE60D3">
        <w:rPr>
          <w:rFonts w:hint="eastAsia"/>
          <w:lang w:val="es-ES" w:eastAsia="zh-CN"/>
        </w:rPr>
        <w:t>重要</w:t>
      </w:r>
      <w:r w:rsidRPr="00262F16">
        <w:rPr>
          <w:rFonts w:hint="eastAsia"/>
          <w:lang w:val="es-ES" w:eastAsia="zh-CN"/>
        </w:rPr>
        <w:t>领域包括：</w:t>
      </w:r>
    </w:p>
    <w:p w14:paraId="0A239C01" w14:textId="77777777" w:rsidR="000D56B5" w:rsidRPr="00262F16" w:rsidRDefault="000D56B5" w:rsidP="009F6C40">
      <w:pPr>
        <w:pStyle w:val="enumlev1"/>
        <w:keepNext/>
        <w:keepLines/>
        <w:rPr>
          <w:rFonts w:eastAsiaTheme="minorEastAsia"/>
          <w:lang w:eastAsia="zh-CN"/>
        </w:rPr>
      </w:pPr>
      <w:r w:rsidRPr="00CE60D3">
        <w:rPr>
          <w:lang w:eastAsia="zh-CN"/>
        </w:rPr>
        <w:t>•</w:t>
      </w:r>
      <w:r w:rsidRPr="00CE60D3">
        <w:rPr>
          <w:lang w:eastAsia="zh-CN"/>
        </w:rPr>
        <w:tab/>
        <w:t>IMT</w:t>
      </w:r>
      <w:r w:rsidRPr="00CE60D3">
        <w:rPr>
          <w:rFonts w:hint="eastAsia"/>
          <w:lang w:eastAsia="zh-CN"/>
        </w:rPr>
        <w:t>-</w:t>
      </w:r>
      <w:r w:rsidRPr="00CE60D3">
        <w:rPr>
          <w:lang w:eastAsia="zh-CN"/>
        </w:rPr>
        <w:t>20</w:t>
      </w:r>
      <w:r>
        <w:rPr>
          <w:rFonts w:hint="eastAsia"/>
          <w:lang w:eastAsia="zh-CN"/>
        </w:rPr>
        <w:t>30</w:t>
      </w:r>
      <w:r w:rsidRPr="00CE60D3">
        <w:rPr>
          <w:rFonts w:hint="eastAsia"/>
          <w:lang w:eastAsia="zh-CN"/>
        </w:rPr>
        <w:t>网络方面：根据</w:t>
      </w:r>
      <w:r w:rsidRPr="00CE60D3">
        <w:rPr>
          <w:lang w:eastAsia="zh-CN"/>
        </w:rPr>
        <w:t>IMT-20</w:t>
      </w:r>
      <w:r>
        <w:rPr>
          <w:rFonts w:hint="eastAsia"/>
          <w:lang w:eastAsia="zh-CN"/>
        </w:rPr>
        <w:t>30</w:t>
      </w:r>
      <w:r w:rsidRPr="00CE60D3">
        <w:rPr>
          <w:rFonts w:hint="eastAsia"/>
          <w:lang w:eastAsia="zh-CN"/>
        </w:rPr>
        <w:t>的业务场景研究网络</w:t>
      </w:r>
      <w:r>
        <w:rPr>
          <w:rFonts w:hint="eastAsia"/>
          <w:lang w:eastAsia="zh-CN"/>
        </w:rPr>
        <w:t>非无线部分</w:t>
      </w:r>
      <w:r w:rsidRPr="00CE60D3">
        <w:rPr>
          <w:lang w:eastAsia="zh-CN"/>
        </w:rPr>
        <w:t>的</w:t>
      </w:r>
      <w:r w:rsidRPr="00CE60D3">
        <w:rPr>
          <w:rFonts w:hint="eastAsia"/>
          <w:lang w:eastAsia="zh-CN"/>
        </w:rPr>
        <w:t>要求和</w:t>
      </w:r>
      <w:r w:rsidRPr="00CE60D3">
        <w:rPr>
          <w:lang w:eastAsia="zh-CN"/>
        </w:rPr>
        <w:t>能力。这</w:t>
      </w:r>
      <w:r w:rsidRPr="00CE60D3">
        <w:rPr>
          <w:rFonts w:hint="eastAsia"/>
          <w:lang w:eastAsia="zh-CN"/>
        </w:rPr>
        <w:t>包括</w:t>
      </w:r>
      <w:r w:rsidRPr="00CE60D3">
        <w:rPr>
          <w:lang w:eastAsia="zh-CN"/>
        </w:rPr>
        <w:t>制定有关</w:t>
      </w:r>
      <w:r w:rsidRPr="00CE60D3">
        <w:rPr>
          <w:rFonts w:hint="eastAsia"/>
          <w:lang w:eastAsia="zh-CN"/>
        </w:rPr>
        <w:t>框架</w:t>
      </w:r>
      <w:r w:rsidRPr="00CE60D3">
        <w:rPr>
          <w:lang w:eastAsia="zh-CN"/>
        </w:rPr>
        <w:t>和架构设计</w:t>
      </w:r>
      <w:r w:rsidRPr="00CE60D3">
        <w:rPr>
          <w:rFonts w:hint="eastAsia"/>
          <w:lang w:eastAsia="zh-CN"/>
        </w:rPr>
        <w:t>（亦</w:t>
      </w:r>
      <w:r w:rsidRPr="00CE60D3">
        <w:rPr>
          <w:lang w:eastAsia="zh-CN"/>
        </w:rPr>
        <w:t>包括</w:t>
      </w:r>
      <w:r w:rsidRPr="00CE60D3">
        <w:rPr>
          <w:rFonts w:hint="eastAsia"/>
          <w:lang w:eastAsia="zh-CN"/>
        </w:rPr>
        <w:t>网络</w:t>
      </w:r>
      <w:r w:rsidRPr="00CE60D3">
        <w:rPr>
          <w:lang w:eastAsia="zh-CN"/>
        </w:rPr>
        <w:t>相关可靠性、</w:t>
      </w:r>
      <w:r>
        <w:rPr>
          <w:rFonts w:hint="eastAsia"/>
          <w:lang w:eastAsia="zh-CN"/>
        </w:rPr>
        <w:t>性能</w:t>
      </w:r>
      <w:r w:rsidRPr="00CE60D3">
        <w:rPr>
          <w:rFonts w:hint="eastAsia"/>
          <w:lang w:eastAsia="zh-CN"/>
        </w:rPr>
        <w:t>和</w:t>
      </w:r>
      <w:r w:rsidRPr="00CE60D3">
        <w:rPr>
          <w:lang w:eastAsia="zh-CN"/>
        </w:rPr>
        <w:t>安全性</w:t>
      </w:r>
      <w:r>
        <w:rPr>
          <w:rFonts w:hint="eastAsia"/>
          <w:lang w:eastAsia="zh-CN"/>
        </w:rPr>
        <w:t>方面</w:t>
      </w:r>
      <w:r w:rsidRPr="00CE60D3">
        <w:rPr>
          <w:rFonts w:hint="eastAsia"/>
          <w:lang w:eastAsia="zh-CN"/>
        </w:rPr>
        <w:t>）的</w:t>
      </w:r>
      <w:r>
        <w:rPr>
          <w:rFonts w:hint="eastAsia"/>
          <w:lang w:eastAsia="zh-CN"/>
        </w:rPr>
        <w:t>ITU-T</w:t>
      </w:r>
      <w:r w:rsidRPr="00CE60D3">
        <w:rPr>
          <w:rFonts w:hint="eastAsia"/>
          <w:lang w:eastAsia="zh-CN"/>
        </w:rPr>
        <w:t>建议书。</w:t>
      </w:r>
      <w:r w:rsidRPr="00CE60D3">
        <w:rPr>
          <w:lang w:eastAsia="zh-CN"/>
        </w:rPr>
        <w:t>此外</w:t>
      </w:r>
      <w:r w:rsidRPr="00CE60D3">
        <w:rPr>
          <w:rFonts w:hint="eastAsia"/>
          <w:lang w:eastAsia="zh-CN"/>
        </w:rPr>
        <w:t>，</w:t>
      </w:r>
      <w:r w:rsidRPr="00CE60D3">
        <w:rPr>
          <w:lang w:eastAsia="zh-CN"/>
        </w:rPr>
        <w:t>还包括与现有网络（</w:t>
      </w:r>
      <w:r w:rsidRPr="00CE60D3">
        <w:rPr>
          <w:rFonts w:hint="eastAsia"/>
          <w:lang w:eastAsia="zh-CN"/>
        </w:rPr>
        <w:t>包括</w:t>
      </w:r>
      <w:r w:rsidRPr="00CE60D3">
        <w:rPr>
          <w:lang w:eastAsia="zh-CN"/>
        </w:rPr>
        <w:t>IMT-Advanced</w:t>
      </w:r>
      <w:r>
        <w:rPr>
          <w:rFonts w:hint="eastAsia"/>
          <w:lang w:eastAsia="zh-CN"/>
        </w:rPr>
        <w:t>、</w:t>
      </w:r>
      <w:r>
        <w:rPr>
          <w:rFonts w:hint="eastAsia"/>
          <w:lang w:eastAsia="zh-CN"/>
        </w:rPr>
        <w:t>IMT-2020</w:t>
      </w:r>
      <w:r w:rsidRPr="00CE60D3">
        <w:rPr>
          <w:rFonts w:hint="eastAsia"/>
          <w:lang w:eastAsia="zh-CN"/>
        </w:rPr>
        <w:t>等</w:t>
      </w:r>
      <w:r w:rsidRPr="00CE60D3">
        <w:rPr>
          <w:lang w:eastAsia="zh-CN"/>
        </w:rPr>
        <w:t>）</w:t>
      </w:r>
      <w:r w:rsidRPr="00CE60D3">
        <w:rPr>
          <w:rFonts w:hint="eastAsia"/>
          <w:lang w:eastAsia="zh-CN"/>
        </w:rPr>
        <w:t>的</w:t>
      </w:r>
      <w:r w:rsidRPr="00CE60D3">
        <w:rPr>
          <w:lang w:eastAsia="zh-CN"/>
        </w:rPr>
        <w:t>互通。</w:t>
      </w:r>
    </w:p>
    <w:p w14:paraId="13249068" w14:textId="77777777" w:rsidR="000D56B5" w:rsidRPr="00CE60D3" w:rsidRDefault="000D56B5" w:rsidP="009F6C40">
      <w:pPr>
        <w:pStyle w:val="enumlev1"/>
        <w:keepNext/>
        <w:keepLines/>
        <w:rPr>
          <w:lang w:eastAsia="zh-CN"/>
        </w:rPr>
      </w:pPr>
      <w:r w:rsidRPr="00CE60D3">
        <w:rPr>
          <w:lang w:eastAsia="zh-CN"/>
        </w:rPr>
        <w:t>•</w:t>
      </w:r>
      <w:r w:rsidRPr="00CE60D3">
        <w:rPr>
          <w:lang w:eastAsia="zh-CN"/>
        </w:rPr>
        <w:tab/>
      </w:r>
      <w:r>
        <w:rPr>
          <w:rFonts w:hint="eastAsia"/>
          <w:lang w:eastAsia="zh-CN"/>
        </w:rPr>
        <w:t>将人工智能（</w:t>
      </w:r>
      <w:r>
        <w:rPr>
          <w:rFonts w:hint="eastAsia"/>
          <w:lang w:eastAsia="zh-CN"/>
        </w:rPr>
        <w:t>AI</w:t>
      </w:r>
      <w:r>
        <w:rPr>
          <w:rFonts w:hint="eastAsia"/>
          <w:lang w:eastAsia="zh-CN"/>
        </w:rPr>
        <w:t>）技术（包括</w:t>
      </w:r>
      <w:r w:rsidRPr="00CE60D3">
        <w:rPr>
          <w:rFonts w:hint="eastAsia"/>
          <w:lang w:eastAsia="zh-CN"/>
        </w:rPr>
        <w:t>机器学习</w:t>
      </w:r>
      <w:r>
        <w:rPr>
          <w:rFonts w:hint="eastAsia"/>
          <w:lang w:eastAsia="zh-CN"/>
        </w:rPr>
        <w:t>）应用于未来网络</w:t>
      </w:r>
      <w:r w:rsidRPr="00CE60D3">
        <w:rPr>
          <w:rFonts w:hint="eastAsia"/>
          <w:lang w:eastAsia="zh-CN"/>
        </w:rPr>
        <w:t>：研究如何将网络智能纳入</w:t>
      </w:r>
      <w:r w:rsidRPr="00CE60D3">
        <w:rPr>
          <w:rFonts w:hint="eastAsia"/>
          <w:lang w:eastAsia="zh-CN"/>
        </w:rPr>
        <w:t>IMT</w:t>
      </w:r>
      <w:r w:rsidRPr="00CE60D3">
        <w:rPr>
          <w:lang w:eastAsia="zh-CN"/>
        </w:rPr>
        <w:t>-20</w:t>
      </w:r>
      <w:r>
        <w:rPr>
          <w:rFonts w:hint="eastAsia"/>
          <w:lang w:eastAsia="zh-CN"/>
        </w:rPr>
        <w:t>30</w:t>
      </w:r>
      <w:r w:rsidRPr="00CE60D3">
        <w:rPr>
          <w:rFonts w:hint="eastAsia"/>
          <w:lang w:eastAsia="zh-CN"/>
        </w:rPr>
        <w:t>网络</w:t>
      </w:r>
      <w:r>
        <w:rPr>
          <w:rFonts w:hint="eastAsia"/>
          <w:lang w:eastAsia="zh-CN"/>
        </w:rPr>
        <w:t>，并</w:t>
      </w:r>
      <w:r w:rsidRPr="00CE60D3">
        <w:rPr>
          <w:rFonts w:hint="eastAsia"/>
          <w:lang w:eastAsia="zh-CN"/>
        </w:rPr>
        <w:t>制定有关网络的总体要求、功能架构和应用支持能力的</w:t>
      </w:r>
      <w:r>
        <w:rPr>
          <w:rFonts w:hint="eastAsia"/>
          <w:lang w:eastAsia="zh-CN"/>
        </w:rPr>
        <w:t>ITU-T</w:t>
      </w:r>
      <w:r w:rsidRPr="00CE60D3">
        <w:rPr>
          <w:rFonts w:hint="eastAsia"/>
          <w:lang w:eastAsia="zh-CN"/>
        </w:rPr>
        <w:t>建议书，包括人工智能</w:t>
      </w:r>
      <w:r>
        <w:rPr>
          <w:rFonts w:hint="eastAsia"/>
          <w:lang w:eastAsia="zh-CN"/>
        </w:rPr>
        <w:t>（</w:t>
      </w:r>
      <w:r>
        <w:rPr>
          <w:rFonts w:hint="eastAsia"/>
          <w:lang w:eastAsia="zh-CN"/>
        </w:rPr>
        <w:t>AI</w:t>
      </w:r>
      <w:r>
        <w:rPr>
          <w:rFonts w:hint="eastAsia"/>
          <w:lang w:eastAsia="zh-CN"/>
        </w:rPr>
        <w:t>）</w:t>
      </w:r>
      <w:r w:rsidRPr="00CE60D3">
        <w:rPr>
          <w:rFonts w:hint="eastAsia"/>
          <w:lang w:eastAsia="zh-CN"/>
        </w:rPr>
        <w:t>和机器学习机制。</w:t>
      </w:r>
    </w:p>
    <w:p w14:paraId="7CC4A88A" w14:textId="77777777" w:rsidR="000D56B5" w:rsidRPr="00CE60D3" w:rsidRDefault="000D56B5" w:rsidP="000D56B5">
      <w:pPr>
        <w:pStyle w:val="enumlev1"/>
        <w:rPr>
          <w:lang w:eastAsia="zh-CN"/>
        </w:rPr>
      </w:pPr>
      <w:r w:rsidRPr="00CE60D3">
        <w:rPr>
          <w:lang w:eastAsia="zh-CN"/>
        </w:rPr>
        <w:t>•</w:t>
      </w:r>
      <w:r w:rsidRPr="00CE60D3">
        <w:rPr>
          <w:lang w:eastAsia="zh-CN"/>
        </w:rPr>
        <w:tab/>
      </w:r>
      <w:r w:rsidRPr="00CE60D3">
        <w:rPr>
          <w:lang w:eastAsia="zh-CN"/>
        </w:rPr>
        <w:t>软件定义网络</w:t>
      </w:r>
      <w:r w:rsidRPr="00CE60D3">
        <w:rPr>
          <w:rFonts w:hint="eastAsia"/>
          <w:lang w:eastAsia="zh-CN"/>
        </w:rPr>
        <w:t>（</w:t>
      </w:r>
      <w:r w:rsidRPr="00CE60D3">
        <w:rPr>
          <w:rFonts w:hint="eastAsia"/>
          <w:lang w:eastAsia="zh-CN"/>
        </w:rPr>
        <w:t>SDN</w:t>
      </w:r>
      <w:r w:rsidRPr="00CE60D3">
        <w:rPr>
          <w:rFonts w:hint="eastAsia"/>
          <w:lang w:eastAsia="zh-CN"/>
        </w:rPr>
        <w:t>）、网络切片和编排</w:t>
      </w:r>
      <w:r>
        <w:rPr>
          <w:rFonts w:hint="eastAsia"/>
          <w:lang w:eastAsia="zh-CN"/>
        </w:rPr>
        <w:t>、计算和网络整合</w:t>
      </w:r>
      <w:r w:rsidRPr="00CE60D3">
        <w:rPr>
          <w:rFonts w:hint="eastAsia"/>
          <w:lang w:eastAsia="zh-CN"/>
        </w:rPr>
        <w:t>方面：研究</w:t>
      </w:r>
      <w:r w:rsidRPr="00CE60D3">
        <w:rPr>
          <w:lang w:eastAsia="zh-CN"/>
        </w:rPr>
        <w:t>SDN</w:t>
      </w:r>
      <w:r w:rsidRPr="00CE60D3">
        <w:rPr>
          <w:lang w:eastAsia="zh-CN"/>
        </w:rPr>
        <w:t>和可编程性</w:t>
      </w:r>
      <w:r w:rsidRPr="00CE60D3">
        <w:rPr>
          <w:rFonts w:hint="eastAsia"/>
          <w:lang w:eastAsia="zh-CN"/>
        </w:rPr>
        <w:t>，</w:t>
      </w:r>
      <w:r w:rsidRPr="00CE60D3">
        <w:rPr>
          <w:lang w:eastAsia="zh-CN"/>
        </w:rPr>
        <w:t>以支持业务迅猛发展和多样化所需的网络虚拟化和网络切片等功能</w:t>
      </w:r>
      <w:r w:rsidRPr="00CE60D3">
        <w:rPr>
          <w:rFonts w:hint="eastAsia"/>
          <w:lang w:eastAsia="zh-CN"/>
        </w:rPr>
        <w:t>，</w:t>
      </w:r>
      <w:r w:rsidRPr="00CE60D3">
        <w:rPr>
          <w:lang w:eastAsia="zh-CN"/>
        </w:rPr>
        <w:t>同时考虑到上述功能的可扩展性</w:t>
      </w:r>
      <w:r w:rsidRPr="00CE60D3">
        <w:rPr>
          <w:rFonts w:hint="eastAsia"/>
          <w:lang w:eastAsia="zh-CN"/>
        </w:rPr>
        <w:t>、</w:t>
      </w:r>
      <w:r w:rsidRPr="00CE60D3">
        <w:rPr>
          <w:lang w:eastAsia="zh-CN"/>
        </w:rPr>
        <w:t>安全性和分布情况</w:t>
      </w:r>
      <w:r>
        <w:rPr>
          <w:rFonts w:hint="eastAsia"/>
          <w:lang w:eastAsia="zh-CN"/>
        </w:rPr>
        <w:t>，以及研究</w:t>
      </w:r>
      <w:r w:rsidRPr="00513E23">
        <w:rPr>
          <w:rFonts w:hint="eastAsia"/>
          <w:lang w:eastAsia="zh-CN"/>
        </w:rPr>
        <w:t>各种类型未来网络上计算和网络</w:t>
      </w:r>
      <w:r>
        <w:rPr>
          <w:rFonts w:hint="eastAsia"/>
          <w:lang w:eastAsia="zh-CN"/>
        </w:rPr>
        <w:t>的整合</w:t>
      </w:r>
      <w:r w:rsidRPr="00CE60D3">
        <w:rPr>
          <w:rFonts w:hint="eastAsia"/>
          <w:lang w:eastAsia="zh-CN"/>
        </w:rPr>
        <w:t>。</w:t>
      </w:r>
      <w:r w:rsidRPr="00CE60D3">
        <w:rPr>
          <w:lang w:eastAsia="zh-CN"/>
        </w:rPr>
        <w:t>制定有关网络功能组件</w:t>
      </w:r>
      <w:r w:rsidRPr="00CE60D3">
        <w:rPr>
          <w:rFonts w:hint="eastAsia"/>
          <w:lang w:eastAsia="zh-CN"/>
        </w:rPr>
        <w:t>、软件化网络和网络切片（包括增强和支持分布式组网</w:t>
      </w:r>
      <w:r>
        <w:rPr>
          <w:rFonts w:hint="eastAsia"/>
          <w:lang w:eastAsia="zh-CN"/>
        </w:rPr>
        <w:t>能力</w:t>
      </w:r>
      <w:r w:rsidRPr="00CE60D3">
        <w:rPr>
          <w:rFonts w:hint="eastAsia"/>
          <w:lang w:eastAsia="zh-CN"/>
        </w:rPr>
        <w:t>）</w:t>
      </w:r>
      <w:r w:rsidRPr="00CE60D3">
        <w:rPr>
          <w:lang w:eastAsia="zh-CN"/>
        </w:rPr>
        <w:t>编排及相关管理控制连续功能</w:t>
      </w:r>
      <w:r w:rsidRPr="00CE60D3">
        <w:rPr>
          <w:rFonts w:hint="eastAsia"/>
          <w:lang w:eastAsia="zh-CN"/>
        </w:rPr>
        <w:t>/</w:t>
      </w:r>
      <w:r w:rsidRPr="00CE60D3">
        <w:rPr>
          <w:rFonts w:hint="eastAsia"/>
          <w:lang w:eastAsia="zh-CN"/>
        </w:rPr>
        <w:t>政策的</w:t>
      </w:r>
      <w:r>
        <w:rPr>
          <w:rFonts w:hint="eastAsia"/>
          <w:lang w:eastAsia="zh-CN"/>
        </w:rPr>
        <w:t>ITU-T</w:t>
      </w:r>
      <w:r w:rsidRPr="00CE60D3">
        <w:rPr>
          <w:rFonts w:hint="eastAsia"/>
          <w:lang w:eastAsia="zh-CN"/>
        </w:rPr>
        <w:t>建议书。</w:t>
      </w:r>
    </w:p>
    <w:p w14:paraId="73B0FD89" w14:textId="2431745A" w:rsidR="000D56B5" w:rsidRPr="009F6C40" w:rsidRDefault="000D56B5" w:rsidP="009F6C40">
      <w:pPr>
        <w:pStyle w:val="enumlev1"/>
        <w:rPr>
          <w:lang w:val="en-GB" w:eastAsia="zh-CN"/>
        </w:rPr>
      </w:pPr>
      <w:r w:rsidRPr="00CE60D3">
        <w:rPr>
          <w:lang w:eastAsia="zh-CN"/>
        </w:rPr>
        <w:t>•</w:t>
      </w:r>
      <w:r w:rsidRPr="00CE60D3">
        <w:rPr>
          <w:lang w:eastAsia="zh-CN"/>
        </w:rPr>
        <w:tab/>
      </w:r>
      <w:r>
        <w:rPr>
          <w:rFonts w:hint="eastAsia"/>
          <w:lang w:eastAsia="zh-CN"/>
        </w:rPr>
        <w:t>以</w:t>
      </w:r>
      <w:r w:rsidRPr="00CE60D3">
        <w:rPr>
          <w:lang w:eastAsia="zh-CN"/>
        </w:rPr>
        <w:t>信息</w:t>
      </w:r>
      <w:r>
        <w:rPr>
          <w:rFonts w:hint="eastAsia"/>
          <w:lang w:eastAsia="zh-CN"/>
        </w:rPr>
        <w:t>为</w:t>
      </w:r>
      <w:r w:rsidRPr="00CE60D3">
        <w:rPr>
          <w:lang w:eastAsia="zh-CN"/>
        </w:rPr>
        <w:t>中心</w:t>
      </w:r>
      <w:r>
        <w:rPr>
          <w:rFonts w:hint="eastAsia"/>
          <w:lang w:eastAsia="zh-CN"/>
        </w:rPr>
        <w:t>的</w:t>
      </w:r>
      <w:r w:rsidRPr="00CE60D3">
        <w:rPr>
          <w:lang w:eastAsia="zh-CN"/>
        </w:rPr>
        <w:t>网络</w:t>
      </w:r>
      <w:r>
        <w:rPr>
          <w:rFonts w:hint="eastAsia"/>
          <w:lang w:eastAsia="zh-CN"/>
        </w:rPr>
        <w:t>（</w:t>
      </w:r>
      <w:r>
        <w:rPr>
          <w:rFonts w:hint="eastAsia"/>
          <w:lang w:eastAsia="zh-CN"/>
        </w:rPr>
        <w:t>ICN</w:t>
      </w:r>
      <w:r>
        <w:rPr>
          <w:rFonts w:hint="eastAsia"/>
          <w:lang w:eastAsia="zh-CN"/>
        </w:rPr>
        <w:t>）</w:t>
      </w:r>
      <w:r w:rsidRPr="00CE60D3">
        <w:rPr>
          <w:lang w:eastAsia="zh-CN"/>
        </w:rPr>
        <w:t>方面</w:t>
      </w:r>
      <w:r w:rsidRPr="00CE60D3">
        <w:rPr>
          <w:rFonts w:hint="eastAsia"/>
          <w:lang w:eastAsia="zh-CN"/>
        </w:rPr>
        <w:t>：</w:t>
      </w:r>
      <w:r w:rsidRPr="00CE60D3">
        <w:rPr>
          <w:lang w:eastAsia="zh-CN"/>
        </w:rPr>
        <w:t>开展与</w:t>
      </w:r>
      <w:r w:rsidRPr="00CE60D3">
        <w:rPr>
          <w:lang w:eastAsia="zh-CN"/>
        </w:rPr>
        <w:t>ICN</w:t>
      </w:r>
      <w:r w:rsidRPr="00CE60D3">
        <w:rPr>
          <w:lang w:eastAsia="zh-CN"/>
        </w:rPr>
        <w:t>对</w:t>
      </w:r>
      <w:r w:rsidRPr="00CE60D3">
        <w:rPr>
          <w:lang w:eastAsia="zh-CN"/>
        </w:rPr>
        <w:t>IMT-20</w:t>
      </w:r>
      <w:r>
        <w:rPr>
          <w:rFonts w:hint="eastAsia"/>
          <w:lang w:eastAsia="zh-CN"/>
        </w:rPr>
        <w:t>30</w:t>
      </w:r>
      <w:r w:rsidRPr="00CE60D3">
        <w:rPr>
          <w:rFonts w:hint="eastAsia"/>
          <w:lang w:eastAsia="zh-CN"/>
        </w:rPr>
        <w:t>网络</w:t>
      </w:r>
      <w:r w:rsidRPr="00CE60D3">
        <w:rPr>
          <w:lang w:eastAsia="zh-CN"/>
        </w:rPr>
        <w:t>适用性的分析相关的研究</w:t>
      </w:r>
      <w:r w:rsidRPr="00CE60D3">
        <w:rPr>
          <w:rFonts w:hint="eastAsia"/>
          <w:lang w:eastAsia="zh-CN"/>
        </w:rPr>
        <w:t>。制定有关</w:t>
      </w:r>
      <w:r w:rsidRPr="00CE60D3">
        <w:rPr>
          <w:lang w:eastAsia="zh-CN"/>
        </w:rPr>
        <w:t>ICN</w:t>
      </w:r>
      <w:r>
        <w:rPr>
          <w:rFonts w:hint="eastAsia"/>
          <w:lang w:eastAsia="zh-CN"/>
        </w:rPr>
        <w:t>网络</w:t>
      </w:r>
      <w:r w:rsidRPr="00CE60D3">
        <w:rPr>
          <w:lang w:eastAsia="zh-CN"/>
        </w:rPr>
        <w:t>要求</w:t>
      </w:r>
      <w:r w:rsidRPr="00CE60D3">
        <w:rPr>
          <w:rFonts w:hint="eastAsia"/>
          <w:lang w:eastAsia="zh-CN"/>
        </w:rPr>
        <w:t>、</w:t>
      </w:r>
      <w:r w:rsidRPr="00CE60D3">
        <w:rPr>
          <w:lang w:eastAsia="zh-CN"/>
        </w:rPr>
        <w:t>功能架构和机制以及具体用例的机制和架构</w:t>
      </w:r>
      <w:r w:rsidRPr="00CE60D3">
        <w:rPr>
          <w:rFonts w:hint="eastAsia"/>
          <w:lang w:eastAsia="zh-CN"/>
        </w:rPr>
        <w:t>（包括相应标识符的部署）的</w:t>
      </w:r>
      <w:r>
        <w:rPr>
          <w:rFonts w:hint="eastAsia"/>
          <w:lang w:eastAsia="zh-CN"/>
        </w:rPr>
        <w:t>ITU-T</w:t>
      </w:r>
      <w:r w:rsidRPr="00CE60D3">
        <w:rPr>
          <w:rFonts w:hint="eastAsia"/>
          <w:lang w:eastAsia="zh-CN"/>
        </w:rPr>
        <w:t>新建议书。</w:t>
      </w:r>
      <w:r w:rsidRPr="00CE60D3">
        <w:rPr>
          <w:lang w:eastAsia="zh-CN"/>
        </w:rPr>
        <w:t>制定有关</w:t>
      </w:r>
      <w:r w:rsidRPr="00074E9C">
        <w:rPr>
          <w:rFonts w:hint="eastAsia"/>
          <w:lang w:eastAsia="zh-CN"/>
        </w:rPr>
        <w:t>加强</w:t>
      </w:r>
      <w:r w:rsidRPr="00074E9C">
        <w:rPr>
          <w:rFonts w:hint="eastAsia"/>
          <w:lang w:eastAsia="zh-CN"/>
        </w:rPr>
        <w:t>ICN</w:t>
      </w:r>
      <w:r w:rsidRPr="00074E9C">
        <w:rPr>
          <w:rFonts w:hint="eastAsia"/>
          <w:lang w:eastAsia="zh-CN"/>
        </w:rPr>
        <w:t>以纳入新兴技术的</w:t>
      </w:r>
      <w:r>
        <w:rPr>
          <w:rFonts w:hint="eastAsia"/>
          <w:lang w:eastAsia="zh-CN"/>
        </w:rPr>
        <w:t>ITU-T</w:t>
      </w:r>
      <w:r w:rsidRPr="00074E9C">
        <w:rPr>
          <w:rFonts w:hint="eastAsia"/>
          <w:lang w:eastAsia="zh-CN"/>
        </w:rPr>
        <w:t>建议</w:t>
      </w:r>
      <w:r>
        <w:rPr>
          <w:rFonts w:hint="eastAsia"/>
          <w:lang w:eastAsia="zh-CN"/>
        </w:rPr>
        <w:t>书</w:t>
      </w:r>
      <w:r w:rsidRPr="00CE60D3">
        <w:rPr>
          <w:rFonts w:hint="eastAsia"/>
          <w:lang w:eastAsia="zh-CN"/>
        </w:rPr>
        <w:t>。</w:t>
      </w:r>
    </w:p>
    <w:p w14:paraId="67FB72FE" w14:textId="77777777" w:rsidR="000D56B5" w:rsidRPr="00CE60D3" w:rsidRDefault="000D56B5" w:rsidP="000D56B5">
      <w:pPr>
        <w:pStyle w:val="enumlev1"/>
        <w:rPr>
          <w:lang w:eastAsia="zh-CN"/>
        </w:rPr>
      </w:pPr>
      <w:r w:rsidRPr="00CE60D3">
        <w:rPr>
          <w:lang w:eastAsia="zh-CN"/>
        </w:rPr>
        <w:t>•</w:t>
      </w:r>
      <w:r w:rsidRPr="00CE60D3">
        <w:rPr>
          <w:lang w:eastAsia="zh-CN"/>
        </w:rPr>
        <w:tab/>
      </w:r>
      <w:bookmarkStart w:id="30" w:name="_Hlk181951062"/>
      <w:r w:rsidRPr="00CE60D3">
        <w:rPr>
          <w:rFonts w:hint="eastAsia"/>
          <w:lang w:eastAsia="zh-CN"/>
        </w:rPr>
        <w:t>固定、移动和卫星融合方面：开展与集成了固定、移动和卫星的接入</w:t>
      </w:r>
      <w:r w:rsidRPr="00224142">
        <w:rPr>
          <w:rFonts w:hint="eastAsia"/>
          <w:lang w:eastAsia="zh-CN"/>
        </w:rPr>
        <w:t>无关核心相关</w:t>
      </w:r>
      <w:r w:rsidRPr="00CE60D3">
        <w:rPr>
          <w:rFonts w:hint="eastAsia"/>
          <w:lang w:eastAsia="zh-CN"/>
        </w:rPr>
        <w:t>的研究，以及有关应用</w:t>
      </w:r>
      <w:r w:rsidRPr="00AB66A8">
        <w:rPr>
          <w:rFonts w:hint="eastAsia"/>
          <w:lang w:eastAsia="zh-CN"/>
        </w:rPr>
        <w:t>AI</w:t>
      </w:r>
      <w:r w:rsidRPr="00AB66A8">
        <w:rPr>
          <w:lang w:eastAsia="zh-CN"/>
        </w:rPr>
        <w:t>/</w:t>
      </w:r>
      <w:r>
        <w:rPr>
          <w:rFonts w:hint="eastAsia"/>
          <w:lang w:eastAsia="zh-CN"/>
        </w:rPr>
        <w:t>机器学习</w:t>
      </w:r>
      <w:r w:rsidRPr="00CE60D3">
        <w:rPr>
          <w:rFonts w:hint="eastAsia"/>
          <w:lang w:eastAsia="zh-CN"/>
        </w:rPr>
        <w:t>等创新技术强化这种融合的研究。这亦包括制定有关各种用户设备的充分连接的</w:t>
      </w:r>
      <w:r>
        <w:rPr>
          <w:rFonts w:hint="eastAsia"/>
          <w:lang w:eastAsia="zh-CN"/>
        </w:rPr>
        <w:t>ITU-T</w:t>
      </w:r>
      <w:r w:rsidRPr="00CE60D3">
        <w:rPr>
          <w:rFonts w:hint="eastAsia"/>
          <w:lang w:eastAsia="zh-CN"/>
        </w:rPr>
        <w:t>建议书。</w:t>
      </w:r>
      <w:bookmarkEnd w:id="30"/>
    </w:p>
    <w:p w14:paraId="34776ECA" w14:textId="77777777" w:rsidR="000D56B5" w:rsidRPr="00CE60D3" w:rsidRDefault="000D56B5" w:rsidP="000D56B5">
      <w:pPr>
        <w:pStyle w:val="enumlev1"/>
        <w:rPr>
          <w:lang w:eastAsia="zh-CN"/>
        </w:rPr>
      </w:pPr>
      <w:r w:rsidRPr="00CE60D3">
        <w:rPr>
          <w:lang w:eastAsia="zh-CN"/>
        </w:rPr>
        <w:t>•</w:t>
      </w:r>
      <w:r w:rsidRPr="00CE60D3">
        <w:rPr>
          <w:lang w:eastAsia="zh-CN"/>
        </w:rPr>
        <w:tab/>
      </w:r>
      <w:r w:rsidRPr="00CE60D3">
        <w:rPr>
          <w:rFonts w:hint="eastAsia"/>
          <w:lang w:eastAsia="zh-CN"/>
        </w:rPr>
        <w:t>以知识为中心的可信网络和业务方面：开展与支持可信</w:t>
      </w:r>
      <w:r w:rsidRPr="00CE60D3">
        <w:rPr>
          <w:rFonts w:hint="eastAsia"/>
          <w:lang w:eastAsia="zh-CN"/>
        </w:rPr>
        <w:t>ICT</w:t>
      </w:r>
      <w:r w:rsidRPr="00CE60D3">
        <w:rPr>
          <w:rFonts w:hint="eastAsia"/>
          <w:lang w:eastAsia="zh-CN"/>
        </w:rPr>
        <w:t>基础设施建设</w:t>
      </w:r>
      <w:r>
        <w:rPr>
          <w:rFonts w:hint="eastAsia"/>
          <w:lang w:eastAsia="zh-CN"/>
        </w:rPr>
        <w:t>（包括数字资产处理）</w:t>
      </w:r>
      <w:r w:rsidRPr="00CE60D3">
        <w:rPr>
          <w:rFonts w:hint="eastAsia"/>
          <w:lang w:eastAsia="zh-CN"/>
        </w:rPr>
        <w:t>的要求和功能相关的研究</w:t>
      </w:r>
      <w:r w:rsidRPr="00124C2C">
        <w:rPr>
          <w:rFonts w:hint="eastAsia"/>
          <w:lang w:eastAsia="zh-CN"/>
        </w:rPr>
        <w:t>。</w:t>
      </w:r>
    </w:p>
    <w:p w14:paraId="64E2002A" w14:textId="77777777" w:rsidR="000D56B5" w:rsidRPr="00CE60D3" w:rsidRDefault="000D56B5" w:rsidP="000D56B5">
      <w:pPr>
        <w:pStyle w:val="enumlev1"/>
        <w:rPr>
          <w:lang w:eastAsia="zh-CN"/>
        </w:rPr>
      </w:pPr>
      <w:r w:rsidRPr="00CE60D3">
        <w:rPr>
          <w:lang w:eastAsia="zh-CN"/>
        </w:rPr>
        <w:t>•</w:t>
      </w:r>
      <w:r w:rsidRPr="00CE60D3">
        <w:rPr>
          <w:lang w:eastAsia="zh-CN"/>
        </w:rPr>
        <w:tab/>
      </w:r>
      <w:r w:rsidRPr="00CE60D3">
        <w:rPr>
          <w:rFonts w:hint="eastAsia"/>
          <w:lang w:eastAsia="zh-CN"/>
        </w:rPr>
        <w:t>量子网络</w:t>
      </w:r>
      <w:r>
        <w:rPr>
          <w:rFonts w:hint="eastAsia"/>
          <w:lang w:eastAsia="zh-CN"/>
        </w:rPr>
        <w:t>及相关技术</w:t>
      </w:r>
      <w:r w:rsidRPr="00CE60D3">
        <w:rPr>
          <w:rFonts w:hint="eastAsia"/>
          <w:lang w:eastAsia="zh-CN"/>
        </w:rPr>
        <w:t>：开展与</w:t>
      </w:r>
      <w:r>
        <w:rPr>
          <w:rFonts w:hint="eastAsia"/>
          <w:lang w:eastAsia="zh-CN"/>
        </w:rPr>
        <w:t>量子网络（包括</w:t>
      </w:r>
      <w:r w:rsidRPr="00CE60D3">
        <w:rPr>
          <w:rFonts w:hint="eastAsia"/>
          <w:lang w:eastAsia="zh-CN"/>
        </w:rPr>
        <w:t>量子密钥分发网络（</w:t>
      </w:r>
      <w:r w:rsidRPr="00CE60D3">
        <w:rPr>
          <w:rFonts w:hint="eastAsia"/>
          <w:lang w:eastAsia="zh-CN"/>
        </w:rPr>
        <w:t>QKDN</w:t>
      </w:r>
      <w:r w:rsidRPr="00CE60D3">
        <w:rPr>
          <w:rFonts w:hint="eastAsia"/>
          <w:lang w:eastAsia="zh-CN"/>
        </w:rPr>
        <w:t>）</w:t>
      </w:r>
      <w:r>
        <w:rPr>
          <w:rFonts w:hint="eastAsia"/>
          <w:lang w:eastAsia="zh-CN"/>
        </w:rPr>
        <w:t>的网络问题）</w:t>
      </w:r>
      <w:r w:rsidRPr="00CE60D3">
        <w:rPr>
          <w:rFonts w:hint="eastAsia"/>
          <w:lang w:eastAsia="zh-CN"/>
        </w:rPr>
        <w:t>有关的研究。此外，围绕用户网络与量子网络交互制定新</w:t>
      </w:r>
      <w:r>
        <w:rPr>
          <w:rFonts w:hint="eastAsia"/>
          <w:lang w:eastAsia="zh-CN"/>
        </w:rPr>
        <w:t>的</w:t>
      </w:r>
      <w:r>
        <w:rPr>
          <w:rFonts w:hint="eastAsia"/>
          <w:lang w:eastAsia="zh-CN"/>
        </w:rPr>
        <w:t>ITU-T</w:t>
      </w:r>
      <w:r w:rsidRPr="00CE60D3">
        <w:rPr>
          <w:rFonts w:hint="eastAsia"/>
          <w:lang w:eastAsia="zh-CN"/>
        </w:rPr>
        <w:t>建议书。</w:t>
      </w:r>
    </w:p>
    <w:p w14:paraId="4D2D41B8" w14:textId="77777777" w:rsidR="000D56B5" w:rsidRPr="00CE60D3" w:rsidRDefault="000D56B5" w:rsidP="009F6C40">
      <w:pPr>
        <w:pStyle w:val="enumlev1"/>
        <w:keepNext/>
        <w:keepLines/>
        <w:rPr>
          <w:lang w:eastAsia="zh-CN"/>
        </w:rPr>
      </w:pPr>
      <w:r w:rsidRPr="00262F16">
        <w:rPr>
          <w:rFonts w:ascii="SimSun" w:hAnsi="SimSun"/>
          <w:lang w:eastAsia="zh-CN"/>
        </w:rPr>
        <w:lastRenderedPageBreak/>
        <w:t>•</w:t>
      </w:r>
      <w:r w:rsidRPr="00262F16">
        <w:rPr>
          <w:rFonts w:ascii="SimSun" w:hAnsi="SimSun"/>
          <w:lang w:eastAsia="zh-CN"/>
        </w:rPr>
        <w:tab/>
      </w:r>
      <w:r w:rsidRPr="00262F16">
        <w:rPr>
          <w:rFonts w:ascii="SimSun" w:hAnsi="SimSun" w:hint="eastAsia"/>
          <w:lang w:eastAsia="zh-CN"/>
        </w:rPr>
        <w:t>与未来计算有关的方面，包括云计算和电信网络中的数据处理</w:t>
      </w:r>
      <w:r w:rsidRPr="00CE60D3">
        <w:rPr>
          <w:rFonts w:ascii="SimSun" w:hAnsi="SimSun" w:cs="SimSun" w:hint="eastAsia"/>
          <w:lang w:eastAsia="zh-CN"/>
        </w:rPr>
        <w:t>：</w:t>
      </w:r>
      <w:r w:rsidRPr="00262F16" w:rsidDel="00231923">
        <w:rPr>
          <w:rFonts w:ascii="SimSun" w:hAnsi="SimSun" w:hint="eastAsia"/>
          <w:lang w:eastAsia="zh-CN"/>
        </w:rPr>
        <w:t>研究</w:t>
      </w:r>
      <w:r w:rsidRPr="00262F16">
        <w:rPr>
          <w:rFonts w:ascii="SimSun" w:hAnsi="SimSun" w:hint="eastAsia"/>
          <w:lang w:eastAsia="zh-CN"/>
        </w:rPr>
        <w:t>包括云计算和数据处理</w:t>
      </w:r>
      <w:r w:rsidRPr="00CE60D3">
        <w:rPr>
          <w:rFonts w:ascii="SimSun" w:hAnsi="SimSun" w:cs="SimSun" w:hint="eastAsia"/>
          <w:lang w:eastAsia="zh-CN"/>
        </w:rPr>
        <w:t>在内的未来</w:t>
      </w:r>
      <w:r w:rsidRPr="00CE60D3" w:rsidDel="00231923">
        <w:rPr>
          <w:rFonts w:ascii="SimSun" w:hAnsi="SimSun" w:cs="SimSun" w:hint="eastAsia"/>
          <w:lang w:eastAsia="zh-CN"/>
        </w:rPr>
        <w:t>计算（包括</w:t>
      </w:r>
      <w:r w:rsidRPr="00262F16" w:rsidDel="00231923">
        <w:rPr>
          <w:rFonts w:ascii="SimSun" w:hAnsi="SimSun" w:hint="eastAsia"/>
          <w:lang w:eastAsia="zh-CN"/>
        </w:rPr>
        <w:t>云际和云内</w:t>
      </w:r>
      <w:r w:rsidRPr="00CE60D3" w:rsidDel="00231923">
        <w:rPr>
          <w:rFonts w:ascii="SimSun" w:hAnsi="SimSun" w:cs="SimSun" w:hint="eastAsia"/>
          <w:lang w:eastAsia="zh-CN"/>
        </w:rPr>
        <w:t>计算</w:t>
      </w:r>
      <w:r w:rsidRPr="00262F16">
        <w:rPr>
          <w:rFonts w:ascii="SimSun" w:hAnsi="SimSun" w:hint="eastAsia"/>
          <w:lang w:eastAsia="zh-CN"/>
        </w:rPr>
        <w:t>场景</w:t>
      </w:r>
      <w:r w:rsidRPr="00262F16" w:rsidDel="00231923">
        <w:rPr>
          <w:rFonts w:ascii="SimSun" w:hAnsi="SimSun" w:hint="eastAsia"/>
          <w:lang w:eastAsia="zh-CN"/>
        </w:rPr>
        <w:t>）的要求、功能体系架构及其能力、机制和部署模型</w:t>
      </w:r>
      <w:r w:rsidRPr="00CE60D3">
        <w:rPr>
          <w:rFonts w:ascii="SimSun" w:hAnsi="SimSun" w:cs="SimSun" w:hint="eastAsia"/>
          <w:lang w:eastAsia="zh-CN"/>
        </w:rPr>
        <w:t>，以及未来计算在垂直领域的应用</w:t>
      </w:r>
      <w:r w:rsidRPr="00262F16" w:rsidDel="00231923">
        <w:rPr>
          <w:rFonts w:ascii="SimSun" w:hAnsi="SimSun" w:hint="eastAsia"/>
          <w:lang w:eastAsia="zh-CN"/>
        </w:rPr>
        <w:t>。</w:t>
      </w:r>
      <w:r w:rsidRPr="00262F16">
        <w:rPr>
          <w:rFonts w:ascii="SimSun" w:hAnsi="SimSun" w:hint="eastAsia"/>
          <w:lang w:eastAsia="zh-CN"/>
        </w:rPr>
        <w:t>研究包括</w:t>
      </w:r>
      <w:r w:rsidRPr="00CE60D3" w:rsidDel="00231923">
        <w:rPr>
          <w:rFonts w:ascii="SimSun" w:hAnsi="SimSun" w:cs="SimSun" w:hint="eastAsia"/>
          <w:lang w:eastAsia="zh-CN"/>
        </w:rPr>
        <w:t>制定</w:t>
      </w:r>
      <w:r w:rsidRPr="00CE60D3">
        <w:rPr>
          <w:rFonts w:ascii="SimSun" w:hAnsi="SimSun" w:cs="SimSun" w:hint="eastAsia"/>
          <w:lang w:eastAsia="zh-CN"/>
        </w:rPr>
        <w:t>网络方面</w:t>
      </w:r>
      <w:r w:rsidRPr="00CE60D3" w:rsidDel="00231923">
        <w:rPr>
          <w:rFonts w:ascii="SimSun" w:hAnsi="SimSun" w:cs="SimSun" w:hint="eastAsia"/>
          <w:lang w:eastAsia="zh-CN"/>
        </w:rPr>
        <w:t>的</w:t>
      </w:r>
      <w:r w:rsidRPr="00262F16" w:rsidDel="00231923">
        <w:rPr>
          <w:rFonts w:ascii="SimSun" w:hAnsi="SimSun" w:hint="eastAsia"/>
          <w:lang w:eastAsia="zh-CN"/>
        </w:rPr>
        <w:t>技术，</w:t>
      </w:r>
      <w:r w:rsidRPr="00CE60D3">
        <w:rPr>
          <w:rFonts w:ascii="SimSun" w:hAnsi="SimSun" w:cs="SimSun" w:hint="eastAsia"/>
          <w:lang w:eastAsia="zh-CN"/>
        </w:rPr>
        <w:t>以</w:t>
      </w:r>
      <w:r w:rsidRPr="00262F16">
        <w:rPr>
          <w:rFonts w:ascii="SimSun" w:hAnsi="SimSun" w:hint="eastAsia"/>
          <w:lang w:eastAsia="zh-CN"/>
        </w:rPr>
        <w:t>支持</w:t>
      </w:r>
      <w:r w:rsidRPr="00CE60D3">
        <w:rPr>
          <w:rFonts w:ascii="SimSun" w:hAnsi="SimSun" w:cs="SimSun" w:hint="eastAsia"/>
          <w:lang w:eastAsia="zh-CN"/>
        </w:rPr>
        <w:t>端到端感知、控制和管理</w:t>
      </w:r>
      <w:r w:rsidRPr="00262F16">
        <w:rPr>
          <w:rFonts w:ascii="SimSun" w:hAnsi="SimSun" w:hint="eastAsia"/>
          <w:lang w:eastAsia="zh-CN"/>
        </w:rPr>
        <w:t>未来计算</w:t>
      </w:r>
      <w:r w:rsidRPr="00CE60D3">
        <w:rPr>
          <w:rFonts w:ascii="SimSun" w:hAnsi="SimSun" w:cs="SimSun" w:hint="eastAsia"/>
          <w:lang w:eastAsia="zh-CN"/>
        </w:rPr>
        <w:t>，</w:t>
      </w:r>
      <w:r w:rsidRPr="00262F16">
        <w:rPr>
          <w:rFonts w:ascii="SimSun" w:hAnsi="SimSun" w:hint="eastAsia"/>
          <w:lang w:eastAsia="zh-CN"/>
        </w:rPr>
        <w:t>包括云、云</w:t>
      </w:r>
      <w:r w:rsidRPr="00CE60D3" w:rsidDel="00231923">
        <w:rPr>
          <w:rFonts w:ascii="SimSun" w:hAnsi="SimSun" w:cs="SimSun" w:hint="eastAsia"/>
          <w:lang w:eastAsia="zh-CN"/>
        </w:rPr>
        <w:t>安全</w:t>
      </w:r>
      <w:r w:rsidRPr="00262F16">
        <w:rPr>
          <w:rFonts w:ascii="SimSun" w:hAnsi="SimSun" w:hint="eastAsia"/>
          <w:lang w:eastAsia="zh-CN"/>
        </w:rPr>
        <w:t>和</w:t>
      </w:r>
      <w:r w:rsidRPr="00262F16" w:rsidDel="00231923">
        <w:rPr>
          <w:rFonts w:ascii="SimSun" w:hAnsi="SimSun" w:hint="eastAsia"/>
          <w:lang w:eastAsia="zh-CN"/>
        </w:rPr>
        <w:t>数据</w:t>
      </w:r>
      <w:r w:rsidRPr="00262F16">
        <w:rPr>
          <w:rFonts w:ascii="SimSun" w:hAnsi="SimSun" w:hint="eastAsia"/>
          <w:lang w:eastAsia="zh-CN"/>
        </w:rPr>
        <w:t>处理</w:t>
      </w:r>
      <w:r w:rsidRPr="00262F16" w:rsidDel="00231923">
        <w:rPr>
          <w:rFonts w:ascii="SimSun" w:hAnsi="SimSun" w:hint="eastAsia"/>
          <w:lang w:eastAsia="zh-CN"/>
        </w:rPr>
        <w:t>。</w:t>
      </w:r>
    </w:p>
    <w:p w14:paraId="5C3F105A" w14:textId="77777777" w:rsidR="000D56B5" w:rsidRPr="00CE60D3" w:rsidRDefault="000D56B5" w:rsidP="009F6C40">
      <w:pPr>
        <w:keepNext/>
        <w:keepLines/>
        <w:ind w:firstLineChars="200" w:firstLine="480"/>
        <w:rPr>
          <w:lang w:eastAsia="zh-CN"/>
        </w:rPr>
      </w:pPr>
      <w:r>
        <w:rPr>
          <w:rFonts w:hint="eastAsia"/>
          <w:lang w:eastAsia="zh-CN"/>
        </w:rPr>
        <w:t>ITU-T</w:t>
      </w:r>
      <w:r w:rsidRPr="00CE60D3">
        <w:rPr>
          <w:rFonts w:hint="eastAsia"/>
          <w:lang w:eastAsia="zh-CN"/>
        </w:rPr>
        <w:t>第</w:t>
      </w:r>
      <w:r w:rsidRPr="00CE60D3">
        <w:rPr>
          <w:lang w:eastAsia="zh-CN"/>
        </w:rPr>
        <w:t>13</w:t>
      </w:r>
      <w:r w:rsidRPr="00CE60D3">
        <w:rPr>
          <w:lang w:eastAsia="zh-CN"/>
        </w:rPr>
        <w:t>研究组的活动还将涵盖监管影响</w:t>
      </w:r>
      <w:r w:rsidRPr="00CE60D3">
        <w:rPr>
          <w:rFonts w:hint="eastAsia"/>
          <w:lang w:eastAsia="zh-CN"/>
        </w:rPr>
        <w:t>，</w:t>
      </w:r>
      <w:r w:rsidRPr="00CE60D3">
        <w:rPr>
          <w:lang w:eastAsia="zh-CN"/>
        </w:rPr>
        <w:t>包括</w:t>
      </w:r>
      <w:r w:rsidRPr="00CE60D3">
        <w:rPr>
          <w:rFonts w:hint="eastAsia"/>
          <w:lang w:eastAsia="zh-CN"/>
        </w:rPr>
        <w:t>深度包检测和耗能更低的网络。此外还包括与基于未来网络的创新业务方案、部署模型和迁移问题相关的活动。</w:t>
      </w:r>
    </w:p>
    <w:p w14:paraId="7A6324BC" w14:textId="6AC44202" w:rsidR="000D56B5" w:rsidRPr="00CE60D3" w:rsidRDefault="000D56B5" w:rsidP="009F6C40">
      <w:pPr>
        <w:keepNext/>
        <w:keepLines/>
        <w:ind w:firstLineChars="200" w:firstLine="480"/>
        <w:rPr>
          <w:lang w:eastAsia="zh-CN"/>
        </w:rPr>
      </w:pPr>
      <w:r w:rsidRPr="00CE60D3">
        <w:rPr>
          <w:rFonts w:hint="eastAsia"/>
          <w:lang w:eastAsia="zh-CN"/>
        </w:rPr>
        <w:t>为帮助经济转型国家、发展中国家，特别是最不发达国家应用未来网络（包括</w:t>
      </w:r>
      <w:r w:rsidRPr="00CE60D3">
        <w:rPr>
          <w:rFonts w:hint="eastAsia"/>
          <w:lang w:eastAsia="zh-CN"/>
        </w:rPr>
        <w:t>IMT</w:t>
      </w:r>
      <w:r w:rsidR="00276804" w:rsidRPr="002B04C3">
        <w:rPr>
          <w:rFonts w:cs="SimSun"/>
          <w:lang w:val="fr-CH" w:eastAsia="zh-CN"/>
        </w:rPr>
        <w:noBreakHyphen/>
      </w:r>
      <w:r w:rsidRPr="00CE60D3">
        <w:rPr>
          <w:lang w:eastAsia="zh-CN"/>
        </w:rPr>
        <w:t>20</w:t>
      </w:r>
      <w:r>
        <w:rPr>
          <w:rFonts w:hint="eastAsia"/>
          <w:lang w:eastAsia="zh-CN"/>
        </w:rPr>
        <w:t>30</w:t>
      </w:r>
      <w:r w:rsidRPr="00CE60D3">
        <w:rPr>
          <w:rFonts w:hint="eastAsia"/>
          <w:lang w:eastAsia="zh-CN"/>
        </w:rPr>
        <w:t>网络）和</w:t>
      </w:r>
      <w:r>
        <w:rPr>
          <w:rFonts w:hint="eastAsia"/>
          <w:lang w:eastAsia="zh-CN"/>
        </w:rPr>
        <w:t>其它</w:t>
      </w:r>
      <w:r w:rsidRPr="00CE60D3">
        <w:rPr>
          <w:rFonts w:hint="eastAsia"/>
          <w:lang w:eastAsia="zh-CN"/>
        </w:rPr>
        <w:t>创新技术，</w:t>
      </w:r>
      <w:r>
        <w:rPr>
          <w:rFonts w:hint="eastAsia"/>
          <w:lang w:eastAsia="zh-CN"/>
        </w:rPr>
        <w:t>ITU-T</w:t>
      </w:r>
      <w:r w:rsidRPr="00CE60D3">
        <w:rPr>
          <w:rFonts w:hint="eastAsia"/>
          <w:lang w:eastAsia="zh-CN"/>
        </w:rPr>
        <w:t>第</w:t>
      </w:r>
      <w:r w:rsidRPr="00CE60D3">
        <w:rPr>
          <w:lang w:eastAsia="zh-CN"/>
        </w:rPr>
        <w:t>13</w:t>
      </w:r>
      <w:r w:rsidRPr="00CE60D3">
        <w:rPr>
          <w:lang w:eastAsia="zh-CN"/>
        </w:rPr>
        <w:t>研究组继续研究</w:t>
      </w:r>
      <w:r w:rsidRPr="00CE60D3">
        <w:rPr>
          <w:rFonts w:hint="eastAsia"/>
          <w:lang w:eastAsia="zh-CN"/>
        </w:rPr>
        <w:t>专门</w:t>
      </w:r>
      <w:r w:rsidRPr="00CE60D3">
        <w:rPr>
          <w:lang w:eastAsia="zh-CN"/>
        </w:rPr>
        <w:t>针对</w:t>
      </w:r>
      <w:r w:rsidRPr="00CE60D3">
        <w:rPr>
          <w:rFonts w:hint="eastAsia"/>
          <w:lang w:eastAsia="zh-CN"/>
        </w:rPr>
        <w:t>此议题</w:t>
      </w:r>
      <w:r w:rsidRPr="00CE60D3">
        <w:rPr>
          <w:lang w:eastAsia="zh-CN"/>
        </w:rPr>
        <w:t>的课题</w:t>
      </w:r>
      <w:r w:rsidRPr="00CE60D3">
        <w:rPr>
          <w:rFonts w:hint="eastAsia"/>
          <w:lang w:eastAsia="zh-CN"/>
        </w:rPr>
        <w:t>，继续其非洲区域组的工作。通过这种方式，应启动与国际电联电信发展部门（</w:t>
      </w:r>
      <w:r w:rsidRPr="00CE60D3">
        <w:rPr>
          <w:rFonts w:hint="eastAsia"/>
          <w:lang w:eastAsia="zh-CN"/>
        </w:rPr>
        <w:t>ITU</w:t>
      </w:r>
      <w:r w:rsidRPr="00CE60D3">
        <w:rPr>
          <w:lang w:eastAsia="zh-CN"/>
        </w:rPr>
        <w:t>-D</w:t>
      </w:r>
      <w:r w:rsidRPr="00CE60D3">
        <w:rPr>
          <w:rFonts w:hint="eastAsia"/>
          <w:lang w:eastAsia="zh-CN"/>
        </w:rPr>
        <w:t>）代表的磋商，以便确定如何通过与</w:t>
      </w:r>
      <w:r w:rsidRPr="00CE60D3">
        <w:rPr>
          <w:rFonts w:hint="eastAsia"/>
          <w:lang w:eastAsia="zh-CN"/>
        </w:rPr>
        <w:t>ITU-D</w:t>
      </w:r>
      <w:r w:rsidRPr="00CE60D3">
        <w:rPr>
          <w:rFonts w:hint="eastAsia"/>
          <w:lang w:eastAsia="zh-CN"/>
        </w:rPr>
        <w:t>联合开展一项适当活动，以最佳方式提供帮助。</w:t>
      </w:r>
    </w:p>
    <w:p w14:paraId="48852A8C" w14:textId="77777777" w:rsidR="000D56B5" w:rsidRPr="002B04C3" w:rsidRDefault="000D56B5" w:rsidP="009F6C40">
      <w:pPr>
        <w:keepNext/>
        <w:keepLines/>
        <w:ind w:firstLineChars="200" w:firstLine="480"/>
        <w:rPr>
          <w:lang w:eastAsia="zh-CN"/>
        </w:rPr>
      </w:pPr>
      <w:r>
        <w:rPr>
          <w:rFonts w:hint="eastAsia"/>
          <w:lang w:eastAsia="zh-CN"/>
        </w:rPr>
        <w:t>ITU-T</w:t>
      </w:r>
      <w:r w:rsidRPr="00CE60D3">
        <w:rPr>
          <w:rFonts w:hint="eastAsia"/>
          <w:lang w:eastAsia="zh-CN"/>
        </w:rPr>
        <w:t>不同研究组开展的联合报告人组活动</w:t>
      </w:r>
      <w:r>
        <w:rPr>
          <w:rFonts w:hint="eastAsia"/>
          <w:lang w:eastAsia="zh-CN"/>
        </w:rPr>
        <w:t>须被</w:t>
      </w:r>
      <w:r w:rsidRPr="00CE60D3">
        <w:rPr>
          <w:lang w:eastAsia="zh-CN"/>
        </w:rPr>
        <w:t>视为</w:t>
      </w:r>
      <w:r w:rsidRPr="00CE60D3">
        <w:rPr>
          <w:rFonts w:hint="eastAsia"/>
          <w:lang w:eastAsia="zh-CN"/>
        </w:rPr>
        <w:t>符合</w:t>
      </w:r>
      <w:r w:rsidRPr="00124C2C">
        <w:rPr>
          <w:rFonts w:hint="eastAsia"/>
          <w:lang w:eastAsia="zh-CN"/>
        </w:rPr>
        <w:t>WTSA</w:t>
      </w:r>
      <w:r>
        <w:rPr>
          <w:rFonts w:hint="eastAsia"/>
          <w:lang w:eastAsia="zh-CN"/>
        </w:rPr>
        <w:t>有关</w:t>
      </w:r>
      <w:r w:rsidRPr="00CE60D3">
        <w:rPr>
          <w:rFonts w:hint="eastAsia"/>
          <w:lang w:eastAsia="zh-CN"/>
        </w:rPr>
        <w:t>同期同地召开会议的</w:t>
      </w:r>
      <w:r>
        <w:rPr>
          <w:rFonts w:hint="eastAsia"/>
          <w:lang w:eastAsia="zh-CN"/>
        </w:rPr>
        <w:t>预期</w:t>
      </w:r>
      <w:r w:rsidRPr="00CE60D3">
        <w:rPr>
          <w:rFonts w:hint="eastAsia"/>
          <w:lang w:eastAsia="zh-CN"/>
        </w:rPr>
        <w:t>。</w:t>
      </w:r>
    </w:p>
    <w:p w14:paraId="37BE0637" w14:textId="77777777" w:rsidR="000D56B5" w:rsidRPr="002B04C3" w:rsidRDefault="000D56B5" w:rsidP="009F6C40">
      <w:pPr>
        <w:pStyle w:val="Headingb"/>
        <w:keepLines/>
        <w:rPr>
          <w:lang w:eastAsia="zh-CN"/>
        </w:rPr>
      </w:pPr>
      <w:r w:rsidRPr="00262F16">
        <w:rPr>
          <w:lang w:eastAsia="zh-CN"/>
        </w:rPr>
        <w:t>ITU-T</w:t>
      </w:r>
      <w:r w:rsidRPr="00262F16">
        <w:rPr>
          <w:rFonts w:hint="eastAsia"/>
          <w:lang w:eastAsia="zh-CN"/>
        </w:rPr>
        <w:t>第</w:t>
      </w:r>
      <w:r w:rsidRPr="00262F16">
        <w:rPr>
          <w:lang w:eastAsia="zh-CN"/>
        </w:rPr>
        <w:t>15</w:t>
      </w:r>
      <w:r w:rsidRPr="00262F16">
        <w:rPr>
          <w:rFonts w:hint="eastAsia"/>
          <w:lang w:eastAsia="zh-CN"/>
        </w:rPr>
        <w:t>研究组</w:t>
      </w:r>
    </w:p>
    <w:p w14:paraId="1AE08679" w14:textId="2D4E2DBF" w:rsidR="000D56B5" w:rsidRPr="00510806" w:rsidRDefault="000D56B5" w:rsidP="009F6C40">
      <w:pPr>
        <w:keepNext/>
        <w:keepLines/>
        <w:ind w:firstLineChars="200" w:firstLine="480"/>
        <w:rPr>
          <w:lang w:eastAsia="zh-CN"/>
        </w:rPr>
      </w:pPr>
      <w:r w:rsidRPr="00B41ACC">
        <w:rPr>
          <w:lang w:eastAsia="zh-CN"/>
        </w:rPr>
        <w:t>ITU-T</w:t>
      </w:r>
      <w:r w:rsidRPr="00B41ACC">
        <w:rPr>
          <w:rFonts w:hint="eastAsia"/>
          <w:lang w:eastAsia="zh-CN"/>
        </w:rPr>
        <w:t>第</w:t>
      </w:r>
      <w:r w:rsidRPr="00B41ACC">
        <w:rPr>
          <w:lang w:eastAsia="zh-CN"/>
        </w:rPr>
        <w:t>15</w:t>
      </w:r>
      <w:r w:rsidRPr="00B41ACC">
        <w:rPr>
          <w:rFonts w:hint="eastAsia"/>
          <w:lang w:eastAsia="zh-CN"/>
        </w:rPr>
        <w:t>研究组在</w:t>
      </w:r>
      <w:r w:rsidRPr="00B41ACC">
        <w:rPr>
          <w:lang w:eastAsia="zh-CN"/>
        </w:rPr>
        <w:t>ITU-T</w:t>
      </w:r>
      <w:r w:rsidRPr="00B41ACC">
        <w:rPr>
          <w:rFonts w:hint="eastAsia"/>
          <w:lang w:eastAsia="zh-CN"/>
        </w:rPr>
        <w:t>重点负责</w:t>
      </w:r>
      <w:r>
        <w:rPr>
          <w:rFonts w:hint="eastAsia"/>
          <w:lang w:eastAsia="zh-CN"/>
        </w:rPr>
        <w:t>传送</w:t>
      </w:r>
      <w:r w:rsidRPr="00B41ACC">
        <w:rPr>
          <w:rFonts w:hint="eastAsia"/>
          <w:lang w:eastAsia="zh-CN"/>
        </w:rPr>
        <w:t>、接入和家庭网络、技术基础设施标准的制定。</w:t>
      </w:r>
      <w:r>
        <w:rPr>
          <w:rFonts w:hint="eastAsia"/>
          <w:lang w:eastAsia="zh-CN"/>
        </w:rPr>
        <w:t>这</w:t>
      </w:r>
      <w:r w:rsidRPr="00B41ACC">
        <w:rPr>
          <w:rFonts w:hint="eastAsia"/>
          <w:lang w:eastAsia="zh-CN"/>
        </w:rPr>
        <w:t>包括为通信网络中用户</w:t>
      </w:r>
      <w:r>
        <w:rPr>
          <w:rFonts w:hint="eastAsia"/>
          <w:lang w:eastAsia="zh-CN"/>
        </w:rPr>
        <w:t>端</w:t>
      </w:r>
      <w:r w:rsidRPr="00B41ACC">
        <w:rPr>
          <w:rFonts w:hint="eastAsia"/>
          <w:lang w:eastAsia="zh-CN"/>
        </w:rPr>
        <w:t>、接入、城域和长途部分制定相关标准。</w:t>
      </w:r>
    </w:p>
    <w:p w14:paraId="3293987D" w14:textId="77777777" w:rsidR="000D56B5" w:rsidRPr="00B41ACC" w:rsidRDefault="000D56B5" w:rsidP="009F6C40">
      <w:pPr>
        <w:keepNext/>
        <w:keepLines/>
        <w:ind w:firstLineChars="200" w:firstLine="480"/>
        <w:rPr>
          <w:lang w:eastAsia="zh-CN"/>
        </w:rPr>
      </w:pPr>
      <w:r w:rsidRPr="00B41ACC">
        <w:rPr>
          <w:rFonts w:hint="eastAsia"/>
          <w:lang w:eastAsia="zh-CN"/>
        </w:rPr>
        <w:t>研究的重点是为大容量（太比特）光</w:t>
      </w:r>
      <w:r>
        <w:rPr>
          <w:rFonts w:hint="eastAsia"/>
          <w:lang w:eastAsia="zh-CN"/>
        </w:rPr>
        <w:t>传送网</w:t>
      </w:r>
      <w:r w:rsidRPr="00B41ACC">
        <w:rPr>
          <w:rFonts w:hint="eastAsia"/>
          <w:lang w:eastAsia="zh-CN"/>
        </w:rPr>
        <w:t>络（</w:t>
      </w:r>
      <w:r w:rsidRPr="00B41ACC">
        <w:rPr>
          <w:lang w:eastAsia="zh-CN"/>
        </w:rPr>
        <w:t>OTN</w:t>
      </w:r>
      <w:r w:rsidRPr="00B41ACC">
        <w:rPr>
          <w:rFonts w:hint="eastAsia"/>
          <w:lang w:eastAsia="zh-CN"/>
        </w:rPr>
        <w:t>）基础设施及高速率（</w:t>
      </w:r>
      <w:r>
        <w:rPr>
          <w:rFonts w:hint="eastAsia"/>
          <w:lang w:eastAsia="zh-CN"/>
        </w:rPr>
        <w:t>每秒</w:t>
      </w:r>
      <w:r w:rsidRPr="00B41ACC">
        <w:rPr>
          <w:rFonts w:hint="eastAsia"/>
          <w:lang w:eastAsia="zh-CN"/>
        </w:rPr>
        <w:t>多吉比特）网络接入和家庭联网提供全球标准。这包括网络、系统和设备管理</w:t>
      </w:r>
      <w:r w:rsidRPr="00B41ACC">
        <w:rPr>
          <w:lang w:eastAsia="zh-CN"/>
        </w:rPr>
        <w:t>（包括使用开源工具）</w:t>
      </w:r>
      <w:r w:rsidRPr="00B41ACC">
        <w:rPr>
          <w:rFonts w:hint="eastAsia"/>
          <w:lang w:eastAsia="zh-CN"/>
        </w:rPr>
        <w:t>、</w:t>
      </w:r>
      <w:r>
        <w:rPr>
          <w:rFonts w:hint="eastAsia"/>
          <w:lang w:eastAsia="zh-CN"/>
        </w:rPr>
        <w:t>传送网</w:t>
      </w:r>
      <w:r w:rsidRPr="00B41ACC">
        <w:rPr>
          <w:rFonts w:hint="eastAsia"/>
          <w:lang w:eastAsia="zh-CN"/>
        </w:rPr>
        <w:t>架构、</w:t>
      </w:r>
      <w:r w:rsidRPr="00B41ACC">
        <w:rPr>
          <w:lang w:eastAsia="zh-CN"/>
        </w:rPr>
        <w:t>支持网络切片（包括</w:t>
      </w:r>
      <w:r w:rsidRPr="00B41ACC">
        <w:rPr>
          <w:rFonts w:hint="eastAsia"/>
          <w:lang w:eastAsia="zh-CN"/>
        </w:rPr>
        <w:t>编排</w:t>
      </w:r>
      <w:r w:rsidRPr="00B41ACC">
        <w:rPr>
          <w:lang w:eastAsia="zh-CN"/>
        </w:rPr>
        <w:t>和能力</w:t>
      </w:r>
      <w:r w:rsidRPr="00B41ACC">
        <w:rPr>
          <w:rFonts w:hint="eastAsia"/>
          <w:lang w:eastAsia="zh-CN"/>
        </w:rPr>
        <w:t>开放</w:t>
      </w:r>
      <w:r w:rsidRPr="00B41ACC">
        <w:rPr>
          <w:lang w:eastAsia="zh-CN"/>
        </w:rPr>
        <w:t>）、</w:t>
      </w:r>
      <w:r w:rsidRPr="00B41ACC">
        <w:rPr>
          <w:rFonts w:hint="eastAsia"/>
          <w:lang w:eastAsia="zh-CN"/>
        </w:rPr>
        <w:t>网络</w:t>
      </w:r>
      <w:r w:rsidRPr="00B41ACC">
        <w:rPr>
          <w:lang w:eastAsia="zh-CN"/>
        </w:rPr>
        <w:t>层</w:t>
      </w:r>
      <w:r w:rsidRPr="00B41ACC">
        <w:rPr>
          <w:rFonts w:hint="eastAsia"/>
          <w:lang w:eastAsia="zh-CN"/>
        </w:rPr>
        <w:t>互连</w:t>
      </w:r>
      <w:r w:rsidRPr="00B41ACC">
        <w:rPr>
          <w:lang w:eastAsia="zh-CN"/>
        </w:rPr>
        <w:t>以及应用人工智能</w:t>
      </w:r>
      <w:r>
        <w:rPr>
          <w:rFonts w:hint="eastAsia"/>
          <w:lang w:eastAsia="zh-CN"/>
        </w:rPr>
        <w:t>（</w:t>
      </w:r>
      <w:r>
        <w:rPr>
          <w:rFonts w:hint="eastAsia"/>
          <w:lang w:eastAsia="zh-CN"/>
        </w:rPr>
        <w:t>AI</w:t>
      </w:r>
      <w:r>
        <w:rPr>
          <w:rFonts w:hint="eastAsia"/>
          <w:lang w:eastAsia="zh-CN"/>
        </w:rPr>
        <w:t>）</w:t>
      </w:r>
      <w:r w:rsidRPr="00B41ACC">
        <w:rPr>
          <w:lang w:eastAsia="zh-CN"/>
        </w:rPr>
        <w:t>/</w:t>
      </w:r>
      <w:r w:rsidRPr="00B41ACC">
        <w:rPr>
          <w:lang w:eastAsia="zh-CN"/>
        </w:rPr>
        <w:t>机器学习（</w:t>
      </w:r>
      <w:r w:rsidRPr="00B41ACC">
        <w:rPr>
          <w:lang w:eastAsia="zh-CN"/>
        </w:rPr>
        <w:t>ML</w:t>
      </w:r>
      <w:r w:rsidRPr="00B41ACC">
        <w:rPr>
          <w:lang w:eastAsia="zh-CN"/>
        </w:rPr>
        <w:t>）以实现自我管理的自治网络</w:t>
      </w:r>
      <w:r w:rsidRPr="00B41ACC">
        <w:rPr>
          <w:rFonts w:hint="eastAsia"/>
          <w:lang w:eastAsia="zh-CN"/>
        </w:rPr>
        <w:t>的建模相关工作。</w:t>
      </w:r>
    </w:p>
    <w:p w14:paraId="634DC6A7" w14:textId="2586DF0F" w:rsidR="000D56B5" w:rsidRPr="00B41ACC" w:rsidRDefault="000D56B5" w:rsidP="000D56B5">
      <w:pPr>
        <w:ind w:firstLineChars="200" w:firstLine="480"/>
        <w:rPr>
          <w:lang w:eastAsia="zh-CN"/>
        </w:rPr>
      </w:pPr>
      <w:r w:rsidRPr="00B41ACC">
        <w:rPr>
          <w:rFonts w:hint="eastAsia"/>
          <w:lang w:eastAsia="zh-CN"/>
        </w:rPr>
        <w:t>该组目前特别关注的是日新月异的电信环境，如满足移动通信网络（</w:t>
      </w:r>
      <w:r w:rsidRPr="00B41ACC">
        <w:rPr>
          <w:lang w:eastAsia="zh-CN"/>
        </w:rPr>
        <w:t>如支持</w:t>
      </w:r>
      <w:r w:rsidRPr="00B41ACC">
        <w:rPr>
          <w:lang w:eastAsia="zh-CN"/>
        </w:rPr>
        <w:t>IMT</w:t>
      </w:r>
      <w:r w:rsidR="00276804" w:rsidRPr="002B04C3">
        <w:rPr>
          <w:rFonts w:cs="SimSun"/>
          <w:lang w:val="fr-CH" w:eastAsia="zh-CN"/>
        </w:rPr>
        <w:noBreakHyphen/>
      </w:r>
      <w:r w:rsidRPr="00B41ACC">
        <w:rPr>
          <w:lang w:eastAsia="zh-CN"/>
        </w:rPr>
        <w:t>2020/5G</w:t>
      </w:r>
      <w:r w:rsidRPr="00B41ACC">
        <w:rPr>
          <w:lang w:eastAsia="zh-CN"/>
        </w:rPr>
        <w:t>和向</w:t>
      </w:r>
      <w:r w:rsidRPr="00B41ACC">
        <w:rPr>
          <w:lang w:eastAsia="zh-CN"/>
        </w:rPr>
        <w:t>IMT</w:t>
      </w:r>
      <w:r>
        <w:rPr>
          <w:rFonts w:hint="eastAsia"/>
          <w:lang w:eastAsia="zh-CN"/>
        </w:rPr>
        <w:t>-</w:t>
      </w:r>
      <w:r w:rsidRPr="00B41ACC">
        <w:rPr>
          <w:lang w:eastAsia="zh-CN"/>
        </w:rPr>
        <w:t>2030/6G</w:t>
      </w:r>
      <w:r w:rsidRPr="00B41ACC">
        <w:rPr>
          <w:lang w:eastAsia="zh-CN"/>
        </w:rPr>
        <w:t>演进</w:t>
      </w:r>
      <w:r w:rsidRPr="00B41ACC">
        <w:rPr>
          <w:rFonts w:hint="eastAsia"/>
          <w:lang w:eastAsia="zh-CN"/>
        </w:rPr>
        <w:t>）</w:t>
      </w:r>
      <w:r w:rsidRPr="00B41ACC">
        <w:rPr>
          <w:lang w:eastAsia="zh-CN"/>
        </w:rPr>
        <w:t>、数据中心、云计算和元宇宙</w:t>
      </w:r>
      <w:r w:rsidRPr="00B41ACC">
        <w:rPr>
          <w:rFonts w:hint="eastAsia"/>
          <w:lang w:eastAsia="zh-CN"/>
        </w:rPr>
        <w:t>不断变化的需求。</w:t>
      </w:r>
    </w:p>
    <w:p w14:paraId="39CAED4E" w14:textId="77777777" w:rsidR="000D56B5" w:rsidRPr="00B41ACC" w:rsidRDefault="000D56B5" w:rsidP="000D56B5">
      <w:pPr>
        <w:ind w:firstLineChars="200" w:firstLine="480"/>
        <w:rPr>
          <w:lang w:eastAsia="zh-CN"/>
        </w:rPr>
      </w:pPr>
      <w:r w:rsidRPr="00B41ACC">
        <w:rPr>
          <w:rFonts w:hint="eastAsia"/>
          <w:lang w:eastAsia="zh-CN"/>
        </w:rPr>
        <w:t>该研究组涉及的接入网络技术包括无源光纤网络（</w:t>
      </w:r>
      <w:r w:rsidRPr="00B41ACC">
        <w:rPr>
          <w:lang w:eastAsia="zh-CN"/>
        </w:rPr>
        <w:t>PON</w:t>
      </w:r>
      <w:r w:rsidRPr="00B41ACC">
        <w:rPr>
          <w:rFonts w:hint="eastAsia"/>
          <w:lang w:eastAsia="zh-CN"/>
        </w:rPr>
        <w:t>）、点对点光纤及铜质数字用户线（</w:t>
      </w:r>
      <w:r w:rsidRPr="00B41ACC">
        <w:rPr>
          <w:lang w:eastAsia="zh-CN"/>
        </w:rPr>
        <w:t>DSL</w:t>
      </w:r>
      <w:r w:rsidRPr="00B41ACC">
        <w:rPr>
          <w:rFonts w:hint="eastAsia"/>
          <w:lang w:eastAsia="zh-CN"/>
        </w:rPr>
        <w:t>）技术。这些接入技术即可用于传统应用，也可用于诸如宽带无线和数据中心互连等新兴业务的回传和前传网络。家庭联网技术包括有线宽带、有线窄带、无线窄带、光纤和自由空间光通信。</w:t>
      </w:r>
      <w:r>
        <w:rPr>
          <w:rFonts w:hint="eastAsia"/>
          <w:lang w:eastAsia="zh-CN"/>
        </w:rPr>
        <w:t>用于</w:t>
      </w:r>
      <w:r w:rsidRPr="00B41ACC">
        <w:rPr>
          <w:rFonts w:hint="eastAsia"/>
          <w:lang w:eastAsia="zh-CN"/>
        </w:rPr>
        <w:t>智能电网应用</w:t>
      </w:r>
      <w:r>
        <w:rPr>
          <w:rFonts w:hint="eastAsia"/>
          <w:lang w:eastAsia="zh-CN"/>
        </w:rPr>
        <w:t>的</w:t>
      </w:r>
      <w:r w:rsidRPr="00B41ACC">
        <w:rPr>
          <w:rFonts w:hint="eastAsia"/>
          <w:lang w:eastAsia="zh-CN"/>
        </w:rPr>
        <w:t>接入和家庭</w:t>
      </w:r>
      <w:r>
        <w:rPr>
          <w:rFonts w:hint="eastAsia"/>
          <w:lang w:eastAsia="zh-CN"/>
        </w:rPr>
        <w:t>联网均得到</w:t>
      </w:r>
      <w:r w:rsidRPr="00B41ACC">
        <w:rPr>
          <w:rFonts w:hint="eastAsia"/>
          <w:lang w:eastAsia="zh-CN"/>
        </w:rPr>
        <w:t>支持。</w:t>
      </w:r>
    </w:p>
    <w:p w14:paraId="38FE8DBF" w14:textId="77777777" w:rsidR="000D56B5" w:rsidRPr="00B41ACC" w:rsidRDefault="000D56B5" w:rsidP="009F6C40">
      <w:pPr>
        <w:keepNext/>
        <w:keepLines/>
        <w:ind w:firstLineChars="200" w:firstLine="480"/>
        <w:rPr>
          <w:lang w:eastAsia="zh-CN"/>
        </w:rPr>
      </w:pPr>
      <w:r>
        <w:rPr>
          <w:rFonts w:hint="eastAsia"/>
          <w:lang w:eastAsia="zh-CN"/>
        </w:rPr>
        <w:lastRenderedPageBreak/>
        <w:t>所涉及</w:t>
      </w:r>
      <w:r w:rsidRPr="00B41ACC">
        <w:rPr>
          <w:rFonts w:hint="eastAsia"/>
          <w:lang w:eastAsia="zh-CN"/>
        </w:rPr>
        <w:t>的网络、系统和设备功能特性包括：路由、交换、接口、复用器；安全</w:t>
      </w:r>
      <w:r>
        <w:rPr>
          <w:rFonts w:hint="eastAsia"/>
          <w:lang w:eastAsia="zh-CN"/>
        </w:rPr>
        <w:t>传送</w:t>
      </w:r>
      <w:r w:rsidRPr="00B41ACC">
        <w:rPr>
          <w:rFonts w:hint="eastAsia"/>
          <w:lang w:eastAsia="zh-CN"/>
        </w:rPr>
        <w:t>、网络同步（包括频率、时间和相位）；交叉连接（包括光交叉连接（</w:t>
      </w:r>
      <w:r w:rsidRPr="00B41ACC">
        <w:rPr>
          <w:lang w:eastAsia="zh-CN"/>
        </w:rPr>
        <w:t>OXC</w:t>
      </w:r>
      <w:r w:rsidRPr="00B41ACC">
        <w:rPr>
          <w:rFonts w:hint="eastAsia"/>
          <w:lang w:eastAsia="zh-CN"/>
        </w:rPr>
        <w:t>））、上</w:t>
      </w:r>
      <w:r w:rsidRPr="00B41ACC">
        <w:rPr>
          <w:lang w:eastAsia="zh-CN"/>
        </w:rPr>
        <w:t>/</w:t>
      </w:r>
      <w:r w:rsidRPr="00B41ACC">
        <w:rPr>
          <w:rFonts w:hint="eastAsia"/>
          <w:lang w:eastAsia="zh-CN"/>
        </w:rPr>
        <w:t>下分叉多路复用器（包括固定或可重新配置光上</w:t>
      </w:r>
      <w:r w:rsidRPr="00B41ACC">
        <w:rPr>
          <w:lang w:eastAsia="zh-CN"/>
        </w:rPr>
        <w:t>/</w:t>
      </w:r>
      <w:r w:rsidRPr="00B41ACC">
        <w:rPr>
          <w:rFonts w:hint="eastAsia"/>
          <w:lang w:eastAsia="zh-CN"/>
        </w:rPr>
        <w:t>下分叉多路复用器（</w:t>
      </w:r>
      <w:r w:rsidRPr="00B41ACC">
        <w:rPr>
          <w:lang w:eastAsia="zh-CN"/>
        </w:rPr>
        <w:t>ROADM</w:t>
      </w:r>
      <w:r w:rsidRPr="00B41ACC">
        <w:rPr>
          <w:rFonts w:hint="eastAsia"/>
          <w:lang w:eastAsia="zh-CN"/>
        </w:rPr>
        <w:t>））、放大器、收发信机、中继器、再生器；多层网络保护交换和恢复；操作、管理和维护（</w:t>
      </w:r>
      <w:r w:rsidRPr="00B41ACC">
        <w:rPr>
          <w:lang w:eastAsia="zh-CN"/>
        </w:rPr>
        <w:t>OAM</w:t>
      </w:r>
      <w:r w:rsidRPr="00B41ACC">
        <w:rPr>
          <w:rFonts w:hint="eastAsia"/>
          <w:lang w:eastAsia="zh-CN"/>
        </w:rPr>
        <w:t>）；通过</w:t>
      </w:r>
      <w:r>
        <w:rPr>
          <w:rFonts w:hint="eastAsia"/>
          <w:lang w:eastAsia="zh-CN"/>
        </w:rPr>
        <w:t>传送</w:t>
      </w:r>
      <w:r w:rsidRPr="00B41ACC">
        <w:rPr>
          <w:rFonts w:hint="eastAsia"/>
          <w:lang w:eastAsia="zh-CN"/>
        </w:rPr>
        <w:t>资源管理和控制能力，提高</w:t>
      </w:r>
      <w:r>
        <w:rPr>
          <w:rFonts w:hint="eastAsia"/>
          <w:lang w:eastAsia="zh-CN"/>
        </w:rPr>
        <w:t>传送网</w:t>
      </w:r>
      <w:r w:rsidRPr="00B41ACC">
        <w:rPr>
          <w:rFonts w:hint="eastAsia"/>
          <w:lang w:eastAsia="zh-CN"/>
        </w:rPr>
        <w:t>的灵活性，实现资源优化和可扩展性（例如，将软件定义网络（</w:t>
      </w:r>
      <w:r w:rsidRPr="00B41ACC">
        <w:rPr>
          <w:lang w:eastAsia="zh-CN"/>
        </w:rPr>
        <w:t>SDN</w:t>
      </w:r>
      <w:r w:rsidRPr="00B41ACC">
        <w:rPr>
          <w:rFonts w:hint="eastAsia"/>
          <w:lang w:eastAsia="zh-CN"/>
        </w:rPr>
        <w:t>）应用于</w:t>
      </w:r>
      <w:r>
        <w:rPr>
          <w:rFonts w:hint="eastAsia"/>
          <w:lang w:eastAsia="zh-CN"/>
        </w:rPr>
        <w:t>传送网</w:t>
      </w:r>
      <w:r w:rsidRPr="00B41ACC">
        <w:rPr>
          <w:rFonts w:hint="eastAsia"/>
          <w:lang w:eastAsia="zh-CN"/>
        </w:rPr>
        <w:t>络，同时促成</w:t>
      </w:r>
      <w:r w:rsidRPr="00B41ACC">
        <w:rPr>
          <w:rFonts w:hint="eastAsia"/>
          <w:lang w:eastAsia="zh-CN"/>
        </w:rPr>
        <w:t>AI/</w:t>
      </w:r>
      <w:r w:rsidRPr="00B41ACC">
        <w:rPr>
          <w:lang w:eastAsia="zh-CN"/>
        </w:rPr>
        <w:t>ML</w:t>
      </w:r>
      <w:r w:rsidRPr="00B41ACC">
        <w:rPr>
          <w:rFonts w:hint="eastAsia"/>
          <w:lang w:eastAsia="zh-CN"/>
        </w:rPr>
        <w:t>的使用，以支持</w:t>
      </w:r>
      <w:r>
        <w:rPr>
          <w:rFonts w:hint="eastAsia"/>
          <w:lang w:eastAsia="zh-CN"/>
        </w:rPr>
        <w:t>传送网</w:t>
      </w:r>
      <w:r w:rsidRPr="00B41ACC">
        <w:rPr>
          <w:rFonts w:hint="eastAsia"/>
          <w:lang w:eastAsia="zh-CN"/>
        </w:rPr>
        <w:t>络运营的自动化）。许多这类专题涉及到不同介质和</w:t>
      </w:r>
      <w:r>
        <w:rPr>
          <w:rFonts w:hint="eastAsia"/>
          <w:lang w:eastAsia="zh-CN"/>
        </w:rPr>
        <w:t>传送</w:t>
      </w:r>
      <w:r w:rsidRPr="00B41ACC">
        <w:rPr>
          <w:rFonts w:hint="eastAsia"/>
          <w:lang w:eastAsia="zh-CN"/>
        </w:rPr>
        <w:t>技术，如用于固定和柔性电网的金属和地面</w:t>
      </w:r>
      <w:r w:rsidRPr="00B41ACC">
        <w:rPr>
          <w:lang w:eastAsia="zh-CN"/>
        </w:rPr>
        <w:t>/</w:t>
      </w:r>
      <w:r w:rsidRPr="00B41ACC">
        <w:rPr>
          <w:rFonts w:hint="eastAsia"/>
          <w:lang w:eastAsia="zh-CN"/>
        </w:rPr>
        <w:t>海底光缆，粗、密波分复用（</w:t>
      </w:r>
      <w:r w:rsidRPr="00B41ACC">
        <w:rPr>
          <w:lang w:eastAsia="zh-CN"/>
        </w:rPr>
        <w:t>DWDM</w:t>
      </w:r>
      <w:r w:rsidRPr="00B41ACC">
        <w:rPr>
          <w:rFonts w:hint="eastAsia"/>
          <w:lang w:eastAsia="zh-CN"/>
        </w:rPr>
        <w:t>和</w:t>
      </w:r>
      <w:r w:rsidRPr="00B41ACC">
        <w:rPr>
          <w:lang w:eastAsia="zh-CN"/>
        </w:rPr>
        <w:t>CWDM</w:t>
      </w:r>
      <w:r w:rsidRPr="00B41ACC">
        <w:rPr>
          <w:rFonts w:hint="eastAsia"/>
          <w:lang w:eastAsia="zh-CN"/>
        </w:rPr>
        <w:t>）光系统、</w:t>
      </w:r>
      <w:r w:rsidRPr="00B41ACC">
        <w:rPr>
          <w:lang w:eastAsia="zh-CN"/>
        </w:rPr>
        <w:t>OTN</w:t>
      </w:r>
      <w:r w:rsidRPr="00B41ACC">
        <w:rPr>
          <w:rFonts w:hint="eastAsia"/>
          <w:lang w:eastAsia="zh-CN"/>
        </w:rPr>
        <w:t>（包括速率超过</w:t>
      </w:r>
      <w:r>
        <w:rPr>
          <w:rFonts w:hint="eastAsia"/>
          <w:lang w:eastAsia="zh-CN"/>
        </w:rPr>
        <w:t>每秒</w:t>
      </w:r>
      <w:r w:rsidRPr="00B41ACC">
        <w:rPr>
          <w:rFonts w:hint="eastAsia"/>
          <w:lang w:eastAsia="zh-CN"/>
        </w:rPr>
        <w:t>1</w:t>
      </w:r>
      <w:r>
        <w:rPr>
          <w:rFonts w:hint="eastAsia"/>
          <w:lang w:eastAsia="zh-CN"/>
        </w:rPr>
        <w:t>太比特</w:t>
      </w:r>
      <w:r w:rsidRPr="00B41ACC">
        <w:rPr>
          <w:rFonts w:hint="eastAsia"/>
          <w:lang w:eastAsia="zh-CN"/>
        </w:rPr>
        <w:t>的</w:t>
      </w:r>
      <w:r w:rsidRPr="00B41ACC">
        <w:rPr>
          <w:lang w:eastAsia="zh-CN"/>
        </w:rPr>
        <w:t>OTN</w:t>
      </w:r>
      <w:r w:rsidRPr="00B41ACC">
        <w:rPr>
          <w:rFonts w:hint="eastAsia"/>
          <w:lang w:eastAsia="zh-CN"/>
        </w:rPr>
        <w:t>的演进）、以太网和</w:t>
      </w:r>
      <w:r>
        <w:rPr>
          <w:rFonts w:hint="eastAsia"/>
          <w:lang w:eastAsia="zh-CN"/>
        </w:rPr>
        <w:t>其它</w:t>
      </w:r>
      <w:r w:rsidRPr="00B41ACC">
        <w:rPr>
          <w:rFonts w:hint="eastAsia"/>
          <w:lang w:eastAsia="zh-CN"/>
        </w:rPr>
        <w:t>分组数据业务。</w:t>
      </w:r>
    </w:p>
    <w:p w14:paraId="0123977B" w14:textId="41AA6375" w:rsidR="000D56B5" w:rsidRPr="00E3165A" w:rsidRDefault="000D56B5" w:rsidP="009F6C40">
      <w:pPr>
        <w:keepNext/>
        <w:keepLines/>
        <w:ind w:firstLineChars="200" w:firstLine="480"/>
        <w:rPr>
          <w:lang w:eastAsia="zh-CN"/>
        </w:rPr>
      </w:pPr>
      <w:r w:rsidRPr="00B41ACC">
        <w:rPr>
          <w:rFonts w:hint="eastAsia"/>
          <w:lang w:eastAsia="zh-CN"/>
        </w:rPr>
        <w:t>研究组将处理光纤和线缆性能的所有方面（包括测试方法）、现场部署和安装，同时考虑到新的光纤技术和新的应用对</w:t>
      </w:r>
      <w:r>
        <w:rPr>
          <w:rFonts w:hint="eastAsia"/>
          <w:lang w:eastAsia="zh-CN"/>
        </w:rPr>
        <w:t>更多</w:t>
      </w:r>
      <w:r w:rsidRPr="00B41ACC">
        <w:rPr>
          <w:rFonts w:hint="eastAsia"/>
          <w:lang w:eastAsia="zh-CN"/>
        </w:rPr>
        <w:t>规范的需求。现场部署和安装活动将</w:t>
      </w:r>
      <w:r>
        <w:rPr>
          <w:rFonts w:hint="eastAsia"/>
          <w:lang w:eastAsia="zh-CN"/>
        </w:rPr>
        <w:t>解决</w:t>
      </w:r>
      <w:r w:rsidRPr="00B41ACC">
        <w:rPr>
          <w:rFonts w:hint="eastAsia"/>
          <w:lang w:eastAsia="zh-CN"/>
        </w:rPr>
        <w:t>可靠性、安全性和社会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p>
    <w:p w14:paraId="4D76F97D" w14:textId="77777777" w:rsidR="000D56B5" w:rsidRPr="00B41ACC" w:rsidRDefault="000D56B5" w:rsidP="009F6C40">
      <w:pPr>
        <w:keepNext/>
        <w:keepLines/>
        <w:ind w:firstLineChars="200" w:firstLine="480"/>
        <w:rPr>
          <w:lang w:eastAsia="zh-CN"/>
        </w:rPr>
      </w:pPr>
      <w:r>
        <w:rPr>
          <w:rFonts w:hint="eastAsia"/>
          <w:lang w:eastAsia="zh-CN"/>
        </w:rPr>
        <w:t>ITU-T</w:t>
      </w:r>
      <w:r w:rsidRPr="00B41ACC">
        <w:rPr>
          <w:rFonts w:hint="eastAsia"/>
          <w:lang w:eastAsia="zh-CN"/>
        </w:rPr>
        <w:t>第</w:t>
      </w:r>
      <w:r w:rsidRPr="00B41ACC">
        <w:rPr>
          <w:lang w:eastAsia="zh-CN"/>
        </w:rPr>
        <w:t>15</w:t>
      </w:r>
      <w:r w:rsidRPr="00B41ACC">
        <w:rPr>
          <w:rFonts w:hint="eastAsia"/>
          <w:lang w:eastAsia="zh-CN"/>
        </w:rPr>
        <w:t>研究组在工作中应考虑国际电联</w:t>
      </w:r>
      <w:r>
        <w:rPr>
          <w:rFonts w:hint="eastAsia"/>
          <w:lang w:eastAsia="zh-CN"/>
        </w:rPr>
        <w:t>其它</w:t>
      </w:r>
      <w:r w:rsidRPr="00B41ACC">
        <w:rPr>
          <w:rFonts w:hint="eastAsia"/>
          <w:lang w:eastAsia="zh-CN"/>
        </w:rPr>
        <w:t>研究组、标准制定组织、论坛和联盟开展的相关工作，并将与他们协作，以避免重复</w:t>
      </w:r>
      <w:r>
        <w:rPr>
          <w:rFonts w:hint="eastAsia"/>
          <w:lang w:eastAsia="zh-CN"/>
        </w:rPr>
        <w:t>工作</w:t>
      </w:r>
      <w:r w:rsidRPr="00B41ACC">
        <w:rPr>
          <w:rFonts w:hint="eastAsia"/>
          <w:lang w:eastAsia="zh-CN"/>
        </w:rPr>
        <w:t>，同时确定全球标准制定工作中的</w:t>
      </w:r>
      <w:r>
        <w:rPr>
          <w:rFonts w:hint="eastAsia"/>
          <w:lang w:eastAsia="zh-CN"/>
        </w:rPr>
        <w:t>差距</w:t>
      </w:r>
      <w:r w:rsidRPr="00B41ACC">
        <w:rPr>
          <w:rFonts w:hint="eastAsia"/>
          <w:lang w:eastAsia="zh-CN"/>
        </w:rPr>
        <w:t>。</w:t>
      </w:r>
    </w:p>
    <w:p w14:paraId="684E05E7" w14:textId="77777777" w:rsidR="000D56B5" w:rsidRPr="002B04C3" w:rsidRDefault="000D56B5" w:rsidP="009F6C40">
      <w:pPr>
        <w:keepNext/>
        <w:keepLines/>
        <w:ind w:firstLineChars="200" w:firstLine="480"/>
        <w:rPr>
          <w:lang w:eastAsia="zh-CN"/>
        </w:rPr>
      </w:pPr>
      <w:r>
        <w:rPr>
          <w:rFonts w:hint="eastAsia"/>
          <w:lang w:eastAsia="zh-CN"/>
        </w:rPr>
        <w:t>ITU-T</w:t>
      </w:r>
      <w:r w:rsidRPr="00B41ACC">
        <w:rPr>
          <w:rFonts w:hint="eastAsia"/>
          <w:lang w:eastAsia="zh-CN"/>
        </w:rPr>
        <w:t>第</w:t>
      </w:r>
      <w:r w:rsidRPr="00B41ACC">
        <w:rPr>
          <w:lang w:eastAsia="zh-CN"/>
        </w:rPr>
        <w:t>15</w:t>
      </w:r>
      <w:r w:rsidRPr="00B41ACC">
        <w:rPr>
          <w:rFonts w:hint="eastAsia"/>
          <w:lang w:eastAsia="zh-CN"/>
        </w:rPr>
        <w:t>研究组应制定的网络、技术和</w:t>
      </w:r>
      <w:r>
        <w:rPr>
          <w:rFonts w:hint="eastAsia"/>
          <w:lang w:eastAsia="zh-CN"/>
        </w:rPr>
        <w:t>传送</w:t>
      </w:r>
      <w:r w:rsidRPr="00B41ACC">
        <w:rPr>
          <w:rFonts w:hint="eastAsia"/>
          <w:lang w:eastAsia="zh-CN"/>
        </w:rPr>
        <w:t>、接入和家庭网络基础设施标准与信息社会世界峰会</w:t>
      </w:r>
      <w:r w:rsidRPr="00B41ACC">
        <w:rPr>
          <w:lang w:eastAsia="zh-CN"/>
        </w:rPr>
        <w:t>C2</w:t>
      </w:r>
      <w:r w:rsidRPr="00B41ACC">
        <w:rPr>
          <w:rFonts w:hint="eastAsia"/>
          <w:lang w:eastAsia="zh-CN"/>
        </w:rPr>
        <w:t>行动方面（信息和通信基础设施）和联合国可持续发展目标</w:t>
      </w:r>
      <w:r w:rsidRPr="00B41ACC">
        <w:rPr>
          <w:lang w:eastAsia="zh-CN"/>
        </w:rPr>
        <w:t>9</w:t>
      </w:r>
      <w:r w:rsidRPr="00B41ACC">
        <w:rPr>
          <w:rFonts w:hint="eastAsia"/>
          <w:lang w:eastAsia="zh-CN"/>
        </w:rPr>
        <w:t>（工业、创新和基础设施）相关。</w:t>
      </w:r>
    </w:p>
    <w:p w14:paraId="14455DE4" w14:textId="77777777" w:rsidR="000D56B5" w:rsidRPr="002B04C3" w:rsidRDefault="000D56B5" w:rsidP="009F6C40">
      <w:pPr>
        <w:pStyle w:val="Headingb"/>
        <w:keepLines/>
        <w:rPr>
          <w:lang w:eastAsia="zh-CN"/>
        </w:rPr>
      </w:pPr>
      <w:r w:rsidRPr="002B04C3">
        <w:rPr>
          <w:rFonts w:hint="eastAsia"/>
          <w:lang w:eastAsia="zh-CN"/>
        </w:rPr>
        <w:t>ITU-T</w:t>
      </w:r>
      <w:r w:rsidRPr="002B04C3">
        <w:rPr>
          <w:lang w:eastAsia="zh-CN"/>
        </w:rPr>
        <w:t>第</w:t>
      </w:r>
      <w:r w:rsidRPr="002B04C3">
        <w:rPr>
          <w:lang w:eastAsia="zh-CN"/>
        </w:rPr>
        <w:t>17</w:t>
      </w:r>
      <w:r w:rsidRPr="002B04C3">
        <w:rPr>
          <w:lang w:eastAsia="zh-CN"/>
        </w:rPr>
        <w:t>研究组</w:t>
      </w:r>
    </w:p>
    <w:p w14:paraId="442FA7AE" w14:textId="77777777" w:rsidR="000D56B5" w:rsidRPr="00262F16" w:rsidRDefault="000D56B5" w:rsidP="009F6C40">
      <w:pPr>
        <w:keepNext/>
        <w:keepLines/>
        <w:ind w:firstLineChars="200" w:firstLine="480"/>
        <w:rPr>
          <w:lang w:val="en-US" w:eastAsia="zh-CN"/>
        </w:rPr>
      </w:pPr>
      <w:r w:rsidRPr="00262F16">
        <w:rPr>
          <w:lang w:val="en-US" w:eastAsia="zh-CN"/>
        </w:rPr>
        <w:t>ITU-T</w:t>
      </w:r>
      <w:r w:rsidRPr="00262F16">
        <w:rPr>
          <w:rFonts w:hint="eastAsia"/>
          <w:lang w:val="en-US" w:eastAsia="zh-CN"/>
        </w:rPr>
        <w:t>第</w:t>
      </w:r>
      <w:r w:rsidRPr="00262F16">
        <w:rPr>
          <w:lang w:val="en-US" w:eastAsia="zh-CN"/>
        </w:rPr>
        <w:t>17</w:t>
      </w:r>
      <w:r w:rsidRPr="00262F16">
        <w:rPr>
          <w:rFonts w:hint="eastAsia"/>
          <w:lang w:val="en-US" w:eastAsia="zh-CN"/>
        </w:rPr>
        <w:t>研究组负责制定</w:t>
      </w:r>
      <w:r>
        <w:rPr>
          <w:rFonts w:hint="eastAsia"/>
          <w:lang w:val="en-US" w:eastAsia="zh-CN"/>
        </w:rPr>
        <w:t>有关</w:t>
      </w:r>
      <w:r w:rsidRPr="00262F16">
        <w:rPr>
          <w:rFonts w:hint="eastAsia"/>
          <w:lang w:val="en-US" w:eastAsia="zh-CN"/>
        </w:rPr>
        <w:t>支持树立使用</w:t>
      </w:r>
      <w:bookmarkStart w:id="31" w:name="_Hlk178857887"/>
      <w:r w:rsidRPr="00F0433A">
        <w:rPr>
          <w:rFonts w:hint="eastAsia"/>
          <w:lang w:val="en-US" w:eastAsia="zh-CN"/>
        </w:rPr>
        <w:t>电信</w:t>
      </w:r>
      <w:r w:rsidRPr="00F0433A">
        <w:rPr>
          <w:rFonts w:hint="eastAsia"/>
          <w:lang w:val="en-US" w:eastAsia="zh-CN"/>
        </w:rPr>
        <w:t>/</w:t>
      </w:r>
      <w:bookmarkEnd w:id="31"/>
      <w:r w:rsidRPr="00262F16">
        <w:rPr>
          <w:lang w:val="en-US" w:eastAsia="zh-CN"/>
        </w:rPr>
        <w:t>ICT</w:t>
      </w:r>
      <w:r w:rsidRPr="00262F16">
        <w:rPr>
          <w:rFonts w:hint="eastAsia"/>
          <w:lang w:val="en-US" w:eastAsia="zh-CN"/>
        </w:rPr>
        <w:t>的信心</w:t>
      </w:r>
      <w:r w:rsidRPr="00F0433A">
        <w:rPr>
          <w:rFonts w:hint="eastAsia"/>
          <w:lang w:val="en-US" w:eastAsia="zh-CN"/>
        </w:rPr>
        <w:t>、</w:t>
      </w:r>
      <w:r w:rsidRPr="00262F16">
        <w:rPr>
          <w:rFonts w:hint="eastAsia"/>
          <w:lang w:val="en-US" w:eastAsia="zh-CN"/>
        </w:rPr>
        <w:t>提高安全性</w:t>
      </w:r>
      <w:bookmarkStart w:id="32" w:name="_Hlk178857958"/>
      <w:r w:rsidRPr="00F0433A">
        <w:rPr>
          <w:rFonts w:hint="eastAsia"/>
          <w:lang w:val="en-US" w:eastAsia="zh-CN"/>
        </w:rPr>
        <w:t>和</w:t>
      </w:r>
      <w:r>
        <w:rPr>
          <w:rFonts w:hint="eastAsia"/>
          <w:lang w:val="en-US" w:eastAsia="zh-CN"/>
        </w:rPr>
        <w:t>可信</w:t>
      </w:r>
      <w:r w:rsidRPr="00F0433A">
        <w:rPr>
          <w:rFonts w:hint="eastAsia"/>
          <w:lang w:val="en-US" w:eastAsia="zh-CN"/>
        </w:rPr>
        <w:t>度</w:t>
      </w:r>
      <w:bookmarkEnd w:id="32"/>
      <w:r w:rsidRPr="00262F16">
        <w:rPr>
          <w:rFonts w:hint="eastAsia"/>
          <w:lang w:val="en-US" w:eastAsia="zh-CN"/>
        </w:rPr>
        <w:t>的</w:t>
      </w:r>
      <w:bookmarkStart w:id="33" w:name="_Hlk178857977"/>
      <w:r w:rsidRPr="00F0433A">
        <w:rPr>
          <w:rFonts w:hint="eastAsia"/>
          <w:lang w:val="en-US" w:eastAsia="zh-CN"/>
        </w:rPr>
        <w:t>国际标准</w:t>
      </w:r>
      <w:bookmarkEnd w:id="33"/>
      <w:r w:rsidRPr="00262F16">
        <w:rPr>
          <w:rFonts w:hint="eastAsia"/>
          <w:lang w:val="en-US" w:eastAsia="zh-CN"/>
        </w:rPr>
        <w:t>。</w:t>
      </w:r>
    </w:p>
    <w:p w14:paraId="73408C5C" w14:textId="77777777" w:rsidR="000D56B5" w:rsidRPr="00F0433A" w:rsidRDefault="000D56B5" w:rsidP="000D56B5">
      <w:pPr>
        <w:keepNext/>
        <w:keepLines/>
        <w:ind w:firstLineChars="200" w:firstLine="480"/>
        <w:rPr>
          <w:lang w:val="en-US" w:eastAsia="zh-CN"/>
        </w:rPr>
      </w:pPr>
      <w:r w:rsidRPr="00262F16">
        <w:rPr>
          <w:rFonts w:hint="eastAsia"/>
          <w:lang w:val="en-US" w:eastAsia="zh-CN"/>
        </w:rPr>
        <w:t>为此，</w:t>
      </w:r>
      <w:r>
        <w:rPr>
          <w:rFonts w:hint="eastAsia"/>
          <w:lang w:val="en-US" w:eastAsia="zh-CN"/>
        </w:rPr>
        <w:t>它</w:t>
      </w:r>
      <w:r w:rsidRPr="00F0433A">
        <w:rPr>
          <w:rFonts w:hint="eastAsia"/>
          <w:lang w:val="en-US" w:eastAsia="zh-CN"/>
        </w:rPr>
        <w:t>包括</w:t>
      </w:r>
      <w:bookmarkStart w:id="34" w:name="_Hlk178858046"/>
      <w:r w:rsidRPr="00F0433A">
        <w:rPr>
          <w:rFonts w:hint="eastAsia"/>
          <w:lang w:val="en-US" w:eastAsia="zh-CN"/>
        </w:rPr>
        <w:t>与</w:t>
      </w:r>
      <w:bookmarkEnd w:id="34"/>
      <w:r w:rsidRPr="00F0433A">
        <w:rPr>
          <w:rFonts w:hint="eastAsia"/>
          <w:lang w:val="en-US" w:eastAsia="zh-CN"/>
        </w:rPr>
        <w:t>安全</w:t>
      </w:r>
      <w:bookmarkStart w:id="35" w:name="_Hlk178858068"/>
      <w:r w:rsidRPr="00F0433A">
        <w:rPr>
          <w:rFonts w:hint="eastAsia"/>
          <w:lang w:val="en-US" w:eastAsia="zh-CN"/>
        </w:rPr>
        <w:t>相关的</w:t>
      </w:r>
      <w:r w:rsidRPr="00262F16">
        <w:rPr>
          <w:rFonts w:hint="eastAsia"/>
          <w:lang w:val="en-US" w:eastAsia="zh-CN"/>
        </w:rPr>
        <w:t>研究</w:t>
      </w:r>
      <w:r w:rsidRPr="00F0433A">
        <w:rPr>
          <w:rFonts w:hint="eastAsia"/>
          <w:lang w:val="en-US" w:eastAsia="zh-CN"/>
        </w:rPr>
        <w:t>（</w:t>
      </w:r>
      <w:r w:rsidRPr="00262F16">
        <w:rPr>
          <w:rFonts w:hint="eastAsia"/>
          <w:lang w:val="en-US" w:eastAsia="zh-CN"/>
        </w:rPr>
        <w:t>包括网络</w:t>
      </w:r>
      <w:bookmarkStart w:id="36" w:name="_Hlk178858673"/>
      <w:bookmarkEnd w:id="35"/>
      <w:r w:rsidRPr="00262F16">
        <w:rPr>
          <w:rFonts w:hint="eastAsia"/>
          <w:lang w:val="en-US" w:eastAsia="zh-CN"/>
        </w:rPr>
        <w:t>安全</w:t>
      </w:r>
      <w:bookmarkEnd w:id="36"/>
      <w:r w:rsidRPr="00262F16">
        <w:rPr>
          <w:rFonts w:hint="eastAsia"/>
          <w:lang w:val="en-US" w:eastAsia="zh-CN"/>
        </w:rPr>
        <w:t>、反垃圾信息</w:t>
      </w:r>
      <w:r w:rsidRPr="00F0433A">
        <w:rPr>
          <w:rFonts w:hint="eastAsia"/>
          <w:lang w:val="en-US" w:eastAsia="zh-CN"/>
        </w:rPr>
        <w:t>、</w:t>
      </w:r>
      <w:bookmarkStart w:id="37" w:name="_Hlk178858098"/>
      <w:r w:rsidRPr="00F0433A">
        <w:rPr>
          <w:rFonts w:hint="eastAsia"/>
          <w:lang w:val="en-US" w:eastAsia="zh-CN"/>
        </w:rPr>
        <w:t>贯穿开发、部署</w:t>
      </w:r>
      <w:bookmarkEnd w:id="37"/>
      <w:r w:rsidRPr="00F0433A">
        <w:rPr>
          <w:rFonts w:hint="eastAsia"/>
          <w:lang w:val="en-US" w:eastAsia="zh-CN"/>
        </w:rPr>
        <w:t>和</w:t>
      </w:r>
      <w:bookmarkStart w:id="38" w:name="_Hlk178858107"/>
      <w:r>
        <w:rPr>
          <w:rFonts w:hint="eastAsia"/>
          <w:lang w:val="en-US" w:eastAsia="zh-CN"/>
        </w:rPr>
        <w:t>运营</w:t>
      </w:r>
      <w:r w:rsidRPr="00F0433A">
        <w:rPr>
          <w:rFonts w:hint="eastAsia"/>
          <w:lang w:val="en-US" w:eastAsia="zh-CN"/>
        </w:rPr>
        <w:t>阶段的整体安全方法、</w:t>
      </w:r>
      <w:r>
        <w:rPr>
          <w:rFonts w:hint="eastAsia"/>
          <w:lang w:val="en-US" w:eastAsia="zh-CN"/>
        </w:rPr>
        <w:t>安全托管服务</w:t>
      </w:r>
      <w:r w:rsidRPr="00F0433A">
        <w:rPr>
          <w:rFonts w:hint="eastAsia"/>
          <w:lang w:val="en-US" w:eastAsia="zh-CN"/>
        </w:rPr>
        <w:t>与安全自动化、</w:t>
      </w:r>
      <w:bookmarkEnd w:id="38"/>
      <w:r w:rsidRPr="00F0433A">
        <w:rPr>
          <w:rFonts w:hint="eastAsia"/>
          <w:lang w:val="en-US" w:eastAsia="zh-CN"/>
        </w:rPr>
        <w:t>身份</w:t>
      </w:r>
      <w:bookmarkStart w:id="39" w:name="_Hlk178858117"/>
      <w:r w:rsidRPr="00F0433A">
        <w:rPr>
          <w:rFonts w:hint="eastAsia"/>
          <w:lang w:val="en-US" w:eastAsia="zh-CN"/>
        </w:rPr>
        <w:t>和认证</w:t>
      </w:r>
      <w:bookmarkEnd w:id="39"/>
      <w:r w:rsidRPr="00F0433A">
        <w:rPr>
          <w:rFonts w:hint="eastAsia"/>
          <w:lang w:val="en-US" w:eastAsia="zh-CN"/>
        </w:rPr>
        <w:t>管理）。</w:t>
      </w:r>
      <w:bookmarkStart w:id="40" w:name="_Hlk178858475"/>
      <w:r>
        <w:rPr>
          <w:rFonts w:hint="eastAsia"/>
          <w:lang w:val="en-US" w:eastAsia="zh-CN"/>
        </w:rPr>
        <w:t>它</w:t>
      </w:r>
      <w:r w:rsidRPr="00F0433A">
        <w:rPr>
          <w:rFonts w:hint="eastAsia"/>
          <w:lang w:val="en-US" w:eastAsia="zh-CN"/>
        </w:rPr>
        <w:t>还</w:t>
      </w:r>
      <w:bookmarkEnd w:id="40"/>
      <w:r>
        <w:rPr>
          <w:rFonts w:hint="eastAsia"/>
          <w:lang w:val="en-US" w:eastAsia="zh-CN"/>
        </w:rPr>
        <w:t>包括</w:t>
      </w:r>
      <w:r w:rsidRPr="00F0433A">
        <w:rPr>
          <w:rFonts w:hint="eastAsia"/>
          <w:lang w:val="en-US" w:eastAsia="zh-CN"/>
        </w:rPr>
        <w:t>安全架构、</w:t>
      </w:r>
      <w:bookmarkStart w:id="41" w:name="_Hlk178858488"/>
      <w:r w:rsidRPr="00F0433A">
        <w:rPr>
          <w:rFonts w:hint="eastAsia"/>
          <w:lang w:val="en-US" w:eastAsia="zh-CN"/>
        </w:rPr>
        <w:t>模型</w:t>
      </w:r>
      <w:bookmarkEnd w:id="41"/>
      <w:r w:rsidRPr="00F0433A">
        <w:rPr>
          <w:rFonts w:hint="eastAsia"/>
          <w:lang w:val="en-US" w:eastAsia="zh-CN"/>
        </w:rPr>
        <w:t>和框架、安全管理</w:t>
      </w:r>
      <w:bookmarkStart w:id="42" w:name="_Hlk178858502"/>
      <w:r w:rsidRPr="00F0433A">
        <w:rPr>
          <w:rFonts w:hint="eastAsia"/>
          <w:lang w:val="en-US" w:eastAsia="zh-CN"/>
        </w:rPr>
        <w:t>、有关软件的供应链安全，</w:t>
      </w:r>
      <w:bookmarkEnd w:id="42"/>
      <w:r w:rsidRPr="00F0433A">
        <w:rPr>
          <w:rFonts w:hint="eastAsia"/>
          <w:lang w:val="en-US" w:eastAsia="zh-CN"/>
        </w:rPr>
        <w:t>以及</w:t>
      </w:r>
      <w:bookmarkStart w:id="43" w:name="_Hlk178858536"/>
      <w:r w:rsidRPr="00F0433A">
        <w:rPr>
          <w:rFonts w:hint="eastAsia"/>
          <w:lang w:val="en-US" w:eastAsia="zh-CN"/>
        </w:rPr>
        <w:t>终端设备、网络、应用和</w:t>
      </w:r>
      <w:r>
        <w:rPr>
          <w:rFonts w:hint="eastAsia"/>
          <w:lang w:val="en-US" w:eastAsia="zh-CN"/>
        </w:rPr>
        <w:t>业务</w:t>
      </w:r>
      <w:r w:rsidRPr="00F0433A">
        <w:rPr>
          <w:rFonts w:hint="eastAsia"/>
          <w:lang w:val="en-US" w:eastAsia="zh-CN"/>
        </w:rPr>
        <w:t>（如端点安全（包括端点检测和响应</w:t>
      </w:r>
      <w:r>
        <w:rPr>
          <w:rFonts w:hint="eastAsia"/>
          <w:lang w:val="en-US" w:eastAsia="zh-CN"/>
        </w:rPr>
        <w:t>）</w:t>
      </w:r>
      <w:r w:rsidRPr="00F0433A">
        <w:rPr>
          <w:rFonts w:hint="eastAsia"/>
          <w:lang w:val="en-US" w:eastAsia="zh-CN"/>
        </w:rPr>
        <w:t>、智能设备（包括智能手机）、</w:t>
      </w:r>
      <w:bookmarkEnd w:id="43"/>
      <w:r w:rsidRPr="00262F16">
        <w:rPr>
          <w:rFonts w:hint="eastAsia"/>
          <w:lang w:val="en-US" w:eastAsia="zh-CN"/>
        </w:rPr>
        <w:t>物联网</w:t>
      </w:r>
      <w:r w:rsidRPr="00F0433A">
        <w:rPr>
          <w:rFonts w:hint="eastAsia"/>
          <w:lang w:eastAsia="zh-CN"/>
        </w:rPr>
        <w:t>（</w:t>
      </w:r>
      <w:r w:rsidRPr="00F0433A">
        <w:rPr>
          <w:lang w:eastAsia="zh-CN"/>
        </w:rPr>
        <w:t>IoT</w:t>
      </w:r>
      <w:r w:rsidRPr="00F0433A">
        <w:rPr>
          <w:rFonts w:hint="eastAsia"/>
          <w:lang w:eastAsia="zh-CN"/>
        </w:rPr>
        <w:t>）</w:t>
      </w:r>
      <w:r w:rsidRPr="00262F16">
        <w:rPr>
          <w:rFonts w:hint="eastAsia"/>
          <w:lang w:val="en-US" w:eastAsia="zh-CN"/>
        </w:rPr>
        <w:t>、智能交通系统（</w:t>
      </w:r>
      <w:r w:rsidRPr="00262F16">
        <w:rPr>
          <w:lang w:val="en-US" w:eastAsia="zh-CN"/>
        </w:rPr>
        <w:t>ITS</w:t>
      </w:r>
      <w:r w:rsidRPr="00262F16">
        <w:rPr>
          <w:rFonts w:hint="eastAsia"/>
          <w:lang w:val="en-US" w:eastAsia="zh-CN"/>
        </w:rPr>
        <w:t>）、安全应用</w:t>
      </w:r>
      <w:r w:rsidRPr="00F0433A">
        <w:rPr>
          <w:rFonts w:hint="eastAsia"/>
          <w:lang w:val="en-US" w:eastAsia="zh-CN"/>
        </w:rPr>
        <w:t>服务</w:t>
      </w:r>
      <w:r w:rsidRPr="00262F16">
        <w:rPr>
          <w:rFonts w:hint="eastAsia"/>
          <w:lang w:val="en-US" w:eastAsia="zh-CN"/>
        </w:rPr>
        <w:t>、云计算、分布式账本技术（</w:t>
      </w:r>
      <w:r w:rsidRPr="00262F16">
        <w:rPr>
          <w:lang w:val="en-US" w:eastAsia="zh-CN"/>
        </w:rPr>
        <w:t>DLT</w:t>
      </w:r>
      <w:r w:rsidRPr="00262F16">
        <w:rPr>
          <w:rFonts w:hint="eastAsia"/>
          <w:lang w:val="en-US" w:eastAsia="zh-CN"/>
        </w:rPr>
        <w:t>）和</w:t>
      </w:r>
      <w:r>
        <w:rPr>
          <w:rFonts w:hint="eastAsia"/>
          <w:lang w:val="en-US" w:eastAsia="zh-CN"/>
        </w:rPr>
        <w:t>远程</w:t>
      </w:r>
      <w:r w:rsidRPr="00262F16">
        <w:rPr>
          <w:rFonts w:hint="eastAsia"/>
          <w:lang w:val="en-US" w:eastAsia="zh-CN"/>
        </w:rPr>
        <w:t>生物特征识别</w:t>
      </w:r>
      <w:r w:rsidRPr="00F0433A">
        <w:rPr>
          <w:rFonts w:hint="eastAsia"/>
          <w:lang w:val="en-US" w:eastAsia="zh-CN"/>
        </w:rPr>
        <w:t>）</w:t>
      </w:r>
      <w:bookmarkStart w:id="44" w:name="_Hlk178858611"/>
      <w:r w:rsidRPr="00F0433A">
        <w:rPr>
          <w:rFonts w:hint="eastAsia"/>
          <w:lang w:val="en-US" w:eastAsia="zh-CN"/>
        </w:rPr>
        <w:t>的安全</w:t>
      </w:r>
      <w:bookmarkEnd w:id="44"/>
      <w:r w:rsidRPr="00F0433A">
        <w:rPr>
          <w:rFonts w:hint="eastAsia"/>
          <w:lang w:val="en-US" w:eastAsia="zh-CN"/>
        </w:rPr>
        <w:t>。</w:t>
      </w:r>
    </w:p>
    <w:p w14:paraId="0E559093" w14:textId="77777777" w:rsidR="000D56B5" w:rsidRPr="00262F16" w:rsidRDefault="000D56B5" w:rsidP="009F6C40">
      <w:pPr>
        <w:ind w:firstLineChars="200" w:firstLine="480"/>
        <w:rPr>
          <w:lang w:val="en-US" w:eastAsia="zh-CN"/>
        </w:rPr>
      </w:pPr>
      <w:r>
        <w:rPr>
          <w:rFonts w:hint="eastAsia"/>
          <w:lang w:val="en-US" w:eastAsia="zh-CN"/>
        </w:rPr>
        <w:t>ITU-T</w:t>
      </w:r>
      <w:r w:rsidRPr="00262F16">
        <w:rPr>
          <w:rFonts w:hint="eastAsia"/>
          <w:lang w:val="en-US" w:eastAsia="zh-CN"/>
        </w:rPr>
        <w:t>第</w:t>
      </w:r>
      <w:r w:rsidRPr="00262F16">
        <w:rPr>
          <w:lang w:val="en-US" w:eastAsia="zh-CN"/>
        </w:rPr>
        <w:t>17</w:t>
      </w:r>
      <w:r w:rsidRPr="00262F16">
        <w:rPr>
          <w:rFonts w:hint="eastAsia"/>
          <w:lang w:val="en-US" w:eastAsia="zh-CN"/>
        </w:rPr>
        <w:t>研究组还负责</w:t>
      </w:r>
      <w:r w:rsidRPr="00F0433A">
        <w:rPr>
          <w:rFonts w:hint="eastAsia"/>
          <w:lang w:val="en-US" w:eastAsia="zh-CN"/>
        </w:rPr>
        <w:t>开放系统</w:t>
      </w:r>
      <w:bookmarkStart w:id="45" w:name="_Hlk178858780"/>
      <w:r w:rsidRPr="00F0433A">
        <w:rPr>
          <w:rFonts w:hint="eastAsia"/>
          <w:lang w:val="en-US" w:eastAsia="zh-CN"/>
        </w:rPr>
        <w:t>互连</w:t>
      </w:r>
      <w:bookmarkEnd w:id="45"/>
      <w:r>
        <w:rPr>
          <w:rFonts w:hint="eastAsia"/>
          <w:lang w:val="en-US" w:eastAsia="zh-CN"/>
        </w:rPr>
        <w:t>（</w:t>
      </w:r>
      <w:r>
        <w:rPr>
          <w:rFonts w:hint="eastAsia"/>
          <w:lang w:val="en-US" w:eastAsia="zh-CN"/>
        </w:rPr>
        <w:t>OSI</w:t>
      </w:r>
      <w:r>
        <w:rPr>
          <w:rFonts w:hint="eastAsia"/>
          <w:lang w:val="en-US" w:eastAsia="zh-CN"/>
        </w:rPr>
        <w:t>）</w:t>
      </w:r>
      <w:r w:rsidRPr="00262F16">
        <w:rPr>
          <w:rFonts w:hint="eastAsia"/>
          <w:lang w:val="en-US" w:eastAsia="zh-CN"/>
        </w:rPr>
        <w:t>应用，包括</w:t>
      </w:r>
      <w:r>
        <w:rPr>
          <w:rFonts w:hint="eastAsia"/>
          <w:lang w:val="en-US" w:eastAsia="zh-CN"/>
        </w:rPr>
        <w:t>目录</w:t>
      </w:r>
      <w:r w:rsidRPr="00262F16">
        <w:rPr>
          <w:rFonts w:hint="eastAsia"/>
          <w:lang w:val="en-US" w:eastAsia="zh-CN"/>
        </w:rPr>
        <w:t>和对象标识符，以及技术语言</w:t>
      </w:r>
      <w:bookmarkStart w:id="46" w:name="_Hlk178858807"/>
      <w:r w:rsidRPr="00F0433A">
        <w:rPr>
          <w:rFonts w:hint="eastAsia"/>
          <w:lang w:val="en-US" w:eastAsia="zh-CN"/>
        </w:rPr>
        <w:t>（如</w:t>
      </w:r>
      <w:r w:rsidRPr="00F0433A">
        <w:rPr>
          <w:rFonts w:hint="eastAsia"/>
          <w:lang w:eastAsia="zh-CN"/>
        </w:rPr>
        <w:t>抽象句法</w:t>
      </w:r>
      <w:r w:rsidRPr="00F0433A">
        <w:rPr>
          <w:rStyle w:val="st"/>
          <w:rFonts w:ascii="Arial" w:hAnsi="Arial" w:cs="Arial" w:hint="eastAsia"/>
          <w:color w:val="222222"/>
          <w:lang w:eastAsia="zh-CN"/>
        </w:rPr>
        <w:t>表示法一</w:t>
      </w:r>
      <w:r>
        <w:rPr>
          <w:rStyle w:val="st"/>
          <w:rFonts w:ascii="Arial" w:hAnsi="Arial" w:cs="Arial" w:hint="eastAsia"/>
          <w:color w:val="222222"/>
          <w:lang w:eastAsia="zh-CN"/>
        </w:rPr>
        <w:t>（</w:t>
      </w:r>
      <w:r w:rsidRPr="00CF2BC4">
        <w:rPr>
          <w:lang w:val="en-US" w:eastAsia="zh-CN"/>
        </w:rPr>
        <w:t>ASN</w:t>
      </w:r>
      <w:r>
        <w:rPr>
          <w:lang w:val="en-US" w:eastAsia="zh-CN"/>
        </w:rPr>
        <w:t>.</w:t>
      </w:r>
      <w:r w:rsidRPr="00CF2BC4">
        <w:rPr>
          <w:lang w:val="en-US" w:eastAsia="zh-CN"/>
        </w:rPr>
        <w:t>1</w:t>
      </w:r>
      <w:r>
        <w:rPr>
          <w:rStyle w:val="st"/>
          <w:rFonts w:ascii="Arial" w:hAnsi="Arial" w:cs="Arial" w:hint="eastAsia"/>
          <w:color w:val="222222"/>
          <w:lang w:eastAsia="zh-CN"/>
        </w:rPr>
        <w:t>）</w:t>
      </w:r>
      <w:r w:rsidRPr="00F0433A">
        <w:rPr>
          <w:rFonts w:hint="eastAsia"/>
          <w:lang w:val="en-US" w:eastAsia="zh-CN"/>
        </w:rPr>
        <w:t>和</w:t>
      </w:r>
      <w:r>
        <w:rPr>
          <w:rFonts w:hint="eastAsia"/>
          <w:lang w:val="en-US" w:eastAsia="zh-CN"/>
        </w:rPr>
        <w:t>J</w:t>
      </w:r>
      <w:r w:rsidRPr="008C662A">
        <w:rPr>
          <w:rFonts w:hint="eastAsia"/>
          <w:lang w:val="en-US" w:eastAsia="zh-CN"/>
        </w:rPr>
        <w:t>avaScript</w:t>
      </w:r>
      <w:r w:rsidRPr="008C662A">
        <w:rPr>
          <w:rFonts w:hint="eastAsia"/>
          <w:lang w:val="en-US" w:eastAsia="zh-CN"/>
        </w:rPr>
        <w:t>对象表示法</w:t>
      </w:r>
      <w:r>
        <w:rPr>
          <w:rFonts w:hint="eastAsia"/>
          <w:lang w:val="en-US" w:eastAsia="zh-CN"/>
        </w:rPr>
        <w:t>（</w:t>
      </w:r>
      <w:r w:rsidRPr="00F0433A">
        <w:rPr>
          <w:rFonts w:hint="eastAsia"/>
          <w:lang w:val="en-US" w:eastAsia="zh-CN"/>
        </w:rPr>
        <w:t>JSON</w:t>
      </w:r>
      <w:r>
        <w:rPr>
          <w:rFonts w:hint="eastAsia"/>
          <w:lang w:val="en-US" w:eastAsia="zh-CN"/>
        </w:rPr>
        <w:t>）</w:t>
      </w:r>
      <w:r w:rsidRPr="00F0433A">
        <w:rPr>
          <w:rFonts w:hint="eastAsia"/>
          <w:lang w:val="en-US" w:eastAsia="zh-CN"/>
        </w:rPr>
        <w:t>的使用）</w:t>
      </w:r>
      <w:bookmarkEnd w:id="46"/>
      <w:r w:rsidRPr="00262F16">
        <w:rPr>
          <w:rFonts w:hint="eastAsia"/>
          <w:lang w:val="en-US" w:eastAsia="zh-CN"/>
        </w:rPr>
        <w:t>、其使用方法及与电信系统的软件方面相关的</w:t>
      </w:r>
      <w:r>
        <w:rPr>
          <w:rFonts w:hint="eastAsia"/>
          <w:lang w:val="en-US" w:eastAsia="zh-CN"/>
        </w:rPr>
        <w:t>其它</w:t>
      </w:r>
      <w:r w:rsidRPr="00262F16">
        <w:rPr>
          <w:rFonts w:hint="eastAsia"/>
          <w:lang w:val="en-US" w:eastAsia="zh-CN"/>
        </w:rPr>
        <w:t>问题，同时为提高</w:t>
      </w:r>
      <w:r>
        <w:rPr>
          <w:rFonts w:hint="eastAsia"/>
          <w:lang w:val="en-US" w:eastAsia="zh-CN"/>
        </w:rPr>
        <w:t>ITU-T</w:t>
      </w:r>
      <w:r w:rsidRPr="00262F16">
        <w:rPr>
          <w:rFonts w:hint="eastAsia"/>
          <w:lang w:val="en-US" w:eastAsia="zh-CN"/>
        </w:rPr>
        <w:t>建议书质量，还负责开展一致性测试。</w:t>
      </w:r>
    </w:p>
    <w:p w14:paraId="79763BF6" w14:textId="60C57180" w:rsidR="000D56B5" w:rsidRPr="001E2FDE" w:rsidRDefault="000D56B5" w:rsidP="009F6C40">
      <w:pPr>
        <w:keepNext/>
        <w:keepLines/>
        <w:ind w:firstLineChars="200" w:firstLine="480"/>
        <w:rPr>
          <w:lang w:eastAsia="zh-CN"/>
        </w:rPr>
      </w:pPr>
      <w:r>
        <w:rPr>
          <w:rFonts w:hint="eastAsia"/>
          <w:lang w:eastAsia="zh-CN"/>
        </w:rPr>
        <w:lastRenderedPageBreak/>
        <w:t>ITU-T</w:t>
      </w:r>
      <w:r w:rsidRPr="00F0433A">
        <w:rPr>
          <w:rFonts w:hint="eastAsia"/>
          <w:lang w:eastAsia="zh-CN"/>
        </w:rPr>
        <w:t>第</w:t>
      </w:r>
      <w:r w:rsidRPr="00F0433A">
        <w:rPr>
          <w:rFonts w:hint="eastAsia"/>
          <w:lang w:eastAsia="zh-CN"/>
        </w:rPr>
        <w:t>17</w:t>
      </w:r>
      <w:r w:rsidRPr="00F0433A">
        <w:rPr>
          <w:rFonts w:hint="eastAsia"/>
          <w:lang w:eastAsia="zh-CN"/>
        </w:rPr>
        <w:t>研究组的作用是为解决</w:t>
      </w:r>
      <w:r w:rsidRPr="00F0433A">
        <w:rPr>
          <w:rFonts w:hint="eastAsia"/>
          <w:lang w:eastAsia="zh-CN"/>
        </w:rPr>
        <w:t>ICT</w:t>
      </w:r>
      <w:r w:rsidRPr="00F0433A">
        <w:rPr>
          <w:rFonts w:hint="eastAsia"/>
          <w:lang w:eastAsia="zh-CN"/>
        </w:rPr>
        <w:t>安全问题和</w:t>
      </w:r>
      <w:r>
        <w:rPr>
          <w:rFonts w:hint="eastAsia"/>
          <w:lang w:eastAsia="zh-CN"/>
        </w:rPr>
        <w:t>利用</w:t>
      </w:r>
      <w:r w:rsidRPr="00F0433A">
        <w:rPr>
          <w:rFonts w:hint="eastAsia"/>
          <w:lang w:eastAsia="zh-CN"/>
        </w:rPr>
        <w:t>ICT</w:t>
      </w:r>
      <w:r w:rsidRPr="00F0433A">
        <w:rPr>
          <w:rFonts w:hint="eastAsia"/>
          <w:lang w:eastAsia="zh-CN"/>
        </w:rPr>
        <w:t>确保安全提供技术解决方案。</w:t>
      </w:r>
      <w:r>
        <w:rPr>
          <w:rFonts w:hint="eastAsia"/>
          <w:lang w:eastAsia="zh-CN"/>
        </w:rPr>
        <w:t>研究特别侧重于</w:t>
      </w:r>
      <w:r w:rsidRPr="00F0433A">
        <w:rPr>
          <w:rFonts w:hint="eastAsia"/>
          <w:lang w:eastAsia="zh-CN"/>
        </w:rPr>
        <w:t>新兴领域的安全，如</w:t>
      </w:r>
      <w:r w:rsidRPr="00262F16">
        <w:rPr>
          <w:lang w:eastAsia="zh-CN"/>
        </w:rPr>
        <w:t>IMT-2020</w:t>
      </w:r>
      <w:r w:rsidRPr="00F0433A">
        <w:rPr>
          <w:rFonts w:hint="eastAsia"/>
          <w:lang w:eastAsia="zh-CN"/>
        </w:rPr>
        <w:t>/5G</w:t>
      </w:r>
      <w:r w:rsidRPr="00262F16">
        <w:rPr>
          <w:rFonts w:hint="eastAsia"/>
          <w:lang w:eastAsia="zh-CN"/>
        </w:rPr>
        <w:t>及</w:t>
      </w:r>
      <w:bookmarkStart w:id="47" w:name="_Hlk178858977"/>
      <w:r w:rsidRPr="00F0433A">
        <w:rPr>
          <w:rFonts w:hint="eastAsia"/>
          <w:lang w:eastAsia="zh-CN"/>
        </w:rPr>
        <w:t>未来</w:t>
      </w:r>
      <w:bookmarkEnd w:id="47"/>
      <w:r w:rsidRPr="00F0433A">
        <w:rPr>
          <w:rFonts w:hint="eastAsia"/>
          <w:lang w:eastAsia="zh-CN"/>
        </w:rPr>
        <w:t>、</w:t>
      </w:r>
      <w:bookmarkStart w:id="48" w:name="_Hlk178859018"/>
      <w:r w:rsidRPr="00F0433A">
        <w:rPr>
          <w:rFonts w:eastAsia="DengXian"/>
          <w:lang w:eastAsia="zh-CN"/>
        </w:rPr>
        <w:t>IMT-2030/6G</w:t>
      </w:r>
      <w:bookmarkEnd w:id="48"/>
      <w:r w:rsidRPr="00F0433A">
        <w:rPr>
          <w:rFonts w:eastAsia="DengXian" w:hint="eastAsia"/>
          <w:lang w:eastAsia="zh-CN"/>
        </w:rPr>
        <w:t>、</w:t>
      </w:r>
      <w:r w:rsidRPr="00F0433A">
        <w:rPr>
          <w:lang w:eastAsia="zh-CN"/>
        </w:rPr>
        <w:t>IoT</w:t>
      </w:r>
      <w:r w:rsidRPr="00F0433A">
        <w:rPr>
          <w:rFonts w:hint="eastAsia"/>
          <w:lang w:eastAsia="zh-CN"/>
        </w:rPr>
        <w:t>、智慧城市、</w:t>
      </w:r>
      <w:bookmarkStart w:id="49" w:name="_Hlk178859035"/>
      <w:r w:rsidRPr="00F0433A">
        <w:rPr>
          <w:rFonts w:hint="eastAsia"/>
          <w:lang w:eastAsia="zh-CN"/>
        </w:rPr>
        <w:t>网内计算、融合网络、元宇宙、数字孪生、</w:t>
      </w:r>
      <w:bookmarkEnd w:id="49"/>
      <w:r w:rsidRPr="00F0433A">
        <w:rPr>
          <w:rFonts w:hint="eastAsia"/>
          <w:lang w:eastAsia="zh-CN"/>
        </w:rPr>
        <w:t>DLT</w:t>
      </w:r>
      <w:r w:rsidRPr="00F0433A">
        <w:rPr>
          <w:rFonts w:hint="eastAsia"/>
          <w:lang w:eastAsia="zh-CN"/>
        </w:rPr>
        <w:t>、大数据分析、</w:t>
      </w:r>
      <w:r w:rsidRPr="00F0433A">
        <w:rPr>
          <w:rFonts w:hint="eastAsia"/>
          <w:lang w:eastAsia="zh-CN"/>
        </w:rPr>
        <w:t>ITS</w:t>
      </w:r>
      <w:bookmarkStart w:id="50" w:name="_Hlk178859110"/>
      <w:r w:rsidRPr="00F0433A">
        <w:rPr>
          <w:rFonts w:hint="eastAsia"/>
          <w:lang w:eastAsia="zh-CN"/>
        </w:rPr>
        <w:t>（包括</w:t>
      </w:r>
      <w:r w:rsidRPr="00F0433A">
        <w:rPr>
          <w:rFonts w:hint="eastAsia"/>
          <w:lang w:eastAsia="zh-CN"/>
        </w:rPr>
        <w:t>V2X</w:t>
      </w:r>
      <w:r>
        <w:rPr>
          <w:rFonts w:hint="eastAsia"/>
          <w:lang w:eastAsia="zh-CN"/>
        </w:rPr>
        <w:t>通信</w:t>
      </w:r>
      <w:r w:rsidRPr="00F0433A">
        <w:rPr>
          <w:rFonts w:hint="eastAsia"/>
          <w:lang w:eastAsia="zh-CN"/>
        </w:rPr>
        <w:t>和自动驾驶）</w:t>
      </w:r>
      <w:bookmarkEnd w:id="50"/>
      <w:r w:rsidRPr="00F0433A">
        <w:rPr>
          <w:rFonts w:hint="eastAsia"/>
          <w:lang w:eastAsia="zh-CN"/>
        </w:rPr>
        <w:t>的安全、</w:t>
      </w:r>
      <w:bookmarkStart w:id="51" w:name="_Hlk178859134"/>
      <w:r w:rsidRPr="00F0433A">
        <w:rPr>
          <w:rFonts w:hint="eastAsia"/>
          <w:lang w:eastAsia="zh-CN"/>
        </w:rPr>
        <w:t>有关电信</w:t>
      </w:r>
      <w:r w:rsidRPr="00F0433A">
        <w:rPr>
          <w:rFonts w:hint="eastAsia"/>
          <w:lang w:eastAsia="zh-CN"/>
        </w:rPr>
        <w:t>/ICT</w:t>
      </w:r>
      <w:r w:rsidRPr="00F0433A">
        <w:rPr>
          <w:rFonts w:hint="eastAsia"/>
          <w:lang w:eastAsia="zh-CN"/>
        </w:rPr>
        <w:t>中所用人工智能（</w:t>
      </w:r>
      <w:r w:rsidRPr="00F0433A">
        <w:rPr>
          <w:rFonts w:hint="eastAsia"/>
          <w:lang w:eastAsia="zh-CN"/>
        </w:rPr>
        <w:t>AI</w:t>
      </w:r>
      <w:r w:rsidRPr="00F0433A">
        <w:rPr>
          <w:rFonts w:hint="eastAsia"/>
          <w:lang w:eastAsia="zh-CN"/>
        </w:rPr>
        <w:t>）</w:t>
      </w:r>
      <w:r>
        <w:rPr>
          <w:rFonts w:hint="eastAsia"/>
          <w:lang w:eastAsia="zh-CN"/>
        </w:rPr>
        <w:t>的安全</w:t>
      </w:r>
      <w:r w:rsidRPr="00F0433A">
        <w:rPr>
          <w:rFonts w:hint="eastAsia"/>
          <w:lang w:eastAsia="zh-CN"/>
        </w:rPr>
        <w:t>、改善安全能力</w:t>
      </w:r>
      <w:r>
        <w:rPr>
          <w:rFonts w:hint="eastAsia"/>
          <w:lang w:eastAsia="zh-CN"/>
        </w:rPr>
        <w:t>的</w:t>
      </w:r>
      <w:r w:rsidRPr="00F0433A">
        <w:rPr>
          <w:rFonts w:hint="eastAsia"/>
          <w:lang w:eastAsia="zh-CN"/>
        </w:rPr>
        <w:t>AI</w:t>
      </w:r>
      <w:r w:rsidRPr="00F0433A">
        <w:rPr>
          <w:rFonts w:hint="eastAsia"/>
          <w:lang w:eastAsia="zh-CN"/>
        </w:rPr>
        <w:t>、生成式</w:t>
      </w:r>
      <w:r w:rsidRPr="00F0433A">
        <w:rPr>
          <w:rFonts w:hint="eastAsia"/>
          <w:lang w:eastAsia="zh-CN"/>
        </w:rPr>
        <w:t>AI</w:t>
      </w:r>
      <w:r w:rsidRPr="00F0433A">
        <w:rPr>
          <w:rFonts w:hint="eastAsia"/>
          <w:lang w:eastAsia="zh-CN"/>
        </w:rPr>
        <w:t>对电信</w:t>
      </w:r>
      <w:r w:rsidRPr="00F0433A">
        <w:rPr>
          <w:rFonts w:hint="eastAsia"/>
          <w:lang w:eastAsia="zh-CN"/>
        </w:rPr>
        <w:t>/ICT</w:t>
      </w:r>
      <w:r w:rsidRPr="00F0433A">
        <w:rPr>
          <w:rFonts w:hint="eastAsia"/>
          <w:lang w:eastAsia="zh-CN"/>
        </w:rPr>
        <w:t>威胁格局的影响</w:t>
      </w:r>
      <w:bookmarkEnd w:id="51"/>
      <w:r w:rsidRPr="00F0433A">
        <w:rPr>
          <w:rFonts w:hint="eastAsia"/>
          <w:lang w:eastAsia="zh-CN"/>
        </w:rPr>
        <w:t>以及量子相关技术</w:t>
      </w:r>
      <w:bookmarkStart w:id="52" w:name="_Hlk178859144"/>
      <w:r w:rsidRPr="00F0433A">
        <w:rPr>
          <w:rFonts w:hint="eastAsia"/>
          <w:lang w:eastAsia="zh-CN"/>
        </w:rPr>
        <w:t>（如</w:t>
      </w:r>
      <w:r w:rsidRPr="00F0433A">
        <w:rPr>
          <w:rFonts w:hint="eastAsia"/>
          <w:lang w:eastAsia="zh-CN"/>
        </w:rPr>
        <w:t>QKD</w:t>
      </w:r>
      <w:r w:rsidRPr="00F0433A">
        <w:rPr>
          <w:rFonts w:hint="eastAsia"/>
          <w:lang w:eastAsia="zh-CN"/>
        </w:rPr>
        <w:t>和</w:t>
      </w:r>
      <w:r w:rsidRPr="00F0433A">
        <w:rPr>
          <w:rFonts w:hint="eastAsia"/>
          <w:lang w:eastAsia="zh-CN"/>
        </w:rPr>
        <w:t>PQC</w:t>
      </w:r>
      <w:r w:rsidRPr="00F0433A">
        <w:rPr>
          <w:rFonts w:hint="eastAsia"/>
          <w:lang w:eastAsia="zh-CN"/>
        </w:rPr>
        <w:t>的使用）等</w:t>
      </w:r>
      <w:bookmarkEnd w:id="52"/>
      <w:r w:rsidRPr="00F0433A">
        <w:rPr>
          <w:rFonts w:hint="eastAsia"/>
          <w:lang w:eastAsia="zh-CN"/>
        </w:rPr>
        <w:t>。其研究领域还包括</w:t>
      </w:r>
      <w:bookmarkStart w:id="53" w:name="_Hlk178859189"/>
      <w:r w:rsidRPr="00F0433A">
        <w:rPr>
          <w:rFonts w:hint="eastAsia"/>
          <w:lang w:eastAsia="zh-CN"/>
        </w:rPr>
        <w:t>使用加密算法和协议（如同态算法）、零知识证明和多方秘密共享、保护敏感数据，以及</w:t>
      </w:r>
      <w:bookmarkEnd w:id="53"/>
      <w:r w:rsidRPr="00F0433A">
        <w:rPr>
          <w:rFonts w:hint="eastAsia"/>
          <w:lang w:eastAsia="zh-CN"/>
        </w:rPr>
        <w:t>个人可识别信息（</w:t>
      </w:r>
      <w:r w:rsidRPr="00F0433A">
        <w:rPr>
          <w:rFonts w:hint="eastAsia"/>
          <w:lang w:eastAsia="zh-CN"/>
        </w:rPr>
        <w:t>PII</w:t>
      </w:r>
      <w:r w:rsidRPr="00F0433A">
        <w:rPr>
          <w:rFonts w:hint="eastAsia"/>
          <w:lang w:eastAsia="zh-CN"/>
        </w:rPr>
        <w:t>）的管理，如数据保护的技术和操作方面，</w:t>
      </w:r>
      <w:bookmarkStart w:id="54" w:name="_Hlk178859217"/>
      <w:r w:rsidRPr="00F0433A">
        <w:rPr>
          <w:rFonts w:hint="eastAsia"/>
          <w:lang w:eastAsia="zh-CN"/>
        </w:rPr>
        <w:t>使用联邦机器学习、合成数据生成、差分隐私和数据</w:t>
      </w:r>
      <w:r>
        <w:rPr>
          <w:rFonts w:hint="eastAsia"/>
          <w:lang w:eastAsia="zh-CN"/>
        </w:rPr>
        <w:t>脱敏</w:t>
      </w:r>
      <w:r w:rsidRPr="00F0433A">
        <w:rPr>
          <w:rFonts w:hint="eastAsia"/>
          <w:lang w:eastAsia="zh-CN"/>
        </w:rPr>
        <w:t>技术等</w:t>
      </w:r>
      <w:bookmarkEnd w:id="54"/>
      <w:r>
        <w:rPr>
          <w:rFonts w:hint="eastAsia"/>
          <w:lang w:eastAsia="zh-CN"/>
        </w:rPr>
        <w:t>，</w:t>
      </w:r>
      <w:r w:rsidRPr="00F0433A">
        <w:rPr>
          <w:rFonts w:hint="eastAsia"/>
          <w:lang w:eastAsia="zh-CN"/>
        </w:rPr>
        <w:t>以确保</w:t>
      </w:r>
      <w:r w:rsidRPr="00F0433A">
        <w:rPr>
          <w:rFonts w:hint="eastAsia"/>
          <w:lang w:eastAsia="zh-CN"/>
        </w:rPr>
        <w:t>PII</w:t>
      </w:r>
      <w:r w:rsidRPr="00F0433A">
        <w:rPr>
          <w:rFonts w:hint="eastAsia"/>
          <w:lang w:eastAsia="zh-CN"/>
        </w:rPr>
        <w:t>的保密性、完整性和可用性。</w:t>
      </w:r>
    </w:p>
    <w:p w14:paraId="47E74287" w14:textId="77777777" w:rsidR="000D56B5" w:rsidRPr="00F0433A" w:rsidRDefault="000D56B5" w:rsidP="009F6C40">
      <w:pPr>
        <w:keepNext/>
        <w:keepLines/>
        <w:ind w:firstLineChars="200" w:firstLine="480"/>
        <w:rPr>
          <w:lang w:eastAsia="zh-CN"/>
        </w:rPr>
      </w:pPr>
      <w:r w:rsidRPr="00F0433A">
        <w:rPr>
          <w:rFonts w:hint="eastAsia"/>
          <w:lang w:eastAsia="zh-CN"/>
        </w:rPr>
        <w:t>在安全方面</w:t>
      </w:r>
      <w:r w:rsidRPr="00F0433A">
        <w:rPr>
          <w:lang w:eastAsia="zh-CN"/>
        </w:rPr>
        <w:t>，</w:t>
      </w:r>
      <w:r>
        <w:rPr>
          <w:rFonts w:hint="eastAsia"/>
          <w:lang w:eastAsia="zh-CN"/>
        </w:rPr>
        <w:t>ITU-T</w:t>
      </w:r>
      <w:r w:rsidRPr="00F0433A">
        <w:rPr>
          <w:rFonts w:hint="eastAsia"/>
          <w:lang w:eastAsia="zh-CN"/>
        </w:rPr>
        <w:t>第</w:t>
      </w:r>
      <w:r w:rsidRPr="00F0433A">
        <w:rPr>
          <w:lang w:eastAsia="zh-CN"/>
        </w:rPr>
        <w:t>17</w:t>
      </w:r>
      <w:r w:rsidRPr="00F0433A">
        <w:rPr>
          <w:rFonts w:hint="eastAsia"/>
          <w:lang w:eastAsia="zh-CN"/>
        </w:rPr>
        <w:t>研究组负责编制有关</w:t>
      </w:r>
      <w:r w:rsidRPr="00F0433A">
        <w:rPr>
          <w:lang w:eastAsia="zh-CN"/>
        </w:rPr>
        <w:t>ICT</w:t>
      </w:r>
      <w:r w:rsidRPr="00F0433A">
        <w:rPr>
          <w:rFonts w:hint="eastAsia"/>
          <w:lang w:eastAsia="zh-CN"/>
        </w:rPr>
        <w:t>安全的核心</w:t>
      </w:r>
      <w:bookmarkStart w:id="55" w:name="_Hlk178859375"/>
      <w:r w:rsidRPr="00F0433A">
        <w:rPr>
          <w:rFonts w:hint="eastAsia"/>
          <w:lang w:eastAsia="zh-CN"/>
        </w:rPr>
        <w:t>国际标准</w:t>
      </w:r>
      <w:bookmarkEnd w:id="55"/>
      <w:r w:rsidRPr="00F0433A">
        <w:rPr>
          <w:lang w:eastAsia="zh-CN"/>
        </w:rPr>
        <w:t>，</w:t>
      </w:r>
      <w:r w:rsidRPr="00F0433A">
        <w:rPr>
          <w:rFonts w:hint="eastAsia"/>
          <w:lang w:eastAsia="zh-CN"/>
        </w:rPr>
        <w:t>如</w:t>
      </w:r>
      <w:bookmarkStart w:id="56" w:name="_Hlk178859381"/>
      <w:r w:rsidRPr="00F0433A">
        <w:rPr>
          <w:rFonts w:hint="eastAsia"/>
          <w:lang w:eastAsia="zh-CN"/>
        </w:rPr>
        <w:t>新的</w:t>
      </w:r>
      <w:bookmarkEnd w:id="56"/>
      <w:r w:rsidRPr="00F0433A">
        <w:rPr>
          <w:rFonts w:hint="eastAsia"/>
          <w:lang w:eastAsia="zh-CN"/>
        </w:rPr>
        <w:t>安全架构</w:t>
      </w:r>
      <w:r w:rsidRPr="00F0433A">
        <w:rPr>
          <w:rFonts w:hint="eastAsia"/>
          <w:lang w:eastAsia="zh-CN"/>
        </w:rPr>
        <w:t>/</w:t>
      </w:r>
      <w:r w:rsidRPr="00F0433A">
        <w:rPr>
          <w:rFonts w:hint="eastAsia"/>
          <w:lang w:eastAsia="zh-CN"/>
        </w:rPr>
        <w:t>框架</w:t>
      </w:r>
      <w:bookmarkStart w:id="57" w:name="_Hlk178859402"/>
      <w:r w:rsidRPr="00F0433A">
        <w:rPr>
          <w:rFonts w:hint="eastAsia"/>
          <w:lang w:eastAsia="zh-CN"/>
        </w:rPr>
        <w:t>/</w:t>
      </w:r>
      <w:r w:rsidRPr="00F0433A">
        <w:rPr>
          <w:rFonts w:hint="eastAsia"/>
          <w:lang w:eastAsia="zh-CN"/>
        </w:rPr>
        <w:t>模型、网络基础设施的零信任</w:t>
      </w:r>
      <w:bookmarkEnd w:id="57"/>
      <w:r w:rsidRPr="00F0433A">
        <w:rPr>
          <w:rFonts w:hint="eastAsia"/>
          <w:lang w:eastAsia="zh-CN"/>
        </w:rPr>
        <w:t>；关于威胁、漏洞和风险</w:t>
      </w:r>
      <w:r>
        <w:rPr>
          <w:rFonts w:hint="eastAsia"/>
          <w:lang w:eastAsia="zh-CN"/>
        </w:rPr>
        <w:t>、</w:t>
      </w:r>
      <w:r w:rsidRPr="00F0433A">
        <w:rPr>
          <w:rFonts w:hint="eastAsia"/>
          <w:lang w:eastAsia="zh-CN"/>
        </w:rPr>
        <w:t>事件处理</w:t>
      </w:r>
      <w:r w:rsidRPr="00F0433A">
        <w:rPr>
          <w:lang w:eastAsia="zh-CN"/>
        </w:rPr>
        <w:t>/</w:t>
      </w:r>
      <w:r w:rsidRPr="00F0433A">
        <w:rPr>
          <w:rFonts w:hint="eastAsia"/>
          <w:lang w:eastAsia="zh-CN"/>
        </w:rPr>
        <w:t>响应等与网络安全相关的</w:t>
      </w:r>
      <w:r>
        <w:rPr>
          <w:rFonts w:hint="eastAsia"/>
          <w:lang w:eastAsia="zh-CN"/>
        </w:rPr>
        <w:t>基础</w:t>
      </w:r>
      <w:r w:rsidRPr="00F0433A">
        <w:rPr>
          <w:rFonts w:hint="eastAsia"/>
          <w:lang w:eastAsia="zh-CN"/>
        </w:rPr>
        <w:t>；</w:t>
      </w:r>
      <w:bookmarkStart w:id="58" w:name="_Hlk178859492"/>
      <w:r w:rsidRPr="00F0433A">
        <w:rPr>
          <w:rFonts w:hint="eastAsia"/>
          <w:lang w:eastAsia="zh-CN"/>
        </w:rPr>
        <w:t>以及</w:t>
      </w:r>
      <w:bookmarkEnd w:id="58"/>
      <w:r w:rsidRPr="00F0433A">
        <w:rPr>
          <w:rFonts w:hint="eastAsia"/>
          <w:lang w:eastAsia="zh-CN"/>
        </w:rPr>
        <w:t>安全管理。</w:t>
      </w:r>
    </w:p>
    <w:p w14:paraId="0DF0201E" w14:textId="77777777" w:rsidR="000D56B5" w:rsidRPr="00F0433A" w:rsidRDefault="000D56B5" w:rsidP="009F6C40">
      <w:pPr>
        <w:keepNext/>
        <w:keepLines/>
        <w:ind w:firstLineChars="200" w:firstLine="480"/>
        <w:rPr>
          <w:lang w:eastAsia="zh-CN"/>
        </w:rPr>
      </w:pPr>
      <w:r>
        <w:rPr>
          <w:rFonts w:hint="eastAsia"/>
          <w:lang w:eastAsia="zh-CN"/>
        </w:rPr>
        <w:t>ITU-T</w:t>
      </w:r>
      <w:r w:rsidRPr="00F0433A">
        <w:rPr>
          <w:rFonts w:hint="eastAsia"/>
          <w:lang w:eastAsia="zh-CN"/>
        </w:rPr>
        <w:t>第</w:t>
      </w:r>
      <w:r w:rsidRPr="00F0433A">
        <w:rPr>
          <w:lang w:eastAsia="zh-CN"/>
        </w:rPr>
        <w:t>17</w:t>
      </w:r>
      <w:r w:rsidRPr="00F0433A">
        <w:rPr>
          <w:rFonts w:hint="eastAsia"/>
          <w:lang w:eastAsia="zh-CN"/>
        </w:rPr>
        <w:t>研究组作为有关安全、身份管理以及</w:t>
      </w:r>
      <w:bookmarkStart w:id="59" w:name="_Hlk178859519"/>
      <w:r>
        <w:rPr>
          <w:rFonts w:hint="eastAsia"/>
          <w:lang w:eastAsia="zh-CN"/>
        </w:rPr>
        <w:t>目录服务</w:t>
      </w:r>
      <w:r w:rsidRPr="00F0433A">
        <w:rPr>
          <w:rFonts w:hint="eastAsia"/>
          <w:lang w:eastAsia="zh-CN"/>
        </w:rPr>
        <w:t>、</w:t>
      </w:r>
      <w:r>
        <w:rPr>
          <w:rFonts w:hint="eastAsia"/>
          <w:lang w:eastAsia="zh-CN"/>
        </w:rPr>
        <w:t>公共密钥基础设施（</w:t>
      </w:r>
      <w:r w:rsidRPr="00A86D34">
        <w:rPr>
          <w:rFonts w:hint="eastAsia"/>
          <w:lang w:eastAsia="zh-CN"/>
        </w:rPr>
        <w:t>PKI</w:t>
      </w:r>
      <w:r>
        <w:rPr>
          <w:rFonts w:hint="eastAsia"/>
          <w:lang w:eastAsia="zh-CN"/>
        </w:rPr>
        <w:t>）</w:t>
      </w:r>
      <w:r w:rsidRPr="00F0433A">
        <w:rPr>
          <w:rFonts w:hint="eastAsia"/>
          <w:lang w:eastAsia="zh-CN"/>
        </w:rPr>
        <w:t>、形式</w:t>
      </w:r>
      <w:bookmarkEnd w:id="59"/>
      <w:r w:rsidRPr="00F0433A">
        <w:rPr>
          <w:rFonts w:hint="eastAsia"/>
          <w:lang w:eastAsia="zh-CN"/>
        </w:rPr>
        <w:t>语言和</w:t>
      </w:r>
      <w:bookmarkStart w:id="60" w:name="_Hlk178859529"/>
      <w:r w:rsidRPr="00F0433A">
        <w:rPr>
          <w:rFonts w:hint="eastAsia"/>
          <w:lang w:eastAsia="zh-CN"/>
        </w:rPr>
        <w:t>对象标识符</w:t>
      </w:r>
      <w:bookmarkEnd w:id="60"/>
      <w:r w:rsidRPr="00F0433A">
        <w:rPr>
          <w:rFonts w:hint="eastAsia"/>
          <w:lang w:eastAsia="zh-CN"/>
        </w:rPr>
        <w:t>的</w:t>
      </w:r>
      <w:r>
        <w:rPr>
          <w:rFonts w:hint="eastAsia"/>
          <w:lang w:eastAsia="zh-CN"/>
        </w:rPr>
        <w:t>领导研究组</w:t>
      </w:r>
      <w:bookmarkStart w:id="61" w:name="_Hlk178859542"/>
      <w:r>
        <w:rPr>
          <w:rFonts w:hint="eastAsia"/>
          <w:lang w:eastAsia="zh-CN"/>
        </w:rPr>
        <w:t>，</w:t>
      </w:r>
      <w:r w:rsidRPr="00F0433A">
        <w:rPr>
          <w:rFonts w:hint="eastAsia"/>
          <w:lang w:eastAsia="zh-CN"/>
        </w:rPr>
        <w:t>提供</w:t>
      </w:r>
      <w:bookmarkEnd w:id="61"/>
      <w:r w:rsidRPr="00F0433A">
        <w:rPr>
          <w:lang w:eastAsia="zh-CN"/>
        </w:rPr>
        <w:t>ITU-T</w:t>
      </w:r>
      <w:r w:rsidRPr="00F0433A">
        <w:rPr>
          <w:rFonts w:hint="eastAsia"/>
          <w:lang w:eastAsia="zh-CN"/>
        </w:rPr>
        <w:t>安全相关工作的总协调。</w:t>
      </w:r>
    </w:p>
    <w:p w14:paraId="500CE807" w14:textId="77777777" w:rsidR="000D56B5" w:rsidRPr="00904F2F" w:rsidRDefault="000D56B5" w:rsidP="009F6C40">
      <w:pPr>
        <w:keepNext/>
        <w:keepLines/>
        <w:ind w:firstLineChars="200" w:firstLine="480"/>
        <w:rPr>
          <w:lang w:eastAsia="zh-CN"/>
        </w:rPr>
      </w:pPr>
      <w:r w:rsidRPr="00904F2F">
        <w:rPr>
          <w:rFonts w:hint="eastAsia"/>
          <w:lang w:eastAsia="zh-CN"/>
        </w:rPr>
        <w:t>此外</w:t>
      </w:r>
      <w:r w:rsidRPr="00904F2F">
        <w:rPr>
          <w:lang w:eastAsia="zh-CN"/>
        </w:rPr>
        <w:t>，</w:t>
      </w:r>
      <w:r>
        <w:rPr>
          <w:rFonts w:hint="eastAsia"/>
          <w:lang w:eastAsia="zh-CN"/>
        </w:rPr>
        <w:t>ITU-T</w:t>
      </w:r>
      <w:r w:rsidRPr="00904F2F">
        <w:rPr>
          <w:rFonts w:hint="eastAsia"/>
          <w:lang w:eastAsia="zh-CN"/>
        </w:rPr>
        <w:t>第</w:t>
      </w:r>
      <w:r w:rsidRPr="00904F2F">
        <w:rPr>
          <w:lang w:eastAsia="zh-CN"/>
        </w:rPr>
        <w:t>17</w:t>
      </w:r>
      <w:r w:rsidRPr="00904F2F">
        <w:rPr>
          <w:rFonts w:hint="eastAsia"/>
          <w:lang w:eastAsia="zh-CN"/>
        </w:rPr>
        <w:t>研究组还负责制定</w:t>
      </w:r>
      <w:bookmarkStart w:id="62" w:name="_Hlk178859571"/>
      <w:r w:rsidRPr="00904F2F">
        <w:rPr>
          <w:rFonts w:hint="eastAsia"/>
          <w:lang w:eastAsia="zh-CN"/>
        </w:rPr>
        <w:t>有关</w:t>
      </w:r>
      <w:bookmarkEnd w:id="62"/>
      <w:r w:rsidRPr="00904F2F">
        <w:rPr>
          <w:rFonts w:hint="eastAsia"/>
          <w:lang w:eastAsia="zh-CN"/>
        </w:rPr>
        <w:t>DLT</w:t>
      </w:r>
      <w:bookmarkStart w:id="63" w:name="_Hlk178859578"/>
      <w:r w:rsidRPr="00904F2F">
        <w:rPr>
          <w:rFonts w:hint="eastAsia"/>
          <w:lang w:eastAsia="zh-CN"/>
        </w:rPr>
        <w:t>的安全</w:t>
      </w:r>
      <w:bookmarkEnd w:id="63"/>
      <w:r w:rsidRPr="00904F2F">
        <w:rPr>
          <w:rFonts w:hint="eastAsia"/>
          <w:lang w:eastAsia="zh-CN"/>
        </w:rPr>
        <w:t>、</w:t>
      </w:r>
      <w:r w:rsidRPr="00904F2F">
        <w:rPr>
          <w:rFonts w:hint="eastAsia"/>
          <w:lang w:eastAsia="zh-CN"/>
        </w:rPr>
        <w:t>ITS</w:t>
      </w:r>
      <w:r w:rsidRPr="00904F2F">
        <w:rPr>
          <w:rFonts w:hint="eastAsia"/>
          <w:lang w:eastAsia="zh-CN"/>
        </w:rPr>
        <w:t>的安全</w:t>
      </w:r>
      <w:bookmarkStart w:id="64" w:name="_Hlk178859588"/>
      <w:r w:rsidRPr="00904F2F">
        <w:rPr>
          <w:rFonts w:hint="eastAsia"/>
          <w:lang w:eastAsia="zh-CN"/>
        </w:rPr>
        <w:t>（包括</w:t>
      </w:r>
      <w:r w:rsidRPr="00904F2F">
        <w:rPr>
          <w:rFonts w:hint="eastAsia"/>
          <w:lang w:eastAsia="zh-CN"/>
        </w:rPr>
        <w:t>V2X</w:t>
      </w:r>
      <w:r>
        <w:rPr>
          <w:rFonts w:hint="eastAsia"/>
          <w:lang w:eastAsia="zh-CN"/>
        </w:rPr>
        <w:t>通信</w:t>
      </w:r>
      <w:r w:rsidRPr="00904F2F">
        <w:rPr>
          <w:rFonts w:hint="eastAsia"/>
          <w:lang w:eastAsia="zh-CN"/>
        </w:rPr>
        <w:t>和自动驾驶）</w:t>
      </w:r>
      <w:bookmarkEnd w:id="64"/>
      <w:r w:rsidRPr="00904F2F">
        <w:rPr>
          <w:rFonts w:hint="eastAsia"/>
          <w:lang w:eastAsia="zh-CN"/>
        </w:rPr>
        <w:t>、</w:t>
      </w:r>
      <w:r w:rsidRPr="00904F2F">
        <w:rPr>
          <w:lang w:eastAsia="zh-CN"/>
        </w:rPr>
        <w:t>IPTV</w:t>
      </w:r>
      <w:r w:rsidRPr="00904F2F">
        <w:rPr>
          <w:rFonts w:hint="eastAsia"/>
          <w:lang w:eastAsia="zh-CN"/>
        </w:rPr>
        <w:t>、</w:t>
      </w:r>
      <w:bookmarkStart w:id="65" w:name="_Hlk178859634"/>
      <w:r w:rsidRPr="00904F2F">
        <w:rPr>
          <w:rFonts w:hint="eastAsia"/>
          <w:lang w:eastAsia="zh-CN"/>
        </w:rPr>
        <w:t>包括</w:t>
      </w:r>
      <w:r w:rsidRPr="00904F2F">
        <w:rPr>
          <w:rFonts w:hint="eastAsia"/>
          <w:lang w:eastAsia="zh-CN"/>
        </w:rPr>
        <w:t>IMT-2020/5G</w:t>
      </w:r>
      <w:r w:rsidRPr="00904F2F">
        <w:rPr>
          <w:rFonts w:hint="eastAsia"/>
          <w:lang w:eastAsia="zh-CN"/>
        </w:rPr>
        <w:t>及未来和</w:t>
      </w:r>
      <w:r w:rsidRPr="00904F2F">
        <w:rPr>
          <w:rFonts w:hint="eastAsia"/>
          <w:lang w:eastAsia="zh-CN"/>
        </w:rPr>
        <w:t>IMT-2030/6G</w:t>
      </w:r>
      <w:r w:rsidRPr="00904F2F">
        <w:rPr>
          <w:rFonts w:hint="eastAsia"/>
          <w:lang w:eastAsia="zh-CN"/>
        </w:rPr>
        <w:t>等</w:t>
      </w:r>
      <w:bookmarkEnd w:id="65"/>
      <w:r w:rsidRPr="00904F2F">
        <w:rPr>
          <w:rFonts w:hint="eastAsia"/>
          <w:lang w:eastAsia="zh-CN"/>
        </w:rPr>
        <w:t>不同网络、</w:t>
      </w:r>
      <w:bookmarkStart w:id="66" w:name="_Hlk178859674"/>
      <w:r w:rsidRPr="00904F2F">
        <w:rPr>
          <w:rFonts w:hint="eastAsia"/>
          <w:lang w:eastAsia="zh-CN"/>
        </w:rPr>
        <w:t>智能实体</w:t>
      </w:r>
      <w:r>
        <w:rPr>
          <w:rFonts w:hint="eastAsia"/>
          <w:lang w:eastAsia="zh-CN"/>
        </w:rPr>
        <w:t>（</w:t>
      </w:r>
      <w:r w:rsidRPr="00904F2F">
        <w:rPr>
          <w:rFonts w:hint="eastAsia"/>
          <w:lang w:eastAsia="zh-CN"/>
        </w:rPr>
        <w:t>包括智能电网、智能工厂和</w:t>
      </w:r>
      <w:r>
        <w:rPr>
          <w:rFonts w:hint="eastAsia"/>
          <w:lang w:eastAsia="zh-CN"/>
        </w:rPr>
        <w:t>数字</w:t>
      </w:r>
      <w:r w:rsidRPr="00904F2F">
        <w:rPr>
          <w:rFonts w:hint="eastAsia"/>
          <w:lang w:eastAsia="zh-CN"/>
        </w:rPr>
        <w:t>卫生</w:t>
      </w:r>
      <w:bookmarkEnd w:id="66"/>
      <w:r>
        <w:rPr>
          <w:rFonts w:hint="eastAsia"/>
          <w:lang w:eastAsia="zh-CN"/>
        </w:rPr>
        <w:t>）</w:t>
      </w:r>
      <w:r w:rsidRPr="00904F2F">
        <w:rPr>
          <w:rFonts w:hint="eastAsia"/>
          <w:lang w:eastAsia="zh-CN"/>
        </w:rPr>
        <w:t>、</w:t>
      </w:r>
      <w:r w:rsidRPr="00904F2F">
        <w:rPr>
          <w:rFonts w:hint="eastAsia"/>
          <w:lang w:eastAsia="zh-CN"/>
        </w:rPr>
        <w:t>ICS</w:t>
      </w:r>
      <w:r w:rsidRPr="00904F2F">
        <w:rPr>
          <w:rFonts w:hint="eastAsia"/>
          <w:lang w:eastAsia="zh-CN"/>
        </w:rPr>
        <w:t>、</w:t>
      </w:r>
      <w:r w:rsidRPr="00904F2F">
        <w:rPr>
          <w:lang w:eastAsia="zh-CN"/>
        </w:rPr>
        <w:t>IoT</w:t>
      </w:r>
      <w:r w:rsidRPr="00904F2F">
        <w:rPr>
          <w:rFonts w:hint="eastAsia"/>
          <w:lang w:eastAsia="zh-CN"/>
        </w:rPr>
        <w:t>和智慧城市、</w:t>
      </w:r>
      <w:bookmarkStart w:id="67" w:name="_Hlk178859699"/>
      <w:r w:rsidRPr="00904F2F">
        <w:rPr>
          <w:rFonts w:hint="eastAsia"/>
          <w:lang w:eastAsia="zh-CN"/>
        </w:rPr>
        <w:t>地面</w:t>
      </w:r>
      <w:r>
        <w:rPr>
          <w:lang w:eastAsia="zh-CN"/>
        </w:rPr>
        <w:t>-</w:t>
      </w:r>
      <w:r w:rsidRPr="00904F2F">
        <w:rPr>
          <w:rFonts w:hint="eastAsia"/>
          <w:lang w:eastAsia="zh-CN"/>
        </w:rPr>
        <w:t>卫星和卫星</w:t>
      </w:r>
      <w:r>
        <w:rPr>
          <w:rFonts w:hint="eastAsia"/>
          <w:lang w:eastAsia="zh-CN"/>
        </w:rPr>
        <w:t>-</w:t>
      </w:r>
      <w:r w:rsidRPr="00904F2F">
        <w:rPr>
          <w:rFonts w:hint="eastAsia"/>
          <w:lang w:eastAsia="zh-CN"/>
        </w:rPr>
        <w:t>卫星网络融合、</w:t>
      </w:r>
      <w:r w:rsidRPr="00904F2F">
        <w:rPr>
          <w:rFonts w:hint="eastAsia"/>
          <w:lang w:eastAsia="zh-CN"/>
        </w:rPr>
        <w:t>RNSS</w:t>
      </w:r>
      <w:r w:rsidRPr="00904F2F">
        <w:rPr>
          <w:rFonts w:hint="eastAsia"/>
          <w:lang w:eastAsia="zh-CN"/>
        </w:rPr>
        <w:t>、</w:t>
      </w:r>
      <w:r w:rsidRPr="00904F2F">
        <w:rPr>
          <w:rFonts w:hint="eastAsia"/>
          <w:lang w:eastAsia="zh-CN"/>
        </w:rPr>
        <w:t>AIS</w:t>
      </w:r>
      <w:r w:rsidRPr="00904F2F">
        <w:rPr>
          <w:rFonts w:hint="eastAsia"/>
          <w:lang w:eastAsia="zh-CN"/>
        </w:rPr>
        <w:t>、</w:t>
      </w:r>
      <w:bookmarkEnd w:id="67"/>
      <w:r w:rsidRPr="00904F2F">
        <w:rPr>
          <w:rFonts w:hint="eastAsia"/>
          <w:lang w:eastAsia="zh-CN"/>
        </w:rPr>
        <w:t>软件定义网络（</w:t>
      </w:r>
      <w:r w:rsidRPr="00262F16">
        <w:rPr>
          <w:lang w:val="en-US" w:eastAsia="zh-CN"/>
        </w:rPr>
        <w:t>SDN</w:t>
      </w:r>
      <w:r w:rsidRPr="00262F16">
        <w:rPr>
          <w:rFonts w:hint="eastAsia"/>
          <w:lang w:val="en-US" w:eastAsia="zh-CN"/>
        </w:rPr>
        <w:t>）、网络功能虚拟化（</w:t>
      </w:r>
      <w:r w:rsidRPr="00262F16">
        <w:rPr>
          <w:lang w:val="en-US" w:eastAsia="zh-CN"/>
        </w:rPr>
        <w:t>NFV</w:t>
      </w:r>
      <w:r w:rsidRPr="00262F16">
        <w:rPr>
          <w:rFonts w:hint="eastAsia"/>
          <w:lang w:val="en-US" w:eastAsia="zh-CN"/>
        </w:rPr>
        <w:t>）、</w:t>
      </w:r>
      <w:bookmarkStart w:id="68" w:name="_Hlk178859715"/>
      <w:r w:rsidRPr="00904F2F">
        <w:rPr>
          <w:rFonts w:hint="eastAsia"/>
          <w:lang w:eastAsia="zh-CN"/>
        </w:rPr>
        <w:t>元宇宙、数字孪生、</w:t>
      </w:r>
      <w:bookmarkEnd w:id="68"/>
      <w:r w:rsidRPr="00904F2F">
        <w:rPr>
          <w:rFonts w:hint="eastAsia"/>
          <w:lang w:eastAsia="zh-CN"/>
        </w:rPr>
        <w:t>云计算、</w:t>
      </w:r>
      <w:bookmarkStart w:id="69" w:name="_Hlk178859721"/>
      <w:r w:rsidRPr="00904F2F">
        <w:rPr>
          <w:rFonts w:hint="eastAsia"/>
          <w:lang w:eastAsia="zh-CN"/>
        </w:rPr>
        <w:t>网内计算、</w:t>
      </w:r>
      <w:bookmarkEnd w:id="69"/>
      <w:r w:rsidRPr="00904F2F">
        <w:rPr>
          <w:rFonts w:hint="eastAsia"/>
          <w:lang w:eastAsia="zh-CN"/>
        </w:rPr>
        <w:t>大数据分析、智能手机、数字金融</w:t>
      </w:r>
      <w:bookmarkStart w:id="70" w:name="_Hlk178859734"/>
      <w:r>
        <w:rPr>
          <w:rFonts w:hint="eastAsia"/>
          <w:lang w:eastAsia="zh-CN"/>
        </w:rPr>
        <w:t>服务</w:t>
      </w:r>
      <w:r w:rsidRPr="00904F2F">
        <w:rPr>
          <w:rFonts w:hint="eastAsia"/>
          <w:lang w:eastAsia="zh-CN"/>
        </w:rPr>
        <w:t>（</w:t>
      </w:r>
      <w:r w:rsidRPr="00904F2F">
        <w:rPr>
          <w:rFonts w:hint="eastAsia"/>
          <w:lang w:eastAsia="zh-CN"/>
        </w:rPr>
        <w:t>DFS</w:t>
      </w:r>
      <w:r w:rsidRPr="00904F2F">
        <w:rPr>
          <w:rFonts w:hint="eastAsia"/>
          <w:lang w:eastAsia="zh-CN"/>
        </w:rPr>
        <w:t>）</w:t>
      </w:r>
      <w:bookmarkEnd w:id="70"/>
      <w:r w:rsidRPr="00904F2F">
        <w:rPr>
          <w:rFonts w:hint="eastAsia"/>
          <w:lang w:eastAsia="zh-CN"/>
        </w:rPr>
        <w:t>和</w:t>
      </w:r>
      <w:r>
        <w:rPr>
          <w:rFonts w:hint="eastAsia"/>
          <w:lang w:val="en-US" w:eastAsia="zh-CN"/>
        </w:rPr>
        <w:t>远程</w:t>
      </w:r>
      <w:r w:rsidRPr="00262F16">
        <w:rPr>
          <w:rFonts w:hint="eastAsia"/>
          <w:lang w:val="en-US" w:eastAsia="zh-CN"/>
        </w:rPr>
        <w:t>生物特征识别</w:t>
      </w:r>
      <w:r w:rsidRPr="00904F2F">
        <w:rPr>
          <w:rFonts w:hint="eastAsia"/>
          <w:lang w:eastAsia="zh-CN"/>
        </w:rPr>
        <w:t>领域相关应用和业务安全方面的</w:t>
      </w:r>
      <w:r>
        <w:rPr>
          <w:rFonts w:hint="eastAsia"/>
          <w:lang w:eastAsia="zh-CN"/>
        </w:rPr>
        <w:t>ITU-T</w:t>
      </w:r>
      <w:r w:rsidRPr="00904F2F">
        <w:rPr>
          <w:rFonts w:hint="eastAsia"/>
          <w:lang w:eastAsia="zh-CN"/>
        </w:rPr>
        <w:t>核心建议书。</w:t>
      </w:r>
    </w:p>
    <w:p w14:paraId="1A2E392D" w14:textId="77777777" w:rsidR="000D56B5" w:rsidRPr="00F0433A" w:rsidRDefault="000D56B5" w:rsidP="009F6C40">
      <w:pPr>
        <w:keepNext/>
        <w:keepLines/>
        <w:ind w:firstLineChars="200" w:firstLine="480"/>
        <w:rPr>
          <w:lang w:eastAsia="zh-CN"/>
        </w:rPr>
      </w:pPr>
      <w:r>
        <w:rPr>
          <w:rFonts w:hint="eastAsia"/>
          <w:lang w:eastAsia="zh-CN"/>
        </w:rPr>
        <w:t>ITU-T</w:t>
      </w:r>
      <w:r w:rsidRPr="00F0433A">
        <w:rPr>
          <w:rFonts w:hint="eastAsia"/>
          <w:lang w:eastAsia="zh-CN"/>
        </w:rPr>
        <w:t>第</w:t>
      </w:r>
      <w:r w:rsidRPr="00F0433A">
        <w:rPr>
          <w:lang w:eastAsia="zh-CN"/>
        </w:rPr>
        <w:t>17</w:t>
      </w:r>
      <w:r w:rsidRPr="00F0433A">
        <w:rPr>
          <w:rFonts w:hint="eastAsia"/>
          <w:lang w:eastAsia="zh-CN"/>
        </w:rPr>
        <w:t>研究组还负责制定有关独立于网络技术并支持实体之间身份信息安全交换的一般身份和认证管理模型的</w:t>
      </w:r>
      <w:r>
        <w:rPr>
          <w:rFonts w:hint="eastAsia"/>
          <w:lang w:eastAsia="zh-CN"/>
        </w:rPr>
        <w:t>ITU-T</w:t>
      </w:r>
      <w:r w:rsidRPr="00F0433A">
        <w:rPr>
          <w:rFonts w:hint="eastAsia"/>
          <w:lang w:eastAsia="zh-CN"/>
        </w:rPr>
        <w:t>核心建议书。这项工作还包括研究用于发现身份信息的权威来源的程序；用于多样化身份信息格式桥接</w:t>
      </w:r>
      <w:r w:rsidRPr="00F0433A">
        <w:rPr>
          <w:lang w:eastAsia="zh-CN"/>
        </w:rPr>
        <w:t>/</w:t>
      </w:r>
      <w:r w:rsidRPr="00F0433A">
        <w:rPr>
          <w:rFonts w:hint="eastAsia"/>
          <w:lang w:eastAsia="zh-CN"/>
        </w:rPr>
        <w:t>互操作性的通用机制；身份管理威胁；防范这些威胁的机制；</w:t>
      </w:r>
      <w:r w:rsidRPr="00F0433A">
        <w:rPr>
          <w:lang w:eastAsia="zh-CN"/>
        </w:rPr>
        <w:t>PII</w:t>
      </w:r>
      <w:r>
        <w:rPr>
          <w:rFonts w:hint="eastAsia"/>
          <w:lang w:eastAsia="zh-CN"/>
        </w:rPr>
        <w:t>保护</w:t>
      </w:r>
      <w:r w:rsidRPr="00F0433A">
        <w:rPr>
          <w:rFonts w:hint="eastAsia"/>
          <w:lang w:eastAsia="zh-CN"/>
        </w:rPr>
        <w:t>；并确立机制</w:t>
      </w:r>
      <w:r w:rsidRPr="00F0433A">
        <w:rPr>
          <w:lang w:eastAsia="zh-CN"/>
        </w:rPr>
        <w:t>，</w:t>
      </w:r>
      <w:r w:rsidRPr="00F0433A">
        <w:rPr>
          <w:rFonts w:hint="eastAsia"/>
          <w:lang w:eastAsia="zh-CN"/>
        </w:rPr>
        <w:t>以确保只有在适当情况下才能经授权访问</w:t>
      </w:r>
      <w:r w:rsidRPr="00F0433A">
        <w:rPr>
          <w:lang w:eastAsia="zh-CN"/>
        </w:rPr>
        <w:t>PII</w:t>
      </w:r>
      <w:r w:rsidRPr="00F0433A">
        <w:rPr>
          <w:rFonts w:hint="eastAsia"/>
          <w:lang w:eastAsia="zh-CN"/>
        </w:rPr>
        <w:t>。此外，这项工作还包括研究保护上网儿童的适当技术标准化解决方案。</w:t>
      </w:r>
    </w:p>
    <w:p w14:paraId="7A5424A6" w14:textId="77777777" w:rsidR="000D56B5" w:rsidRPr="00F0433A" w:rsidRDefault="000D56B5" w:rsidP="000D56B5">
      <w:pPr>
        <w:ind w:firstLineChars="200" w:firstLine="480"/>
        <w:rPr>
          <w:lang w:eastAsia="zh-CN"/>
        </w:rPr>
      </w:pPr>
      <w:r w:rsidRPr="00F0433A">
        <w:rPr>
          <w:rFonts w:hint="eastAsia"/>
          <w:lang w:eastAsia="zh-CN"/>
        </w:rPr>
        <w:t>在</w:t>
      </w:r>
      <w:r>
        <w:rPr>
          <w:rFonts w:hint="eastAsia"/>
          <w:lang w:eastAsia="zh-CN"/>
        </w:rPr>
        <w:t>OSI</w:t>
      </w:r>
      <w:r w:rsidRPr="00F0433A">
        <w:rPr>
          <w:rFonts w:hint="eastAsia"/>
          <w:lang w:eastAsia="zh-CN"/>
        </w:rPr>
        <w:t>方面</w:t>
      </w:r>
      <w:r w:rsidRPr="00F0433A">
        <w:rPr>
          <w:lang w:eastAsia="zh-CN"/>
        </w:rPr>
        <w:t>，</w:t>
      </w:r>
      <w:r w:rsidRPr="00F0433A">
        <w:rPr>
          <w:rFonts w:hint="eastAsia"/>
          <w:lang w:eastAsia="zh-CN"/>
        </w:rPr>
        <w:t>第</w:t>
      </w:r>
      <w:r w:rsidRPr="00F0433A">
        <w:rPr>
          <w:lang w:eastAsia="zh-CN"/>
        </w:rPr>
        <w:t>17</w:t>
      </w:r>
      <w:r w:rsidRPr="00F0433A">
        <w:rPr>
          <w:rFonts w:hint="eastAsia"/>
          <w:lang w:eastAsia="zh-CN"/>
        </w:rPr>
        <w:t>研究组负责制定涉及以下内容的</w:t>
      </w:r>
      <w:r>
        <w:rPr>
          <w:rFonts w:hint="eastAsia"/>
          <w:lang w:eastAsia="zh-CN"/>
        </w:rPr>
        <w:t>ITU-T</w:t>
      </w:r>
      <w:r w:rsidRPr="00F0433A">
        <w:rPr>
          <w:rFonts w:hint="eastAsia"/>
          <w:lang w:eastAsia="zh-CN"/>
        </w:rPr>
        <w:t>建议书：</w:t>
      </w:r>
    </w:p>
    <w:p w14:paraId="090EE214" w14:textId="77777777" w:rsidR="000D56B5" w:rsidRPr="00F0433A" w:rsidRDefault="000D56B5" w:rsidP="006C3826">
      <w:pPr>
        <w:pStyle w:val="enumlev1"/>
        <w:rPr>
          <w:lang w:eastAsia="zh-CN"/>
        </w:rPr>
      </w:pPr>
      <w:r w:rsidRPr="00F0433A">
        <w:rPr>
          <w:lang w:eastAsia="zh-CN"/>
        </w:rPr>
        <w:t>•</w:t>
      </w:r>
      <w:r w:rsidRPr="00F0433A">
        <w:rPr>
          <w:lang w:eastAsia="zh-CN"/>
        </w:rPr>
        <w:tab/>
      </w:r>
      <w:r>
        <w:rPr>
          <w:rFonts w:hint="eastAsia"/>
          <w:lang w:val="en-US" w:eastAsia="zh-CN"/>
        </w:rPr>
        <w:t>目录服务</w:t>
      </w:r>
      <w:r w:rsidRPr="00262F16">
        <w:rPr>
          <w:rFonts w:hint="eastAsia"/>
          <w:lang w:val="en-US" w:eastAsia="zh-CN"/>
        </w:rPr>
        <w:t>和系统</w:t>
      </w:r>
      <w:r w:rsidRPr="000D56B5">
        <w:rPr>
          <w:rFonts w:hint="eastAsia"/>
          <w:lang w:eastAsia="zh-CN"/>
        </w:rPr>
        <w:t>，</w:t>
      </w:r>
      <w:r w:rsidRPr="00262F16">
        <w:rPr>
          <w:rFonts w:hint="eastAsia"/>
          <w:lang w:val="en-US" w:eastAsia="zh-CN"/>
        </w:rPr>
        <w:t>包括</w:t>
      </w:r>
      <w:r w:rsidRPr="000D56B5">
        <w:rPr>
          <w:lang w:eastAsia="zh-CN"/>
        </w:rPr>
        <w:t>PKI</w:t>
      </w:r>
      <w:r w:rsidRPr="00F0433A">
        <w:rPr>
          <w:rFonts w:hint="eastAsia"/>
          <w:lang w:val="en-US" w:eastAsia="zh-CN"/>
        </w:rPr>
        <w:t>和</w:t>
      </w:r>
      <w:r w:rsidRPr="000D56B5">
        <w:rPr>
          <w:rFonts w:hint="eastAsia"/>
          <w:lang w:eastAsia="zh-CN"/>
        </w:rPr>
        <w:t>DPKI</w:t>
      </w:r>
      <w:r w:rsidRPr="000D56B5">
        <w:rPr>
          <w:rFonts w:hint="eastAsia"/>
          <w:lang w:eastAsia="zh-CN"/>
        </w:rPr>
        <w:t>（</w:t>
      </w:r>
      <w:r w:rsidRPr="000D56B5">
        <w:rPr>
          <w:lang w:eastAsia="zh-CN"/>
        </w:rPr>
        <w:t>ITU-T F.500</w:t>
      </w:r>
      <w:r w:rsidRPr="00262F16">
        <w:rPr>
          <w:rFonts w:hint="eastAsia"/>
          <w:lang w:val="en-US" w:eastAsia="zh-CN"/>
        </w:rPr>
        <w:t>和</w:t>
      </w:r>
      <w:r w:rsidRPr="000D56B5">
        <w:rPr>
          <w:lang w:eastAsia="zh-CN"/>
        </w:rPr>
        <w:t>ITU-T X.500</w:t>
      </w:r>
      <w:r w:rsidRPr="00262F16">
        <w:rPr>
          <w:rFonts w:hint="eastAsia"/>
          <w:lang w:val="en-US" w:eastAsia="zh-CN"/>
        </w:rPr>
        <w:t>系列</w:t>
      </w:r>
      <w:r w:rsidRPr="000D56B5">
        <w:rPr>
          <w:rFonts w:hint="eastAsia"/>
          <w:lang w:eastAsia="zh-CN"/>
        </w:rPr>
        <w:t>）；</w:t>
      </w:r>
    </w:p>
    <w:p w14:paraId="1B03D0CA" w14:textId="77777777" w:rsidR="000D56B5" w:rsidRPr="00F0433A" w:rsidRDefault="000D56B5" w:rsidP="006C3826">
      <w:pPr>
        <w:pStyle w:val="enumlev1"/>
        <w:rPr>
          <w:lang w:eastAsia="zh-CN"/>
        </w:rPr>
      </w:pPr>
      <w:r w:rsidRPr="00F0433A">
        <w:rPr>
          <w:lang w:eastAsia="zh-CN"/>
        </w:rPr>
        <w:t>•</w:t>
      </w:r>
      <w:r w:rsidRPr="00F0433A">
        <w:rPr>
          <w:lang w:eastAsia="zh-CN"/>
        </w:rPr>
        <w:tab/>
      </w:r>
      <w:r w:rsidRPr="00262F16">
        <w:rPr>
          <w:rFonts w:hint="eastAsia"/>
          <w:lang w:val="en-US" w:eastAsia="zh-CN"/>
        </w:rPr>
        <w:t>对象</w:t>
      </w:r>
      <w:r w:rsidRPr="00F0433A">
        <w:rPr>
          <w:rFonts w:hint="eastAsia"/>
          <w:lang w:val="en-US" w:eastAsia="zh-CN"/>
        </w:rPr>
        <w:t>识别符</w:t>
      </w:r>
      <w:r w:rsidRPr="000D56B5">
        <w:rPr>
          <w:rFonts w:hint="eastAsia"/>
          <w:lang w:eastAsia="zh-CN"/>
        </w:rPr>
        <w:t>（</w:t>
      </w:r>
      <w:r w:rsidRPr="00F0433A">
        <w:rPr>
          <w:lang w:eastAsia="zh-CN"/>
        </w:rPr>
        <w:t>OID</w:t>
      </w:r>
      <w:r w:rsidRPr="00F0433A">
        <w:rPr>
          <w:rFonts w:hint="eastAsia"/>
          <w:lang w:eastAsia="zh-CN"/>
        </w:rPr>
        <w:t>）</w:t>
      </w:r>
      <w:r w:rsidRPr="00262F16">
        <w:rPr>
          <w:rFonts w:hint="eastAsia"/>
          <w:lang w:val="en-US" w:eastAsia="zh-CN"/>
        </w:rPr>
        <w:t>和相关注册</w:t>
      </w:r>
      <w:r>
        <w:rPr>
          <w:rFonts w:hint="eastAsia"/>
          <w:lang w:val="en-US" w:eastAsia="zh-CN"/>
        </w:rPr>
        <w:t>机构</w:t>
      </w:r>
      <w:r w:rsidRPr="000D56B5">
        <w:rPr>
          <w:rFonts w:hint="eastAsia"/>
          <w:lang w:eastAsia="zh-CN"/>
        </w:rPr>
        <w:t>（</w:t>
      </w:r>
      <w:r w:rsidRPr="00F0433A">
        <w:rPr>
          <w:lang w:eastAsia="zh-CN"/>
        </w:rPr>
        <w:t>ITU-T X.660/ITU-T X.670</w:t>
      </w:r>
      <w:r w:rsidRPr="00F0433A">
        <w:rPr>
          <w:rFonts w:hint="eastAsia"/>
          <w:lang w:eastAsia="zh-CN"/>
        </w:rPr>
        <w:t>系列）</w:t>
      </w:r>
      <w:r w:rsidRPr="000D56B5">
        <w:rPr>
          <w:rFonts w:hint="eastAsia"/>
          <w:lang w:eastAsia="zh-CN"/>
        </w:rPr>
        <w:t>；</w:t>
      </w:r>
    </w:p>
    <w:p w14:paraId="7C6D9FB5" w14:textId="094E9A1B" w:rsidR="000D56B5" w:rsidRPr="00CF2BC4" w:rsidRDefault="000D56B5" w:rsidP="006C3826">
      <w:pPr>
        <w:pStyle w:val="enumlev1"/>
        <w:rPr>
          <w:lang w:val="fr-CH" w:eastAsia="zh-CN"/>
        </w:rPr>
      </w:pPr>
      <w:r w:rsidRPr="00CF2BC4">
        <w:rPr>
          <w:lang w:val="fr-CH" w:eastAsia="zh-CN"/>
        </w:rPr>
        <w:t>•</w:t>
      </w:r>
      <w:r w:rsidRPr="00CF2BC4">
        <w:rPr>
          <w:lang w:val="fr-CH" w:eastAsia="zh-CN"/>
        </w:rPr>
        <w:tab/>
        <w:t>OSI</w:t>
      </w:r>
      <w:r w:rsidRPr="00CF2BC4">
        <w:rPr>
          <w:rFonts w:hint="eastAsia"/>
          <w:lang w:val="fr-CH" w:eastAsia="zh-CN"/>
        </w:rPr>
        <w:t>，</w:t>
      </w:r>
      <w:r w:rsidRPr="00E10448">
        <w:rPr>
          <w:rFonts w:hint="eastAsia"/>
        </w:rPr>
        <w:t>包括</w:t>
      </w:r>
      <w:r w:rsidRPr="00CF2BC4">
        <w:rPr>
          <w:lang w:val="fr-CH" w:eastAsia="zh-CN"/>
        </w:rPr>
        <w:t>ASN.1</w:t>
      </w:r>
      <w:r w:rsidRPr="00CF2BC4">
        <w:rPr>
          <w:rFonts w:hint="eastAsia"/>
          <w:lang w:val="fr-CH" w:eastAsia="zh-CN"/>
        </w:rPr>
        <w:t>（</w:t>
      </w:r>
      <w:r w:rsidRPr="00CF2BC4">
        <w:rPr>
          <w:lang w:val="fr-CH" w:eastAsia="zh-CN"/>
        </w:rPr>
        <w:t>ITU-T F.400</w:t>
      </w:r>
      <w:r w:rsidRPr="00F0433A">
        <w:rPr>
          <w:rFonts w:hint="eastAsia"/>
          <w:lang w:eastAsia="zh-CN"/>
        </w:rPr>
        <w:t>系列、</w:t>
      </w:r>
      <w:r w:rsidRPr="00CF2BC4">
        <w:rPr>
          <w:lang w:val="fr-CH" w:eastAsia="zh-CN"/>
        </w:rPr>
        <w:t>ITU</w:t>
      </w:r>
      <w:r w:rsidRPr="00CF2BC4">
        <w:rPr>
          <w:lang w:val="fr-CH"/>
        </w:rPr>
        <w:noBreakHyphen/>
      </w:r>
      <w:r w:rsidRPr="00CF2BC4">
        <w:rPr>
          <w:lang w:val="fr-CH" w:eastAsia="zh-CN"/>
        </w:rPr>
        <w:t>T</w:t>
      </w:r>
      <w:r w:rsidRPr="00CF2BC4">
        <w:rPr>
          <w:lang w:val="fr-CH"/>
        </w:rPr>
        <w:t> </w:t>
      </w:r>
      <w:r w:rsidRPr="00CF2BC4">
        <w:rPr>
          <w:lang w:val="fr-CH" w:eastAsia="zh-CN"/>
        </w:rPr>
        <w:t>X.200</w:t>
      </w:r>
      <w:r w:rsidRPr="00F0433A">
        <w:rPr>
          <w:rFonts w:hint="eastAsia"/>
          <w:lang w:eastAsia="zh-CN"/>
        </w:rPr>
        <w:t>系列、</w:t>
      </w:r>
      <w:r w:rsidRPr="00CF2BC4">
        <w:rPr>
          <w:lang w:val="fr-CH" w:eastAsia="zh-CN"/>
        </w:rPr>
        <w:t>ITU-T X.400</w:t>
      </w:r>
      <w:r w:rsidRPr="00F0433A">
        <w:rPr>
          <w:rFonts w:hint="eastAsia"/>
          <w:lang w:eastAsia="zh-CN"/>
        </w:rPr>
        <w:t>系列、</w:t>
      </w:r>
      <w:r w:rsidRPr="00CF2BC4">
        <w:rPr>
          <w:lang w:val="fr-CH" w:eastAsia="zh-CN"/>
        </w:rPr>
        <w:t>ITU</w:t>
      </w:r>
      <w:r w:rsidR="00FD67C3" w:rsidRPr="00567E57">
        <w:rPr>
          <w:lang w:val="fr-CH"/>
        </w:rPr>
        <w:noBreakHyphen/>
      </w:r>
      <w:r w:rsidRPr="00CF2BC4">
        <w:rPr>
          <w:lang w:val="fr-CH" w:eastAsia="zh-CN"/>
        </w:rPr>
        <w:t xml:space="preserve">T </w:t>
      </w:r>
      <w:r w:rsidR="00FD67C3">
        <w:rPr>
          <w:lang w:val="fr-CH" w:eastAsia="zh-CN"/>
        </w:rPr>
        <w:t> </w:t>
      </w:r>
      <w:r w:rsidRPr="00CF2BC4">
        <w:rPr>
          <w:lang w:val="fr-CH" w:eastAsia="zh-CN"/>
        </w:rPr>
        <w:t>X.600</w:t>
      </w:r>
      <w:r w:rsidRPr="00F0433A">
        <w:rPr>
          <w:rFonts w:hint="eastAsia"/>
          <w:lang w:eastAsia="zh-CN"/>
        </w:rPr>
        <w:t>系列、</w:t>
      </w:r>
      <w:r w:rsidRPr="00CF2BC4">
        <w:rPr>
          <w:lang w:val="fr-CH" w:eastAsia="zh-CN"/>
        </w:rPr>
        <w:t>ITU-T X.800</w:t>
      </w:r>
      <w:r w:rsidRPr="00F0433A">
        <w:rPr>
          <w:rFonts w:hint="eastAsia"/>
          <w:lang w:eastAsia="zh-CN"/>
        </w:rPr>
        <w:t>系列</w:t>
      </w:r>
      <w:r w:rsidRPr="00CF2BC4">
        <w:rPr>
          <w:rFonts w:hint="eastAsia"/>
          <w:lang w:val="fr-CH" w:eastAsia="zh-CN"/>
        </w:rPr>
        <w:t>）；</w:t>
      </w:r>
      <w:r w:rsidRPr="00F0433A">
        <w:rPr>
          <w:rFonts w:hint="eastAsia"/>
          <w:lang w:eastAsia="zh-CN"/>
        </w:rPr>
        <w:t>及</w:t>
      </w:r>
    </w:p>
    <w:p w14:paraId="1494EA27" w14:textId="77777777" w:rsidR="000D56B5" w:rsidRPr="00F0433A" w:rsidRDefault="000D56B5" w:rsidP="006C3826">
      <w:pPr>
        <w:pStyle w:val="enumlev1"/>
        <w:rPr>
          <w:lang w:eastAsia="zh-CN"/>
        </w:rPr>
      </w:pPr>
      <w:r w:rsidRPr="00F0433A">
        <w:rPr>
          <w:lang w:eastAsia="zh-CN"/>
        </w:rPr>
        <w:t>•</w:t>
      </w:r>
      <w:r w:rsidRPr="00F0433A">
        <w:rPr>
          <w:lang w:eastAsia="zh-CN"/>
        </w:rPr>
        <w:tab/>
      </w:r>
      <w:r w:rsidRPr="00F0433A">
        <w:rPr>
          <w:rFonts w:hint="eastAsia"/>
          <w:lang w:eastAsia="zh-CN"/>
        </w:rPr>
        <w:t>开放式分布处理（</w:t>
      </w:r>
      <w:r w:rsidRPr="00F0433A">
        <w:rPr>
          <w:lang w:eastAsia="zh-CN"/>
        </w:rPr>
        <w:t>ODP</w:t>
      </w:r>
      <w:r w:rsidRPr="00F0433A">
        <w:rPr>
          <w:rFonts w:hint="eastAsia"/>
          <w:lang w:eastAsia="zh-CN"/>
        </w:rPr>
        <w:t>）（</w:t>
      </w:r>
      <w:r w:rsidRPr="00F0433A">
        <w:rPr>
          <w:lang w:eastAsia="zh-CN"/>
        </w:rPr>
        <w:t>ITU-T X.900</w:t>
      </w:r>
      <w:r w:rsidRPr="00F0433A">
        <w:rPr>
          <w:rFonts w:hint="eastAsia"/>
          <w:lang w:eastAsia="zh-CN"/>
        </w:rPr>
        <w:t>系列）。</w:t>
      </w:r>
    </w:p>
    <w:p w14:paraId="627F359C" w14:textId="4B4E58E6" w:rsidR="000D56B5" w:rsidRPr="009F6C40" w:rsidRDefault="000D56B5" w:rsidP="009F6C40">
      <w:pPr>
        <w:keepNext/>
        <w:keepLines/>
        <w:ind w:firstLineChars="200" w:firstLine="480"/>
        <w:rPr>
          <w:lang w:eastAsia="zh-CN"/>
        </w:rPr>
      </w:pPr>
      <w:r w:rsidRPr="00F0433A">
        <w:rPr>
          <w:rFonts w:hint="eastAsia"/>
          <w:lang w:eastAsia="zh-CN"/>
        </w:rPr>
        <w:lastRenderedPageBreak/>
        <w:t>在语言方面</w:t>
      </w:r>
      <w:r w:rsidRPr="00F0433A">
        <w:rPr>
          <w:lang w:eastAsia="zh-CN"/>
        </w:rPr>
        <w:t>，</w:t>
      </w:r>
      <w:r>
        <w:rPr>
          <w:rFonts w:hint="eastAsia"/>
          <w:lang w:eastAsia="zh-CN"/>
        </w:rPr>
        <w:t>ITU-T</w:t>
      </w:r>
      <w:r w:rsidRPr="00F0433A">
        <w:rPr>
          <w:rFonts w:hint="eastAsia"/>
          <w:lang w:eastAsia="zh-CN"/>
        </w:rPr>
        <w:t>第</w:t>
      </w:r>
      <w:r w:rsidRPr="00F0433A">
        <w:rPr>
          <w:lang w:eastAsia="zh-CN"/>
        </w:rPr>
        <w:t>17</w:t>
      </w:r>
      <w:r w:rsidRPr="00F0433A">
        <w:rPr>
          <w:rFonts w:hint="eastAsia"/>
          <w:lang w:eastAsia="zh-CN"/>
        </w:rPr>
        <w:t>研究组负责研究建模、规范和描述技术</w:t>
      </w:r>
      <w:r w:rsidRPr="00F0433A">
        <w:rPr>
          <w:lang w:eastAsia="zh-CN"/>
        </w:rPr>
        <w:t>，</w:t>
      </w:r>
      <w:r w:rsidRPr="00F0433A">
        <w:rPr>
          <w:rFonts w:hint="eastAsia"/>
          <w:lang w:eastAsia="zh-CN"/>
        </w:rPr>
        <w:t>涉及诸如</w:t>
      </w:r>
      <w:r w:rsidRPr="00F0433A">
        <w:rPr>
          <w:lang w:eastAsia="zh-CN"/>
        </w:rPr>
        <w:t>ASN.1</w:t>
      </w:r>
      <w:r w:rsidRPr="00F0433A">
        <w:rPr>
          <w:rFonts w:hint="eastAsia"/>
          <w:lang w:eastAsia="zh-CN"/>
        </w:rPr>
        <w:t>、</w:t>
      </w:r>
      <w:r w:rsidRPr="00514F43">
        <w:rPr>
          <w:rFonts w:hint="eastAsia"/>
          <w:lang w:eastAsia="zh-CN"/>
        </w:rPr>
        <w:t>规范和描述语言</w:t>
      </w:r>
      <w:r>
        <w:rPr>
          <w:rFonts w:hint="eastAsia"/>
          <w:lang w:eastAsia="zh-CN"/>
        </w:rPr>
        <w:t>（</w:t>
      </w:r>
      <w:r w:rsidRPr="00F0433A">
        <w:rPr>
          <w:lang w:eastAsia="zh-CN"/>
        </w:rPr>
        <w:t>SDL</w:t>
      </w:r>
      <w:r>
        <w:rPr>
          <w:rFonts w:hint="eastAsia"/>
          <w:lang w:eastAsia="zh-CN"/>
        </w:rPr>
        <w:t>）</w:t>
      </w:r>
      <w:r w:rsidRPr="00F0433A">
        <w:rPr>
          <w:rFonts w:hint="eastAsia"/>
          <w:lang w:eastAsia="zh-CN"/>
        </w:rPr>
        <w:t>、</w:t>
      </w:r>
      <w:r w:rsidRPr="00764CE9">
        <w:rPr>
          <w:rFonts w:hint="eastAsia"/>
          <w:lang w:eastAsia="zh-CN"/>
        </w:rPr>
        <w:t>消息序列图</w:t>
      </w:r>
      <w:r>
        <w:rPr>
          <w:rFonts w:hint="eastAsia"/>
          <w:lang w:eastAsia="zh-CN"/>
        </w:rPr>
        <w:t>（</w:t>
      </w:r>
      <w:r w:rsidRPr="00F0433A">
        <w:rPr>
          <w:lang w:eastAsia="zh-CN"/>
        </w:rPr>
        <w:t>MSC</w:t>
      </w:r>
      <w:r>
        <w:rPr>
          <w:rFonts w:hint="eastAsia"/>
          <w:lang w:eastAsia="zh-CN"/>
        </w:rPr>
        <w:t>）</w:t>
      </w:r>
      <w:r w:rsidRPr="00F0433A">
        <w:rPr>
          <w:rFonts w:hint="eastAsia"/>
          <w:lang w:eastAsia="zh-CN"/>
        </w:rPr>
        <w:t>、</w:t>
      </w:r>
      <w:r>
        <w:rPr>
          <w:rFonts w:hint="eastAsia"/>
          <w:lang w:eastAsia="zh-CN"/>
        </w:rPr>
        <w:t>用户要求通知（</w:t>
      </w:r>
      <w:r w:rsidRPr="00F0433A">
        <w:rPr>
          <w:lang w:eastAsia="zh-CN"/>
        </w:rPr>
        <w:t>URN</w:t>
      </w:r>
      <w:r>
        <w:rPr>
          <w:rFonts w:hint="eastAsia"/>
          <w:lang w:eastAsia="zh-CN"/>
        </w:rPr>
        <w:t>）</w:t>
      </w:r>
      <w:r w:rsidRPr="00F0433A">
        <w:rPr>
          <w:rFonts w:hint="eastAsia"/>
          <w:szCs w:val="24"/>
          <w:lang w:eastAsia="zh-CN"/>
        </w:rPr>
        <w:t>和</w:t>
      </w:r>
      <w:r>
        <w:rPr>
          <w:rFonts w:hint="eastAsia"/>
          <w:szCs w:val="24"/>
          <w:lang w:eastAsia="zh-CN"/>
        </w:rPr>
        <w:t>测试与测试控制表示法第</w:t>
      </w:r>
      <w:r>
        <w:rPr>
          <w:rFonts w:hint="eastAsia"/>
          <w:szCs w:val="24"/>
          <w:lang w:eastAsia="zh-CN"/>
        </w:rPr>
        <w:t>3</w:t>
      </w:r>
      <w:r>
        <w:rPr>
          <w:rFonts w:hint="eastAsia"/>
          <w:szCs w:val="24"/>
          <w:lang w:eastAsia="zh-CN"/>
        </w:rPr>
        <w:t>版（</w:t>
      </w:r>
      <w:r w:rsidRPr="00F0433A">
        <w:rPr>
          <w:szCs w:val="24"/>
          <w:lang w:eastAsia="zh-CN"/>
        </w:rPr>
        <w:t>TTCN-3</w:t>
      </w:r>
      <w:r>
        <w:rPr>
          <w:rFonts w:hint="eastAsia"/>
          <w:szCs w:val="24"/>
          <w:lang w:eastAsia="zh-CN"/>
        </w:rPr>
        <w:t>）</w:t>
      </w:r>
      <w:r w:rsidRPr="00F0433A">
        <w:rPr>
          <w:rFonts w:hint="eastAsia"/>
          <w:lang w:eastAsia="zh-CN"/>
        </w:rPr>
        <w:t>等语言。</w:t>
      </w:r>
    </w:p>
    <w:p w14:paraId="45388FBE" w14:textId="77777777" w:rsidR="000D56B5" w:rsidRPr="00F0433A" w:rsidRDefault="000D56B5" w:rsidP="009F6C40">
      <w:pPr>
        <w:keepNext/>
        <w:keepLines/>
        <w:ind w:firstLineChars="200" w:firstLine="480"/>
        <w:rPr>
          <w:lang w:eastAsia="zh-CN"/>
        </w:rPr>
      </w:pPr>
      <w:r w:rsidRPr="001040D5">
        <w:rPr>
          <w:rFonts w:hint="eastAsia"/>
          <w:lang w:eastAsia="zh-CN"/>
        </w:rPr>
        <w:t>ITU-T</w:t>
      </w:r>
      <w:r w:rsidRPr="001040D5">
        <w:rPr>
          <w:rFonts w:hint="eastAsia"/>
          <w:lang w:eastAsia="zh-CN"/>
        </w:rPr>
        <w:t>第</w:t>
      </w:r>
      <w:r w:rsidRPr="001040D5">
        <w:rPr>
          <w:rFonts w:hint="eastAsia"/>
          <w:lang w:eastAsia="zh-CN"/>
        </w:rPr>
        <w:t>17</w:t>
      </w:r>
      <w:r w:rsidRPr="001040D5">
        <w:rPr>
          <w:rFonts w:hint="eastAsia"/>
          <w:lang w:eastAsia="zh-CN"/>
        </w:rPr>
        <w:t>研究组协调</w:t>
      </w:r>
      <w:r w:rsidRPr="001040D5">
        <w:rPr>
          <w:rFonts w:hint="eastAsia"/>
          <w:lang w:eastAsia="zh-CN"/>
        </w:rPr>
        <w:t>ITU-T</w:t>
      </w:r>
      <w:r w:rsidRPr="001040D5">
        <w:rPr>
          <w:rFonts w:hint="eastAsia"/>
          <w:lang w:eastAsia="zh-CN"/>
        </w:rPr>
        <w:t>所有研究组的安全工作。这项工作将根据</w:t>
      </w:r>
      <w:r w:rsidRPr="001040D5">
        <w:rPr>
          <w:rFonts w:hint="eastAsia"/>
          <w:lang w:eastAsia="zh-CN"/>
        </w:rPr>
        <w:t>ITU-T</w:t>
      </w:r>
      <w:r w:rsidRPr="001040D5">
        <w:rPr>
          <w:rFonts w:hint="eastAsia"/>
          <w:lang w:eastAsia="zh-CN"/>
        </w:rPr>
        <w:t>第</w:t>
      </w:r>
      <w:r w:rsidRPr="001040D5">
        <w:rPr>
          <w:lang w:eastAsia="zh-CN"/>
        </w:rPr>
        <w:t>2</w:t>
      </w:r>
      <w:r w:rsidRPr="001040D5">
        <w:rPr>
          <w:rFonts w:hint="eastAsia"/>
          <w:lang w:eastAsia="zh-CN"/>
        </w:rPr>
        <w:t>、第</w:t>
      </w:r>
      <w:r w:rsidRPr="001040D5">
        <w:rPr>
          <w:rFonts w:hint="eastAsia"/>
          <w:lang w:eastAsia="zh-CN"/>
        </w:rPr>
        <w:t>3</w:t>
      </w:r>
      <w:r w:rsidRPr="001040D5">
        <w:rPr>
          <w:rFonts w:hint="eastAsia"/>
          <w:lang w:eastAsia="zh-CN"/>
        </w:rPr>
        <w:t>、第</w:t>
      </w:r>
      <w:r w:rsidRPr="001040D5">
        <w:rPr>
          <w:lang w:eastAsia="zh-CN"/>
        </w:rPr>
        <w:t>11</w:t>
      </w:r>
      <w:r w:rsidRPr="001040D5">
        <w:rPr>
          <w:rFonts w:hint="eastAsia"/>
          <w:lang w:eastAsia="zh-CN"/>
        </w:rPr>
        <w:t>、第</w:t>
      </w:r>
      <w:r w:rsidRPr="001040D5">
        <w:rPr>
          <w:lang w:eastAsia="zh-CN"/>
        </w:rPr>
        <w:t>13</w:t>
      </w:r>
      <w:r w:rsidRPr="001040D5">
        <w:rPr>
          <w:rFonts w:hint="eastAsia"/>
          <w:lang w:eastAsia="zh-CN"/>
        </w:rPr>
        <w:t>、第</w:t>
      </w:r>
      <w:r w:rsidRPr="001040D5">
        <w:rPr>
          <w:lang w:eastAsia="zh-CN"/>
        </w:rPr>
        <w:t>15</w:t>
      </w:r>
      <w:r w:rsidRPr="001040D5">
        <w:rPr>
          <w:rFonts w:hint="eastAsia"/>
          <w:lang w:eastAsia="zh-CN"/>
        </w:rPr>
        <w:t>、</w:t>
      </w:r>
      <w:r w:rsidRPr="001040D5">
        <w:rPr>
          <w:rFonts w:hint="eastAsia"/>
          <w:lang w:eastAsia="zh-CN"/>
        </w:rPr>
        <w:t>20</w:t>
      </w:r>
      <w:r>
        <w:rPr>
          <w:rFonts w:hint="eastAsia"/>
          <w:lang w:eastAsia="zh-CN"/>
        </w:rPr>
        <w:t>和</w:t>
      </w:r>
      <w:r w:rsidRPr="001040D5">
        <w:rPr>
          <w:rFonts w:hint="eastAsia"/>
          <w:lang w:eastAsia="zh-CN"/>
        </w:rPr>
        <w:t>第</w:t>
      </w:r>
      <w:r w:rsidRPr="001040D5">
        <w:rPr>
          <w:lang w:eastAsia="zh-CN"/>
        </w:rPr>
        <w:t>2</w:t>
      </w:r>
      <w:r w:rsidRPr="001040D5">
        <w:rPr>
          <w:rFonts w:hint="eastAsia"/>
          <w:lang w:eastAsia="zh-CN"/>
        </w:rPr>
        <w:t>1</w:t>
      </w:r>
      <w:r w:rsidRPr="001040D5">
        <w:rPr>
          <w:rFonts w:hint="eastAsia"/>
          <w:lang w:eastAsia="zh-CN"/>
        </w:rPr>
        <w:t>研究组的要求并与其合作进行。</w:t>
      </w:r>
    </w:p>
    <w:p w14:paraId="25EF3F58" w14:textId="77777777" w:rsidR="000D56B5" w:rsidRPr="002B04C3" w:rsidRDefault="000D56B5" w:rsidP="009F6C40">
      <w:pPr>
        <w:keepNext/>
        <w:keepLines/>
        <w:ind w:firstLineChars="200" w:firstLine="480"/>
        <w:rPr>
          <w:lang w:eastAsia="zh-CN"/>
        </w:rPr>
      </w:pPr>
      <w:r>
        <w:rPr>
          <w:rFonts w:hint="eastAsia"/>
          <w:lang w:eastAsia="zh-CN"/>
        </w:rPr>
        <w:t>ITU-T</w:t>
      </w:r>
      <w:r w:rsidRPr="00F0433A">
        <w:rPr>
          <w:rFonts w:hint="eastAsia"/>
          <w:lang w:eastAsia="zh-CN"/>
        </w:rPr>
        <w:t>第</w:t>
      </w:r>
      <w:r w:rsidRPr="00F0433A">
        <w:rPr>
          <w:lang w:eastAsia="zh-CN"/>
        </w:rPr>
        <w:t>17</w:t>
      </w:r>
      <w:r w:rsidRPr="00F0433A">
        <w:rPr>
          <w:rFonts w:hint="eastAsia"/>
          <w:lang w:eastAsia="zh-CN"/>
        </w:rPr>
        <w:t>研究组将与</w:t>
      </w:r>
      <w:r>
        <w:rPr>
          <w:rFonts w:hint="eastAsia"/>
          <w:lang w:eastAsia="zh-CN"/>
        </w:rPr>
        <w:t>ITU-T</w:t>
      </w:r>
      <w:r w:rsidRPr="00F0433A">
        <w:rPr>
          <w:rFonts w:hint="eastAsia"/>
          <w:lang w:eastAsia="zh-CN"/>
        </w:rPr>
        <w:t>第</w:t>
      </w:r>
      <w:r w:rsidRPr="00F0433A">
        <w:rPr>
          <w:lang w:eastAsia="zh-CN"/>
        </w:rPr>
        <w:t>20</w:t>
      </w:r>
      <w:r w:rsidRPr="00F0433A">
        <w:rPr>
          <w:rFonts w:hint="eastAsia"/>
          <w:lang w:eastAsia="zh-CN"/>
        </w:rPr>
        <w:t>研究组以及</w:t>
      </w:r>
      <w:r>
        <w:rPr>
          <w:rFonts w:hint="eastAsia"/>
          <w:lang w:eastAsia="zh-CN"/>
        </w:rPr>
        <w:t>ITU-T</w:t>
      </w:r>
      <w:r w:rsidRPr="00F0433A">
        <w:rPr>
          <w:rFonts w:hint="eastAsia"/>
          <w:lang w:eastAsia="zh-CN"/>
        </w:rPr>
        <w:t>第</w:t>
      </w:r>
      <w:r w:rsidRPr="00F0433A">
        <w:rPr>
          <w:lang w:eastAsia="zh-CN"/>
        </w:rPr>
        <w:t>2</w:t>
      </w:r>
      <w:r w:rsidRPr="00F0433A">
        <w:rPr>
          <w:rFonts w:hint="eastAsia"/>
          <w:lang w:eastAsia="zh-CN"/>
        </w:rPr>
        <w:t>研究组按照各自研究组的</w:t>
      </w:r>
      <w:r>
        <w:rPr>
          <w:rFonts w:hint="eastAsia"/>
          <w:lang w:eastAsia="zh-CN"/>
        </w:rPr>
        <w:t>职权</w:t>
      </w:r>
      <w:r w:rsidRPr="00F0433A">
        <w:rPr>
          <w:rFonts w:hint="eastAsia"/>
          <w:lang w:eastAsia="zh-CN"/>
        </w:rPr>
        <w:t>开展协作</w:t>
      </w:r>
      <w:r w:rsidRPr="00F0433A">
        <w:rPr>
          <w:lang w:eastAsia="zh-CN"/>
        </w:rPr>
        <w:t>，</w:t>
      </w:r>
      <w:r>
        <w:rPr>
          <w:rFonts w:hint="eastAsia"/>
          <w:lang w:eastAsia="zh-CN"/>
        </w:rPr>
        <w:t>就</w:t>
      </w:r>
      <w:r w:rsidRPr="00F0433A">
        <w:rPr>
          <w:rFonts w:hint="eastAsia"/>
          <w:lang w:eastAsia="zh-CN"/>
        </w:rPr>
        <w:t>身份管理相关方面</w:t>
      </w:r>
      <w:r>
        <w:rPr>
          <w:rFonts w:hint="eastAsia"/>
          <w:lang w:eastAsia="zh-CN"/>
        </w:rPr>
        <w:t>开展</w:t>
      </w:r>
      <w:r w:rsidRPr="00F0433A">
        <w:rPr>
          <w:rFonts w:hint="eastAsia"/>
          <w:lang w:eastAsia="zh-CN"/>
        </w:rPr>
        <w:t>工作。</w:t>
      </w:r>
    </w:p>
    <w:p w14:paraId="665DEC35" w14:textId="77777777" w:rsidR="000D56B5" w:rsidRPr="002B04C3" w:rsidRDefault="000D56B5" w:rsidP="009F6C40">
      <w:pPr>
        <w:pStyle w:val="Headingb"/>
        <w:keepLines/>
        <w:rPr>
          <w:lang w:eastAsia="zh-CN"/>
        </w:rPr>
      </w:pPr>
      <w:r w:rsidRPr="002B04C3">
        <w:rPr>
          <w:lang w:eastAsia="zh-CN"/>
        </w:rPr>
        <w:t>ITU-T</w:t>
      </w:r>
      <w:r w:rsidRPr="002B04C3">
        <w:rPr>
          <w:rFonts w:hint="eastAsia"/>
          <w:lang w:eastAsia="zh-CN"/>
        </w:rPr>
        <w:t>第</w:t>
      </w:r>
      <w:r w:rsidRPr="002B04C3">
        <w:rPr>
          <w:rFonts w:hint="eastAsia"/>
          <w:lang w:eastAsia="zh-CN"/>
        </w:rPr>
        <w:t>20</w:t>
      </w:r>
      <w:r w:rsidRPr="002B04C3">
        <w:rPr>
          <w:rFonts w:hint="eastAsia"/>
          <w:lang w:eastAsia="zh-CN"/>
        </w:rPr>
        <w:t>研究组</w:t>
      </w:r>
    </w:p>
    <w:p w14:paraId="3C3B93E8" w14:textId="77777777" w:rsidR="000D56B5" w:rsidRPr="00570B39" w:rsidRDefault="000D56B5" w:rsidP="009F6C40">
      <w:pPr>
        <w:keepNext/>
        <w:keepLines/>
        <w:ind w:firstLineChars="200" w:firstLine="480"/>
        <w:rPr>
          <w:lang w:eastAsia="zh-CN"/>
        </w:rPr>
      </w:pPr>
      <w:r w:rsidRPr="00570B39">
        <w:rPr>
          <w:rFonts w:hint="eastAsia"/>
          <w:lang w:eastAsia="zh-CN"/>
        </w:rPr>
        <w:t>ITU-T</w:t>
      </w:r>
      <w:r w:rsidRPr="00570B39">
        <w:rPr>
          <w:rFonts w:hint="eastAsia"/>
          <w:lang w:eastAsia="zh-CN"/>
        </w:rPr>
        <w:t>第</w:t>
      </w:r>
      <w:r w:rsidRPr="00570B39">
        <w:rPr>
          <w:rFonts w:hint="eastAsia"/>
          <w:lang w:eastAsia="zh-CN"/>
        </w:rPr>
        <w:t>20</w:t>
      </w:r>
      <w:r w:rsidRPr="00570B39">
        <w:rPr>
          <w:rFonts w:hint="eastAsia"/>
          <w:lang w:eastAsia="zh-CN"/>
        </w:rPr>
        <w:t>研究组将开展以下内容的工作：</w:t>
      </w:r>
    </w:p>
    <w:p w14:paraId="54A5FF46" w14:textId="77777777" w:rsidR="000D56B5" w:rsidRDefault="000D56B5" w:rsidP="009F6C40">
      <w:pPr>
        <w:pStyle w:val="enumlev1"/>
        <w:keepNext/>
        <w:keepLines/>
        <w:rPr>
          <w:lang w:eastAsia="zh-CN"/>
        </w:rPr>
      </w:pPr>
      <w:r w:rsidRPr="00C26792">
        <w:rPr>
          <w:lang w:eastAsia="zh-CN"/>
        </w:rPr>
        <w:t>•</w:t>
      </w:r>
      <w:r w:rsidRPr="00570B39">
        <w:rPr>
          <w:rFonts w:hint="eastAsia"/>
          <w:lang w:eastAsia="zh-CN"/>
        </w:rPr>
        <w:tab/>
      </w:r>
      <w:r w:rsidRPr="00570B39">
        <w:rPr>
          <w:rFonts w:hint="eastAsia"/>
          <w:lang w:eastAsia="zh-CN"/>
        </w:rPr>
        <w:t>协调统一发展物联网（</w:t>
      </w:r>
      <w:r w:rsidRPr="00570B39">
        <w:rPr>
          <w:rFonts w:hint="eastAsia"/>
          <w:lang w:eastAsia="zh-CN"/>
        </w:rPr>
        <w:t>IoT</w:t>
      </w:r>
      <w:r w:rsidRPr="00570B39">
        <w:rPr>
          <w:rFonts w:hint="eastAsia"/>
          <w:lang w:eastAsia="zh-CN"/>
        </w:rPr>
        <w:t>）、机器对机器（</w:t>
      </w:r>
      <w:r w:rsidRPr="00570B39">
        <w:rPr>
          <w:rFonts w:hint="eastAsia"/>
          <w:lang w:eastAsia="zh-CN"/>
        </w:rPr>
        <w:t>M2M</w:t>
      </w:r>
      <w:r w:rsidRPr="00570B39">
        <w:rPr>
          <w:rFonts w:hint="eastAsia"/>
          <w:lang w:eastAsia="zh-CN"/>
        </w:rPr>
        <w:t>）通信、泛在传感器网络以及相关新兴数字技术的框架和路线图；在这方面将与相关</w:t>
      </w:r>
      <w:r w:rsidRPr="00570B39">
        <w:rPr>
          <w:rFonts w:hint="eastAsia"/>
          <w:lang w:eastAsia="zh-CN"/>
        </w:rPr>
        <w:t>ITU-T</w:t>
      </w:r>
      <w:r w:rsidRPr="00570B39">
        <w:rPr>
          <w:rFonts w:hint="eastAsia"/>
          <w:lang w:eastAsia="zh-CN"/>
        </w:rPr>
        <w:t>、国际电联无线电通信部门（</w:t>
      </w:r>
      <w:r w:rsidRPr="00570B39">
        <w:rPr>
          <w:rFonts w:hint="eastAsia"/>
          <w:lang w:eastAsia="zh-CN"/>
        </w:rPr>
        <w:t>ITU-R</w:t>
      </w:r>
      <w:r w:rsidRPr="00570B39">
        <w:rPr>
          <w:rFonts w:hint="eastAsia"/>
          <w:lang w:eastAsia="zh-CN"/>
        </w:rPr>
        <w:t>）和国际电联电信发展部门（</w:t>
      </w:r>
      <w:r w:rsidRPr="00570B39">
        <w:rPr>
          <w:rFonts w:hint="eastAsia"/>
          <w:lang w:eastAsia="zh-CN"/>
        </w:rPr>
        <w:t>ITU-D</w:t>
      </w:r>
      <w:r w:rsidRPr="00570B39">
        <w:rPr>
          <w:rFonts w:hint="eastAsia"/>
          <w:lang w:eastAsia="zh-CN"/>
        </w:rPr>
        <w:t>）研究组及</w:t>
      </w:r>
      <w:r>
        <w:rPr>
          <w:rFonts w:hint="eastAsia"/>
          <w:lang w:eastAsia="zh-CN"/>
        </w:rPr>
        <w:t>其它</w:t>
      </w:r>
      <w:r w:rsidRPr="00570B39">
        <w:rPr>
          <w:rFonts w:hint="eastAsia"/>
          <w:lang w:eastAsia="zh-CN"/>
        </w:rPr>
        <w:t>区域和国际标准组织和行业论坛密切合作；</w:t>
      </w:r>
    </w:p>
    <w:p w14:paraId="7F3F1204" w14:textId="77777777" w:rsidR="000D56B5" w:rsidRDefault="000D56B5" w:rsidP="009F6C40">
      <w:pPr>
        <w:pStyle w:val="enumlev1"/>
        <w:keepNext/>
        <w:keepLines/>
        <w:rPr>
          <w:lang w:eastAsia="zh-CN"/>
        </w:rPr>
      </w:pPr>
      <w:r w:rsidRPr="00570B39">
        <w:rPr>
          <w:rFonts w:eastAsia="DengXian"/>
          <w:lang w:eastAsia="zh-CN"/>
        </w:rPr>
        <w:t>•</w:t>
      </w:r>
      <w:r w:rsidRPr="00570B39">
        <w:rPr>
          <w:rFonts w:eastAsia="DengXian"/>
          <w:lang w:eastAsia="zh-CN"/>
        </w:rPr>
        <w:tab/>
      </w:r>
      <w:r w:rsidRPr="00570B39">
        <w:rPr>
          <w:rFonts w:hint="eastAsia"/>
          <w:lang w:eastAsia="zh-CN"/>
        </w:rPr>
        <w:t>与帮助城市、社区和农村地区利用新兴数字技术（也称为可持续</w:t>
      </w:r>
      <w:r>
        <w:rPr>
          <w:rFonts w:hint="eastAsia"/>
          <w:lang w:eastAsia="zh-CN"/>
        </w:rPr>
        <w:t>智慧城市及社区</w:t>
      </w:r>
      <w:r w:rsidRPr="00570B39">
        <w:rPr>
          <w:rFonts w:hint="eastAsia"/>
          <w:lang w:eastAsia="zh-CN"/>
        </w:rPr>
        <w:t>（</w:t>
      </w:r>
      <w:r w:rsidRPr="00570B39">
        <w:rPr>
          <w:rFonts w:hint="eastAsia"/>
          <w:lang w:eastAsia="zh-CN"/>
        </w:rPr>
        <w:t>SSC&amp;C</w:t>
      </w:r>
      <w:r w:rsidRPr="00570B39">
        <w:rPr>
          <w:rFonts w:hint="eastAsia"/>
          <w:lang w:eastAsia="zh-CN"/>
        </w:rPr>
        <w:t>））提供解决方案和服务的标准有关的导则、方法和最佳做法。这项工作将与</w:t>
      </w:r>
      <w:r w:rsidRPr="00570B39">
        <w:rPr>
          <w:rFonts w:hint="eastAsia"/>
          <w:lang w:eastAsia="zh-CN"/>
        </w:rPr>
        <w:t>ITU-T</w:t>
      </w:r>
      <w:r w:rsidRPr="00570B39">
        <w:rPr>
          <w:rFonts w:hint="eastAsia"/>
          <w:lang w:eastAsia="zh-CN"/>
        </w:rPr>
        <w:t>、</w:t>
      </w:r>
      <w:r w:rsidRPr="00570B39">
        <w:rPr>
          <w:rFonts w:hint="eastAsia"/>
          <w:lang w:eastAsia="zh-CN"/>
        </w:rPr>
        <w:t>ITU-R</w:t>
      </w:r>
      <w:r w:rsidRPr="00570B39">
        <w:rPr>
          <w:rFonts w:hint="eastAsia"/>
          <w:lang w:eastAsia="zh-CN"/>
        </w:rPr>
        <w:t>和</w:t>
      </w:r>
      <w:r w:rsidRPr="00570B39">
        <w:rPr>
          <w:rFonts w:hint="eastAsia"/>
          <w:lang w:eastAsia="zh-CN"/>
        </w:rPr>
        <w:t>ITU-D</w:t>
      </w:r>
      <w:r w:rsidRPr="00570B39">
        <w:rPr>
          <w:rFonts w:hint="eastAsia"/>
          <w:lang w:eastAsia="zh-CN"/>
        </w:rPr>
        <w:t>相关研究组以及其它区域和国际标准组织及行业论坛密切合作；</w:t>
      </w:r>
    </w:p>
    <w:p w14:paraId="31A331BE"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r>
      <w:r w:rsidRPr="00570B39">
        <w:rPr>
          <w:rFonts w:hint="eastAsia"/>
          <w:lang w:eastAsia="zh-CN"/>
        </w:rPr>
        <w:t>有关</w:t>
      </w:r>
      <w:r w:rsidRPr="00570B39">
        <w:rPr>
          <w:rFonts w:hint="eastAsia"/>
          <w:lang w:eastAsia="zh-CN"/>
        </w:rPr>
        <w:t>IoT</w:t>
      </w:r>
      <w:r w:rsidRPr="00570B39">
        <w:rPr>
          <w:rFonts w:hint="eastAsia"/>
          <w:lang w:eastAsia="zh-CN"/>
        </w:rPr>
        <w:t>和</w:t>
      </w:r>
      <w:r w:rsidRPr="00570B39">
        <w:rPr>
          <w:lang w:eastAsia="zh-CN"/>
        </w:rPr>
        <w:t>SSC&amp;C</w:t>
      </w:r>
      <w:r w:rsidRPr="00570B39">
        <w:rPr>
          <w:rFonts w:hint="eastAsia"/>
          <w:lang w:eastAsia="zh-CN"/>
        </w:rPr>
        <w:t>，包括垂直行业的要求和能力；</w:t>
      </w:r>
    </w:p>
    <w:p w14:paraId="5CB81D77"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的定义和术语；</w:t>
      </w:r>
    </w:p>
    <w:p w14:paraId="1E4F3719" w14:textId="77777777" w:rsidR="000D56B5"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基础设施（酌情与第</w:t>
      </w:r>
      <w:r w:rsidRPr="00570B39">
        <w:rPr>
          <w:rFonts w:hint="eastAsia"/>
          <w:lang w:eastAsia="zh-CN"/>
        </w:rPr>
        <w:t>13</w:t>
      </w:r>
      <w:r w:rsidRPr="00570B39">
        <w:rPr>
          <w:rFonts w:hint="eastAsia"/>
          <w:lang w:eastAsia="zh-CN"/>
        </w:rPr>
        <w:t>研究组协作）、连通性和设备以及数字</w:t>
      </w:r>
      <w:r>
        <w:rPr>
          <w:rFonts w:hint="eastAsia"/>
          <w:lang w:eastAsia="zh-CN"/>
        </w:rPr>
        <w:t>业务</w:t>
      </w:r>
      <w:r w:rsidRPr="00570B39">
        <w:rPr>
          <w:rFonts w:hint="eastAsia"/>
          <w:lang w:eastAsia="zh-CN"/>
        </w:rPr>
        <w:t>和应用，包括</w:t>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的架构和框架；</w:t>
      </w:r>
    </w:p>
    <w:p w14:paraId="60017DE4" w14:textId="77777777" w:rsidR="000D56B5" w:rsidRDefault="000D56B5" w:rsidP="000D56B5">
      <w:pPr>
        <w:pStyle w:val="enumlev1"/>
        <w:rPr>
          <w:lang w:eastAsia="zh-CN"/>
        </w:rPr>
      </w:pPr>
      <w:r w:rsidRPr="00570B39">
        <w:rPr>
          <w:rFonts w:eastAsia="DengXian"/>
          <w:lang w:eastAsia="zh-CN"/>
        </w:rPr>
        <w:t>•</w:t>
      </w:r>
      <w:r w:rsidRPr="00570B39">
        <w:rPr>
          <w:rFonts w:eastAsia="DengXian"/>
          <w:lang w:eastAsia="zh-CN"/>
        </w:rPr>
        <w:tab/>
      </w:r>
      <w:r w:rsidRPr="00570B39">
        <w:rPr>
          <w:rFonts w:hint="eastAsia"/>
          <w:lang w:eastAsia="zh-CN"/>
        </w:rPr>
        <w:t>分散</w:t>
      </w:r>
      <w:r w:rsidRPr="00570B39">
        <w:rPr>
          <w:lang w:eastAsia="zh-CN"/>
        </w:rPr>
        <w:t>/</w:t>
      </w:r>
      <w:r w:rsidRPr="00570B39">
        <w:rPr>
          <w:rFonts w:hint="eastAsia"/>
          <w:lang w:eastAsia="zh-CN"/>
        </w:rPr>
        <w:t>分布式</w:t>
      </w:r>
      <w:r w:rsidRPr="00570B39">
        <w:rPr>
          <w:lang w:eastAsia="zh-CN"/>
        </w:rPr>
        <w:t>IoT</w:t>
      </w:r>
      <w:r w:rsidRPr="00570B39">
        <w:rPr>
          <w:rFonts w:hint="eastAsia"/>
          <w:lang w:eastAsia="zh-CN"/>
        </w:rPr>
        <w:t>；</w:t>
      </w:r>
    </w:p>
    <w:p w14:paraId="34477C6E"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r>
      <w:r w:rsidRPr="00570B39">
        <w:rPr>
          <w:rFonts w:hint="eastAsia"/>
          <w:lang w:eastAsia="zh-CN"/>
        </w:rPr>
        <w:t>针对</w:t>
      </w:r>
      <w:r w:rsidRPr="00570B39">
        <w:rPr>
          <w:rFonts w:hint="eastAsia"/>
          <w:lang w:eastAsia="zh-CN"/>
        </w:rPr>
        <w:t>SSC&amp;C</w:t>
      </w:r>
      <w:r w:rsidRPr="00570B39">
        <w:rPr>
          <w:rFonts w:hint="eastAsia"/>
          <w:lang w:eastAsia="zh-CN"/>
        </w:rPr>
        <w:t>，包括垂直行业新兴数字技术的</w:t>
      </w:r>
      <w:r>
        <w:rPr>
          <w:rFonts w:hint="eastAsia"/>
          <w:lang w:eastAsia="zh-CN"/>
        </w:rPr>
        <w:t>评估</w:t>
      </w:r>
      <w:r w:rsidRPr="00570B39">
        <w:rPr>
          <w:rFonts w:hint="eastAsia"/>
          <w:lang w:eastAsia="zh-CN"/>
        </w:rPr>
        <w:t>、评定、业务分析和基础设施（例如数字孪生、人工智能、元宇宙、分散</w:t>
      </w:r>
      <w:r w:rsidRPr="00570B39">
        <w:rPr>
          <w:rFonts w:hint="eastAsia"/>
          <w:lang w:eastAsia="zh-CN"/>
        </w:rPr>
        <w:t>/</w:t>
      </w:r>
      <w:r w:rsidRPr="00570B39">
        <w:rPr>
          <w:rFonts w:hint="eastAsia"/>
          <w:lang w:eastAsia="zh-CN"/>
        </w:rPr>
        <w:t>分布式</w:t>
      </w:r>
      <w:r w:rsidRPr="00316661">
        <w:rPr>
          <w:lang w:eastAsia="zh-CN"/>
        </w:rPr>
        <w:t>IoT</w:t>
      </w:r>
      <w:r w:rsidRPr="00570B39">
        <w:rPr>
          <w:rFonts w:hint="eastAsia"/>
          <w:lang w:eastAsia="zh-CN"/>
        </w:rPr>
        <w:t>）；</w:t>
      </w:r>
    </w:p>
    <w:p w14:paraId="357D5151"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r>
      <w:r w:rsidRPr="00570B39">
        <w:rPr>
          <w:rFonts w:hint="eastAsia"/>
          <w:lang w:eastAsia="zh-CN"/>
        </w:rPr>
        <w:t>酌情与</w:t>
      </w:r>
      <w:r>
        <w:rPr>
          <w:rFonts w:hint="eastAsia"/>
          <w:lang w:eastAsia="zh-CN"/>
        </w:rPr>
        <w:t>其它</w:t>
      </w:r>
      <w:r w:rsidRPr="00570B39">
        <w:rPr>
          <w:rFonts w:hint="eastAsia"/>
          <w:lang w:eastAsia="zh-CN"/>
        </w:rPr>
        <w:t>研究组协作，进行</w:t>
      </w:r>
      <w:r w:rsidRPr="00570B39">
        <w:rPr>
          <w:rFonts w:hint="eastAsia"/>
          <w:lang w:eastAsia="zh-CN"/>
        </w:rPr>
        <w:t>IoT</w:t>
      </w:r>
      <w:r w:rsidRPr="00570B39">
        <w:rPr>
          <w:rFonts w:hint="eastAsia"/>
          <w:lang w:eastAsia="zh-CN"/>
        </w:rPr>
        <w:t>和</w:t>
      </w:r>
      <w:r w:rsidRPr="00570B39">
        <w:rPr>
          <w:rFonts w:hint="eastAsia"/>
          <w:lang w:eastAsia="zh-CN"/>
        </w:rPr>
        <w:t>SSC&amp;C</w:t>
      </w:r>
      <w:r>
        <w:rPr>
          <w:rFonts w:hint="eastAsia"/>
          <w:lang w:eastAsia="zh-CN"/>
        </w:rPr>
        <w:t>的标识方面</w:t>
      </w:r>
      <w:r w:rsidRPr="00570B39">
        <w:rPr>
          <w:rFonts w:hint="eastAsia"/>
          <w:lang w:eastAsia="zh-CN"/>
        </w:rPr>
        <w:t>；</w:t>
      </w:r>
    </w:p>
    <w:p w14:paraId="23A56399"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系统、业务和应用的协议和界面；</w:t>
      </w:r>
    </w:p>
    <w:p w14:paraId="1AEAAFE3" w14:textId="77777777" w:rsidR="000D56B5" w:rsidRDefault="000D56B5" w:rsidP="000D56B5">
      <w:pPr>
        <w:pStyle w:val="enumlev1"/>
        <w:rPr>
          <w:lang w:eastAsia="zh-CN"/>
        </w:rPr>
      </w:pPr>
      <w:r w:rsidRPr="00C26792">
        <w:rPr>
          <w:lang w:eastAsia="zh-CN"/>
        </w:rPr>
        <w:t>•</w:t>
      </w:r>
      <w:r w:rsidRPr="00570B39">
        <w:rPr>
          <w:rFonts w:hint="eastAsia"/>
          <w:lang w:eastAsia="zh-CN"/>
        </w:rPr>
        <w:tab/>
      </w:r>
      <w:r w:rsidRPr="00570B39">
        <w:rPr>
          <w:lang w:eastAsia="zh-CN"/>
        </w:rPr>
        <w:t>IoT</w:t>
      </w:r>
      <w:r w:rsidRPr="00570B39">
        <w:rPr>
          <w:rFonts w:hint="eastAsia"/>
          <w:lang w:eastAsia="zh-CN"/>
        </w:rPr>
        <w:t>和</w:t>
      </w:r>
      <w:r w:rsidRPr="00570B39">
        <w:rPr>
          <w:lang w:eastAsia="zh-CN"/>
        </w:rPr>
        <w:t>SSC&amp;C</w:t>
      </w:r>
      <w:r w:rsidRPr="00570B39">
        <w:rPr>
          <w:rFonts w:hint="eastAsia"/>
          <w:lang w:eastAsia="zh-CN"/>
        </w:rPr>
        <w:t>平台，包括数字孪生；</w:t>
      </w:r>
    </w:p>
    <w:p w14:paraId="386A5FFF" w14:textId="77777777" w:rsidR="000D56B5" w:rsidRDefault="000D56B5" w:rsidP="000D56B5">
      <w:pPr>
        <w:pStyle w:val="enumlev1"/>
        <w:rPr>
          <w:rFonts w:asciiTheme="minorEastAsia" w:hAnsiTheme="minorEastAsia"/>
          <w:lang w:eastAsia="zh-CN"/>
        </w:rPr>
      </w:pPr>
      <w:r w:rsidRPr="00570B39">
        <w:rPr>
          <w:rFonts w:eastAsia="DengXian"/>
          <w:lang w:eastAsia="zh-CN"/>
        </w:rPr>
        <w:t>•</w:t>
      </w:r>
      <w:r w:rsidRPr="00570B39">
        <w:rPr>
          <w:rFonts w:eastAsia="DengXian"/>
          <w:lang w:eastAsia="zh-CN"/>
        </w:rPr>
        <w:tab/>
      </w:r>
      <w:r w:rsidRPr="00570B39">
        <w:rPr>
          <w:rFonts w:eastAsia="Malgun Gothic"/>
          <w:lang w:eastAsia="zh-CN"/>
        </w:rPr>
        <w:t>SSC&amp;C</w:t>
      </w:r>
      <w:r w:rsidRPr="00570B39">
        <w:rPr>
          <w:rFonts w:asciiTheme="minorEastAsia" w:hAnsiTheme="minorEastAsia" w:hint="eastAsia"/>
          <w:lang w:eastAsia="zh-CN"/>
        </w:rPr>
        <w:t>元宇宙（城市元宇宙）；</w:t>
      </w:r>
    </w:p>
    <w:p w14:paraId="63F18CE1"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系统、业务和应用的互操作性；</w:t>
      </w:r>
    </w:p>
    <w:p w14:paraId="2A340349" w14:textId="087A682D" w:rsidR="000D56B5" w:rsidRPr="009F6C40" w:rsidRDefault="000D56B5" w:rsidP="009F6C40">
      <w:pPr>
        <w:pStyle w:val="enumlev1"/>
        <w:rPr>
          <w:lang w:val="en-GB" w:eastAsia="zh-CN"/>
        </w:rPr>
      </w:pPr>
      <w:r w:rsidRPr="00033025">
        <w:rPr>
          <w:rFonts w:hint="eastAsia"/>
          <w:lang w:eastAsia="zh-CN"/>
        </w:rPr>
        <w:t>•</w:t>
      </w:r>
      <w:r>
        <w:rPr>
          <w:lang w:eastAsia="zh-CN"/>
        </w:rPr>
        <w:tab/>
      </w:r>
      <w:r w:rsidRPr="00033025">
        <w:rPr>
          <w:rFonts w:hint="eastAsia"/>
          <w:lang w:eastAsia="zh-CN"/>
        </w:rPr>
        <w:t>IoT</w:t>
      </w:r>
      <w:r w:rsidRPr="00033025">
        <w:rPr>
          <w:rFonts w:hint="eastAsia"/>
          <w:lang w:eastAsia="zh-CN"/>
        </w:rPr>
        <w:t>和</w:t>
      </w:r>
      <w:r>
        <w:rPr>
          <w:rFonts w:hint="eastAsia"/>
          <w:lang w:eastAsia="zh-CN"/>
        </w:rPr>
        <w:t>S</w:t>
      </w:r>
      <w:r w:rsidRPr="00033025">
        <w:rPr>
          <w:rFonts w:hint="eastAsia"/>
          <w:lang w:eastAsia="zh-CN"/>
        </w:rPr>
        <w:t>SC&amp;C</w:t>
      </w:r>
      <w:r w:rsidRPr="00033025">
        <w:rPr>
          <w:rFonts w:hint="eastAsia"/>
          <w:lang w:eastAsia="zh-CN"/>
        </w:rPr>
        <w:t>系统、服务和应用的质量</w:t>
      </w:r>
      <w:r>
        <w:rPr>
          <w:rFonts w:hint="eastAsia"/>
          <w:lang w:eastAsia="zh-CN"/>
        </w:rPr>
        <w:t>；</w:t>
      </w:r>
    </w:p>
    <w:p w14:paraId="286EDB24" w14:textId="48C84271" w:rsidR="000D56B5" w:rsidRPr="00570B39"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系统、业务和应用的安全、隐私</w:t>
      </w:r>
      <w:r w:rsidR="006241C0">
        <w:rPr>
          <w:rStyle w:val="FootnoteReference"/>
          <w:rFonts w:eastAsia="DengXian"/>
          <w:lang w:val="en-GB" w:eastAsia="zh-CN"/>
        </w:rPr>
        <w:footnoteReference w:customMarkFollows="1" w:id="6"/>
        <w:t>6</w:t>
      </w:r>
      <w:r w:rsidRPr="00570B39">
        <w:rPr>
          <w:rFonts w:hint="eastAsia"/>
          <w:lang w:eastAsia="zh-CN"/>
        </w:rPr>
        <w:t>和可信度</w:t>
      </w:r>
      <w:r w:rsidR="006241C0">
        <w:rPr>
          <w:rStyle w:val="FootnoteReference"/>
          <w:rFonts w:eastAsia="DengXian"/>
          <w:lang w:val="en-GB" w:eastAsia="zh-CN"/>
        </w:rPr>
        <w:t>6</w:t>
      </w:r>
      <w:r w:rsidRPr="00570B39">
        <w:rPr>
          <w:rFonts w:hint="eastAsia"/>
          <w:lang w:eastAsia="zh-CN"/>
        </w:rPr>
        <w:t>；</w:t>
      </w:r>
    </w:p>
    <w:p w14:paraId="3FD9C2D4" w14:textId="77777777" w:rsidR="000D56B5" w:rsidRPr="00570B39" w:rsidRDefault="000D56B5" w:rsidP="000D56B5">
      <w:pPr>
        <w:pStyle w:val="enumlev1"/>
        <w:rPr>
          <w:lang w:eastAsia="zh-CN"/>
        </w:rPr>
      </w:pPr>
      <w:r w:rsidRPr="00C26792">
        <w:rPr>
          <w:lang w:eastAsia="zh-CN"/>
        </w:rPr>
        <w:t>•</w:t>
      </w:r>
      <w:r w:rsidRPr="00570B39">
        <w:rPr>
          <w:rFonts w:hint="eastAsia"/>
          <w:lang w:eastAsia="zh-CN"/>
        </w:rPr>
        <w:tab/>
        <w:t>IoT</w:t>
      </w:r>
      <w:r w:rsidRPr="00570B39">
        <w:rPr>
          <w:rFonts w:hint="eastAsia"/>
          <w:lang w:eastAsia="zh-CN"/>
        </w:rPr>
        <w:t>和</w:t>
      </w:r>
      <w:r>
        <w:rPr>
          <w:rFonts w:hint="eastAsia"/>
          <w:lang w:eastAsia="zh-CN"/>
        </w:rPr>
        <w:t>S</w:t>
      </w:r>
      <w:r w:rsidRPr="00570B39">
        <w:rPr>
          <w:rFonts w:hint="eastAsia"/>
          <w:lang w:eastAsia="zh-CN"/>
        </w:rPr>
        <w:t>SC&amp;C</w:t>
      </w:r>
      <w:r w:rsidRPr="00570B39">
        <w:rPr>
          <w:rFonts w:hint="eastAsia"/>
          <w:lang w:eastAsia="zh-CN"/>
        </w:rPr>
        <w:t>的数据处理和管理，包括数据分析、大数据方面和</w:t>
      </w:r>
      <w:r w:rsidRPr="00570B39">
        <w:rPr>
          <w:rFonts w:hint="eastAsia"/>
          <w:lang w:eastAsia="zh-CN"/>
        </w:rPr>
        <w:t>AI</w:t>
      </w:r>
      <w:r w:rsidRPr="00570B39">
        <w:rPr>
          <w:rFonts w:hint="eastAsia"/>
          <w:lang w:eastAsia="zh-CN"/>
        </w:rPr>
        <w:t>促成的应用；</w:t>
      </w:r>
    </w:p>
    <w:p w14:paraId="2014152F" w14:textId="77777777" w:rsidR="000D56B5" w:rsidRDefault="000D56B5" w:rsidP="009F6C40">
      <w:pPr>
        <w:pStyle w:val="enumlev1"/>
        <w:keepNext/>
        <w:keepLines/>
        <w:rPr>
          <w:lang w:eastAsia="zh-CN"/>
        </w:rPr>
      </w:pPr>
      <w:r w:rsidRPr="00C26792">
        <w:rPr>
          <w:lang w:eastAsia="zh-CN"/>
        </w:rPr>
        <w:lastRenderedPageBreak/>
        <w:t>•</w:t>
      </w:r>
      <w:r w:rsidRPr="00570B39">
        <w:rPr>
          <w:rFonts w:hint="eastAsia"/>
          <w:lang w:eastAsia="zh-CN"/>
        </w:rPr>
        <w:tab/>
        <w:t>IoT</w:t>
      </w:r>
      <w:r w:rsidRPr="00570B39">
        <w:rPr>
          <w:rFonts w:hint="eastAsia"/>
          <w:lang w:eastAsia="zh-CN"/>
        </w:rPr>
        <w:t>和</w:t>
      </w:r>
      <w:r w:rsidRPr="00570B39">
        <w:rPr>
          <w:rFonts w:hint="eastAsia"/>
          <w:lang w:eastAsia="zh-CN"/>
        </w:rPr>
        <w:t>SSC&amp;C</w:t>
      </w:r>
      <w:r w:rsidRPr="00570B39">
        <w:rPr>
          <w:rFonts w:hint="eastAsia"/>
          <w:lang w:eastAsia="zh-CN"/>
        </w:rPr>
        <w:t>（包括垂直行业）的数据集、数据模型和基于语义的能力；</w:t>
      </w:r>
      <w:r>
        <w:rPr>
          <w:rFonts w:hint="eastAsia"/>
          <w:lang w:eastAsia="zh-CN"/>
        </w:rPr>
        <w:t>及</w:t>
      </w:r>
    </w:p>
    <w:p w14:paraId="3D7D8191" w14:textId="77777777" w:rsidR="000D56B5" w:rsidRDefault="000D56B5" w:rsidP="009F6C40">
      <w:pPr>
        <w:pStyle w:val="enumlev1"/>
        <w:keepNext/>
        <w:keepLines/>
        <w:rPr>
          <w:lang w:eastAsia="zh-CN"/>
        </w:rPr>
      </w:pPr>
      <w:r w:rsidRPr="00570B39">
        <w:rPr>
          <w:rFonts w:eastAsia="DengXian"/>
          <w:szCs w:val="24"/>
          <w:lang w:eastAsia="zh-CN"/>
        </w:rPr>
        <w:t>•</w:t>
      </w:r>
      <w:r w:rsidRPr="00570B39">
        <w:rPr>
          <w:rFonts w:eastAsia="DengXian"/>
          <w:szCs w:val="24"/>
          <w:lang w:eastAsia="zh-CN"/>
        </w:rPr>
        <w:tab/>
      </w:r>
      <w:r w:rsidRPr="00570B39">
        <w:rPr>
          <w:rFonts w:hint="eastAsia"/>
          <w:lang w:eastAsia="zh-CN"/>
        </w:rPr>
        <w:t>IoT</w:t>
      </w:r>
      <w:r w:rsidRPr="00570B39">
        <w:rPr>
          <w:rFonts w:hint="eastAsia"/>
          <w:lang w:eastAsia="zh-CN"/>
        </w:rPr>
        <w:t>和</w:t>
      </w:r>
      <w:r w:rsidRPr="00570B39">
        <w:rPr>
          <w:rFonts w:hint="eastAsia"/>
          <w:lang w:eastAsia="zh-CN"/>
        </w:rPr>
        <w:t>SSC&amp;C</w:t>
      </w:r>
      <w:r w:rsidRPr="00570B39">
        <w:rPr>
          <w:rFonts w:hint="eastAsia"/>
          <w:lang w:eastAsia="zh-CN"/>
        </w:rPr>
        <w:t>标准的数据库维护。</w:t>
      </w:r>
    </w:p>
    <w:p w14:paraId="12E07B2F" w14:textId="77777777" w:rsidR="000D56B5" w:rsidRDefault="000D56B5" w:rsidP="009F6C40">
      <w:pPr>
        <w:pStyle w:val="Headingb"/>
        <w:keepLines/>
        <w:rPr>
          <w:rFonts w:eastAsia="Times New Roman"/>
          <w:lang w:val="en-GB" w:eastAsia="zh-CN"/>
        </w:rPr>
      </w:pPr>
      <w:bookmarkStart w:id="71" w:name="_Toc114651289"/>
      <w:r w:rsidRPr="00AA6420">
        <w:rPr>
          <w:lang w:val="en-GB" w:eastAsia="zh-CN"/>
        </w:rPr>
        <w:t>ITU-T</w:t>
      </w:r>
      <w:r>
        <w:rPr>
          <w:rFonts w:hint="eastAsia"/>
          <w:lang w:eastAsia="zh-CN"/>
        </w:rPr>
        <w:t>第</w:t>
      </w:r>
      <w:r w:rsidRPr="00AA6420">
        <w:rPr>
          <w:rFonts w:hint="eastAsia"/>
          <w:lang w:val="en-GB" w:eastAsia="zh-CN"/>
        </w:rPr>
        <w:t>2</w:t>
      </w:r>
      <w:r w:rsidRPr="00AA6420">
        <w:rPr>
          <w:lang w:val="en-GB" w:eastAsia="zh-CN"/>
        </w:rPr>
        <w:t>1</w:t>
      </w:r>
      <w:r w:rsidRPr="002B04C3">
        <w:rPr>
          <w:rFonts w:hint="eastAsia"/>
          <w:lang w:eastAsia="zh-CN"/>
        </w:rPr>
        <w:t>研究组</w:t>
      </w:r>
    </w:p>
    <w:p w14:paraId="48E275F1" w14:textId="77777777" w:rsidR="000D56B5" w:rsidRPr="00AA6420" w:rsidRDefault="000D56B5" w:rsidP="009F6C40">
      <w:pPr>
        <w:keepNext/>
        <w:keepLines/>
        <w:ind w:firstLineChars="200" w:firstLine="480"/>
        <w:rPr>
          <w:lang w:eastAsia="zh-CN"/>
        </w:rPr>
      </w:pPr>
      <w:r>
        <w:rPr>
          <w:lang w:eastAsia="zh-CN"/>
        </w:rPr>
        <w:t>I</w:t>
      </w:r>
      <w:r w:rsidRPr="00C03E37">
        <w:rPr>
          <w:rFonts w:hint="eastAsia"/>
          <w:lang w:eastAsia="zh-CN"/>
        </w:rPr>
        <w:t>TU-T</w:t>
      </w:r>
      <w:r>
        <w:rPr>
          <w:rFonts w:hint="eastAsia"/>
          <w:lang w:eastAsia="zh-CN"/>
        </w:rPr>
        <w:t>第</w:t>
      </w:r>
      <w:r>
        <w:rPr>
          <w:rFonts w:hint="eastAsia"/>
          <w:lang w:eastAsia="zh-CN"/>
        </w:rPr>
        <w:t>2</w:t>
      </w:r>
      <w:r>
        <w:rPr>
          <w:lang w:eastAsia="zh-CN"/>
        </w:rPr>
        <w:t>1</w:t>
      </w:r>
      <w:r w:rsidRPr="00C03E37">
        <w:rPr>
          <w:rFonts w:hint="eastAsia"/>
          <w:lang w:eastAsia="zh-CN"/>
        </w:rPr>
        <w:t>研究组将开展以下内容的工作</w:t>
      </w:r>
      <w:r w:rsidRPr="00AA6420">
        <w:rPr>
          <w:rFonts w:hint="eastAsia"/>
          <w:lang w:eastAsia="zh-CN"/>
        </w:rPr>
        <w:t>：</w:t>
      </w:r>
    </w:p>
    <w:p w14:paraId="32D37D69"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各种多媒体业务的术语；</w:t>
      </w:r>
    </w:p>
    <w:p w14:paraId="767EFD55"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lang w:eastAsia="zh-CN"/>
        </w:rPr>
        <w:t>多媒体系统和应用的</w:t>
      </w:r>
      <w:r>
        <w:rPr>
          <w:rFonts w:hint="eastAsia"/>
          <w:lang w:eastAsia="zh-CN"/>
        </w:rPr>
        <w:t>运营</w:t>
      </w:r>
      <w:r w:rsidRPr="002B04C3">
        <w:rPr>
          <w:lang w:eastAsia="zh-CN"/>
        </w:rPr>
        <w:t>，包括不同网络上的互操作性、可扩展性和</w:t>
      </w:r>
      <w:r>
        <w:rPr>
          <w:rFonts w:hint="eastAsia"/>
          <w:lang w:eastAsia="zh-CN"/>
        </w:rPr>
        <w:t>互通</w:t>
      </w:r>
      <w:r w:rsidRPr="002B04C3">
        <w:rPr>
          <w:lang w:eastAsia="zh-CN"/>
        </w:rPr>
        <w:t>；</w:t>
      </w:r>
    </w:p>
    <w:p w14:paraId="00C99E11"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无处不在的多媒体业务和应用；</w:t>
      </w:r>
    </w:p>
    <w:p w14:paraId="51C1B323"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数字业务的多媒体方面；</w:t>
      </w:r>
    </w:p>
    <w:p w14:paraId="0F023211"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rFonts w:hint="eastAsia"/>
          <w:lang w:eastAsia="zh-CN"/>
        </w:rPr>
        <w:t>开发多媒体端到端架构，包括智能交通系统的车辆网关；</w:t>
      </w:r>
    </w:p>
    <w:p w14:paraId="624767C7" w14:textId="77777777" w:rsidR="000D56B5" w:rsidRPr="002B04C3" w:rsidRDefault="000D56B5" w:rsidP="009F6C40">
      <w:pPr>
        <w:pStyle w:val="enumlev1"/>
        <w:keepNext/>
        <w:keepLines/>
        <w:rPr>
          <w:lang w:eastAsia="zh-CN"/>
        </w:rPr>
      </w:pPr>
      <w:r w:rsidRPr="002B04C3">
        <w:rPr>
          <w:lang w:eastAsia="zh-CN"/>
        </w:rPr>
        <w:t>•</w:t>
      </w:r>
      <w:r w:rsidRPr="002B04C3">
        <w:rPr>
          <w:lang w:eastAsia="zh-CN"/>
        </w:rPr>
        <w:tab/>
      </w:r>
      <w:r w:rsidRPr="002B04C3">
        <w:rPr>
          <w:lang w:eastAsia="zh-CN"/>
        </w:rPr>
        <w:t>多媒体系统和应用的高层协议</w:t>
      </w:r>
      <w:r w:rsidRPr="002B04C3">
        <w:rPr>
          <w:rFonts w:hint="eastAsia"/>
          <w:lang w:eastAsia="zh-CN"/>
        </w:rPr>
        <w:t>和中间件</w:t>
      </w:r>
      <w:r w:rsidRPr="002B04C3">
        <w:rPr>
          <w:lang w:eastAsia="zh-CN"/>
        </w:rPr>
        <w:t>，包括</w:t>
      </w:r>
      <w:r w:rsidRPr="002B04C3">
        <w:rPr>
          <w:rFonts w:hint="eastAsia"/>
          <w:lang w:eastAsia="zh-CN"/>
        </w:rPr>
        <w:t>基于</w:t>
      </w:r>
      <w:r>
        <w:rPr>
          <w:rFonts w:hint="eastAsia"/>
          <w:lang w:eastAsia="zh-CN"/>
        </w:rPr>
        <w:t>互联网协议（</w:t>
      </w:r>
      <w:r w:rsidRPr="002B04C3">
        <w:rPr>
          <w:rFonts w:hint="eastAsia"/>
          <w:lang w:eastAsia="zh-CN"/>
        </w:rPr>
        <w:t>IP</w:t>
      </w:r>
      <w:r>
        <w:rPr>
          <w:rFonts w:hint="eastAsia"/>
          <w:lang w:eastAsia="zh-CN"/>
        </w:rPr>
        <w:t>）</w:t>
      </w:r>
      <w:r w:rsidRPr="002B04C3">
        <w:rPr>
          <w:rFonts w:hint="eastAsia"/>
          <w:lang w:eastAsia="zh-CN"/>
        </w:rPr>
        <w:t>的电视、业务（受</w:t>
      </w:r>
      <w:r>
        <w:rPr>
          <w:rFonts w:hint="eastAsia"/>
          <w:lang w:eastAsia="zh-CN"/>
        </w:rPr>
        <w:t>控</w:t>
      </w:r>
      <w:r w:rsidRPr="002B04C3">
        <w:rPr>
          <w:rFonts w:hint="eastAsia"/>
          <w:lang w:eastAsia="zh-CN"/>
        </w:rPr>
        <w:t>和非受</w:t>
      </w:r>
      <w:r>
        <w:rPr>
          <w:rFonts w:hint="eastAsia"/>
          <w:lang w:eastAsia="zh-CN"/>
        </w:rPr>
        <w:t>控</w:t>
      </w:r>
      <w:r w:rsidRPr="002B04C3">
        <w:rPr>
          <w:rFonts w:hint="eastAsia"/>
          <w:lang w:eastAsia="zh-CN"/>
        </w:rPr>
        <w:t>网络）、基于互联网的流媒体业务和数字标牌</w:t>
      </w:r>
      <w:r w:rsidRPr="002B04C3">
        <w:rPr>
          <w:lang w:eastAsia="zh-CN"/>
        </w:rPr>
        <w:t>；</w:t>
      </w:r>
    </w:p>
    <w:p w14:paraId="68652092"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lang w:eastAsia="zh-CN"/>
        </w:rPr>
        <w:t>媒体和信号</w:t>
      </w:r>
      <w:r w:rsidRPr="002B04C3">
        <w:rPr>
          <w:rFonts w:hint="eastAsia"/>
          <w:lang w:eastAsia="zh-CN"/>
        </w:rPr>
        <w:t>编码</w:t>
      </w:r>
      <w:r w:rsidRPr="002B04C3">
        <w:rPr>
          <w:lang w:eastAsia="zh-CN"/>
        </w:rPr>
        <w:t>；</w:t>
      </w:r>
    </w:p>
    <w:p w14:paraId="0A9F74BB"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lang w:eastAsia="zh-CN"/>
        </w:rPr>
        <w:t>多媒体</w:t>
      </w:r>
      <w:r w:rsidRPr="002B04C3">
        <w:rPr>
          <w:rFonts w:hint="eastAsia"/>
          <w:lang w:eastAsia="zh-CN"/>
        </w:rPr>
        <w:t>和多模式</w:t>
      </w:r>
      <w:r w:rsidRPr="002B04C3">
        <w:rPr>
          <w:lang w:eastAsia="zh-CN"/>
        </w:rPr>
        <w:t>终端；</w:t>
      </w:r>
    </w:p>
    <w:p w14:paraId="224DEECB"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人机互动；</w:t>
      </w:r>
    </w:p>
    <w:p w14:paraId="22CEB8D1"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lang w:eastAsia="zh-CN"/>
        </w:rPr>
        <w:t>网络信号处理设备</w:t>
      </w:r>
      <w:r w:rsidRPr="002B04C3">
        <w:rPr>
          <w:rFonts w:hint="eastAsia"/>
          <w:lang w:eastAsia="zh-CN"/>
        </w:rPr>
        <w:t>和终端、网</w:t>
      </w:r>
      <w:r w:rsidRPr="002B04C3">
        <w:rPr>
          <w:lang w:eastAsia="zh-CN"/>
        </w:rPr>
        <w:t>关的部署及特性；</w:t>
      </w:r>
    </w:p>
    <w:p w14:paraId="6F94DFF2" w14:textId="77777777" w:rsidR="000D56B5" w:rsidRPr="002B04C3" w:rsidRDefault="000D56B5" w:rsidP="000D56B5">
      <w:pPr>
        <w:pStyle w:val="enumlev1"/>
        <w:rPr>
          <w:lang w:eastAsia="zh-CN"/>
        </w:rPr>
      </w:pPr>
      <w:r w:rsidRPr="002B04C3">
        <w:rPr>
          <w:lang w:eastAsia="zh-CN"/>
        </w:rPr>
        <w:t>•</w:t>
      </w:r>
      <w:r w:rsidRPr="002B04C3">
        <w:rPr>
          <w:lang w:eastAsia="zh-CN"/>
        </w:rPr>
        <w:tab/>
      </w:r>
      <w:r>
        <w:rPr>
          <w:rFonts w:hint="eastAsia"/>
          <w:lang w:eastAsia="zh-CN"/>
        </w:rPr>
        <w:t>多媒体技术应用和</w:t>
      </w:r>
      <w:r w:rsidRPr="002B04C3">
        <w:rPr>
          <w:lang w:eastAsia="zh-CN"/>
        </w:rPr>
        <w:t>多媒体系统</w:t>
      </w:r>
      <w:r>
        <w:rPr>
          <w:rFonts w:hint="eastAsia"/>
          <w:lang w:eastAsia="zh-CN"/>
        </w:rPr>
        <w:t>内容交付</w:t>
      </w:r>
      <w:r w:rsidRPr="002B04C3">
        <w:rPr>
          <w:lang w:eastAsia="zh-CN"/>
        </w:rPr>
        <w:t>的</w:t>
      </w:r>
      <w:r>
        <w:rPr>
          <w:rFonts w:hint="eastAsia"/>
          <w:lang w:eastAsia="zh-CN"/>
        </w:rPr>
        <w:t>质量；</w:t>
      </w:r>
    </w:p>
    <w:p w14:paraId="3D6045B1"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sidRPr="00E21127">
        <w:rPr>
          <w:rFonts w:hint="eastAsia"/>
          <w:lang w:eastAsia="zh-CN"/>
        </w:rPr>
        <w:t>多媒体系统和业务的安全性；</w:t>
      </w:r>
    </w:p>
    <w:p w14:paraId="315E7E07"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安全的音视频内容馈送和分配，例如经有线电视网络的有条件接收（</w:t>
      </w:r>
      <w:r w:rsidRPr="002B04C3">
        <w:rPr>
          <w:rFonts w:hint="eastAsia"/>
          <w:lang w:eastAsia="zh-CN"/>
        </w:rPr>
        <w:t>CA</w:t>
      </w:r>
      <w:r w:rsidRPr="002B04C3">
        <w:rPr>
          <w:rFonts w:hint="eastAsia"/>
          <w:lang w:eastAsia="zh-CN"/>
        </w:rPr>
        <w:t>）和数字版权管理（</w:t>
      </w:r>
      <w:r w:rsidRPr="002B04C3">
        <w:rPr>
          <w:rFonts w:hint="eastAsia"/>
          <w:lang w:eastAsia="zh-CN"/>
        </w:rPr>
        <w:t>DRM</w:t>
      </w:r>
      <w:r w:rsidRPr="002B04C3">
        <w:rPr>
          <w:rFonts w:hint="eastAsia"/>
          <w:lang w:eastAsia="zh-CN"/>
        </w:rPr>
        <w:t>）；</w:t>
      </w:r>
    </w:p>
    <w:p w14:paraId="1115AD82"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分布式账本技术（</w:t>
      </w:r>
      <w:r w:rsidRPr="002B04C3">
        <w:rPr>
          <w:rFonts w:hint="eastAsia"/>
          <w:lang w:eastAsia="zh-CN"/>
        </w:rPr>
        <w:t>DLT</w:t>
      </w:r>
      <w:r w:rsidRPr="002B04C3">
        <w:rPr>
          <w:rFonts w:hint="eastAsia"/>
          <w:lang w:eastAsia="zh-CN"/>
        </w:rPr>
        <w:t>）及其应用的多媒体方面；</w:t>
      </w:r>
    </w:p>
    <w:p w14:paraId="07AE1B56"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不同垂直行业的数字</w:t>
      </w:r>
      <w:r w:rsidRPr="002B04C3">
        <w:rPr>
          <w:lang w:eastAsia="zh-CN"/>
        </w:rPr>
        <w:t>多媒体</w:t>
      </w:r>
      <w:r w:rsidRPr="002B04C3">
        <w:rPr>
          <w:rFonts w:hint="eastAsia"/>
          <w:lang w:eastAsia="zh-CN"/>
        </w:rPr>
        <w:t>业务和应用</w:t>
      </w:r>
      <w:r w:rsidRPr="002B04C3">
        <w:rPr>
          <w:lang w:eastAsia="zh-CN"/>
        </w:rPr>
        <w:t>；</w:t>
      </w:r>
    </w:p>
    <w:p w14:paraId="7884DC8D" w14:textId="42F9CF85" w:rsidR="000D56B5" w:rsidRPr="00DE6C3E" w:rsidRDefault="000D56B5" w:rsidP="00DE6C3E">
      <w:pPr>
        <w:pStyle w:val="enumlev1"/>
        <w:rPr>
          <w:rFonts w:eastAsia="DengXian"/>
          <w:lang w:val="en-GB" w:eastAsia="zh-CN"/>
        </w:rPr>
      </w:pPr>
      <w:r>
        <w:rPr>
          <w:rFonts w:eastAsia="DengXian"/>
          <w:lang w:eastAsia="zh-CN"/>
        </w:rPr>
        <w:t>•</w:t>
      </w:r>
      <w:r>
        <w:rPr>
          <w:rFonts w:eastAsia="DengXian"/>
          <w:lang w:eastAsia="zh-CN"/>
        </w:rPr>
        <w:tab/>
      </w:r>
      <w:r w:rsidRPr="00AA6420">
        <w:rPr>
          <w:rFonts w:hint="eastAsia"/>
          <w:lang w:eastAsia="zh-CN"/>
        </w:rPr>
        <w:t>元宇宙技术、应用、系统和</w:t>
      </w:r>
      <w:r>
        <w:rPr>
          <w:rFonts w:hint="eastAsia"/>
          <w:lang w:eastAsia="zh-CN"/>
        </w:rPr>
        <w:t>业务</w:t>
      </w:r>
      <w:r w:rsidRPr="00AA6420">
        <w:rPr>
          <w:rFonts w:hint="eastAsia"/>
          <w:lang w:eastAsia="zh-CN"/>
        </w:rPr>
        <w:t>的多媒体方面，包括功能架构和平台互操作性</w:t>
      </w:r>
      <w:r>
        <w:rPr>
          <w:rFonts w:hint="eastAsia"/>
          <w:lang w:eastAsia="zh-CN"/>
        </w:rPr>
        <w:t>；</w:t>
      </w:r>
    </w:p>
    <w:p w14:paraId="1C0E173E"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sidRPr="002B04C3">
        <w:rPr>
          <w:rFonts w:hint="eastAsia"/>
          <w:lang w:eastAsia="zh-CN"/>
        </w:rPr>
        <w:t>用于馈送和</w:t>
      </w:r>
      <w:r>
        <w:rPr>
          <w:rFonts w:hint="eastAsia"/>
          <w:lang w:eastAsia="zh-CN"/>
        </w:rPr>
        <w:t>传送</w:t>
      </w:r>
      <w:r w:rsidRPr="002B04C3">
        <w:rPr>
          <w:rFonts w:hint="eastAsia"/>
          <w:lang w:eastAsia="zh-CN"/>
        </w:rPr>
        <w:t>音视频内容的系统，包括</w:t>
      </w:r>
      <w:r>
        <w:rPr>
          <w:rFonts w:hint="eastAsia"/>
          <w:lang w:eastAsia="zh-CN"/>
        </w:rPr>
        <w:t>通过</w:t>
      </w:r>
      <w:r w:rsidRPr="002B04C3">
        <w:rPr>
          <w:rFonts w:hint="eastAsia"/>
          <w:lang w:eastAsia="zh-CN"/>
        </w:rPr>
        <w:t>同轴电缆、光纤或混合光纤同轴（</w:t>
      </w:r>
      <w:r w:rsidRPr="002B04C3">
        <w:rPr>
          <w:rFonts w:hint="eastAsia"/>
          <w:lang w:eastAsia="zh-CN"/>
        </w:rPr>
        <w:t>HFC</w:t>
      </w:r>
      <w:r w:rsidRPr="002B04C3">
        <w:rPr>
          <w:rFonts w:hint="eastAsia"/>
          <w:lang w:eastAsia="zh-CN"/>
        </w:rPr>
        <w:t>）电缆</w:t>
      </w:r>
      <w:r>
        <w:rPr>
          <w:rFonts w:hint="eastAsia"/>
          <w:lang w:eastAsia="zh-CN"/>
        </w:rPr>
        <w:t>、</w:t>
      </w:r>
      <w:r>
        <w:rPr>
          <w:rFonts w:hint="eastAsia"/>
          <w:lang w:eastAsia="zh-CN"/>
        </w:rPr>
        <w:t>IP</w:t>
      </w:r>
      <w:r>
        <w:rPr>
          <w:rFonts w:hint="eastAsia"/>
          <w:lang w:eastAsia="zh-CN"/>
        </w:rPr>
        <w:t>网络</w:t>
      </w:r>
      <w:r w:rsidRPr="002B04C3">
        <w:rPr>
          <w:rFonts w:hint="eastAsia"/>
          <w:lang w:eastAsia="zh-CN"/>
        </w:rPr>
        <w:t>等</w:t>
      </w:r>
      <w:r>
        <w:rPr>
          <w:rFonts w:hint="eastAsia"/>
          <w:lang w:eastAsia="zh-CN"/>
        </w:rPr>
        <w:t>电信</w:t>
      </w:r>
      <w:r w:rsidRPr="002B04C3">
        <w:rPr>
          <w:rFonts w:hint="eastAsia"/>
          <w:lang w:eastAsia="zh-CN"/>
        </w:rPr>
        <w:t>网络</w:t>
      </w:r>
      <w:r>
        <w:rPr>
          <w:rFonts w:hint="eastAsia"/>
          <w:lang w:eastAsia="zh-CN"/>
        </w:rPr>
        <w:t>传送的</w:t>
      </w:r>
      <w:r w:rsidRPr="002B04C3">
        <w:rPr>
          <w:rFonts w:hint="eastAsia"/>
          <w:lang w:eastAsia="zh-CN"/>
        </w:rPr>
        <w:t>广播，</w:t>
      </w:r>
      <w:r>
        <w:rPr>
          <w:rFonts w:hint="eastAsia"/>
          <w:lang w:eastAsia="zh-CN"/>
        </w:rPr>
        <w:t>这些网络亦可用于卫星和</w:t>
      </w:r>
      <w:r>
        <w:rPr>
          <w:rFonts w:hint="eastAsia"/>
          <w:lang w:eastAsia="zh-CN"/>
        </w:rPr>
        <w:t>/</w:t>
      </w:r>
      <w:r>
        <w:rPr>
          <w:rFonts w:hint="eastAsia"/>
          <w:lang w:eastAsia="zh-CN"/>
        </w:rPr>
        <w:t>或地面内容传送；</w:t>
      </w:r>
    </w:p>
    <w:p w14:paraId="639E6F7A"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sidRPr="003C252E">
        <w:rPr>
          <w:rFonts w:hint="eastAsia"/>
          <w:lang w:eastAsia="zh-CN"/>
        </w:rPr>
        <w:t>有线网络</w:t>
      </w:r>
      <w:r w:rsidRPr="00A720E1">
        <w:rPr>
          <w:rFonts w:hint="eastAsia"/>
          <w:lang w:eastAsia="zh-CN"/>
        </w:rPr>
        <w:t>与固定无线接入网络等其它类型网络的互连</w:t>
      </w:r>
      <w:r>
        <w:rPr>
          <w:rFonts w:hint="eastAsia"/>
          <w:lang w:eastAsia="zh-CN"/>
        </w:rPr>
        <w:t>（</w:t>
      </w:r>
      <w:r w:rsidRPr="00A720E1">
        <w:rPr>
          <w:rFonts w:hint="eastAsia"/>
          <w:lang w:eastAsia="zh-CN"/>
        </w:rPr>
        <w:t>如无线本地接入网络、专用</w:t>
      </w:r>
      <w:r w:rsidRPr="00A720E1">
        <w:rPr>
          <w:rFonts w:hint="eastAsia"/>
          <w:lang w:eastAsia="zh-CN"/>
        </w:rPr>
        <w:t>IMT-2020</w:t>
      </w:r>
      <w:r w:rsidRPr="00A720E1">
        <w:rPr>
          <w:rFonts w:hint="eastAsia"/>
          <w:lang w:eastAsia="zh-CN"/>
        </w:rPr>
        <w:t>网络及未来网络等</w:t>
      </w:r>
      <w:r>
        <w:rPr>
          <w:rFonts w:hint="eastAsia"/>
          <w:lang w:eastAsia="zh-CN"/>
        </w:rPr>
        <w:t>）；</w:t>
      </w:r>
    </w:p>
    <w:p w14:paraId="50277FE0"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sidRPr="003346E5">
        <w:rPr>
          <w:rFonts w:hint="eastAsia"/>
          <w:lang w:eastAsia="zh-CN"/>
        </w:rPr>
        <w:t>使用</w:t>
      </w:r>
      <w:r w:rsidRPr="003346E5">
        <w:rPr>
          <w:rFonts w:hint="eastAsia"/>
          <w:lang w:eastAsia="zh-CN"/>
        </w:rPr>
        <w:t>IP</w:t>
      </w:r>
      <w:r w:rsidRPr="003346E5">
        <w:rPr>
          <w:rFonts w:hint="eastAsia"/>
          <w:lang w:eastAsia="zh-CN"/>
        </w:rPr>
        <w:t>或</w:t>
      </w:r>
      <w:r>
        <w:rPr>
          <w:rFonts w:hint="eastAsia"/>
          <w:lang w:eastAsia="zh-CN"/>
        </w:rPr>
        <w:t>其它</w:t>
      </w:r>
      <w:r w:rsidRPr="003346E5">
        <w:rPr>
          <w:rFonts w:hint="eastAsia"/>
          <w:lang w:eastAsia="zh-CN"/>
        </w:rPr>
        <w:t>适当的协议、中间件和操作系统</w:t>
      </w:r>
      <w:r>
        <w:rPr>
          <w:rFonts w:hint="eastAsia"/>
          <w:lang w:eastAsia="zh-CN"/>
        </w:rPr>
        <w:t>，</w:t>
      </w:r>
      <w:r w:rsidRPr="003346E5">
        <w:rPr>
          <w:rFonts w:hint="eastAsia"/>
          <w:lang w:eastAsia="zh-CN"/>
        </w:rPr>
        <w:t>提供时效</w:t>
      </w:r>
      <w:r>
        <w:rPr>
          <w:rFonts w:hint="eastAsia"/>
          <w:lang w:eastAsia="zh-CN"/>
        </w:rPr>
        <w:t>性强</w:t>
      </w:r>
      <w:r w:rsidRPr="003346E5">
        <w:rPr>
          <w:rFonts w:hint="eastAsia"/>
          <w:lang w:eastAsia="zh-CN"/>
        </w:rPr>
        <w:t>的业务、点播业务、交互式业务或经有线</w:t>
      </w:r>
      <w:r>
        <w:rPr>
          <w:rFonts w:hint="eastAsia"/>
          <w:lang w:eastAsia="zh-CN"/>
        </w:rPr>
        <w:t>传送</w:t>
      </w:r>
      <w:r w:rsidRPr="003346E5">
        <w:rPr>
          <w:rFonts w:hint="eastAsia"/>
          <w:lang w:eastAsia="zh-CN"/>
        </w:rPr>
        <w:t>网络从射频迁移到</w:t>
      </w:r>
      <w:r w:rsidRPr="003346E5">
        <w:rPr>
          <w:rFonts w:hint="eastAsia"/>
          <w:lang w:eastAsia="zh-CN"/>
        </w:rPr>
        <w:t>IP</w:t>
      </w:r>
      <w:r>
        <w:rPr>
          <w:rFonts w:hint="eastAsia"/>
          <w:lang w:eastAsia="zh-CN"/>
        </w:rPr>
        <w:t>；</w:t>
      </w:r>
    </w:p>
    <w:p w14:paraId="16618513"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通过有线电视网络传送音视频内容的运营程序；</w:t>
      </w:r>
    </w:p>
    <w:p w14:paraId="363AF56E" w14:textId="77777777" w:rsidR="000D56B5" w:rsidRDefault="000D56B5" w:rsidP="000D56B5">
      <w:pPr>
        <w:pStyle w:val="enumlev1"/>
        <w:rPr>
          <w:rFonts w:eastAsia="DengXian"/>
          <w:lang w:eastAsia="zh-CN"/>
        </w:rPr>
      </w:pPr>
      <w:r>
        <w:rPr>
          <w:rFonts w:eastAsia="DengXian"/>
          <w:lang w:eastAsia="zh-CN"/>
        </w:rPr>
        <w:t>•</w:t>
      </w:r>
      <w:r>
        <w:rPr>
          <w:rFonts w:eastAsia="DengXian"/>
          <w:lang w:eastAsia="zh-CN"/>
        </w:rPr>
        <w:tab/>
      </w:r>
      <w:r>
        <w:rPr>
          <w:rFonts w:hint="eastAsia"/>
          <w:lang w:eastAsia="zh-CN"/>
        </w:rPr>
        <w:t>AI</w:t>
      </w:r>
      <w:r>
        <w:rPr>
          <w:rFonts w:hint="eastAsia"/>
          <w:lang w:eastAsia="zh-CN"/>
        </w:rPr>
        <w:t>促成</w:t>
      </w:r>
      <w:r w:rsidRPr="00792D0B">
        <w:rPr>
          <w:rFonts w:hint="eastAsia"/>
          <w:lang w:eastAsia="zh-CN"/>
        </w:rPr>
        <w:t>的多媒体系统和应用，包括</w:t>
      </w:r>
      <w:r>
        <w:rPr>
          <w:rFonts w:hint="eastAsia"/>
          <w:lang w:eastAsia="zh-CN"/>
        </w:rPr>
        <w:t>AI</w:t>
      </w:r>
      <w:r w:rsidRPr="00792D0B">
        <w:rPr>
          <w:rFonts w:hint="eastAsia"/>
          <w:lang w:eastAsia="zh-CN"/>
        </w:rPr>
        <w:t>辅助的音视频内容交付和传输以及</w:t>
      </w:r>
      <w:r>
        <w:rPr>
          <w:rFonts w:hint="eastAsia"/>
          <w:lang w:eastAsia="zh-CN"/>
        </w:rPr>
        <w:t>其它</w:t>
      </w:r>
      <w:r w:rsidRPr="00792D0B">
        <w:rPr>
          <w:rFonts w:hint="eastAsia"/>
          <w:lang w:eastAsia="zh-CN"/>
        </w:rPr>
        <w:t>数据业务，同时考虑到负责</w:t>
      </w:r>
      <w:r w:rsidRPr="00792D0B">
        <w:rPr>
          <w:rFonts w:hint="eastAsia"/>
          <w:lang w:eastAsia="zh-CN"/>
        </w:rPr>
        <w:t>/</w:t>
      </w:r>
      <w:r w:rsidRPr="00792D0B">
        <w:rPr>
          <w:rFonts w:hint="eastAsia"/>
          <w:lang w:eastAsia="zh-CN"/>
        </w:rPr>
        <w:t>可信</w:t>
      </w:r>
      <w:r w:rsidRPr="00792D0B">
        <w:rPr>
          <w:rFonts w:hint="eastAsia"/>
          <w:lang w:eastAsia="zh-CN"/>
        </w:rPr>
        <w:t>/</w:t>
      </w:r>
      <w:r w:rsidRPr="00792D0B">
        <w:rPr>
          <w:rFonts w:hint="eastAsia"/>
          <w:lang w:eastAsia="zh-CN"/>
        </w:rPr>
        <w:t>可解释的</w:t>
      </w:r>
      <w:r>
        <w:rPr>
          <w:rFonts w:hint="eastAsia"/>
          <w:lang w:eastAsia="zh-CN"/>
        </w:rPr>
        <w:t>AI</w:t>
      </w:r>
      <w:r w:rsidRPr="00792D0B">
        <w:rPr>
          <w:rFonts w:hint="eastAsia"/>
          <w:lang w:eastAsia="zh-CN"/>
        </w:rPr>
        <w:t>原则</w:t>
      </w:r>
      <w:r>
        <w:rPr>
          <w:rFonts w:hint="eastAsia"/>
          <w:lang w:eastAsia="zh-CN"/>
        </w:rPr>
        <w:t>；</w:t>
      </w:r>
    </w:p>
    <w:p w14:paraId="0EE65A66" w14:textId="77777777" w:rsidR="000D56B5" w:rsidRPr="002B04C3" w:rsidRDefault="000D56B5" w:rsidP="000D56B5">
      <w:pPr>
        <w:pStyle w:val="enumlev1"/>
        <w:rPr>
          <w:lang w:eastAsia="zh-CN"/>
        </w:rPr>
      </w:pPr>
      <w:r w:rsidRPr="002B04C3">
        <w:rPr>
          <w:lang w:eastAsia="zh-CN"/>
        </w:rPr>
        <w:t>•</w:t>
      </w:r>
      <w:r w:rsidRPr="002B04C3">
        <w:rPr>
          <w:lang w:eastAsia="zh-CN"/>
        </w:rPr>
        <w:tab/>
      </w:r>
      <w:r w:rsidRPr="00AA6420">
        <w:rPr>
          <w:rFonts w:hint="eastAsia"/>
          <w:lang w:eastAsia="zh-CN"/>
        </w:rPr>
        <w:t>有线</w:t>
      </w:r>
      <w:r w:rsidRPr="002B04C3">
        <w:rPr>
          <w:rFonts w:hint="eastAsia"/>
          <w:lang w:eastAsia="zh-CN"/>
        </w:rPr>
        <w:t>电视网络终端及相关接口（如</w:t>
      </w:r>
      <w:r>
        <w:rPr>
          <w:rFonts w:hint="eastAsia"/>
          <w:lang w:eastAsia="zh-CN"/>
        </w:rPr>
        <w:t>物联网</w:t>
      </w:r>
      <w:r w:rsidRPr="002B04C3">
        <w:rPr>
          <w:rFonts w:hint="eastAsia"/>
          <w:lang w:eastAsia="zh-CN"/>
        </w:rPr>
        <w:t>设备</w:t>
      </w:r>
      <w:r>
        <w:rPr>
          <w:rFonts w:hint="eastAsia"/>
          <w:lang w:eastAsia="zh-CN"/>
        </w:rPr>
        <w:t>等</w:t>
      </w:r>
      <w:r w:rsidRPr="002B04C3">
        <w:rPr>
          <w:rFonts w:hint="eastAsia"/>
          <w:lang w:eastAsia="zh-CN"/>
        </w:rPr>
        <w:t>家庭网络设备</w:t>
      </w:r>
      <w:r>
        <w:rPr>
          <w:rFonts w:hint="eastAsia"/>
          <w:lang w:eastAsia="zh-CN"/>
        </w:rPr>
        <w:t>的</w:t>
      </w:r>
      <w:r w:rsidRPr="002B04C3">
        <w:rPr>
          <w:rFonts w:hint="eastAsia"/>
          <w:lang w:eastAsia="zh-CN"/>
        </w:rPr>
        <w:t>接口，云接口）；</w:t>
      </w:r>
    </w:p>
    <w:p w14:paraId="3626C1F0" w14:textId="77777777" w:rsidR="000D56B5" w:rsidRPr="002B04C3" w:rsidRDefault="000D56B5" w:rsidP="000D56B5">
      <w:pPr>
        <w:pStyle w:val="enumlev1"/>
        <w:rPr>
          <w:lang w:eastAsia="zh-CN"/>
        </w:rPr>
      </w:pPr>
      <w:r w:rsidRPr="002B04C3">
        <w:rPr>
          <w:lang w:eastAsia="zh-CN"/>
        </w:rPr>
        <w:t>•</w:t>
      </w:r>
      <w:r w:rsidRPr="002B04C3">
        <w:rPr>
          <w:lang w:eastAsia="zh-CN"/>
        </w:rPr>
        <w:tab/>
      </w:r>
      <w:r w:rsidRPr="002B04C3">
        <w:rPr>
          <w:rFonts w:hint="eastAsia"/>
          <w:lang w:eastAsia="zh-CN"/>
        </w:rPr>
        <w:t>有线电视网络端到端综合平台；</w:t>
      </w:r>
    </w:p>
    <w:p w14:paraId="07EAE796" w14:textId="77777777" w:rsidR="000D56B5" w:rsidRPr="002B04C3" w:rsidRDefault="000D56B5" w:rsidP="00DE6C3E">
      <w:pPr>
        <w:pStyle w:val="enumlev1"/>
        <w:keepNext/>
        <w:keepLines/>
        <w:rPr>
          <w:lang w:eastAsia="zh-CN"/>
        </w:rPr>
      </w:pPr>
      <w:r w:rsidRPr="002B04C3">
        <w:rPr>
          <w:lang w:eastAsia="zh-CN"/>
        </w:rPr>
        <w:lastRenderedPageBreak/>
        <w:t>•</w:t>
      </w:r>
      <w:r w:rsidRPr="002B04C3">
        <w:rPr>
          <w:lang w:eastAsia="zh-CN"/>
        </w:rPr>
        <w:tab/>
      </w:r>
      <w:r w:rsidRPr="002B04C3">
        <w:rPr>
          <w:rFonts w:hint="eastAsia"/>
          <w:lang w:eastAsia="zh-CN"/>
        </w:rPr>
        <w:t>通过有线电视网络提供的先进、交互式、时效</w:t>
      </w:r>
      <w:r>
        <w:rPr>
          <w:rFonts w:hint="eastAsia"/>
          <w:lang w:eastAsia="zh-CN"/>
        </w:rPr>
        <w:t>性强</w:t>
      </w:r>
      <w:r w:rsidRPr="002B04C3">
        <w:rPr>
          <w:rFonts w:hint="eastAsia"/>
          <w:lang w:eastAsia="zh-CN"/>
        </w:rPr>
        <w:t>的和</w:t>
      </w:r>
      <w:r>
        <w:rPr>
          <w:rFonts w:hint="eastAsia"/>
          <w:lang w:eastAsia="zh-CN"/>
        </w:rPr>
        <w:t>其它</w:t>
      </w:r>
      <w:r w:rsidRPr="002B04C3">
        <w:rPr>
          <w:rFonts w:hint="eastAsia"/>
          <w:lang w:eastAsia="zh-CN"/>
        </w:rPr>
        <w:t>业务及应用；</w:t>
      </w:r>
    </w:p>
    <w:p w14:paraId="59C31F56" w14:textId="77777777" w:rsidR="000D56B5" w:rsidRPr="002B04C3" w:rsidRDefault="000D56B5" w:rsidP="00DE6C3E">
      <w:pPr>
        <w:pStyle w:val="enumlev1"/>
        <w:keepNext/>
        <w:keepLines/>
        <w:rPr>
          <w:lang w:eastAsia="zh-CN"/>
        </w:rPr>
      </w:pPr>
      <w:r w:rsidRPr="002B04C3">
        <w:rPr>
          <w:lang w:eastAsia="zh-CN"/>
        </w:rPr>
        <w:t>•</w:t>
      </w:r>
      <w:r w:rsidRPr="002B04C3">
        <w:rPr>
          <w:lang w:eastAsia="zh-CN"/>
        </w:rPr>
        <w:tab/>
      </w:r>
      <w:r w:rsidRPr="002B04C3">
        <w:rPr>
          <w:rFonts w:hint="eastAsia"/>
          <w:lang w:eastAsia="zh-CN"/>
        </w:rPr>
        <w:t>通过有线电视网络提供的音视频内容业务和控制的基于云的系统；</w:t>
      </w:r>
    </w:p>
    <w:p w14:paraId="2D9608C6" w14:textId="77777777" w:rsidR="000D56B5" w:rsidRDefault="000D56B5" w:rsidP="00DE6C3E">
      <w:pPr>
        <w:pStyle w:val="enumlev1"/>
        <w:keepNext/>
        <w:keepLines/>
        <w:rPr>
          <w:rFonts w:eastAsia="Times New Roman"/>
          <w:lang w:eastAsia="zh-CN"/>
        </w:rPr>
      </w:pPr>
      <w:r>
        <w:rPr>
          <w:rFonts w:eastAsia="DengXian"/>
          <w:lang w:eastAsia="zh-CN"/>
        </w:rPr>
        <w:t>•</w:t>
      </w:r>
      <w:r>
        <w:rPr>
          <w:rFonts w:eastAsia="DengXian"/>
          <w:lang w:eastAsia="zh-CN"/>
        </w:rPr>
        <w:tab/>
      </w:r>
      <w:r w:rsidRPr="00792D0B">
        <w:rPr>
          <w:rFonts w:hint="eastAsia"/>
          <w:lang w:eastAsia="zh-CN"/>
        </w:rPr>
        <w:t>多媒体内容</w:t>
      </w:r>
      <w:r>
        <w:rPr>
          <w:rFonts w:hint="eastAsia"/>
          <w:lang w:eastAsia="zh-CN"/>
        </w:rPr>
        <w:t>的</w:t>
      </w:r>
      <w:r w:rsidRPr="00792D0B">
        <w:rPr>
          <w:rFonts w:hint="eastAsia"/>
          <w:lang w:eastAsia="zh-CN"/>
        </w:rPr>
        <w:t>处理和交付，包括扩展现实（如增强现实、虚拟现实和混合现实）、沉浸式环境、虚拟世界和元宇宙</w:t>
      </w:r>
      <w:r>
        <w:rPr>
          <w:rFonts w:hint="eastAsia"/>
          <w:lang w:eastAsia="zh-CN"/>
        </w:rPr>
        <w:t>；</w:t>
      </w:r>
    </w:p>
    <w:p w14:paraId="6FDB684C" w14:textId="77777777" w:rsidR="000D56B5" w:rsidRPr="00AA6420" w:rsidRDefault="000D56B5" w:rsidP="00DE6C3E">
      <w:pPr>
        <w:pStyle w:val="enumlev1"/>
        <w:keepNext/>
        <w:keepLines/>
        <w:rPr>
          <w:lang w:eastAsia="zh-CN"/>
        </w:rPr>
      </w:pPr>
      <w:r>
        <w:rPr>
          <w:rFonts w:eastAsia="DengXian"/>
          <w:lang w:eastAsia="zh-CN"/>
        </w:rPr>
        <w:t>•</w:t>
      </w:r>
      <w:r>
        <w:rPr>
          <w:rFonts w:eastAsia="DengXian"/>
          <w:lang w:eastAsia="zh-CN"/>
        </w:rPr>
        <w:tab/>
      </w:r>
      <w:r>
        <w:rPr>
          <w:rFonts w:hint="eastAsia"/>
          <w:lang w:eastAsia="zh-CN"/>
        </w:rPr>
        <w:t>为实现</w:t>
      </w:r>
      <w:r w:rsidRPr="00AA6420">
        <w:rPr>
          <w:rFonts w:hint="eastAsia"/>
          <w:lang w:eastAsia="zh-CN"/>
        </w:rPr>
        <w:t>数字包容性</w:t>
      </w:r>
      <w:r>
        <w:rPr>
          <w:rFonts w:hint="eastAsia"/>
          <w:lang w:eastAsia="zh-CN"/>
        </w:rPr>
        <w:t>而提供</w:t>
      </w:r>
      <w:r w:rsidRPr="00AA6420">
        <w:rPr>
          <w:rFonts w:hint="eastAsia"/>
          <w:lang w:eastAsia="zh-CN"/>
        </w:rPr>
        <w:t>多媒体系统、服务和应用</w:t>
      </w:r>
      <w:r>
        <w:rPr>
          <w:rFonts w:hint="eastAsia"/>
          <w:lang w:eastAsia="zh-CN"/>
        </w:rPr>
        <w:t>的</w:t>
      </w:r>
      <w:r w:rsidRPr="00AA6420">
        <w:rPr>
          <w:rFonts w:hint="eastAsia"/>
          <w:lang w:eastAsia="zh-CN"/>
        </w:rPr>
        <w:t>无障碍获取</w:t>
      </w:r>
      <w:r>
        <w:rPr>
          <w:rFonts w:hint="eastAsia"/>
          <w:lang w:eastAsia="zh-CN"/>
        </w:rPr>
        <w:t>；</w:t>
      </w:r>
    </w:p>
    <w:p w14:paraId="4F3D19AE" w14:textId="77777777" w:rsidR="000D56B5" w:rsidRPr="002B04C3" w:rsidRDefault="000D56B5" w:rsidP="00DE6C3E">
      <w:pPr>
        <w:pStyle w:val="enumlev1"/>
        <w:keepNext/>
        <w:keepLines/>
        <w:rPr>
          <w:lang w:eastAsia="zh-CN"/>
        </w:rPr>
      </w:pPr>
      <w:r w:rsidRPr="002B04C3">
        <w:rPr>
          <w:lang w:eastAsia="zh-CN"/>
        </w:rPr>
        <w:t>•</w:t>
      </w:r>
      <w:r w:rsidRPr="002B04C3">
        <w:rPr>
          <w:lang w:eastAsia="zh-CN"/>
        </w:rPr>
        <w:tab/>
      </w:r>
      <w:r w:rsidRPr="002B04C3">
        <w:rPr>
          <w:rFonts w:hint="eastAsia"/>
          <w:lang w:eastAsia="zh-CN"/>
        </w:rPr>
        <w:t>用于宽带有线电视无障碍获取的通用用户配置文件和参与分类法。</w:t>
      </w:r>
    </w:p>
    <w:p w14:paraId="37D74984" w14:textId="79E6B789" w:rsidR="000D56B5" w:rsidRPr="00950CA5" w:rsidRDefault="000D56B5" w:rsidP="00DE6C3E">
      <w:pPr>
        <w:keepNext/>
        <w:keepLines/>
        <w:ind w:firstLineChars="200" w:firstLine="480"/>
        <w:rPr>
          <w:lang w:eastAsia="zh-CN"/>
        </w:rPr>
      </w:pPr>
      <w:r w:rsidRPr="00AA6420">
        <w:rPr>
          <w:lang w:eastAsia="zh-CN"/>
        </w:rPr>
        <w:t>ITU-T</w:t>
      </w:r>
      <w:r>
        <w:rPr>
          <w:rFonts w:hint="eastAsia"/>
          <w:lang w:eastAsia="zh-CN"/>
        </w:rPr>
        <w:t>第</w:t>
      </w:r>
      <w:r>
        <w:rPr>
          <w:rFonts w:hint="eastAsia"/>
          <w:lang w:eastAsia="zh-CN"/>
        </w:rPr>
        <w:t>2</w:t>
      </w:r>
      <w:r>
        <w:rPr>
          <w:lang w:eastAsia="zh-CN"/>
        </w:rPr>
        <w:t>1</w:t>
      </w:r>
      <w:r w:rsidRPr="00AA6420">
        <w:rPr>
          <w:rFonts w:hint="eastAsia"/>
          <w:lang w:eastAsia="zh-CN"/>
        </w:rPr>
        <w:t>研究组将在其职</w:t>
      </w:r>
      <w:r>
        <w:rPr>
          <w:rFonts w:hint="eastAsia"/>
          <w:lang w:eastAsia="zh-CN"/>
        </w:rPr>
        <w:t>权</w:t>
      </w:r>
      <w:r w:rsidRPr="00AA6420">
        <w:rPr>
          <w:rFonts w:hint="eastAsia"/>
          <w:lang w:eastAsia="zh-CN"/>
        </w:rPr>
        <w:t>内与标准化领域的所有利益攸关方协作，特别是与国际电联</w:t>
      </w:r>
      <w:r>
        <w:rPr>
          <w:rFonts w:hint="eastAsia"/>
          <w:lang w:eastAsia="zh-CN"/>
        </w:rPr>
        <w:t>其它</w:t>
      </w:r>
      <w:r w:rsidRPr="00AA6420">
        <w:rPr>
          <w:rFonts w:hint="eastAsia"/>
          <w:lang w:eastAsia="zh-CN"/>
        </w:rPr>
        <w:t>研究组、</w:t>
      </w:r>
      <w:r>
        <w:rPr>
          <w:rFonts w:hint="eastAsia"/>
          <w:lang w:eastAsia="zh-CN"/>
        </w:rPr>
        <w:t>其它</w:t>
      </w:r>
      <w:r w:rsidRPr="00AA6420">
        <w:rPr>
          <w:rFonts w:hint="eastAsia"/>
          <w:lang w:eastAsia="zh-CN"/>
        </w:rPr>
        <w:t>联合国机构、国际和区域性标准制定组织、行业论坛和联盟协作。</w:t>
      </w:r>
    </w:p>
    <w:p w14:paraId="592C2F7C" w14:textId="77777777" w:rsidR="000D56B5" w:rsidRPr="00AA6420" w:rsidRDefault="000D56B5" w:rsidP="00DE6C3E">
      <w:pPr>
        <w:keepNext/>
        <w:keepLines/>
        <w:ind w:firstLineChars="200" w:firstLine="480"/>
        <w:rPr>
          <w:lang w:eastAsia="zh-CN"/>
        </w:rPr>
      </w:pPr>
      <w:r w:rsidRPr="00E3319F">
        <w:rPr>
          <w:lang w:eastAsia="zh-CN"/>
        </w:rPr>
        <w:t>ITU-T</w:t>
      </w:r>
      <w:r>
        <w:rPr>
          <w:rFonts w:hint="eastAsia"/>
          <w:lang w:eastAsia="zh-CN"/>
        </w:rPr>
        <w:t>第</w:t>
      </w:r>
      <w:r>
        <w:rPr>
          <w:rFonts w:hint="eastAsia"/>
          <w:lang w:eastAsia="zh-CN"/>
        </w:rPr>
        <w:t>2</w:t>
      </w:r>
      <w:r>
        <w:rPr>
          <w:lang w:eastAsia="zh-CN"/>
        </w:rPr>
        <w:t>1</w:t>
      </w:r>
      <w:r w:rsidRPr="00E3319F">
        <w:rPr>
          <w:rFonts w:hint="eastAsia"/>
          <w:lang w:eastAsia="zh-CN"/>
        </w:rPr>
        <w:t>研究组</w:t>
      </w:r>
      <w:r w:rsidRPr="00BA0D67">
        <w:rPr>
          <w:rFonts w:hint="eastAsia"/>
          <w:lang w:eastAsia="zh-CN"/>
        </w:rPr>
        <w:t>将与</w:t>
      </w:r>
      <w:r w:rsidRPr="00BA0D67">
        <w:rPr>
          <w:rFonts w:hint="eastAsia"/>
          <w:lang w:eastAsia="zh-CN"/>
        </w:rPr>
        <w:t>ITU-T</w:t>
      </w:r>
      <w:r w:rsidRPr="00BA0D67">
        <w:rPr>
          <w:rFonts w:hint="eastAsia"/>
          <w:lang w:eastAsia="zh-CN"/>
        </w:rPr>
        <w:t>第</w:t>
      </w:r>
      <w:r w:rsidRPr="00BA0D67">
        <w:rPr>
          <w:rFonts w:hint="eastAsia"/>
          <w:lang w:eastAsia="zh-CN"/>
        </w:rPr>
        <w:t>17</w:t>
      </w:r>
      <w:r w:rsidRPr="00BA0D67">
        <w:rPr>
          <w:rFonts w:hint="eastAsia"/>
          <w:lang w:eastAsia="zh-CN"/>
        </w:rPr>
        <w:t>研究组就多媒体</w:t>
      </w:r>
      <w:r>
        <w:rPr>
          <w:rFonts w:hint="eastAsia"/>
          <w:lang w:eastAsia="zh-CN"/>
        </w:rPr>
        <w:t>域</w:t>
      </w:r>
      <w:r w:rsidRPr="00BA0D67">
        <w:rPr>
          <w:rFonts w:hint="eastAsia"/>
          <w:lang w:eastAsia="zh-CN"/>
        </w:rPr>
        <w:t>的安全问题开展协调。</w:t>
      </w:r>
    </w:p>
    <w:p w14:paraId="0F267C6B" w14:textId="5FC02B75" w:rsidR="000D56B5" w:rsidRDefault="000D56B5" w:rsidP="00DE6C3E">
      <w:pPr>
        <w:keepNext/>
        <w:keepLines/>
        <w:ind w:firstLineChars="200" w:firstLine="480"/>
        <w:rPr>
          <w:rFonts w:eastAsia="DengXian"/>
          <w:lang w:eastAsia="zh-CN"/>
        </w:rPr>
      </w:pPr>
      <w:r>
        <w:rPr>
          <w:rFonts w:hint="eastAsia"/>
          <w:lang w:eastAsia="zh-CN"/>
        </w:rPr>
        <w:t>ITU-T</w:t>
      </w:r>
      <w:r>
        <w:rPr>
          <w:rFonts w:hint="eastAsia"/>
          <w:lang w:eastAsia="zh-CN"/>
        </w:rPr>
        <w:t>第</w:t>
      </w:r>
      <w:r>
        <w:rPr>
          <w:rFonts w:hint="eastAsia"/>
          <w:lang w:eastAsia="zh-CN"/>
        </w:rPr>
        <w:t>2</w:t>
      </w:r>
      <w:r>
        <w:rPr>
          <w:lang w:eastAsia="zh-CN"/>
        </w:rPr>
        <w:t>1</w:t>
      </w:r>
      <w:r w:rsidRPr="00AA6420">
        <w:rPr>
          <w:rFonts w:hint="eastAsia"/>
          <w:lang w:eastAsia="zh-CN"/>
        </w:rPr>
        <w:t>研究组将制定和完善实施导则，以支持在发展中国家使用其建议书。</w:t>
      </w:r>
    </w:p>
    <w:p w14:paraId="527FDC94" w14:textId="77777777" w:rsidR="000D56B5" w:rsidRPr="002B04C3" w:rsidRDefault="000D56B5" w:rsidP="000D56B5">
      <w:pPr>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lang w:eastAsia="zh-CN"/>
        </w:rPr>
        <w:t>1</w:t>
      </w:r>
      <w:r w:rsidRPr="002B04C3">
        <w:rPr>
          <w:lang w:eastAsia="zh-CN"/>
        </w:rPr>
        <w:t>研究组负责就广播事宜与</w:t>
      </w:r>
      <w:r w:rsidRPr="002B04C3">
        <w:rPr>
          <w:rFonts w:hint="eastAsia"/>
          <w:lang w:eastAsia="zh-CN"/>
        </w:rPr>
        <w:t>国</w:t>
      </w:r>
      <w:r w:rsidRPr="002B04C3">
        <w:rPr>
          <w:lang w:eastAsia="zh-CN"/>
        </w:rPr>
        <w:t>际电联无线电通信部门进行协调</w:t>
      </w:r>
      <w:r w:rsidRPr="002B04C3">
        <w:rPr>
          <w:rFonts w:hint="eastAsia"/>
          <w:lang w:eastAsia="zh-CN"/>
        </w:rPr>
        <w:t>。</w:t>
      </w:r>
    </w:p>
    <w:p w14:paraId="0E3DED17" w14:textId="77777777" w:rsidR="000D56B5" w:rsidRDefault="000D56B5" w:rsidP="000D56B5">
      <w:pPr>
        <w:ind w:firstLineChars="200" w:firstLine="480"/>
        <w:rPr>
          <w:lang w:val="en-GB" w:eastAsia="zh-CN"/>
        </w:rPr>
      </w:pPr>
      <w:r w:rsidRPr="002B04C3">
        <w:rPr>
          <w:rFonts w:hint="eastAsia"/>
          <w:lang w:eastAsia="zh-CN"/>
        </w:rPr>
        <w:t>不同</w:t>
      </w:r>
      <w:r>
        <w:rPr>
          <w:rFonts w:hint="eastAsia"/>
          <w:lang w:eastAsia="zh-CN"/>
        </w:rPr>
        <w:t>部门</w:t>
      </w:r>
      <w:r w:rsidRPr="002B04C3">
        <w:rPr>
          <w:rFonts w:hint="eastAsia"/>
          <w:lang w:eastAsia="zh-CN"/>
        </w:rPr>
        <w:t>的跨</w:t>
      </w:r>
      <w:r w:rsidRPr="002B04C3">
        <w:rPr>
          <w:lang w:eastAsia="zh-CN"/>
        </w:rPr>
        <w:t>部门报告人组和</w:t>
      </w:r>
      <w:r w:rsidRPr="002B04C3">
        <w:rPr>
          <w:rFonts w:hint="eastAsia"/>
          <w:lang w:eastAsia="zh-CN"/>
        </w:rPr>
        <w:t>/</w:t>
      </w:r>
      <w:r w:rsidRPr="002B04C3">
        <w:rPr>
          <w:rFonts w:hint="eastAsia"/>
          <w:lang w:eastAsia="zh-CN"/>
        </w:rPr>
        <w:t>或</w:t>
      </w:r>
      <w:r>
        <w:rPr>
          <w:rFonts w:hint="eastAsia"/>
          <w:lang w:eastAsia="zh-CN"/>
        </w:rPr>
        <w:t>不同研究组的</w:t>
      </w:r>
      <w:r w:rsidRPr="002B04C3">
        <w:rPr>
          <w:rFonts w:hint="eastAsia"/>
          <w:lang w:eastAsia="zh-CN"/>
        </w:rPr>
        <w:t>联合报告人组活动须被视为符合</w:t>
      </w:r>
      <w:r w:rsidRPr="002B04C3">
        <w:rPr>
          <w:rFonts w:hint="eastAsia"/>
          <w:lang w:eastAsia="zh-CN"/>
        </w:rPr>
        <w:t>WTSA</w:t>
      </w:r>
      <w:r w:rsidRPr="002B04C3">
        <w:rPr>
          <w:rFonts w:hint="eastAsia"/>
          <w:lang w:eastAsia="zh-CN"/>
        </w:rPr>
        <w:t>在</w:t>
      </w:r>
      <w:r w:rsidRPr="002B04C3">
        <w:rPr>
          <w:lang w:eastAsia="zh-CN"/>
        </w:rPr>
        <w:t>协作和协调</w:t>
      </w:r>
      <w:r>
        <w:rPr>
          <w:rFonts w:hint="eastAsia"/>
          <w:lang w:eastAsia="zh-CN"/>
        </w:rPr>
        <w:t>方面的预期</w:t>
      </w:r>
      <w:r w:rsidRPr="002B04C3">
        <w:rPr>
          <w:rFonts w:hint="eastAsia"/>
          <w:lang w:eastAsia="zh-CN"/>
        </w:rPr>
        <w:t>。</w:t>
      </w:r>
    </w:p>
    <w:p w14:paraId="7577C3E1" w14:textId="36735F0F" w:rsidR="00DE6C3E" w:rsidRDefault="00DE6C3E" w:rsidP="000D56B5">
      <w:pPr>
        <w:ind w:firstLineChars="200" w:firstLine="480"/>
        <w:rPr>
          <w:lang w:val="en-GB" w:eastAsia="zh-CN"/>
        </w:rPr>
      </w:pPr>
      <w:r>
        <w:rPr>
          <w:lang w:val="en-GB" w:eastAsia="zh-CN"/>
        </w:rPr>
        <w:br w:type="page"/>
      </w:r>
    </w:p>
    <w:p w14:paraId="78BD3E3B" w14:textId="77777777" w:rsidR="000D56B5" w:rsidRPr="00BD3D12" w:rsidRDefault="000D56B5" w:rsidP="00D92E7E">
      <w:pPr>
        <w:pStyle w:val="AnnexNo"/>
        <w:outlineLvl w:val="0"/>
        <w:rPr>
          <w:lang w:val="fr-FR" w:eastAsia="zh-CN"/>
        </w:rPr>
      </w:pPr>
      <w:bookmarkStart w:id="72" w:name="_Toc182475684"/>
      <w:r w:rsidRPr="00BD3D12">
        <w:rPr>
          <w:rFonts w:hint="eastAsia"/>
          <w:lang w:val="fr-FR" w:eastAsia="zh-CN"/>
        </w:rPr>
        <w:lastRenderedPageBreak/>
        <w:t>（</w:t>
      </w:r>
      <w:r w:rsidRPr="002B04C3">
        <w:rPr>
          <w:rFonts w:hint="eastAsia"/>
          <w:lang w:eastAsia="zh-CN"/>
        </w:rPr>
        <w:t>第</w:t>
      </w:r>
      <w:r w:rsidRPr="00BD3D12">
        <w:rPr>
          <w:lang w:val="fr-FR" w:eastAsia="zh-CN"/>
        </w:rPr>
        <w:t>2</w:t>
      </w:r>
      <w:r w:rsidRPr="002B04C3">
        <w:rPr>
          <w:rFonts w:hint="eastAsia"/>
          <w:lang w:eastAsia="zh-CN"/>
        </w:rPr>
        <w:t>号决议</w:t>
      </w:r>
      <w:r w:rsidRPr="00BD3D12">
        <w:rPr>
          <w:rFonts w:hint="eastAsia"/>
          <w:lang w:val="fr-FR" w:eastAsia="zh-CN"/>
        </w:rPr>
        <w:t>（</w:t>
      </w:r>
      <w:r>
        <w:rPr>
          <w:rFonts w:hint="eastAsia"/>
          <w:lang w:eastAsia="zh-CN"/>
        </w:rPr>
        <w:t>2</w:t>
      </w:r>
      <w:r>
        <w:rPr>
          <w:lang w:eastAsia="zh-CN"/>
        </w:rPr>
        <w:t>024</w:t>
      </w:r>
      <w:r>
        <w:rPr>
          <w:rFonts w:hint="eastAsia"/>
          <w:lang w:eastAsia="zh-CN"/>
        </w:rPr>
        <w:t>年，新德里</w:t>
      </w:r>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r w:rsidRPr="00BD3D12">
        <w:rPr>
          <w:lang w:val="fr-FR" w:eastAsia="zh-CN"/>
        </w:rPr>
        <w:t>C</w:t>
      </w:r>
      <w:bookmarkEnd w:id="71"/>
      <w:bookmarkEnd w:id="72"/>
    </w:p>
    <w:p w14:paraId="0F094417" w14:textId="77777777" w:rsidR="000D56B5" w:rsidRPr="00BD3D12" w:rsidRDefault="000D56B5" w:rsidP="000D56B5">
      <w:pPr>
        <w:pStyle w:val="Annextitle"/>
        <w:rPr>
          <w:lang w:val="fr-FR" w:eastAsia="zh-CN"/>
        </w:rPr>
      </w:pPr>
      <w:r w:rsidRPr="00BD3D12">
        <w:rPr>
          <w:rFonts w:hint="eastAsia"/>
          <w:lang w:val="fr-FR" w:eastAsia="zh-CN"/>
        </w:rPr>
        <w:t>20</w:t>
      </w:r>
      <w:r>
        <w:rPr>
          <w:lang w:val="fr-FR" w:eastAsia="zh-CN"/>
        </w:rPr>
        <w:t>25</w:t>
      </w:r>
      <w:r w:rsidRPr="00BD3D12">
        <w:rPr>
          <w:rFonts w:hint="eastAsia"/>
          <w:lang w:val="fr-FR" w:eastAsia="zh-CN"/>
        </w:rPr>
        <w:t>-20</w:t>
      </w:r>
      <w:r>
        <w:rPr>
          <w:lang w:val="fr-FR" w:eastAsia="zh-CN"/>
        </w:rPr>
        <w:t>28</w:t>
      </w:r>
      <w:r w:rsidRPr="002B04C3">
        <w:rPr>
          <w:lang w:eastAsia="zh-CN"/>
        </w:rPr>
        <w:t>年研究期</w:t>
      </w:r>
      <w:r w:rsidRPr="002B04C3">
        <w:rPr>
          <w:rFonts w:hint="eastAsia"/>
          <w:lang w:eastAsia="zh-CN"/>
        </w:rPr>
        <w:t>内</w:t>
      </w:r>
      <w:r>
        <w:rPr>
          <w:rFonts w:hint="eastAsia"/>
          <w:lang w:val="fr-FR" w:eastAsia="zh-CN"/>
        </w:rPr>
        <w:t>国际电联电信标准化部门</w:t>
      </w:r>
      <w:r w:rsidRPr="002B04C3">
        <w:rPr>
          <w:lang w:eastAsia="zh-CN"/>
        </w:rPr>
        <w:t>各研究组和</w:t>
      </w:r>
      <w:r w:rsidRPr="00BD3D12">
        <w:rPr>
          <w:rFonts w:hint="eastAsia"/>
          <w:lang w:val="fr-FR" w:eastAsia="zh-CN"/>
        </w:rPr>
        <w:br/>
      </w:r>
      <w:r>
        <w:rPr>
          <w:rFonts w:hint="eastAsia"/>
          <w:lang w:val="fr-FR" w:eastAsia="zh-CN"/>
        </w:rPr>
        <w:t>电信标准化顾问组</w:t>
      </w:r>
      <w:r w:rsidRPr="002B04C3">
        <w:rPr>
          <w:lang w:eastAsia="zh-CN"/>
        </w:rPr>
        <w:t>负责的建议书清单</w:t>
      </w:r>
    </w:p>
    <w:p w14:paraId="7185D422" w14:textId="77777777" w:rsidR="000D56B5" w:rsidRPr="00567E57" w:rsidRDefault="000D56B5" w:rsidP="000D56B5">
      <w:pPr>
        <w:pStyle w:val="Headingb"/>
        <w:rPr>
          <w:lang w:eastAsia="zh-CN"/>
        </w:rPr>
      </w:pPr>
      <w:r w:rsidRPr="00567E57">
        <w:rPr>
          <w:rFonts w:hint="eastAsia"/>
          <w:lang w:eastAsia="zh-CN"/>
        </w:rPr>
        <w:t>ITU-T</w:t>
      </w:r>
      <w:r w:rsidRPr="00895FC7">
        <w:rPr>
          <w:lang w:eastAsia="zh-CN"/>
        </w:rPr>
        <w:t>第</w:t>
      </w:r>
      <w:r w:rsidRPr="00567E57">
        <w:rPr>
          <w:lang w:eastAsia="zh-CN"/>
        </w:rPr>
        <w:t>2</w:t>
      </w:r>
      <w:r w:rsidRPr="00895FC7">
        <w:rPr>
          <w:lang w:eastAsia="zh-CN"/>
        </w:rPr>
        <w:t>研究组</w:t>
      </w:r>
    </w:p>
    <w:p w14:paraId="36281BE1" w14:textId="77777777" w:rsidR="000D56B5" w:rsidRPr="0090377D" w:rsidRDefault="000D56B5" w:rsidP="000D56B5">
      <w:pPr>
        <w:pStyle w:val="Normalnoindent"/>
        <w:rPr>
          <w:lang w:val="fr-CH" w:eastAsia="zh-CN"/>
        </w:rPr>
      </w:pPr>
      <w:r w:rsidRPr="0090377D">
        <w:rPr>
          <w:lang w:val="fr-CH" w:eastAsia="zh-CN"/>
        </w:rPr>
        <w:t>ITU-T E</w:t>
      </w:r>
      <w:r w:rsidRPr="0090377D">
        <w:rPr>
          <w:lang w:eastAsia="zh-CN"/>
        </w:rPr>
        <w:t>系列</w:t>
      </w:r>
      <w:r w:rsidRPr="0090377D">
        <w:rPr>
          <w:lang w:val="fr-CH" w:eastAsia="zh-CN"/>
        </w:rPr>
        <w:t>，</w:t>
      </w:r>
      <w:r w:rsidRPr="0090377D">
        <w:rPr>
          <w:lang w:eastAsia="zh-CN"/>
        </w:rPr>
        <w:t>与</w:t>
      </w:r>
      <w:r w:rsidRPr="0090377D">
        <w:rPr>
          <w:lang w:val="fr-CH" w:eastAsia="zh-CN"/>
        </w:rPr>
        <w:t>ITU-T</w:t>
      </w:r>
      <w:r w:rsidRPr="0090377D">
        <w:rPr>
          <w:lang w:eastAsia="zh-CN"/>
        </w:rPr>
        <w:t>第</w:t>
      </w:r>
      <w:r w:rsidRPr="0090377D">
        <w:rPr>
          <w:lang w:val="fr-CH" w:eastAsia="zh-CN"/>
        </w:rPr>
        <w:t>17</w:t>
      </w:r>
      <w:r w:rsidRPr="0090377D">
        <w:rPr>
          <w:lang w:eastAsia="zh-CN"/>
        </w:rPr>
        <w:t>研究组共同制定的或</w:t>
      </w:r>
      <w:r w:rsidRPr="0090377D">
        <w:rPr>
          <w:lang w:val="fr-CH" w:eastAsia="zh-CN"/>
        </w:rPr>
        <w:t>ITU-T</w:t>
      </w:r>
      <w:r w:rsidRPr="0090377D">
        <w:rPr>
          <w:lang w:eastAsia="zh-CN"/>
        </w:rPr>
        <w:t>第</w:t>
      </w:r>
      <w:r w:rsidRPr="0090377D">
        <w:rPr>
          <w:lang w:val="fr-CH" w:eastAsia="zh-CN"/>
        </w:rPr>
        <w:t>3</w:t>
      </w:r>
      <w:r w:rsidRPr="0090377D">
        <w:rPr>
          <w:lang w:eastAsia="zh-CN"/>
        </w:rPr>
        <w:t>、</w:t>
      </w:r>
      <w:r w:rsidRPr="0090377D">
        <w:rPr>
          <w:lang w:val="fr-CH" w:eastAsia="zh-CN"/>
        </w:rPr>
        <w:t>12</w:t>
      </w:r>
      <w:r w:rsidRPr="0090377D">
        <w:rPr>
          <w:lang w:eastAsia="zh-CN"/>
        </w:rPr>
        <w:t>和</w:t>
      </w:r>
      <w:r w:rsidRPr="0090377D">
        <w:rPr>
          <w:lang w:val="fr-CH" w:eastAsia="zh-CN"/>
        </w:rPr>
        <w:t>21</w:t>
      </w:r>
      <w:r w:rsidRPr="0090377D">
        <w:rPr>
          <w:lang w:eastAsia="zh-CN"/>
        </w:rPr>
        <w:t>研究组负责的建议书除外</w:t>
      </w:r>
    </w:p>
    <w:p w14:paraId="3BC26692" w14:textId="77777777" w:rsidR="000D56B5" w:rsidRPr="0090377D" w:rsidRDefault="000D56B5" w:rsidP="000D56B5">
      <w:pPr>
        <w:pStyle w:val="Normalnoindent"/>
        <w:rPr>
          <w:lang w:val="fr-CH" w:eastAsia="zh-CN"/>
        </w:rPr>
      </w:pPr>
      <w:r w:rsidRPr="001040D5">
        <w:rPr>
          <w:lang w:val="fr-CH" w:eastAsia="zh-CN"/>
        </w:rPr>
        <w:t>ITU-T F</w:t>
      </w:r>
      <w:r w:rsidRPr="001040D5">
        <w:rPr>
          <w:lang w:eastAsia="zh-CN"/>
        </w:rPr>
        <w:t>系列</w:t>
      </w:r>
      <w:r w:rsidRPr="001040D5">
        <w:rPr>
          <w:lang w:val="fr-CH" w:eastAsia="zh-CN"/>
        </w:rPr>
        <w:t>，</w:t>
      </w:r>
      <w:r w:rsidRPr="001040D5">
        <w:rPr>
          <w:lang w:val="fr-CH" w:eastAsia="zh-CN"/>
        </w:rPr>
        <w:t>ITU-T</w:t>
      </w:r>
      <w:r w:rsidRPr="001040D5">
        <w:rPr>
          <w:lang w:eastAsia="zh-CN"/>
        </w:rPr>
        <w:t>第</w:t>
      </w:r>
      <w:r w:rsidRPr="001040D5">
        <w:rPr>
          <w:lang w:val="fr-CH" w:eastAsia="zh-CN"/>
        </w:rPr>
        <w:t>13</w:t>
      </w:r>
      <w:r w:rsidRPr="001040D5">
        <w:rPr>
          <w:lang w:eastAsia="zh-CN"/>
        </w:rPr>
        <w:t>、</w:t>
      </w:r>
      <w:r w:rsidRPr="001040D5">
        <w:rPr>
          <w:rFonts w:hint="eastAsia"/>
          <w:lang w:val="fr-CH" w:eastAsia="zh-CN"/>
        </w:rPr>
        <w:t>17</w:t>
      </w:r>
      <w:r w:rsidRPr="001040D5">
        <w:rPr>
          <w:lang w:eastAsia="zh-CN"/>
        </w:rPr>
        <w:t>和</w:t>
      </w:r>
      <w:r w:rsidRPr="001040D5">
        <w:rPr>
          <w:rFonts w:hint="eastAsia"/>
          <w:lang w:val="fr-CH" w:eastAsia="zh-CN"/>
        </w:rPr>
        <w:t>21</w:t>
      </w:r>
      <w:r w:rsidRPr="001040D5">
        <w:rPr>
          <w:lang w:eastAsia="zh-CN"/>
        </w:rPr>
        <w:t>研究组负责的建议书除外</w:t>
      </w:r>
    </w:p>
    <w:p w14:paraId="2BE5D518" w14:textId="77777777" w:rsidR="000D56B5" w:rsidRPr="0090377D" w:rsidRDefault="000D56B5" w:rsidP="000D56B5">
      <w:pPr>
        <w:pStyle w:val="Normalnoindent"/>
        <w:rPr>
          <w:lang w:val="fr-CH"/>
        </w:rPr>
      </w:pPr>
      <w:r w:rsidRPr="0090377D">
        <w:rPr>
          <w:lang w:val="fr-CH"/>
        </w:rPr>
        <w:t>ITU-T G.850</w:t>
      </w:r>
      <w:r w:rsidRPr="0090377D">
        <w:t>系列</w:t>
      </w:r>
    </w:p>
    <w:p w14:paraId="2B2CBC55" w14:textId="77777777" w:rsidR="000D56B5" w:rsidRPr="0090377D" w:rsidRDefault="000D56B5" w:rsidP="000D56B5">
      <w:pPr>
        <w:pStyle w:val="Normalnoindent"/>
        <w:rPr>
          <w:lang w:val="fr-CH"/>
        </w:rPr>
      </w:pPr>
      <w:r w:rsidRPr="0090377D">
        <w:rPr>
          <w:lang w:val="fr-CH"/>
        </w:rPr>
        <w:t>ITU-T I.220</w:t>
      </w:r>
      <w:r w:rsidRPr="0090377D">
        <w:t>、</w:t>
      </w:r>
      <w:r w:rsidRPr="0090377D">
        <w:rPr>
          <w:lang w:val="fr-CH"/>
        </w:rPr>
        <w:t>ITU-T I.230</w:t>
      </w:r>
      <w:r w:rsidRPr="0090377D">
        <w:t>、</w:t>
      </w:r>
      <w:r w:rsidRPr="0090377D">
        <w:rPr>
          <w:lang w:val="fr-CH"/>
        </w:rPr>
        <w:t>ITU-T I.240</w:t>
      </w:r>
      <w:r w:rsidRPr="0090377D">
        <w:t>、</w:t>
      </w:r>
      <w:r w:rsidRPr="0090377D">
        <w:rPr>
          <w:lang w:val="fr-CH"/>
        </w:rPr>
        <w:t>ITU-T I.250</w:t>
      </w:r>
      <w:r w:rsidRPr="0090377D">
        <w:t>各系列以及</w:t>
      </w:r>
      <w:r w:rsidRPr="0090377D">
        <w:rPr>
          <w:lang w:val="fr-CH"/>
        </w:rPr>
        <w:t>ITU-T I.750</w:t>
      </w:r>
      <w:r w:rsidRPr="0090377D">
        <w:t>系列建议书</w:t>
      </w:r>
    </w:p>
    <w:p w14:paraId="6E41CEB6" w14:textId="77777777" w:rsidR="000D56B5" w:rsidRPr="0090377D" w:rsidRDefault="000D56B5" w:rsidP="000D56B5">
      <w:pPr>
        <w:pStyle w:val="Normalnoindent"/>
        <w:rPr>
          <w:lang w:val="fr-CH"/>
        </w:rPr>
      </w:pPr>
      <w:r w:rsidRPr="0090377D">
        <w:rPr>
          <w:lang w:val="fr-CH"/>
        </w:rPr>
        <w:t>ITU-T M</w:t>
      </w:r>
      <w:r w:rsidRPr="0090377D">
        <w:t>系列</w:t>
      </w:r>
    </w:p>
    <w:p w14:paraId="6DA4010B" w14:textId="77777777" w:rsidR="000D56B5" w:rsidRPr="0090377D" w:rsidRDefault="000D56B5" w:rsidP="000D56B5">
      <w:pPr>
        <w:pStyle w:val="Normalnoindent"/>
        <w:rPr>
          <w:lang w:val="fr-CH"/>
        </w:rPr>
      </w:pPr>
      <w:r w:rsidRPr="0090377D">
        <w:rPr>
          <w:lang w:val="fr-CH"/>
        </w:rPr>
        <w:t>ITU-T O.220</w:t>
      </w:r>
      <w:r w:rsidRPr="0090377D">
        <w:t>系列</w:t>
      </w:r>
    </w:p>
    <w:p w14:paraId="47C8F69C" w14:textId="77777777" w:rsidR="000D56B5" w:rsidRPr="0090377D" w:rsidRDefault="000D56B5" w:rsidP="000D56B5">
      <w:pPr>
        <w:pStyle w:val="Normalnoindent"/>
        <w:rPr>
          <w:lang w:val="fr-CH"/>
        </w:rPr>
      </w:pPr>
      <w:r w:rsidRPr="0090377D">
        <w:rPr>
          <w:lang w:val="fr-CH"/>
        </w:rPr>
        <w:t>ITU-T Q.513</w:t>
      </w:r>
      <w:r w:rsidRPr="0090377D">
        <w:t>、</w:t>
      </w:r>
      <w:r w:rsidRPr="0090377D">
        <w:rPr>
          <w:lang w:val="fr-CH"/>
        </w:rPr>
        <w:t>ITU-T Q.800</w:t>
      </w:r>
      <w:r w:rsidRPr="0090377D">
        <w:rPr>
          <w:lang w:val="fr-CH" w:eastAsia="zh-CN"/>
        </w:rPr>
        <w:t xml:space="preserve"> – </w:t>
      </w:r>
      <w:r w:rsidRPr="0090377D">
        <w:rPr>
          <w:lang w:val="fr-CH"/>
        </w:rPr>
        <w:t>ITU-T Q.849</w:t>
      </w:r>
      <w:r w:rsidRPr="0090377D">
        <w:t>、</w:t>
      </w:r>
      <w:r w:rsidRPr="0090377D">
        <w:rPr>
          <w:lang w:val="fr-CH"/>
        </w:rPr>
        <w:t>ITU-T Q.940</w:t>
      </w:r>
      <w:r w:rsidRPr="0090377D">
        <w:t>系列</w:t>
      </w:r>
    </w:p>
    <w:p w14:paraId="03A9A301" w14:textId="77777777" w:rsidR="000D56B5" w:rsidRPr="0090377D" w:rsidRDefault="000D56B5" w:rsidP="000D56B5">
      <w:pPr>
        <w:pStyle w:val="Normalnoindent"/>
        <w:rPr>
          <w:lang w:val="fr-CH" w:eastAsia="zh-CN"/>
        </w:rPr>
      </w:pPr>
      <w:r w:rsidRPr="0090377D">
        <w:rPr>
          <w:lang w:val="fr-CH" w:eastAsia="zh-CN"/>
        </w:rPr>
        <w:t>ITU-T S</w:t>
      </w:r>
      <w:r w:rsidRPr="0090377D">
        <w:rPr>
          <w:lang w:eastAsia="zh-CN"/>
        </w:rPr>
        <w:t>系列建议书的</w:t>
      </w:r>
      <w:r>
        <w:rPr>
          <w:rFonts w:hint="eastAsia"/>
          <w:lang w:eastAsia="zh-CN"/>
        </w:rPr>
        <w:t>维护</w:t>
      </w:r>
    </w:p>
    <w:p w14:paraId="1DDF1929" w14:textId="77777777" w:rsidR="000D56B5" w:rsidRPr="0090377D" w:rsidRDefault="000D56B5" w:rsidP="000D56B5">
      <w:pPr>
        <w:pStyle w:val="Normalnoindent"/>
        <w:rPr>
          <w:lang w:val="fr-CH"/>
        </w:rPr>
      </w:pPr>
      <w:r w:rsidRPr="0090377D">
        <w:rPr>
          <w:lang w:val="fr-CH"/>
        </w:rPr>
        <w:t>ITU-T V.51/M.729</w:t>
      </w:r>
    </w:p>
    <w:p w14:paraId="12D4EB6D" w14:textId="77777777" w:rsidR="000D56B5" w:rsidRPr="0090377D" w:rsidRDefault="000D56B5" w:rsidP="000D56B5">
      <w:pPr>
        <w:pStyle w:val="Normalnoindent"/>
        <w:rPr>
          <w:lang w:val="fr-CH"/>
        </w:rPr>
      </w:pPr>
      <w:r w:rsidRPr="0090377D">
        <w:rPr>
          <w:lang w:val="fr-CH"/>
        </w:rPr>
        <w:t>ITU-T X.160</w:t>
      </w:r>
      <w:r w:rsidRPr="0090377D">
        <w:t>系列、</w:t>
      </w:r>
      <w:r w:rsidRPr="0090377D">
        <w:rPr>
          <w:lang w:val="fr-CH"/>
        </w:rPr>
        <w:t>ITU-T X.170</w:t>
      </w:r>
      <w:r w:rsidRPr="0090377D">
        <w:t>系列、</w:t>
      </w:r>
      <w:r w:rsidRPr="0090377D">
        <w:rPr>
          <w:lang w:val="fr-CH"/>
        </w:rPr>
        <w:t>ITU-T X.700</w:t>
      </w:r>
      <w:r w:rsidRPr="0090377D">
        <w:t>系列</w:t>
      </w:r>
    </w:p>
    <w:p w14:paraId="0D586A8D" w14:textId="77777777" w:rsidR="000D56B5" w:rsidRPr="0090377D" w:rsidRDefault="000D56B5" w:rsidP="000D56B5">
      <w:pPr>
        <w:pStyle w:val="Normalnoindent"/>
        <w:rPr>
          <w:lang w:val="fr-CH"/>
        </w:rPr>
      </w:pPr>
      <w:r w:rsidRPr="0090377D">
        <w:rPr>
          <w:lang w:val="fr-CH"/>
        </w:rPr>
        <w:t>ITU-T Z.300</w:t>
      </w:r>
      <w:r w:rsidRPr="0090377D">
        <w:t>系列</w:t>
      </w:r>
    </w:p>
    <w:p w14:paraId="13FC4E4F" w14:textId="77777777" w:rsidR="000D56B5" w:rsidRPr="00567E57" w:rsidRDefault="000D56B5" w:rsidP="000D56B5">
      <w:pPr>
        <w:pStyle w:val="Headingb"/>
        <w:rPr>
          <w:lang w:eastAsia="zh-CN"/>
        </w:rPr>
      </w:pPr>
      <w:r w:rsidRPr="00567E57">
        <w:rPr>
          <w:rFonts w:hint="eastAsia"/>
          <w:lang w:eastAsia="zh-CN"/>
        </w:rPr>
        <w:t>ITU-T</w:t>
      </w:r>
      <w:r w:rsidRPr="00895FC7">
        <w:rPr>
          <w:rFonts w:hint="eastAsia"/>
          <w:lang w:eastAsia="zh-CN"/>
        </w:rPr>
        <w:t>第</w:t>
      </w:r>
      <w:r w:rsidRPr="00567E57">
        <w:rPr>
          <w:rFonts w:hint="eastAsia"/>
          <w:lang w:eastAsia="zh-CN"/>
        </w:rPr>
        <w:t>3</w:t>
      </w:r>
      <w:r w:rsidRPr="00F40791">
        <w:rPr>
          <w:rFonts w:hint="eastAsia"/>
        </w:rPr>
        <w:t>研究</w:t>
      </w:r>
      <w:r w:rsidRPr="00895FC7">
        <w:rPr>
          <w:rFonts w:hint="eastAsia"/>
          <w:lang w:eastAsia="zh-CN"/>
        </w:rPr>
        <w:t>组</w:t>
      </w:r>
    </w:p>
    <w:p w14:paraId="5154F12F" w14:textId="77777777" w:rsidR="000D56B5" w:rsidRPr="00567E57" w:rsidRDefault="000D56B5" w:rsidP="000D56B5">
      <w:pPr>
        <w:pStyle w:val="Normalnoindent"/>
        <w:rPr>
          <w:lang w:val="fr-CH"/>
        </w:rPr>
      </w:pPr>
      <w:r w:rsidRPr="00567E57">
        <w:rPr>
          <w:rFonts w:hint="eastAsia"/>
          <w:lang w:val="fr-CH"/>
        </w:rPr>
        <w:t>ITU-T D</w:t>
      </w:r>
      <w:r w:rsidRPr="002B04C3">
        <w:rPr>
          <w:rFonts w:hint="eastAsia"/>
        </w:rPr>
        <w:t>系列</w:t>
      </w:r>
    </w:p>
    <w:p w14:paraId="42B572AA" w14:textId="77777777" w:rsidR="000D56B5" w:rsidRPr="00567E57" w:rsidRDefault="000D56B5" w:rsidP="000D56B5">
      <w:pPr>
        <w:pStyle w:val="Normalnoindent"/>
        <w:rPr>
          <w:lang w:val="fr-CH"/>
        </w:rPr>
      </w:pPr>
      <w:r w:rsidRPr="00567E57">
        <w:rPr>
          <w:lang w:val="fr-CH"/>
        </w:rPr>
        <w:t>ITU-T D.103/E.231</w:t>
      </w:r>
    </w:p>
    <w:p w14:paraId="09BAE283" w14:textId="5029BCE1" w:rsidR="000D56B5" w:rsidRPr="00820073" w:rsidRDefault="000D56B5" w:rsidP="00DE6C3E">
      <w:pPr>
        <w:pStyle w:val="Normalnoindent"/>
        <w:rPr>
          <w:lang w:val="fr-CH"/>
        </w:rPr>
      </w:pPr>
      <w:r w:rsidRPr="00567E57">
        <w:rPr>
          <w:lang w:val="fr-CH"/>
        </w:rPr>
        <w:t>ITU-T D.104/E.232</w:t>
      </w:r>
    </w:p>
    <w:p w14:paraId="61906732" w14:textId="77777777" w:rsidR="000D56B5" w:rsidRPr="00567E57" w:rsidRDefault="000D56B5" w:rsidP="000D56B5">
      <w:pPr>
        <w:pStyle w:val="Normalnoindent"/>
        <w:rPr>
          <w:lang w:val="fr-CH"/>
        </w:rPr>
      </w:pPr>
      <w:r w:rsidRPr="00567E57">
        <w:rPr>
          <w:lang w:val="fr-CH"/>
        </w:rPr>
        <w:t>ITU-T D.1140/X.1261</w:t>
      </w:r>
    </w:p>
    <w:p w14:paraId="7BD3DE6C" w14:textId="77777777" w:rsidR="000D56B5" w:rsidRPr="00567E57" w:rsidRDefault="000D56B5" w:rsidP="000D56B5">
      <w:pPr>
        <w:pStyle w:val="Headingb"/>
        <w:rPr>
          <w:lang w:eastAsia="zh-CN"/>
        </w:rPr>
      </w:pPr>
      <w:r w:rsidRPr="00567E57">
        <w:rPr>
          <w:rFonts w:hint="eastAsia"/>
          <w:lang w:eastAsia="zh-CN"/>
        </w:rPr>
        <w:t>ITU-T</w:t>
      </w:r>
      <w:r w:rsidRPr="00895FC7">
        <w:rPr>
          <w:lang w:eastAsia="zh-CN"/>
        </w:rPr>
        <w:t>第</w:t>
      </w:r>
      <w:r w:rsidRPr="00567E57">
        <w:rPr>
          <w:lang w:eastAsia="zh-CN"/>
        </w:rPr>
        <w:t>5</w:t>
      </w:r>
      <w:r w:rsidRPr="00895FC7">
        <w:rPr>
          <w:lang w:eastAsia="zh-CN"/>
        </w:rPr>
        <w:t>研究组</w:t>
      </w:r>
    </w:p>
    <w:p w14:paraId="0A08DFB5" w14:textId="77777777" w:rsidR="000D56B5" w:rsidRPr="00567E57" w:rsidRDefault="000D56B5" w:rsidP="000D56B5">
      <w:pPr>
        <w:pStyle w:val="Normalnoindent"/>
        <w:rPr>
          <w:lang w:val="fr-CH"/>
        </w:rPr>
      </w:pPr>
      <w:r w:rsidRPr="00567E57">
        <w:rPr>
          <w:rFonts w:hint="eastAsia"/>
          <w:lang w:val="fr-CH"/>
        </w:rPr>
        <w:t xml:space="preserve">ITU-T </w:t>
      </w:r>
      <w:r w:rsidRPr="00567E57">
        <w:rPr>
          <w:lang w:val="fr-CH"/>
        </w:rPr>
        <w:t>K</w:t>
      </w:r>
      <w:r w:rsidRPr="002B04C3">
        <w:t>系列</w:t>
      </w:r>
    </w:p>
    <w:p w14:paraId="117AC9A5" w14:textId="67A048DF" w:rsidR="000D56B5" w:rsidRPr="00567E57" w:rsidRDefault="000D56B5" w:rsidP="000D56B5">
      <w:pPr>
        <w:pStyle w:val="Normalnoindent"/>
        <w:rPr>
          <w:lang w:val="fr-CH"/>
        </w:rPr>
      </w:pPr>
      <w:r w:rsidRPr="00567E57">
        <w:rPr>
          <w:rFonts w:hint="eastAsia"/>
          <w:lang w:val="fr-CH"/>
        </w:rPr>
        <w:t>ITU-T L.1</w:t>
      </w:r>
      <w:r w:rsidRPr="00567E57">
        <w:rPr>
          <w:lang w:val="fr-CH" w:eastAsia="zh-CN"/>
        </w:rPr>
        <w:t xml:space="preserve"> – </w:t>
      </w:r>
      <w:r w:rsidRPr="00567E57">
        <w:rPr>
          <w:lang w:val="fr-CH"/>
        </w:rPr>
        <w:t>ITU-T L.9</w:t>
      </w:r>
      <w:r w:rsidRPr="002B04C3">
        <w:t>、</w:t>
      </w:r>
      <w:r w:rsidRPr="00567E57">
        <w:rPr>
          <w:lang w:val="fr-CH"/>
        </w:rPr>
        <w:t>ITU-T L.18</w:t>
      </w:r>
      <w:r w:rsidRPr="00567E57">
        <w:rPr>
          <w:lang w:val="fr-CH" w:eastAsia="zh-CN"/>
        </w:rPr>
        <w:t xml:space="preserve"> – </w:t>
      </w:r>
      <w:r w:rsidRPr="00567E57">
        <w:rPr>
          <w:rFonts w:hint="eastAsia"/>
          <w:lang w:val="fr-CH"/>
        </w:rPr>
        <w:t>ITU-T L.24</w:t>
      </w:r>
      <w:r w:rsidRPr="002B04C3">
        <w:t>、</w:t>
      </w:r>
      <w:r w:rsidRPr="00567E57">
        <w:rPr>
          <w:rFonts w:hint="eastAsia"/>
          <w:lang w:val="fr-CH"/>
        </w:rPr>
        <w:t>ITU-T L.32</w:t>
      </w:r>
      <w:r w:rsidRPr="002B04C3">
        <w:rPr>
          <w:rFonts w:hint="eastAsia"/>
        </w:rPr>
        <w:t>、</w:t>
      </w:r>
      <w:r w:rsidRPr="00567E57">
        <w:rPr>
          <w:rFonts w:hint="eastAsia"/>
          <w:lang w:val="fr-CH"/>
        </w:rPr>
        <w:t>ITU-T L.33</w:t>
      </w:r>
      <w:r w:rsidRPr="002B04C3">
        <w:rPr>
          <w:rFonts w:hint="eastAsia"/>
        </w:rPr>
        <w:t>、</w:t>
      </w:r>
      <w:r w:rsidRPr="00567E57">
        <w:rPr>
          <w:rFonts w:hint="eastAsia"/>
          <w:lang w:val="fr-CH"/>
        </w:rPr>
        <w:t>ITU-T L.71</w:t>
      </w:r>
      <w:r w:rsidRPr="002B04C3">
        <w:rPr>
          <w:rFonts w:hint="eastAsia"/>
        </w:rPr>
        <w:t>、</w:t>
      </w:r>
      <w:r w:rsidRPr="00567E57">
        <w:rPr>
          <w:lang w:val="fr-CH"/>
        </w:rPr>
        <w:t>ITU</w:t>
      </w:r>
      <w:r w:rsidRPr="00567E57">
        <w:rPr>
          <w:lang w:val="fr-CH"/>
        </w:rPr>
        <w:noBreakHyphen/>
        <w:t>T L.75</w:t>
      </w:r>
      <w:r w:rsidRPr="002B04C3">
        <w:t>、</w:t>
      </w:r>
      <w:r w:rsidRPr="00567E57">
        <w:rPr>
          <w:lang w:val="fr-CH"/>
        </w:rPr>
        <w:t>ITU-T L.76</w:t>
      </w:r>
      <w:r w:rsidRPr="002B04C3">
        <w:rPr>
          <w:rFonts w:hint="eastAsia"/>
        </w:rPr>
        <w:t>、</w:t>
      </w:r>
      <w:r w:rsidRPr="00567E57">
        <w:rPr>
          <w:rFonts w:hint="eastAsia"/>
          <w:lang w:val="fr-CH"/>
        </w:rPr>
        <w:t>ITU-T L.1000</w:t>
      </w:r>
      <w:r w:rsidRPr="002B04C3">
        <w:rPr>
          <w:rFonts w:hint="eastAsia"/>
        </w:rPr>
        <w:t>系列</w:t>
      </w:r>
    </w:p>
    <w:p w14:paraId="2E967CD5" w14:textId="77777777" w:rsidR="000D56B5" w:rsidRPr="00262F16" w:rsidRDefault="000D56B5" w:rsidP="000D56B5">
      <w:pPr>
        <w:pStyle w:val="Headingb"/>
        <w:rPr>
          <w:lang w:eastAsia="zh-CN"/>
        </w:rPr>
      </w:pPr>
      <w:r w:rsidRPr="00262F16">
        <w:rPr>
          <w:rFonts w:hint="eastAsia"/>
          <w:lang w:eastAsia="zh-CN"/>
        </w:rPr>
        <w:t>ITU-T</w:t>
      </w:r>
      <w:r w:rsidRPr="00895FC7">
        <w:rPr>
          <w:lang w:eastAsia="zh-CN"/>
        </w:rPr>
        <w:t>第</w:t>
      </w:r>
      <w:r w:rsidRPr="00262F16">
        <w:rPr>
          <w:lang w:eastAsia="zh-CN"/>
        </w:rPr>
        <w:t>11</w:t>
      </w:r>
      <w:r w:rsidRPr="00895FC7">
        <w:rPr>
          <w:lang w:eastAsia="zh-CN"/>
        </w:rPr>
        <w:t>研究组</w:t>
      </w:r>
    </w:p>
    <w:p w14:paraId="5E3FD291" w14:textId="77777777" w:rsidR="000D56B5" w:rsidRPr="00262F16" w:rsidRDefault="000D56B5" w:rsidP="000D56B5">
      <w:pPr>
        <w:pStyle w:val="Normalnoindent"/>
        <w:rPr>
          <w:lang w:val="fr-CH" w:eastAsia="zh-CN"/>
        </w:rPr>
      </w:pPr>
      <w:r w:rsidRPr="001040D5">
        <w:rPr>
          <w:lang w:val="fr-CH" w:eastAsia="zh-CN"/>
        </w:rPr>
        <w:t>ITU-T Q</w:t>
      </w:r>
      <w:r w:rsidRPr="001040D5">
        <w:rPr>
          <w:rFonts w:hint="eastAsia"/>
          <w:lang w:eastAsia="zh-CN"/>
        </w:rPr>
        <w:t>系列</w:t>
      </w:r>
      <w:r w:rsidRPr="001040D5">
        <w:rPr>
          <w:rFonts w:hint="eastAsia"/>
          <w:lang w:val="fr-CH" w:eastAsia="zh-CN"/>
        </w:rPr>
        <w:t>，</w:t>
      </w:r>
      <w:r w:rsidRPr="001040D5">
        <w:rPr>
          <w:rFonts w:hint="eastAsia"/>
          <w:lang w:val="fr-CH" w:eastAsia="zh-CN"/>
        </w:rPr>
        <w:t>ITU-T</w:t>
      </w:r>
      <w:r w:rsidRPr="001040D5">
        <w:rPr>
          <w:rFonts w:hint="eastAsia"/>
          <w:lang w:eastAsia="zh-CN"/>
        </w:rPr>
        <w:t>第</w:t>
      </w:r>
      <w:r w:rsidRPr="001040D5">
        <w:rPr>
          <w:lang w:val="fr-CH" w:eastAsia="zh-CN"/>
        </w:rPr>
        <w:t>2</w:t>
      </w:r>
      <w:r w:rsidRPr="001040D5">
        <w:rPr>
          <w:rFonts w:hint="eastAsia"/>
          <w:lang w:eastAsia="zh-CN"/>
        </w:rPr>
        <w:t>、</w:t>
      </w:r>
      <w:r w:rsidRPr="001040D5">
        <w:rPr>
          <w:lang w:val="fr-CH" w:eastAsia="zh-CN"/>
        </w:rPr>
        <w:t>13</w:t>
      </w:r>
      <w:r w:rsidRPr="001040D5">
        <w:rPr>
          <w:rFonts w:hint="eastAsia"/>
          <w:lang w:eastAsia="zh-CN"/>
        </w:rPr>
        <w:t>、</w:t>
      </w:r>
      <w:r w:rsidRPr="001040D5">
        <w:rPr>
          <w:lang w:val="fr-CH" w:eastAsia="zh-CN"/>
        </w:rPr>
        <w:t>15</w:t>
      </w:r>
      <w:r w:rsidRPr="001040D5">
        <w:rPr>
          <w:rFonts w:hint="eastAsia"/>
          <w:lang w:eastAsia="zh-CN"/>
        </w:rPr>
        <w:t>、</w:t>
      </w:r>
      <w:r w:rsidRPr="001040D5">
        <w:rPr>
          <w:rFonts w:hint="eastAsia"/>
          <w:lang w:val="fr-CH" w:eastAsia="zh-CN"/>
        </w:rPr>
        <w:t>20</w:t>
      </w:r>
      <w:r w:rsidRPr="001040D5">
        <w:rPr>
          <w:rFonts w:hint="eastAsia"/>
          <w:lang w:eastAsia="zh-CN"/>
        </w:rPr>
        <w:t>和</w:t>
      </w:r>
      <w:r w:rsidRPr="001040D5">
        <w:rPr>
          <w:lang w:val="fr-CH" w:eastAsia="zh-CN"/>
        </w:rPr>
        <w:t>2</w:t>
      </w:r>
      <w:r w:rsidRPr="001040D5">
        <w:rPr>
          <w:rFonts w:hint="eastAsia"/>
          <w:lang w:val="fr-CH" w:eastAsia="zh-CN"/>
        </w:rPr>
        <w:t>1</w:t>
      </w:r>
      <w:r w:rsidRPr="001040D5">
        <w:rPr>
          <w:rFonts w:hint="eastAsia"/>
          <w:lang w:eastAsia="zh-CN"/>
        </w:rPr>
        <w:t>研究组负责的建议书除外</w:t>
      </w:r>
    </w:p>
    <w:p w14:paraId="517DE0B0" w14:textId="77777777" w:rsidR="000D56B5" w:rsidRPr="00262F16" w:rsidRDefault="000D56B5" w:rsidP="000D56B5">
      <w:pPr>
        <w:pStyle w:val="Normalnoindent"/>
        <w:rPr>
          <w:lang w:val="fr-CH" w:eastAsia="zh-CN"/>
        </w:rPr>
      </w:pPr>
      <w:r w:rsidRPr="00262F16">
        <w:rPr>
          <w:rFonts w:hint="eastAsia"/>
          <w:lang w:val="fr-CH" w:eastAsia="zh-CN"/>
        </w:rPr>
        <w:t xml:space="preserve">ITU-T </w:t>
      </w:r>
      <w:r w:rsidRPr="00262F16">
        <w:rPr>
          <w:lang w:val="fr-CH" w:eastAsia="zh-CN"/>
        </w:rPr>
        <w:t>U</w:t>
      </w:r>
      <w:r w:rsidRPr="002B04C3">
        <w:rPr>
          <w:lang w:eastAsia="zh-CN"/>
        </w:rPr>
        <w:t>系列建议书</w:t>
      </w:r>
      <w:r w:rsidRPr="002B04C3">
        <w:rPr>
          <w:rFonts w:hint="eastAsia"/>
          <w:lang w:eastAsia="zh-CN"/>
        </w:rPr>
        <w:t>的维护</w:t>
      </w:r>
    </w:p>
    <w:p w14:paraId="65219BDF" w14:textId="77777777" w:rsidR="000D56B5" w:rsidRPr="00262F16" w:rsidRDefault="000D56B5" w:rsidP="000D56B5">
      <w:pPr>
        <w:pStyle w:val="Normalnoindent"/>
        <w:rPr>
          <w:lang w:val="fr-CH"/>
        </w:rPr>
      </w:pPr>
      <w:r w:rsidRPr="00262F16">
        <w:rPr>
          <w:lang w:val="fr-CH"/>
        </w:rPr>
        <w:t>ITU-T X.290</w:t>
      </w:r>
      <w:r w:rsidRPr="002B04C3">
        <w:rPr>
          <w:rFonts w:hint="eastAsia"/>
        </w:rPr>
        <w:t>系列</w:t>
      </w:r>
      <w:r w:rsidRPr="00262F16">
        <w:rPr>
          <w:rFonts w:hint="eastAsia"/>
          <w:lang w:val="fr-CH"/>
        </w:rPr>
        <w:t>（</w:t>
      </w:r>
      <w:r w:rsidRPr="00262F16">
        <w:rPr>
          <w:lang w:val="fr-CH"/>
        </w:rPr>
        <w:t>ITU-T X.292</w:t>
      </w:r>
      <w:r w:rsidRPr="002B04C3">
        <w:rPr>
          <w:rFonts w:hint="eastAsia"/>
        </w:rPr>
        <w:t>除外</w:t>
      </w:r>
      <w:r w:rsidRPr="00262F16">
        <w:rPr>
          <w:rFonts w:hint="eastAsia"/>
          <w:lang w:val="fr-CH"/>
        </w:rPr>
        <w:t>）</w:t>
      </w:r>
      <w:r w:rsidRPr="002B04C3">
        <w:rPr>
          <w:rFonts w:hint="eastAsia"/>
          <w:lang w:val="fr-CH"/>
        </w:rPr>
        <w:t>和</w:t>
      </w:r>
      <w:r w:rsidRPr="00262F16">
        <w:rPr>
          <w:lang w:val="fr-CH"/>
        </w:rPr>
        <w:t>ITU-T X.600</w:t>
      </w:r>
      <w:r w:rsidRPr="00262F16">
        <w:rPr>
          <w:lang w:val="fr-CH" w:eastAsia="zh-CN"/>
        </w:rPr>
        <w:t xml:space="preserve"> – </w:t>
      </w:r>
      <w:r w:rsidRPr="00262F16">
        <w:rPr>
          <w:lang w:val="fr-CH"/>
        </w:rPr>
        <w:t>ITU-T X.609</w:t>
      </w:r>
    </w:p>
    <w:p w14:paraId="5565B558" w14:textId="77777777" w:rsidR="000D56B5" w:rsidRPr="00262F16" w:rsidRDefault="000D56B5" w:rsidP="000D56B5">
      <w:pPr>
        <w:pStyle w:val="Normalnoindent"/>
        <w:rPr>
          <w:lang w:val="fr-CH"/>
        </w:rPr>
      </w:pPr>
      <w:r w:rsidRPr="00262F16">
        <w:rPr>
          <w:lang w:val="fr-CH"/>
        </w:rPr>
        <w:t>ITU-T Z.500</w:t>
      </w:r>
      <w:r w:rsidRPr="002B04C3">
        <w:rPr>
          <w:rFonts w:hint="eastAsia"/>
        </w:rPr>
        <w:t>系列</w:t>
      </w:r>
    </w:p>
    <w:p w14:paraId="39EACA0F" w14:textId="77777777" w:rsidR="000D56B5" w:rsidRPr="00262F16" w:rsidRDefault="000D56B5" w:rsidP="00DE6C3E">
      <w:pPr>
        <w:pStyle w:val="Headingb"/>
        <w:keepLines/>
        <w:rPr>
          <w:lang w:eastAsia="zh-CN"/>
        </w:rPr>
      </w:pPr>
      <w:r w:rsidRPr="00262F16">
        <w:rPr>
          <w:lang w:eastAsia="zh-CN"/>
        </w:rPr>
        <w:lastRenderedPageBreak/>
        <w:t>ITU-T</w:t>
      </w:r>
      <w:r w:rsidRPr="00895FC7">
        <w:rPr>
          <w:lang w:eastAsia="zh-CN"/>
        </w:rPr>
        <w:t>第</w:t>
      </w:r>
      <w:r w:rsidRPr="00262F16">
        <w:rPr>
          <w:lang w:eastAsia="zh-CN"/>
        </w:rPr>
        <w:t>12</w:t>
      </w:r>
      <w:r w:rsidRPr="00895FC7">
        <w:rPr>
          <w:lang w:eastAsia="zh-CN"/>
        </w:rPr>
        <w:t>研究组</w:t>
      </w:r>
    </w:p>
    <w:p w14:paraId="7F567A29" w14:textId="77777777" w:rsidR="000D56B5" w:rsidRPr="00262F16" w:rsidRDefault="000D56B5" w:rsidP="00DE6C3E">
      <w:pPr>
        <w:pStyle w:val="Normalnoindent"/>
        <w:keepNext/>
        <w:keepLines/>
        <w:rPr>
          <w:lang w:val="fr-CH"/>
        </w:rPr>
      </w:pPr>
      <w:r w:rsidRPr="00262F16">
        <w:rPr>
          <w:lang w:val="fr-CH"/>
        </w:rPr>
        <w:t>ITU-T E.420</w:t>
      </w:r>
      <w:r w:rsidRPr="00262F16">
        <w:rPr>
          <w:lang w:val="fr-CH" w:eastAsia="zh-CN"/>
        </w:rPr>
        <w:t xml:space="preserve"> – </w:t>
      </w:r>
      <w:r w:rsidRPr="00262F16">
        <w:rPr>
          <w:lang w:val="fr-CH"/>
        </w:rPr>
        <w:t>ITU-T E.479</w:t>
      </w:r>
      <w:r w:rsidRPr="002B04C3">
        <w:rPr>
          <w:rFonts w:hint="eastAsia"/>
        </w:rPr>
        <w:t>、</w:t>
      </w:r>
      <w:r w:rsidRPr="00262F16">
        <w:rPr>
          <w:lang w:val="fr-CH"/>
        </w:rPr>
        <w:t>ITU-T E.800</w:t>
      </w:r>
      <w:r w:rsidRPr="00262F16">
        <w:rPr>
          <w:lang w:val="fr-CH" w:eastAsia="zh-CN"/>
        </w:rPr>
        <w:t xml:space="preserve"> – </w:t>
      </w:r>
      <w:r w:rsidRPr="00262F16">
        <w:rPr>
          <w:lang w:val="fr-CH"/>
        </w:rPr>
        <w:t>ITU-T E.859</w:t>
      </w:r>
    </w:p>
    <w:p w14:paraId="3399797F" w14:textId="77777777" w:rsidR="000D56B5" w:rsidRPr="00567E57" w:rsidRDefault="000D56B5" w:rsidP="00DE6C3E">
      <w:pPr>
        <w:pStyle w:val="Normalnoindent"/>
        <w:keepNext/>
        <w:keepLines/>
        <w:rPr>
          <w:lang w:val="fr-CH"/>
        </w:rPr>
      </w:pPr>
      <w:r w:rsidRPr="00567E57">
        <w:rPr>
          <w:lang w:val="fr-CH"/>
        </w:rPr>
        <w:t>ITU-T G.100</w:t>
      </w:r>
      <w:r w:rsidRPr="002B04C3">
        <w:rPr>
          <w:rFonts w:hint="eastAsia"/>
        </w:rPr>
        <w:t>系列</w:t>
      </w:r>
      <w:r w:rsidRPr="00567E57">
        <w:rPr>
          <w:rFonts w:hint="eastAsia"/>
          <w:lang w:val="fr-CH" w:eastAsia="zh-CN"/>
        </w:rPr>
        <w:t>，</w:t>
      </w:r>
      <w:r w:rsidRPr="00567E57">
        <w:rPr>
          <w:lang w:val="fr-CH"/>
        </w:rPr>
        <w:t>ITU-T G.160</w:t>
      </w:r>
      <w:r w:rsidRPr="002B04C3">
        <w:rPr>
          <w:rFonts w:hint="eastAsia"/>
        </w:rPr>
        <w:t>系列和</w:t>
      </w:r>
      <w:r w:rsidRPr="00567E57">
        <w:rPr>
          <w:lang w:val="fr-CH"/>
        </w:rPr>
        <w:t>ITU-T G.180</w:t>
      </w:r>
      <w:r w:rsidRPr="002B04C3">
        <w:rPr>
          <w:rFonts w:hint="eastAsia"/>
        </w:rPr>
        <w:t>系列除外</w:t>
      </w:r>
    </w:p>
    <w:p w14:paraId="21D6C7B1" w14:textId="77777777" w:rsidR="000D56B5" w:rsidRPr="00567E57" w:rsidRDefault="000D56B5" w:rsidP="00DE6C3E">
      <w:pPr>
        <w:pStyle w:val="Normalnoindent"/>
        <w:keepNext/>
        <w:keepLines/>
        <w:rPr>
          <w:lang w:val="fr-CH"/>
        </w:rPr>
      </w:pPr>
      <w:r w:rsidRPr="00567E57">
        <w:rPr>
          <w:rFonts w:hint="eastAsia"/>
          <w:lang w:val="fr-CH"/>
        </w:rPr>
        <w:t xml:space="preserve">ITU-T </w:t>
      </w:r>
      <w:r w:rsidRPr="00567E57">
        <w:rPr>
          <w:lang w:val="fr-CH"/>
        </w:rPr>
        <w:t>G.1000</w:t>
      </w:r>
      <w:r w:rsidRPr="002B04C3">
        <w:t>系列</w:t>
      </w:r>
    </w:p>
    <w:p w14:paraId="47B7A0E0" w14:textId="77777777" w:rsidR="000D56B5" w:rsidRPr="00567E57" w:rsidRDefault="000D56B5" w:rsidP="000D56B5">
      <w:pPr>
        <w:pStyle w:val="Normalnoindent"/>
        <w:rPr>
          <w:lang w:val="fr-CH"/>
        </w:rPr>
      </w:pPr>
      <w:r w:rsidRPr="00567E57">
        <w:rPr>
          <w:lang w:val="fr-CH"/>
        </w:rPr>
        <w:t>ITU-T I.350</w:t>
      </w:r>
      <w:r w:rsidRPr="002B04C3">
        <w:t>系列</w:t>
      </w:r>
      <w:r w:rsidRPr="00567E57">
        <w:rPr>
          <w:lang w:val="fr-CH"/>
        </w:rPr>
        <w:t>（</w:t>
      </w:r>
      <w:r w:rsidRPr="002B04C3">
        <w:t>包括</w:t>
      </w:r>
      <w:r w:rsidRPr="00567E57">
        <w:rPr>
          <w:rFonts w:hint="eastAsia"/>
          <w:lang w:val="fr-CH"/>
        </w:rPr>
        <w:t xml:space="preserve">ITU-T </w:t>
      </w:r>
      <w:r w:rsidRPr="00567E57">
        <w:rPr>
          <w:lang w:val="fr-CH"/>
        </w:rPr>
        <w:t>G.820/I.351</w:t>
      </w:r>
      <w:r w:rsidRPr="002B04C3">
        <w:rPr>
          <w:lang w:val="fr-CH"/>
        </w:rPr>
        <w:t>/Y.1501</w:t>
      </w:r>
      <w:r w:rsidRPr="00567E57">
        <w:rPr>
          <w:lang w:val="fr-CH"/>
        </w:rPr>
        <w:t>）</w:t>
      </w:r>
      <w:r w:rsidRPr="002B04C3">
        <w:rPr>
          <w:rFonts w:hint="eastAsia"/>
        </w:rPr>
        <w:t>、</w:t>
      </w:r>
      <w:r w:rsidRPr="00567E57">
        <w:rPr>
          <w:lang w:val="fr-CH"/>
        </w:rPr>
        <w:t>ITU-T I.371</w:t>
      </w:r>
      <w:r w:rsidRPr="002B04C3">
        <w:t>、</w:t>
      </w:r>
      <w:r w:rsidRPr="00567E57">
        <w:rPr>
          <w:lang w:val="fr-CH"/>
        </w:rPr>
        <w:t>ITU-T I.378</w:t>
      </w:r>
      <w:r w:rsidRPr="002B04C3">
        <w:rPr>
          <w:rFonts w:hint="eastAsia"/>
        </w:rPr>
        <w:t>、</w:t>
      </w:r>
      <w:r w:rsidRPr="00567E57">
        <w:rPr>
          <w:lang w:val="fr-CH"/>
        </w:rPr>
        <w:t>ITU-T I.381</w:t>
      </w:r>
    </w:p>
    <w:p w14:paraId="6AA38777" w14:textId="77777777" w:rsidR="000D56B5" w:rsidRPr="002B04C3" w:rsidRDefault="000D56B5" w:rsidP="000D56B5">
      <w:pPr>
        <w:pStyle w:val="Normalnoindent"/>
        <w:rPr>
          <w:lang w:val="fr-CH"/>
        </w:rPr>
      </w:pPr>
      <w:r w:rsidRPr="00567E57">
        <w:rPr>
          <w:lang w:val="fr-CH"/>
        </w:rPr>
        <w:t>ITU-T</w:t>
      </w:r>
      <w:r w:rsidRPr="002B04C3">
        <w:rPr>
          <w:lang w:val="fr-CH"/>
        </w:rPr>
        <w:t xml:space="preserve"> J.140</w:t>
      </w:r>
      <w:r w:rsidRPr="002B04C3">
        <w:rPr>
          <w:rFonts w:hint="eastAsia"/>
          <w:lang w:val="fr-CH" w:eastAsia="zh-CN"/>
        </w:rPr>
        <w:t>、</w:t>
      </w:r>
      <w:r w:rsidRPr="00567E57">
        <w:rPr>
          <w:lang w:val="fr-CH"/>
        </w:rPr>
        <w:t>ITU-T</w:t>
      </w:r>
      <w:r w:rsidRPr="002B04C3">
        <w:rPr>
          <w:lang w:val="fr-CH"/>
        </w:rPr>
        <w:t xml:space="preserve"> J.240</w:t>
      </w:r>
      <w:r w:rsidRPr="002B04C3">
        <w:rPr>
          <w:rFonts w:hint="eastAsia"/>
          <w:lang w:val="fr-CH"/>
        </w:rPr>
        <w:t>和</w:t>
      </w:r>
      <w:r w:rsidRPr="00567E57">
        <w:rPr>
          <w:lang w:val="fr-CH"/>
        </w:rPr>
        <w:t>ITU-T</w:t>
      </w:r>
      <w:r w:rsidRPr="002B04C3">
        <w:rPr>
          <w:lang w:val="fr-CH"/>
        </w:rPr>
        <w:t xml:space="preserve"> J.340</w:t>
      </w:r>
      <w:r w:rsidRPr="002B04C3">
        <w:rPr>
          <w:rFonts w:hint="eastAsia"/>
          <w:lang w:val="fr-CH"/>
        </w:rPr>
        <w:t>各</w:t>
      </w:r>
      <w:r w:rsidRPr="002B04C3">
        <w:rPr>
          <w:lang w:val="fr-CH"/>
        </w:rPr>
        <w:t>系列</w:t>
      </w:r>
    </w:p>
    <w:p w14:paraId="1E90D51F" w14:textId="77777777" w:rsidR="000D56B5" w:rsidRPr="00D0278C" w:rsidRDefault="000D56B5" w:rsidP="000D56B5">
      <w:pPr>
        <w:pStyle w:val="Normalnoindent"/>
        <w:rPr>
          <w:lang w:val="fr-CH"/>
        </w:rPr>
      </w:pPr>
      <w:r w:rsidRPr="00D0278C">
        <w:rPr>
          <w:rFonts w:hint="eastAsia"/>
          <w:lang w:val="fr-CH"/>
        </w:rPr>
        <w:t xml:space="preserve">ITU-T </w:t>
      </w:r>
      <w:r w:rsidRPr="00D0278C">
        <w:rPr>
          <w:lang w:val="fr-CH"/>
        </w:rPr>
        <w:t>P</w:t>
      </w:r>
      <w:r w:rsidRPr="002B04C3">
        <w:t>系列</w:t>
      </w:r>
    </w:p>
    <w:p w14:paraId="354CC786" w14:textId="77777777" w:rsidR="000D56B5" w:rsidRPr="00D0278C" w:rsidRDefault="000D56B5" w:rsidP="000D56B5">
      <w:pPr>
        <w:pStyle w:val="Normalnoindent"/>
        <w:rPr>
          <w:lang w:val="fr-CH"/>
        </w:rPr>
      </w:pPr>
      <w:r w:rsidRPr="00D0278C">
        <w:rPr>
          <w:rFonts w:hint="eastAsia"/>
          <w:lang w:val="fr-CH"/>
        </w:rPr>
        <w:t xml:space="preserve">ITU-T </w:t>
      </w:r>
      <w:r w:rsidRPr="00D0278C">
        <w:rPr>
          <w:lang w:val="fr-CH"/>
        </w:rPr>
        <w:t>Y.1220</w:t>
      </w:r>
      <w:r w:rsidRPr="002B04C3">
        <w:rPr>
          <w:rFonts w:hint="eastAsia"/>
        </w:rPr>
        <w:t>、</w:t>
      </w:r>
      <w:r w:rsidRPr="00D0278C">
        <w:rPr>
          <w:rFonts w:hint="eastAsia"/>
          <w:lang w:val="fr-CH"/>
        </w:rPr>
        <w:t xml:space="preserve">ITU-T </w:t>
      </w:r>
      <w:r w:rsidRPr="00D0278C">
        <w:rPr>
          <w:lang w:val="fr-CH"/>
        </w:rPr>
        <w:t>Y.1530</w:t>
      </w:r>
      <w:r w:rsidRPr="002B04C3">
        <w:rPr>
          <w:rFonts w:hint="eastAsia"/>
        </w:rPr>
        <w:t>、</w:t>
      </w:r>
      <w:r w:rsidRPr="00D0278C">
        <w:rPr>
          <w:rFonts w:hint="eastAsia"/>
          <w:lang w:val="fr-CH"/>
        </w:rPr>
        <w:t xml:space="preserve">ITU-T </w:t>
      </w:r>
      <w:r w:rsidRPr="00D0278C">
        <w:rPr>
          <w:lang w:val="fr-CH"/>
        </w:rPr>
        <w:t>Y.1540</w:t>
      </w:r>
      <w:r w:rsidRPr="002B04C3">
        <w:rPr>
          <w:rFonts w:hint="eastAsia"/>
        </w:rPr>
        <w:t>、</w:t>
      </w:r>
      <w:r w:rsidRPr="00D0278C">
        <w:rPr>
          <w:rFonts w:hint="eastAsia"/>
          <w:lang w:val="fr-CH"/>
        </w:rPr>
        <w:t xml:space="preserve">ITU-T </w:t>
      </w:r>
      <w:r w:rsidRPr="00D0278C">
        <w:rPr>
          <w:lang w:val="fr-CH"/>
        </w:rPr>
        <w:t>Y.1550</w:t>
      </w:r>
      <w:r>
        <w:rPr>
          <w:rFonts w:hint="eastAsia"/>
          <w:lang w:eastAsia="zh-CN"/>
        </w:rPr>
        <w:t>和</w:t>
      </w:r>
      <w:r w:rsidRPr="00D0278C">
        <w:rPr>
          <w:rFonts w:hint="eastAsia"/>
          <w:lang w:val="fr-CH"/>
        </w:rPr>
        <w:t>ITU</w:t>
      </w:r>
      <w:r w:rsidRPr="00D0278C">
        <w:rPr>
          <w:lang w:val="fr-CH"/>
        </w:rPr>
        <w:noBreakHyphen/>
      </w:r>
      <w:r w:rsidRPr="00D0278C">
        <w:rPr>
          <w:rFonts w:hint="eastAsia"/>
          <w:lang w:val="fr-CH"/>
        </w:rPr>
        <w:t>T</w:t>
      </w:r>
      <w:r w:rsidRPr="00D0278C">
        <w:rPr>
          <w:lang w:val="fr-CH"/>
        </w:rPr>
        <w:t> Y.1560</w:t>
      </w:r>
      <w:r w:rsidRPr="002B04C3">
        <w:t>系列</w:t>
      </w:r>
    </w:p>
    <w:p w14:paraId="5D8F4189" w14:textId="77777777" w:rsidR="000D56B5" w:rsidRPr="00D0278C" w:rsidRDefault="000D56B5" w:rsidP="000D56B5">
      <w:pPr>
        <w:pStyle w:val="Headingb"/>
        <w:rPr>
          <w:lang w:eastAsia="zh-CN"/>
        </w:rPr>
      </w:pPr>
      <w:r w:rsidRPr="00D0278C">
        <w:rPr>
          <w:rFonts w:hint="eastAsia"/>
          <w:lang w:eastAsia="zh-CN"/>
        </w:rPr>
        <w:t>ITU-T</w:t>
      </w:r>
      <w:r w:rsidRPr="00895FC7">
        <w:rPr>
          <w:lang w:eastAsia="zh-CN"/>
        </w:rPr>
        <w:t>第</w:t>
      </w:r>
      <w:r w:rsidRPr="00D0278C">
        <w:rPr>
          <w:lang w:eastAsia="zh-CN"/>
        </w:rPr>
        <w:t>13</w:t>
      </w:r>
      <w:r w:rsidRPr="00895FC7">
        <w:rPr>
          <w:lang w:eastAsia="zh-CN"/>
        </w:rPr>
        <w:t>研究组</w:t>
      </w:r>
    </w:p>
    <w:p w14:paraId="5BD20726" w14:textId="77777777" w:rsidR="000D56B5" w:rsidRPr="00D0278C" w:rsidRDefault="000D56B5" w:rsidP="000D56B5">
      <w:pPr>
        <w:pStyle w:val="Normalnoindent"/>
        <w:rPr>
          <w:lang w:val="fr-CH" w:eastAsia="zh-CN"/>
        </w:rPr>
      </w:pPr>
      <w:r w:rsidRPr="00D0278C">
        <w:rPr>
          <w:lang w:val="fr-CH" w:eastAsia="zh-CN"/>
        </w:rPr>
        <w:t>ITU-T F.600</w:t>
      </w:r>
      <w:r w:rsidRPr="002B04C3">
        <w:rPr>
          <w:lang w:eastAsia="zh-CN"/>
        </w:rPr>
        <w:t>系列</w:t>
      </w:r>
    </w:p>
    <w:p w14:paraId="2369299A" w14:textId="77777777" w:rsidR="000D56B5" w:rsidRPr="00D0278C" w:rsidRDefault="000D56B5" w:rsidP="000D56B5">
      <w:pPr>
        <w:pStyle w:val="Normalnoindent"/>
        <w:rPr>
          <w:lang w:val="fr-CH" w:eastAsia="zh-CN"/>
        </w:rPr>
      </w:pPr>
      <w:r w:rsidRPr="00D0278C">
        <w:rPr>
          <w:rFonts w:hint="eastAsia"/>
          <w:lang w:val="fr-CH" w:eastAsia="zh-CN"/>
        </w:rPr>
        <w:t>ITU-T G.801</w:t>
      </w:r>
      <w:r w:rsidRPr="002B04C3">
        <w:rPr>
          <w:rFonts w:hint="eastAsia"/>
          <w:lang w:eastAsia="zh-CN"/>
        </w:rPr>
        <w:t>、</w:t>
      </w:r>
      <w:r w:rsidRPr="00D0278C">
        <w:rPr>
          <w:rFonts w:hint="eastAsia"/>
          <w:lang w:val="fr-CH" w:eastAsia="zh-CN"/>
        </w:rPr>
        <w:t>ITU-T G.802</w:t>
      </w:r>
      <w:r w:rsidRPr="002B04C3">
        <w:rPr>
          <w:rFonts w:hint="eastAsia"/>
          <w:lang w:eastAsia="zh-CN"/>
        </w:rPr>
        <w:t>、</w:t>
      </w:r>
      <w:r w:rsidRPr="00D0278C">
        <w:rPr>
          <w:rFonts w:hint="eastAsia"/>
          <w:lang w:val="fr-CH" w:eastAsia="zh-CN"/>
        </w:rPr>
        <w:t>ITU-T G.860</w:t>
      </w:r>
      <w:r w:rsidRPr="002B04C3">
        <w:rPr>
          <w:rFonts w:hint="eastAsia"/>
          <w:lang w:eastAsia="zh-CN"/>
        </w:rPr>
        <w:t>系列</w:t>
      </w:r>
    </w:p>
    <w:p w14:paraId="146DC8E6" w14:textId="77777777" w:rsidR="000D56B5" w:rsidRPr="00875883" w:rsidRDefault="000D56B5" w:rsidP="000D56B5">
      <w:pPr>
        <w:pStyle w:val="Normalnoindent"/>
        <w:rPr>
          <w:lang w:val="fr-CH" w:eastAsia="zh-CN"/>
        </w:rPr>
      </w:pPr>
      <w:r w:rsidRPr="00875883">
        <w:rPr>
          <w:lang w:val="fr-CH" w:eastAsia="zh-CN"/>
        </w:rPr>
        <w:t>ITU-T I</w:t>
      </w:r>
      <w:r w:rsidRPr="002B04C3">
        <w:rPr>
          <w:rFonts w:hint="eastAsia"/>
          <w:lang w:eastAsia="zh-CN"/>
        </w:rPr>
        <w:t>系列</w:t>
      </w:r>
      <w:r w:rsidRPr="00875883">
        <w:rPr>
          <w:rFonts w:hint="eastAsia"/>
          <w:lang w:val="fr-CH" w:eastAsia="zh-CN"/>
        </w:rPr>
        <w:t>，</w:t>
      </w:r>
      <w:r>
        <w:rPr>
          <w:rFonts w:hint="eastAsia"/>
          <w:lang w:val="fr-CH" w:eastAsia="zh-CN"/>
        </w:rPr>
        <w:t>ITU-T</w:t>
      </w:r>
      <w:r w:rsidRPr="002B04C3">
        <w:rPr>
          <w:lang w:eastAsia="zh-CN"/>
        </w:rPr>
        <w:t>第</w:t>
      </w:r>
      <w:r w:rsidRPr="00875883">
        <w:rPr>
          <w:lang w:val="fr-CH" w:eastAsia="zh-CN"/>
        </w:rPr>
        <w:t>2</w:t>
      </w:r>
      <w:r w:rsidRPr="002B04C3">
        <w:rPr>
          <w:rFonts w:hint="eastAsia"/>
          <w:lang w:eastAsia="zh-CN"/>
        </w:rPr>
        <w:t>、</w:t>
      </w:r>
      <w:r w:rsidRPr="00875883">
        <w:rPr>
          <w:lang w:val="fr-CH" w:eastAsia="zh-CN"/>
        </w:rPr>
        <w:t>12</w:t>
      </w:r>
      <w:r w:rsidRPr="002B04C3">
        <w:rPr>
          <w:rFonts w:hint="eastAsia"/>
          <w:lang w:eastAsia="zh-CN"/>
        </w:rPr>
        <w:t>和</w:t>
      </w:r>
      <w:r w:rsidRPr="00875883">
        <w:rPr>
          <w:lang w:val="fr-CH" w:eastAsia="zh-CN"/>
        </w:rPr>
        <w:t>15</w:t>
      </w:r>
      <w:r w:rsidRPr="002B04C3">
        <w:rPr>
          <w:rFonts w:hint="eastAsia"/>
          <w:lang w:eastAsia="zh-CN"/>
        </w:rPr>
        <w:t>研究组负责的建议书以及</w:t>
      </w:r>
      <w:r>
        <w:rPr>
          <w:rFonts w:hint="eastAsia"/>
          <w:lang w:eastAsia="zh-CN"/>
        </w:rPr>
        <w:t>其它系列中</w:t>
      </w:r>
      <w:r w:rsidRPr="002B04C3">
        <w:rPr>
          <w:rFonts w:hint="eastAsia"/>
          <w:lang w:eastAsia="zh-CN"/>
        </w:rPr>
        <w:t>以两位</w:t>
      </w:r>
      <w:r w:rsidRPr="00875883">
        <w:rPr>
          <w:lang w:val="fr-CH" w:eastAsia="zh-CN"/>
        </w:rPr>
        <w:t>/</w:t>
      </w:r>
      <w:r w:rsidRPr="002B04C3">
        <w:rPr>
          <w:rFonts w:hint="eastAsia"/>
          <w:lang w:eastAsia="zh-CN"/>
        </w:rPr>
        <w:t>三位数字编号的建议书除外</w:t>
      </w:r>
    </w:p>
    <w:p w14:paraId="52C0CBC3" w14:textId="77777777" w:rsidR="000D56B5" w:rsidRPr="00567E57" w:rsidRDefault="000D56B5" w:rsidP="000D56B5">
      <w:pPr>
        <w:pStyle w:val="Normalnoindent"/>
        <w:rPr>
          <w:lang w:val="fr-CH"/>
        </w:rPr>
      </w:pPr>
      <w:r w:rsidRPr="00567E57">
        <w:rPr>
          <w:rFonts w:hint="eastAsia"/>
          <w:lang w:val="fr-CH"/>
        </w:rPr>
        <w:t>ITU-T Q.</w:t>
      </w:r>
      <w:r w:rsidRPr="00567E57">
        <w:rPr>
          <w:lang w:val="fr-CH"/>
        </w:rPr>
        <w:t>933</w:t>
      </w:r>
      <w:r w:rsidRPr="002B04C3">
        <w:rPr>
          <w:rFonts w:hint="eastAsia"/>
        </w:rPr>
        <w:t>、</w:t>
      </w:r>
      <w:r w:rsidRPr="00567E57">
        <w:rPr>
          <w:rFonts w:hint="eastAsia"/>
          <w:lang w:val="fr-CH"/>
        </w:rPr>
        <w:t>ITU-T Q.</w:t>
      </w:r>
      <w:r w:rsidRPr="00567E57">
        <w:rPr>
          <w:lang w:val="fr-CH"/>
        </w:rPr>
        <w:t>933</w:t>
      </w:r>
      <w:r w:rsidRPr="002B04C3">
        <w:rPr>
          <w:rStyle w:val="Italic"/>
          <w:rFonts w:hint="eastAsia"/>
        </w:rPr>
        <w:t>之二</w:t>
      </w:r>
      <w:r w:rsidRPr="002B04C3">
        <w:rPr>
          <w:rFonts w:hint="eastAsia"/>
        </w:rPr>
        <w:t>、</w:t>
      </w:r>
      <w:r w:rsidRPr="00567E57">
        <w:rPr>
          <w:rFonts w:hint="eastAsia"/>
          <w:lang w:val="fr-CH"/>
        </w:rPr>
        <w:t>ITU-T Q.10xx</w:t>
      </w:r>
      <w:r w:rsidRPr="002B04C3">
        <w:rPr>
          <w:rFonts w:hint="eastAsia"/>
        </w:rPr>
        <w:t>系列和</w:t>
      </w:r>
      <w:r w:rsidRPr="00567E57">
        <w:rPr>
          <w:rFonts w:hint="eastAsia"/>
          <w:lang w:val="fr-CH"/>
        </w:rPr>
        <w:t>ITU-T Q.1700</w:t>
      </w:r>
      <w:r w:rsidRPr="002B04C3">
        <w:rPr>
          <w:rFonts w:hint="eastAsia"/>
        </w:rPr>
        <w:t>系列</w:t>
      </w:r>
    </w:p>
    <w:p w14:paraId="4955D81F" w14:textId="77777777" w:rsidR="000D56B5" w:rsidRPr="00567E57" w:rsidRDefault="000D56B5" w:rsidP="000D56B5">
      <w:pPr>
        <w:pStyle w:val="Normalnoindent"/>
        <w:rPr>
          <w:lang w:val="fr-CH"/>
        </w:rPr>
      </w:pPr>
      <w:r w:rsidRPr="00567E57">
        <w:rPr>
          <w:lang w:val="fr-CH"/>
        </w:rPr>
        <w:t>ITU-T X.1</w:t>
      </w:r>
      <w:r w:rsidRPr="00567E57">
        <w:rPr>
          <w:lang w:val="fr-CH" w:eastAsia="zh-CN"/>
        </w:rPr>
        <w:t xml:space="preserve"> – </w:t>
      </w:r>
      <w:r w:rsidRPr="00567E57">
        <w:rPr>
          <w:lang w:val="fr-CH"/>
        </w:rPr>
        <w:t>ITU-T X.25</w:t>
      </w:r>
      <w:r w:rsidRPr="002B04C3">
        <w:t>、</w:t>
      </w:r>
      <w:r w:rsidRPr="00567E57">
        <w:rPr>
          <w:lang w:val="fr-CH"/>
        </w:rPr>
        <w:t>ITU-T X.28</w:t>
      </w:r>
      <w:r w:rsidRPr="00567E57">
        <w:rPr>
          <w:lang w:val="fr-CH" w:eastAsia="zh-CN"/>
        </w:rPr>
        <w:t xml:space="preserve"> – </w:t>
      </w:r>
      <w:r w:rsidRPr="00567E57">
        <w:rPr>
          <w:lang w:val="fr-CH"/>
        </w:rPr>
        <w:t>ITU-T X.49</w:t>
      </w:r>
      <w:r w:rsidRPr="002B04C3">
        <w:t>、</w:t>
      </w:r>
      <w:r w:rsidRPr="00567E57">
        <w:rPr>
          <w:lang w:val="fr-CH"/>
        </w:rPr>
        <w:t>ITU-T X.60</w:t>
      </w:r>
      <w:r w:rsidRPr="00567E57">
        <w:rPr>
          <w:lang w:val="fr-CH" w:eastAsia="zh-CN"/>
        </w:rPr>
        <w:t xml:space="preserve"> – </w:t>
      </w:r>
      <w:r w:rsidRPr="00567E57">
        <w:rPr>
          <w:lang w:val="fr-CH"/>
        </w:rPr>
        <w:t>ITU-T X.84</w:t>
      </w:r>
      <w:r w:rsidRPr="002B04C3">
        <w:t>、</w:t>
      </w:r>
      <w:r w:rsidRPr="00567E57">
        <w:rPr>
          <w:lang w:val="fr-CH"/>
        </w:rPr>
        <w:t>ITU</w:t>
      </w:r>
      <w:r w:rsidRPr="00567E57">
        <w:rPr>
          <w:lang w:val="fr-CH"/>
        </w:rPr>
        <w:noBreakHyphen/>
        <w:t>T X.90</w:t>
      </w:r>
      <w:r w:rsidRPr="002B04C3">
        <w:rPr>
          <w:lang w:val="fr-CH" w:eastAsia="zh-CN"/>
        </w:rPr>
        <w:t> </w:t>
      </w:r>
      <w:r w:rsidRPr="00567E57">
        <w:rPr>
          <w:lang w:val="fr-CH" w:eastAsia="zh-CN"/>
        </w:rPr>
        <w:t>–</w:t>
      </w:r>
      <w:r w:rsidRPr="002B04C3">
        <w:rPr>
          <w:lang w:val="fr-CH" w:eastAsia="zh-CN"/>
        </w:rPr>
        <w:t> </w:t>
      </w:r>
      <w:r w:rsidRPr="00567E57">
        <w:rPr>
          <w:lang w:val="fr-CH"/>
        </w:rPr>
        <w:t>ITU</w:t>
      </w:r>
      <w:r w:rsidRPr="00567E57">
        <w:rPr>
          <w:lang w:val="fr-CH"/>
        </w:rPr>
        <w:noBreakHyphen/>
        <w:t>T X.159</w:t>
      </w:r>
      <w:r w:rsidRPr="002B04C3">
        <w:t>、</w:t>
      </w:r>
      <w:r w:rsidRPr="00567E57">
        <w:rPr>
          <w:lang w:val="fr-CH"/>
        </w:rPr>
        <w:t>ITU-T X.180</w:t>
      </w:r>
      <w:r w:rsidRPr="00567E57">
        <w:rPr>
          <w:lang w:val="fr-CH" w:eastAsia="zh-CN"/>
        </w:rPr>
        <w:t xml:space="preserve"> – </w:t>
      </w:r>
      <w:r w:rsidRPr="00567E57">
        <w:rPr>
          <w:lang w:val="fr-CH"/>
        </w:rPr>
        <w:t>ITU-T X.199</w:t>
      </w:r>
      <w:r w:rsidRPr="002B04C3">
        <w:t>、</w:t>
      </w:r>
      <w:r w:rsidRPr="00567E57">
        <w:rPr>
          <w:lang w:val="fr-CH"/>
        </w:rPr>
        <w:t>ITU-T X.272</w:t>
      </w:r>
      <w:r w:rsidRPr="002B04C3">
        <w:t>、</w:t>
      </w:r>
      <w:r w:rsidRPr="00567E57">
        <w:rPr>
          <w:lang w:val="fr-CH"/>
        </w:rPr>
        <w:t>ITU-T X.300</w:t>
      </w:r>
      <w:r w:rsidRPr="002B04C3">
        <w:t>系列</w:t>
      </w:r>
    </w:p>
    <w:p w14:paraId="287D3717" w14:textId="62B6EF58" w:rsidR="000D56B5" w:rsidRPr="00DE6C3E" w:rsidRDefault="000D56B5" w:rsidP="00DE6C3E">
      <w:pPr>
        <w:pStyle w:val="Normalnoindent"/>
        <w:rPr>
          <w:b/>
          <w:lang w:val="fr-CH" w:eastAsia="zh-CN"/>
        </w:rPr>
      </w:pPr>
      <w:r w:rsidRPr="001040D5">
        <w:rPr>
          <w:rFonts w:hint="eastAsia"/>
          <w:lang w:val="fr-CH" w:eastAsia="zh-CN"/>
        </w:rPr>
        <w:t xml:space="preserve">ITU-T </w:t>
      </w:r>
      <w:r w:rsidRPr="001040D5">
        <w:rPr>
          <w:lang w:val="fr-CH" w:eastAsia="zh-CN"/>
        </w:rPr>
        <w:t>Y</w:t>
      </w:r>
      <w:r w:rsidRPr="001040D5">
        <w:rPr>
          <w:lang w:eastAsia="zh-CN"/>
        </w:rPr>
        <w:t>系列</w:t>
      </w:r>
      <w:r w:rsidRPr="001040D5">
        <w:rPr>
          <w:rFonts w:hint="eastAsia"/>
          <w:lang w:val="fr-CH" w:eastAsia="zh-CN"/>
        </w:rPr>
        <w:t>，</w:t>
      </w:r>
      <w:r w:rsidRPr="001040D5">
        <w:rPr>
          <w:rFonts w:hint="eastAsia"/>
          <w:lang w:val="fr-CH" w:eastAsia="zh-CN"/>
        </w:rPr>
        <w:t>ITU-T</w:t>
      </w:r>
      <w:r w:rsidRPr="001040D5">
        <w:rPr>
          <w:lang w:eastAsia="zh-CN"/>
        </w:rPr>
        <w:t>第</w:t>
      </w:r>
      <w:r w:rsidRPr="001040D5">
        <w:rPr>
          <w:lang w:val="fr-CH" w:eastAsia="zh-CN"/>
        </w:rPr>
        <w:t>12</w:t>
      </w:r>
      <w:r w:rsidRPr="001040D5">
        <w:rPr>
          <w:lang w:eastAsia="zh-CN"/>
        </w:rPr>
        <w:t>、</w:t>
      </w:r>
      <w:r w:rsidRPr="001040D5">
        <w:rPr>
          <w:lang w:val="fr-CH" w:eastAsia="zh-CN"/>
        </w:rPr>
        <w:t>15</w:t>
      </w:r>
      <w:r w:rsidRPr="001040D5">
        <w:rPr>
          <w:rFonts w:hint="eastAsia"/>
          <w:lang w:eastAsia="zh-CN"/>
        </w:rPr>
        <w:t>、</w:t>
      </w:r>
      <w:r w:rsidRPr="001040D5">
        <w:rPr>
          <w:rFonts w:hint="eastAsia"/>
          <w:lang w:val="fr-CH" w:eastAsia="zh-CN"/>
        </w:rPr>
        <w:t>20</w:t>
      </w:r>
      <w:r w:rsidRPr="001040D5">
        <w:rPr>
          <w:rFonts w:hint="eastAsia"/>
          <w:lang w:eastAsia="zh-CN"/>
        </w:rPr>
        <w:t>和</w:t>
      </w:r>
      <w:r w:rsidRPr="001040D5">
        <w:rPr>
          <w:rFonts w:hint="eastAsia"/>
          <w:lang w:val="fr-CH" w:eastAsia="zh-CN"/>
        </w:rPr>
        <w:t>21</w:t>
      </w:r>
      <w:r w:rsidRPr="001040D5">
        <w:rPr>
          <w:lang w:eastAsia="zh-CN"/>
        </w:rPr>
        <w:t>研究组负责的建议书除外</w:t>
      </w:r>
    </w:p>
    <w:p w14:paraId="66B73582" w14:textId="77777777" w:rsidR="000D56B5" w:rsidRPr="00567E57" w:rsidRDefault="000D56B5" w:rsidP="000D56B5">
      <w:pPr>
        <w:pStyle w:val="Headingb"/>
        <w:rPr>
          <w:lang w:eastAsia="zh-CN"/>
        </w:rPr>
      </w:pPr>
      <w:r w:rsidRPr="00567E57">
        <w:rPr>
          <w:rFonts w:hint="eastAsia"/>
          <w:lang w:eastAsia="zh-CN"/>
        </w:rPr>
        <w:t>ITU-T</w:t>
      </w:r>
      <w:r w:rsidRPr="00895FC7">
        <w:rPr>
          <w:lang w:eastAsia="zh-CN"/>
        </w:rPr>
        <w:t>第</w:t>
      </w:r>
      <w:r w:rsidRPr="00567E57">
        <w:rPr>
          <w:lang w:eastAsia="zh-CN"/>
        </w:rPr>
        <w:t>15</w:t>
      </w:r>
      <w:r w:rsidRPr="00895FC7">
        <w:rPr>
          <w:lang w:eastAsia="zh-CN"/>
        </w:rPr>
        <w:t>研究组</w:t>
      </w:r>
    </w:p>
    <w:p w14:paraId="1D8CB95C" w14:textId="77777777" w:rsidR="000D56B5" w:rsidRPr="00567E57" w:rsidRDefault="000D56B5" w:rsidP="000D56B5">
      <w:pPr>
        <w:pStyle w:val="Normalnoindent"/>
        <w:rPr>
          <w:lang w:val="fr-CH" w:eastAsia="zh-CN"/>
        </w:rPr>
      </w:pPr>
      <w:r w:rsidRPr="00567E57">
        <w:rPr>
          <w:lang w:val="fr-CH" w:eastAsia="zh-CN"/>
        </w:rPr>
        <w:t>ITU-T G</w:t>
      </w:r>
      <w:r w:rsidRPr="002B04C3">
        <w:rPr>
          <w:rFonts w:hint="eastAsia"/>
          <w:lang w:eastAsia="zh-CN"/>
        </w:rPr>
        <w:t>系列</w:t>
      </w:r>
      <w:r w:rsidRPr="00567E57">
        <w:rPr>
          <w:rFonts w:hint="eastAsia"/>
          <w:lang w:val="fr-CH" w:eastAsia="zh-CN"/>
        </w:rPr>
        <w:t>，</w:t>
      </w:r>
      <w:r>
        <w:rPr>
          <w:rFonts w:hint="eastAsia"/>
          <w:lang w:val="fr-CH" w:eastAsia="zh-CN"/>
        </w:rPr>
        <w:t>ITU-T</w:t>
      </w:r>
      <w:r w:rsidRPr="002B04C3">
        <w:rPr>
          <w:rFonts w:hint="eastAsia"/>
          <w:lang w:eastAsia="zh-CN"/>
        </w:rPr>
        <w:t>第</w:t>
      </w:r>
      <w:r w:rsidRPr="00567E57">
        <w:rPr>
          <w:lang w:val="fr-CH" w:eastAsia="zh-CN"/>
        </w:rPr>
        <w:t>2</w:t>
      </w:r>
      <w:r w:rsidRPr="002B04C3">
        <w:rPr>
          <w:rFonts w:hint="eastAsia"/>
          <w:lang w:eastAsia="zh-CN"/>
        </w:rPr>
        <w:t>、</w:t>
      </w:r>
      <w:r w:rsidRPr="00567E57">
        <w:rPr>
          <w:lang w:val="fr-CH" w:eastAsia="zh-CN"/>
        </w:rPr>
        <w:t>12</w:t>
      </w:r>
      <w:r w:rsidRPr="002B04C3">
        <w:rPr>
          <w:rFonts w:hint="eastAsia"/>
          <w:lang w:eastAsia="zh-CN"/>
        </w:rPr>
        <w:t>、</w:t>
      </w:r>
      <w:r w:rsidRPr="00567E57">
        <w:rPr>
          <w:lang w:val="fr-CH" w:eastAsia="zh-CN"/>
        </w:rPr>
        <w:t>13</w:t>
      </w:r>
      <w:r w:rsidRPr="002B04C3">
        <w:rPr>
          <w:rFonts w:hint="eastAsia"/>
          <w:lang w:eastAsia="zh-CN"/>
        </w:rPr>
        <w:t>和</w:t>
      </w:r>
      <w:r w:rsidRPr="00262F16">
        <w:rPr>
          <w:rFonts w:hint="eastAsia"/>
          <w:lang w:val="fr-CH" w:eastAsia="zh-CN"/>
        </w:rPr>
        <w:t>2</w:t>
      </w:r>
      <w:r w:rsidRPr="00262F16">
        <w:rPr>
          <w:lang w:val="fr-CH" w:eastAsia="zh-CN"/>
        </w:rPr>
        <w:t>1</w:t>
      </w:r>
      <w:r w:rsidRPr="002B04C3">
        <w:rPr>
          <w:rFonts w:hint="eastAsia"/>
          <w:lang w:eastAsia="zh-CN"/>
        </w:rPr>
        <w:t>研究组负责的建议书除外</w:t>
      </w:r>
    </w:p>
    <w:p w14:paraId="3AAFBEF0" w14:textId="77777777" w:rsidR="000D56B5" w:rsidRPr="002B04C3" w:rsidRDefault="000D56B5" w:rsidP="000D56B5">
      <w:pPr>
        <w:pStyle w:val="Normalnoindent"/>
        <w:rPr>
          <w:lang w:val="fr-CH"/>
        </w:rPr>
      </w:pPr>
      <w:r w:rsidRPr="002B04C3">
        <w:rPr>
          <w:lang w:val="fr-CH"/>
        </w:rPr>
        <w:t>ITU-T I.326</w:t>
      </w:r>
      <w:r w:rsidRPr="002B04C3">
        <w:t>、</w:t>
      </w:r>
      <w:r w:rsidRPr="002B04C3">
        <w:rPr>
          <w:lang w:val="fr-CH"/>
        </w:rPr>
        <w:t>ITU-T I.414</w:t>
      </w:r>
      <w:r w:rsidRPr="002B04C3">
        <w:t>、</w:t>
      </w:r>
      <w:r w:rsidRPr="002B04C3">
        <w:rPr>
          <w:lang w:val="fr-CH"/>
        </w:rPr>
        <w:t>ITU-T I.430</w:t>
      </w:r>
      <w:r w:rsidRPr="002B04C3">
        <w:t>系列、</w:t>
      </w:r>
      <w:r w:rsidRPr="002B04C3">
        <w:rPr>
          <w:lang w:val="fr-CH"/>
        </w:rPr>
        <w:t>ITU-T I.6</w:t>
      </w:r>
      <w:r w:rsidRPr="002B04C3">
        <w:rPr>
          <w:rFonts w:hint="eastAsia"/>
          <w:lang w:val="fr-CH"/>
        </w:rPr>
        <w:t>0</w:t>
      </w:r>
      <w:r w:rsidRPr="002B04C3">
        <w:rPr>
          <w:lang w:val="fr-CH"/>
        </w:rPr>
        <w:t>0</w:t>
      </w:r>
      <w:r w:rsidRPr="002B04C3">
        <w:rPr>
          <w:rFonts w:hint="eastAsia"/>
        </w:rPr>
        <w:t>系列</w:t>
      </w:r>
      <w:r w:rsidRPr="002B04C3">
        <w:t>和</w:t>
      </w:r>
      <w:r w:rsidRPr="002B04C3">
        <w:rPr>
          <w:lang w:val="fr-CH"/>
        </w:rPr>
        <w:t>ITU-T I.700</w:t>
      </w:r>
      <w:r w:rsidRPr="002B04C3">
        <w:t>系列</w:t>
      </w:r>
      <w:r w:rsidRPr="002B04C3">
        <w:rPr>
          <w:lang w:val="fr-CH"/>
        </w:rPr>
        <w:t>，</w:t>
      </w:r>
      <w:r w:rsidRPr="002B04C3">
        <w:rPr>
          <w:rFonts w:hint="eastAsia"/>
          <w:lang w:val="fr-CH"/>
        </w:rPr>
        <w:t>ITU</w:t>
      </w:r>
      <w:r w:rsidRPr="002B04C3">
        <w:rPr>
          <w:lang w:val="fr-CH"/>
        </w:rPr>
        <w:noBreakHyphen/>
      </w:r>
      <w:r w:rsidRPr="002B04C3">
        <w:rPr>
          <w:rFonts w:hint="eastAsia"/>
          <w:lang w:val="fr-CH"/>
        </w:rPr>
        <w:t>T</w:t>
      </w:r>
      <w:r w:rsidRPr="002B04C3">
        <w:rPr>
          <w:lang w:val="fr-CH"/>
        </w:rPr>
        <w:t> I.75</w:t>
      </w:r>
      <w:r w:rsidRPr="002B04C3">
        <w:rPr>
          <w:rFonts w:hint="eastAsia"/>
          <w:lang w:val="fr-CH"/>
        </w:rPr>
        <w:t>0</w:t>
      </w:r>
      <w:r w:rsidRPr="002B04C3">
        <w:rPr>
          <w:rFonts w:hint="eastAsia"/>
        </w:rPr>
        <w:t>系列</w:t>
      </w:r>
      <w:r w:rsidRPr="002B04C3">
        <w:t>除外</w:t>
      </w:r>
    </w:p>
    <w:p w14:paraId="033CBFBA" w14:textId="77777777" w:rsidR="000D56B5" w:rsidRPr="002B04C3" w:rsidRDefault="000D56B5" w:rsidP="000D56B5">
      <w:pPr>
        <w:pStyle w:val="Normalnoindent"/>
        <w:rPr>
          <w:lang w:val="fr-CH"/>
        </w:rPr>
      </w:pPr>
      <w:r w:rsidRPr="00822A53">
        <w:rPr>
          <w:lang w:val="fr-CH"/>
        </w:rPr>
        <w:t>ITU-T J.185</w:t>
      </w:r>
      <w:r>
        <w:rPr>
          <w:rFonts w:hint="eastAsia"/>
          <w:lang w:val="fr-CH" w:eastAsia="zh-CN"/>
        </w:rPr>
        <w:t>、</w:t>
      </w:r>
      <w:r w:rsidRPr="00822A53">
        <w:rPr>
          <w:lang w:val="fr-CH"/>
        </w:rPr>
        <w:t>ITU-T J.186</w:t>
      </w:r>
      <w:r>
        <w:rPr>
          <w:rFonts w:hint="eastAsia"/>
          <w:lang w:val="fr-CH" w:eastAsia="zh-CN"/>
        </w:rPr>
        <w:t>、</w:t>
      </w:r>
      <w:r w:rsidRPr="00567E57">
        <w:rPr>
          <w:lang w:val="fr-CH"/>
        </w:rPr>
        <w:t>ITU-T</w:t>
      </w:r>
      <w:r w:rsidRPr="002B04C3">
        <w:rPr>
          <w:lang w:val="fr-CH"/>
        </w:rPr>
        <w:t xml:space="preserve"> J.190</w:t>
      </w:r>
      <w:r w:rsidRPr="002B04C3">
        <w:rPr>
          <w:rFonts w:hint="eastAsia"/>
        </w:rPr>
        <w:t>和</w:t>
      </w:r>
      <w:r w:rsidRPr="00567E57">
        <w:rPr>
          <w:lang w:val="fr-CH"/>
        </w:rPr>
        <w:t>ITU-T</w:t>
      </w:r>
      <w:r w:rsidRPr="002B04C3">
        <w:rPr>
          <w:lang w:val="fr-CH"/>
        </w:rPr>
        <w:t xml:space="preserve"> J.192</w:t>
      </w:r>
    </w:p>
    <w:p w14:paraId="4C94016F" w14:textId="77777777" w:rsidR="000D56B5" w:rsidRPr="002B04C3" w:rsidRDefault="000D56B5" w:rsidP="000D56B5">
      <w:pPr>
        <w:pStyle w:val="Normalnoindent"/>
        <w:rPr>
          <w:lang w:val="fr-CH" w:eastAsia="zh-CN"/>
        </w:rPr>
      </w:pPr>
      <w:r w:rsidRPr="002B04C3">
        <w:rPr>
          <w:rFonts w:hint="eastAsia"/>
          <w:lang w:val="fr-CH" w:eastAsia="zh-CN"/>
        </w:rPr>
        <w:t>ITU-T L</w:t>
      </w:r>
      <w:r w:rsidRPr="002B04C3">
        <w:rPr>
          <w:rFonts w:hint="eastAsia"/>
          <w:lang w:eastAsia="zh-CN"/>
        </w:rPr>
        <w:t>系列</w:t>
      </w:r>
      <w:r w:rsidRPr="002B04C3">
        <w:rPr>
          <w:rFonts w:hint="eastAsia"/>
          <w:lang w:val="fr-CH" w:eastAsia="zh-CN"/>
        </w:rPr>
        <w:t>，</w:t>
      </w:r>
      <w:r>
        <w:rPr>
          <w:rFonts w:hint="eastAsia"/>
          <w:lang w:val="fr-CH" w:eastAsia="zh-CN"/>
        </w:rPr>
        <w:t>ITU-T</w:t>
      </w:r>
      <w:r w:rsidRPr="002B04C3">
        <w:rPr>
          <w:rFonts w:hint="eastAsia"/>
          <w:lang w:eastAsia="zh-CN"/>
        </w:rPr>
        <w:t>第</w:t>
      </w:r>
      <w:r w:rsidRPr="002B04C3">
        <w:rPr>
          <w:rFonts w:hint="eastAsia"/>
          <w:lang w:val="fr-CH" w:eastAsia="zh-CN"/>
        </w:rPr>
        <w:t>5</w:t>
      </w:r>
      <w:r w:rsidRPr="002B04C3">
        <w:rPr>
          <w:rFonts w:hint="eastAsia"/>
          <w:lang w:eastAsia="zh-CN"/>
        </w:rPr>
        <w:t>研究组负责的建议书除外</w:t>
      </w:r>
    </w:p>
    <w:p w14:paraId="6507E860" w14:textId="77777777" w:rsidR="000D56B5" w:rsidRPr="002B04C3" w:rsidRDefault="000D56B5" w:rsidP="000D56B5">
      <w:pPr>
        <w:pStyle w:val="Normalnoindent"/>
        <w:rPr>
          <w:lang w:val="fr-CH" w:eastAsia="zh-CN"/>
        </w:rPr>
      </w:pPr>
      <w:r w:rsidRPr="002B04C3">
        <w:rPr>
          <w:rFonts w:hint="eastAsia"/>
          <w:lang w:val="fr-CH" w:eastAsia="zh-CN"/>
        </w:rPr>
        <w:t>ITU-T O</w:t>
      </w:r>
      <w:r w:rsidRPr="002B04C3">
        <w:rPr>
          <w:rFonts w:hint="eastAsia"/>
          <w:lang w:eastAsia="zh-CN"/>
        </w:rPr>
        <w:t>系列</w:t>
      </w:r>
      <w:r w:rsidRPr="002B04C3">
        <w:rPr>
          <w:rFonts w:hint="eastAsia"/>
          <w:lang w:val="fr-CH" w:eastAsia="zh-CN"/>
        </w:rPr>
        <w:t>（</w:t>
      </w:r>
      <w:r w:rsidRPr="002B04C3">
        <w:rPr>
          <w:rFonts w:hint="eastAsia"/>
          <w:lang w:eastAsia="zh-CN"/>
        </w:rPr>
        <w:t>包括</w:t>
      </w:r>
      <w:r w:rsidRPr="002B04C3">
        <w:rPr>
          <w:rFonts w:hint="eastAsia"/>
          <w:lang w:val="fr-CH" w:eastAsia="zh-CN"/>
        </w:rPr>
        <w:t>ITU-T O.41/</w:t>
      </w:r>
      <w:r w:rsidRPr="002B04C3">
        <w:rPr>
          <w:lang w:val="fr-CH" w:eastAsia="zh-CN"/>
        </w:rPr>
        <w:t>ITU</w:t>
      </w:r>
      <w:r w:rsidRPr="002B04C3">
        <w:rPr>
          <w:lang w:val="fr-CH" w:eastAsia="zh-CN"/>
        </w:rPr>
        <w:noBreakHyphen/>
        <w:t xml:space="preserve">T </w:t>
      </w:r>
      <w:r w:rsidRPr="002B04C3">
        <w:rPr>
          <w:rFonts w:hint="eastAsia"/>
          <w:lang w:val="fr-CH" w:eastAsia="zh-CN"/>
        </w:rPr>
        <w:t>P.53</w:t>
      </w:r>
      <w:r w:rsidRPr="002B04C3">
        <w:rPr>
          <w:rFonts w:hint="eastAsia"/>
          <w:lang w:val="fr-CH" w:eastAsia="zh-CN"/>
        </w:rPr>
        <w:t>），</w:t>
      </w:r>
      <w:r w:rsidRPr="002B04C3">
        <w:rPr>
          <w:rFonts w:hint="eastAsia"/>
          <w:lang w:eastAsia="zh-CN"/>
        </w:rPr>
        <w:t>第</w:t>
      </w:r>
      <w:r w:rsidRPr="002B04C3">
        <w:rPr>
          <w:rFonts w:hint="eastAsia"/>
          <w:lang w:val="fr-CH" w:eastAsia="zh-CN"/>
        </w:rPr>
        <w:t>2</w:t>
      </w:r>
      <w:r w:rsidRPr="002B04C3">
        <w:rPr>
          <w:rFonts w:hint="eastAsia"/>
          <w:lang w:eastAsia="zh-CN"/>
        </w:rPr>
        <w:t>研究组负责的建议书除外</w:t>
      </w:r>
    </w:p>
    <w:p w14:paraId="7B6A8EAD" w14:textId="77777777" w:rsidR="000D56B5" w:rsidRPr="002B04C3" w:rsidRDefault="000D56B5" w:rsidP="000D56B5">
      <w:pPr>
        <w:pStyle w:val="Normalnoindent"/>
        <w:rPr>
          <w:lang w:val="fr-CH"/>
        </w:rPr>
      </w:pPr>
      <w:r w:rsidRPr="002B04C3">
        <w:rPr>
          <w:lang w:val="fr-CH"/>
        </w:rPr>
        <w:t>ITU-T Q.49/O.22</w:t>
      </w:r>
      <w:r w:rsidRPr="002B04C3">
        <w:rPr>
          <w:rFonts w:hint="eastAsia"/>
        </w:rPr>
        <w:t>和</w:t>
      </w:r>
      <w:r w:rsidRPr="002B04C3">
        <w:rPr>
          <w:lang w:val="fr-CH"/>
        </w:rPr>
        <w:t>ITU-T Q.500</w:t>
      </w:r>
      <w:r w:rsidRPr="002B04C3">
        <w:rPr>
          <w:rFonts w:hint="eastAsia"/>
        </w:rPr>
        <w:t>系列</w:t>
      </w:r>
      <w:r w:rsidRPr="002B04C3">
        <w:rPr>
          <w:rFonts w:hint="eastAsia"/>
          <w:lang w:val="fr-CH" w:eastAsia="zh-CN"/>
        </w:rPr>
        <w:t>，</w:t>
      </w:r>
      <w:r w:rsidRPr="002B04C3">
        <w:rPr>
          <w:lang w:val="fr-CH"/>
        </w:rPr>
        <w:t>ITU-T Q.513</w:t>
      </w:r>
      <w:r w:rsidRPr="002B04C3">
        <w:rPr>
          <w:rFonts w:hint="eastAsia"/>
        </w:rPr>
        <w:t>除外</w:t>
      </w:r>
    </w:p>
    <w:p w14:paraId="41F080F4" w14:textId="77777777" w:rsidR="000D56B5" w:rsidRPr="002B04C3" w:rsidRDefault="000D56B5" w:rsidP="000D56B5">
      <w:pPr>
        <w:pStyle w:val="Normalnoindent"/>
        <w:rPr>
          <w:lang w:val="fr-CH" w:eastAsia="zh-CN"/>
        </w:rPr>
      </w:pPr>
      <w:r w:rsidRPr="002B04C3">
        <w:rPr>
          <w:rFonts w:hint="eastAsia"/>
          <w:lang w:val="fr-CH" w:eastAsia="zh-CN"/>
        </w:rPr>
        <w:t xml:space="preserve">ITU-T </w:t>
      </w:r>
      <w:r w:rsidRPr="002B04C3">
        <w:rPr>
          <w:lang w:val="fr-CH" w:eastAsia="zh-CN"/>
        </w:rPr>
        <w:t>R</w:t>
      </w:r>
      <w:r w:rsidRPr="002B04C3">
        <w:rPr>
          <w:lang w:eastAsia="zh-CN"/>
        </w:rPr>
        <w:t>系列建议书</w:t>
      </w:r>
      <w:r w:rsidRPr="002B04C3">
        <w:rPr>
          <w:rFonts w:hint="eastAsia"/>
          <w:lang w:eastAsia="zh-CN"/>
        </w:rPr>
        <w:t>的</w:t>
      </w:r>
      <w:r>
        <w:rPr>
          <w:rFonts w:hint="eastAsia"/>
          <w:lang w:eastAsia="zh-CN"/>
        </w:rPr>
        <w:t>维护</w:t>
      </w:r>
    </w:p>
    <w:p w14:paraId="428FDF17" w14:textId="77777777" w:rsidR="000D56B5" w:rsidRPr="002B04C3" w:rsidRDefault="000D56B5" w:rsidP="000D56B5">
      <w:pPr>
        <w:pStyle w:val="Normalnoindent"/>
        <w:rPr>
          <w:lang w:val="fr-CH"/>
        </w:rPr>
      </w:pPr>
      <w:r w:rsidRPr="002B04C3">
        <w:rPr>
          <w:lang w:val="fr-CH"/>
        </w:rPr>
        <w:t>ITU-T X.50</w:t>
      </w:r>
      <w:r w:rsidRPr="002B04C3">
        <w:t>系列、</w:t>
      </w:r>
      <w:r w:rsidRPr="002B04C3">
        <w:rPr>
          <w:lang w:val="fr-CH"/>
        </w:rPr>
        <w:t>ITU-T X.85/Y.1321</w:t>
      </w:r>
      <w:r w:rsidRPr="002B04C3">
        <w:t>、</w:t>
      </w:r>
      <w:r w:rsidRPr="002B04C3">
        <w:rPr>
          <w:lang w:val="fr-CH"/>
        </w:rPr>
        <w:t>ITU-T X.86/Y.1323</w:t>
      </w:r>
      <w:r w:rsidRPr="002B04C3">
        <w:t>、</w:t>
      </w:r>
      <w:r w:rsidRPr="002B04C3">
        <w:rPr>
          <w:lang w:val="fr-CH"/>
        </w:rPr>
        <w:t>ITU-T X.87/Y.1324</w:t>
      </w:r>
    </w:p>
    <w:p w14:paraId="246E5604" w14:textId="77777777" w:rsidR="000D56B5" w:rsidRPr="00567E57" w:rsidRDefault="000D56B5" w:rsidP="000D56B5">
      <w:pPr>
        <w:pStyle w:val="Normalnoindent"/>
        <w:rPr>
          <w:lang w:val="fr-CH"/>
        </w:rPr>
      </w:pPr>
      <w:r w:rsidRPr="00567E57">
        <w:rPr>
          <w:rFonts w:hint="eastAsia"/>
          <w:lang w:val="fr-CH"/>
        </w:rPr>
        <w:t xml:space="preserve">ITU-T </w:t>
      </w:r>
      <w:r w:rsidRPr="00567E57">
        <w:rPr>
          <w:lang w:val="fr-CH"/>
        </w:rPr>
        <w:t>V.38</w:t>
      </w:r>
      <w:r w:rsidRPr="002B04C3">
        <w:t>、</w:t>
      </w:r>
      <w:r w:rsidRPr="00567E57">
        <w:rPr>
          <w:rFonts w:hint="eastAsia"/>
          <w:lang w:val="fr-CH"/>
        </w:rPr>
        <w:t>ITU-T V.55/O.71</w:t>
      </w:r>
      <w:r w:rsidRPr="002B04C3">
        <w:rPr>
          <w:rFonts w:hint="eastAsia"/>
        </w:rPr>
        <w:t>、</w:t>
      </w:r>
      <w:r w:rsidRPr="00567E57">
        <w:rPr>
          <w:rFonts w:hint="eastAsia"/>
          <w:lang w:val="fr-CH"/>
        </w:rPr>
        <w:t xml:space="preserve">ITU-T </w:t>
      </w:r>
      <w:r w:rsidRPr="00567E57">
        <w:rPr>
          <w:lang w:val="fr-CH"/>
        </w:rPr>
        <w:t>V.300</w:t>
      </w:r>
    </w:p>
    <w:p w14:paraId="37E69711" w14:textId="77777777" w:rsidR="000D56B5" w:rsidRPr="00567E57" w:rsidRDefault="000D56B5" w:rsidP="000D56B5">
      <w:pPr>
        <w:pStyle w:val="Normalnoindent"/>
        <w:rPr>
          <w:lang w:val="fr-CH"/>
        </w:rPr>
      </w:pPr>
      <w:r w:rsidRPr="00567E57">
        <w:rPr>
          <w:rFonts w:hint="eastAsia"/>
          <w:spacing w:val="2"/>
          <w:lang w:val="fr-CH"/>
        </w:rPr>
        <w:t xml:space="preserve">ITU-T </w:t>
      </w:r>
      <w:r w:rsidRPr="00567E57">
        <w:rPr>
          <w:spacing w:val="2"/>
          <w:lang w:val="fr-CH"/>
        </w:rPr>
        <w:t>Y.1300</w:t>
      </w:r>
      <w:r w:rsidRPr="00567E57">
        <w:rPr>
          <w:lang w:val="fr-CH" w:eastAsia="zh-CN"/>
        </w:rPr>
        <w:t xml:space="preserve"> – </w:t>
      </w:r>
      <w:r w:rsidRPr="00567E57">
        <w:rPr>
          <w:rFonts w:hint="eastAsia"/>
          <w:spacing w:val="2"/>
          <w:lang w:val="fr-CH"/>
        </w:rPr>
        <w:t>ITU-T Y.1309</w:t>
      </w:r>
      <w:r w:rsidRPr="002B04C3">
        <w:rPr>
          <w:rFonts w:hint="eastAsia"/>
          <w:spacing w:val="2"/>
          <w:lang w:eastAsia="zh-CN"/>
        </w:rPr>
        <w:t>、</w:t>
      </w:r>
      <w:r w:rsidRPr="00567E57">
        <w:rPr>
          <w:rFonts w:hint="eastAsia"/>
          <w:spacing w:val="2"/>
          <w:lang w:val="fr-CH"/>
        </w:rPr>
        <w:t>ITU-T Y.1320</w:t>
      </w:r>
      <w:r w:rsidRPr="00567E57">
        <w:rPr>
          <w:lang w:val="fr-CH" w:eastAsia="zh-CN"/>
        </w:rPr>
        <w:t xml:space="preserve"> – </w:t>
      </w:r>
      <w:r w:rsidRPr="00567E57">
        <w:rPr>
          <w:rFonts w:hint="eastAsia"/>
          <w:spacing w:val="2"/>
          <w:lang w:val="fr-CH"/>
        </w:rPr>
        <w:t>ITU-T Y.1399</w:t>
      </w:r>
      <w:r w:rsidRPr="002B04C3">
        <w:rPr>
          <w:rFonts w:hint="eastAsia"/>
          <w:spacing w:val="2"/>
          <w:lang w:eastAsia="zh-CN"/>
        </w:rPr>
        <w:t>、</w:t>
      </w:r>
      <w:r w:rsidRPr="00567E57">
        <w:rPr>
          <w:rFonts w:hint="eastAsia"/>
          <w:spacing w:val="2"/>
          <w:lang w:val="fr-CH"/>
        </w:rPr>
        <w:t>ITU-T Y.1501</w:t>
      </w:r>
      <w:r w:rsidRPr="002B04C3">
        <w:rPr>
          <w:rFonts w:hint="eastAsia"/>
          <w:spacing w:val="2"/>
        </w:rPr>
        <w:t>和</w:t>
      </w:r>
      <w:r w:rsidRPr="00567E57">
        <w:rPr>
          <w:rFonts w:hint="eastAsia"/>
          <w:spacing w:val="2"/>
          <w:lang w:val="fr-CH"/>
        </w:rPr>
        <w:t>ITU</w:t>
      </w:r>
      <w:r w:rsidRPr="00567E57">
        <w:rPr>
          <w:spacing w:val="2"/>
          <w:lang w:val="fr-CH"/>
        </w:rPr>
        <w:noBreakHyphen/>
      </w:r>
      <w:r w:rsidRPr="00567E57">
        <w:rPr>
          <w:rFonts w:hint="eastAsia"/>
          <w:spacing w:val="2"/>
          <w:lang w:val="fr-CH"/>
        </w:rPr>
        <w:t>T</w:t>
      </w:r>
      <w:r w:rsidRPr="00567E57">
        <w:rPr>
          <w:spacing w:val="2"/>
          <w:lang w:val="fr-CH"/>
        </w:rPr>
        <w:t> Y.1700</w:t>
      </w:r>
      <w:r w:rsidRPr="002B04C3">
        <w:rPr>
          <w:rFonts w:hint="eastAsia"/>
        </w:rPr>
        <w:t>系列</w:t>
      </w:r>
    </w:p>
    <w:p w14:paraId="243E492F" w14:textId="77777777" w:rsidR="000D56B5" w:rsidRPr="00262F16" w:rsidRDefault="000D56B5" w:rsidP="00DE6C3E">
      <w:pPr>
        <w:pStyle w:val="Headingb"/>
        <w:keepLines/>
        <w:rPr>
          <w:lang w:eastAsia="zh-CN"/>
        </w:rPr>
      </w:pPr>
      <w:r w:rsidRPr="00262F16">
        <w:rPr>
          <w:rFonts w:hint="eastAsia"/>
          <w:lang w:eastAsia="zh-CN"/>
        </w:rPr>
        <w:lastRenderedPageBreak/>
        <w:t>ITU-T</w:t>
      </w:r>
      <w:r w:rsidRPr="00895FC7">
        <w:rPr>
          <w:lang w:eastAsia="zh-CN"/>
        </w:rPr>
        <w:t>第</w:t>
      </w:r>
      <w:r w:rsidRPr="00262F16">
        <w:rPr>
          <w:lang w:eastAsia="zh-CN"/>
        </w:rPr>
        <w:t>17</w:t>
      </w:r>
      <w:r w:rsidRPr="00895FC7">
        <w:rPr>
          <w:lang w:eastAsia="zh-CN"/>
        </w:rPr>
        <w:t>研究组</w:t>
      </w:r>
    </w:p>
    <w:p w14:paraId="048A5A08" w14:textId="77777777" w:rsidR="000D56B5" w:rsidRPr="00262F16" w:rsidRDefault="000D56B5" w:rsidP="00DE6C3E">
      <w:pPr>
        <w:pStyle w:val="Normalnoindent"/>
        <w:keepNext/>
        <w:keepLines/>
        <w:rPr>
          <w:lang w:val="fr-CH" w:eastAsia="zh-CN"/>
        </w:rPr>
      </w:pPr>
      <w:r w:rsidRPr="00262F16">
        <w:rPr>
          <w:rFonts w:hint="eastAsia"/>
          <w:lang w:val="fr-CH" w:eastAsia="zh-CN"/>
        </w:rPr>
        <w:t>ITU-T D.267</w:t>
      </w:r>
      <w:r w:rsidRPr="00262F16">
        <w:rPr>
          <w:rFonts w:hint="eastAsia"/>
          <w:lang w:val="fr-CH" w:eastAsia="zh-CN"/>
        </w:rPr>
        <w:t>（</w:t>
      </w:r>
      <w:r w:rsidRPr="00BC1156">
        <w:rPr>
          <w:rFonts w:hint="eastAsia"/>
          <w:lang w:val="fr-CH" w:eastAsia="zh-CN"/>
        </w:rPr>
        <w:t>与</w:t>
      </w:r>
      <w:r>
        <w:rPr>
          <w:rFonts w:hint="eastAsia"/>
          <w:lang w:val="fr-CH" w:eastAsia="zh-CN"/>
        </w:rPr>
        <w:t>ITU-T</w:t>
      </w:r>
      <w:r w:rsidRPr="00BC1156">
        <w:rPr>
          <w:rFonts w:hint="eastAsia"/>
          <w:lang w:val="fr-CH" w:eastAsia="zh-CN"/>
        </w:rPr>
        <w:t>第</w:t>
      </w:r>
      <w:r w:rsidRPr="00262F16">
        <w:rPr>
          <w:lang w:val="fr-CH" w:eastAsia="zh-CN"/>
        </w:rPr>
        <w:t>3</w:t>
      </w:r>
      <w:r w:rsidRPr="00BC1156">
        <w:rPr>
          <w:rFonts w:hint="eastAsia"/>
          <w:lang w:val="fr-CH" w:eastAsia="zh-CN"/>
        </w:rPr>
        <w:t>研究组共同负责</w:t>
      </w:r>
      <w:r w:rsidRPr="00262F16">
        <w:rPr>
          <w:rFonts w:hint="eastAsia"/>
          <w:lang w:val="fr-CH" w:eastAsia="zh-CN"/>
        </w:rPr>
        <w:t>）</w:t>
      </w:r>
    </w:p>
    <w:p w14:paraId="4AACA319" w14:textId="77777777" w:rsidR="000D56B5" w:rsidRPr="00262F16" w:rsidRDefault="000D56B5" w:rsidP="00DE6C3E">
      <w:pPr>
        <w:pStyle w:val="Normalnoindent"/>
        <w:keepNext/>
        <w:keepLines/>
        <w:rPr>
          <w:lang w:val="fr-CH"/>
        </w:rPr>
      </w:pPr>
      <w:r w:rsidRPr="00262F16">
        <w:rPr>
          <w:rFonts w:hint="eastAsia"/>
          <w:lang w:val="fr-CH"/>
        </w:rPr>
        <w:t xml:space="preserve">ITU-T </w:t>
      </w:r>
      <w:r w:rsidRPr="00262F16">
        <w:rPr>
          <w:lang w:val="fr-CH"/>
        </w:rPr>
        <w:t>E.104</w:t>
      </w:r>
      <w:r w:rsidRPr="002B04C3">
        <w:t>、</w:t>
      </w:r>
      <w:r w:rsidRPr="00262F16">
        <w:rPr>
          <w:rFonts w:hint="eastAsia"/>
          <w:lang w:val="fr-CH"/>
        </w:rPr>
        <w:t xml:space="preserve">ITU-T </w:t>
      </w:r>
      <w:r w:rsidRPr="00262F16">
        <w:rPr>
          <w:lang w:val="fr-CH"/>
        </w:rPr>
        <w:t>E.115</w:t>
      </w:r>
      <w:r w:rsidRPr="002B04C3">
        <w:rPr>
          <w:rFonts w:hint="eastAsia"/>
        </w:rPr>
        <w:t>、</w:t>
      </w:r>
      <w:r w:rsidRPr="00262F16">
        <w:rPr>
          <w:rFonts w:hint="eastAsia"/>
          <w:lang w:val="fr-CH"/>
        </w:rPr>
        <w:t xml:space="preserve">ITU-T </w:t>
      </w:r>
      <w:r w:rsidRPr="00262F16">
        <w:rPr>
          <w:lang w:val="fr-CH"/>
        </w:rPr>
        <w:t>E.409</w:t>
      </w:r>
      <w:r w:rsidRPr="00262F16">
        <w:rPr>
          <w:lang w:val="fr-CH"/>
        </w:rPr>
        <w:t>（</w:t>
      </w:r>
      <w:r w:rsidRPr="002B04C3">
        <w:t>与</w:t>
      </w:r>
      <w:r w:rsidRPr="00297F8F">
        <w:rPr>
          <w:rFonts w:hint="eastAsia"/>
          <w:lang w:val="fr-CH" w:eastAsia="zh-CN"/>
        </w:rPr>
        <w:t>ITU-T</w:t>
      </w:r>
      <w:r w:rsidRPr="002B04C3">
        <w:t>第</w:t>
      </w:r>
      <w:r w:rsidRPr="00262F16">
        <w:rPr>
          <w:lang w:val="fr-CH"/>
        </w:rPr>
        <w:t>2</w:t>
      </w:r>
      <w:r w:rsidRPr="002B04C3">
        <w:t>研究组共同负责</w:t>
      </w:r>
      <w:r w:rsidRPr="00262F16">
        <w:rPr>
          <w:lang w:val="fr-CH"/>
        </w:rPr>
        <w:t>）</w:t>
      </w:r>
    </w:p>
    <w:p w14:paraId="5BF9C6C7" w14:textId="77777777" w:rsidR="000D56B5" w:rsidRPr="00DA6B80" w:rsidRDefault="000D56B5" w:rsidP="00DE6C3E">
      <w:pPr>
        <w:pStyle w:val="Normalnoindent"/>
        <w:keepNext/>
        <w:keepLines/>
        <w:rPr>
          <w:lang w:val="fr-CH"/>
        </w:rPr>
      </w:pPr>
      <w:r w:rsidRPr="00DA6B80">
        <w:rPr>
          <w:lang w:val="fr-CH"/>
        </w:rPr>
        <w:t>ITU-T F.400</w:t>
      </w:r>
      <w:r w:rsidRPr="002B04C3">
        <w:t>系列</w:t>
      </w:r>
      <w:r w:rsidRPr="002B04C3">
        <w:rPr>
          <w:rFonts w:hint="eastAsia"/>
          <w:lang w:val="fr-CH" w:eastAsia="zh-CN"/>
        </w:rPr>
        <w:t>；</w:t>
      </w:r>
      <w:r w:rsidRPr="00DA6B80">
        <w:rPr>
          <w:lang w:val="fr-CH"/>
        </w:rPr>
        <w:t>ITU-T F.500</w:t>
      </w:r>
      <w:r w:rsidRPr="00DA6B80">
        <w:rPr>
          <w:lang w:val="fr-CH" w:eastAsia="zh-CN"/>
        </w:rPr>
        <w:t xml:space="preserve"> – </w:t>
      </w:r>
      <w:r w:rsidRPr="00DA6B80">
        <w:rPr>
          <w:lang w:val="fr-CH"/>
        </w:rPr>
        <w:t>ITU-T F.549</w:t>
      </w:r>
    </w:p>
    <w:p w14:paraId="184BB230" w14:textId="77777777" w:rsidR="000D56B5" w:rsidRPr="00567E57" w:rsidRDefault="000D56B5" w:rsidP="00DE6C3E">
      <w:pPr>
        <w:pStyle w:val="Normalnoindent"/>
        <w:keepNext/>
        <w:keepLines/>
        <w:rPr>
          <w:lang w:val="fr-CH" w:eastAsia="zh-CN"/>
        </w:rPr>
      </w:pPr>
      <w:r w:rsidRPr="00567E57">
        <w:rPr>
          <w:rFonts w:hint="eastAsia"/>
          <w:lang w:val="fr-CH" w:eastAsia="zh-CN"/>
        </w:rPr>
        <w:t xml:space="preserve">ITU-T </w:t>
      </w:r>
      <w:r w:rsidRPr="00567E57">
        <w:rPr>
          <w:lang w:val="fr-CH" w:eastAsia="zh-CN"/>
        </w:rPr>
        <w:t>X</w:t>
      </w:r>
      <w:r w:rsidRPr="002B04C3">
        <w:rPr>
          <w:lang w:eastAsia="zh-CN"/>
        </w:rPr>
        <w:t>系列</w:t>
      </w:r>
      <w:r w:rsidRPr="00567E57">
        <w:rPr>
          <w:lang w:val="fr-CH" w:eastAsia="zh-CN"/>
        </w:rPr>
        <w:t>，</w:t>
      </w:r>
      <w:r>
        <w:rPr>
          <w:rFonts w:hint="eastAsia"/>
          <w:lang w:val="fr-CH" w:eastAsia="zh-CN"/>
        </w:rPr>
        <w:t>ITU-T</w:t>
      </w:r>
      <w:r w:rsidRPr="002B04C3">
        <w:rPr>
          <w:lang w:eastAsia="zh-CN"/>
        </w:rPr>
        <w:t>第</w:t>
      </w:r>
      <w:r w:rsidRPr="00567E57">
        <w:rPr>
          <w:rFonts w:hint="eastAsia"/>
          <w:lang w:val="fr-CH" w:eastAsia="zh-CN"/>
        </w:rPr>
        <w:t>2</w:t>
      </w:r>
      <w:r w:rsidRPr="002B04C3">
        <w:rPr>
          <w:rFonts w:hint="eastAsia"/>
          <w:lang w:eastAsia="zh-CN"/>
        </w:rPr>
        <w:t>、</w:t>
      </w:r>
      <w:r w:rsidRPr="00567E57">
        <w:rPr>
          <w:rFonts w:hint="eastAsia"/>
          <w:lang w:val="fr-CH" w:eastAsia="zh-CN"/>
        </w:rPr>
        <w:t>3</w:t>
      </w:r>
      <w:r w:rsidRPr="002B04C3">
        <w:rPr>
          <w:rFonts w:hint="eastAsia"/>
          <w:lang w:eastAsia="zh-CN"/>
        </w:rPr>
        <w:t>、</w:t>
      </w:r>
      <w:r w:rsidRPr="00567E57">
        <w:rPr>
          <w:rFonts w:hint="eastAsia"/>
          <w:lang w:val="fr-CH" w:eastAsia="zh-CN"/>
        </w:rPr>
        <w:t>11</w:t>
      </w:r>
      <w:r w:rsidRPr="002B04C3">
        <w:rPr>
          <w:lang w:eastAsia="zh-CN"/>
        </w:rPr>
        <w:t>、</w:t>
      </w:r>
      <w:r w:rsidRPr="00567E57">
        <w:rPr>
          <w:lang w:val="fr-CH" w:eastAsia="zh-CN"/>
        </w:rPr>
        <w:t>13</w:t>
      </w:r>
      <w:r w:rsidRPr="002B04C3">
        <w:rPr>
          <w:lang w:eastAsia="zh-CN"/>
        </w:rPr>
        <w:t>、</w:t>
      </w:r>
      <w:r w:rsidRPr="00567E57">
        <w:rPr>
          <w:lang w:val="fr-CH" w:eastAsia="zh-CN"/>
        </w:rPr>
        <w:t>15</w:t>
      </w:r>
      <w:r w:rsidRPr="002B04C3">
        <w:rPr>
          <w:lang w:eastAsia="zh-CN"/>
        </w:rPr>
        <w:t>和</w:t>
      </w:r>
      <w:r w:rsidRPr="00262F16">
        <w:rPr>
          <w:lang w:val="fr-CH" w:eastAsia="zh-CN"/>
        </w:rPr>
        <w:t>21</w:t>
      </w:r>
      <w:r w:rsidRPr="002B04C3">
        <w:rPr>
          <w:lang w:eastAsia="zh-CN"/>
        </w:rPr>
        <w:t>研究组负责的建议书除外</w:t>
      </w:r>
    </w:p>
    <w:p w14:paraId="2AFF9283" w14:textId="77777777" w:rsidR="000D56B5" w:rsidRPr="002B04C3" w:rsidRDefault="000D56B5" w:rsidP="00DE6C3E">
      <w:pPr>
        <w:pStyle w:val="Normalnoindent"/>
        <w:keepNext/>
        <w:keepLines/>
        <w:rPr>
          <w:lang w:val="fr-CH"/>
        </w:rPr>
      </w:pPr>
      <w:r w:rsidRPr="002B04C3">
        <w:rPr>
          <w:lang w:val="fr-CH"/>
        </w:rPr>
        <w:t>ITU-T Z</w:t>
      </w:r>
      <w:r w:rsidRPr="002B04C3">
        <w:rPr>
          <w:rFonts w:hint="eastAsia"/>
          <w:lang w:val="fr-CH"/>
        </w:rPr>
        <w:t>系列，</w:t>
      </w:r>
      <w:r w:rsidRPr="002B04C3">
        <w:rPr>
          <w:lang w:val="fr-CH"/>
        </w:rPr>
        <w:t>ITU-T Z.300</w:t>
      </w:r>
      <w:r w:rsidRPr="002B04C3">
        <w:rPr>
          <w:rFonts w:hint="eastAsia"/>
          <w:lang w:val="fr-CH"/>
        </w:rPr>
        <w:t>系列和</w:t>
      </w:r>
      <w:r w:rsidRPr="002B04C3">
        <w:rPr>
          <w:lang w:val="fr-CH"/>
        </w:rPr>
        <w:t>ITU-T Z.500</w:t>
      </w:r>
      <w:r w:rsidRPr="002B04C3">
        <w:rPr>
          <w:rFonts w:hint="eastAsia"/>
          <w:lang w:val="fr-CH"/>
        </w:rPr>
        <w:t>系列</w:t>
      </w:r>
      <w:r w:rsidRPr="002B04C3">
        <w:rPr>
          <w:lang w:val="fr-CH"/>
        </w:rPr>
        <w:t>除外</w:t>
      </w:r>
    </w:p>
    <w:p w14:paraId="29A47279" w14:textId="77777777" w:rsidR="000D56B5" w:rsidRPr="00D0278C" w:rsidRDefault="000D56B5" w:rsidP="000D56B5">
      <w:pPr>
        <w:pStyle w:val="Headingb"/>
        <w:rPr>
          <w:lang w:eastAsia="zh-CN"/>
        </w:rPr>
      </w:pPr>
      <w:r w:rsidRPr="005E7C19">
        <w:t>ITU</w:t>
      </w:r>
      <w:r w:rsidRPr="00D0278C">
        <w:rPr>
          <w:lang w:eastAsia="zh-CN"/>
        </w:rPr>
        <w:t>-T</w:t>
      </w:r>
      <w:r w:rsidRPr="00895FC7">
        <w:rPr>
          <w:rFonts w:hint="eastAsia"/>
          <w:lang w:eastAsia="zh-CN"/>
        </w:rPr>
        <w:t>第</w:t>
      </w:r>
      <w:r w:rsidRPr="00D0278C">
        <w:rPr>
          <w:lang w:eastAsia="zh-CN"/>
        </w:rPr>
        <w:t>20</w:t>
      </w:r>
      <w:r w:rsidRPr="00895FC7">
        <w:rPr>
          <w:rFonts w:hint="eastAsia"/>
          <w:lang w:eastAsia="zh-CN"/>
        </w:rPr>
        <w:t>研究</w:t>
      </w:r>
      <w:r w:rsidRPr="00895FC7">
        <w:rPr>
          <w:lang w:eastAsia="zh-CN"/>
        </w:rPr>
        <w:t>组</w:t>
      </w:r>
    </w:p>
    <w:p w14:paraId="24C85F5B" w14:textId="77777777" w:rsidR="000D56B5" w:rsidRPr="002B04C3" w:rsidRDefault="000D56B5" w:rsidP="000D56B5">
      <w:pPr>
        <w:pStyle w:val="Normalnoindent"/>
        <w:rPr>
          <w:lang w:val="fr-CH"/>
        </w:rPr>
      </w:pPr>
      <w:r w:rsidRPr="002B04C3">
        <w:rPr>
          <w:lang w:val="fr-CH"/>
        </w:rPr>
        <w:t>ITU-T F.744</w:t>
      </w:r>
      <w:r w:rsidRPr="002B04C3">
        <w:rPr>
          <w:lang w:val="fr-CH"/>
        </w:rPr>
        <w:t>、</w:t>
      </w:r>
      <w:r w:rsidRPr="002B04C3">
        <w:rPr>
          <w:lang w:val="fr-CH"/>
        </w:rPr>
        <w:t>ITU-T F.747.1</w:t>
      </w:r>
      <w:r w:rsidRPr="00D0278C">
        <w:rPr>
          <w:lang w:val="fr-CH" w:eastAsia="zh-CN"/>
        </w:rPr>
        <w:t xml:space="preserve"> – </w:t>
      </w:r>
      <w:r w:rsidRPr="002B04C3">
        <w:rPr>
          <w:lang w:val="fr-CH"/>
        </w:rPr>
        <w:t>ITU-T F.747.8</w:t>
      </w:r>
      <w:r w:rsidRPr="002B04C3">
        <w:rPr>
          <w:lang w:val="fr-CH"/>
        </w:rPr>
        <w:t>、</w:t>
      </w:r>
      <w:r w:rsidRPr="002B04C3">
        <w:rPr>
          <w:lang w:val="fr-CH"/>
        </w:rPr>
        <w:t>ITU-T F.748.0</w:t>
      </w:r>
      <w:r w:rsidRPr="00D0278C">
        <w:rPr>
          <w:lang w:val="fr-CH" w:eastAsia="zh-CN"/>
        </w:rPr>
        <w:t xml:space="preserve"> – </w:t>
      </w:r>
      <w:r w:rsidRPr="002B04C3">
        <w:rPr>
          <w:lang w:val="fr-CH"/>
        </w:rPr>
        <w:t>ITU-T F.748.5</w:t>
      </w:r>
      <w:r w:rsidRPr="002B04C3">
        <w:rPr>
          <w:rFonts w:hint="eastAsia"/>
          <w:lang w:val="fr-CH"/>
        </w:rPr>
        <w:t>和</w:t>
      </w:r>
      <w:r w:rsidRPr="002B04C3">
        <w:rPr>
          <w:lang w:val="fr-CH"/>
        </w:rPr>
        <w:t>ITU-T F.771</w:t>
      </w:r>
    </w:p>
    <w:p w14:paraId="35FEDFE7" w14:textId="77777777" w:rsidR="000D56B5" w:rsidRPr="002B04C3" w:rsidRDefault="000D56B5" w:rsidP="000D56B5">
      <w:pPr>
        <w:pStyle w:val="Normalnoindent"/>
        <w:rPr>
          <w:lang w:val="fr-CH"/>
        </w:rPr>
      </w:pPr>
      <w:r w:rsidRPr="002B04C3">
        <w:rPr>
          <w:lang w:val="fr-CH"/>
        </w:rPr>
        <w:t>ITU-T H.621</w:t>
      </w:r>
      <w:r w:rsidRPr="002B04C3">
        <w:rPr>
          <w:lang w:val="fr-CH"/>
        </w:rPr>
        <w:t>、</w:t>
      </w:r>
      <w:r w:rsidRPr="002B04C3">
        <w:rPr>
          <w:lang w:val="fr-CH"/>
        </w:rPr>
        <w:t>ITU-T H.623</w:t>
      </w:r>
      <w:r w:rsidRPr="002B04C3">
        <w:rPr>
          <w:lang w:val="fr-CH"/>
        </w:rPr>
        <w:t>、</w:t>
      </w:r>
      <w:r w:rsidRPr="002B04C3">
        <w:rPr>
          <w:lang w:val="fr-CH"/>
        </w:rPr>
        <w:t>ITU-T H.641</w:t>
      </w:r>
      <w:r w:rsidRPr="002B04C3">
        <w:rPr>
          <w:lang w:val="fr-CH"/>
        </w:rPr>
        <w:t>、</w:t>
      </w:r>
      <w:r w:rsidRPr="002B04C3">
        <w:rPr>
          <w:lang w:val="fr-CH"/>
        </w:rPr>
        <w:t>ITU-T H.642.1</w:t>
      </w:r>
      <w:r w:rsidRPr="002B04C3">
        <w:rPr>
          <w:lang w:val="fr-CH"/>
        </w:rPr>
        <w:t>、</w:t>
      </w:r>
      <w:r w:rsidRPr="002B04C3">
        <w:rPr>
          <w:lang w:val="fr-CH"/>
        </w:rPr>
        <w:t>ITU-T H.642.2</w:t>
      </w:r>
      <w:r w:rsidRPr="002B04C3">
        <w:rPr>
          <w:rFonts w:hint="eastAsia"/>
          <w:lang w:val="fr-CH"/>
        </w:rPr>
        <w:t>和</w:t>
      </w:r>
      <w:r w:rsidRPr="002B04C3">
        <w:rPr>
          <w:lang w:val="fr-CH"/>
        </w:rPr>
        <w:t>ITU-T H.642.3</w:t>
      </w:r>
    </w:p>
    <w:p w14:paraId="0DE08374" w14:textId="77777777" w:rsidR="000D56B5" w:rsidRPr="002B04C3" w:rsidRDefault="000D56B5" w:rsidP="000D56B5">
      <w:pPr>
        <w:pStyle w:val="Normalnoindent"/>
        <w:rPr>
          <w:lang w:val="fr-CH"/>
        </w:rPr>
      </w:pPr>
      <w:r w:rsidRPr="002B04C3">
        <w:rPr>
          <w:lang w:val="fr-CH"/>
        </w:rPr>
        <w:t>ITU-T L.1600</w:t>
      </w:r>
      <w:r w:rsidRPr="002B04C3">
        <w:rPr>
          <w:rFonts w:hint="eastAsia"/>
          <w:lang w:val="fr-CH"/>
        </w:rPr>
        <w:t>、</w:t>
      </w:r>
      <w:r w:rsidRPr="002B04C3">
        <w:rPr>
          <w:lang w:val="fr-CH"/>
        </w:rPr>
        <w:t>ITU-T L.1601</w:t>
      </w:r>
      <w:r w:rsidRPr="002B04C3">
        <w:rPr>
          <w:rFonts w:hint="eastAsia"/>
          <w:lang w:val="fr-CH"/>
        </w:rPr>
        <w:t>、</w:t>
      </w:r>
      <w:r w:rsidRPr="002B04C3">
        <w:rPr>
          <w:lang w:val="fr-CH"/>
        </w:rPr>
        <w:t>ITU-T L.1602</w:t>
      </w:r>
      <w:r w:rsidRPr="002B04C3">
        <w:rPr>
          <w:rFonts w:hint="eastAsia"/>
          <w:lang w:val="fr-CH"/>
        </w:rPr>
        <w:t>、</w:t>
      </w:r>
      <w:r w:rsidRPr="002B04C3">
        <w:rPr>
          <w:lang w:val="fr-CH"/>
        </w:rPr>
        <w:t>ITU-T L.1603</w:t>
      </w:r>
    </w:p>
    <w:p w14:paraId="791FA725" w14:textId="77777777" w:rsidR="000D56B5" w:rsidRPr="002B04C3" w:rsidRDefault="000D56B5" w:rsidP="000D56B5">
      <w:pPr>
        <w:pStyle w:val="Normalnoindent"/>
        <w:rPr>
          <w:lang w:val="fr-CH"/>
        </w:rPr>
      </w:pPr>
      <w:r w:rsidRPr="002B04C3">
        <w:rPr>
          <w:lang w:val="fr-CH"/>
        </w:rPr>
        <w:t>ITU-T Q.3052</w:t>
      </w:r>
    </w:p>
    <w:p w14:paraId="4E5C2483" w14:textId="77777777" w:rsidR="000D56B5" w:rsidRPr="002B04C3" w:rsidRDefault="000D56B5" w:rsidP="000D56B5">
      <w:pPr>
        <w:pStyle w:val="Normalnoindent"/>
        <w:rPr>
          <w:lang w:val="fr-CH"/>
        </w:rPr>
      </w:pPr>
      <w:r w:rsidRPr="002B04C3">
        <w:rPr>
          <w:lang w:val="fr-CH"/>
        </w:rPr>
        <w:t>ITU-T Y.4000</w:t>
      </w:r>
      <w:r w:rsidRPr="002B04C3">
        <w:rPr>
          <w:rFonts w:hint="eastAsia"/>
          <w:lang w:val="fr-CH"/>
        </w:rPr>
        <w:t>系列</w:t>
      </w:r>
      <w:r w:rsidRPr="002B04C3">
        <w:rPr>
          <w:lang w:val="fr-CH"/>
        </w:rPr>
        <w:t>、</w:t>
      </w:r>
      <w:r w:rsidRPr="002B04C3">
        <w:rPr>
          <w:lang w:val="fr-CH"/>
        </w:rPr>
        <w:t>ITU-T Y.2016</w:t>
      </w:r>
      <w:r w:rsidRPr="002B04C3">
        <w:rPr>
          <w:lang w:val="fr-CH"/>
        </w:rPr>
        <w:t>、</w:t>
      </w:r>
      <w:r w:rsidRPr="002B04C3">
        <w:rPr>
          <w:lang w:val="fr-CH"/>
        </w:rPr>
        <w:t>ITU-T Y.2026</w:t>
      </w:r>
      <w:r w:rsidRPr="002B04C3">
        <w:rPr>
          <w:lang w:val="fr-CH"/>
        </w:rPr>
        <w:t>、</w:t>
      </w:r>
      <w:r w:rsidRPr="002B04C3">
        <w:rPr>
          <w:lang w:val="fr-CH"/>
        </w:rPr>
        <w:t>ITU-T Y.2060</w:t>
      </w:r>
      <w:r w:rsidRPr="00D0278C">
        <w:rPr>
          <w:lang w:val="fr-CH" w:eastAsia="zh-CN"/>
        </w:rPr>
        <w:t xml:space="preserve"> – </w:t>
      </w:r>
      <w:r w:rsidRPr="002B04C3">
        <w:rPr>
          <w:lang w:val="fr-CH"/>
        </w:rPr>
        <w:t>ITU-T Y.2070</w:t>
      </w:r>
      <w:r w:rsidRPr="002B04C3">
        <w:rPr>
          <w:lang w:val="fr-CH"/>
        </w:rPr>
        <w:t>、</w:t>
      </w:r>
      <w:r w:rsidRPr="002B04C3">
        <w:rPr>
          <w:rFonts w:cs="SimSun"/>
          <w:lang w:val="fr-CH" w:eastAsia="zh-CN"/>
        </w:rPr>
        <w:t>ITU</w:t>
      </w:r>
      <w:r w:rsidRPr="002B04C3">
        <w:rPr>
          <w:rFonts w:cs="SimSun"/>
          <w:lang w:val="fr-CH" w:eastAsia="zh-CN"/>
        </w:rPr>
        <w:noBreakHyphen/>
        <w:t>T Y.2074</w:t>
      </w:r>
      <w:r w:rsidRPr="00D0278C">
        <w:rPr>
          <w:lang w:val="fr-CH" w:eastAsia="zh-CN"/>
        </w:rPr>
        <w:t xml:space="preserve"> – </w:t>
      </w:r>
      <w:r w:rsidRPr="002B04C3">
        <w:rPr>
          <w:rFonts w:cs="SimSun"/>
          <w:lang w:val="fr-CH" w:eastAsia="zh-CN"/>
        </w:rPr>
        <w:t>ITU</w:t>
      </w:r>
      <w:r w:rsidRPr="002B04C3">
        <w:rPr>
          <w:rFonts w:cs="SimSun"/>
          <w:lang w:val="fr-CH" w:eastAsia="zh-CN"/>
        </w:rPr>
        <w:noBreakHyphen/>
        <w:t>T Y.2078</w:t>
      </w:r>
      <w:r w:rsidRPr="002B04C3">
        <w:rPr>
          <w:rFonts w:cs="SimSun"/>
          <w:lang w:eastAsia="zh-CN"/>
        </w:rPr>
        <w:t>、</w:t>
      </w:r>
      <w:r w:rsidRPr="002B04C3">
        <w:rPr>
          <w:rFonts w:cs="SimSun"/>
          <w:lang w:val="fr-CH" w:eastAsia="zh-CN"/>
        </w:rPr>
        <w:t>ITU-T Y.2213</w:t>
      </w:r>
      <w:r w:rsidRPr="002B04C3">
        <w:rPr>
          <w:rFonts w:cs="SimSun"/>
          <w:lang w:eastAsia="zh-CN"/>
        </w:rPr>
        <w:t>、</w:t>
      </w:r>
      <w:r w:rsidRPr="002B04C3">
        <w:rPr>
          <w:rFonts w:cs="SimSun"/>
          <w:lang w:val="fr-CH" w:eastAsia="zh-CN"/>
        </w:rPr>
        <w:t>ITU-T Y.2221</w:t>
      </w:r>
      <w:r w:rsidRPr="002B04C3">
        <w:rPr>
          <w:rFonts w:cs="SimSun"/>
          <w:lang w:eastAsia="zh-CN"/>
        </w:rPr>
        <w:t>、</w:t>
      </w:r>
      <w:r w:rsidRPr="002B04C3">
        <w:rPr>
          <w:rFonts w:cs="SimSun"/>
          <w:lang w:val="fr-CH" w:eastAsia="zh-CN"/>
        </w:rPr>
        <w:t>ITU-T Y.2238</w:t>
      </w:r>
      <w:r w:rsidRPr="002B04C3">
        <w:rPr>
          <w:rFonts w:cs="SimSun"/>
          <w:lang w:eastAsia="zh-CN"/>
        </w:rPr>
        <w:t>、</w:t>
      </w:r>
      <w:r w:rsidRPr="002B04C3">
        <w:rPr>
          <w:rFonts w:cs="SimSun"/>
          <w:lang w:val="fr-CH" w:eastAsia="zh-CN"/>
        </w:rPr>
        <w:t>ITU</w:t>
      </w:r>
      <w:r w:rsidRPr="002B04C3">
        <w:rPr>
          <w:rFonts w:cs="SimSun"/>
          <w:lang w:val="fr-CH" w:eastAsia="zh-CN"/>
        </w:rPr>
        <w:noBreakHyphen/>
        <w:t>T Y.2281</w:t>
      </w:r>
      <w:r w:rsidRPr="002B04C3">
        <w:rPr>
          <w:rFonts w:cs="SimSun" w:hint="eastAsia"/>
          <w:lang w:eastAsia="zh-CN"/>
        </w:rPr>
        <w:t>和</w:t>
      </w:r>
      <w:r w:rsidRPr="002B04C3">
        <w:rPr>
          <w:rFonts w:cs="SimSun"/>
          <w:lang w:val="fr-CH" w:eastAsia="zh-CN"/>
        </w:rPr>
        <w:t>ITU-T Y.2291</w:t>
      </w:r>
    </w:p>
    <w:p w14:paraId="30210BC2" w14:textId="332E325C" w:rsidR="000D56B5" w:rsidRPr="00343ED3" w:rsidRDefault="000D56B5" w:rsidP="00DE6C3E">
      <w:pPr>
        <w:pStyle w:val="Note"/>
        <w:rPr>
          <w:lang w:val="fr-CH" w:eastAsia="zh-CN"/>
        </w:rPr>
      </w:pPr>
      <w:r w:rsidRPr="002B04C3">
        <w:rPr>
          <w:rFonts w:hint="eastAsia"/>
          <w:lang w:eastAsia="zh-CN"/>
        </w:rPr>
        <w:t>注</w:t>
      </w:r>
      <w:r w:rsidRPr="002B04C3">
        <w:rPr>
          <w:lang w:val="fr-CH" w:eastAsia="zh-CN"/>
        </w:rPr>
        <w:t xml:space="preserve"> – </w:t>
      </w:r>
      <w:r w:rsidRPr="002B04C3">
        <w:rPr>
          <w:rFonts w:hint="eastAsia"/>
          <w:lang w:eastAsia="zh-CN"/>
        </w:rPr>
        <w:t>由</w:t>
      </w:r>
      <w:r>
        <w:rPr>
          <w:rFonts w:hint="eastAsia"/>
          <w:lang w:eastAsia="zh-CN"/>
        </w:rPr>
        <w:t>其它</w:t>
      </w:r>
      <w:r>
        <w:rPr>
          <w:rFonts w:hint="eastAsia"/>
          <w:lang w:eastAsia="zh-CN"/>
        </w:rPr>
        <w:t>ITU-T</w:t>
      </w:r>
      <w:r w:rsidRPr="002B04C3">
        <w:rPr>
          <w:rFonts w:hint="eastAsia"/>
          <w:lang w:eastAsia="zh-CN"/>
        </w:rPr>
        <w:t>研究组转入的建议书</w:t>
      </w:r>
      <w:r w:rsidRPr="002B04C3">
        <w:rPr>
          <w:lang w:eastAsia="zh-CN"/>
        </w:rPr>
        <w:t>在</w:t>
      </w:r>
      <w:r w:rsidRPr="002B04C3">
        <w:rPr>
          <w:lang w:val="fr-CH" w:eastAsia="zh-CN"/>
        </w:rPr>
        <w:t>Y.4000</w:t>
      </w:r>
      <w:r w:rsidRPr="002B04C3">
        <w:rPr>
          <w:rFonts w:hint="eastAsia"/>
          <w:lang w:val="fr-CH" w:eastAsia="zh-CN"/>
        </w:rPr>
        <w:t>系列</w:t>
      </w:r>
      <w:r w:rsidRPr="002B04C3">
        <w:rPr>
          <w:lang w:val="fr-CH" w:eastAsia="zh-CN"/>
        </w:rPr>
        <w:t>中</w:t>
      </w:r>
      <w:r w:rsidRPr="002B04C3">
        <w:rPr>
          <w:rFonts w:hint="eastAsia"/>
          <w:lang w:val="fr-CH" w:eastAsia="zh-CN"/>
        </w:rPr>
        <w:t>含</w:t>
      </w:r>
      <w:r w:rsidRPr="002B04C3">
        <w:rPr>
          <w:lang w:val="fr-CH" w:eastAsia="zh-CN"/>
        </w:rPr>
        <w:t>有</w:t>
      </w:r>
      <w:r w:rsidRPr="002B04C3">
        <w:rPr>
          <w:rFonts w:hint="eastAsia"/>
          <w:lang w:val="fr-CH" w:eastAsia="zh-CN"/>
        </w:rPr>
        <w:t>双</w:t>
      </w:r>
      <w:r w:rsidRPr="002B04C3">
        <w:rPr>
          <w:lang w:val="fr-CH" w:eastAsia="zh-CN"/>
        </w:rPr>
        <w:t>编号</w:t>
      </w:r>
      <w:r w:rsidRPr="002B04C3">
        <w:rPr>
          <w:rFonts w:hint="eastAsia"/>
          <w:lang w:val="fr-CH" w:eastAsia="zh-CN"/>
        </w:rPr>
        <w:t>。</w:t>
      </w:r>
    </w:p>
    <w:p w14:paraId="7ECCCDA4" w14:textId="77777777" w:rsidR="000D56B5" w:rsidRPr="00603353" w:rsidRDefault="000D56B5" w:rsidP="000D56B5">
      <w:pPr>
        <w:pStyle w:val="Headingb"/>
      </w:pPr>
      <w:r w:rsidRPr="00603353">
        <w:t>ITU-T</w:t>
      </w:r>
      <w:r>
        <w:rPr>
          <w:rFonts w:hint="eastAsia"/>
          <w:lang w:eastAsia="zh-CN"/>
        </w:rPr>
        <w:t>第</w:t>
      </w:r>
      <w:r>
        <w:rPr>
          <w:rFonts w:hint="eastAsia"/>
          <w:lang w:eastAsia="zh-CN"/>
        </w:rPr>
        <w:t>2</w:t>
      </w:r>
      <w:r>
        <w:rPr>
          <w:lang w:eastAsia="zh-CN"/>
        </w:rPr>
        <w:t>1</w:t>
      </w:r>
      <w:r w:rsidRPr="00603353">
        <w:rPr>
          <w:rFonts w:hint="eastAsia"/>
        </w:rPr>
        <w:t>研究组</w:t>
      </w:r>
    </w:p>
    <w:p w14:paraId="11FA0750" w14:textId="55A393E1" w:rsidR="000D56B5" w:rsidRPr="00324E83" w:rsidRDefault="000D56B5" w:rsidP="000D56B5">
      <w:pPr>
        <w:rPr>
          <w:lang w:val="fr-CH"/>
        </w:rPr>
      </w:pPr>
      <w:r w:rsidRPr="00324E83">
        <w:rPr>
          <w:lang w:val="fr-CH"/>
        </w:rPr>
        <w:t>ITU-T E.120 – ITU-T E.139</w:t>
      </w:r>
      <w:r w:rsidRPr="00324E83">
        <w:rPr>
          <w:lang w:val="fr-CH"/>
        </w:rPr>
        <w:t>（</w:t>
      </w:r>
      <w:r w:rsidRPr="00324E83">
        <w:rPr>
          <w:lang w:val="fr-CH"/>
        </w:rPr>
        <w:t>ITU-T E.129</w:t>
      </w:r>
      <w:r w:rsidRPr="00324E83">
        <w:rPr>
          <w:lang w:val="fr-CH"/>
        </w:rPr>
        <w:t>除外）、</w:t>
      </w:r>
      <w:r w:rsidRPr="00324E83">
        <w:rPr>
          <w:lang w:val="fr-CH"/>
        </w:rPr>
        <w:t>ITU-T E.161</w:t>
      </w:r>
      <w:r w:rsidRPr="00324E83">
        <w:rPr>
          <w:lang w:val="fr-CH"/>
        </w:rPr>
        <w:t>、</w:t>
      </w:r>
      <w:r w:rsidRPr="00324E83">
        <w:rPr>
          <w:lang w:val="fr-CH"/>
        </w:rPr>
        <w:t>ITU-T E.180</w:t>
      </w:r>
      <w:r w:rsidRPr="00324E83">
        <w:rPr>
          <w:lang w:val="fr-CH"/>
        </w:rPr>
        <w:t>系列、</w:t>
      </w:r>
      <w:r w:rsidRPr="00324E83">
        <w:rPr>
          <w:lang w:val="fr-CH"/>
        </w:rPr>
        <w:t>ITU</w:t>
      </w:r>
      <w:r w:rsidR="001F4BC4" w:rsidRPr="002B04C3">
        <w:rPr>
          <w:rFonts w:cs="SimSun"/>
          <w:lang w:val="fr-CH" w:eastAsia="zh-CN"/>
        </w:rPr>
        <w:noBreakHyphen/>
      </w:r>
      <w:r w:rsidRPr="00324E83">
        <w:rPr>
          <w:lang w:val="fr-CH"/>
        </w:rPr>
        <w:t>T</w:t>
      </w:r>
      <w:r w:rsidR="001F4BC4">
        <w:rPr>
          <w:lang w:val="fr-CH"/>
        </w:rPr>
        <w:t> </w:t>
      </w:r>
      <w:r w:rsidRPr="00324E83">
        <w:rPr>
          <w:lang w:val="fr-CH"/>
        </w:rPr>
        <w:t>E.330</w:t>
      </w:r>
      <w:r w:rsidRPr="00324E83">
        <w:rPr>
          <w:lang w:val="fr-CH"/>
        </w:rPr>
        <w:t>系列、</w:t>
      </w:r>
      <w:r w:rsidRPr="00324E83">
        <w:rPr>
          <w:lang w:val="fr-CH"/>
        </w:rPr>
        <w:t>ITU-T E.340</w:t>
      </w:r>
      <w:r w:rsidRPr="00324E83">
        <w:rPr>
          <w:lang w:val="fr-CH"/>
        </w:rPr>
        <w:t>系列</w:t>
      </w:r>
    </w:p>
    <w:p w14:paraId="3FF74FEB" w14:textId="77777777" w:rsidR="000D56B5" w:rsidRPr="00324E83" w:rsidRDefault="000D56B5" w:rsidP="000D56B5">
      <w:pPr>
        <w:rPr>
          <w:lang w:val="fr-CH" w:eastAsia="zh-CN"/>
        </w:rPr>
      </w:pPr>
      <w:r w:rsidRPr="00324E83">
        <w:rPr>
          <w:lang w:val="fr-CH" w:eastAsia="zh-CN"/>
        </w:rPr>
        <w:t>ITU-T F.700</w:t>
      </w:r>
      <w:r w:rsidRPr="00324E83">
        <w:rPr>
          <w:lang w:val="fr-CH" w:eastAsia="zh-CN"/>
        </w:rPr>
        <w:t>系列，</w:t>
      </w:r>
      <w:r w:rsidRPr="00324E83">
        <w:rPr>
          <w:lang w:val="fr-CH" w:eastAsia="zh-CN"/>
        </w:rPr>
        <w:t>ITU-T</w:t>
      </w:r>
      <w:r w:rsidRPr="00324E83">
        <w:rPr>
          <w:lang w:val="fr-CH" w:eastAsia="zh-CN"/>
        </w:rPr>
        <w:t>第</w:t>
      </w:r>
      <w:r w:rsidRPr="00324E83">
        <w:rPr>
          <w:lang w:val="fr-CH" w:eastAsia="zh-CN"/>
        </w:rPr>
        <w:t>20</w:t>
      </w:r>
      <w:r w:rsidRPr="00324E83">
        <w:rPr>
          <w:lang w:val="fr-CH" w:eastAsia="zh-CN"/>
        </w:rPr>
        <w:t>研究组负责的建议书除外，和</w:t>
      </w:r>
      <w:r w:rsidRPr="00324E83">
        <w:rPr>
          <w:lang w:val="fr-CH" w:eastAsia="zh-CN"/>
        </w:rPr>
        <w:t>ITU-T F.900</w:t>
      </w:r>
      <w:r w:rsidRPr="00324E83">
        <w:rPr>
          <w:lang w:val="fr-CH" w:eastAsia="zh-CN"/>
        </w:rPr>
        <w:t>系列</w:t>
      </w:r>
    </w:p>
    <w:p w14:paraId="0DC1CBA2" w14:textId="062FAEFE" w:rsidR="000D56B5" w:rsidRPr="00324E83" w:rsidRDefault="000D56B5" w:rsidP="000D56B5">
      <w:pPr>
        <w:rPr>
          <w:lang w:val="fr-CH"/>
        </w:rPr>
      </w:pPr>
      <w:r w:rsidRPr="00324E83">
        <w:rPr>
          <w:lang w:val="fr-CH"/>
        </w:rPr>
        <w:t>ITU</w:t>
      </w:r>
      <w:r w:rsidRPr="00324E83">
        <w:rPr>
          <w:lang w:val="fr-CH" w:eastAsia="zh-CN"/>
        </w:rPr>
        <w:t>-</w:t>
      </w:r>
      <w:r w:rsidRPr="00324E83">
        <w:rPr>
          <w:lang w:val="fr-CH"/>
        </w:rPr>
        <w:t>T G.160</w:t>
      </w:r>
      <w:r w:rsidRPr="00324E83">
        <w:rPr>
          <w:lang w:val="fr-CH"/>
        </w:rPr>
        <w:t>系列、</w:t>
      </w:r>
      <w:r w:rsidRPr="00324E83">
        <w:rPr>
          <w:lang w:val="fr-CH"/>
        </w:rPr>
        <w:t>ITU T G.710</w:t>
      </w:r>
      <w:r w:rsidRPr="00324E83">
        <w:rPr>
          <w:lang w:val="fr-CH" w:eastAsia="zh-CN"/>
        </w:rPr>
        <w:t>、</w:t>
      </w:r>
      <w:r w:rsidRPr="00324E83">
        <w:rPr>
          <w:lang w:val="fr-CH"/>
        </w:rPr>
        <w:t>ITU-T G.729</w:t>
      </w:r>
      <w:r w:rsidRPr="00324E83">
        <w:rPr>
          <w:lang w:val="fr-CH"/>
        </w:rPr>
        <w:t>（</w:t>
      </w:r>
      <w:r w:rsidRPr="00324E83">
        <w:rPr>
          <w:lang w:val="fr-CH"/>
        </w:rPr>
        <w:t>ITU</w:t>
      </w:r>
      <w:r w:rsidRPr="00324E83">
        <w:rPr>
          <w:lang w:val="fr-CH" w:eastAsia="zh-CN"/>
        </w:rPr>
        <w:t>-</w:t>
      </w:r>
      <w:r w:rsidRPr="00324E83">
        <w:rPr>
          <w:lang w:val="fr-CH"/>
        </w:rPr>
        <w:t>T G.712</w:t>
      </w:r>
      <w:r w:rsidRPr="00324E83">
        <w:rPr>
          <w:lang w:val="fr-CH"/>
        </w:rPr>
        <w:t>除外）、</w:t>
      </w:r>
      <w:r w:rsidRPr="00324E83">
        <w:rPr>
          <w:lang w:val="fr-CH"/>
        </w:rPr>
        <w:t>ITU</w:t>
      </w:r>
      <w:r w:rsidRPr="00324E83">
        <w:rPr>
          <w:lang w:val="fr-CH" w:eastAsia="zh-CN"/>
        </w:rPr>
        <w:t>-</w:t>
      </w:r>
      <w:r w:rsidRPr="00324E83">
        <w:rPr>
          <w:lang w:val="fr-CH"/>
        </w:rPr>
        <w:t>T G.760</w:t>
      </w:r>
      <w:r w:rsidRPr="00324E83">
        <w:rPr>
          <w:lang w:val="fr-CH"/>
        </w:rPr>
        <w:t>系列（包括</w:t>
      </w:r>
      <w:r w:rsidRPr="00324E83">
        <w:rPr>
          <w:lang w:val="fr-CH"/>
        </w:rPr>
        <w:t>ITU</w:t>
      </w:r>
      <w:r w:rsidR="00DE6C3E" w:rsidRPr="002B04C3">
        <w:rPr>
          <w:rFonts w:cs="SimSun"/>
          <w:lang w:val="fr-CH" w:eastAsia="zh-CN"/>
        </w:rPr>
        <w:noBreakHyphen/>
      </w:r>
      <w:r w:rsidRPr="00324E83">
        <w:rPr>
          <w:lang w:val="fr-CH"/>
        </w:rPr>
        <w:t xml:space="preserve">T </w:t>
      </w:r>
      <w:r w:rsidR="00DE6C3E">
        <w:rPr>
          <w:lang w:val="fr-CH"/>
        </w:rPr>
        <w:t> </w:t>
      </w:r>
      <w:r w:rsidRPr="00324E83">
        <w:rPr>
          <w:lang w:val="fr-CH"/>
        </w:rPr>
        <w:t>G.769/Y.1242</w:t>
      </w:r>
      <w:r w:rsidRPr="00324E83">
        <w:rPr>
          <w:lang w:val="fr-CH"/>
        </w:rPr>
        <w:t>）、</w:t>
      </w:r>
      <w:r w:rsidRPr="00324E83">
        <w:rPr>
          <w:lang w:val="fr-CH"/>
        </w:rPr>
        <w:t>ITU-T G.776.1</w:t>
      </w:r>
      <w:r w:rsidRPr="00324E83">
        <w:rPr>
          <w:lang w:val="fr-CH"/>
        </w:rPr>
        <w:t>、</w:t>
      </w:r>
      <w:r w:rsidRPr="00324E83">
        <w:rPr>
          <w:lang w:val="fr-CH"/>
        </w:rPr>
        <w:t>ITU-T G.799.1/Y.1451.1</w:t>
      </w:r>
      <w:r w:rsidRPr="00324E83">
        <w:rPr>
          <w:lang w:val="fr-CH"/>
        </w:rPr>
        <w:t>、</w:t>
      </w:r>
      <w:r w:rsidRPr="00324E83">
        <w:rPr>
          <w:lang w:val="fr-CH"/>
        </w:rPr>
        <w:t>ITU-T G.799.2</w:t>
      </w:r>
      <w:r w:rsidRPr="00324E83">
        <w:rPr>
          <w:lang w:val="fr-CH"/>
        </w:rPr>
        <w:t>、</w:t>
      </w:r>
      <w:r w:rsidRPr="00324E83">
        <w:rPr>
          <w:lang w:val="fr-CH"/>
        </w:rPr>
        <w:t>ITU</w:t>
      </w:r>
      <w:r w:rsidR="001F4BC4" w:rsidRPr="002B04C3">
        <w:rPr>
          <w:rFonts w:cs="SimSun"/>
          <w:lang w:val="fr-CH" w:eastAsia="zh-CN"/>
        </w:rPr>
        <w:noBreakHyphen/>
      </w:r>
      <w:r w:rsidRPr="00324E83">
        <w:rPr>
          <w:lang w:val="fr-CH"/>
        </w:rPr>
        <w:t xml:space="preserve">T </w:t>
      </w:r>
      <w:r w:rsidR="001F4BC4">
        <w:rPr>
          <w:lang w:val="fr-CH"/>
        </w:rPr>
        <w:t> </w:t>
      </w:r>
      <w:r w:rsidRPr="00324E83">
        <w:rPr>
          <w:lang w:val="fr-CH"/>
        </w:rPr>
        <w:t>G.799.3</w:t>
      </w:r>
    </w:p>
    <w:p w14:paraId="5EADB07C" w14:textId="77777777" w:rsidR="000D56B5" w:rsidRPr="00324E83" w:rsidRDefault="000D56B5" w:rsidP="000D56B5">
      <w:pPr>
        <w:rPr>
          <w:lang w:val="fr-CH" w:eastAsia="zh-CN"/>
        </w:rPr>
      </w:pPr>
      <w:r w:rsidRPr="00324E83">
        <w:rPr>
          <w:lang w:val="fr-CH" w:eastAsia="zh-CN"/>
        </w:rPr>
        <w:t>ITU-T H</w:t>
      </w:r>
      <w:r w:rsidRPr="00324E83">
        <w:rPr>
          <w:lang w:val="fr-CH" w:eastAsia="zh-CN"/>
        </w:rPr>
        <w:t>系列，</w:t>
      </w:r>
      <w:r w:rsidRPr="00324E83">
        <w:rPr>
          <w:lang w:val="fr-CH" w:eastAsia="zh-CN"/>
        </w:rPr>
        <w:t>ITU-T</w:t>
      </w:r>
      <w:r w:rsidRPr="00324E83">
        <w:rPr>
          <w:lang w:val="fr-CH" w:eastAsia="zh-CN"/>
        </w:rPr>
        <w:t>第</w:t>
      </w:r>
      <w:r w:rsidRPr="00324E83">
        <w:rPr>
          <w:lang w:val="fr-CH" w:eastAsia="zh-CN"/>
        </w:rPr>
        <w:t>20</w:t>
      </w:r>
      <w:r w:rsidRPr="00324E83">
        <w:rPr>
          <w:lang w:val="fr-CH" w:eastAsia="zh-CN"/>
        </w:rPr>
        <w:t>研究组负责的建议书除外</w:t>
      </w:r>
    </w:p>
    <w:p w14:paraId="48586C73" w14:textId="77777777" w:rsidR="000D56B5" w:rsidRPr="00324E83" w:rsidRDefault="000D56B5" w:rsidP="000D56B5">
      <w:pPr>
        <w:rPr>
          <w:lang w:val="fr-CH" w:eastAsia="zh-CN"/>
        </w:rPr>
      </w:pPr>
      <w:r w:rsidRPr="00324E83">
        <w:rPr>
          <w:lang w:val="fr-CH" w:eastAsia="zh-CN"/>
        </w:rPr>
        <w:t>ITU-T J</w:t>
      </w:r>
      <w:r w:rsidRPr="00324E83">
        <w:rPr>
          <w:lang w:val="fr-CH" w:eastAsia="zh-CN"/>
        </w:rPr>
        <w:t>系列，</w:t>
      </w:r>
      <w:r w:rsidRPr="00324E83">
        <w:rPr>
          <w:lang w:val="fr-CH" w:eastAsia="zh-CN"/>
        </w:rPr>
        <w:t>ITU-T</w:t>
      </w:r>
      <w:r w:rsidRPr="00324E83">
        <w:rPr>
          <w:lang w:val="fr-CH" w:eastAsia="zh-CN"/>
        </w:rPr>
        <w:t>第</w:t>
      </w:r>
      <w:r w:rsidRPr="00324E83">
        <w:rPr>
          <w:lang w:val="fr-CH" w:eastAsia="zh-CN"/>
        </w:rPr>
        <w:t>12</w:t>
      </w:r>
      <w:r w:rsidRPr="00324E83">
        <w:rPr>
          <w:lang w:val="fr-CH" w:eastAsia="zh-CN"/>
        </w:rPr>
        <w:t>和</w:t>
      </w:r>
      <w:r w:rsidRPr="00324E83">
        <w:rPr>
          <w:lang w:val="fr-CH" w:eastAsia="zh-CN"/>
        </w:rPr>
        <w:t>15</w:t>
      </w:r>
      <w:r w:rsidRPr="00324E83">
        <w:rPr>
          <w:lang w:val="fr-CH" w:eastAsia="zh-CN"/>
        </w:rPr>
        <w:t>研究组负责的建议书除外</w:t>
      </w:r>
    </w:p>
    <w:p w14:paraId="034544BC" w14:textId="77777777" w:rsidR="000D56B5" w:rsidRPr="00324E83" w:rsidRDefault="000D56B5" w:rsidP="000D56B5">
      <w:pPr>
        <w:rPr>
          <w:lang w:val="fr-CH"/>
        </w:rPr>
      </w:pPr>
      <w:r w:rsidRPr="00324E83">
        <w:rPr>
          <w:lang w:val="fr-CH"/>
        </w:rPr>
        <w:t>ITU-T N</w:t>
      </w:r>
      <w:r w:rsidRPr="00324E83">
        <w:rPr>
          <w:lang w:val="fr-CH"/>
        </w:rPr>
        <w:t>系列</w:t>
      </w:r>
    </w:p>
    <w:p w14:paraId="136A8251" w14:textId="77777777" w:rsidR="000D56B5" w:rsidRPr="00324E83" w:rsidRDefault="000D56B5" w:rsidP="000D56B5">
      <w:pPr>
        <w:rPr>
          <w:lang w:val="fr-CH"/>
        </w:rPr>
      </w:pPr>
      <w:r w:rsidRPr="00324E83">
        <w:rPr>
          <w:lang w:val="fr-CH"/>
        </w:rPr>
        <w:t>ITU-T T</w:t>
      </w:r>
      <w:r w:rsidRPr="00324E83">
        <w:rPr>
          <w:lang w:val="fr-CH"/>
        </w:rPr>
        <w:t>系列</w:t>
      </w:r>
    </w:p>
    <w:p w14:paraId="781622BC" w14:textId="77777777" w:rsidR="000D56B5" w:rsidRPr="00324E83" w:rsidRDefault="000D56B5" w:rsidP="000D56B5">
      <w:pPr>
        <w:rPr>
          <w:lang w:val="fr-CH"/>
        </w:rPr>
      </w:pPr>
      <w:r w:rsidRPr="00324E83">
        <w:rPr>
          <w:lang w:val="fr-CH"/>
        </w:rPr>
        <w:t>ITU-T Q.50</w:t>
      </w:r>
      <w:r w:rsidRPr="00324E83">
        <w:rPr>
          <w:lang w:val="fr-CH"/>
        </w:rPr>
        <w:t>系列、</w:t>
      </w:r>
      <w:r w:rsidRPr="00324E83">
        <w:rPr>
          <w:lang w:val="fr-CH"/>
        </w:rPr>
        <w:t>ITU-T Q.115</w:t>
      </w:r>
      <w:r w:rsidRPr="00324E83">
        <w:rPr>
          <w:lang w:val="fr-CH"/>
        </w:rPr>
        <w:t>系列</w:t>
      </w:r>
    </w:p>
    <w:p w14:paraId="043F77D1" w14:textId="77777777" w:rsidR="000D56B5" w:rsidRPr="00324E83" w:rsidRDefault="000D56B5" w:rsidP="000D56B5">
      <w:pPr>
        <w:rPr>
          <w:lang w:val="fr-CH" w:eastAsia="zh-CN"/>
        </w:rPr>
      </w:pPr>
      <w:r w:rsidRPr="00324E83">
        <w:rPr>
          <w:lang w:val="fr-CH" w:eastAsia="zh-CN"/>
        </w:rPr>
        <w:t>ITU-T V</w:t>
      </w:r>
      <w:r w:rsidRPr="00324E83">
        <w:rPr>
          <w:lang w:val="fr-CH" w:eastAsia="zh-CN"/>
        </w:rPr>
        <w:t>系列，</w:t>
      </w:r>
      <w:r w:rsidRPr="00324E83">
        <w:rPr>
          <w:lang w:val="fr-CH" w:eastAsia="zh-CN"/>
        </w:rPr>
        <w:t>ITU-T</w:t>
      </w:r>
      <w:r w:rsidRPr="00324E83">
        <w:rPr>
          <w:lang w:val="fr-CH" w:eastAsia="zh-CN"/>
        </w:rPr>
        <w:t>第</w:t>
      </w:r>
      <w:r w:rsidRPr="00324E83">
        <w:rPr>
          <w:lang w:val="fr-CH" w:eastAsia="zh-CN"/>
        </w:rPr>
        <w:t>2</w:t>
      </w:r>
      <w:r w:rsidRPr="00324E83">
        <w:rPr>
          <w:lang w:val="fr-CH" w:eastAsia="zh-CN"/>
        </w:rPr>
        <w:t>和</w:t>
      </w:r>
      <w:r w:rsidRPr="00324E83">
        <w:rPr>
          <w:lang w:val="fr-CH" w:eastAsia="zh-CN"/>
        </w:rPr>
        <w:t>15</w:t>
      </w:r>
      <w:r w:rsidRPr="00324E83">
        <w:rPr>
          <w:lang w:val="fr-CH" w:eastAsia="zh-CN"/>
        </w:rPr>
        <w:t>研究组负责的建议书除外</w:t>
      </w:r>
    </w:p>
    <w:p w14:paraId="11E44799" w14:textId="77777777" w:rsidR="000D56B5" w:rsidRPr="00324E83" w:rsidRDefault="000D56B5" w:rsidP="000D56B5">
      <w:pPr>
        <w:rPr>
          <w:lang w:val="fr-CH" w:eastAsia="zh-CN"/>
        </w:rPr>
      </w:pPr>
      <w:r w:rsidRPr="00324E83">
        <w:rPr>
          <w:lang w:val="fr-CH"/>
        </w:rPr>
        <w:t>ITU</w:t>
      </w:r>
      <w:r w:rsidRPr="00324E83">
        <w:rPr>
          <w:lang w:val="fr-CH"/>
        </w:rPr>
        <w:noBreakHyphen/>
        <w:t>T X.26/V.10</w:t>
      </w:r>
      <w:r w:rsidRPr="00324E83">
        <w:rPr>
          <w:lang w:val="fr-CH" w:eastAsia="zh-CN"/>
        </w:rPr>
        <w:t>和</w:t>
      </w:r>
      <w:r w:rsidRPr="00324E83">
        <w:rPr>
          <w:lang w:val="fr-CH"/>
        </w:rPr>
        <w:t>ITU</w:t>
      </w:r>
      <w:r w:rsidRPr="00324E83">
        <w:rPr>
          <w:lang w:val="fr-CH"/>
        </w:rPr>
        <w:noBreakHyphen/>
        <w:t>T X.27/V.11</w:t>
      </w:r>
    </w:p>
    <w:p w14:paraId="7D9B74AC" w14:textId="77777777" w:rsidR="000D56B5" w:rsidRPr="00895FC7" w:rsidRDefault="000D56B5" w:rsidP="000D56B5">
      <w:pPr>
        <w:pStyle w:val="Headingb"/>
        <w:rPr>
          <w:lang w:eastAsia="zh-CN"/>
        </w:rPr>
      </w:pPr>
      <w:r w:rsidRPr="00F40791">
        <w:rPr>
          <w:lang w:eastAsia="zh-CN"/>
        </w:rPr>
        <w:t>TSAG</w:t>
      </w:r>
    </w:p>
    <w:p w14:paraId="4FD7DE3F" w14:textId="77777777" w:rsidR="000D56B5" w:rsidRPr="00343ED3" w:rsidRDefault="000D56B5" w:rsidP="000D56B5">
      <w:pPr>
        <w:pStyle w:val="Normalnoindent"/>
        <w:rPr>
          <w:lang w:val="fr-CH" w:eastAsia="zh-CN"/>
        </w:rPr>
      </w:pPr>
      <w:r w:rsidRPr="002B04C3">
        <w:rPr>
          <w:lang w:val="fr-CH" w:eastAsia="zh-CN"/>
        </w:rPr>
        <w:t>ITU-T A</w:t>
      </w:r>
      <w:r w:rsidRPr="002B04C3">
        <w:rPr>
          <w:lang w:eastAsia="zh-CN"/>
        </w:rPr>
        <w:t>系列建议书</w:t>
      </w:r>
    </w:p>
    <w:p w14:paraId="5196721E" w14:textId="40E568E6" w:rsidR="00E03ABC" w:rsidRPr="000E4393" w:rsidRDefault="00E03ABC" w:rsidP="000E4393">
      <w:pPr>
        <w:rPr>
          <w:lang w:val="en-US" w:eastAsia="zh-CN"/>
        </w:rPr>
      </w:pPr>
    </w:p>
    <w:sectPr w:rsidR="00E03ABC" w:rsidRPr="000E4393" w:rsidSect="00837B9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67B1" w14:textId="77777777" w:rsidR="007D420C" w:rsidRDefault="007D420C">
      <w:r>
        <w:separator/>
      </w:r>
    </w:p>
  </w:endnote>
  <w:endnote w:type="continuationSeparator" w:id="0">
    <w:p w14:paraId="5B8F9DB2" w14:textId="77777777" w:rsidR="007D420C" w:rsidRDefault="007D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Avenir Next W1G Medium">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9182CC0"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w:t>
    </w:r>
    <w:r w:rsidR="00D92E7E">
      <w:rPr>
        <w:lang w:val="en-US"/>
      </w:rPr>
      <w:t>24</w:t>
    </w:r>
    <w:r>
      <w:rPr>
        <w:lang w:val="en-US"/>
      </w:rPr>
      <w:t xml:space="preserve"> –</w:t>
    </w:r>
    <w:r w:rsidR="00DE6C3E">
      <w:rPr>
        <w:lang w:val="en-US"/>
      </w:rPr>
      <w:t xml:space="preserve"> </w:t>
    </w:r>
    <w:r>
      <w:fldChar w:fldCharType="begin"/>
    </w:r>
    <w:r>
      <w:rPr>
        <w:lang w:val="en-US"/>
      </w:rPr>
      <w:instrText>styleref href</w:instrText>
    </w:r>
    <w:r>
      <w:fldChar w:fldCharType="separate"/>
    </w:r>
    <w:r w:rsidR="008E4F07">
      <w:rPr>
        <w:rFonts w:hint="eastAsia"/>
        <w:noProof/>
        <w:lang w:val="en-US"/>
      </w:rPr>
      <w:t>第</w:t>
    </w:r>
    <w:r w:rsidR="008E4F07">
      <w:rPr>
        <w:rFonts w:hint="eastAsia"/>
        <w:noProof/>
        <w:lang w:val="en-US"/>
      </w:rPr>
      <w:t>2</w:t>
    </w:r>
    <w:r w:rsidR="008E4F07">
      <w:rPr>
        <w:rFonts w:hint="eastAsia"/>
        <w:noProof/>
        <w:lang w:val="en-US"/>
      </w:rPr>
      <w:t>号决议</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7441911" w:rsidR="00AA1264" w:rsidRPr="00D50046" w:rsidRDefault="00D50046" w:rsidP="00D50046">
    <w:pPr>
      <w:pStyle w:val="FooterQP"/>
      <w:rPr>
        <w:lang w:val="en-US"/>
      </w:rPr>
    </w:pPr>
    <w:r>
      <w:rPr>
        <w:lang w:val="en-US"/>
      </w:rPr>
      <w:tab/>
    </w:r>
    <w:r>
      <w:rPr>
        <w:lang w:val="en-US"/>
      </w:rPr>
      <w:tab/>
      <w:t>WTSA-</w:t>
    </w:r>
    <w:r w:rsidR="00D92E7E">
      <w:rPr>
        <w:lang w:val="en-US"/>
      </w:rPr>
      <w:t>24</w:t>
    </w:r>
    <w:r>
      <w:rPr>
        <w:lang w:val="en-US"/>
      </w:rPr>
      <w:t xml:space="preserve"> –</w:t>
    </w:r>
    <w:r w:rsidR="00DE6C3E">
      <w:rPr>
        <w:lang w:val="en-US"/>
      </w:rPr>
      <w:t xml:space="preserve"> </w:t>
    </w:r>
    <w:r>
      <w:fldChar w:fldCharType="begin"/>
    </w:r>
    <w:r>
      <w:rPr>
        <w:lang w:val="en-US"/>
      </w:rPr>
      <w:instrText>styleref href</w:instrText>
    </w:r>
    <w:r>
      <w:fldChar w:fldCharType="separate"/>
    </w:r>
    <w:r w:rsidR="008E4F07">
      <w:rPr>
        <w:rFonts w:hint="eastAsia"/>
        <w:noProof/>
        <w:lang w:val="en-US"/>
      </w:rPr>
      <w:t>第</w:t>
    </w:r>
    <w:r w:rsidR="008E4F07">
      <w:rPr>
        <w:rFonts w:hint="eastAsia"/>
        <w:noProof/>
        <w:lang w:val="en-US"/>
      </w:rPr>
      <w:t>2</w:t>
    </w:r>
    <w:r w:rsidR="008E4F07">
      <w:rPr>
        <w:rFonts w:hint="eastAsia"/>
        <w:noProof/>
        <w:lang w:val="en-US"/>
      </w:rPr>
      <w:t>号决议</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ECC7E73"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w:t>
    </w:r>
    <w:r w:rsidR="00C925C6">
      <w:rPr>
        <w:lang w:val="en-US"/>
      </w:rPr>
      <w:t xml:space="preserve"> </w:t>
    </w:r>
    <w:r>
      <w:fldChar w:fldCharType="begin"/>
    </w:r>
    <w:r>
      <w:rPr>
        <w:lang w:val="en-US"/>
      </w:rPr>
      <w:instrText>styleref href</w:instrText>
    </w:r>
    <w:r>
      <w:fldChar w:fldCharType="separate"/>
    </w:r>
    <w:r w:rsidR="008E4F07">
      <w:rPr>
        <w:rFonts w:hint="eastAsia"/>
        <w:noProof/>
        <w:lang w:val="en-US"/>
      </w:rPr>
      <w:t>第</w:t>
    </w:r>
    <w:r w:rsidR="008E4F07">
      <w:rPr>
        <w:rFonts w:hint="eastAsia"/>
        <w:noProof/>
        <w:lang w:val="en-US"/>
      </w:rPr>
      <w:t>2</w:t>
    </w:r>
    <w:r w:rsidR="008E4F07">
      <w:rPr>
        <w:rFonts w:hint="eastAsia"/>
        <w:noProof/>
        <w:lang w:val="en-US"/>
      </w:rPr>
      <w:t>号决议</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807C" w14:textId="77777777" w:rsidR="007D420C" w:rsidRDefault="007D420C">
      <w:r>
        <w:t>____________________</w:t>
      </w:r>
    </w:p>
  </w:footnote>
  <w:footnote w:type="continuationSeparator" w:id="0">
    <w:p w14:paraId="21358748" w14:textId="77777777" w:rsidR="007D420C" w:rsidRDefault="007D420C">
      <w:r>
        <w:continuationSeparator/>
      </w:r>
    </w:p>
  </w:footnote>
  <w:footnote w:id="1">
    <w:p w14:paraId="7649F714" w14:textId="77777777" w:rsidR="000D56B5" w:rsidRPr="00895FC7" w:rsidRDefault="000D56B5" w:rsidP="000D56B5">
      <w:pPr>
        <w:pStyle w:val="FootnoteText"/>
        <w:rPr>
          <w:lang w:val="en-US" w:eastAsia="zh-CN"/>
        </w:rPr>
      </w:pPr>
      <w:r w:rsidRPr="000B02EA">
        <w:rPr>
          <w:rStyle w:val="FootnoteReference"/>
          <w:lang w:val="en-US" w:eastAsia="zh-CN"/>
        </w:rPr>
        <w:t>1</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2009</w:t>
      </w:r>
      <w:r w:rsidRPr="004D4871">
        <w:rPr>
          <w:rFonts w:hint="eastAsia"/>
          <w:lang w:eastAsia="zh-CN"/>
        </w:rPr>
        <w:t>年</w:t>
      </w:r>
      <w:r w:rsidRPr="00895FC7">
        <w:rPr>
          <w:rFonts w:hint="eastAsia"/>
          <w:lang w:val="en-US" w:eastAsia="zh-CN"/>
        </w:rPr>
        <w:t>4</w:t>
      </w:r>
      <w:r w:rsidRPr="004D4871">
        <w:rPr>
          <w:rFonts w:hint="eastAsia"/>
          <w:lang w:eastAsia="zh-CN"/>
        </w:rPr>
        <w:t>月</w:t>
      </w:r>
      <w:r w:rsidRPr="00895FC7">
        <w:rPr>
          <w:rFonts w:hint="eastAsia"/>
          <w:lang w:val="en-US" w:eastAsia="zh-CN"/>
        </w:rPr>
        <w:t>30</w:t>
      </w:r>
      <w:r w:rsidRPr="004D4871">
        <w:rPr>
          <w:rFonts w:hint="eastAsia"/>
          <w:lang w:eastAsia="zh-CN"/>
        </w:rPr>
        <w:t>日同意对</w:t>
      </w:r>
      <w:r w:rsidRPr="00895FC7">
        <w:rPr>
          <w:rFonts w:hint="eastAsia"/>
          <w:lang w:val="en-US" w:eastAsia="zh-CN"/>
        </w:rPr>
        <w:t>ITU-T</w:t>
      </w:r>
      <w:r w:rsidRPr="004D4871">
        <w:rPr>
          <w:rFonts w:hint="eastAsia"/>
          <w:lang w:eastAsia="zh-CN"/>
        </w:rPr>
        <w:t>第</w:t>
      </w:r>
      <w:r w:rsidRPr="00895FC7">
        <w:rPr>
          <w:rFonts w:hint="eastAsia"/>
          <w:lang w:val="en-US" w:eastAsia="zh-CN"/>
        </w:rPr>
        <w:t>5</w:t>
      </w:r>
      <w:r w:rsidRPr="004D4871">
        <w:rPr>
          <w:rFonts w:hint="eastAsia"/>
          <w:lang w:eastAsia="zh-CN"/>
        </w:rPr>
        <w:t>研究组的职权进行修改。</w:t>
      </w:r>
    </w:p>
  </w:footnote>
  <w:footnote w:id="2">
    <w:p w14:paraId="0E98B946" w14:textId="77777777" w:rsidR="000D56B5" w:rsidRPr="00895FC7" w:rsidRDefault="000D56B5" w:rsidP="000D56B5">
      <w:pPr>
        <w:pStyle w:val="FootnoteText"/>
        <w:rPr>
          <w:lang w:val="en-US" w:eastAsia="zh-CN"/>
        </w:rPr>
      </w:pPr>
      <w:r w:rsidRPr="000B02EA">
        <w:rPr>
          <w:rStyle w:val="FootnoteReference"/>
          <w:lang w:val="en-US" w:eastAsia="zh-CN"/>
        </w:rPr>
        <w:t>2</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2015</w:t>
      </w:r>
      <w:r w:rsidRPr="004D4871">
        <w:rPr>
          <w:rFonts w:hint="eastAsia"/>
          <w:lang w:eastAsia="zh-CN"/>
        </w:rPr>
        <w:t>年</w:t>
      </w:r>
      <w:r w:rsidRPr="00895FC7">
        <w:rPr>
          <w:rFonts w:hint="eastAsia"/>
          <w:lang w:val="en-US" w:eastAsia="zh-CN"/>
        </w:rPr>
        <w:t>6</w:t>
      </w:r>
      <w:r w:rsidRPr="004D4871">
        <w:rPr>
          <w:rFonts w:hint="eastAsia"/>
          <w:lang w:eastAsia="zh-CN"/>
        </w:rPr>
        <w:t>月</w:t>
      </w:r>
      <w:r w:rsidRPr="00895FC7">
        <w:rPr>
          <w:rFonts w:hint="eastAsia"/>
          <w:lang w:val="en-US" w:eastAsia="zh-CN"/>
        </w:rPr>
        <w:t>5</w:t>
      </w:r>
      <w:r w:rsidRPr="004D4871">
        <w:rPr>
          <w:rFonts w:hint="eastAsia"/>
          <w:lang w:eastAsia="zh-CN"/>
        </w:rPr>
        <w:t>日创建</w:t>
      </w:r>
      <w:r w:rsidRPr="00895FC7">
        <w:rPr>
          <w:rFonts w:hint="eastAsia"/>
          <w:lang w:val="en-US" w:eastAsia="zh-CN"/>
        </w:rPr>
        <w:t>ITU-T</w:t>
      </w:r>
      <w:r w:rsidRPr="004D4871">
        <w:rPr>
          <w:rFonts w:hint="eastAsia"/>
          <w:lang w:eastAsia="zh-CN"/>
        </w:rPr>
        <w:t>第</w:t>
      </w:r>
      <w:r w:rsidRPr="00895FC7">
        <w:rPr>
          <w:rFonts w:hint="eastAsia"/>
          <w:lang w:val="en-US" w:eastAsia="zh-CN"/>
        </w:rPr>
        <w:t>20</w:t>
      </w:r>
      <w:r w:rsidRPr="004D4871">
        <w:rPr>
          <w:rFonts w:hint="eastAsia"/>
          <w:lang w:eastAsia="zh-CN"/>
        </w:rPr>
        <w:t>研究组。</w:t>
      </w:r>
    </w:p>
  </w:footnote>
  <w:footnote w:id="3">
    <w:p w14:paraId="1408616A" w14:textId="77777777" w:rsidR="000D56B5" w:rsidRPr="00895FC7" w:rsidRDefault="000D56B5" w:rsidP="000D56B5">
      <w:pPr>
        <w:pStyle w:val="FootnoteText"/>
        <w:rPr>
          <w:lang w:val="en-US" w:eastAsia="zh-CN"/>
        </w:rPr>
      </w:pPr>
      <w:r w:rsidRPr="000B02EA">
        <w:rPr>
          <w:rStyle w:val="FootnoteReference"/>
          <w:lang w:val="en-US" w:eastAsia="zh-CN"/>
        </w:rPr>
        <w:t>3</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2016</w:t>
      </w:r>
      <w:r w:rsidRPr="004D4871">
        <w:rPr>
          <w:rFonts w:hint="eastAsia"/>
          <w:lang w:eastAsia="zh-CN"/>
        </w:rPr>
        <w:t>年</w:t>
      </w:r>
      <w:r w:rsidRPr="00895FC7">
        <w:rPr>
          <w:rFonts w:hint="eastAsia"/>
          <w:lang w:val="en-US" w:eastAsia="zh-CN"/>
        </w:rPr>
        <w:t>2</w:t>
      </w:r>
      <w:r w:rsidRPr="004D4871">
        <w:rPr>
          <w:rFonts w:hint="eastAsia"/>
          <w:lang w:eastAsia="zh-CN"/>
        </w:rPr>
        <w:t>月</w:t>
      </w:r>
      <w:r w:rsidRPr="00895FC7">
        <w:rPr>
          <w:rFonts w:hint="eastAsia"/>
          <w:lang w:val="en-US" w:eastAsia="zh-CN"/>
        </w:rPr>
        <w:t>5</w:t>
      </w:r>
      <w:r w:rsidRPr="004D4871">
        <w:rPr>
          <w:rFonts w:hint="eastAsia"/>
          <w:lang w:eastAsia="zh-CN"/>
        </w:rPr>
        <w:t>日同意对</w:t>
      </w:r>
      <w:r w:rsidRPr="00895FC7">
        <w:rPr>
          <w:rFonts w:hint="eastAsia"/>
          <w:lang w:val="en-US" w:eastAsia="zh-CN"/>
        </w:rPr>
        <w:t>ITU-T</w:t>
      </w:r>
      <w:r w:rsidRPr="004D4871">
        <w:rPr>
          <w:rFonts w:hint="eastAsia"/>
          <w:lang w:eastAsia="zh-CN"/>
        </w:rPr>
        <w:t>第</w:t>
      </w:r>
      <w:r w:rsidRPr="00895FC7">
        <w:rPr>
          <w:rFonts w:hint="eastAsia"/>
          <w:lang w:val="en-US" w:eastAsia="zh-CN"/>
        </w:rPr>
        <w:t>20</w:t>
      </w:r>
      <w:r w:rsidRPr="004D4871">
        <w:rPr>
          <w:rFonts w:hint="eastAsia"/>
          <w:lang w:eastAsia="zh-CN"/>
        </w:rPr>
        <w:t>研究组</w:t>
      </w:r>
      <w:r>
        <w:rPr>
          <w:rFonts w:hint="eastAsia"/>
          <w:lang w:eastAsia="zh-CN"/>
        </w:rPr>
        <w:t>领导研究组</w:t>
      </w:r>
      <w:r w:rsidRPr="004D4871">
        <w:rPr>
          <w:rFonts w:hint="eastAsia"/>
          <w:lang w:eastAsia="zh-CN"/>
        </w:rPr>
        <w:t>的作用进行的修改。</w:t>
      </w:r>
    </w:p>
  </w:footnote>
  <w:footnote w:id="4">
    <w:p w14:paraId="208DCEB7" w14:textId="77777777" w:rsidR="000D56B5" w:rsidRPr="00B2504F" w:rsidRDefault="000D56B5" w:rsidP="000D56B5">
      <w:pPr>
        <w:pStyle w:val="FootnoteText"/>
        <w:rPr>
          <w:lang w:val="en-US" w:eastAsia="zh-CN"/>
        </w:rPr>
      </w:pPr>
      <w:r>
        <w:rPr>
          <w:rStyle w:val="FootnoteReference"/>
          <w:lang w:eastAsia="zh-CN"/>
        </w:rPr>
        <w:t>4</w:t>
      </w:r>
      <w:r>
        <w:rPr>
          <w:lang w:eastAsia="zh-CN"/>
        </w:rPr>
        <w:tab/>
      </w:r>
      <w:r>
        <w:rPr>
          <w:rFonts w:hint="eastAsia"/>
          <w:lang w:val="en-US" w:eastAsia="zh-CN"/>
        </w:rPr>
        <w:t>将</w:t>
      </w:r>
      <w:r w:rsidRPr="00CF2BC4">
        <w:rPr>
          <w:lang w:val="en-US" w:eastAsia="zh-CN"/>
        </w:rPr>
        <w:t>ITU-T</w:t>
      </w:r>
      <w:r>
        <w:rPr>
          <w:rFonts w:hint="eastAsia"/>
          <w:lang w:eastAsia="zh-CN"/>
        </w:rPr>
        <w:t>第</w:t>
      </w:r>
      <w:r w:rsidRPr="00CF2BC4">
        <w:rPr>
          <w:lang w:val="en-US" w:eastAsia="zh-CN"/>
        </w:rPr>
        <w:t>9</w:t>
      </w:r>
      <w:r>
        <w:rPr>
          <w:rFonts w:hint="eastAsia"/>
          <w:lang w:eastAsia="zh-CN"/>
        </w:rPr>
        <w:t>和第</w:t>
      </w:r>
      <w:r w:rsidRPr="00CF2BC4">
        <w:rPr>
          <w:lang w:val="en-US" w:eastAsia="zh-CN"/>
        </w:rPr>
        <w:t>16</w:t>
      </w:r>
      <w:r>
        <w:rPr>
          <w:rFonts w:hint="eastAsia"/>
          <w:lang w:val="fr-CH" w:eastAsia="zh-CN"/>
        </w:rPr>
        <w:t>研究组并入</w:t>
      </w:r>
      <w:r w:rsidRPr="00CF2BC4">
        <w:rPr>
          <w:lang w:val="en-US" w:eastAsia="zh-CN"/>
        </w:rPr>
        <w:t>ITU-T</w:t>
      </w:r>
      <w:r>
        <w:rPr>
          <w:rFonts w:hint="eastAsia"/>
          <w:lang w:val="fr-CH" w:eastAsia="zh-CN"/>
        </w:rPr>
        <w:t>第</w:t>
      </w:r>
      <w:r w:rsidRPr="00CF2BC4">
        <w:rPr>
          <w:lang w:val="en-US" w:eastAsia="zh-CN"/>
        </w:rPr>
        <w:t>21</w:t>
      </w:r>
      <w:r>
        <w:rPr>
          <w:rFonts w:hint="eastAsia"/>
          <w:lang w:val="fr-CH" w:eastAsia="zh-CN"/>
        </w:rPr>
        <w:t>研究组。</w:t>
      </w:r>
    </w:p>
  </w:footnote>
  <w:footnote w:id="5">
    <w:p w14:paraId="1B3BFEDD" w14:textId="1EBD9E4D" w:rsidR="006241C0" w:rsidRPr="000E00BE" w:rsidRDefault="006241C0" w:rsidP="006241C0">
      <w:pPr>
        <w:pStyle w:val="FootnoteText"/>
        <w:rPr>
          <w:lang w:val="en-GB" w:eastAsia="zh-CN"/>
        </w:rPr>
      </w:pPr>
      <w:r w:rsidRPr="000E00BE">
        <w:rPr>
          <w:rStyle w:val="FootnoteReference"/>
          <w:lang w:val="en-GB" w:eastAsia="zh-CN"/>
        </w:rPr>
        <w:t>5</w:t>
      </w:r>
      <w:r w:rsidRPr="000E00BE">
        <w:rPr>
          <w:lang w:val="en-GB" w:eastAsia="zh-CN"/>
        </w:rPr>
        <w:t xml:space="preserve"> </w:t>
      </w:r>
      <w:r>
        <w:rPr>
          <w:lang w:val="en-GB" w:eastAsia="zh-CN"/>
        </w:rPr>
        <w:tab/>
      </w:r>
      <w:r w:rsidRPr="006241C0">
        <w:rPr>
          <w:rFonts w:hint="eastAsia"/>
          <w:lang w:val="en-GB" w:eastAsia="zh-CN"/>
        </w:rPr>
        <w:t>这些国家包括最不发达国家、小岛屿发展中国家、内陆发展中国家和经济转型国家。</w:t>
      </w:r>
    </w:p>
  </w:footnote>
  <w:footnote w:id="6">
    <w:p w14:paraId="61EB2285" w14:textId="24EC483C" w:rsidR="006241C0" w:rsidRPr="00FD162E" w:rsidRDefault="006241C0" w:rsidP="006241C0">
      <w:pPr>
        <w:pStyle w:val="FootnoteText"/>
        <w:rPr>
          <w:lang w:val="en-US" w:eastAsia="zh-CN"/>
        </w:rPr>
      </w:pPr>
      <w:r w:rsidRPr="000E00BE">
        <w:rPr>
          <w:rStyle w:val="FootnoteReference"/>
          <w:lang w:val="en-GB" w:eastAsia="zh-CN"/>
        </w:rPr>
        <w:t>6</w:t>
      </w:r>
      <w:r w:rsidRPr="00424C47">
        <w:rPr>
          <w:lang w:val="en-GB" w:eastAsia="zh-CN"/>
        </w:rPr>
        <w:t xml:space="preserve"> </w:t>
      </w:r>
      <w:r w:rsidRPr="00424C47">
        <w:rPr>
          <w:lang w:val="en-GB" w:eastAsia="zh-CN"/>
        </w:rPr>
        <w:tab/>
      </w:r>
      <w:r w:rsidRPr="006241C0">
        <w:rPr>
          <w:rFonts w:hint="eastAsia"/>
          <w:lang w:val="en-US" w:eastAsia="zh-CN"/>
        </w:rPr>
        <w:t>此术语的一些相关方面可在各成员国之间有不同的理解。此术语的使用是国际电信标准化语境下的使用。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17"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19"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1"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32"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39"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41"/>
  </w:num>
  <w:num w:numId="2" w16cid:durableId="1539005737">
    <w:abstractNumId w:val="26"/>
  </w:num>
  <w:num w:numId="3" w16cid:durableId="139750628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31"/>
  </w:num>
  <w:num w:numId="5" w16cid:durableId="769550680">
    <w:abstractNumId w:val="33"/>
  </w:num>
  <w:num w:numId="6" w16cid:durableId="1028213405">
    <w:abstractNumId w:val="20"/>
  </w:num>
  <w:num w:numId="7" w16cid:durableId="40861194">
    <w:abstractNumId w:val="18"/>
  </w:num>
  <w:num w:numId="8" w16cid:durableId="548878394">
    <w:abstractNumId w:val="39"/>
  </w:num>
  <w:num w:numId="9" w16cid:durableId="17086759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34"/>
  </w:num>
  <w:num w:numId="11" w16cid:durableId="1320033458">
    <w:abstractNumId w:val="15"/>
  </w:num>
  <w:num w:numId="12" w16cid:durableId="1625772228">
    <w:abstractNumId w:val="27"/>
  </w:num>
  <w:num w:numId="13" w16cid:durableId="1976832084">
    <w:abstractNumId w:val="28"/>
  </w:num>
  <w:num w:numId="14" w16cid:durableId="1031564875">
    <w:abstractNumId w:val="36"/>
  </w:num>
  <w:num w:numId="15" w16cid:durableId="163209178">
    <w:abstractNumId w:val="25"/>
  </w:num>
  <w:num w:numId="16" w16cid:durableId="922253490">
    <w:abstractNumId w:val="40"/>
  </w:num>
  <w:num w:numId="17" w16cid:durableId="100997407">
    <w:abstractNumId w:val="37"/>
  </w:num>
  <w:num w:numId="18" w16cid:durableId="1323191817">
    <w:abstractNumId w:val="32"/>
  </w:num>
  <w:num w:numId="19" w16cid:durableId="1344938320">
    <w:abstractNumId w:val="21"/>
  </w:num>
  <w:num w:numId="20" w16cid:durableId="1045105427">
    <w:abstractNumId w:val="29"/>
  </w:num>
  <w:num w:numId="21" w16cid:durableId="957953241">
    <w:abstractNumId w:val="22"/>
  </w:num>
  <w:num w:numId="22" w16cid:durableId="884409409">
    <w:abstractNumId w:val="35"/>
  </w:num>
  <w:num w:numId="23" w16cid:durableId="1534727971">
    <w:abstractNumId w:val="19"/>
  </w:num>
  <w:num w:numId="24" w16cid:durableId="108009643">
    <w:abstractNumId w:val="38"/>
  </w:num>
  <w:num w:numId="25" w16cid:durableId="1606184091">
    <w:abstractNumId w:val="16"/>
  </w:num>
  <w:num w:numId="26" w16cid:durableId="2139761521">
    <w:abstractNumId w:val="8"/>
  </w:num>
  <w:num w:numId="27" w16cid:durableId="10895459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217323859">
    <w:abstractNumId w:val="9"/>
  </w:num>
  <w:num w:numId="29" w16cid:durableId="278029196">
    <w:abstractNumId w:val="7"/>
  </w:num>
  <w:num w:numId="30" w16cid:durableId="1063413061">
    <w:abstractNumId w:val="6"/>
  </w:num>
  <w:num w:numId="31" w16cid:durableId="782069913">
    <w:abstractNumId w:val="5"/>
  </w:num>
  <w:num w:numId="32" w16cid:durableId="1910312032">
    <w:abstractNumId w:val="4"/>
  </w:num>
  <w:num w:numId="33" w16cid:durableId="1835993430">
    <w:abstractNumId w:val="3"/>
  </w:num>
  <w:num w:numId="34" w16cid:durableId="370958510">
    <w:abstractNumId w:val="2"/>
  </w:num>
  <w:num w:numId="35" w16cid:durableId="1355613041">
    <w:abstractNumId w:val="1"/>
  </w:num>
  <w:num w:numId="36" w16cid:durableId="83498775">
    <w:abstractNumId w:val="0"/>
  </w:num>
  <w:num w:numId="37" w16cid:durableId="530802680">
    <w:abstractNumId w:val="24"/>
  </w:num>
  <w:num w:numId="38" w16cid:durableId="955798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594C"/>
    <w:rsid w:val="000843D3"/>
    <w:rsid w:val="000B071B"/>
    <w:rsid w:val="000B47CD"/>
    <w:rsid w:val="000B5A36"/>
    <w:rsid w:val="000C22AE"/>
    <w:rsid w:val="000D378F"/>
    <w:rsid w:val="000D3CE4"/>
    <w:rsid w:val="000D5219"/>
    <w:rsid w:val="000D56B5"/>
    <w:rsid w:val="000D6DAE"/>
    <w:rsid w:val="000E4393"/>
    <w:rsid w:val="000F33F8"/>
    <w:rsid w:val="00117D80"/>
    <w:rsid w:val="001309FB"/>
    <w:rsid w:val="00141741"/>
    <w:rsid w:val="001762A1"/>
    <w:rsid w:val="00195F4A"/>
    <w:rsid w:val="001B4A76"/>
    <w:rsid w:val="001B6E82"/>
    <w:rsid w:val="001C292E"/>
    <w:rsid w:val="001C5240"/>
    <w:rsid w:val="001C604C"/>
    <w:rsid w:val="001F3813"/>
    <w:rsid w:val="001F4BC4"/>
    <w:rsid w:val="00217209"/>
    <w:rsid w:val="002178BA"/>
    <w:rsid w:val="002204D5"/>
    <w:rsid w:val="002210D5"/>
    <w:rsid w:val="00227040"/>
    <w:rsid w:val="00232AD7"/>
    <w:rsid w:val="00237B40"/>
    <w:rsid w:val="002462EF"/>
    <w:rsid w:val="00246C17"/>
    <w:rsid w:val="002742C3"/>
    <w:rsid w:val="00276804"/>
    <w:rsid w:val="002825B1"/>
    <w:rsid w:val="002C182C"/>
    <w:rsid w:val="002D5607"/>
    <w:rsid w:val="002E1B7B"/>
    <w:rsid w:val="002E6A20"/>
    <w:rsid w:val="00331B2F"/>
    <w:rsid w:val="00335275"/>
    <w:rsid w:val="003374BB"/>
    <w:rsid w:val="0035222D"/>
    <w:rsid w:val="00370DE5"/>
    <w:rsid w:val="0038237B"/>
    <w:rsid w:val="003C3FD9"/>
    <w:rsid w:val="003D116F"/>
    <w:rsid w:val="003D7A8C"/>
    <w:rsid w:val="003E492C"/>
    <w:rsid w:val="003F212E"/>
    <w:rsid w:val="003F293E"/>
    <w:rsid w:val="004403F1"/>
    <w:rsid w:val="004568D2"/>
    <w:rsid w:val="004612A7"/>
    <w:rsid w:val="00462F6A"/>
    <w:rsid w:val="00467305"/>
    <w:rsid w:val="00480734"/>
    <w:rsid w:val="00482375"/>
    <w:rsid w:val="00486B00"/>
    <w:rsid w:val="0048772A"/>
    <w:rsid w:val="004A58A4"/>
    <w:rsid w:val="004A78C2"/>
    <w:rsid w:val="004B23A7"/>
    <w:rsid w:val="004B7CB1"/>
    <w:rsid w:val="004D6FF6"/>
    <w:rsid w:val="004F2E56"/>
    <w:rsid w:val="00501F47"/>
    <w:rsid w:val="00504D1F"/>
    <w:rsid w:val="00524FB2"/>
    <w:rsid w:val="00537034"/>
    <w:rsid w:val="0053765D"/>
    <w:rsid w:val="005569CA"/>
    <w:rsid w:val="00562EF2"/>
    <w:rsid w:val="00574CFF"/>
    <w:rsid w:val="00594F74"/>
    <w:rsid w:val="005D1D45"/>
    <w:rsid w:val="005E0041"/>
    <w:rsid w:val="00601999"/>
    <w:rsid w:val="00611CD0"/>
    <w:rsid w:val="006241C0"/>
    <w:rsid w:val="00631549"/>
    <w:rsid w:val="006425B4"/>
    <w:rsid w:val="00653C1B"/>
    <w:rsid w:val="00665F6E"/>
    <w:rsid w:val="00667800"/>
    <w:rsid w:val="006678D7"/>
    <w:rsid w:val="006824D9"/>
    <w:rsid w:val="00693D4F"/>
    <w:rsid w:val="00697D23"/>
    <w:rsid w:val="006B0459"/>
    <w:rsid w:val="006B5987"/>
    <w:rsid w:val="006C2670"/>
    <w:rsid w:val="006C2C61"/>
    <w:rsid w:val="006C3826"/>
    <w:rsid w:val="006E13C5"/>
    <w:rsid w:val="006F72F4"/>
    <w:rsid w:val="00706D36"/>
    <w:rsid w:val="00707551"/>
    <w:rsid w:val="007116DC"/>
    <w:rsid w:val="00713FE7"/>
    <w:rsid w:val="0071403C"/>
    <w:rsid w:val="00717E4B"/>
    <w:rsid w:val="00720F3C"/>
    <w:rsid w:val="007227F4"/>
    <w:rsid w:val="00726747"/>
    <w:rsid w:val="0074102F"/>
    <w:rsid w:val="007550BF"/>
    <w:rsid w:val="00762025"/>
    <w:rsid w:val="007736E7"/>
    <w:rsid w:val="00780423"/>
    <w:rsid w:val="00781E25"/>
    <w:rsid w:val="00783EB8"/>
    <w:rsid w:val="00794A77"/>
    <w:rsid w:val="007958DD"/>
    <w:rsid w:val="007B6474"/>
    <w:rsid w:val="007D420C"/>
    <w:rsid w:val="007E0240"/>
    <w:rsid w:val="007E7536"/>
    <w:rsid w:val="007F32A3"/>
    <w:rsid w:val="008075CD"/>
    <w:rsid w:val="0081691C"/>
    <w:rsid w:val="00825ADC"/>
    <w:rsid w:val="00832E1C"/>
    <w:rsid w:val="00837339"/>
    <w:rsid w:val="00837B9C"/>
    <w:rsid w:val="008454F4"/>
    <w:rsid w:val="00845E8E"/>
    <w:rsid w:val="00851E30"/>
    <w:rsid w:val="0087410C"/>
    <w:rsid w:val="0088751E"/>
    <w:rsid w:val="008968B6"/>
    <w:rsid w:val="008B4CF6"/>
    <w:rsid w:val="008C46CF"/>
    <w:rsid w:val="008C7FC3"/>
    <w:rsid w:val="008D6D8D"/>
    <w:rsid w:val="008E4F07"/>
    <w:rsid w:val="00901958"/>
    <w:rsid w:val="009055E3"/>
    <w:rsid w:val="00905B41"/>
    <w:rsid w:val="00916468"/>
    <w:rsid w:val="0092650E"/>
    <w:rsid w:val="00931C08"/>
    <w:rsid w:val="00931EE1"/>
    <w:rsid w:val="009330E7"/>
    <w:rsid w:val="00934946"/>
    <w:rsid w:val="009423EF"/>
    <w:rsid w:val="0095090C"/>
    <w:rsid w:val="00953471"/>
    <w:rsid w:val="00972858"/>
    <w:rsid w:val="00974C0C"/>
    <w:rsid w:val="009755D7"/>
    <w:rsid w:val="009902FE"/>
    <w:rsid w:val="009C2357"/>
    <w:rsid w:val="009D10A5"/>
    <w:rsid w:val="009D26AE"/>
    <w:rsid w:val="009E1DCF"/>
    <w:rsid w:val="009F6C40"/>
    <w:rsid w:val="009F7009"/>
    <w:rsid w:val="00A01A91"/>
    <w:rsid w:val="00A24E9A"/>
    <w:rsid w:val="00A26B1A"/>
    <w:rsid w:val="00A3085D"/>
    <w:rsid w:val="00A4766C"/>
    <w:rsid w:val="00A65D98"/>
    <w:rsid w:val="00A83D3D"/>
    <w:rsid w:val="00AA1264"/>
    <w:rsid w:val="00AA2D89"/>
    <w:rsid w:val="00AB106B"/>
    <w:rsid w:val="00AB1DD4"/>
    <w:rsid w:val="00AB2633"/>
    <w:rsid w:val="00AC2281"/>
    <w:rsid w:val="00AC4AF1"/>
    <w:rsid w:val="00AE4C26"/>
    <w:rsid w:val="00AE5F30"/>
    <w:rsid w:val="00B150A9"/>
    <w:rsid w:val="00B166E2"/>
    <w:rsid w:val="00B21ABB"/>
    <w:rsid w:val="00B23929"/>
    <w:rsid w:val="00B241C9"/>
    <w:rsid w:val="00B249B2"/>
    <w:rsid w:val="00B26DBF"/>
    <w:rsid w:val="00B3059C"/>
    <w:rsid w:val="00B33CAA"/>
    <w:rsid w:val="00B50CB4"/>
    <w:rsid w:val="00B50D4E"/>
    <w:rsid w:val="00B50F17"/>
    <w:rsid w:val="00B56BC0"/>
    <w:rsid w:val="00B67290"/>
    <w:rsid w:val="00B7234A"/>
    <w:rsid w:val="00B73379"/>
    <w:rsid w:val="00B73B62"/>
    <w:rsid w:val="00B92804"/>
    <w:rsid w:val="00BB34EA"/>
    <w:rsid w:val="00BB5556"/>
    <w:rsid w:val="00BC32C7"/>
    <w:rsid w:val="00BE02E6"/>
    <w:rsid w:val="00BE58E6"/>
    <w:rsid w:val="00BF610E"/>
    <w:rsid w:val="00C12E70"/>
    <w:rsid w:val="00C32F69"/>
    <w:rsid w:val="00C42785"/>
    <w:rsid w:val="00C64078"/>
    <w:rsid w:val="00C706FC"/>
    <w:rsid w:val="00C72AF4"/>
    <w:rsid w:val="00C925C6"/>
    <w:rsid w:val="00CB2274"/>
    <w:rsid w:val="00CD10C2"/>
    <w:rsid w:val="00CD11BB"/>
    <w:rsid w:val="00CD3865"/>
    <w:rsid w:val="00CE767E"/>
    <w:rsid w:val="00CF024D"/>
    <w:rsid w:val="00CF0C69"/>
    <w:rsid w:val="00D06E59"/>
    <w:rsid w:val="00D06EF2"/>
    <w:rsid w:val="00D20887"/>
    <w:rsid w:val="00D26ECC"/>
    <w:rsid w:val="00D4292A"/>
    <w:rsid w:val="00D457B6"/>
    <w:rsid w:val="00D50046"/>
    <w:rsid w:val="00D54881"/>
    <w:rsid w:val="00D66950"/>
    <w:rsid w:val="00D76D88"/>
    <w:rsid w:val="00D8497D"/>
    <w:rsid w:val="00D92E7E"/>
    <w:rsid w:val="00D94D9E"/>
    <w:rsid w:val="00D96CEE"/>
    <w:rsid w:val="00DA7D60"/>
    <w:rsid w:val="00DB2AF8"/>
    <w:rsid w:val="00DB5592"/>
    <w:rsid w:val="00DC7C8E"/>
    <w:rsid w:val="00DE48B4"/>
    <w:rsid w:val="00DE6C3E"/>
    <w:rsid w:val="00E03ABC"/>
    <w:rsid w:val="00E154E2"/>
    <w:rsid w:val="00E20918"/>
    <w:rsid w:val="00E24404"/>
    <w:rsid w:val="00E300EC"/>
    <w:rsid w:val="00E51820"/>
    <w:rsid w:val="00E56BAB"/>
    <w:rsid w:val="00E67297"/>
    <w:rsid w:val="00E758D6"/>
    <w:rsid w:val="00E82452"/>
    <w:rsid w:val="00E83C1C"/>
    <w:rsid w:val="00E9008A"/>
    <w:rsid w:val="00E913E3"/>
    <w:rsid w:val="00E93AC9"/>
    <w:rsid w:val="00E96B11"/>
    <w:rsid w:val="00E96C27"/>
    <w:rsid w:val="00EA12A2"/>
    <w:rsid w:val="00EA1780"/>
    <w:rsid w:val="00EA2A26"/>
    <w:rsid w:val="00EB3556"/>
    <w:rsid w:val="00EE1126"/>
    <w:rsid w:val="00EE2FE2"/>
    <w:rsid w:val="00EE4B7A"/>
    <w:rsid w:val="00F0099E"/>
    <w:rsid w:val="00F07EEC"/>
    <w:rsid w:val="00F12607"/>
    <w:rsid w:val="00F15F98"/>
    <w:rsid w:val="00F34748"/>
    <w:rsid w:val="00F4281C"/>
    <w:rsid w:val="00F576B9"/>
    <w:rsid w:val="00F67E96"/>
    <w:rsid w:val="00FA70B7"/>
    <w:rsid w:val="00FC6CA4"/>
    <w:rsid w:val="00FD23A9"/>
    <w:rsid w:val="00FD67C3"/>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4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rPr>
  </w:style>
  <w:style w:type="paragraph" w:styleId="Heading2">
    <w:name w:val="heading 2"/>
    <w:basedOn w:val="Heading1"/>
    <w:next w:val="Normal"/>
    <w:link w:val="Heading2Char"/>
    <w:qFormat/>
    <w:pPr>
      <w:spacing w:before="360"/>
      <w:outlineLvl w:val="1"/>
    </w:pPr>
  </w:style>
  <w:style w:type="paragraph" w:styleId="Heading3">
    <w:name w:val="heading 3"/>
    <w:basedOn w:val="Heading1"/>
    <w:next w:val="Normal"/>
    <w:link w:val="Heading3Char"/>
    <w:qFormat/>
    <w:pPr>
      <w:spacing w:before="24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style>
  <w:style w:type="paragraph" w:styleId="TOC4">
    <w:name w:val="toc 4"/>
    <w:basedOn w:val="TOC3"/>
    <w:qFormat/>
  </w:style>
  <w:style w:type="paragraph" w:styleId="TOC3">
    <w:name w:val="toc 3"/>
    <w:basedOn w:val="TOC2"/>
    <w:qFormat/>
  </w:style>
  <w:style w:type="paragraph" w:styleId="TOC2">
    <w:name w:val="toc 2"/>
    <w:basedOn w:val="TOC1"/>
    <w:qFormat/>
    <w:pPr>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style>
  <w:style w:type="paragraph" w:styleId="TOC6">
    <w:name w:val="toc 6"/>
    <w:basedOn w:val="TOC4"/>
    <w:qFormat/>
  </w:style>
  <w:style w:type="paragraph" w:styleId="TOC5">
    <w:name w:val="toc 5"/>
    <w:basedOn w:val="TOC4"/>
    <w:qFormat/>
  </w:style>
  <w:style w:type="paragraph" w:styleId="Footer">
    <w:name w:val="footer"/>
    <w:basedOn w:val="Normal"/>
    <w:link w:val="FooterChar"/>
    <w:qFormat/>
    <w:pPr>
      <w:tabs>
        <w:tab w:val="clear" w:pos="794"/>
        <w:tab w:val="clear" w:pos="1191"/>
        <w:tab w:val="clear" w:pos="1588"/>
        <w:tab w:val="clear" w:pos="1985"/>
        <w:tab w:val="center" w:pos="4320"/>
        <w:tab w:val="right" w:pos="8640"/>
      </w:tabs>
    </w:pPr>
  </w:style>
  <w:style w:type="paragraph" w:styleId="Header">
    <w:name w:val="header"/>
    <w:aliases w:val="h,Header/Footer,header odd,header entry,HE,页眉"/>
    <w:basedOn w:val="Normal"/>
    <w:link w:val="HeaderChar"/>
    <w:uiPriority w:val="99"/>
    <w:qFormat/>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rsid w:val="00B7234A"/>
    <w:pPr>
      <w:spacing w:before="80"/>
      <w:ind w:left="794" w:hanging="794"/>
    </w:pPr>
  </w:style>
  <w:style w:type="character" w:customStyle="1" w:styleId="enumlev1Char">
    <w:name w:val="enumlev1 Char"/>
    <w:link w:val="enumlev1"/>
    <w:qFormat/>
    <w:rsid w:val="00B7234A"/>
    <w:rPr>
      <w:rFonts w:ascii="Times New Roman" w:hAnsi="Times New Roman"/>
      <w:sz w:val="24"/>
      <w:lang w:val="fr-FR"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styleId="BodyTextFirstIndent">
    <w:name w:val="Body Text First Indent"/>
    <w:basedOn w:val="BodyText"/>
    <w:link w:val="BodyTextFirstIndentChar"/>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qFormat/>
    <w:rPr>
      <w:rFonts w:ascii="Arial" w:hAnsi="Arial" w:cs="Arial"/>
      <w:b/>
      <w:bCs/>
      <w:sz w:val="36"/>
    </w:rPr>
  </w:style>
  <w:style w:type="paragraph" w:customStyle="1" w:styleId="AnnexNoTitle">
    <w:name w:val="Annex_NoTitle"/>
    <w:basedOn w:val="Normal"/>
    <w:next w:val="Normalaftertitle"/>
    <w:qFormat/>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qFormat/>
  </w:style>
  <w:style w:type="character" w:customStyle="1" w:styleId="Artdef">
    <w:name w:val="Art_def"/>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B7234A"/>
    <w:pPr>
      <w:keepNext/>
      <w:keepLines/>
      <w:spacing w:before="240"/>
      <w:ind w:left="794"/>
      <w:jc w:val="left"/>
    </w:pPr>
    <w:rPr>
      <w:rFonts w:eastAsia="STKaiti"/>
    </w:rPr>
  </w:style>
  <w:style w:type="character" w:customStyle="1" w:styleId="CallChar">
    <w:name w:val="Call Char"/>
    <w:link w:val="Call"/>
    <w:rsid w:val="00B7234A"/>
    <w:rPr>
      <w:rFonts w:ascii="Times New Roman" w:eastAsia="STKaiti" w:hAnsi="Times New Roman"/>
      <w:sz w:val="24"/>
      <w:lang w:val="fr-FR" w:eastAsia="en-US"/>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B7234A"/>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qFormat/>
    <w:rsid w:val="00D92E7E"/>
    <w:pPr>
      <w:keepNext/>
      <w:keepLines/>
      <w:spacing w:before="480" w:after="80"/>
      <w:jc w:val="center"/>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link w:val="RecNoChar"/>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qFormat/>
    <w:rPr>
      <w:b/>
      <w:color w:val="auto"/>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1"/>
    <w:qFormat/>
    <w:rPr>
      <w:sz w:val="20"/>
    </w:rPr>
  </w:style>
  <w:style w:type="paragraph" w:styleId="Index5">
    <w:name w:val="index 5"/>
    <w:basedOn w:val="Normal"/>
    <w:next w:val="Normal"/>
    <w:pPr>
      <w:spacing w:before="120" w:line="240" w:lineRule="auto"/>
      <w:ind w:left="1132"/>
      <w:jc w:val="left"/>
    </w:pPr>
    <w:rPr>
      <w:lang w:val="en-GB"/>
    </w:rPr>
  </w:style>
  <w:style w:type="paragraph" w:styleId="Index4">
    <w:name w:val="index 4"/>
    <w:basedOn w:val="Normal"/>
    <w:next w:val="Normal"/>
    <w:pPr>
      <w:spacing w:before="120" w:line="240" w:lineRule="auto"/>
      <w:ind w:left="849"/>
      <w:jc w:val="left"/>
    </w:pPr>
    <w:rPr>
      <w:lang w:val="en-GB"/>
    </w:rPr>
  </w:style>
  <w:style w:type="paragraph" w:styleId="BodyText2">
    <w:name w:val="Body Text 2"/>
    <w:basedOn w:val="Normal"/>
    <w:link w:val="BodyText2Char"/>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uiPriority w:val="99"/>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qFormat/>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link w:val="BodyTextIndentChar1"/>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link w:val="BodyTextIndent2Char"/>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qFormat/>
    <w:rsid w:val="000E4393"/>
    <w:pPr>
      <w:keepNext/>
      <w:keepLines/>
      <w:spacing w:before="480" w:after="120" w:line="240" w:lineRule="auto"/>
      <w:jc w:val="center"/>
    </w:pPr>
    <w:rPr>
      <w:caps/>
      <w:lang w:val="en-GB"/>
    </w:rPr>
  </w:style>
  <w:style w:type="paragraph" w:customStyle="1" w:styleId="Figuretitle">
    <w:name w:val="Figure_title"/>
    <w:basedOn w:val="Normal"/>
    <w:next w:val="Normal"/>
    <w:qFormat/>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qFormat/>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qFormat/>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qFormat/>
    <w:rsid w:val="00AA1264"/>
    <w:rPr>
      <w:rFonts w:ascii="Times New Roman" w:hAnsi="Times New Roman"/>
      <w:sz w:val="22"/>
      <w:lang w:val="fr-FR" w:eastAsia="en-US"/>
    </w:rPr>
  </w:style>
  <w:style w:type="character" w:customStyle="1" w:styleId="HeaderChar">
    <w:name w:val="Header Char"/>
    <w:aliases w:val="h Char,Header/Footer Char,header odd Char,header entry Char,HE Char,页眉 Char"/>
    <w:basedOn w:val="DefaultParagraphFont"/>
    <w:link w:val="Header"/>
    <w:uiPriority w:val="99"/>
    <w:qFormat/>
    <w:rsid w:val="00AA1264"/>
    <w:rPr>
      <w:rFonts w:ascii="Times New Roman" w:hAnsi="Times New Roman"/>
      <w:sz w:val="18"/>
      <w:lang w:val="fr-FR" w:eastAsia="en-US"/>
    </w:rPr>
  </w:style>
  <w:style w:type="character" w:customStyle="1" w:styleId="BodyTextChar">
    <w:name w:val="Body Text Char"/>
    <w:basedOn w:val="DefaultParagraphFont"/>
    <w:link w:val="BodyText"/>
    <w:qFormat/>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customStyle="1" w:styleId="Abstract">
    <w:name w:val="Abstract"/>
    <w:basedOn w:val="Normal"/>
    <w:qFormat/>
    <w:rsid w:val="000D56B5"/>
    <w:pPr>
      <w:tabs>
        <w:tab w:val="clear" w:pos="794"/>
        <w:tab w:val="clear" w:pos="1191"/>
        <w:tab w:val="clear" w:pos="1588"/>
        <w:tab w:val="clear" w:pos="1985"/>
        <w:tab w:val="left" w:pos="1134"/>
        <w:tab w:val="left" w:pos="1701"/>
        <w:tab w:val="left" w:pos="2495"/>
      </w:tabs>
      <w:spacing w:before="120" w:line="240" w:lineRule="auto"/>
      <w:jc w:val="left"/>
    </w:pPr>
    <w:rPr>
      <w:lang w:val="en-US"/>
    </w:rPr>
  </w:style>
  <w:style w:type="paragraph" w:customStyle="1" w:styleId="Annexref">
    <w:name w:val="Annex_ref"/>
    <w:basedOn w:val="Normal"/>
    <w:next w:val="Normal"/>
    <w:qFormat/>
    <w:rsid w:val="000D56B5"/>
    <w:pPr>
      <w:keepNext/>
      <w:keepLines/>
      <w:tabs>
        <w:tab w:val="clear" w:pos="794"/>
        <w:tab w:val="clear" w:pos="1191"/>
        <w:tab w:val="clear" w:pos="1588"/>
        <w:tab w:val="clear" w:pos="1985"/>
        <w:tab w:val="left" w:pos="1134"/>
        <w:tab w:val="left" w:pos="1701"/>
        <w:tab w:val="left" w:pos="2495"/>
      </w:tabs>
      <w:spacing w:before="120" w:after="280" w:line="240" w:lineRule="auto"/>
      <w:jc w:val="center"/>
    </w:pPr>
    <w:rPr>
      <w:lang w:val="en-GB"/>
    </w:rPr>
  </w:style>
  <w:style w:type="paragraph" w:customStyle="1" w:styleId="Annextitle">
    <w:name w:val="Annex_title"/>
    <w:basedOn w:val="Normal"/>
    <w:next w:val="Normal"/>
    <w:qFormat/>
    <w:rsid w:val="000D56B5"/>
    <w:pPr>
      <w:keepNext/>
      <w:keepLines/>
      <w:tabs>
        <w:tab w:val="clear" w:pos="794"/>
        <w:tab w:val="clear" w:pos="1191"/>
        <w:tab w:val="clear" w:pos="1588"/>
        <w:tab w:val="clear" w:pos="1985"/>
        <w:tab w:val="left" w:pos="1134"/>
        <w:tab w:val="left" w:pos="1701"/>
        <w:tab w:val="left" w:pos="2495"/>
      </w:tab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0D56B5"/>
    <w:pPr>
      <w:tabs>
        <w:tab w:val="clear" w:pos="794"/>
        <w:tab w:val="clear" w:pos="1191"/>
        <w:tab w:val="clear" w:pos="1588"/>
        <w:tab w:val="clear" w:pos="1985"/>
        <w:tab w:val="left" w:pos="1134"/>
        <w:tab w:val="left" w:pos="1701"/>
        <w:tab w:val="left" w:pos="2495"/>
      </w:tabs>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qFormat/>
    <w:rsid w:val="000D56B5"/>
  </w:style>
  <w:style w:type="paragraph" w:customStyle="1" w:styleId="Border">
    <w:name w:val="Border"/>
    <w:basedOn w:val="Normal"/>
    <w:qFormat/>
    <w:rsid w:val="000D56B5"/>
    <w:pPr>
      <w:pBdr>
        <w:bottom w:val="single" w:sz="6" w:space="0" w:color="auto"/>
      </w:pBdr>
      <w:tabs>
        <w:tab w:val="clear" w:pos="794"/>
        <w:tab w:val="clear" w:pos="1191"/>
        <w:tab w:val="clear" w:pos="1588"/>
        <w:tab w:val="clear" w:pos="1985"/>
        <w:tab w:val="left" w:pos="170"/>
        <w:tab w:val="left" w:pos="567"/>
        <w:tab w:val="left" w:pos="737"/>
        <w:tab w:val="left" w:pos="1134"/>
        <w:tab w:val="left" w:pos="1701"/>
        <w:tab w:val="left" w:pos="2495"/>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qFormat/>
    <w:rsid w:val="000D56B5"/>
    <w:rPr>
      <w:vertAlign w:val="superscript"/>
    </w:rPr>
  </w:style>
  <w:style w:type="paragraph" w:styleId="NormalIndent0">
    <w:name w:val="Normal Indent"/>
    <w:basedOn w:val="Normal"/>
    <w:qFormat/>
    <w:rsid w:val="000D56B5"/>
    <w:pPr>
      <w:tabs>
        <w:tab w:val="clear" w:pos="794"/>
        <w:tab w:val="clear" w:pos="1191"/>
        <w:tab w:val="clear" w:pos="1588"/>
        <w:tab w:val="clear" w:pos="1985"/>
        <w:tab w:val="left" w:pos="1134"/>
        <w:tab w:val="left" w:pos="1701"/>
        <w:tab w:val="left" w:pos="2495"/>
      </w:tabs>
      <w:spacing w:before="120" w:line="240" w:lineRule="auto"/>
      <w:ind w:left="1134"/>
      <w:jc w:val="left"/>
    </w:pPr>
    <w:rPr>
      <w:lang w:val="en-GB"/>
    </w:rPr>
  </w:style>
  <w:style w:type="paragraph" w:customStyle="1" w:styleId="Committee">
    <w:name w:val="Committee"/>
    <w:basedOn w:val="Normal"/>
    <w:qFormat/>
    <w:rsid w:val="000D56B5"/>
    <w:pPr>
      <w:tabs>
        <w:tab w:val="clear" w:pos="794"/>
        <w:tab w:val="clear" w:pos="1191"/>
        <w:tab w:val="clear" w:pos="1588"/>
        <w:tab w:val="clear" w:pos="1985"/>
        <w:tab w:val="left" w:pos="851"/>
        <w:tab w:val="left" w:pos="1134"/>
        <w:tab w:val="left" w:pos="1701"/>
        <w:tab w:val="left" w:pos="2495"/>
      </w:tabs>
      <w:spacing w:before="0" w:line="240" w:lineRule="atLeast"/>
      <w:jc w:val="left"/>
    </w:pPr>
    <w:rPr>
      <w:rFonts w:ascii="Verdana" w:hAnsi="Verdana" w:cstheme="minorHAnsi"/>
      <w:b/>
      <w:sz w:val="20"/>
      <w:szCs w:val="24"/>
      <w:lang w:val="en-GB"/>
    </w:rPr>
  </w:style>
  <w:style w:type="paragraph" w:customStyle="1" w:styleId="Section3">
    <w:name w:val="Section_3"/>
    <w:basedOn w:val="Section1"/>
    <w:qFormat/>
    <w:rsid w:val="000D56B5"/>
    <w:pPr>
      <w:tabs>
        <w:tab w:val="left" w:pos="1134"/>
        <w:tab w:val="left" w:pos="1701"/>
        <w:tab w:val="left" w:pos="2495"/>
        <w:tab w:val="center" w:pos="4820"/>
      </w:tabs>
      <w:spacing w:before="360" w:line="240" w:lineRule="auto"/>
    </w:pPr>
    <w:rPr>
      <w:b w:val="0"/>
      <w:lang w:val="en-GB"/>
    </w:rPr>
  </w:style>
  <w:style w:type="paragraph" w:customStyle="1" w:styleId="TableNo">
    <w:name w:val="Table_No"/>
    <w:basedOn w:val="Normal"/>
    <w:next w:val="Normal"/>
    <w:qFormat/>
    <w:rsid w:val="000D56B5"/>
    <w:pPr>
      <w:keepNext/>
      <w:tabs>
        <w:tab w:val="clear" w:pos="794"/>
        <w:tab w:val="clear" w:pos="1191"/>
        <w:tab w:val="clear" w:pos="1588"/>
        <w:tab w:val="clear" w:pos="1985"/>
        <w:tab w:val="left" w:pos="1134"/>
        <w:tab w:val="left" w:pos="1701"/>
        <w:tab w:val="left" w:pos="2495"/>
      </w:tabs>
      <w:spacing w:before="560" w:after="120" w:line="240" w:lineRule="auto"/>
      <w:jc w:val="center"/>
    </w:pPr>
    <w:rPr>
      <w:caps/>
      <w:lang w:val="en-GB"/>
    </w:rPr>
  </w:style>
  <w:style w:type="paragraph" w:customStyle="1" w:styleId="Tableref">
    <w:name w:val="Table_ref"/>
    <w:basedOn w:val="Normal"/>
    <w:next w:val="Normal"/>
    <w:qFormat/>
    <w:rsid w:val="000D56B5"/>
    <w:pPr>
      <w:keepNext/>
      <w:tabs>
        <w:tab w:val="clear" w:pos="794"/>
        <w:tab w:val="clear" w:pos="1191"/>
        <w:tab w:val="clear" w:pos="1588"/>
        <w:tab w:val="clear" w:pos="1985"/>
        <w:tab w:val="left" w:pos="1134"/>
        <w:tab w:val="left" w:pos="1701"/>
        <w:tab w:val="left" w:pos="2495"/>
      </w:tabs>
      <w:spacing w:before="560" w:line="240" w:lineRule="auto"/>
      <w:jc w:val="center"/>
    </w:pPr>
    <w:rPr>
      <w:sz w:val="20"/>
      <w:lang w:val="en-GB"/>
    </w:rPr>
  </w:style>
  <w:style w:type="paragraph" w:customStyle="1" w:styleId="Normalend">
    <w:name w:val="Normal_end"/>
    <w:basedOn w:val="Normal"/>
    <w:next w:val="Normal"/>
    <w:qFormat/>
    <w:rsid w:val="000D56B5"/>
    <w:pPr>
      <w:tabs>
        <w:tab w:val="clear" w:pos="794"/>
        <w:tab w:val="clear" w:pos="1191"/>
        <w:tab w:val="clear" w:pos="1588"/>
        <w:tab w:val="clear" w:pos="1985"/>
        <w:tab w:val="left" w:pos="1134"/>
        <w:tab w:val="left" w:pos="1701"/>
        <w:tab w:val="left" w:pos="2495"/>
      </w:tabs>
      <w:spacing w:before="120" w:line="240" w:lineRule="auto"/>
      <w:jc w:val="left"/>
    </w:pPr>
    <w:rPr>
      <w:lang w:val="en-US"/>
    </w:rPr>
  </w:style>
  <w:style w:type="paragraph" w:customStyle="1" w:styleId="Proposal">
    <w:name w:val="Proposal"/>
    <w:basedOn w:val="Normal"/>
    <w:next w:val="Normal"/>
    <w:qFormat/>
    <w:rsid w:val="000D56B5"/>
    <w:pPr>
      <w:keepNext/>
      <w:tabs>
        <w:tab w:val="clear" w:pos="794"/>
        <w:tab w:val="clear" w:pos="1191"/>
        <w:tab w:val="clear" w:pos="1588"/>
        <w:tab w:val="clear" w:pos="1985"/>
        <w:tab w:val="left" w:pos="1134"/>
        <w:tab w:val="left" w:pos="1701"/>
        <w:tab w:val="left" w:pos="2495"/>
      </w:tabs>
      <w:spacing w:before="240" w:line="240" w:lineRule="auto"/>
      <w:jc w:val="left"/>
    </w:pPr>
    <w:rPr>
      <w:rFonts w:hAnsi="Times New Roman Bold"/>
      <w:b/>
      <w:lang w:val="en-GB"/>
    </w:rPr>
  </w:style>
  <w:style w:type="paragraph" w:customStyle="1" w:styleId="Reasons">
    <w:name w:val="Reasons"/>
    <w:basedOn w:val="Normal"/>
    <w:qFormat/>
    <w:rsid w:val="000D56B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Volumetitle">
    <w:name w:val="Volume_title"/>
    <w:basedOn w:val="Normal"/>
    <w:qFormat/>
    <w:rsid w:val="000D56B5"/>
    <w:pPr>
      <w:tabs>
        <w:tab w:val="clear" w:pos="794"/>
        <w:tab w:val="clear" w:pos="1191"/>
        <w:tab w:val="clear" w:pos="1588"/>
        <w:tab w:val="clear" w:pos="1985"/>
        <w:tab w:val="left" w:pos="1134"/>
        <w:tab w:val="left" w:pos="1701"/>
        <w:tab w:val="left" w:pos="2495"/>
      </w:tabs>
      <w:spacing w:before="120" w:line="240" w:lineRule="auto"/>
      <w:jc w:val="center"/>
    </w:pPr>
    <w:rPr>
      <w:b/>
      <w:bCs/>
      <w:sz w:val="28"/>
      <w:szCs w:val="28"/>
      <w:lang w:val="en-GB"/>
    </w:rPr>
  </w:style>
  <w:style w:type="paragraph" w:customStyle="1" w:styleId="Tabletitle0">
    <w:name w:val="Table_title"/>
    <w:basedOn w:val="Normal"/>
    <w:next w:val="Tabletext"/>
    <w:qFormat/>
    <w:rsid w:val="000D56B5"/>
    <w:pPr>
      <w:keepNext/>
      <w:keepLines/>
      <w:tabs>
        <w:tab w:val="clear" w:pos="794"/>
        <w:tab w:val="clear" w:pos="1191"/>
        <w:tab w:val="clear" w:pos="1588"/>
        <w:tab w:val="clear" w:pos="1985"/>
        <w:tab w:val="left" w:pos="1134"/>
        <w:tab w:val="left" w:pos="1701"/>
        <w:tab w:val="left" w:pos="2495"/>
      </w:tabs>
      <w:spacing w:before="0" w:after="120" w:line="240" w:lineRule="auto"/>
      <w:jc w:val="center"/>
    </w:pPr>
    <w:rPr>
      <w:rFonts w:ascii="Times New Roman Bold" w:hAnsi="Times New Roman Bold"/>
      <w:b/>
      <w:lang w:val="en-GB"/>
    </w:rPr>
  </w:style>
  <w:style w:type="paragraph" w:customStyle="1" w:styleId="Part1">
    <w:name w:val="Part_1"/>
    <w:basedOn w:val="Section1"/>
    <w:next w:val="Section1"/>
    <w:qFormat/>
    <w:rsid w:val="000D56B5"/>
    <w:pPr>
      <w:tabs>
        <w:tab w:val="left" w:pos="1134"/>
        <w:tab w:val="left" w:pos="1701"/>
        <w:tab w:val="left" w:pos="2495"/>
        <w:tab w:val="center" w:pos="4820"/>
      </w:tabs>
      <w:spacing w:before="360" w:line="240" w:lineRule="auto"/>
    </w:pPr>
    <w:rPr>
      <w:lang w:val="en-GB"/>
    </w:rPr>
  </w:style>
  <w:style w:type="character" w:customStyle="1" w:styleId="CommentTextChar">
    <w:name w:val="Comment Text Char"/>
    <w:basedOn w:val="DefaultParagraphFont"/>
    <w:qFormat/>
    <w:rsid w:val="000D56B5"/>
    <w:rPr>
      <w:rFonts w:ascii="Times New Roman" w:hAnsi="Times New Roman"/>
      <w:lang w:val="en-GB" w:eastAsia="en-US"/>
    </w:rPr>
  </w:style>
  <w:style w:type="character" w:styleId="PlaceholderText">
    <w:name w:val="Placeholder Text"/>
    <w:basedOn w:val="DefaultParagraphFont"/>
    <w:uiPriority w:val="99"/>
    <w:qFormat/>
    <w:rsid w:val="000D56B5"/>
    <w:rPr>
      <w:color w:val="808080"/>
    </w:rPr>
  </w:style>
  <w:style w:type="paragraph" w:customStyle="1" w:styleId="TopHeader">
    <w:name w:val="TopHeader"/>
    <w:basedOn w:val="Normal"/>
    <w:qFormat/>
    <w:rsid w:val="000D56B5"/>
    <w:pPr>
      <w:tabs>
        <w:tab w:val="clear" w:pos="794"/>
        <w:tab w:val="clear" w:pos="1191"/>
        <w:tab w:val="clear" w:pos="1588"/>
        <w:tab w:val="clear" w:pos="1985"/>
        <w:tab w:val="left" w:pos="1134"/>
        <w:tab w:val="left" w:pos="1701"/>
        <w:tab w:val="left" w:pos="2495"/>
      </w:tabs>
      <w:spacing w:before="120" w:line="240" w:lineRule="auto"/>
      <w:jc w:val="left"/>
    </w:pPr>
    <w:rPr>
      <w:rFonts w:ascii="Verdana" w:hAnsi="Verdana" w:cs="Times New Roman Bold"/>
      <w:b/>
      <w:bCs/>
      <w:szCs w:val="24"/>
      <w:lang w:val="en-GB"/>
    </w:rPr>
  </w:style>
  <w:style w:type="paragraph" w:styleId="Caption">
    <w:name w:val="caption"/>
    <w:basedOn w:val="Normal"/>
    <w:next w:val="Normal"/>
    <w:unhideWhenUsed/>
    <w:qFormat/>
    <w:rsid w:val="000D56B5"/>
    <w:pPr>
      <w:tabs>
        <w:tab w:val="clear" w:pos="794"/>
        <w:tab w:val="clear" w:pos="1191"/>
        <w:tab w:val="clear" w:pos="1588"/>
        <w:tab w:val="clear" w:pos="1985"/>
        <w:tab w:val="left" w:pos="1134"/>
        <w:tab w:val="left" w:pos="1701"/>
        <w:tab w:val="left" w:pos="2495"/>
      </w:tabs>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qFormat/>
    <w:rsid w:val="000D56B5"/>
    <w:pPr>
      <w:spacing w:before="0"/>
    </w:pPr>
    <w:rPr>
      <w:sz w:val="20"/>
      <w:szCs w:val="20"/>
    </w:rPr>
  </w:style>
  <w:style w:type="character" w:customStyle="1" w:styleId="DocnumberChar">
    <w:name w:val="Docnumber Char"/>
    <w:link w:val="Docnumber"/>
    <w:qFormat/>
    <w:rsid w:val="000D56B5"/>
    <w:rPr>
      <w:rFonts w:ascii="Verdana" w:hAnsi="Verdana" w:cs="Times New Roman Bold"/>
      <w:b/>
      <w:bCs/>
      <w:lang w:val="en-GB" w:eastAsia="en-US"/>
    </w:rPr>
  </w:style>
  <w:style w:type="paragraph" w:styleId="BalloonText">
    <w:name w:val="Balloon Text"/>
    <w:basedOn w:val="Normal"/>
    <w:link w:val="BalloonTextChar"/>
    <w:unhideWhenUsed/>
    <w:qFormat/>
    <w:rsid w:val="000D56B5"/>
    <w:pPr>
      <w:tabs>
        <w:tab w:val="clear" w:pos="794"/>
        <w:tab w:val="clear" w:pos="1191"/>
        <w:tab w:val="clear" w:pos="1588"/>
        <w:tab w:val="clear" w:pos="1985"/>
        <w:tab w:val="left" w:pos="1134"/>
        <w:tab w:val="left" w:pos="1701"/>
        <w:tab w:val="left" w:pos="2495"/>
      </w:tabs>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qFormat/>
    <w:rsid w:val="000D56B5"/>
    <w:rPr>
      <w:rFonts w:ascii="Segoe UI" w:hAnsi="Segoe UI" w:cs="Segoe UI"/>
      <w:sz w:val="18"/>
      <w:szCs w:val="18"/>
      <w:lang w:val="en-GB" w:eastAsia="en-US"/>
    </w:rPr>
  </w:style>
  <w:style w:type="paragraph" w:customStyle="1" w:styleId="OpinionNo">
    <w:name w:val="Opinion_No"/>
    <w:basedOn w:val="ResNo"/>
    <w:next w:val="Normal"/>
    <w:qFormat/>
    <w:rsid w:val="000D56B5"/>
    <w:pPr>
      <w:tabs>
        <w:tab w:val="left" w:pos="1134"/>
        <w:tab w:val="left" w:pos="1701"/>
        <w:tab w:val="left" w:pos="2495"/>
      </w:tabs>
      <w:spacing w:before="480" w:line="240" w:lineRule="auto"/>
    </w:pPr>
    <w:rPr>
      <w:rFonts w:hAnsi="Times New Roman Bold"/>
      <w:caps w:val="0"/>
      <w:lang w:val="en-GB"/>
    </w:rPr>
  </w:style>
  <w:style w:type="paragraph" w:customStyle="1" w:styleId="Opinionref">
    <w:name w:val="Opinion_ref"/>
    <w:basedOn w:val="Normal"/>
    <w:next w:val="Normal"/>
    <w:qFormat/>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0D56B5"/>
    <w:pPr>
      <w:tabs>
        <w:tab w:val="clear" w:pos="794"/>
        <w:tab w:val="clear" w:pos="1191"/>
        <w:tab w:val="clear" w:pos="1588"/>
        <w:tab w:val="clear" w:pos="1985"/>
        <w:tab w:val="left" w:pos="1134"/>
        <w:tab w:val="left" w:pos="1701"/>
        <w:tab w:val="left" w:pos="2495"/>
      </w:tabs>
      <w:spacing w:before="240"/>
    </w:pPr>
    <w:rPr>
      <w:rFonts w:ascii="Times New Roman Bold" w:hAnsi="Times New Roman Bold" w:cs="Times New Roman Bold"/>
      <w:bCs/>
      <w:lang w:val="en-GB"/>
    </w:rPr>
  </w:style>
  <w:style w:type="paragraph" w:customStyle="1" w:styleId="HeadingSummary">
    <w:name w:val="HeadingSummary"/>
    <w:basedOn w:val="Headingb"/>
    <w:qFormat/>
    <w:rsid w:val="000D56B5"/>
    <w:pPr>
      <w:tabs>
        <w:tab w:val="clear" w:pos="794"/>
        <w:tab w:val="clear" w:pos="1191"/>
        <w:tab w:val="clear" w:pos="1588"/>
        <w:tab w:val="clear" w:pos="1985"/>
        <w:tab w:val="left" w:pos="1134"/>
        <w:tab w:val="left" w:pos="1701"/>
        <w:tab w:val="left" w:pos="2495"/>
      </w:tabs>
      <w:spacing w:before="160" w:line="240" w:lineRule="auto"/>
      <w:ind w:left="0" w:firstLine="0"/>
      <w:jc w:val="left"/>
    </w:pPr>
    <w:rPr>
      <w:rFonts w:ascii="Times New Roman Bold" w:hAnsi="Times New Roman Bold" w:cs="Times New Roman Bold"/>
      <w:lang w:val="fr-CH"/>
    </w:rPr>
  </w:style>
  <w:style w:type="paragraph" w:customStyle="1" w:styleId="Questionhistory">
    <w:name w:val="Question_history"/>
    <w:basedOn w:val="Normal"/>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Theme="minorHAnsi"/>
      <w:szCs w:val="24"/>
      <w:lang w:val="en-GB" w:eastAsia="ja-JP"/>
    </w:rPr>
  </w:style>
  <w:style w:type="character" w:customStyle="1" w:styleId="Heading1Char">
    <w:name w:val="Heading 1 Char"/>
    <w:basedOn w:val="DefaultParagraphFont"/>
    <w:link w:val="Heading1"/>
    <w:rsid w:val="000D56B5"/>
    <w:rPr>
      <w:rFonts w:ascii="Times New Roman" w:hAnsi="Times New Roman"/>
      <w:b/>
      <w:sz w:val="24"/>
      <w:lang w:val="fr-FR" w:eastAsia="en-US"/>
    </w:rPr>
  </w:style>
  <w:style w:type="character" w:customStyle="1" w:styleId="Heading2Char">
    <w:name w:val="Heading 2 Char"/>
    <w:basedOn w:val="DefaultParagraphFont"/>
    <w:link w:val="Heading2"/>
    <w:qFormat/>
    <w:rsid w:val="000D56B5"/>
    <w:rPr>
      <w:rFonts w:ascii="Times New Roman" w:hAnsi="Times New Roman"/>
      <w:b/>
      <w:sz w:val="24"/>
      <w:lang w:val="fr-FR" w:eastAsia="en-US"/>
    </w:rPr>
  </w:style>
  <w:style w:type="character" w:customStyle="1" w:styleId="Heading3Char">
    <w:name w:val="Heading 3 Char"/>
    <w:basedOn w:val="DefaultParagraphFont"/>
    <w:link w:val="Heading3"/>
    <w:qFormat/>
    <w:rsid w:val="000D56B5"/>
    <w:rPr>
      <w:rFonts w:ascii="Times New Roman" w:hAnsi="Times New Roman"/>
      <w:b/>
      <w:sz w:val="24"/>
      <w:lang w:val="fr-FR" w:eastAsia="en-US"/>
    </w:rPr>
  </w:style>
  <w:style w:type="character" w:customStyle="1" w:styleId="Heading4Char">
    <w:name w:val="Heading 4 Char"/>
    <w:basedOn w:val="DefaultParagraphFont"/>
    <w:link w:val="Heading4"/>
    <w:rsid w:val="000D56B5"/>
    <w:rPr>
      <w:rFonts w:ascii="Times New Roman" w:hAnsi="Times New Roman"/>
      <w:b/>
      <w:sz w:val="24"/>
      <w:lang w:val="fr-FR" w:eastAsia="en-US"/>
    </w:rPr>
  </w:style>
  <w:style w:type="character" w:customStyle="1" w:styleId="Heading5Char">
    <w:name w:val="Heading 5 Char"/>
    <w:basedOn w:val="DefaultParagraphFont"/>
    <w:link w:val="Heading5"/>
    <w:qFormat/>
    <w:rsid w:val="000D56B5"/>
    <w:rPr>
      <w:rFonts w:ascii="Times New Roman" w:hAnsi="Times New Roman"/>
      <w:b/>
      <w:sz w:val="24"/>
      <w:lang w:val="fr-FR" w:eastAsia="en-US"/>
    </w:rPr>
  </w:style>
  <w:style w:type="character" w:customStyle="1" w:styleId="Heading6Char">
    <w:name w:val="Heading 6 Char"/>
    <w:basedOn w:val="DefaultParagraphFont"/>
    <w:link w:val="Heading6"/>
    <w:rsid w:val="000D56B5"/>
    <w:rPr>
      <w:rFonts w:ascii="Times New Roman" w:hAnsi="Times New Roman"/>
      <w:b/>
      <w:sz w:val="24"/>
      <w:lang w:val="fr-FR" w:eastAsia="en-US"/>
    </w:rPr>
  </w:style>
  <w:style w:type="character" w:customStyle="1" w:styleId="Heading7Char">
    <w:name w:val="Heading 7 Char"/>
    <w:basedOn w:val="DefaultParagraphFont"/>
    <w:link w:val="Heading7"/>
    <w:qFormat/>
    <w:rsid w:val="000D56B5"/>
    <w:rPr>
      <w:rFonts w:ascii="Times New Roman" w:hAnsi="Times New Roman"/>
      <w:b/>
      <w:sz w:val="24"/>
      <w:lang w:val="fr-FR" w:eastAsia="en-US"/>
    </w:rPr>
  </w:style>
  <w:style w:type="character" w:customStyle="1" w:styleId="Heading8Char">
    <w:name w:val="Heading 8 Char"/>
    <w:basedOn w:val="DefaultParagraphFont"/>
    <w:link w:val="Heading8"/>
    <w:qFormat/>
    <w:rsid w:val="000D56B5"/>
    <w:rPr>
      <w:rFonts w:ascii="Times New Roman" w:hAnsi="Times New Roman"/>
      <w:b/>
      <w:sz w:val="24"/>
      <w:lang w:val="fr-FR" w:eastAsia="en-US"/>
    </w:rPr>
  </w:style>
  <w:style w:type="character" w:customStyle="1" w:styleId="Heading9Char">
    <w:name w:val="Heading 9 Char"/>
    <w:basedOn w:val="DefaultParagraphFont"/>
    <w:link w:val="Heading9"/>
    <w:qFormat/>
    <w:rsid w:val="000D56B5"/>
    <w:rPr>
      <w:rFonts w:ascii="Times New Roman" w:hAnsi="Times New Roman"/>
      <w:b/>
      <w:sz w:val="24"/>
      <w:lang w:val="fr-FR" w:eastAsia="en-US"/>
    </w:rPr>
  </w:style>
  <w:style w:type="paragraph" w:customStyle="1" w:styleId="AppArtNo">
    <w:name w:val="App_Art_No"/>
    <w:basedOn w:val="ArtNo"/>
    <w:uiPriority w:val="99"/>
    <w:rsid w:val="000D56B5"/>
    <w:pPr>
      <w:tabs>
        <w:tab w:val="clear" w:pos="794"/>
        <w:tab w:val="clear" w:pos="1191"/>
        <w:tab w:val="clear" w:pos="1588"/>
        <w:tab w:val="clear" w:pos="1985"/>
        <w:tab w:val="left" w:pos="1134"/>
        <w:tab w:val="left" w:pos="1701"/>
        <w:tab w:val="left" w:pos="2495"/>
      </w:tabs>
      <w:spacing w:line="240" w:lineRule="auto"/>
    </w:pPr>
    <w:rPr>
      <w:lang w:val="en-GB"/>
    </w:rPr>
  </w:style>
  <w:style w:type="paragraph" w:customStyle="1" w:styleId="AppArttitle">
    <w:name w:val="App_Art_title"/>
    <w:basedOn w:val="Arttitle"/>
    <w:uiPriority w:val="99"/>
    <w:rsid w:val="000D56B5"/>
  </w:style>
  <w:style w:type="paragraph" w:customStyle="1" w:styleId="ApptoAnnex">
    <w:name w:val="App_to_Annex"/>
    <w:basedOn w:val="AppendixNo"/>
    <w:next w:val="Normal"/>
    <w:uiPriority w:val="99"/>
    <w:rsid w:val="000D56B5"/>
    <w:pPr>
      <w:tabs>
        <w:tab w:val="clear" w:pos="794"/>
        <w:tab w:val="clear" w:pos="1191"/>
        <w:tab w:val="clear" w:pos="1588"/>
        <w:tab w:val="clear" w:pos="1985"/>
        <w:tab w:val="left" w:pos="1134"/>
        <w:tab w:val="left" w:pos="1701"/>
        <w:tab w:val="left" w:pos="2495"/>
      </w:tabs>
    </w:pPr>
  </w:style>
  <w:style w:type="paragraph" w:customStyle="1" w:styleId="Subsection1">
    <w:name w:val="Subsection_1"/>
    <w:basedOn w:val="Section1"/>
    <w:next w:val="Normalaftertitle0"/>
    <w:uiPriority w:val="99"/>
    <w:rsid w:val="000D56B5"/>
    <w:pPr>
      <w:tabs>
        <w:tab w:val="left" w:pos="1134"/>
        <w:tab w:val="left" w:pos="1701"/>
        <w:tab w:val="left" w:pos="2495"/>
        <w:tab w:val="center" w:pos="4820"/>
      </w:tabs>
      <w:spacing w:before="360" w:line="240" w:lineRule="auto"/>
    </w:pPr>
    <w:rPr>
      <w:lang w:val="en-GB"/>
    </w:rPr>
  </w:style>
  <w:style w:type="character" w:styleId="Emphasis">
    <w:name w:val="Emphasis"/>
    <w:basedOn w:val="DefaultParagraphFont"/>
    <w:rsid w:val="000D56B5"/>
    <w:rPr>
      <w:i/>
      <w:iCs/>
    </w:rPr>
  </w:style>
  <w:style w:type="paragraph" w:styleId="Subtitle">
    <w:name w:val="Subtitle"/>
    <w:basedOn w:val="Normal"/>
    <w:next w:val="Normal"/>
    <w:link w:val="SubtitleChar"/>
    <w:rsid w:val="000D56B5"/>
    <w:pPr>
      <w:numPr>
        <w:ilvl w:val="1"/>
      </w:numPr>
      <w:tabs>
        <w:tab w:val="clear" w:pos="794"/>
        <w:tab w:val="clear" w:pos="1191"/>
        <w:tab w:val="clear" w:pos="1588"/>
        <w:tab w:val="clear" w:pos="1985"/>
        <w:tab w:val="left" w:pos="1134"/>
        <w:tab w:val="left" w:pos="1701"/>
        <w:tab w:val="left" w:pos="2495"/>
      </w:tabs>
      <w:spacing w:before="120" w:after="160" w:line="240" w:lineRule="auto"/>
      <w:jc w:val="left"/>
    </w:pPr>
    <w:rPr>
      <w:rFonts w:asciiTheme="minorHAnsi" w:hAnsiTheme="minorHAnsi" w:cstheme="minorBidi"/>
      <w:color w:val="5A5A5A" w:themeColor="text1" w:themeTint="A5"/>
      <w:spacing w:val="15"/>
      <w:szCs w:val="22"/>
      <w:lang w:val="en-GB"/>
    </w:rPr>
  </w:style>
  <w:style w:type="character" w:customStyle="1" w:styleId="SubtitleChar">
    <w:name w:val="Subtitle Char"/>
    <w:basedOn w:val="DefaultParagraphFont"/>
    <w:link w:val="Subtitle"/>
    <w:qFormat/>
    <w:rsid w:val="000D56B5"/>
    <w:rPr>
      <w:rFonts w:asciiTheme="minorHAnsi"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0D56B5"/>
    <w:rPr>
      <w:b/>
      <w:bCs/>
    </w:rPr>
  </w:style>
  <w:style w:type="paragraph" w:styleId="Quote">
    <w:name w:val="Quote"/>
    <w:basedOn w:val="Normal"/>
    <w:next w:val="Normal"/>
    <w:link w:val="QuoteChar"/>
    <w:uiPriority w:val="29"/>
    <w:rsid w:val="000D56B5"/>
    <w:pPr>
      <w:tabs>
        <w:tab w:val="clear" w:pos="794"/>
        <w:tab w:val="clear" w:pos="1191"/>
        <w:tab w:val="clear" w:pos="1588"/>
        <w:tab w:val="clear" w:pos="1985"/>
        <w:tab w:val="left" w:pos="1134"/>
        <w:tab w:val="left" w:pos="1701"/>
        <w:tab w:val="left" w:pos="2495"/>
      </w:tabs>
      <w:spacing w:before="200" w:after="160" w:line="240" w:lineRule="auto"/>
      <w:ind w:left="864" w:right="864"/>
      <w:jc w:val="center"/>
    </w:pPr>
    <w:rPr>
      <w:i/>
      <w:iCs/>
      <w:color w:val="404040" w:themeColor="text1" w:themeTint="BF"/>
      <w:lang w:val="en-GB"/>
    </w:rPr>
  </w:style>
  <w:style w:type="character" w:customStyle="1" w:styleId="QuoteChar">
    <w:name w:val="Quote Char"/>
    <w:basedOn w:val="DefaultParagraphFont"/>
    <w:link w:val="Quote"/>
    <w:uiPriority w:val="29"/>
    <w:qFormat/>
    <w:rsid w:val="000D56B5"/>
    <w:rPr>
      <w:rFonts w:ascii="Times New Roman" w:hAnsi="Times New Roman"/>
      <w:i/>
      <w:iCs/>
      <w:color w:val="404040" w:themeColor="text1" w:themeTint="BF"/>
      <w:sz w:val="24"/>
      <w:lang w:val="en-GB" w:eastAsia="en-US"/>
    </w:rPr>
  </w:style>
  <w:style w:type="paragraph" w:customStyle="1" w:styleId="Destination">
    <w:name w:val="Destination"/>
    <w:basedOn w:val="Normal"/>
    <w:rsid w:val="000D56B5"/>
    <w:pPr>
      <w:tabs>
        <w:tab w:val="clear" w:pos="794"/>
        <w:tab w:val="clear" w:pos="1191"/>
        <w:tab w:val="clear" w:pos="1588"/>
        <w:tab w:val="clear" w:pos="1985"/>
        <w:tab w:val="left" w:pos="1134"/>
        <w:tab w:val="left" w:pos="1701"/>
        <w:tab w:val="left" w:pos="2495"/>
      </w:tabs>
      <w:spacing w:before="0" w:line="240" w:lineRule="auto"/>
      <w:jc w:val="left"/>
    </w:pPr>
    <w:rPr>
      <w:rFonts w:ascii="Verdana" w:hAnsi="Verdana"/>
      <w:b/>
      <w:sz w:val="20"/>
      <w:lang w:val="en-GB"/>
    </w:rPr>
  </w:style>
  <w:style w:type="paragraph" w:customStyle="1" w:styleId="LSDeadline">
    <w:name w:val="LSDeadline"/>
    <w:basedOn w:val="Normal"/>
    <w:uiPriority w:val="99"/>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b/>
      <w:bCs/>
      <w:szCs w:val="24"/>
      <w:lang w:val="en-GB" w:eastAsia="ja-JP"/>
    </w:rPr>
  </w:style>
  <w:style w:type="paragraph" w:customStyle="1" w:styleId="LSForAction">
    <w:name w:val="LSForAction"/>
    <w:basedOn w:val="Normal"/>
    <w:uiPriority w:val="99"/>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b/>
      <w:bCs/>
      <w:szCs w:val="24"/>
      <w:lang w:val="en-GB" w:eastAsia="ja-JP"/>
    </w:rPr>
  </w:style>
  <w:style w:type="paragraph" w:customStyle="1" w:styleId="LSSource">
    <w:name w:val="LSSource"/>
    <w:basedOn w:val="Normal"/>
    <w:uiPriority w:val="99"/>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b/>
      <w:bCs/>
      <w:szCs w:val="24"/>
      <w:lang w:val="en-GB" w:eastAsia="ja-JP"/>
    </w:rPr>
  </w:style>
  <w:style w:type="paragraph" w:customStyle="1" w:styleId="LSTitle">
    <w:name w:val="LSTitle"/>
    <w:basedOn w:val="Normal"/>
    <w:link w:val="LSTitleChar"/>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b/>
      <w:bCs/>
      <w:szCs w:val="24"/>
      <w:lang w:val="en-GB" w:eastAsia="ja-JP"/>
    </w:rPr>
  </w:style>
  <w:style w:type="character" w:customStyle="1" w:styleId="LSTitleChar">
    <w:name w:val="LSTitle Char"/>
    <w:link w:val="LSTitle"/>
    <w:qFormat/>
    <w:rsid w:val="000D56B5"/>
    <w:rPr>
      <w:rFonts w:ascii="Times New Roman" w:hAnsi="Times New Roman"/>
      <w:b/>
      <w:bCs/>
      <w:sz w:val="24"/>
      <w:szCs w:val="24"/>
      <w:lang w:val="en-GB" w:eastAsia="ja-JP"/>
    </w:rPr>
  </w:style>
  <w:style w:type="paragraph" w:customStyle="1" w:styleId="LSForInfo">
    <w:name w:val="LSForInfo"/>
    <w:basedOn w:val="LSForAction"/>
    <w:uiPriority w:val="99"/>
    <w:rsid w:val="000D56B5"/>
  </w:style>
  <w:style w:type="paragraph" w:customStyle="1" w:styleId="LSForComment">
    <w:name w:val="LSForComment"/>
    <w:basedOn w:val="LSForAction"/>
    <w:uiPriority w:val="99"/>
    <w:rsid w:val="000D56B5"/>
  </w:style>
  <w:style w:type="paragraph" w:customStyle="1" w:styleId="LSnumber">
    <w:name w:val="LSnumber"/>
    <w:basedOn w:val="Normal"/>
    <w:uiPriority w:val="99"/>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right"/>
      <w:textAlignment w:val="auto"/>
    </w:pPr>
    <w:rPr>
      <w:b/>
      <w:bCs/>
      <w:sz w:val="32"/>
      <w:szCs w:val="32"/>
      <w:lang w:val="en-GB" w:eastAsia="ja-JP"/>
    </w:rPr>
  </w:style>
  <w:style w:type="character" w:customStyle="1" w:styleId="HeadingbChar">
    <w:name w:val="Heading_b Char"/>
    <w:link w:val="Headingb"/>
    <w:qFormat/>
    <w:locked/>
    <w:rsid w:val="00B7234A"/>
    <w:rPr>
      <w:rFonts w:ascii="Times New Roman" w:hAnsi="Times New Roman"/>
      <w:b/>
      <w:sz w:val="24"/>
      <w:lang w:val="fr-FR" w:eastAsia="en-US"/>
    </w:rPr>
  </w:style>
  <w:style w:type="paragraph" w:customStyle="1" w:styleId="Headingib">
    <w:name w:val="Heading_ib"/>
    <w:basedOn w:val="Headingi"/>
    <w:next w:val="Normal"/>
    <w:qFormat/>
    <w:rsid w:val="000D56B5"/>
    <w:pPr>
      <w:tabs>
        <w:tab w:val="clear" w:pos="794"/>
        <w:tab w:val="clear" w:pos="1191"/>
        <w:tab w:val="clear" w:pos="1588"/>
        <w:tab w:val="clear" w:pos="1985"/>
        <w:tab w:val="left" w:pos="1134"/>
        <w:tab w:val="left" w:pos="1701"/>
        <w:tab w:val="left" w:pos="2495"/>
      </w:tabs>
      <w:spacing w:before="160" w:line="240" w:lineRule="auto"/>
    </w:pPr>
    <w:rPr>
      <w:rFonts w:ascii="STKaiti" w:hAnsi="STKaiti"/>
      <w:b/>
      <w:bCs/>
      <w:i w:val="0"/>
      <w:lang w:val="en-GB" w:eastAsia="ja-JP"/>
    </w:rPr>
  </w:style>
  <w:style w:type="paragraph" w:customStyle="1" w:styleId="AnnexNotitle0">
    <w:name w:val="Annex_No &amp; title"/>
    <w:basedOn w:val="Normal"/>
    <w:next w:val="Normal"/>
    <w:link w:val="AnnexNotitleChar"/>
    <w:rsid w:val="000D56B5"/>
    <w:pPr>
      <w:keepNext/>
      <w:keepLines/>
      <w:tabs>
        <w:tab w:val="clear" w:pos="794"/>
        <w:tab w:val="clear" w:pos="1191"/>
        <w:tab w:val="clear" w:pos="1588"/>
        <w:tab w:val="clear" w:pos="1985"/>
        <w:tab w:val="left" w:pos="1134"/>
        <w:tab w:val="left" w:pos="1701"/>
        <w:tab w:val="left" w:pos="2495"/>
      </w:tabs>
      <w:spacing w:before="480" w:line="240" w:lineRule="auto"/>
      <w:jc w:val="center"/>
    </w:pPr>
    <w:rPr>
      <w:b/>
      <w:sz w:val="28"/>
      <w:lang w:val="en-GB"/>
    </w:rPr>
  </w:style>
  <w:style w:type="paragraph" w:customStyle="1" w:styleId="AppendixNotitle0">
    <w:name w:val="Appendix_No &amp; title"/>
    <w:basedOn w:val="AnnexNotitle0"/>
    <w:next w:val="Normal"/>
    <w:rsid w:val="000D56B5"/>
  </w:style>
  <w:style w:type="paragraph" w:customStyle="1" w:styleId="CorrectionSeparatorBegin">
    <w:name w:val="Correction Separator Begin"/>
    <w:basedOn w:val="Normal"/>
    <w:rsid w:val="000D56B5"/>
    <w:pPr>
      <w:keepNext/>
      <w:pBdr>
        <w:bottom w:val="single" w:sz="12" w:space="1" w:color="auto"/>
      </w:pBdr>
      <w:tabs>
        <w:tab w:val="clear" w:pos="794"/>
        <w:tab w:val="clear" w:pos="1191"/>
        <w:tab w:val="clear" w:pos="1588"/>
        <w:tab w:val="clear" w:pos="1985"/>
        <w:tab w:val="left" w:pos="1134"/>
        <w:tab w:val="left" w:pos="1701"/>
        <w:tab w:val="left" w:pos="2495"/>
      </w:tabs>
      <w:overflowPunct/>
      <w:autoSpaceDE/>
      <w:autoSpaceDN/>
      <w:adjustRightInd/>
      <w:spacing w:before="240" w:after="240" w:line="240" w:lineRule="auto"/>
      <w:ind w:left="1440" w:right="1440"/>
      <w:jc w:val="center"/>
      <w:textAlignment w:val="auto"/>
    </w:pPr>
    <w:rPr>
      <w:b/>
      <w:i/>
      <w:sz w:val="20"/>
      <w:lang w:val="en-US"/>
    </w:rPr>
  </w:style>
  <w:style w:type="paragraph" w:customStyle="1" w:styleId="CorrectionSeparatorEnd">
    <w:name w:val="Correction Separator End"/>
    <w:basedOn w:val="Normal"/>
    <w:rsid w:val="000D56B5"/>
    <w:pPr>
      <w:pBdr>
        <w:top w:val="single" w:sz="12" w:space="1" w:color="auto"/>
      </w:pBdr>
      <w:tabs>
        <w:tab w:val="clear" w:pos="794"/>
        <w:tab w:val="clear" w:pos="1191"/>
        <w:tab w:val="clear" w:pos="1588"/>
        <w:tab w:val="clear" w:pos="1985"/>
        <w:tab w:val="left" w:pos="1134"/>
        <w:tab w:val="left" w:pos="1701"/>
        <w:tab w:val="left" w:pos="2495"/>
      </w:tabs>
      <w:overflowPunct/>
      <w:autoSpaceDE/>
      <w:autoSpaceDN/>
      <w:adjustRightInd/>
      <w:spacing w:before="240" w:after="240" w:line="240" w:lineRule="auto"/>
      <w:ind w:left="1440" w:right="1440"/>
      <w:jc w:val="center"/>
      <w:textAlignment w:val="auto"/>
    </w:pPr>
    <w:rPr>
      <w:b/>
      <w:i/>
      <w:sz w:val="20"/>
      <w:lang w:val="en-US"/>
    </w:rPr>
  </w:style>
  <w:style w:type="paragraph" w:customStyle="1" w:styleId="FigureNotitle0">
    <w:name w:val="Figure_No &amp; title"/>
    <w:basedOn w:val="Normal"/>
    <w:next w:val="Normal"/>
    <w:qFormat/>
    <w:rsid w:val="000D56B5"/>
    <w:pPr>
      <w:keepLines/>
      <w:tabs>
        <w:tab w:val="clear" w:pos="794"/>
        <w:tab w:val="clear" w:pos="1191"/>
        <w:tab w:val="clear" w:pos="1588"/>
        <w:tab w:val="clear" w:pos="1985"/>
        <w:tab w:val="left" w:pos="1134"/>
        <w:tab w:val="left" w:pos="1701"/>
        <w:tab w:val="left" w:pos="2495"/>
      </w:tabs>
      <w:spacing w:before="240" w:after="120" w:line="240" w:lineRule="auto"/>
      <w:jc w:val="center"/>
    </w:pPr>
    <w:rPr>
      <w:b/>
      <w:lang w:val="en-GB" w:eastAsia="ja-JP"/>
    </w:rPr>
  </w:style>
  <w:style w:type="paragraph" w:customStyle="1" w:styleId="Normalbeforetable">
    <w:name w:val="Normal before table"/>
    <w:basedOn w:val="Normal"/>
    <w:rsid w:val="000D56B5"/>
    <w:pPr>
      <w:keepNext/>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jc w:val="left"/>
      <w:textAlignment w:val="auto"/>
    </w:pPr>
    <w:rPr>
      <w:rFonts w:eastAsia="????"/>
      <w:szCs w:val="24"/>
      <w:lang w:val="en-GB"/>
    </w:rPr>
  </w:style>
  <w:style w:type="character" w:customStyle="1" w:styleId="ReftextArial9pt">
    <w:name w:val="Ref_text Arial 9 pt"/>
    <w:rsid w:val="000D56B5"/>
    <w:rPr>
      <w:rFonts w:ascii="Arial" w:hAnsi="Arial" w:cs="Arial"/>
      <w:sz w:val="18"/>
      <w:szCs w:val="18"/>
    </w:rPr>
  </w:style>
  <w:style w:type="paragraph" w:customStyle="1" w:styleId="TableNotitle0">
    <w:name w:val="Table_No &amp; title"/>
    <w:basedOn w:val="Normal"/>
    <w:next w:val="Normal"/>
    <w:qFormat/>
    <w:rsid w:val="000D56B5"/>
    <w:pPr>
      <w:keepNext/>
      <w:keepLines/>
      <w:tabs>
        <w:tab w:val="clear" w:pos="794"/>
        <w:tab w:val="clear" w:pos="1191"/>
        <w:tab w:val="clear" w:pos="1588"/>
        <w:tab w:val="clear" w:pos="1985"/>
        <w:tab w:val="left" w:pos="1134"/>
        <w:tab w:val="left" w:pos="1701"/>
        <w:tab w:val="left" w:pos="2495"/>
      </w:tabs>
      <w:spacing w:before="360" w:after="120" w:line="240" w:lineRule="auto"/>
      <w:jc w:val="center"/>
    </w:pPr>
    <w:rPr>
      <w:b/>
      <w:lang w:val="en-GB" w:eastAsia="ja-JP"/>
    </w:rPr>
  </w:style>
  <w:style w:type="paragraph" w:styleId="TableofFigures">
    <w:name w:val="table of figures"/>
    <w:basedOn w:val="Normal"/>
    <w:next w:val="Normal"/>
    <w:uiPriority w:val="99"/>
    <w:rsid w:val="000D56B5"/>
    <w:pPr>
      <w:tabs>
        <w:tab w:val="clear" w:pos="794"/>
        <w:tab w:val="clear" w:pos="1191"/>
        <w:tab w:val="clear" w:pos="1588"/>
        <w:tab w:val="clear" w:pos="1985"/>
        <w:tab w:val="left" w:pos="1134"/>
        <w:tab w:val="left" w:pos="1701"/>
        <w:tab w:val="left" w:pos="2495"/>
        <w:tab w:val="right" w:leader="dot" w:pos="9639"/>
      </w:tabs>
      <w:overflowPunct/>
      <w:autoSpaceDE/>
      <w:autoSpaceDN/>
      <w:adjustRightInd/>
      <w:spacing w:before="120" w:line="240" w:lineRule="auto"/>
      <w:jc w:val="left"/>
      <w:textAlignment w:val="auto"/>
    </w:pPr>
    <w:rPr>
      <w:rFonts w:eastAsia="MS Mincho"/>
      <w:szCs w:val="24"/>
      <w:lang w:val="en-GB" w:eastAsia="ja-JP"/>
    </w:rPr>
  </w:style>
  <w:style w:type="character" w:customStyle="1" w:styleId="AnnexNotitleChar">
    <w:name w:val="Annex_No &amp; title Char"/>
    <w:link w:val="AnnexNotitle0"/>
    <w:qFormat/>
    <w:locked/>
    <w:rsid w:val="000D56B5"/>
    <w:rPr>
      <w:rFonts w:ascii="Times New Roman" w:hAnsi="Times New Roman"/>
      <w:b/>
      <w:sz w:val="28"/>
      <w:lang w:val="en-GB" w:eastAsia="en-US"/>
    </w:rPr>
  </w:style>
  <w:style w:type="table" w:styleId="TableGrid">
    <w:name w:val="Table Grid"/>
    <w:basedOn w:val="TableNormal"/>
    <w:uiPriority w:val="39"/>
    <w:qFormat/>
    <w:rsid w:val="000D56B5"/>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0D56B5"/>
    <w:pPr>
      <w:tabs>
        <w:tab w:val="clear" w:pos="794"/>
        <w:tab w:val="clear" w:pos="1191"/>
        <w:tab w:val="clear" w:pos="1588"/>
        <w:tab w:val="clear" w:pos="1985"/>
        <w:tab w:val="left" w:pos="1134"/>
        <w:tab w:val="left" w:pos="1701"/>
        <w:tab w:val="left" w:pos="2127"/>
        <w:tab w:val="left" w:pos="2495"/>
      </w:tabs>
      <w:overflowPunct/>
      <w:autoSpaceDE/>
      <w:autoSpaceDN/>
      <w:adjustRightInd/>
      <w:spacing w:before="120" w:line="240" w:lineRule="auto"/>
      <w:ind w:left="2127" w:hanging="2127"/>
      <w:jc w:val="left"/>
      <w:textAlignment w:val="auto"/>
    </w:pPr>
    <w:rPr>
      <w:rFonts w:eastAsia="MS Mincho"/>
      <w:szCs w:val="24"/>
      <w:lang w:val="en-GB" w:eastAsia="ja-JP"/>
    </w:rPr>
  </w:style>
  <w:style w:type="paragraph" w:customStyle="1" w:styleId="Address">
    <w:name w:val="Address"/>
    <w:basedOn w:val="Normal"/>
    <w:uiPriority w:val="99"/>
    <w:rsid w:val="000D56B5"/>
    <w:pPr>
      <w:tabs>
        <w:tab w:val="clear" w:pos="794"/>
        <w:tab w:val="clear" w:pos="1191"/>
        <w:tab w:val="clear" w:pos="1588"/>
        <w:tab w:val="clear" w:pos="1985"/>
        <w:tab w:val="left" w:pos="1134"/>
        <w:tab w:val="left" w:pos="1701"/>
        <w:tab w:val="left" w:pos="2495"/>
        <w:tab w:val="left" w:pos="4820"/>
        <w:tab w:val="left" w:pos="5529"/>
      </w:tabs>
      <w:overflowPunct/>
      <w:autoSpaceDE/>
      <w:autoSpaceDN/>
      <w:adjustRightInd/>
      <w:spacing w:before="120" w:line="240" w:lineRule="auto"/>
      <w:ind w:left="794"/>
      <w:jc w:val="left"/>
      <w:textAlignment w:val="auto"/>
    </w:pPr>
    <w:rPr>
      <w:rFonts w:eastAsia="MS Mincho"/>
      <w:szCs w:val="24"/>
      <w:lang w:val="en-GB" w:eastAsia="ja-JP"/>
    </w:rPr>
  </w:style>
  <w:style w:type="paragraph" w:customStyle="1" w:styleId="Keywords">
    <w:name w:val="Keywords"/>
    <w:basedOn w:val="Normal"/>
    <w:uiPriority w:val="99"/>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794" w:hanging="794"/>
      <w:jc w:val="left"/>
      <w:textAlignment w:val="auto"/>
    </w:pPr>
    <w:rPr>
      <w:rFonts w:eastAsia="MS Mincho"/>
      <w:szCs w:val="24"/>
      <w:lang w:val="en-GB" w:eastAsia="ja-JP"/>
    </w:rPr>
  </w:style>
  <w:style w:type="paragraph" w:customStyle="1" w:styleId="Qlist">
    <w:name w:val="Qlist"/>
    <w:basedOn w:val="Normal"/>
    <w:uiPriority w:val="99"/>
    <w:rsid w:val="000D56B5"/>
    <w:pPr>
      <w:tabs>
        <w:tab w:val="clear" w:pos="794"/>
        <w:tab w:val="clear" w:pos="1191"/>
        <w:tab w:val="clear" w:pos="1588"/>
        <w:tab w:val="clear" w:pos="1985"/>
        <w:tab w:val="left" w:pos="1134"/>
        <w:tab w:val="left" w:pos="1701"/>
        <w:tab w:val="left" w:pos="1843"/>
        <w:tab w:val="left" w:pos="2495"/>
      </w:tabs>
      <w:overflowPunct/>
      <w:autoSpaceDE/>
      <w:autoSpaceDN/>
      <w:adjustRightInd/>
      <w:spacing w:before="120" w:line="240" w:lineRule="auto"/>
      <w:ind w:left="2268" w:hanging="2268"/>
      <w:jc w:val="left"/>
      <w:textAlignment w:val="auto"/>
    </w:pPr>
    <w:rPr>
      <w:rFonts w:eastAsia="MS Mincho"/>
      <w:b/>
      <w:szCs w:val="24"/>
      <w:lang w:val="en-GB" w:eastAsia="ja-JP"/>
    </w:rPr>
  </w:style>
  <w:style w:type="paragraph" w:customStyle="1" w:styleId="Normalkeepwithnext">
    <w:name w:val="Normal_keep_with_next"/>
    <w:basedOn w:val="Normal"/>
    <w:uiPriority w:val="99"/>
    <w:rsid w:val="000D56B5"/>
    <w:pPr>
      <w:keepNext/>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szCs w:val="24"/>
      <w:lang w:val="en-GB" w:eastAsia="ja-JP"/>
    </w:rPr>
  </w:style>
  <w:style w:type="paragraph" w:styleId="ListParagraph">
    <w:name w:val="List Paragraph"/>
    <w:basedOn w:val="Normal"/>
    <w:link w:val="ListParagraphChar"/>
    <w:uiPriority w:val="34"/>
    <w:qFormat/>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720"/>
      <w:contextualSpacing/>
      <w:jc w:val="left"/>
      <w:textAlignment w:val="auto"/>
    </w:pPr>
    <w:rPr>
      <w:rFonts w:eastAsia="MS Mincho"/>
      <w:szCs w:val="24"/>
      <w:lang w:val="en-US" w:eastAsia="ja-JP"/>
    </w:rPr>
  </w:style>
  <w:style w:type="numbering" w:customStyle="1" w:styleId="1">
    <w:name w:val="スタイル1"/>
    <w:rsid w:val="000D56B5"/>
    <w:pPr>
      <w:numPr>
        <w:numId w:val="37"/>
      </w:numPr>
    </w:pPr>
  </w:style>
  <w:style w:type="paragraph" w:customStyle="1" w:styleId="Heading1Centered">
    <w:name w:val="Heading 1 Centered"/>
    <w:basedOn w:val="Heading1"/>
    <w:rsid w:val="000D56B5"/>
    <w:pPr>
      <w:tabs>
        <w:tab w:val="clear" w:pos="794"/>
        <w:tab w:val="clear" w:pos="1191"/>
        <w:tab w:val="clear" w:pos="1588"/>
        <w:tab w:val="clear" w:pos="1985"/>
        <w:tab w:val="left" w:pos="1134"/>
        <w:tab w:val="left" w:pos="1701"/>
        <w:tab w:val="left" w:pos="2495"/>
      </w:tabs>
      <w:spacing w:before="360" w:line="240" w:lineRule="auto"/>
      <w:ind w:left="0" w:firstLine="0"/>
      <w:jc w:val="center"/>
    </w:pPr>
    <w:rPr>
      <w:bCs/>
      <w:lang w:val="en-GB"/>
    </w:rPr>
  </w:style>
  <w:style w:type="character" w:customStyle="1" w:styleId="TabletextChar">
    <w:name w:val="Table_text Char"/>
    <w:link w:val="Tabletext"/>
    <w:qFormat/>
    <w:locked/>
    <w:rsid w:val="000D56B5"/>
    <w:rPr>
      <w:rFonts w:ascii="Times New Roman" w:hAnsi="Times New Roman"/>
      <w:lang w:val="fr-FR" w:eastAsia="en-US"/>
    </w:rPr>
  </w:style>
  <w:style w:type="paragraph" w:styleId="Revision">
    <w:name w:val="Revision"/>
    <w:hidden/>
    <w:uiPriority w:val="99"/>
    <w:semiHidden/>
    <w:rsid w:val="000D56B5"/>
    <w:rPr>
      <w:rFonts w:ascii="Times New Roman" w:hAnsi="Times New Roman"/>
      <w:sz w:val="24"/>
      <w:szCs w:val="24"/>
      <w:lang w:val="en-GB" w:eastAsia="ja-JP"/>
    </w:rPr>
  </w:style>
  <w:style w:type="paragraph" w:styleId="NormalWeb">
    <w:name w:val="Normal (Web)"/>
    <w:basedOn w:val="Normal"/>
    <w:uiPriority w:val="99"/>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00" w:beforeAutospacing="1" w:after="100" w:afterAutospacing="1" w:line="240" w:lineRule="auto"/>
      <w:jc w:val="left"/>
      <w:textAlignment w:val="auto"/>
    </w:pPr>
    <w:rPr>
      <w:szCs w:val="24"/>
      <w:lang w:val="en-US" w:eastAsia="zh-CN"/>
    </w:rPr>
  </w:style>
  <w:style w:type="character" w:styleId="UnresolvedMention">
    <w:name w:val="Unresolved Mention"/>
    <w:basedOn w:val="DefaultParagraphFont"/>
    <w:uiPriority w:val="99"/>
    <w:semiHidden/>
    <w:unhideWhenUsed/>
    <w:rsid w:val="000D56B5"/>
    <w:rPr>
      <w:color w:val="605E5C"/>
      <w:shd w:val="clear" w:color="auto" w:fill="E1DFDD"/>
    </w:rPr>
  </w:style>
  <w:style w:type="paragraph" w:customStyle="1" w:styleId="LSTo">
    <w:name w:val="LSTo"/>
    <w:basedOn w:val="Normal"/>
    <w:rsid w:val="000D56B5"/>
    <w:pPr>
      <w:tabs>
        <w:tab w:val="clear" w:pos="794"/>
        <w:tab w:val="clear" w:pos="1191"/>
        <w:tab w:val="clear" w:pos="1588"/>
        <w:tab w:val="clear" w:pos="1985"/>
        <w:tab w:val="left" w:pos="1134"/>
        <w:tab w:val="left" w:pos="1701"/>
        <w:tab w:val="left" w:pos="2495"/>
      </w:tabs>
      <w:spacing w:before="120" w:line="240" w:lineRule="auto"/>
      <w:jc w:val="left"/>
    </w:pPr>
    <w:rPr>
      <w:rFonts w:eastAsiaTheme="minorHAnsi"/>
      <w:bCs/>
      <w:lang w:val="en-GB" w:eastAsia="ja-JP"/>
    </w:rPr>
  </w:style>
  <w:style w:type="paragraph" w:customStyle="1" w:styleId="References">
    <w:name w:val="References"/>
    <w:basedOn w:val="Normal"/>
    <w:uiPriority w:val="99"/>
    <w:rsid w:val="000D56B5"/>
    <w:pPr>
      <w:widowControl w:val="0"/>
      <w:numPr>
        <w:numId w:val="38"/>
      </w:numPr>
      <w:tabs>
        <w:tab w:val="clear" w:pos="794"/>
        <w:tab w:val="clear" w:pos="1191"/>
        <w:tab w:val="clear" w:pos="1588"/>
        <w:tab w:val="clear" w:pos="1985"/>
        <w:tab w:val="left" w:pos="1134"/>
        <w:tab w:val="left" w:pos="1701"/>
        <w:tab w:val="left" w:pos="2495"/>
      </w:tabs>
      <w:spacing w:before="120" w:line="240" w:lineRule="auto"/>
      <w:jc w:val="left"/>
    </w:pPr>
    <w:rPr>
      <w:lang w:val="en-GB" w:eastAsia="zh-CN"/>
    </w:rPr>
  </w:style>
  <w:style w:type="paragraph" w:customStyle="1" w:styleId="NormalITU">
    <w:name w:val="Normal_ITU"/>
    <w:basedOn w:val="Normal"/>
    <w:uiPriority w:val="99"/>
    <w:rsid w:val="000D56B5"/>
    <w:pPr>
      <w:tabs>
        <w:tab w:val="clear" w:pos="794"/>
        <w:tab w:val="clear" w:pos="1191"/>
        <w:tab w:val="clear" w:pos="1588"/>
        <w:tab w:val="clear" w:pos="1985"/>
        <w:tab w:val="left" w:pos="1134"/>
        <w:tab w:val="left" w:pos="1701"/>
        <w:tab w:val="left" w:pos="2495"/>
      </w:tabs>
      <w:overflowPunct/>
      <w:spacing w:before="120" w:line="240" w:lineRule="auto"/>
      <w:jc w:val="left"/>
      <w:textAlignment w:val="auto"/>
    </w:pPr>
    <w:rPr>
      <w:rFonts w:eastAsiaTheme="minorHAnsi" w:cs="Arial"/>
      <w:lang w:val="en-US"/>
    </w:rPr>
  </w:style>
  <w:style w:type="character" w:customStyle="1" w:styleId="ordinary-span-edit2">
    <w:name w:val="ordinary-span-edit2"/>
    <w:rsid w:val="000D56B5"/>
  </w:style>
  <w:style w:type="paragraph" w:styleId="MacroText">
    <w:name w:val="macro"/>
    <w:link w:val="MacroTextChar"/>
    <w:unhideWhenUsed/>
    <w:rsid w:val="000D56B5"/>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0D56B5"/>
    <w:rPr>
      <w:rFonts w:ascii="Consolas" w:eastAsia="Calibri" w:hAnsi="Consolas"/>
      <w:lang w:val="en-GB" w:eastAsia="ja-JP"/>
    </w:rPr>
  </w:style>
  <w:style w:type="paragraph" w:styleId="List3">
    <w:name w:val="List 3"/>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849" w:hanging="283"/>
      <w:contextualSpacing/>
      <w:jc w:val="left"/>
      <w:textAlignment w:val="auto"/>
    </w:pPr>
    <w:rPr>
      <w:rFonts w:eastAsia="Calibri"/>
      <w:szCs w:val="24"/>
      <w:lang w:val="en-GB" w:eastAsia="ja-JP"/>
    </w:rPr>
  </w:style>
  <w:style w:type="paragraph" w:styleId="ListNumber2">
    <w:name w:val="List Number 2"/>
    <w:basedOn w:val="Normal"/>
    <w:unhideWhenUsed/>
    <w:rsid w:val="000D56B5"/>
    <w:pPr>
      <w:tabs>
        <w:tab w:val="clear" w:pos="794"/>
        <w:tab w:val="clear" w:pos="1191"/>
        <w:tab w:val="clear" w:pos="1588"/>
        <w:tab w:val="clear" w:pos="1985"/>
        <w:tab w:val="left" w:pos="643"/>
        <w:tab w:val="left" w:pos="1134"/>
        <w:tab w:val="left" w:pos="1701"/>
        <w:tab w:val="left" w:pos="2495"/>
      </w:tabs>
      <w:overflowPunct/>
      <w:autoSpaceDE/>
      <w:autoSpaceDN/>
      <w:adjustRightInd/>
      <w:spacing w:before="120" w:line="240" w:lineRule="auto"/>
      <w:ind w:left="643" w:hanging="360"/>
      <w:contextualSpacing/>
      <w:jc w:val="left"/>
      <w:textAlignment w:val="auto"/>
    </w:pPr>
    <w:rPr>
      <w:rFonts w:eastAsia="Calibri"/>
      <w:szCs w:val="24"/>
      <w:lang w:val="en-GB" w:eastAsia="ja-JP"/>
    </w:rPr>
  </w:style>
  <w:style w:type="paragraph" w:styleId="TableofAuthorities">
    <w:name w:val="table of authorities"/>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240" w:hanging="240"/>
      <w:jc w:val="left"/>
      <w:textAlignment w:val="auto"/>
    </w:pPr>
    <w:rPr>
      <w:rFonts w:eastAsia="Calibri"/>
      <w:szCs w:val="24"/>
      <w:lang w:val="en-GB" w:eastAsia="ja-JP"/>
    </w:rPr>
  </w:style>
  <w:style w:type="paragraph" w:styleId="NoteHeading">
    <w:name w:val="Note Heading"/>
    <w:basedOn w:val="Normal"/>
    <w:next w:val="Normal"/>
    <w:link w:val="NoteHeading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eastAsia="Calibri"/>
      <w:szCs w:val="24"/>
      <w:lang w:val="en-GB" w:eastAsia="ja-JP"/>
    </w:rPr>
  </w:style>
  <w:style w:type="character" w:customStyle="1" w:styleId="NoteHeadingChar">
    <w:name w:val="Note Heading Char"/>
    <w:basedOn w:val="DefaultParagraphFont"/>
    <w:link w:val="NoteHeading"/>
    <w:qFormat/>
    <w:rsid w:val="000D56B5"/>
    <w:rPr>
      <w:rFonts w:ascii="Times New Roman" w:eastAsia="Calibri" w:hAnsi="Times New Roman"/>
      <w:sz w:val="24"/>
      <w:szCs w:val="24"/>
      <w:lang w:val="en-GB" w:eastAsia="ja-JP"/>
    </w:rPr>
  </w:style>
  <w:style w:type="paragraph" w:styleId="ListBullet4">
    <w:name w:val="List Bullet 4"/>
    <w:basedOn w:val="Normal"/>
    <w:unhideWhenUsed/>
    <w:rsid w:val="000D56B5"/>
    <w:pPr>
      <w:tabs>
        <w:tab w:val="clear" w:pos="794"/>
        <w:tab w:val="clear" w:pos="1191"/>
        <w:tab w:val="clear" w:pos="1588"/>
        <w:tab w:val="clear" w:pos="1985"/>
        <w:tab w:val="left" w:pos="1134"/>
        <w:tab w:val="left" w:pos="1209"/>
        <w:tab w:val="left" w:pos="1701"/>
        <w:tab w:val="left" w:pos="2495"/>
      </w:tabs>
      <w:overflowPunct/>
      <w:autoSpaceDE/>
      <w:autoSpaceDN/>
      <w:adjustRightInd/>
      <w:spacing w:before="120" w:line="240" w:lineRule="auto"/>
      <w:ind w:left="1209" w:hanging="360"/>
      <w:contextualSpacing/>
      <w:jc w:val="left"/>
      <w:textAlignment w:val="auto"/>
    </w:pPr>
    <w:rPr>
      <w:rFonts w:eastAsia="Calibri"/>
      <w:szCs w:val="24"/>
      <w:lang w:val="en-GB" w:eastAsia="ja-JP"/>
    </w:rPr>
  </w:style>
  <w:style w:type="paragraph" w:styleId="Index8">
    <w:name w:val="index 8"/>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1920" w:hanging="240"/>
      <w:jc w:val="left"/>
      <w:textAlignment w:val="auto"/>
    </w:pPr>
    <w:rPr>
      <w:rFonts w:eastAsia="Calibri"/>
      <w:szCs w:val="24"/>
      <w:lang w:val="en-GB" w:eastAsia="ja-JP"/>
    </w:rPr>
  </w:style>
  <w:style w:type="paragraph" w:styleId="E-mailSignature">
    <w:name w:val="E-mail Signature"/>
    <w:basedOn w:val="Normal"/>
    <w:link w:val="E-mailSignature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eastAsia="Calibri"/>
      <w:szCs w:val="24"/>
      <w:lang w:val="en-GB" w:eastAsia="ja-JP"/>
    </w:rPr>
  </w:style>
  <w:style w:type="character" w:customStyle="1" w:styleId="E-mailSignatureChar">
    <w:name w:val="E-mail Signature Char"/>
    <w:basedOn w:val="DefaultParagraphFont"/>
    <w:link w:val="E-mailSignature"/>
    <w:qFormat/>
    <w:rsid w:val="000D56B5"/>
    <w:rPr>
      <w:rFonts w:ascii="Times New Roman" w:eastAsia="Calibri" w:hAnsi="Times New Roman"/>
      <w:sz w:val="24"/>
      <w:szCs w:val="24"/>
      <w:lang w:val="en-GB" w:eastAsia="ja-JP"/>
    </w:rPr>
  </w:style>
  <w:style w:type="paragraph" w:styleId="ListNumber">
    <w:name w:val="List Number"/>
    <w:basedOn w:val="Normal"/>
    <w:unhideWhenUsed/>
    <w:rsid w:val="000D56B5"/>
    <w:pPr>
      <w:tabs>
        <w:tab w:val="clear" w:pos="794"/>
        <w:tab w:val="clear" w:pos="1191"/>
        <w:tab w:val="clear" w:pos="1588"/>
        <w:tab w:val="clear" w:pos="1985"/>
        <w:tab w:val="left" w:pos="360"/>
        <w:tab w:val="left" w:pos="1134"/>
        <w:tab w:val="left" w:pos="1701"/>
        <w:tab w:val="left" w:pos="2495"/>
      </w:tabs>
      <w:overflowPunct/>
      <w:autoSpaceDE/>
      <w:autoSpaceDN/>
      <w:adjustRightInd/>
      <w:spacing w:before="120" w:line="240" w:lineRule="auto"/>
      <w:ind w:left="360" w:hanging="360"/>
      <w:contextualSpacing/>
      <w:jc w:val="left"/>
      <w:textAlignment w:val="auto"/>
    </w:pPr>
    <w:rPr>
      <w:rFonts w:eastAsia="Calibri"/>
      <w:szCs w:val="24"/>
      <w:lang w:val="en-GB" w:eastAsia="ja-JP"/>
    </w:rPr>
  </w:style>
  <w:style w:type="paragraph" w:styleId="ListBullet">
    <w:name w:val="List Bullet"/>
    <w:basedOn w:val="Normal"/>
    <w:unhideWhenUsed/>
    <w:rsid w:val="000D56B5"/>
    <w:pPr>
      <w:tabs>
        <w:tab w:val="clear" w:pos="794"/>
        <w:tab w:val="clear" w:pos="1191"/>
        <w:tab w:val="clear" w:pos="1588"/>
        <w:tab w:val="clear" w:pos="1985"/>
        <w:tab w:val="left" w:pos="360"/>
        <w:tab w:val="left" w:pos="1134"/>
        <w:tab w:val="left" w:pos="1701"/>
        <w:tab w:val="left" w:pos="2495"/>
      </w:tabs>
      <w:overflowPunct/>
      <w:autoSpaceDE/>
      <w:autoSpaceDN/>
      <w:adjustRightInd/>
      <w:spacing w:before="120" w:line="240" w:lineRule="auto"/>
      <w:ind w:left="360" w:hanging="360"/>
      <w:contextualSpacing/>
      <w:jc w:val="left"/>
      <w:textAlignment w:val="auto"/>
    </w:pPr>
    <w:rPr>
      <w:rFonts w:eastAsia="Calibri"/>
      <w:szCs w:val="24"/>
      <w:lang w:val="en-GB" w:eastAsia="ja-JP"/>
    </w:rPr>
  </w:style>
  <w:style w:type="paragraph" w:styleId="EnvelopeAddress">
    <w:name w:val="envelope address"/>
    <w:basedOn w:val="Normal"/>
    <w:unhideWhenUsed/>
    <w:rsid w:val="000D56B5"/>
    <w:pPr>
      <w:framePr w:w="7920" w:h="1980" w:hRule="exact" w:hSpace="180" w:wrap="around" w:hAnchor="page" w:xAlign="center" w:yAlign="bottom"/>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2880"/>
      <w:jc w:val="left"/>
      <w:textAlignment w:val="auto"/>
    </w:pPr>
    <w:rPr>
      <w:rFonts w:ascii="Calibri Light" w:eastAsiaTheme="minorHAnsi" w:hAnsi="Calibri Light"/>
      <w:szCs w:val="24"/>
      <w:lang w:val="en-GB" w:eastAsia="ja-JP"/>
    </w:rPr>
  </w:style>
  <w:style w:type="paragraph" w:styleId="DocumentMap">
    <w:name w:val="Document Map"/>
    <w:basedOn w:val="Normal"/>
    <w:link w:val="DocumentMap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ascii="Segoe UI" w:eastAsia="Calibri" w:hAnsi="Segoe UI" w:cs="Segoe UI"/>
      <w:sz w:val="16"/>
      <w:szCs w:val="16"/>
      <w:lang w:val="en-GB" w:eastAsia="ja-JP"/>
    </w:rPr>
  </w:style>
  <w:style w:type="character" w:customStyle="1" w:styleId="DocumentMapChar">
    <w:name w:val="Document Map Char"/>
    <w:basedOn w:val="DefaultParagraphFont"/>
    <w:link w:val="DocumentMap"/>
    <w:qFormat/>
    <w:rsid w:val="000D56B5"/>
    <w:rPr>
      <w:rFonts w:ascii="Segoe UI" w:eastAsia="Calibri" w:hAnsi="Segoe UI" w:cs="Segoe UI"/>
      <w:sz w:val="16"/>
      <w:szCs w:val="16"/>
      <w:lang w:val="en-GB" w:eastAsia="ja-JP"/>
    </w:rPr>
  </w:style>
  <w:style w:type="paragraph" w:styleId="TOAHeading">
    <w:name w:val="toa heading"/>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ascii="Calibri Light" w:eastAsiaTheme="minorHAnsi" w:hAnsi="Calibri Light"/>
      <w:b/>
      <w:bCs/>
      <w:szCs w:val="24"/>
      <w:lang w:val="en-GB" w:eastAsia="ja-JP"/>
    </w:rPr>
  </w:style>
  <w:style w:type="paragraph" w:styleId="Index6">
    <w:name w:val="index 6"/>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1440" w:hanging="240"/>
      <w:jc w:val="left"/>
      <w:textAlignment w:val="auto"/>
    </w:pPr>
    <w:rPr>
      <w:rFonts w:eastAsia="Calibri"/>
      <w:szCs w:val="24"/>
      <w:lang w:val="en-GB" w:eastAsia="ja-JP"/>
    </w:rPr>
  </w:style>
  <w:style w:type="paragraph" w:styleId="Salutation">
    <w:name w:val="Salutation"/>
    <w:basedOn w:val="Normal"/>
    <w:next w:val="Normal"/>
    <w:link w:val="Salutation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Calibri"/>
      <w:szCs w:val="24"/>
      <w:lang w:val="en-GB" w:eastAsia="ja-JP"/>
    </w:rPr>
  </w:style>
  <w:style w:type="character" w:customStyle="1" w:styleId="SalutationChar">
    <w:name w:val="Salutation Char"/>
    <w:basedOn w:val="DefaultParagraphFont"/>
    <w:link w:val="Salutation"/>
    <w:qFormat/>
    <w:rsid w:val="000D56B5"/>
    <w:rPr>
      <w:rFonts w:ascii="Times New Roman" w:eastAsia="Calibri" w:hAnsi="Times New Roman"/>
      <w:sz w:val="24"/>
      <w:szCs w:val="24"/>
      <w:lang w:val="en-GB" w:eastAsia="ja-JP"/>
    </w:rPr>
  </w:style>
  <w:style w:type="paragraph" w:styleId="BodyText3">
    <w:name w:val="Body Text 3"/>
    <w:basedOn w:val="Normal"/>
    <w:link w:val="BodyText3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jc w:val="left"/>
      <w:textAlignment w:val="auto"/>
    </w:pPr>
    <w:rPr>
      <w:rFonts w:eastAsia="Calibri"/>
      <w:sz w:val="16"/>
      <w:szCs w:val="16"/>
      <w:lang w:val="en-GB" w:eastAsia="ja-JP"/>
    </w:rPr>
  </w:style>
  <w:style w:type="character" w:customStyle="1" w:styleId="BodyText3Char">
    <w:name w:val="Body Text 3 Char"/>
    <w:basedOn w:val="DefaultParagraphFont"/>
    <w:link w:val="BodyText3"/>
    <w:qFormat/>
    <w:rsid w:val="000D56B5"/>
    <w:rPr>
      <w:rFonts w:ascii="Times New Roman" w:eastAsia="Calibri" w:hAnsi="Times New Roman"/>
      <w:sz w:val="16"/>
      <w:szCs w:val="16"/>
      <w:lang w:val="en-GB" w:eastAsia="ja-JP"/>
    </w:rPr>
  </w:style>
  <w:style w:type="paragraph" w:styleId="Closing">
    <w:name w:val="Closing"/>
    <w:basedOn w:val="Normal"/>
    <w:link w:val="Closing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4252"/>
      <w:jc w:val="left"/>
      <w:textAlignment w:val="auto"/>
    </w:pPr>
    <w:rPr>
      <w:rFonts w:eastAsia="Calibri"/>
      <w:szCs w:val="24"/>
      <w:lang w:val="en-GB" w:eastAsia="ja-JP"/>
    </w:rPr>
  </w:style>
  <w:style w:type="character" w:customStyle="1" w:styleId="ClosingChar">
    <w:name w:val="Closing Char"/>
    <w:basedOn w:val="DefaultParagraphFont"/>
    <w:link w:val="Closing"/>
    <w:rsid w:val="000D56B5"/>
    <w:rPr>
      <w:rFonts w:ascii="Times New Roman" w:eastAsia="Calibri" w:hAnsi="Times New Roman"/>
      <w:sz w:val="24"/>
      <w:szCs w:val="24"/>
      <w:lang w:val="en-GB" w:eastAsia="ja-JP"/>
    </w:rPr>
  </w:style>
  <w:style w:type="paragraph" w:styleId="ListBullet3">
    <w:name w:val="List Bullet 3"/>
    <w:basedOn w:val="Normal"/>
    <w:unhideWhenUsed/>
    <w:rsid w:val="000D56B5"/>
    <w:pPr>
      <w:tabs>
        <w:tab w:val="clear" w:pos="794"/>
        <w:tab w:val="clear" w:pos="1191"/>
        <w:tab w:val="clear" w:pos="1588"/>
        <w:tab w:val="clear" w:pos="1985"/>
        <w:tab w:val="left" w:pos="926"/>
        <w:tab w:val="left" w:pos="1134"/>
        <w:tab w:val="left" w:pos="1701"/>
        <w:tab w:val="left" w:pos="2495"/>
      </w:tabs>
      <w:overflowPunct/>
      <w:autoSpaceDE/>
      <w:autoSpaceDN/>
      <w:adjustRightInd/>
      <w:spacing w:before="120" w:line="240" w:lineRule="auto"/>
      <w:ind w:left="926" w:hanging="360"/>
      <w:contextualSpacing/>
      <w:jc w:val="left"/>
      <w:textAlignment w:val="auto"/>
    </w:pPr>
    <w:rPr>
      <w:rFonts w:eastAsia="Calibri"/>
      <w:szCs w:val="24"/>
      <w:lang w:val="en-GB" w:eastAsia="ja-JP"/>
    </w:rPr>
  </w:style>
  <w:style w:type="character" w:customStyle="1" w:styleId="BodyTextIndentChar">
    <w:name w:val="Body Text Indent Char"/>
    <w:basedOn w:val="DefaultParagraphFont"/>
    <w:qFormat/>
    <w:rsid w:val="000D56B5"/>
    <w:rPr>
      <w:rFonts w:ascii="Times New Roman" w:eastAsia="Calibri" w:hAnsi="Times New Roman"/>
      <w:sz w:val="24"/>
      <w:szCs w:val="24"/>
      <w:lang w:val="en-GB" w:eastAsia="ja-JP"/>
    </w:rPr>
  </w:style>
  <w:style w:type="paragraph" w:styleId="ListNumber3">
    <w:name w:val="List Number 3"/>
    <w:basedOn w:val="Normal"/>
    <w:unhideWhenUsed/>
    <w:rsid w:val="000D56B5"/>
    <w:pPr>
      <w:tabs>
        <w:tab w:val="clear" w:pos="794"/>
        <w:tab w:val="clear" w:pos="1191"/>
        <w:tab w:val="clear" w:pos="1588"/>
        <w:tab w:val="clear" w:pos="1985"/>
        <w:tab w:val="left" w:pos="926"/>
        <w:tab w:val="left" w:pos="1134"/>
        <w:tab w:val="left" w:pos="1701"/>
        <w:tab w:val="left" w:pos="2495"/>
      </w:tabs>
      <w:overflowPunct/>
      <w:autoSpaceDE/>
      <w:autoSpaceDN/>
      <w:adjustRightInd/>
      <w:spacing w:before="120" w:line="240" w:lineRule="auto"/>
      <w:ind w:left="926" w:hanging="360"/>
      <w:contextualSpacing/>
      <w:jc w:val="left"/>
      <w:textAlignment w:val="auto"/>
    </w:pPr>
    <w:rPr>
      <w:rFonts w:eastAsia="Calibri"/>
      <w:szCs w:val="24"/>
      <w:lang w:val="en-GB" w:eastAsia="ja-JP"/>
    </w:rPr>
  </w:style>
  <w:style w:type="paragraph" w:styleId="ListContinue">
    <w:name w:val="List Continue"/>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283"/>
      <w:contextualSpacing/>
      <w:jc w:val="left"/>
      <w:textAlignment w:val="auto"/>
    </w:pPr>
    <w:rPr>
      <w:rFonts w:eastAsia="Calibri"/>
      <w:szCs w:val="24"/>
      <w:lang w:val="en-GB" w:eastAsia="ja-JP"/>
    </w:rPr>
  </w:style>
  <w:style w:type="paragraph" w:styleId="BlockText">
    <w:name w:val="Block Text"/>
    <w:basedOn w:val="Normal"/>
    <w:unhideWhenUsed/>
    <w:rsid w:val="000D56B5"/>
    <w:pPr>
      <w:pBdr>
        <w:top w:val="single" w:sz="2" w:space="10" w:color="5B9BD5"/>
        <w:left w:val="single" w:sz="2" w:space="10" w:color="5B9BD5"/>
        <w:bottom w:val="single" w:sz="2" w:space="10" w:color="5B9BD5"/>
        <w:right w:val="single" w:sz="2" w:space="10" w:color="5B9BD5"/>
      </w:pBd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1152" w:right="1152"/>
      <w:jc w:val="left"/>
      <w:textAlignment w:val="auto"/>
    </w:pPr>
    <w:rPr>
      <w:rFonts w:ascii="Calibri" w:eastAsiaTheme="minorHAnsi" w:hAnsi="Calibri" w:cs="Arial"/>
      <w:i/>
      <w:iCs/>
      <w:color w:val="5B9BD5"/>
      <w:szCs w:val="24"/>
      <w:lang w:val="en-GB" w:eastAsia="ja-JP"/>
    </w:rPr>
  </w:style>
  <w:style w:type="paragraph" w:styleId="ListBullet2">
    <w:name w:val="List Bullet 2"/>
    <w:basedOn w:val="Normal"/>
    <w:unhideWhenUsed/>
    <w:rsid w:val="000D56B5"/>
    <w:pPr>
      <w:tabs>
        <w:tab w:val="clear" w:pos="794"/>
        <w:tab w:val="clear" w:pos="1191"/>
        <w:tab w:val="clear" w:pos="1588"/>
        <w:tab w:val="clear" w:pos="1985"/>
        <w:tab w:val="left" w:pos="643"/>
        <w:tab w:val="left" w:pos="1134"/>
        <w:tab w:val="left" w:pos="1701"/>
        <w:tab w:val="left" w:pos="2495"/>
      </w:tabs>
      <w:overflowPunct/>
      <w:autoSpaceDE/>
      <w:autoSpaceDN/>
      <w:adjustRightInd/>
      <w:spacing w:before="120" w:line="240" w:lineRule="auto"/>
      <w:ind w:left="643" w:hanging="360"/>
      <w:contextualSpacing/>
      <w:jc w:val="left"/>
      <w:textAlignment w:val="auto"/>
    </w:pPr>
    <w:rPr>
      <w:rFonts w:eastAsia="Calibri"/>
      <w:szCs w:val="24"/>
      <w:lang w:val="en-GB" w:eastAsia="ja-JP"/>
    </w:rPr>
  </w:style>
  <w:style w:type="paragraph" w:styleId="HTMLAddress">
    <w:name w:val="HTML Address"/>
    <w:basedOn w:val="Normal"/>
    <w:link w:val="HTMLAddress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eastAsia="Calibri"/>
      <w:i/>
      <w:iCs/>
      <w:szCs w:val="24"/>
      <w:lang w:val="en-GB" w:eastAsia="ja-JP"/>
    </w:rPr>
  </w:style>
  <w:style w:type="character" w:customStyle="1" w:styleId="HTMLAddressChar">
    <w:name w:val="HTML Address Char"/>
    <w:basedOn w:val="DefaultParagraphFont"/>
    <w:link w:val="HTMLAddress"/>
    <w:qFormat/>
    <w:rsid w:val="000D56B5"/>
    <w:rPr>
      <w:rFonts w:ascii="Times New Roman" w:eastAsia="Calibri" w:hAnsi="Times New Roman"/>
      <w:i/>
      <w:iCs/>
      <w:sz w:val="24"/>
      <w:szCs w:val="24"/>
      <w:lang w:val="en-GB" w:eastAsia="ja-JP"/>
    </w:rPr>
  </w:style>
  <w:style w:type="paragraph" w:styleId="PlainText">
    <w:name w:val="Plain Text"/>
    <w:basedOn w:val="Normal"/>
    <w:link w:val="PlainText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ascii="Consolas" w:eastAsia="Calibri" w:hAnsi="Consolas"/>
      <w:sz w:val="21"/>
      <w:szCs w:val="21"/>
      <w:lang w:val="en-GB" w:eastAsia="ja-JP"/>
    </w:rPr>
  </w:style>
  <w:style w:type="character" w:customStyle="1" w:styleId="PlainTextChar">
    <w:name w:val="Plain Text Char"/>
    <w:basedOn w:val="DefaultParagraphFont"/>
    <w:link w:val="PlainText"/>
    <w:rsid w:val="000D56B5"/>
    <w:rPr>
      <w:rFonts w:ascii="Consolas" w:eastAsia="Calibri" w:hAnsi="Consolas"/>
      <w:sz w:val="21"/>
      <w:szCs w:val="21"/>
      <w:lang w:val="en-GB" w:eastAsia="ja-JP"/>
    </w:rPr>
  </w:style>
  <w:style w:type="paragraph" w:styleId="ListBullet5">
    <w:name w:val="List Bullet 5"/>
    <w:basedOn w:val="Normal"/>
    <w:unhideWhenUsed/>
    <w:rsid w:val="000D56B5"/>
    <w:pPr>
      <w:tabs>
        <w:tab w:val="clear" w:pos="794"/>
        <w:tab w:val="clear" w:pos="1191"/>
        <w:tab w:val="clear" w:pos="1588"/>
        <w:tab w:val="clear" w:pos="1985"/>
        <w:tab w:val="left" w:pos="1134"/>
        <w:tab w:val="left" w:pos="1492"/>
        <w:tab w:val="left" w:pos="1701"/>
        <w:tab w:val="left" w:pos="2495"/>
      </w:tabs>
      <w:overflowPunct/>
      <w:autoSpaceDE/>
      <w:autoSpaceDN/>
      <w:adjustRightInd/>
      <w:spacing w:before="120" w:line="240" w:lineRule="auto"/>
      <w:ind w:left="1492" w:hanging="360"/>
      <w:contextualSpacing/>
      <w:jc w:val="left"/>
      <w:textAlignment w:val="auto"/>
    </w:pPr>
    <w:rPr>
      <w:rFonts w:eastAsia="Calibri"/>
      <w:szCs w:val="24"/>
      <w:lang w:val="en-GB" w:eastAsia="ja-JP"/>
    </w:rPr>
  </w:style>
  <w:style w:type="paragraph" w:styleId="ListNumber4">
    <w:name w:val="List Number 4"/>
    <w:basedOn w:val="Normal"/>
    <w:unhideWhenUsed/>
    <w:rsid w:val="000D56B5"/>
    <w:pPr>
      <w:tabs>
        <w:tab w:val="clear" w:pos="794"/>
        <w:tab w:val="clear" w:pos="1191"/>
        <w:tab w:val="clear" w:pos="1588"/>
        <w:tab w:val="clear" w:pos="1985"/>
        <w:tab w:val="left" w:pos="1134"/>
        <w:tab w:val="left" w:pos="1209"/>
        <w:tab w:val="left" w:pos="1701"/>
        <w:tab w:val="left" w:pos="2495"/>
      </w:tabs>
      <w:overflowPunct/>
      <w:autoSpaceDE/>
      <w:autoSpaceDN/>
      <w:adjustRightInd/>
      <w:spacing w:before="120" w:line="240" w:lineRule="auto"/>
      <w:ind w:left="1209" w:hanging="360"/>
      <w:contextualSpacing/>
      <w:jc w:val="left"/>
      <w:textAlignment w:val="auto"/>
    </w:pPr>
    <w:rPr>
      <w:rFonts w:eastAsia="Calibri"/>
      <w:szCs w:val="24"/>
      <w:lang w:val="en-GB" w:eastAsia="ja-JP"/>
    </w:rPr>
  </w:style>
  <w:style w:type="paragraph" w:styleId="Date">
    <w:name w:val="Date"/>
    <w:basedOn w:val="Normal"/>
    <w:next w:val="Normal"/>
    <w:link w:val="Date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Calibri"/>
      <w:szCs w:val="24"/>
      <w:lang w:val="en-GB" w:eastAsia="ja-JP"/>
    </w:rPr>
  </w:style>
  <w:style w:type="character" w:customStyle="1" w:styleId="DateChar">
    <w:name w:val="Date Char"/>
    <w:basedOn w:val="DefaultParagraphFont"/>
    <w:link w:val="Date"/>
    <w:qFormat/>
    <w:rsid w:val="000D56B5"/>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sid w:val="000D56B5"/>
    <w:rPr>
      <w:rFonts w:ascii="Times New Roman" w:hAnsi="Times New Roman"/>
      <w:sz w:val="22"/>
      <w:lang w:val="fr-FR" w:eastAsia="en-US"/>
    </w:rPr>
  </w:style>
  <w:style w:type="paragraph" w:styleId="EndnoteText">
    <w:name w:val="endnote text"/>
    <w:basedOn w:val="Normal"/>
    <w:link w:val="EndnoteText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eastAsia="Calibri"/>
      <w:sz w:val="20"/>
      <w:szCs w:val="24"/>
      <w:lang w:val="en-GB" w:eastAsia="ja-JP"/>
    </w:rPr>
  </w:style>
  <w:style w:type="character" w:customStyle="1" w:styleId="EndnoteTextChar">
    <w:name w:val="Endnote Text Char"/>
    <w:basedOn w:val="DefaultParagraphFont"/>
    <w:link w:val="EndnoteText"/>
    <w:qFormat/>
    <w:rsid w:val="000D56B5"/>
    <w:rPr>
      <w:rFonts w:ascii="Times New Roman" w:eastAsia="Calibri" w:hAnsi="Times New Roman"/>
      <w:szCs w:val="24"/>
      <w:lang w:val="en-GB" w:eastAsia="ja-JP"/>
    </w:rPr>
  </w:style>
  <w:style w:type="paragraph" w:styleId="ListContinue5">
    <w:name w:val="List Continue 5"/>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1415"/>
      <w:contextualSpacing/>
      <w:jc w:val="left"/>
      <w:textAlignment w:val="auto"/>
    </w:pPr>
    <w:rPr>
      <w:rFonts w:eastAsia="Calibri"/>
      <w:szCs w:val="24"/>
      <w:lang w:val="en-GB" w:eastAsia="ja-JP"/>
    </w:rPr>
  </w:style>
  <w:style w:type="paragraph" w:styleId="EnvelopeReturn">
    <w:name w:val="envelope return"/>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ascii="Calibri Light" w:eastAsiaTheme="minorHAnsi" w:hAnsi="Calibri Light"/>
      <w:sz w:val="20"/>
      <w:szCs w:val="24"/>
      <w:lang w:val="en-GB" w:eastAsia="ja-JP"/>
    </w:rPr>
  </w:style>
  <w:style w:type="paragraph" w:styleId="Signature">
    <w:name w:val="Signature"/>
    <w:basedOn w:val="Normal"/>
    <w:link w:val="Signature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4252"/>
      <w:jc w:val="left"/>
      <w:textAlignment w:val="auto"/>
    </w:pPr>
    <w:rPr>
      <w:rFonts w:eastAsia="Calibri"/>
      <w:szCs w:val="24"/>
      <w:lang w:val="en-GB" w:eastAsia="ja-JP"/>
    </w:rPr>
  </w:style>
  <w:style w:type="character" w:customStyle="1" w:styleId="SignatureChar">
    <w:name w:val="Signature Char"/>
    <w:basedOn w:val="DefaultParagraphFont"/>
    <w:link w:val="Signature"/>
    <w:qFormat/>
    <w:rsid w:val="000D56B5"/>
    <w:rPr>
      <w:rFonts w:ascii="Times New Roman" w:eastAsia="Calibri" w:hAnsi="Times New Roman"/>
      <w:sz w:val="24"/>
      <w:szCs w:val="24"/>
      <w:lang w:val="en-GB" w:eastAsia="ja-JP"/>
    </w:rPr>
  </w:style>
  <w:style w:type="paragraph" w:styleId="ListContinue4">
    <w:name w:val="List Continue 4"/>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1132"/>
      <w:contextualSpacing/>
      <w:jc w:val="left"/>
      <w:textAlignment w:val="auto"/>
    </w:pPr>
    <w:rPr>
      <w:rFonts w:eastAsia="Calibri"/>
      <w:szCs w:val="24"/>
      <w:lang w:val="en-GB" w:eastAsia="ja-JP"/>
    </w:rPr>
  </w:style>
  <w:style w:type="paragraph" w:styleId="IndexHeading">
    <w:name w:val="index heading"/>
    <w:basedOn w:val="Normal"/>
    <w:next w:val="Index1"/>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ascii="Calibri Light" w:eastAsiaTheme="minorHAnsi" w:hAnsi="Calibri Light"/>
      <w:b/>
      <w:bCs/>
      <w:szCs w:val="24"/>
      <w:lang w:val="en-GB" w:eastAsia="ja-JP"/>
    </w:rPr>
  </w:style>
  <w:style w:type="paragraph" w:styleId="ListNumber5">
    <w:name w:val="List Number 5"/>
    <w:basedOn w:val="Normal"/>
    <w:unhideWhenUsed/>
    <w:rsid w:val="000D56B5"/>
    <w:pPr>
      <w:tabs>
        <w:tab w:val="clear" w:pos="794"/>
        <w:tab w:val="clear" w:pos="1191"/>
        <w:tab w:val="clear" w:pos="1588"/>
        <w:tab w:val="clear" w:pos="1985"/>
        <w:tab w:val="left" w:pos="1134"/>
        <w:tab w:val="left" w:pos="1492"/>
        <w:tab w:val="left" w:pos="1701"/>
        <w:tab w:val="left" w:pos="2495"/>
      </w:tabs>
      <w:overflowPunct/>
      <w:autoSpaceDE/>
      <w:autoSpaceDN/>
      <w:adjustRightInd/>
      <w:spacing w:before="120" w:line="240" w:lineRule="auto"/>
      <w:ind w:left="1492" w:hanging="360"/>
      <w:contextualSpacing/>
      <w:jc w:val="left"/>
      <w:textAlignment w:val="auto"/>
    </w:pPr>
    <w:rPr>
      <w:rFonts w:eastAsia="Calibri"/>
      <w:szCs w:val="24"/>
      <w:lang w:val="en-GB" w:eastAsia="ja-JP"/>
    </w:rPr>
  </w:style>
  <w:style w:type="paragraph" w:styleId="List5">
    <w:name w:val="List 5"/>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1415" w:hanging="283"/>
      <w:contextualSpacing/>
      <w:jc w:val="left"/>
      <w:textAlignment w:val="auto"/>
    </w:pPr>
    <w:rPr>
      <w:rFonts w:eastAsia="Calibri"/>
      <w:szCs w:val="24"/>
      <w:lang w:val="en-GB" w:eastAsia="ja-JP"/>
    </w:rPr>
  </w:style>
  <w:style w:type="paragraph" w:styleId="BodyTextIndent3">
    <w:name w:val="Body Text Indent 3"/>
    <w:basedOn w:val="Normal"/>
    <w:link w:val="BodyTextIndent3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283"/>
      <w:jc w:val="left"/>
      <w:textAlignment w:val="auto"/>
    </w:pPr>
    <w:rPr>
      <w:rFonts w:eastAsia="Calibri"/>
      <w:sz w:val="16"/>
      <w:szCs w:val="16"/>
      <w:lang w:val="en-GB" w:eastAsia="ja-JP"/>
    </w:rPr>
  </w:style>
  <w:style w:type="character" w:customStyle="1" w:styleId="BodyTextIndent3Char">
    <w:name w:val="Body Text Indent 3 Char"/>
    <w:basedOn w:val="DefaultParagraphFont"/>
    <w:link w:val="BodyTextIndent3"/>
    <w:qFormat/>
    <w:rsid w:val="000D56B5"/>
    <w:rPr>
      <w:rFonts w:ascii="Times New Roman" w:eastAsia="Calibri" w:hAnsi="Times New Roman"/>
      <w:sz w:val="16"/>
      <w:szCs w:val="16"/>
      <w:lang w:val="en-GB" w:eastAsia="ja-JP"/>
    </w:rPr>
  </w:style>
  <w:style w:type="paragraph" w:styleId="Index7">
    <w:name w:val="index 7"/>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1680" w:hanging="240"/>
      <w:jc w:val="left"/>
      <w:textAlignment w:val="auto"/>
    </w:pPr>
    <w:rPr>
      <w:rFonts w:eastAsia="Calibri"/>
      <w:szCs w:val="24"/>
      <w:lang w:val="en-GB" w:eastAsia="ja-JP"/>
    </w:rPr>
  </w:style>
  <w:style w:type="paragraph" w:styleId="Index9">
    <w:name w:val="index 9"/>
    <w:basedOn w:val="Normal"/>
    <w:next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2160" w:hanging="240"/>
      <w:jc w:val="left"/>
      <w:textAlignment w:val="auto"/>
    </w:pPr>
    <w:rPr>
      <w:rFonts w:eastAsia="Calibri"/>
      <w:szCs w:val="24"/>
      <w:lang w:val="en-GB" w:eastAsia="ja-JP"/>
    </w:rPr>
  </w:style>
  <w:style w:type="character" w:customStyle="1" w:styleId="BodyText2Char">
    <w:name w:val="Body Text 2 Char"/>
    <w:basedOn w:val="DefaultParagraphFont"/>
    <w:link w:val="BodyText2"/>
    <w:qFormat/>
    <w:rsid w:val="000D56B5"/>
    <w:rPr>
      <w:rFonts w:ascii="Arial" w:hAnsi="Arial" w:cs="Arial"/>
      <w:b/>
      <w:bCs/>
      <w:sz w:val="36"/>
      <w:lang w:val="fr-FR" w:eastAsia="en-US"/>
    </w:rPr>
  </w:style>
  <w:style w:type="paragraph" w:styleId="List4">
    <w:name w:val="List 4"/>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ind w:left="1132" w:hanging="283"/>
      <w:contextualSpacing/>
      <w:jc w:val="left"/>
      <w:textAlignment w:val="auto"/>
    </w:pPr>
    <w:rPr>
      <w:rFonts w:eastAsia="Calibri"/>
      <w:szCs w:val="24"/>
      <w:lang w:val="en-GB" w:eastAsia="ja-JP"/>
    </w:rPr>
  </w:style>
  <w:style w:type="paragraph" w:styleId="ListContinue2">
    <w:name w:val="List Continue 2"/>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566"/>
      <w:contextualSpacing/>
      <w:jc w:val="left"/>
      <w:textAlignment w:val="auto"/>
    </w:pPr>
    <w:rPr>
      <w:rFonts w:eastAsia="Calibri"/>
      <w:szCs w:val="24"/>
      <w:lang w:val="en-GB" w:eastAsia="ja-JP"/>
    </w:rPr>
  </w:style>
  <w:style w:type="paragraph" w:styleId="MessageHeader">
    <w:name w:val="Message Header"/>
    <w:basedOn w:val="Normal"/>
    <w:link w:val="MessageHeaderChar"/>
    <w:unhideWhenUsed/>
    <w:rsid w:val="000D56B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1134"/>
        <w:tab w:val="left" w:pos="1701"/>
        <w:tab w:val="left" w:pos="2495"/>
      </w:tabs>
      <w:overflowPunct/>
      <w:autoSpaceDE/>
      <w:autoSpaceDN/>
      <w:adjustRightInd/>
      <w:spacing w:before="0" w:line="240" w:lineRule="auto"/>
      <w:ind w:left="1134" w:hanging="1134"/>
      <w:jc w:val="left"/>
      <w:textAlignment w:val="auto"/>
    </w:pPr>
    <w:rPr>
      <w:rFonts w:ascii="Calibri Light" w:eastAsiaTheme="minorHAnsi" w:hAnsi="Calibri Light"/>
      <w:szCs w:val="24"/>
      <w:lang w:val="en-GB" w:eastAsia="ja-JP"/>
    </w:rPr>
  </w:style>
  <w:style w:type="character" w:customStyle="1" w:styleId="MessageHeaderChar">
    <w:name w:val="Message Header Char"/>
    <w:basedOn w:val="DefaultParagraphFont"/>
    <w:link w:val="MessageHeader"/>
    <w:qFormat/>
    <w:rsid w:val="000D56B5"/>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jc w:val="left"/>
      <w:textAlignment w:val="auto"/>
    </w:pPr>
    <w:rPr>
      <w:rFonts w:ascii="Consolas" w:eastAsia="Calibri" w:hAnsi="Consolas"/>
      <w:sz w:val="20"/>
      <w:szCs w:val="24"/>
      <w:lang w:val="en-GB" w:eastAsia="ja-JP"/>
    </w:rPr>
  </w:style>
  <w:style w:type="character" w:customStyle="1" w:styleId="HTMLPreformattedChar">
    <w:name w:val="HTML Preformatted Char"/>
    <w:basedOn w:val="DefaultParagraphFont"/>
    <w:link w:val="HTMLPreformatted"/>
    <w:semiHidden/>
    <w:qFormat/>
    <w:rsid w:val="000D56B5"/>
    <w:rPr>
      <w:rFonts w:ascii="Consolas" w:eastAsia="Calibri" w:hAnsi="Consolas"/>
      <w:szCs w:val="24"/>
      <w:lang w:val="en-GB" w:eastAsia="ja-JP"/>
    </w:rPr>
  </w:style>
  <w:style w:type="paragraph" w:styleId="ListContinue3">
    <w:name w:val="List Continue 3"/>
    <w:basedOn w:val="Normal"/>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120" w:line="240" w:lineRule="auto"/>
      <w:ind w:left="849"/>
      <w:contextualSpacing/>
      <w:jc w:val="left"/>
      <w:textAlignment w:val="auto"/>
    </w:pPr>
    <w:rPr>
      <w:rFonts w:eastAsia="Calibri"/>
      <w:szCs w:val="24"/>
      <w:lang w:val="en-GB" w:eastAsia="ja-JP"/>
    </w:rPr>
  </w:style>
  <w:style w:type="paragraph" w:styleId="Title">
    <w:name w:val="Title"/>
    <w:basedOn w:val="Normal"/>
    <w:next w:val="Normal"/>
    <w:link w:val="TitleChar"/>
    <w:rsid w:val="000D56B5"/>
    <w:pPr>
      <w:tabs>
        <w:tab w:val="clear" w:pos="794"/>
        <w:tab w:val="clear" w:pos="1191"/>
        <w:tab w:val="clear" w:pos="1588"/>
        <w:tab w:val="clear" w:pos="1985"/>
        <w:tab w:val="left" w:pos="1134"/>
        <w:tab w:val="left" w:pos="1701"/>
        <w:tab w:val="left" w:pos="2495"/>
      </w:tabs>
      <w:overflowPunct/>
      <w:autoSpaceDE/>
      <w:autoSpaceDN/>
      <w:adjustRightInd/>
      <w:spacing w:before="0" w:line="240" w:lineRule="auto"/>
      <w:contextualSpacing/>
      <w:jc w:val="left"/>
      <w:textAlignment w:val="auto"/>
    </w:pPr>
    <w:rPr>
      <w:rFonts w:ascii="Calibri Light" w:eastAsiaTheme="minorHAnsi" w:hAnsi="Calibri Light"/>
      <w:spacing w:val="-10"/>
      <w:kern w:val="28"/>
      <w:sz w:val="56"/>
      <w:szCs w:val="56"/>
      <w:lang w:val="en-GB" w:eastAsia="ja-JP"/>
    </w:rPr>
  </w:style>
  <w:style w:type="character" w:customStyle="1" w:styleId="TitleChar">
    <w:name w:val="Title Char"/>
    <w:basedOn w:val="DefaultParagraphFont"/>
    <w:link w:val="Title"/>
    <w:qFormat/>
    <w:rsid w:val="000D56B5"/>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Calibri"/>
      <w:b/>
      <w:bCs/>
      <w:szCs w:val="24"/>
      <w:lang w:val="en-GB" w:eastAsia="ja-JP"/>
    </w:rPr>
  </w:style>
  <w:style w:type="character" w:customStyle="1" w:styleId="CommentTextChar1">
    <w:name w:val="Comment Text Char1"/>
    <w:basedOn w:val="DefaultParagraphFont"/>
    <w:link w:val="CommentText"/>
    <w:rsid w:val="000D56B5"/>
    <w:rPr>
      <w:rFonts w:ascii="Times New Roman" w:hAnsi="Times New Roman"/>
      <w:lang w:val="fr-FR" w:eastAsia="en-US"/>
    </w:rPr>
  </w:style>
  <w:style w:type="character" w:customStyle="1" w:styleId="CommentSubjectChar">
    <w:name w:val="Comment Subject Char"/>
    <w:basedOn w:val="CommentTextChar1"/>
    <w:link w:val="CommentSubject"/>
    <w:qFormat/>
    <w:rsid w:val="000D56B5"/>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sid w:val="000D56B5"/>
    <w:rPr>
      <w:rFonts w:ascii="Times New Roman" w:hAnsi="Times New Roman" w:cs="Arial"/>
      <w:b w:val="0"/>
      <w:bCs w:val="0"/>
      <w:sz w:val="22"/>
      <w:lang w:val="fr-FR" w:eastAsia="en-US"/>
    </w:rPr>
  </w:style>
  <w:style w:type="paragraph" w:styleId="BodyTextFirstIndent2">
    <w:name w:val="Body Text First Indent 2"/>
    <w:basedOn w:val="BodyTextIndent"/>
    <w:link w:val="BodyTextFirstIndent2Char"/>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after="0" w:line="240" w:lineRule="auto"/>
      <w:ind w:left="360" w:firstLine="360"/>
      <w:jc w:val="left"/>
      <w:textAlignment w:val="auto"/>
    </w:pPr>
    <w:rPr>
      <w:rFonts w:eastAsia="Calibri"/>
      <w:szCs w:val="24"/>
      <w:lang w:val="en-GB" w:eastAsia="ja-JP"/>
    </w:rPr>
  </w:style>
  <w:style w:type="character" w:customStyle="1" w:styleId="BodyTextIndentChar1">
    <w:name w:val="Body Text Indent Char1"/>
    <w:basedOn w:val="DefaultParagraphFont"/>
    <w:link w:val="BodyTextIndent"/>
    <w:rsid w:val="000D56B5"/>
    <w:rPr>
      <w:rFonts w:ascii="Times New Roman" w:hAnsi="Times New Roman"/>
      <w:sz w:val="22"/>
      <w:lang w:val="fr-FR" w:eastAsia="en-US"/>
    </w:rPr>
  </w:style>
  <w:style w:type="character" w:customStyle="1" w:styleId="BodyTextFirstIndent2Char">
    <w:name w:val="Body Text First Indent 2 Char"/>
    <w:basedOn w:val="BodyTextIndentChar1"/>
    <w:link w:val="BodyTextFirstIndent2"/>
    <w:qFormat/>
    <w:rsid w:val="000D56B5"/>
    <w:rPr>
      <w:rFonts w:ascii="Times New Roman" w:eastAsia="Calibri" w:hAnsi="Times New Roman"/>
      <w:sz w:val="24"/>
      <w:szCs w:val="24"/>
      <w:lang w:val="en-GB" w:eastAsia="ja-JP"/>
    </w:rPr>
  </w:style>
  <w:style w:type="character" w:styleId="LineNumber">
    <w:name w:val="line number"/>
    <w:basedOn w:val="DefaultParagraphFont"/>
    <w:unhideWhenUsed/>
    <w:rsid w:val="000D56B5"/>
  </w:style>
  <w:style w:type="character" w:styleId="HTMLDefinition">
    <w:name w:val="HTML Definition"/>
    <w:unhideWhenUsed/>
    <w:rsid w:val="000D56B5"/>
    <w:rPr>
      <w:i/>
      <w:iCs/>
    </w:rPr>
  </w:style>
  <w:style w:type="character" w:styleId="HTMLTypewriter">
    <w:name w:val="HTML Typewriter"/>
    <w:semiHidden/>
    <w:unhideWhenUsed/>
    <w:rsid w:val="000D56B5"/>
    <w:rPr>
      <w:rFonts w:ascii="Consolas" w:hAnsi="Consolas"/>
      <w:sz w:val="20"/>
      <w:szCs w:val="20"/>
    </w:rPr>
  </w:style>
  <w:style w:type="character" w:styleId="HTMLAcronym">
    <w:name w:val="HTML Acronym"/>
    <w:basedOn w:val="DefaultParagraphFont"/>
    <w:unhideWhenUsed/>
    <w:rsid w:val="000D56B5"/>
  </w:style>
  <w:style w:type="character" w:styleId="HTMLVariable">
    <w:name w:val="HTML Variable"/>
    <w:unhideWhenUsed/>
    <w:rsid w:val="000D56B5"/>
    <w:rPr>
      <w:i/>
      <w:iCs/>
    </w:rPr>
  </w:style>
  <w:style w:type="character" w:styleId="HTMLCode">
    <w:name w:val="HTML Code"/>
    <w:unhideWhenUsed/>
    <w:rsid w:val="000D56B5"/>
    <w:rPr>
      <w:rFonts w:ascii="Consolas" w:hAnsi="Consolas"/>
      <w:sz w:val="20"/>
      <w:szCs w:val="20"/>
    </w:rPr>
  </w:style>
  <w:style w:type="character" w:styleId="HTMLCite">
    <w:name w:val="HTML Cite"/>
    <w:unhideWhenUsed/>
    <w:rsid w:val="000D56B5"/>
    <w:rPr>
      <w:i/>
      <w:iCs/>
    </w:rPr>
  </w:style>
  <w:style w:type="character" w:styleId="HTMLKeyboard">
    <w:name w:val="HTML Keyboard"/>
    <w:unhideWhenUsed/>
    <w:rsid w:val="000D56B5"/>
    <w:rPr>
      <w:rFonts w:ascii="Consolas" w:hAnsi="Consolas"/>
      <w:sz w:val="20"/>
      <w:szCs w:val="20"/>
    </w:rPr>
  </w:style>
  <w:style w:type="character" w:styleId="HTMLSample">
    <w:name w:val="HTML Sample"/>
    <w:unhideWhenUsed/>
    <w:rsid w:val="000D56B5"/>
    <w:rPr>
      <w:rFonts w:ascii="Consolas" w:hAnsi="Consolas"/>
      <w:sz w:val="24"/>
      <w:szCs w:val="24"/>
    </w:rPr>
  </w:style>
  <w:style w:type="character" w:customStyle="1" w:styleId="UnresolvedMention1">
    <w:name w:val="Unresolved Mention1"/>
    <w:basedOn w:val="DefaultParagraphFont"/>
    <w:uiPriority w:val="99"/>
    <w:semiHidden/>
    <w:unhideWhenUsed/>
    <w:rsid w:val="000D56B5"/>
    <w:rPr>
      <w:color w:val="605E5C"/>
      <w:shd w:val="clear" w:color="auto" w:fill="E1DFDD"/>
    </w:rPr>
  </w:style>
  <w:style w:type="paragraph" w:customStyle="1" w:styleId="Revision1">
    <w:name w:val="Revision1"/>
    <w:uiPriority w:val="99"/>
    <w:semiHidden/>
    <w:rsid w:val="000D56B5"/>
    <w:rPr>
      <w:rFonts w:ascii="Times New Roman" w:hAnsi="Times New Roman"/>
      <w:sz w:val="24"/>
      <w:szCs w:val="24"/>
      <w:lang w:val="en-GB" w:eastAsia="ja-JP"/>
    </w:rPr>
  </w:style>
  <w:style w:type="paragraph" w:customStyle="1" w:styleId="VolumeTitle0">
    <w:name w:val="VolumeTitle"/>
    <w:basedOn w:val="Normal"/>
    <w:uiPriority w:val="99"/>
    <w:semiHidden/>
    <w:rsid w:val="000D56B5"/>
    <w:pPr>
      <w:keepNext/>
      <w:keepLines/>
      <w:tabs>
        <w:tab w:val="clear" w:pos="794"/>
        <w:tab w:val="clear" w:pos="1191"/>
        <w:tab w:val="clear" w:pos="1588"/>
        <w:tab w:val="clear" w:pos="1985"/>
        <w:tab w:val="left" w:pos="1134"/>
        <w:tab w:val="left" w:pos="1701"/>
        <w:tab w:val="left" w:pos="2495"/>
      </w:tabs>
      <w:overflowPunct/>
      <w:autoSpaceDE/>
      <w:autoSpaceDN/>
      <w:adjustRightInd/>
      <w:spacing w:before="240" w:line="240" w:lineRule="auto"/>
      <w:jc w:val="center"/>
      <w:textAlignment w:val="auto"/>
    </w:pPr>
    <w:rPr>
      <w:rFonts w:eastAsia="Calibri"/>
      <w:b/>
      <w:sz w:val="48"/>
      <w:szCs w:val="48"/>
      <w:lang w:val="en-GB" w:eastAsia="ja-JP"/>
    </w:rPr>
  </w:style>
  <w:style w:type="paragraph" w:customStyle="1" w:styleId="Bibliography1">
    <w:name w:val="Bibliography1"/>
    <w:basedOn w:val="Normal"/>
    <w:next w:val="Normal"/>
    <w:uiPriority w:val="37"/>
    <w:semiHidden/>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Calibri"/>
      <w:szCs w:val="24"/>
      <w:lang w:val="en-GB" w:eastAsia="ja-JP"/>
    </w:rPr>
  </w:style>
  <w:style w:type="character" w:styleId="Hashtag">
    <w:name w:val="Hashtag"/>
    <w:basedOn w:val="DefaultParagraphFont"/>
    <w:uiPriority w:val="99"/>
    <w:semiHidden/>
    <w:unhideWhenUsed/>
    <w:rsid w:val="000D56B5"/>
    <w:rPr>
      <w:color w:val="2B579A"/>
      <w:shd w:val="clear" w:color="auto" w:fill="E1DFDD"/>
    </w:rPr>
  </w:style>
  <w:style w:type="character" w:customStyle="1" w:styleId="Hashtag1">
    <w:name w:val="Hashtag1"/>
    <w:uiPriority w:val="99"/>
    <w:semiHidden/>
    <w:unhideWhenUsed/>
    <w:rsid w:val="000D56B5"/>
    <w:rPr>
      <w:color w:val="2B579A"/>
      <w:shd w:val="clear" w:color="auto" w:fill="E1DFDD"/>
    </w:rPr>
  </w:style>
  <w:style w:type="character" w:customStyle="1" w:styleId="IntenseEmphasis1">
    <w:name w:val="Intense Emphasis1"/>
    <w:uiPriority w:val="21"/>
    <w:rsid w:val="000D56B5"/>
    <w:rPr>
      <w:i/>
      <w:iCs/>
      <w:color w:val="5B9BD5"/>
    </w:rPr>
  </w:style>
  <w:style w:type="paragraph" w:styleId="IntenseQuote">
    <w:name w:val="Intense Quote"/>
    <w:basedOn w:val="Normal"/>
    <w:next w:val="Normal"/>
    <w:link w:val="IntenseQuoteChar"/>
    <w:uiPriority w:val="30"/>
    <w:rsid w:val="000D56B5"/>
    <w:pPr>
      <w:pBdr>
        <w:top w:val="single" w:sz="4" w:space="10" w:color="5B9BD5"/>
        <w:bottom w:val="single" w:sz="4" w:space="10" w:color="5B9BD5"/>
      </w:pBdr>
      <w:tabs>
        <w:tab w:val="clear" w:pos="794"/>
        <w:tab w:val="clear" w:pos="1191"/>
        <w:tab w:val="clear" w:pos="1588"/>
        <w:tab w:val="clear" w:pos="1985"/>
        <w:tab w:val="left" w:pos="1134"/>
        <w:tab w:val="left" w:pos="1701"/>
        <w:tab w:val="left" w:pos="2495"/>
      </w:tabs>
      <w:overflowPunct/>
      <w:autoSpaceDE/>
      <w:autoSpaceDN/>
      <w:adjustRightInd/>
      <w:spacing w:before="360" w:after="360" w:line="240" w:lineRule="auto"/>
      <w:ind w:left="864" w:right="864"/>
      <w:jc w:val="center"/>
      <w:textAlignment w:val="auto"/>
    </w:pPr>
    <w:rPr>
      <w:rFonts w:eastAsia="Calibri"/>
      <w:i/>
      <w:iCs/>
      <w:color w:val="5B9BD5"/>
      <w:szCs w:val="24"/>
      <w:lang w:val="en-GB" w:eastAsia="ja-JP"/>
    </w:rPr>
  </w:style>
  <w:style w:type="character" w:customStyle="1" w:styleId="IntenseQuoteChar">
    <w:name w:val="Intense Quote Char"/>
    <w:basedOn w:val="DefaultParagraphFont"/>
    <w:link w:val="IntenseQuote"/>
    <w:uiPriority w:val="30"/>
    <w:rsid w:val="000D56B5"/>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0D56B5"/>
    <w:rPr>
      <w:b/>
      <w:bCs/>
      <w:smallCaps/>
      <w:color w:val="5B9BD5"/>
      <w:spacing w:val="5"/>
    </w:rPr>
  </w:style>
  <w:style w:type="character" w:customStyle="1" w:styleId="Mention1">
    <w:name w:val="Mention1"/>
    <w:uiPriority w:val="99"/>
    <w:semiHidden/>
    <w:unhideWhenUsed/>
    <w:rsid w:val="000D56B5"/>
    <w:rPr>
      <w:color w:val="2B579A"/>
      <w:shd w:val="clear" w:color="auto" w:fill="E1DFDD"/>
    </w:rPr>
  </w:style>
  <w:style w:type="paragraph" w:styleId="NoSpacing">
    <w:name w:val="No Spacing"/>
    <w:uiPriority w:val="1"/>
    <w:rsid w:val="000D56B5"/>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0D56B5"/>
    <w:rPr>
      <w:u w:val="dotted"/>
    </w:rPr>
  </w:style>
  <w:style w:type="character" w:customStyle="1" w:styleId="SmartLink1">
    <w:name w:val="SmartLink1"/>
    <w:uiPriority w:val="99"/>
    <w:semiHidden/>
    <w:unhideWhenUsed/>
    <w:rsid w:val="000D56B5"/>
    <w:rPr>
      <w:color w:val="0563C1"/>
      <w:u w:val="single"/>
      <w:shd w:val="clear" w:color="auto" w:fill="E1DFDD"/>
    </w:rPr>
  </w:style>
  <w:style w:type="character" w:customStyle="1" w:styleId="SmartLinkError1">
    <w:name w:val="SmartLinkError1"/>
    <w:uiPriority w:val="99"/>
    <w:semiHidden/>
    <w:unhideWhenUsed/>
    <w:rsid w:val="000D56B5"/>
    <w:rPr>
      <w:color w:val="FF0000"/>
    </w:rPr>
  </w:style>
  <w:style w:type="character" w:customStyle="1" w:styleId="SubtleEmphasis1">
    <w:name w:val="Subtle Emphasis1"/>
    <w:uiPriority w:val="19"/>
    <w:rsid w:val="000D56B5"/>
    <w:rPr>
      <w:i/>
      <w:iCs/>
      <w:color w:val="404040"/>
    </w:rPr>
  </w:style>
  <w:style w:type="character" w:customStyle="1" w:styleId="SubtleReference1">
    <w:name w:val="Subtle Reference1"/>
    <w:uiPriority w:val="31"/>
    <w:rsid w:val="000D56B5"/>
    <w:rPr>
      <w:smallCaps/>
      <w:color w:val="5A5A5A"/>
    </w:rPr>
  </w:style>
  <w:style w:type="paragraph" w:customStyle="1" w:styleId="TOCHeading1">
    <w:name w:val="TOC Heading1"/>
    <w:basedOn w:val="Heading1"/>
    <w:next w:val="Normal"/>
    <w:uiPriority w:val="39"/>
    <w:unhideWhenUsed/>
    <w:rsid w:val="000D56B5"/>
    <w:pPr>
      <w:tabs>
        <w:tab w:val="clear" w:pos="794"/>
        <w:tab w:val="clear" w:pos="1191"/>
        <w:tab w:val="clear" w:pos="1588"/>
        <w:tab w:val="clear" w:pos="1985"/>
        <w:tab w:val="left" w:pos="432"/>
        <w:tab w:val="left" w:pos="1134"/>
        <w:tab w:val="left" w:pos="1701"/>
        <w:tab w:val="left" w:pos="2495"/>
      </w:tabs>
      <w:spacing w:before="360" w:line="240" w:lineRule="auto"/>
      <w:ind w:left="0" w:firstLine="0"/>
      <w:jc w:val="left"/>
      <w:outlineLvl w:val="9"/>
    </w:pPr>
    <w:rPr>
      <w:rFonts w:ascii="Calibri Light" w:hAnsi="Calibri Light"/>
      <w:b w:val="0"/>
      <w:color w:val="2E74B5"/>
      <w:sz w:val="32"/>
      <w:lang w:val="en-GB"/>
    </w:rPr>
  </w:style>
  <w:style w:type="character" w:customStyle="1" w:styleId="UnresolvedMention11">
    <w:name w:val="Unresolved Mention11"/>
    <w:uiPriority w:val="99"/>
    <w:semiHidden/>
    <w:unhideWhenUsed/>
    <w:rsid w:val="000D56B5"/>
    <w:rPr>
      <w:color w:val="605E5C"/>
      <w:shd w:val="clear" w:color="auto" w:fill="E1DFDD"/>
    </w:rPr>
  </w:style>
  <w:style w:type="character" w:customStyle="1" w:styleId="ListParagraphChar">
    <w:name w:val="List Paragraph Char"/>
    <w:link w:val="ListParagraph"/>
    <w:uiPriority w:val="34"/>
    <w:qFormat/>
    <w:rsid w:val="000D56B5"/>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0D56B5"/>
    <w:rPr>
      <w:color w:val="2B579A"/>
      <w:shd w:val="clear" w:color="auto" w:fill="E1DFDD"/>
    </w:rPr>
  </w:style>
  <w:style w:type="character" w:customStyle="1" w:styleId="Mention2">
    <w:name w:val="Mention2"/>
    <w:basedOn w:val="DefaultParagraphFont"/>
    <w:uiPriority w:val="99"/>
    <w:semiHidden/>
    <w:unhideWhenUsed/>
    <w:rsid w:val="000D56B5"/>
    <w:rPr>
      <w:color w:val="2B579A"/>
      <w:shd w:val="clear" w:color="auto" w:fill="E1DFDD"/>
    </w:rPr>
  </w:style>
  <w:style w:type="character" w:customStyle="1" w:styleId="SmartHyperlink2">
    <w:name w:val="Smart Hyperlink2"/>
    <w:basedOn w:val="DefaultParagraphFont"/>
    <w:uiPriority w:val="99"/>
    <w:semiHidden/>
    <w:unhideWhenUsed/>
    <w:rsid w:val="000D56B5"/>
    <w:rPr>
      <w:u w:val="dotted"/>
    </w:rPr>
  </w:style>
  <w:style w:type="character" w:customStyle="1" w:styleId="SmartLink2">
    <w:name w:val="SmartLink2"/>
    <w:basedOn w:val="DefaultParagraphFont"/>
    <w:uiPriority w:val="99"/>
    <w:semiHidden/>
    <w:unhideWhenUsed/>
    <w:rsid w:val="000D56B5"/>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0D56B5"/>
    <w:rPr>
      <w:color w:val="FF0000"/>
    </w:rPr>
  </w:style>
  <w:style w:type="character" w:customStyle="1" w:styleId="UnresolvedMention2">
    <w:name w:val="Unresolved Mention2"/>
    <w:basedOn w:val="DefaultParagraphFont"/>
    <w:uiPriority w:val="99"/>
    <w:semiHidden/>
    <w:unhideWhenUsed/>
    <w:rsid w:val="000D56B5"/>
    <w:rPr>
      <w:color w:val="605E5C"/>
      <w:shd w:val="clear" w:color="auto" w:fill="E1DFDD"/>
    </w:rPr>
  </w:style>
  <w:style w:type="character" w:customStyle="1" w:styleId="UnresolvedMention3">
    <w:name w:val="Unresolved Mention3"/>
    <w:basedOn w:val="DefaultParagraphFont"/>
    <w:uiPriority w:val="99"/>
    <w:semiHidden/>
    <w:unhideWhenUsed/>
    <w:rsid w:val="000D56B5"/>
    <w:rPr>
      <w:color w:val="605E5C"/>
      <w:shd w:val="clear" w:color="auto" w:fill="E1DFDD"/>
    </w:rPr>
  </w:style>
  <w:style w:type="paragraph" w:styleId="Bibliography">
    <w:name w:val="Bibliography"/>
    <w:basedOn w:val="Normal"/>
    <w:next w:val="Normal"/>
    <w:uiPriority w:val="37"/>
    <w:semiHidden/>
    <w:unhideWhenUsed/>
    <w:rsid w:val="000D56B5"/>
    <w:pPr>
      <w:tabs>
        <w:tab w:val="clear" w:pos="794"/>
        <w:tab w:val="clear" w:pos="1191"/>
        <w:tab w:val="clear" w:pos="1588"/>
        <w:tab w:val="clear" w:pos="1985"/>
        <w:tab w:val="left" w:pos="1134"/>
        <w:tab w:val="left" w:pos="1701"/>
        <w:tab w:val="left" w:pos="2495"/>
      </w:tabs>
      <w:overflowPunct/>
      <w:autoSpaceDE/>
      <w:autoSpaceDN/>
      <w:adjustRightInd/>
      <w:spacing w:before="120" w:line="240" w:lineRule="auto"/>
      <w:jc w:val="left"/>
      <w:textAlignment w:val="auto"/>
    </w:pPr>
    <w:rPr>
      <w:rFonts w:eastAsiaTheme="minorHAnsi"/>
      <w:szCs w:val="24"/>
      <w:lang w:val="en-GB" w:eastAsia="ja-JP"/>
    </w:rPr>
  </w:style>
  <w:style w:type="character" w:styleId="BookTitle">
    <w:name w:val="Book Title"/>
    <w:basedOn w:val="DefaultParagraphFont"/>
    <w:uiPriority w:val="33"/>
    <w:rsid w:val="000D56B5"/>
    <w:rPr>
      <w:b/>
      <w:bCs/>
      <w:i/>
      <w:iCs/>
      <w:spacing w:val="5"/>
    </w:rPr>
  </w:style>
  <w:style w:type="character" w:customStyle="1" w:styleId="Hashtag3">
    <w:name w:val="Hashtag3"/>
    <w:basedOn w:val="DefaultParagraphFont"/>
    <w:uiPriority w:val="99"/>
    <w:semiHidden/>
    <w:unhideWhenUsed/>
    <w:rsid w:val="000D56B5"/>
    <w:rPr>
      <w:color w:val="2B579A"/>
      <w:shd w:val="clear" w:color="auto" w:fill="E1DFDD"/>
    </w:rPr>
  </w:style>
  <w:style w:type="character" w:styleId="IntenseEmphasis">
    <w:name w:val="Intense Emphasis"/>
    <w:basedOn w:val="DefaultParagraphFont"/>
    <w:uiPriority w:val="21"/>
    <w:rsid w:val="000D56B5"/>
    <w:rPr>
      <w:i/>
      <w:iCs/>
      <w:color w:val="4F81BD" w:themeColor="accent1"/>
    </w:rPr>
  </w:style>
  <w:style w:type="character" w:styleId="IntenseReference">
    <w:name w:val="Intense Reference"/>
    <w:basedOn w:val="DefaultParagraphFont"/>
    <w:uiPriority w:val="32"/>
    <w:rsid w:val="000D56B5"/>
    <w:rPr>
      <w:b/>
      <w:bCs/>
      <w:smallCaps/>
      <w:color w:val="4F81BD" w:themeColor="accent1"/>
      <w:spacing w:val="5"/>
    </w:rPr>
  </w:style>
  <w:style w:type="character" w:customStyle="1" w:styleId="Mention3">
    <w:name w:val="Mention3"/>
    <w:basedOn w:val="DefaultParagraphFont"/>
    <w:uiPriority w:val="99"/>
    <w:semiHidden/>
    <w:unhideWhenUsed/>
    <w:rsid w:val="000D56B5"/>
    <w:rPr>
      <w:color w:val="2B579A"/>
      <w:shd w:val="clear" w:color="auto" w:fill="E1DFDD"/>
    </w:rPr>
  </w:style>
  <w:style w:type="character" w:customStyle="1" w:styleId="SmartHyperlink3">
    <w:name w:val="Smart Hyperlink3"/>
    <w:basedOn w:val="DefaultParagraphFont"/>
    <w:uiPriority w:val="99"/>
    <w:semiHidden/>
    <w:unhideWhenUsed/>
    <w:rsid w:val="000D56B5"/>
    <w:rPr>
      <w:u w:val="dotted"/>
    </w:rPr>
  </w:style>
  <w:style w:type="character" w:customStyle="1" w:styleId="SmartLink3">
    <w:name w:val="SmartLink3"/>
    <w:basedOn w:val="DefaultParagraphFont"/>
    <w:uiPriority w:val="99"/>
    <w:semiHidden/>
    <w:unhideWhenUsed/>
    <w:rsid w:val="000D56B5"/>
    <w:rPr>
      <w:color w:val="0000FF"/>
      <w:u w:val="single"/>
      <w:shd w:val="clear" w:color="auto" w:fill="F3F2F1"/>
    </w:rPr>
  </w:style>
  <w:style w:type="character" w:styleId="SubtleEmphasis">
    <w:name w:val="Subtle Emphasis"/>
    <w:basedOn w:val="DefaultParagraphFont"/>
    <w:uiPriority w:val="19"/>
    <w:rsid w:val="000D56B5"/>
    <w:rPr>
      <w:i/>
      <w:iCs/>
      <w:color w:val="404040" w:themeColor="text1" w:themeTint="BF"/>
    </w:rPr>
  </w:style>
  <w:style w:type="character" w:styleId="SubtleReference">
    <w:name w:val="Subtle Reference"/>
    <w:basedOn w:val="DefaultParagraphFont"/>
    <w:uiPriority w:val="31"/>
    <w:rsid w:val="000D56B5"/>
    <w:rPr>
      <w:smallCaps/>
      <w:color w:val="5A5A5A" w:themeColor="text1" w:themeTint="A5"/>
    </w:rPr>
  </w:style>
  <w:style w:type="paragraph" w:styleId="TOCHeading">
    <w:name w:val="TOC Heading"/>
    <w:basedOn w:val="Heading1"/>
    <w:next w:val="Normal"/>
    <w:uiPriority w:val="39"/>
    <w:semiHidden/>
    <w:unhideWhenUsed/>
    <w:rsid w:val="000D56B5"/>
    <w:pPr>
      <w:tabs>
        <w:tab w:val="clear" w:pos="794"/>
        <w:tab w:val="clear" w:pos="1191"/>
        <w:tab w:val="clear" w:pos="1588"/>
        <w:tab w:val="clear" w:pos="1985"/>
        <w:tab w:val="left" w:pos="1134"/>
        <w:tab w:val="left" w:pos="1701"/>
        <w:tab w:val="left" w:pos="2495"/>
      </w:tabs>
      <w:spacing w:before="360" w:line="240" w:lineRule="auto"/>
      <w:ind w:left="0" w:firstLine="0"/>
      <w:jc w:val="left"/>
      <w:outlineLvl w:val="9"/>
    </w:pPr>
    <w:rPr>
      <w:rFonts w:asciiTheme="majorHAnsi" w:eastAsiaTheme="majorEastAsia" w:hAnsiTheme="majorHAnsi" w:cstheme="majorBidi"/>
      <w:b w:val="0"/>
      <w:bCs/>
      <w:color w:val="365F91" w:themeColor="accent1" w:themeShade="BF"/>
      <w:sz w:val="32"/>
      <w:lang w:val="en-GB"/>
    </w:rPr>
  </w:style>
  <w:style w:type="character" w:styleId="Mention">
    <w:name w:val="Mention"/>
    <w:basedOn w:val="DefaultParagraphFont"/>
    <w:uiPriority w:val="99"/>
    <w:semiHidden/>
    <w:unhideWhenUsed/>
    <w:rsid w:val="000D56B5"/>
    <w:rPr>
      <w:color w:val="2B579A"/>
      <w:shd w:val="clear" w:color="auto" w:fill="E1DFDD"/>
    </w:rPr>
  </w:style>
  <w:style w:type="character" w:styleId="SmartHyperlink">
    <w:name w:val="Smart Hyperlink"/>
    <w:basedOn w:val="DefaultParagraphFont"/>
    <w:uiPriority w:val="99"/>
    <w:semiHidden/>
    <w:unhideWhenUsed/>
    <w:rsid w:val="000D56B5"/>
    <w:rPr>
      <w:u w:val="dotted"/>
    </w:rPr>
  </w:style>
  <w:style w:type="character" w:styleId="SmartLink">
    <w:name w:val="Smart Link"/>
    <w:basedOn w:val="DefaultParagraphFont"/>
    <w:uiPriority w:val="99"/>
    <w:semiHidden/>
    <w:unhideWhenUsed/>
    <w:rsid w:val="000D56B5"/>
    <w:rPr>
      <w:color w:val="0000FF"/>
      <w:u w:val="single"/>
      <w:shd w:val="clear" w:color="auto" w:fill="F3F2F1"/>
    </w:rPr>
  </w:style>
  <w:style w:type="character" w:customStyle="1" w:styleId="ui-provider">
    <w:name w:val="ui-provider"/>
    <w:basedOn w:val="DefaultParagraphFont"/>
    <w:rsid w:val="000D56B5"/>
  </w:style>
  <w:style w:type="character" w:customStyle="1" w:styleId="Italic">
    <w:name w:val="Italic"/>
    <w:rsid w:val="000D56B5"/>
    <w:rPr>
      <w:rFonts w:eastAsia="STKaiti"/>
      <w:b w:val="0"/>
      <w:i w:val="0"/>
      <w:lang w:val="fr-FR"/>
    </w:rPr>
  </w:style>
  <w:style w:type="character" w:customStyle="1" w:styleId="ms-rtethemeforecolor-2-5">
    <w:name w:val="ms-rtethemeforecolor-2-5"/>
    <w:basedOn w:val="DefaultParagraphFont"/>
    <w:rsid w:val="000D56B5"/>
  </w:style>
  <w:style w:type="character" w:customStyle="1" w:styleId="st">
    <w:name w:val="st"/>
    <w:basedOn w:val="DefaultParagraphFont"/>
    <w:rsid w:val="000D56B5"/>
  </w:style>
  <w:style w:type="paragraph" w:customStyle="1" w:styleId="Normalnoindent">
    <w:name w:val="Normal no indent"/>
    <w:basedOn w:val="Normal"/>
    <w:rsid w:val="00FD67C3"/>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Tabletext0">
    <w:name w:val="Table text"/>
    <w:basedOn w:val="Normal"/>
    <w:rsid w:val="000D56B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Normalcenteraligned">
    <w:name w:val="Normal center aligned"/>
    <w:basedOn w:val="Normal"/>
    <w:qFormat/>
    <w:rsid w:val="000D56B5"/>
    <w:pPr>
      <w:tabs>
        <w:tab w:val="clear" w:pos="794"/>
        <w:tab w:val="clear" w:pos="1191"/>
        <w:tab w:val="clear" w:pos="1588"/>
        <w:tab w:val="clear" w:pos="1985"/>
        <w:tab w:val="left" w:pos="1134"/>
        <w:tab w:val="left" w:pos="1701"/>
        <w:tab w:val="left" w:pos="2495"/>
      </w:tabs>
      <w:spacing w:before="120" w:line="240" w:lineRule="auto"/>
      <w:jc w:val="center"/>
    </w:pPr>
    <w:rPr>
      <w:lang w:val="en-GB"/>
    </w:rPr>
  </w:style>
  <w:style w:type="paragraph" w:customStyle="1" w:styleId="FigureNoTitle1">
    <w:name w:val="Figure NoTitle"/>
    <w:basedOn w:val="Normal"/>
    <w:next w:val="Normal"/>
    <w:qFormat/>
    <w:rsid w:val="000D56B5"/>
    <w:pPr>
      <w:tabs>
        <w:tab w:val="clear" w:pos="794"/>
        <w:tab w:val="clear" w:pos="1191"/>
        <w:tab w:val="clear" w:pos="1588"/>
        <w:tab w:val="clear" w:pos="1985"/>
        <w:tab w:val="left" w:pos="1134"/>
        <w:tab w:val="left" w:pos="1701"/>
        <w:tab w:val="left" w:pos="2495"/>
      </w:tabs>
      <w:spacing w:before="120" w:line="240" w:lineRule="auto"/>
      <w:jc w:val="center"/>
    </w:pPr>
    <w:rPr>
      <w:b/>
      <w:lang w:val="en-GB"/>
    </w:rPr>
  </w:style>
  <w:style w:type="character" w:customStyle="1" w:styleId="Recdef">
    <w:name w:val="Rec_def"/>
    <w:basedOn w:val="DefaultParagraphFont"/>
    <w:rsid w:val="000D56B5"/>
    <w:rPr>
      <w:b/>
    </w:rPr>
  </w:style>
  <w:style w:type="paragraph" w:customStyle="1" w:styleId="NormalCH">
    <w:name w:val="NormalCH"/>
    <w:basedOn w:val="Normal"/>
    <w:next w:val="Normal"/>
    <w:qFormat/>
    <w:rsid w:val="000D56B5"/>
    <w:pPr>
      <w:tabs>
        <w:tab w:val="left" w:pos="567"/>
        <w:tab w:val="left" w:pos="1701"/>
        <w:tab w:val="left" w:pos="2835"/>
      </w:tabs>
      <w:spacing w:before="120" w:line="240" w:lineRule="auto"/>
      <w:ind w:firstLineChars="200" w:firstLine="200"/>
      <w:jc w:val="left"/>
    </w:pPr>
    <w:rPr>
      <w:lang w:val="en-US"/>
    </w:rPr>
  </w:style>
  <w:style w:type="paragraph" w:customStyle="1" w:styleId="DocNumber0">
    <w:name w:val="DocNumber"/>
    <w:basedOn w:val="Normal"/>
    <w:rsid w:val="000D56B5"/>
    <w:pPr>
      <w:spacing w:before="0" w:line="240" w:lineRule="auto"/>
      <w:jc w:val="left"/>
    </w:pPr>
    <w:rPr>
      <w:rFonts w:ascii="Verdana" w:hAnsi="Verdana"/>
      <w:b/>
      <w:sz w:val="20"/>
      <w:lang w:val="en-GB"/>
    </w:rPr>
  </w:style>
  <w:style w:type="paragraph" w:customStyle="1" w:styleId="Reftextlong">
    <w:name w:val="Ref_text_long"/>
    <w:basedOn w:val="Normal"/>
    <w:qFormat/>
    <w:rsid w:val="000D56B5"/>
    <w:pPr>
      <w:spacing w:before="120" w:line="240" w:lineRule="auto"/>
      <w:ind w:left="1985" w:hanging="1985"/>
      <w:jc w:val="left"/>
    </w:pPr>
    <w:rPr>
      <w:rFonts w:cs="Times New Roman Bold"/>
      <w:bCs/>
      <w:szCs w:val="22"/>
      <w:lang w:val="en-GB" w:eastAsia="zh-CN"/>
    </w:rPr>
  </w:style>
  <w:style w:type="paragraph" w:customStyle="1" w:styleId="Reftextlong2">
    <w:name w:val="Ref_text_long_2"/>
    <w:basedOn w:val="Normal"/>
    <w:qFormat/>
    <w:rsid w:val="000D56B5"/>
    <w:pPr>
      <w:tabs>
        <w:tab w:val="left" w:pos="2552"/>
      </w:tabs>
      <w:spacing w:before="120" w:line="240" w:lineRule="auto"/>
      <w:ind w:left="2552" w:hanging="2552"/>
      <w:jc w:val="left"/>
    </w:pPr>
    <w:rPr>
      <w:rFonts w:cs="Times New Roman Bold"/>
      <w:bCs/>
      <w:szCs w:val="22"/>
      <w:lang w:val="en-GB" w:eastAsia="zh-CN"/>
    </w:rPr>
  </w:style>
  <w:style w:type="character" w:customStyle="1" w:styleId="dpstylehref">
    <w:name w:val="dpstylehref"/>
    <w:basedOn w:val="DefaultParagraphFont"/>
    <w:rsid w:val="000D56B5"/>
  </w:style>
  <w:style w:type="paragraph" w:customStyle="1" w:styleId="AnnexNoTitle1">
    <w:name w:val="Annex_NoTitle1"/>
    <w:basedOn w:val="Normal"/>
    <w:next w:val="Normalaftertitle0"/>
    <w:rsid w:val="000D56B5"/>
    <w:pPr>
      <w:keepNext/>
      <w:keepLines/>
      <w:tabs>
        <w:tab w:val="left" w:pos="907"/>
      </w:tabs>
      <w:spacing w:before="720" w:after="120" w:line="240" w:lineRule="auto"/>
      <w:jc w:val="center"/>
    </w:pPr>
    <w:rPr>
      <w:b/>
    </w:rPr>
  </w:style>
  <w:style w:type="paragraph" w:customStyle="1" w:styleId="FigureNoTitle10">
    <w:name w:val="Figure_NoTitle1"/>
    <w:basedOn w:val="Normal"/>
    <w:next w:val="Normalaftertitle0"/>
    <w:rsid w:val="000D56B5"/>
    <w:pPr>
      <w:keepLines/>
      <w:tabs>
        <w:tab w:val="left" w:pos="907"/>
      </w:tabs>
      <w:spacing w:before="240" w:after="120" w:line="240" w:lineRule="auto"/>
      <w:jc w:val="center"/>
    </w:pPr>
    <w:rPr>
      <w:b/>
    </w:rPr>
  </w:style>
  <w:style w:type="paragraph" w:customStyle="1" w:styleId="Normalaftertitle1">
    <w:name w:val="Normal after title1"/>
    <w:basedOn w:val="Normal"/>
    <w:next w:val="Normal"/>
    <w:rsid w:val="000D56B5"/>
    <w:pPr>
      <w:spacing w:before="280" w:line="240" w:lineRule="auto"/>
      <w:jc w:val="left"/>
    </w:pPr>
    <w:rPr>
      <w:rFonts w:eastAsia="Times New Roman"/>
      <w:lang w:val="en-GB"/>
    </w:rPr>
  </w:style>
  <w:style w:type="paragraph" w:customStyle="1" w:styleId="Normalaftertitle00">
    <w:name w:val="Normal after title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character" w:customStyle="1" w:styleId="ms-rtethemeforecolor-2-0">
    <w:name w:val="ms-rtethemeforecolor-2-0"/>
    <w:basedOn w:val="DefaultParagraphFont"/>
    <w:rsid w:val="000D56B5"/>
  </w:style>
  <w:style w:type="paragraph" w:customStyle="1" w:styleId="msonormal0">
    <w:name w:val="msonormal"/>
    <w:basedOn w:val="Normal"/>
    <w:rsid w:val="000D56B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Cs w:val="24"/>
      <w:lang w:val="en-GB" w:eastAsia="en-GB"/>
    </w:rPr>
  </w:style>
  <w:style w:type="paragraph" w:customStyle="1" w:styleId="Default">
    <w:name w:val="Default"/>
    <w:rsid w:val="000D56B5"/>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
    <w:name w:val="Normal after title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
    <w:name w:val="Normal after title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
    <w:name w:val="Normal after title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
    <w:name w:val="Normal after title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0">
    <w:name w:val="Normal after title0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00">
    <w:name w:val="Normal after title00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000">
    <w:name w:val="Normal after title000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0000">
    <w:name w:val="Normal after title0000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paragraph" w:customStyle="1" w:styleId="Normalaftertitle000000000000">
    <w:name w:val="Normal after title00000000000"/>
    <w:basedOn w:val="Normal"/>
    <w:next w:val="Normal"/>
    <w:rsid w:val="000D56B5"/>
    <w:pPr>
      <w:tabs>
        <w:tab w:val="clear" w:pos="794"/>
        <w:tab w:val="clear" w:pos="1191"/>
        <w:tab w:val="clear" w:pos="1588"/>
        <w:tab w:val="clear" w:pos="1985"/>
        <w:tab w:val="left" w:pos="1134"/>
        <w:tab w:val="left" w:pos="1871"/>
        <w:tab w:val="left" w:pos="2268"/>
      </w:tabs>
      <w:spacing w:before="280" w:line="240" w:lineRule="auto"/>
      <w:jc w:val="left"/>
    </w:pPr>
    <w:rPr>
      <w:rFonts w:eastAsia="Batang"/>
      <w:lang w:val="en-GB"/>
    </w:rPr>
  </w:style>
  <w:style w:type="character" w:customStyle="1" w:styleId="10">
    <w:name w:val="未处理的提及1"/>
    <w:basedOn w:val="DefaultParagraphFont"/>
    <w:uiPriority w:val="99"/>
    <w:semiHidden/>
    <w:unhideWhenUsed/>
    <w:rsid w:val="000D56B5"/>
    <w:rPr>
      <w:color w:val="605E5C"/>
      <w:shd w:val="clear" w:color="auto" w:fill="E1DFDD"/>
    </w:rPr>
  </w:style>
  <w:style w:type="table" w:customStyle="1" w:styleId="TableGrid3">
    <w:name w:val="Table Grid3"/>
    <w:basedOn w:val="TableNormal"/>
    <w:next w:val="TableGrid"/>
    <w:rsid w:val="000D56B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56B5"/>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0">
    <w:name w:val="Table_Head"/>
    <w:basedOn w:val="Tabletext"/>
    <w:rsid w:val="000D56B5"/>
    <w:pPr>
      <w:keepNext/>
      <w:spacing w:before="80" w:after="80"/>
      <w:jc w:val="center"/>
    </w:pPr>
    <w:rPr>
      <w:rFonts w:ascii="Times New Roman Bold" w:hAnsi="Times New Roman Bold"/>
      <w:b/>
      <w:sz w:val="22"/>
      <w:lang w:val="en-GB"/>
    </w:rPr>
  </w:style>
  <w:style w:type="paragraph" w:customStyle="1" w:styleId="TableText1">
    <w:name w:val="Table_Text"/>
    <w:basedOn w:val="Normal"/>
    <w:qFormat/>
    <w:rsid w:val="000D56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6F52-3107-4EAA-8D9E-9D562BFB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131</TotalTime>
  <Pages>28</Pages>
  <Words>19018</Words>
  <Characters>5076</Characters>
  <Application>Microsoft Office Word</Application>
  <DocSecurity>0</DocSecurity>
  <Lines>42</Lines>
  <Paragraphs>48</Paragraphs>
  <ScaleCrop>false</ScaleCrop>
  <HeadingPairs>
    <vt:vector size="2" baseType="variant">
      <vt:variant>
        <vt:lpstr>Title</vt:lpstr>
      </vt:variant>
      <vt:variant>
        <vt:i4>1</vt:i4>
      </vt:variant>
    </vt:vector>
  </HeadingPairs>
  <TitlesOfParts>
    <vt:vector size="1" baseType="lpstr">
      <vt:lpstr>第2号决议 – 国际电联电信标准化部门研究组的工作范围和职权</vt:lpstr>
    </vt:vector>
  </TitlesOfParts>
  <Company>ITU</Company>
  <LinksUpToDate>false</LinksUpToDate>
  <CharactersWithSpaces>24046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第2号决议 – 国际电联电信标准化部门研究组的工作范围和职权</dc:title>
  <dc:subject>WORLD TELECOMMUNICATION STANDARDIZATION ASSEMBLY - Florianópolis, 5-14 October 2004</dc:subject>
  <dc:creator>ITU-T</dc:creator>
  <cp:keywords>WTSA-24 New Delhi, 15-24 October 2024</cp:keywords>
  <dc:description/>
  <cp:lastModifiedBy>TSB (ZL)</cp:lastModifiedBy>
  <cp:revision>73</cp:revision>
  <cp:lastPrinted>2024-11-27T11:58:00Z</cp:lastPrinted>
  <dcterms:created xsi:type="dcterms:W3CDTF">2024-09-24T12:18:00Z</dcterms:created>
  <dcterms:modified xsi:type="dcterms:W3CDTF">2024-11-29T14:41:00Z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