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B8" w:rsidRDefault="008E2C06" w:rsidP="00780EB8">
      <w:pPr>
        <w:rPr>
          <w:noProof/>
          <w:rtl/>
          <w:lang w:bidi="ar-EG"/>
        </w:rPr>
      </w:pPr>
      <w:r>
        <w:rPr>
          <w:noProof/>
          <w:szCs w:val="26"/>
          <w:rtl/>
          <w:lang w:val="en-US" w:eastAsia="zh-CN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780EB8" w:rsidRPr="00831F42">
        <w:tc>
          <w:tcPr>
            <w:tcW w:w="8318" w:type="dxa"/>
          </w:tcPr>
          <w:p w:rsidR="00780EB8" w:rsidRPr="00545C24" w:rsidRDefault="00041D27" w:rsidP="00C34D03">
            <w:pPr>
              <w:spacing w:before="0"/>
              <w:ind w:left="219"/>
              <w:jc w:val="center"/>
              <w:rPr>
                <w:rFonts w:asciiTheme="majorBidi" w:hAnsiTheme="majorBidi" w:cstheme="majorBidi"/>
                <w:noProof/>
                <w:w w:val="130"/>
                <w:sz w:val="36"/>
                <w:szCs w:val="36"/>
              </w:rPr>
            </w:pP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الاتحـ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  <w:lang w:val="en-US" w:bidi="ar-EG"/>
              </w:rPr>
              <w:t>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اد  الـدولــي  للاتصــالات</w:t>
            </w:r>
          </w:p>
        </w:tc>
      </w:tr>
    </w:tbl>
    <w:p w:rsidR="00780EB8" w:rsidRDefault="00780EB8" w:rsidP="00780EB8">
      <w:pPr>
        <w:rPr>
          <w:b/>
          <w:noProof/>
          <w:rtl/>
          <w:lang w:bidi="ar-EG"/>
        </w:rPr>
      </w:pPr>
    </w:p>
    <w:p w:rsidR="00780EB8" w:rsidRDefault="00780EB8" w:rsidP="00645D39">
      <w:pPr>
        <w:spacing w:before="240"/>
        <w:rPr>
          <w:b/>
          <w:noProof/>
          <w:rtl/>
        </w:rPr>
      </w:pPr>
    </w:p>
    <w:p w:rsidR="00C34D03" w:rsidRDefault="00C34D03" w:rsidP="00645D39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780EB8">
        <w:tc>
          <w:tcPr>
            <w:tcW w:w="4452" w:type="dxa"/>
          </w:tcPr>
          <w:p w:rsidR="00780EB8" w:rsidRPr="00645D39" w:rsidRDefault="00780EB8" w:rsidP="00780EB8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:rsidR="00780EB8" w:rsidRPr="00645D39" w:rsidRDefault="00780EB8" w:rsidP="00780EB8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val="en-US" w:bidi="ar-EG"/>
              </w:rPr>
            </w:pPr>
            <w:r w:rsidRPr="00645D39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780EB8">
        <w:tc>
          <w:tcPr>
            <w:tcW w:w="4452" w:type="dxa"/>
          </w:tcPr>
          <w:p w:rsidR="00780EB8" w:rsidRDefault="00780EB8" w:rsidP="00054EE8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:rsidR="00780EB8" w:rsidRPr="000179A2" w:rsidRDefault="00780EB8" w:rsidP="000179A2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0179A2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0179A2">
              <w:rPr>
                <w:noProof/>
                <w:sz w:val="24"/>
                <w:szCs w:val="32"/>
                <w:lang w:bidi="ar-EG"/>
              </w:rPr>
              <w:br/>
            </w:r>
            <w:r w:rsidRPr="000179A2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:rsidR="00780EB8" w:rsidRDefault="00780EB8" w:rsidP="00780EB8">
      <w:pPr>
        <w:rPr>
          <w:rFonts w:ascii="Arial" w:hAnsi="Arial"/>
          <w:noProof/>
          <w:sz w:val="20"/>
          <w:szCs w:val="26"/>
          <w:rtl/>
          <w:lang w:bidi="ar-EG"/>
        </w:rPr>
      </w:pPr>
    </w:p>
    <w:p w:rsidR="00BC0875" w:rsidRDefault="00BC0875" w:rsidP="00780EB8">
      <w:pPr>
        <w:rPr>
          <w:noProof/>
          <w:rtl/>
          <w:lang w:bidi="ar-EG"/>
        </w:rPr>
      </w:pPr>
    </w:p>
    <w:p w:rsidR="00101DA9" w:rsidRDefault="00101DA9" w:rsidP="00780EB8">
      <w:pPr>
        <w:rPr>
          <w:noProof/>
          <w:rtl/>
          <w:lang w:bidi="ar-EG"/>
        </w:rPr>
      </w:pPr>
    </w:p>
    <w:p w:rsidR="00171FFF" w:rsidRPr="000179A2" w:rsidRDefault="00B16896" w:rsidP="0015309E">
      <w:pPr>
        <w:pStyle w:val="CouvRec"/>
        <w:spacing w:after="0"/>
        <w:rPr>
          <w:rtl/>
        </w:rPr>
      </w:pPr>
      <w:r>
        <w:rPr>
          <w:sz w:val="52"/>
          <w:szCs w:val="60"/>
        </w:rPr>
        <w:br/>
      </w:r>
      <w:r w:rsidR="00A361A9" w:rsidRPr="004E4FD3">
        <w:rPr>
          <w:rFonts w:hint="cs"/>
          <w:sz w:val="52"/>
          <w:szCs w:val="60"/>
          <w:rtl/>
        </w:rPr>
        <w:t>الجمعية العالمية لتقييس الاتصالات</w:t>
      </w:r>
    </w:p>
    <w:p w:rsidR="00171FFF" w:rsidRPr="000179A2" w:rsidRDefault="00545C24" w:rsidP="00135457">
      <w:pPr>
        <w:pStyle w:val="CouvRec5"/>
        <w:spacing w:before="0" w:after="360"/>
        <w:rPr>
          <w:rtl/>
        </w:rPr>
      </w:pPr>
      <w:r>
        <w:rPr>
          <w:rFonts w:hint="cs"/>
          <w:sz w:val="36"/>
          <w:szCs w:val="52"/>
          <w:rtl/>
        </w:rPr>
        <w:t xml:space="preserve">دبي، </w:t>
      </w:r>
      <w:r>
        <w:rPr>
          <w:sz w:val="36"/>
          <w:szCs w:val="52"/>
        </w:rPr>
        <w:t xml:space="preserve">29 </w:t>
      </w:r>
      <w:r>
        <w:rPr>
          <w:sz w:val="36"/>
          <w:szCs w:val="52"/>
        </w:rPr>
        <w:sym w:font="Symbol" w:char="F02D"/>
      </w:r>
      <w:r>
        <w:rPr>
          <w:sz w:val="36"/>
          <w:szCs w:val="52"/>
        </w:rPr>
        <w:t xml:space="preserve"> 20</w:t>
      </w:r>
      <w:r>
        <w:rPr>
          <w:rFonts w:hint="cs"/>
          <w:sz w:val="36"/>
          <w:szCs w:val="52"/>
          <w:rtl/>
        </w:rPr>
        <w:t xml:space="preserve"> نوفمبر </w:t>
      </w:r>
      <w:r>
        <w:rPr>
          <w:sz w:val="36"/>
          <w:szCs w:val="52"/>
        </w:rPr>
        <w:t>2012</w:t>
      </w:r>
    </w:p>
    <w:p w:rsidR="00780EB8" w:rsidRDefault="00780EB8" w:rsidP="00C7347B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:rsidR="00171FFF" w:rsidRPr="00135457" w:rsidRDefault="00135457" w:rsidP="002571F6">
      <w:pPr>
        <w:pStyle w:val="CouvRec"/>
        <w:spacing w:before="240" w:after="0"/>
        <w:rPr>
          <w:szCs w:val="52"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135457">
        <w:rPr>
          <w:rFonts w:hint="cs"/>
          <w:szCs w:val="52"/>
          <w:rtl/>
        </w:rPr>
        <w:t>الق</w:t>
      </w:r>
      <w:r>
        <w:rPr>
          <w:rFonts w:hint="cs"/>
          <w:szCs w:val="52"/>
          <w:rtl/>
        </w:rPr>
        <w:t>ـ</w:t>
      </w:r>
      <w:r w:rsidRPr="00135457">
        <w:rPr>
          <w:rFonts w:hint="cs"/>
          <w:szCs w:val="52"/>
          <w:rtl/>
        </w:rPr>
        <w:t xml:space="preserve">رار </w:t>
      </w:r>
      <w:r w:rsidR="002571F6">
        <w:rPr>
          <w:szCs w:val="52"/>
          <w:lang w:val="fr-CH"/>
        </w:rPr>
        <w:t>11</w:t>
      </w:r>
      <w:r w:rsidRPr="00135457">
        <w:rPr>
          <w:rFonts w:hint="cs"/>
          <w:szCs w:val="52"/>
          <w:rtl/>
          <w:lang w:val="fr-CH"/>
        </w:rPr>
        <w:t xml:space="preserve"> - </w:t>
      </w:r>
      <w:bookmarkStart w:id="4" w:name="_Toc219803520"/>
      <w:bookmarkStart w:id="5" w:name="_Toc348952935"/>
      <w:bookmarkStart w:id="6" w:name="_Toc349551552"/>
      <w:bookmarkEnd w:id="0"/>
      <w:bookmarkEnd w:id="1"/>
      <w:bookmarkEnd w:id="2"/>
      <w:bookmarkEnd w:id="3"/>
      <w:r w:rsidR="002571F6">
        <w:rPr>
          <w:rFonts w:hint="cs"/>
          <w:rtl/>
        </w:rPr>
        <w:t>التعاون مع مجلس العمليات البريدية للاتحاد البريدي العالمي</w:t>
      </w:r>
      <w:r w:rsidR="002571F6">
        <w:t xml:space="preserve"> </w:t>
      </w:r>
      <w:r w:rsidR="002571F6">
        <w:rPr>
          <w:rFonts w:hint="cs"/>
          <w:rtl/>
        </w:rPr>
        <w:t>في دراسة الخدمات المتصلة بقطاعي البريد والاتصالات</w:t>
      </w:r>
      <w:bookmarkEnd w:id="4"/>
      <w:bookmarkEnd w:id="5"/>
      <w:bookmarkEnd w:id="6"/>
    </w:p>
    <w:p w:rsidR="000179A2" w:rsidRPr="00780EB8" w:rsidRDefault="000179A2" w:rsidP="000179A2">
      <w:pPr>
        <w:rPr>
          <w:noProof/>
          <w:rtl/>
        </w:rPr>
      </w:pPr>
    </w:p>
    <w:p w:rsidR="00780EB8" w:rsidRDefault="00780EB8" w:rsidP="00780EB8">
      <w:pPr>
        <w:rPr>
          <w:noProof/>
          <w:rtl/>
          <w:lang w:bidi="ar-EG"/>
        </w:rPr>
      </w:pPr>
    </w:p>
    <w:p w:rsidR="00BC0875" w:rsidRDefault="00BC0875" w:rsidP="00645D39">
      <w:pPr>
        <w:spacing w:before="240"/>
        <w:rPr>
          <w:noProof/>
        </w:rPr>
      </w:pPr>
    </w:p>
    <w:p w:rsidR="00545C24" w:rsidRDefault="00545C24" w:rsidP="00645D39">
      <w:pPr>
        <w:spacing w:before="240"/>
        <w:rPr>
          <w:noProof/>
          <w:rtl/>
        </w:rPr>
      </w:pPr>
    </w:p>
    <w:p w:rsidR="00780EB8" w:rsidRDefault="00780EB8" w:rsidP="002224E4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Pr="00054EE8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rtl/>
          <w:lang w:bidi="ar-SA"/>
        </w:rPr>
      </w:pPr>
    </w:p>
    <w:p w:rsidR="008E6D73" w:rsidRDefault="00545C24" w:rsidP="002571F6">
      <w:pPr>
        <w:spacing w:before="0"/>
        <w:jc w:val="right"/>
        <w:rPr>
          <w:sz w:val="36"/>
          <w:szCs w:val="36"/>
          <w:rtl/>
          <w:lang w:bidi="ar-EG"/>
        </w:rPr>
      </w:pPr>
      <w:r w:rsidRPr="00F81B8E">
        <w:rPr>
          <w:noProof/>
          <w:lang w:val="en-US" w:eastAsia="zh-CN"/>
        </w:rPr>
        <w:drawing>
          <wp:inline distT="0" distB="0" distL="0" distR="0" wp14:anchorId="37B4C3DA" wp14:editId="2CCA5E5C">
            <wp:extent cx="668655" cy="750570"/>
            <wp:effectExtent l="0" t="0" r="0" b="0"/>
            <wp:docPr id="66" name="Picture 66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D73">
        <w:rPr>
          <w:sz w:val="36"/>
          <w:szCs w:val="36"/>
          <w:rtl/>
          <w:lang w:bidi="ar-EG"/>
        </w:rPr>
        <w:br w:type="page"/>
      </w:r>
    </w:p>
    <w:p w:rsidR="00A5290B" w:rsidRDefault="00A5290B" w:rsidP="008E6D73">
      <w:pPr>
        <w:jc w:val="center"/>
        <w:rPr>
          <w:sz w:val="36"/>
          <w:szCs w:val="36"/>
          <w:lang w:bidi="ar-EG"/>
        </w:rPr>
      </w:pPr>
    </w:p>
    <w:p w:rsidR="008E6D73" w:rsidRPr="00CC3328" w:rsidRDefault="008E6D73" w:rsidP="008E6D73">
      <w:pPr>
        <w:jc w:val="center"/>
        <w:rPr>
          <w:sz w:val="36"/>
          <w:szCs w:val="36"/>
          <w:rtl/>
          <w:lang w:bidi="ar-EG"/>
        </w:rPr>
      </w:pPr>
      <w:r w:rsidRPr="00CC3328">
        <w:rPr>
          <w:rFonts w:hint="cs"/>
          <w:sz w:val="36"/>
          <w:szCs w:val="36"/>
          <w:rtl/>
          <w:lang w:bidi="ar-EG"/>
        </w:rPr>
        <w:t>تمهيـد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>
        <w:rPr>
          <w:sz w:val="20"/>
          <w:szCs w:val="26"/>
          <w:lang w:bidi="ar-EG"/>
        </w:rPr>
        <w:t>(ITU-T)</w:t>
      </w:r>
      <w:r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>
        <w:rPr>
          <w:sz w:val="20"/>
          <w:szCs w:val="26"/>
          <w:lang w:bidi="ar-EG"/>
        </w:rPr>
        <w:t>(WTSA)</w:t>
      </w:r>
      <w:r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>
        <w:rPr>
          <w:sz w:val="20"/>
          <w:szCs w:val="26"/>
          <w:lang w:bidi="ar-EG"/>
        </w:rPr>
        <w:t>1</w:t>
      </w:r>
      <w:r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:rsidR="00A361A9" w:rsidRDefault="00545C24" w:rsidP="004D4452">
      <w:pPr>
        <w:spacing w:line="180" w:lineRule="auto"/>
        <w:rPr>
          <w:rtl/>
          <w:lang w:val="en-US" w:bidi="ar-EG"/>
        </w:rPr>
      </w:pPr>
      <w:r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>
        <w:rPr>
          <w:sz w:val="20"/>
          <w:szCs w:val="26"/>
          <w:lang w:bidi="ar-EG"/>
        </w:rPr>
        <w:t>(ISO)</w:t>
      </w:r>
      <w:r>
        <w:rPr>
          <w:rFonts w:hint="cs"/>
          <w:sz w:val="20"/>
          <w:szCs w:val="26"/>
          <w:rtl/>
          <w:lang w:bidi="ar-EG"/>
        </w:rPr>
        <w:t xml:space="preserve"> واللجنة الكهرتقنية الدولية </w:t>
      </w:r>
      <w:r>
        <w:rPr>
          <w:sz w:val="20"/>
          <w:szCs w:val="26"/>
          <w:lang w:bidi="ar-EG"/>
        </w:rPr>
        <w:t>(IEC)</w:t>
      </w:r>
      <w:r>
        <w:rPr>
          <w:rFonts w:hint="cs"/>
          <w:sz w:val="20"/>
          <w:szCs w:val="26"/>
          <w:rtl/>
          <w:lang w:bidi="ar-EG"/>
        </w:rPr>
        <w:t>.</w:t>
      </w: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4D4452" w:rsidRDefault="004D4452" w:rsidP="00A361A9">
      <w:pPr>
        <w:spacing w:before="0" w:line="180" w:lineRule="auto"/>
        <w:rPr>
          <w:rtl/>
          <w:lang w:val="en-US" w:bidi="ar-EG"/>
        </w:rPr>
      </w:pPr>
    </w:p>
    <w:p w:rsidR="00A361A9" w:rsidRPr="001C165C" w:rsidRDefault="00A361A9" w:rsidP="00545C24">
      <w:pPr>
        <w:spacing w:after="180"/>
        <w:jc w:val="center"/>
        <w:rPr>
          <w:sz w:val="20"/>
        </w:rPr>
      </w:pPr>
      <w:r w:rsidRPr="001C165C">
        <w:rPr>
          <w:sz w:val="20"/>
        </w:rPr>
        <w:t>© ITU 20</w:t>
      </w:r>
      <w:r w:rsidR="00545C24">
        <w:rPr>
          <w:sz w:val="20"/>
        </w:rPr>
        <w:t>13</w:t>
      </w:r>
    </w:p>
    <w:p w:rsidR="00A361A9" w:rsidRDefault="00545C24" w:rsidP="00A361A9">
      <w:pPr>
        <w:rPr>
          <w:szCs w:val="26"/>
          <w:rtl/>
        </w:rPr>
      </w:pPr>
      <w:r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:rsidR="0020762D" w:rsidRDefault="0020762D" w:rsidP="00F77988">
      <w:pPr>
        <w:rPr>
          <w:i/>
          <w:iCs/>
          <w:noProof/>
          <w:sz w:val="20"/>
          <w:szCs w:val="26"/>
        </w:rPr>
      </w:pPr>
    </w:p>
    <w:p w:rsidR="0020762D" w:rsidRPr="004F5D22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4F5D22" w:rsidSect="00B16896">
          <w:footerReference w:type="default" r:id="rId10"/>
          <w:headerReference w:type="first" r:id="rId11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:rsidR="00B16896" w:rsidRPr="003F0CCC" w:rsidRDefault="00B16896" w:rsidP="002571F6">
      <w:pPr>
        <w:pStyle w:val="ResNoBR"/>
        <w:rPr>
          <w:noProof/>
          <w:lang w:val="en-US" w:bidi="ar-EG"/>
        </w:rPr>
      </w:pPr>
      <w:r>
        <w:rPr>
          <w:rFonts w:hint="cs"/>
          <w:noProof/>
          <w:rtl/>
          <w:lang w:val="en-US" w:bidi="ar-EG"/>
        </w:rPr>
        <w:lastRenderedPageBreak/>
        <w:t>ال</w:t>
      </w:r>
      <w:r w:rsidRPr="003F0CCC">
        <w:rPr>
          <w:noProof/>
          <w:rtl/>
          <w:lang w:val="en-US" w:bidi="ar-EG"/>
        </w:rPr>
        <w:t>ق</w:t>
      </w:r>
      <w:r>
        <w:rPr>
          <w:rFonts w:hint="cs"/>
          <w:noProof/>
          <w:rtl/>
          <w:lang w:val="en-US" w:bidi="ar-EG"/>
        </w:rPr>
        <w:t>ـ</w:t>
      </w:r>
      <w:r w:rsidRPr="003F0CCC">
        <w:rPr>
          <w:noProof/>
          <w:rtl/>
          <w:lang w:val="en-US" w:bidi="ar-EG"/>
        </w:rPr>
        <w:t xml:space="preserve">رار </w:t>
      </w:r>
      <w:r w:rsidR="002571F6">
        <w:rPr>
          <w:rStyle w:val="href"/>
        </w:rPr>
        <w:t>11</w:t>
      </w:r>
      <w:r w:rsidR="00B66BD4">
        <w:rPr>
          <w:rStyle w:val="href"/>
          <w:rFonts w:hint="cs"/>
          <w:rtl/>
        </w:rPr>
        <w:t xml:space="preserve"> </w:t>
      </w:r>
      <w:r w:rsidR="00B66BD4" w:rsidRPr="00C04E6F">
        <w:rPr>
          <w:rFonts w:hint="cs"/>
          <w:rtl/>
        </w:rPr>
        <w:t xml:space="preserve">(المراجَع في دبي، </w:t>
      </w:r>
      <w:r w:rsidR="00B66BD4" w:rsidRPr="00C04E6F">
        <w:t>2012</w:t>
      </w:r>
      <w:r w:rsidR="00B66BD4" w:rsidRPr="00C04E6F">
        <w:rPr>
          <w:rFonts w:hint="cs"/>
          <w:rtl/>
        </w:rPr>
        <w:t>)</w:t>
      </w:r>
      <w:bookmarkStart w:id="7" w:name="_GoBack"/>
      <w:bookmarkEnd w:id="7"/>
    </w:p>
    <w:p w:rsidR="002571F6" w:rsidRDefault="002571F6" w:rsidP="002571F6">
      <w:pPr>
        <w:pStyle w:val="Restitle"/>
        <w:rPr>
          <w:rtl/>
        </w:rPr>
      </w:pPr>
      <w:r>
        <w:rPr>
          <w:rFonts w:hint="cs"/>
          <w:rtl/>
        </w:rPr>
        <w:t>التعاون مع مجلس العمليات البريدية للاتحاد البريدي العالمي</w:t>
      </w:r>
      <w:r>
        <w:rPr>
          <w:rtl/>
        </w:rPr>
        <w:br/>
      </w:r>
      <w:r>
        <w:rPr>
          <w:rFonts w:hint="cs"/>
          <w:rtl/>
        </w:rPr>
        <w:t>في دراسة الخدمات المتصلة بقطاعي البريد والاتصالات</w:t>
      </w:r>
    </w:p>
    <w:p w:rsidR="002571F6" w:rsidRPr="002F0D85" w:rsidRDefault="002571F6" w:rsidP="002571F6">
      <w:pPr>
        <w:pStyle w:val="Resref"/>
        <w:rPr>
          <w:iCs w:val="0"/>
          <w:rtl/>
        </w:rPr>
      </w:pPr>
      <w:r w:rsidRPr="002F0D85">
        <w:rPr>
          <w:rFonts w:hint="cs"/>
          <w:rtl/>
        </w:rPr>
        <w:t xml:space="preserve">(مالقة-طورمولينوس، </w:t>
      </w:r>
      <w:r w:rsidRPr="002F0D85">
        <w:t>1984</w:t>
      </w:r>
      <w:r w:rsidRPr="002F0D85">
        <w:rPr>
          <w:rFonts w:hint="cs"/>
          <w:rtl/>
        </w:rPr>
        <w:t xml:space="preserve">؛ هلسنكي، </w:t>
      </w:r>
      <w:r w:rsidRPr="002F0D85">
        <w:t>1993</w:t>
      </w:r>
      <w:r w:rsidRPr="002F0D85">
        <w:rPr>
          <w:rFonts w:hint="cs"/>
          <w:rtl/>
        </w:rPr>
        <w:t xml:space="preserve">؛ جنيف، </w:t>
      </w:r>
      <w:r w:rsidRPr="002F0D85">
        <w:t>1996</w:t>
      </w:r>
      <w:r w:rsidRPr="002F0D85">
        <w:rPr>
          <w:rFonts w:hint="cs"/>
          <w:rtl/>
        </w:rPr>
        <w:t xml:space="preserve">؛ مونتريال، </w:t>
      </w:r>
      <w:r w:rsidRPr="002F0D85">
        <w:t>2000</w:t>
      </w:r>
      <w:r w:rsidRPr="002F0D85">
        <w:rPr>
          <w:rFonts w:hint="cs"/>
          <w:rtl/>
        </w:rPr>
        <w:t xml:space="preserve">؛ </w:t>
      </w:r>
      <w:r w:rsidRPr="002F0D85">
        <w:rPr>
          <w:rtl/>
        </w:rPr>
        <w:br/>
      </w:r>
      <w:r w:rsidRPr="002F0D85">
        <w:rPr>
          <w:rFonts w:hint="cs"/>
          <w:rtl/>
        </w:rPr>
        <w:t xml:space="preserve">فلوريانوبوليس، </w:t>
      </w:r>
      <w:r w:rsidRPr="002F0D85">
        <w:t>2004</w:t>
      </w:r>
      <w:r w:rsidRPr="002F0D85">
        <w:rPr>
          <w:rFonts w:hint="cs"/>
          <w:rtl/>
        </w:rPr>
        <w:t>؛ جوهانسبرغ</w:t>
      </w:r>
      <w:r w:rsidRPr="002F0D85">
        <w:rPr>
          <w:rFonts w:hint="eastAsia"/>
          <w:rtl/>
        </w:rPr>
        <w:t>، </w:t>
      </w:r>
      <w:r w:rsidRPr="002F0D85">
        <w:t>2008</w:t>
      </w:r>
      <w:r w:rsidRPr="002F0D85">
        <w:rPr>
          <w:rFonts w:hint="cs"/>
          <w:rtl/>
        </w:rPr>
        <w:t xml:space="preserve">؛ دبي، </w:t>
      </w:r>
      <w:r w:rsidRPr="002F0D85">
        <w:rPr>
          <w:rFonts w:cs="Times New Roman"/>
        </w:rPr>
        <w:t>2012</w:t>
      </w:r>
      <w:r w:rsidRPr="002F0D85">
        <w:rPr>
          <w:rFonts w:hint="cs"/>
          <w:rtl/>
        </w:rPr>
        <w:t>)</w:t>
      </w:r>
    </w:p>
    <w:p w:rsidR="002571F6" w:rsidRDefault="002571F6" w:rsidP="002571F6">
      <w:pPr>
        <w:pStyle w:val="Normalaftertitle0"/>
        <w:spacing w:before="360"/>
        <w:rPr>
          <w:rtl/>
        </w:rPr>
      </w:pPr>
      <w:r>
        <w:rPr>
          <w:rFonts w:hint="cs"/>
          <w:rtl/>
        </w:rPr>
        <w:t>إن الجمعية العالمية لتقييس الاتصالات (</w:t>
      </w:r>
      <w:r>
        <w:rPr>
          <w:rFonts w:hint="cs"/>
          <w:rtl/>
          <w:lang w:val="fr-FR" w:bidi="ar-EG"/>
        </w:rPr>
        <w:t xml:space="preserve">دبي، </w:t>
      </w:r>
      <w:r>
        <w:rPr>
          <w:lang w:bidi="ar-EG"/>
        </w:rPr>
        <w:t>2012</w:t>
      </w:r>
      <w:r>
        <w:rPr>
          <w:rFonts w:hint="cs"/>
          <w:rtl/>
        </w:rPr>
        <w:t>)،</w:t>
      </w:r>
    </w:p>
    <w:p w:rsidR="002571F6" w:rsidRDefault="002571F6" w:rsidP="002571F6">
      <w:pPr>
        <w:pStyle w:val="Call"/>
        <w:rPr>
          <w:rtl/>
        </w:rPr>
      </w:pPr>
      <w:r>
        <w:rPr>
          <w:rFonts w:hint="cs"/>
          <w:rtl/>
        </w:rPr>
        <w:t>إذ تضع في اعتبارها</w:t>
      </w:r>
    </w:p>
    <w:p w:rsidR="002571F6" w:rsidRDefault="002571F6" w:rsidP="002571F6">
      <w:pPr>
        <w:rPr>
          <w:rtl/>
        </w:rPr>
      </w:pPr>
      <w:r w:rsidRPr="00203657">
        <w:rPr>
          <w:rFonts w:hint="cs"/>
          <w:i/>
          <w:iCs/>
          <w:rtl/>
        </w:rPr>
        <w:t xml:space="preserve"> أ )</w:t>
      </w:r>
      <w:r w:rsidRPr="00123BEB">
        <w:rPr>
          <w:rFonts w:hint="cs"/>
          <w:rtl/>
        </w:rPr>
        <w:tab/>
      </w:r>
      <w:r>
        <w:rPr>
          <w:rFonts w:hint="cs"/>
          <w:rtl/>
        </w:rPr>
        <w:t xml:space="preserve">أن الاتحاد الدولي للاتصالات </w:t>
      </w:r>
      <w:r>
        <w:t>(ITU)</w:t>
      </w:r>
      <w:r>
        <w:rPr>
          <w:rFonts w:hint="cs"/>
          <w:rtl/>
        </w:rPr>
        <w:t xml:space="preserve"> والاتحاد البريدي العالمي </w:t>
      </w:r>
      <w:r>
        <w:t>(UPU)</w:t>
      </w:r>
      <w:r>
        <w:rPr>
          <w:rFonts w:hint="cs"/>
          <w:rtl/>
        </w:rPr>
        <w:t>، بوصفهما منظمتين متخصصتين في مجال الاتصالات ضمن منظومة الأمم المتحدة، يتعاونان من أجل تحديد أوجه التآزر بغية تحقيق</w:t>
      </w:r>
      <w:r w:rsidRPr="00656FD3">
        <w:rPr>
          <w:rtl/>
        </w:rPr>
        <w:t xml:space="preserve"> </w:t>
      </w:r>
      <w:r>
        <w:rPr>
          <w:rFonts w:hint="cs"/>
          <w:rtl/>
        </w:rPr>
        <w:t xml:space="preserve">أهداف </w:t>
      </w:r>
      <w:r w:rsidRPr="00656FD3">
        <w:rPr>
          <w:rtl/>
        </w:rPr>
        <w:t>القمة العالمية لمجتمع المعلومات</w:t>
      </w:r>
      <w:r>
        <w:rPr>
          <w:rFonts w:hint="eastAsia"/>
          <w:rtl/>
        </w:rPr>
        <w:t> </w:t>
      </w:r>
      <w:r>
        <w:t>(WSIS)</w:t>
      </w:r>
      <w:r>
        <w:rPr>
          <w:rFonts w:hint="cs"/>
          <w:rtl/>
        </w:rPr>
        <w:t>، كل في</w:t>
      </w:r>
      <w:r>
        <w:rPr>
          <w:rFonts w:hint="eastAsia"/>
          <w:rtl/>
        </w:rPr>
        <w:t> </w:t>
      </w:r>
      <w:r>
        <w:rPr>
          <w:rFonts w:hint="cs"/>
          <w:rtl/>
        </w:rPr>
        <w:t>مجال اختصاصاته المحددة؛</w:t>
      </w:r>
    </w:p>
    <w:p w:rsidR="002571F6" w:rsidRDefault="002571F6" w:rsidP="002571F6">
      <w:pPr>
        <w:rPr>
          <w:rtl/>
        </w:rPr>
      </w:pPr>
      <w:r w:rsidRPr="001D1957">
        <w:rPr>
          <w:rFonts w:hint="eastAsia"/>
          <w:i/>
          <w:iCs/>
          <w:rtl/>
          <w:lang w:bidi="ar-EG"/>
        </w:rPr>
        <w:t>ب</w:t>
      </w:r>
      <w:r w:rsidRPr="001D1957">
        <w:rPr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ab/>
      </w:r>
      <w:r w:rsidRPr="00123BEB">
        <w:rPr>
          <w:rFonts w:hint="cs"/>
          <w:rtl/>
        </w:rPr>
        <w:t>أن إدارات البريد والاتصالات</w:t>
      </w:r>
      <w:r>
        <w:rPr>
          <w:rFonts w:hint="cs"/>
          <w:rtl/>
          <w:lang w:bidi="ar-EG"/>
        </w:rPr>
        <w:t>،</w:t>
      </w:r>
      <w:r w:rsidRPr="00123BEB">
        <w:rPr>
          <w:rFonts w:hint="cs"/>
          <w:rtl/>
        </w:rPr>
        <w:t xml:space="preserve"> ووكالات التشغيل ذات الصلة</w:t>
      </w:r>
      <w:r>
        <w:rPr>
          <w:rFonts w:hint="cs"/>
          <w:rtl/>
        </w:rPr>
        <w:t xml:space="preserve"> المرخص لها من الدول الأعضاء،</w:t>
      </w:r>
      <w:r w:rsidRPr="00123BEB">
        <w:rPr>
          <w:rFonts w:hint="cs"/>
          <w:rtl/>
        </w:rPr>
        <w:t xml:space="preserve"> ومقدمي الخدمات </w:t>
      </w:r>
      <w:r>
        <w:rPr>
          <w:rFonts w:hint="cs"/>
          <w:rtl/>
        </w:rPr>
        <w:t>في </w:t>
      </w:r>
      <w:r w:rsidRPr="00123BEB">
        <w:rPr>
          <w:rFonts w:hint="cs"/>
          <w:rtl/>
        </w:rPr>
        <w:t xml:space="preserve">حاجة </w:t>
      </w:r>
      <w:r>
        <w:rPr>
          <w:rFonts w:hint="cs"/>
          <w:rtl/>
        </w:rPr>
        <w:t>إلى</w:t>
      </w:r>
      <w:r w:rsidRPr="00123BEB">
        <w:rPr>
          <w:rFonts w:hint="cs"/>
          <w:rtl/>
        </w:rPr>
        <w:t xml:space="preserve"> أن يكونوا على علم بالتقدم التقني الذي يمكن أن يؤدي إلى تحسين </w:t>
      </w:r>
      <w:r>
        <w:rPr>
          <w:rFonts w:hint="cs"/>
          <w:rtl/>
        </w:rPr>
        <w:t>أو </w:t>
      </w:r>
      <w:r w:rsidRPr="00123BEB">
        <w:rPr>
          <w:rFonts w:hint="cs"/>
          <w:rtl/>
        </w:rPr>
        <w:t>تنسيق الخدمات القائمة</w:t>
      </w:r>
      <w:r>
        <w:rPr>
          <w:rFonts w:hint="cs"/>
          <w:rtl/>
        </w:rPr>
        <w:t xml:space="preserve"> في</w:t>
      </w:r>
      <w:r>
        <w:rPr>
          <w:rFonts w:hint="eastAsia"/>
          <w:rtl/>
        </w:rPr>
        <w:t> </w:t>
      </w:r>
      <w:r>
        <w:rPr>
          <w:rFonts w:hint="cs"/>
          <w:rtl/>
        </w:rPr>
        <w:t>قطاعي البريد</w:t>
      </w:r>
      <w:r>
        <w:rPr>
          <w:rFonts w:hint="eastAsia"/>
          <w:rtl/>
        </w:rPr>
        <w:t> </w:t>
      </w:r>
      <w:r>
        <w:rPr>
          <w:rFonts w:hint="cs"/>
          <w:rtl/>
        </w:rPr>
        <w:t>والاتصالات؛</w:t>
      </w:r>
    </w:p>
    <w:p w:rsidR="002571F6" w:rsidRDefault="002571F6" w:rsidP="002571F6">
      <w:pPr>
        <w:rPr>
          <w:rtl/>
        </w:rPr>
      </w:pPr>
      <w:r w:rsidRPr="001D1957">
        <w:rPr>
          <w:rFonts w:hint="eastAsia"/>
          <w:i/>
          <w:iCs/>
          <w:rtl/>
        </w:rPr>
        <w:t>ج</w:t>
      </w:r>
      <w:r w:rsidRPr="001D1957">
        <w:rPr>
          <w:i/>
          <w:iCs/>
          <w:rtl/>
        </w:rPr>
        <w:t xml:space="preserve"> )</w:t>
      </w:r>
      <w:r>
        <w:rPr>
          <w:rFonts w:hint="cs"/>
          <w:rtl/>
        </w:rPr>
        <w:tab/>
        <w:t>فائدة</w:t>
      </w:r>
      <w:r w:rsidRPr="00123BEB">
        <w:rPr>
          <w:rFonts w:hint="cs"/>
          <w:rtl/>
        </w:rPr>
        <w:t xml:space="preserve"> </w:t>
      </w:r>
      <w:r>
        <w:rPr>
          <w:rFonts w:hint="cs"/>
          <w:rtl/>
        </w:rPr>
        <w:t>أن تُدرس على أساس مشترك</w:t>
      </w:r>
      <w:r w:rsidRPr="00123BEB">
        <w:rPr>
          <w:rFonts w:hint="cs"/>
          <w:rtl/>
        </w:rPr>
        <w:t xml:space="preserve"> الآثار المت</w:t>
      </w:r>
      <w:r>
        <w:rPr>
          <w:rFonts w:hint="cs"/>
          <w:rtl/>
        </w:rPr>
        <w:t>‍</w:t>
      </w:r>
      <w:r w:rsidRPr="00123BEB">
        <w:rPr>
          <w:rFonts w:hint="cs"/>
          <w:rtl/>
        </w:rPr>
        <w:t>رتبة على أي توصيات</w:t>
      </w:r>
      <w:r>
        <w:rPr>
          <w:rFonts w:hint="cs"/>
          <w:rtl/>
        </w:rPr>
        <w:t xml:space="preserve"> جديدة</w:t>
      </w:r>
      <w:r w:rsidRPr="00123BEB">
        <w:rPr>
          <w:rFonts w:hint="cs"/>
          <w:rtl/>
        </w:rPr>
        <w:t xml:space="preserve"> </w:t>
      </w:r>
      <w:r>
        <w:rPr>
          <w:rFonts w:hint="cs"/>
          <w:rtl/>
        </w:rPr>
        <w:t>أو أي</w:t>
      </w:r>
      <w:r w:rsidRPr="00123BEB">
        <w:rPr>
          <w:rFonts w:hint="cs"/>
          <w:rtl/>
        </w:rPr>
        <w:t xml:space="preserve"> تعديلات يتم إدخالها على التوصيات الحالية التي تصدر </w:t>
      </w:r>
      <w:r>
        <w:rPr>
          <w:rFonts w:hint="cs"/>
          <w:rtl/>
        </w:rPr>
        <w:t>في هذا الشأن،</w:t>
      </w:r>
    </w:p>
    <w:p w:rsidR="002571F6" w:rsidRDefault="002571F6" w:rsidP="002571F6">
      <w:pPr>
        <w:pStyle w:val="Call"/>
        <w:rPr>
          <w:rtl/>
        </w:rPr>
      </w:pPr>
      <w:r>
        <w:rPr>
          <w:rFonts w:hint="cs"/>
          <w:rtl/>
        </w:rPr>
        <w:t>وإذ تدرك</w:t>
      </w:r>
    </w:p>
    <w:p w:rsidR="002571F6" w:rsidRPr="005C528D" w:rsidRDefault="002571F6" w:rsidP="002571F6">
      <w:pPr>
        <w:rPr>
          <w:spacing w:val="-2"/>
          <w:rtl/>
          <w:lang w:bidi="ar-SY"/>
        </w:rPr>
      </w:pPr>
      <w:r w:rsidRPr="00BB3579">
        <w:rPr>
          <w:rFonts w:hint="cs"/>
          <w:rtl/>
        </w:rPr>
        <w:t xml:space="preserve"> </w:t>
      </w:r>
      <w:r w:rsidRPr="00BB3579">
        <w:rPr>
          <w:rFonts w:hint="cs"/>
          <w:i/>
          <w:iCs/>
          <w:rtl/>
        </w:rPr>
        <w:t>أ )</w:t>
      </w:r>
      <w:r w:rsidRPr="00BB3579">
        <w:rPr>
          <w:rFonts w:hint="cs"/>
          <w:rtl/>
        </w:rPr>
        <w:tab/>
      </w:r>
      <w:r w:rsidRPr="005C528D">
        <w:rPr>
          <w:rFonts w:hint="cs"/>
          <w:spacing w:val="-2"/>
          <w:rtl/>
        </w:rPr>
        <w:t xml:space="preserve">أن التعاون القائم بين المنظمتين المتعلق </w:t>
      </w:r>
      <w:r w:rsidRPr="005C528D">
        <w:rPr>
          <w:rFonts w:hint="cs"/>
          <w:i/>
          <w:iCs/>
          <w:spacing w:val="-2"/>
          <w:rtl/>
        </w:rPr>
        <w:t>بأمور منها</w:t>
      </w:r>
      <w:r w:rsidRPr="005C528D">
        <w:rPr>
          <w:rFonts w:hint="cs"/>
          <w:spacing w:val="-2"/>
          <w:rtl/>
        </w:rPr>
        <w:t xml:space="preserve"> استخدام قطاع البريد لتكنولوجيات جديدة وتعزيز دوره في</w:t>
      </w:r>
      <w:r w:rsidRPr="005C528D">
        <w:rPr>
          <w:rFonts w:hint="eastAsia"/>
          <w:spacing w:val="-2"/>
          <w:rtl/>
        </w:rPr>
        <w:t> </w:t>
      </w:r>
      <w:r w:rsidRPr="005C528D">
        <w:rPr>
          <w:rFonts w:hint="cs"/>
          <w:spacing w:val="-2"/>
          <w:rtl/>
        </w:rPr>
        <w:t>مشاريع بشأن إدخال الحركة عالية السرعة واستخدامها المستدام والأمن السيبراني وتحويل العملات باستخدام المهاتفة المتنقلة؛</w:t>
      </w:r>
    </w:p>
    <w:p w:rsidR="002571F6" w:rsidRDefault="002571F6" w:rsidP="002571F6">
      <w:pPr>
        <w:rPr>
          <w:rtl/>
          <w:lang w:bidi="ar-SY"/>
        </w:rPr>
      </w:pPr>
      <w:r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  <w:t>أن التغيرات التي شهدتها خدمات البريد وخدمات الاتصالات في السنوات الأخيرة أدت إلى زيادة أوجه التآزر بين القطاعين وبالتالي الحاجة إلى المزيد من التنسيق والأعمال المشتركة بين المنظمتين،</w:t>
      </w:r>
    </w:p>
    <w:p w:rsidR="002571F6" w:rsidRDefault="002571F6" w:rsidP="002571F6">
      <w:pPr>
        <w:pStyle w:val="Call"/>
        <w:rPr>
          <w:rtl/>
        </w:rPr>
      </w:pPr>
      <w:r>
        <w:rPr>
          <w:rFonts w:hint="cs"/>
          <w:rtl/>
        </w:rPr>
        <w:t>وإذ تذكّر</w:t>
      </w:r>
    </w:p>
    <w:p w:rsidR="002571F6" w:rsidRPr="00905332" w:rsidRDefault="002571F6" w:rsidP="002571F6">
      <w:pPr>
        <w:rPr>
          <w:rtl/>
          <w:lang w:bidi="ar-SY"/>
        </w:rPr>
      </w:pPr>
      <w:r w:rsidRPr="00905332">
        <w:rPr>
          <w:rFonts w:hint="eastAsia"/>
          <w:rtl/>
        </w:rPr>
        <w:t>أنه</w:t>
      </w:r>
      <w:r w:rsidRPr="00905332">
        <w:rPr>
          <w:rtl/>
        </w:rPr>
        <w:t xml:space="preserve"> بموجب </w:t>
      </w:r>
      <w:r w:rsidRPr="00905332">
        <w:rPr>
          <w:rFonts w:hint="cs"/>
          <w:rtl/>
          <w:lang w:bidi="ar-EG"/>
        </w:rPr>
        <w:t>الرقم</w:t>
      </w:r>
      <w:r w:rsidRPr="00905332">
        <w:rPr>
          <w:rtl/>
          <w:lang w:bidi="ar-EG"/>
        </w:rPr>
        <w:t xml:space="preserve"> </w:t>
      </w:r>
      <w:r w:rsidRPr="00905332">
        <w:rPr>
          <w:lang w:bidi="ar-EG"/>
        </w:rPr>
        <w:t>9</w:t>
      </w:r>
      <w:r w:rsidRPr="00905332">
        <w:rPr>
          <w:rtl/>
          <w:lang w:bidi="ar-EG"/>
        </w:rPr>
        <w:t xml:space="preserve"> من دستور الاتحاد</w:t>
      </w:r>
      <w:r w:rsidRPr="00905332">
        <w:rPr>
          <w:rFonts w:hint="cs"/>
          <w:rtl/>
          <w:lang w:bidi="ar-EG"/>
        </w:rPr>
        <w:t>، يتمثل أحد أهداف الاتحاد في "الترويج على الصعيد الدولي لاعتماد نهج أوسع شمولاً في</w:t>
      </w:r>
      <w:r>
        <w:rPr>
          <w:rFonts w:hint="eastAsia"/>
          <w:rtl/>
          <w:lang w:bidi="ar-EG"/>
        </w:rPr>
        <w:t> </w:t>
      </w:r>
      <w:r w:rsidRPr="00905332">
        <w:rPr>
          <w:rFonts w:hint="cs"/>
          <w:rtl/>
          <w:lang w:bidi="ar-EG"/>
        </w:rPr>
        <w:t>تناول مسائل الاتصالات نظراً للطابع العالمي الذي يتسم به اقتصاد المعلومات ومجتمع المعلومات، وذلك عن</w:t>
      </w:r>
      <w:r>
        <w:rPr>
          <w:rFonts w:hint="eastAsia"/>
          <w:rtl/>
          <w:lang w:bidi="ar-EG"/>
        </w:rPr>
        <w:t> </w:t>
      </w:r>
      <w:r w:rsidRPr="00905332">
        <w:rPr>
          <w:rFonts w:hint="cs"/>
          <w:rtl/>
          <w:lang w:bidi="ar-EG"/>
        </w:rPr>
        <w:t>طريق التعاون مع المنظمات الدولية الحكومية الأخرى، الإقليمية منها والعالمية، ومع المنظمات غير الحكومية المهتمة</w:t>
      </w:r>
      <w:r>
        <w:rPr>
          <w:rFonts w:hint="eastAsia"/>
          <w:rtl/>
          <w:lang w:bidi="ar-EG"/>
        </w:rPr>
        <w:t> </w:t>
      </w:r>
      <w:r w:rsidRPr="00905332">
        <w:rPr>
          <w:rFonts w:hint="cs"/>
          <w:rtl/>
          <w:lang w:bidi="ar-EG"/>
        </w:rPr>
        <w:t>بالاتصالات"</w:t>
      </w:r>
      <w:r w:rsidRPr="00905332">
        <w:rPr>
          <w:rFonts w:hint="cs"/>
          <w:rtl/>
          <w:lang w:bidi="ar-SY"/>
        </w:rPr>
        <w:t>،</w:t>
      </w:r>
    </w:p>
    <w:p w:rsidR="002571F6" w:rsidRDefault="002571F6" w:rsidP="002571F6">
      <w:pPr>
        <w:pStyle w:val="Call"/>
        <w:rPr>
          <w:rtl/>
        </w:rPr>
      </w:pPr>
      <w:r w:rsidRPr="00F4727D">
        <w:rPr>
          <w:rFonts w:hint="cs"/>
          <w:rtl/>
        </w:rPr>
        <w:t>وإذ تلاحظ</w:t>
      </w:r>
    </w:p>
    <w:p w:rsidR="002571F6" w:rsidRDefault="002571F6" w:rsidP="002571F6">
      <w:r w:rsidRPr="001D1957">
        <w:rPr>
          <w:rFonts w:hint="eastAsia"/>
          <w:rtl/>
        </w:rPr>
        <w:t>أنه</w:t>
      </w:r>
      <w:r w:rsidRPr="001D1957">
        <w:rPr>
          <w:rtl/>
        </w:rPr>
        <w:t xml:space="preserve"> </w:t>
      </w:r>
      <w:r w:rsidRPr="001D1957">
        <w:rPr>
          <w:rFonts w:hint="eastAsia"/>
          <w:rtl/>
        </w:rPr>
        <w:t>من</w:t>
      </w:r>
      <w:r w:rsidRPr="001D1957">
        <w:rPr>
          <w:rtl/>
        </w:rPr>
        <w:t xml:space="preserve"> </w:t>
      </w:r>
      <w:r w:rsidRPr="001D1957">
        <w:rPr>
          <w:rFonts w:hint="eastAsia"/>
          <w:rtl/>
        </w:rPr>
        <w:t>الضروري</w:t>
      </w:r>
      <w:r>
        <w:rPr>
          <w:rFonts w:hint="cs"/>
          <w:rtl/>
        </w:rPr>
        <w:t xml:space="preserve"> تحديث المواضيع التي تحظى بالاهتمام بغية إقامة أنشطة تعاونية بين المنظمتين والاستخدام الفعّال لمواردهما،</w:t>
      </w:r>
    </w:p>
    <w:p w:rsidR="002571F6" w:rsidRDefault="002571F6" w:rsidP="002571F6">
      <w:pPr>
        <w:rPr>
          <w:rtl/>
        </w:rPr>
      </w:pPr>
    </w:p>
    <w:p w:rsidR="002571F6" w:rsidRPr="00123BEB" w:rsidRDefault="002571F6" w:rsidP="002571F6">
      <w:pPr>
        <w:pStyle w:val="Call"/>
        <w:rPr>
          <w:rtl/>
        </w:rPr>
      </w:pPr>
      <w:r w:rsidRPr="00123BEB">
        <w:rPr>
          <w:rFonts w:hint="cs"/>
          <w:rtl/>
        </w:rPr>
        <w:lastRenderedPageBreak/>
        <w:t>تق</w:t>
      </w:r>
      <w:r>
        <w:rPr>
          <w:rFonts w:hint="cs"/>
          <w:rtl/>
        </w:rPr>
        <w:t>ـ</w:t>
      </w:r>
      <w:r w:rsidRPr="00123BEB">
        <w:rPr>
          <w:rFonts w:hint="cs"/>
          <w:rtl/>
        </w:rPr>
        <w:t>رر</w:t>
      </w:r>
    </w:p>
    <w:p w:rsidR="002571F6" w:rsidRDefault="002571F6" w:rsidP="002571F6">
      <w:pPr>
        <w:keepNext/>
        <w:rPr>
          <w:rtl/>
        </w:rPr>
      </w:pPr>
      <w:r>
        <w:rPr>
          <w:rFonts w:hint="cs"/>
          <w:rtl/>
        </w:rPr>
        <w:t>أن تواصل لجان الدراسات المعنية</w:t>
      </w:r>
      <w:r w:rsidRPr="00123BEB">
        <w:rPr>
          <w:rFonts w:hint="cs"/>
          <w:rtl/>
        </w:rPr>
        <w:t xml:space="preserve"> التابعة لقطاع تقييس الاتصالات التعاون مع مجلس العمليات البريدية</w:t>
      </w:r>
      <w:r>
        <w:rPr>
          <w:rFonts w:hint="cs"/>
          <w:rtl/>
        </w:rPr>
        <w:t xml:space="preserve"> </w:t>
      </w:r>
      <w:r>
        <w:t>(POC)</w:t>
      </w:r>
      <w:r>
        <w:rPr>
          <w:rFonts w:hint="cs"/>
          <w:rtl/>
        </w:rPr>
        <w:t xml:space="preserve"> ولجانه</w:t>
      </w:r>
      <w:r w:rsidRPr="00123BEB">
        <w:rPr>
          <w:rFonts w:hint="cs"/>
          <w:rtl/>
        </w:rPr>
        <w:t xml:space="preserve"> كلما كان ذلك ضرورياً، على أساس </w:t>
      </w:r>
      <w:r>
        <w:rPr>
          <w:rFonts w:hint="cs"/>
          <w:rtl/>
        </w:rPr>
        <w:t>المعاملة بالمثل</w:t>
      </w:r>
      <w:r w:rsidRPr="00123BEB">
        <w:rPr>
          <w:rFonts w:hint="cs"/>
          <w:rtl/>
        </w:rPr>
        <w:t xml:space="preserve"> وبأقل قدر من </w:t>
      </w:r>
      <w:r>
        <w:rPr>
          <w:rFonts w:hint="cs"/>
          <w:rtl/>
        </w:rPr>
        <w:t>الشكليات، خاصةً من خلال دراسة القضايا ذات الاهتمام المشترك مثل جودة الخدمة والخدمات الإلكترونية وأمن عمليات الدفع باستخدام الاتصالات المتنقلة،</w:t>
      </w:r>
    </w:p>
    <w:p w:rsidR="002571F6" w:rsidRDefault="002571F6" w:rsidP="002571F6">
      <w:pPr>
        <w:pStyle w:val="Call"/>
        <w:rPr>
          <w:rtl/>
        </w:rPr>
      </w:pPr>
      <w:r>
        <w:rPr>
          <w:rFonts w:hint="cs"/>
          <w:rtl/>
        </w:rPr>
        <w:t>تكلف مدير مكتب تقييس الاتصالات</w:t>
      </w:r>
    </w:p>
    <w:p w:rsidR="002571F6" w:rsidRDefault="002571F6" w:rsidP="002571F6">
      <w:pPr>
        <w:rPr>
          <w:rtl/>
        </w:rPr>
      </w:pPr>
      <w:r>
        <w:rPr>
          <w:rFonts w:hint="cs"/>
          <w:rtl/>
        </w:rPr>
        <w:t>أن</w:t>
      </w:r>
      <w:r w:rsidRPr="00123BEB">
        <w:rPr>
          <w:rFonts w:hint="cs"/>
          <w:rtl/>
        </w:rPr>
        <w:t xml:space="preserve"> </w:t>
      </w:r>
      <w:r>
        <w:rPr>
          <w:rFonts w:hint="cs"/>
          <w:rtl/>
        </w:rPr>
        <w:t>يشجع</w:t>
      </w:r>
      <w:r w:rsidRPr="00123BEB">
        <w:rPr>
          <w:rFonts w:hint="cs"/>
          <w:rtl/>
        </w:rPr>
        <w:t xml:space="preserve"> التعاون بين </w:t>
      </w:r>
      <w:r>
        <w:rPr>
          <w:rFonts w:hint="cs"/>
          <w:rtl/>
        </w:rPr>
        <w:t>المنظمتين ويساعد عليه</w:t>
      </w:r>
      <w:r w:rsidRPr="00123BEB">
        <w:rPr>
          <w:rFonts w:hint="cs"/>
          <w:rtl/>
        </w:rPr>
        <w:t>.</w:t>
      </w:r>
    </w:p>
    <w:p w:rsidR="002571F6" w:rsidRDefault="002571F6" w:rsidP="002571F6"/>
    <w:p w:rsidR="002571F6" w:rsidRDefault="002571F6" w:rsidP="002571F6"/>
    <w:p w:rsidR="002571F6" w:rsidRDefault="002571F6" w:rsidP="002571F6"/>
    <w:p w:rsidR="002571F6" w:rsidRDefault="002571F6" w:rsidP="002571F6"/>
    <w:p w:rsidR="002571F6" w:rsidRDefault="002571F6" w:rsidP="002571F6"/>
    <w:p w:rsidR="002571F6" w:rsidRDefault="002571F6" w:rsidP="002571F6"/>
    <w:p w:rsidR="002571F6" w:rsidRDefault="002571F6" w:rsidP="002571F6"/>
    <w:p w:rsidR="002571F6" w:rsidRDefault="002571F6" w:rsidP="002571F6"/>
    <w:p w:rsidR="002571F6" w:rsidRDefault="002571F6" w:rsidP="002571F6"/>
    <w:p w:rsidR="002571F6" w:rsidRDefault="002571F6" w:rsidP="002571F6"/>
    <w:p w:rsidR="002571F6" w:rsidRDefault="002571F6" w:rsidP="002571F6"/>
    <w:p w:rsidR="002571F6" w:rsidRDefault="002571F6" w:rsidP="002571F6"/>
    <w:p w:rsidR="002571F6" w:rsidRDefault="002571F6" w:rsidP="002571F6"/>
    <w:p w:rsidR="002571F6" w:rsidRDefault="002571F6" w:rsidP="002571F6"/>
    <w:p w:rsidR="002571F6" w:rsidRDefault="002571F6" w:rsidP="002571F6"/>
    <w:p w:rsidR="002571F6" w:rsidRDefault="002571F6" w:rsidP="002571F6"/>
    <w:p w:rsidR="002571F6" w:rsidRDefault="002571F6" w:rsidP="002571F6"/>
    <w:p w:rsidR="002571F6" w:rsidRDefault="002571F6" w:rsidP="002571F6"/>
    <w:p w:rsidR="002571F6" w:rsidRDefault="002571F6" w:rsidP="002571F6"/>
    <w:p w:rsidR="002571F6" w:rsidRDefault="002571F6" w:rsidP="002571F6"/>
    <w:p w:rsidR="002571F6" w:rsidRDefault="002571F6" w:rsidP="002571F6"/>
    <w:p w:rsidR="002224E4" w:rsidRPr="002571F6" w:rsidRDefault="002224E4" w:rsidP="002571F6">
      <w:pPr>
        <w:pStyle w:val="Restitle"/>
        <w:rPr>
          <w:noProof/>
          <w:rtl/>
          <w:lang w:val="en-GB" w:bidi="ar-SA"/>
        </w:rPr>
      </w:pPr>
    </w:p>
    <w:sectPr w:rsidR="002224E4" w:rsidRPr="002571F6" w:rsidSect="002224E4"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oddPage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79" w:rsidRDefault="00E15B79">
      <w:r>
        <w:separator/>
      </w:r>
    </w:p>
  </w:endnote>
  <w:endnote w:type="continuationSeparator" w:id="0">
    <w:p w:rsidR="00E15B79" w:rsidRDefault="00E1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79" w:rsidRPr="00F77988" w:rsidRDefault="00E15B79" w:rsidP="00B16896">
    <w:pPr>
      <w:ind w:right="360" w:firstLine="360"/>
      <w:rPr>
        <w:szCs w:val="22"/>
        <w:rtl/>
        <w:lang w:bidi="ar-S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8A1312" w:rsidRDefault="00556F84" w:rsidP="00280F38">
    <w:pPr>
      <w:spacing w:before="0" w:line="320" w:lineRule="exact"/>
      <w:ind w:left="839" w:hanging="839"/>
      <w:jc w:val="left"/>
      <w:rPr>
        <w:rFonts w:ascii="Times New Roman Bold"/>
        <w:sz w:val="21"/>
        <w:szCs w:val="28"/>
        <w:rtl/>
        <w:lang w:val="en-US" w:bidi="ar-EG"/>
      </w:rPr>
    </w:pPr>
    <w:r w:rsidRPr="00556F84">
      <w:rPr>
        <w:rStyle w:val="PageNumber"/>
      </w:rPr>
      <w:fldChar w:fldCharType="begin"/>
    </w:r>
    <w:r w:rsidRPr="00556F84">
      <w:rPr>
        <w:rStyle w:val="PageNumber"/>
      </w:rPr>
      <w:instrText xml:space="preserve"> PAGE </w:instrText>
    </w:r>
    <w:r w:rsidRPr="00556F84">
      <w:rPr>
        <w:rStyle w:val="PageNumber"/>
      </w:rPr>
      <w:fldChar w:fldCharType="separate"/>
    </w:r>
    <w:r w:rsidR="00B66BD4">
      <w:rPr>
        <w:rStyle w:val="PageNumber"/>
        <w:noProof/>
        <w:rtl/>
      </w:rPr>
      <w:t>2</w:t>
    </w:r>
    <w:r w:rsidRPr="00556F84">
      <w:rPr>
        <w:rStyle w:val="PageNumber"/>
      </w:rPr>
      <w:fldChar w:fldCharType="end"/>
    </w:r>
    <w:r>
      <w:rPr>
        <w:lang w:val="fr-CH" w:bidi="ar-EG"/>
      </w:rPr>
      <w:tab/>
    </w:r>
    <w:r w:rsidRPr="00584DBA">
      <w:rPr>
        <w:rFonts w:hint="cs"/>
        <w:b/>
        <w:bCs/>
        <w:rtl/>
        <w:lang w:bidi="ar-EG"/>
      </w:rPr>
      <w:t xml:space="preserve">الجمعية العالمية لتقييس الاتصالات، </w:t>
    </w:r>
    <w:r w:rsidRPr="00584DBA">
      <w:rPr>
        <w:b/>
        <w:bCs/>
        <w:lang w:val="fr-CH" w:bidi="ar-EG"/>
      </w:rPr>
      <w:t>20</w:t>
    </w:r>
    <w:r>
      <w:rPr>
        <w:b/>
        <w:bCs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bCs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separate"/>
    </w:r>
    <w:r w:rsidR="00B66BD4">
      <w:rPr>
        <w:rFonts w:ascii="Times New Roman Bold" w:hAnsi="Times New Roman Bold" w:cs="Times New Roman Bold"/>
        <w:b/>
        <w:bCs/>
        <w:noProof/>
        <w:szCs w:val="22"/>
        <w:rtl/>
      </w:rPr>
      <w:t>11</w: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33314B" w:rsidRDefault="0033314B" w:rsidP="00280F38">
    <w:pPr>
      <w:pStyle w:val="Footer"/>
      <w:tabs>
        <w:tab w:val="clear" w:pos="4320"/>
        <w:tab w:val="clear" w:pos="8640"/>
        <w:tab w:val="right" w:pos="8799"/>
        <w:tab w:val="right" w:pos="9639"/>
      </w:tabs>
      <w:spacing w:before="0" w:line="320" w:lineRule="exact"/>
      <w:ind w:right="851"/>
      <w:rPr>
        <w:lang w:val="fr-CH" w:bidi="ar-EG"/>
      </w:rPr>
    </w:pPr>
    <w:r>
      <w:rPr>
        <w:rFonts w:hint="cs"/>
        <w:b/>
        <w:rtl/>
      </w:rPr>
      <w:tab/>
    </w:r>
    <w:r w:rsidRPr="00584DBA">
      <w:rPr>
        <w:rFonts w:hint="cs"/>
        <w:b/>
        <w:rtl/>
        <w:lang w:bidi="ar-EG"/>
      </w:rPr>
      <w:t xml:space="preserve">الجمعية العالمية لتقييس الاتصالات، </w:t>
    </w:r>
    <w:r w:rsidRPr="00584DBA">
      <w:rPr>
        <w:b/>
        <w:lang w:val="fr-CH" w:bidi="ar-EG"/>
      </w:rPr>
      <w:t>20</w:t>
    </w:r>
    <w:r>
      <w:rPr>
        <w:b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separate"/>
    </w:r>
    <w:r w:rsidR="003731DB">
      <w:rPr>
        <w:rFonts w:ascii="Times New Roman Bold" w:hAnsi="Times New Roman Bold" w:cs="Times New Roman Bold"/>
        <w:b/>
        <w:bCs w:val="0"/>
        <w:noProof/>
        <w:szCs w:val="22"/>
        <w:rtl/>
      </w:rPr>
      <w:t>7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end"/>
    </w:r>
    <w:r>
      <w:rPr>
        <w:b/>
        <w:szCs w:val="18"/>
      </w:rPr>
      <w:tab/>
    </w:r>
    <w:r w:rsidRPr="00556F84">
      <w:rPr>
        <w:rStyle w:val="PageNumber"/>
        <w:b/>
        <w:bCs w:val="0"/>
      </w:rPr>
      <w:fldChar w:fldCharType="begin"/>
    </w:r>
    <w:r w:rsidRPr="00556F84">
      <w:rPr>
        <w:rStyle w:val="PageNumber"/>
        <w:b/>
        <w:bCs w:val="0"/>
      </w:rPr>
      <w:instrText xml:space="preserve"> PAGE </w:instrText>
    </w:r>
    <w:r w:rsidRPr="00556F84">
      <w:rPr>
        <w:rStyle w:val="PageNumber"/>
        <w:b/>
        <w:bCs w:val="0"/>
      </w:rPr>
      <w:fldChar w:fldCharType="separate"/>
    </w:r>
    <w:r w:rsidR="003731DB">
      <w:rPr>
        <w:rStyle w:val="PageNumber"/>
        <w:b/>
        <w:bCs w:val="0"/>
        <w:noProof/>
        <w:rtl/>
      </w:rPr>
      <w:t>17</w:t>
    </w:r>
    <w:r w:rsidRPr="00556F84">
      <w:rPr>
        <w:rStyle w:val="PageNumber"/>
        <w:b/>
        <w:bCs w:val="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556F84" w:rsidRDefault="00556F84" w:rsidP="00280F38">
    <w:pPr>
      <w:pStyle w:val="Footer"/>
      <w:tabs>
        <w:tab w:val="clear" w:pos="4320"/>
        <w:tab w:val="clear" w:pos="8640"/>
        <w:tab w:val="right" w:pos="8799"/>
        <w:tab w:val="right" w:pos="9639"/>
      </w:tabs>
      <w:spacing w:before="0" w:line="320" w:lineRule="exact"/>
      <w:ind w:right="851"/>
      <w:rPr>
        <w:lang w:val="fr-CH" w:bidi="ar-EG"/>
      </w:rPr>
    </w:pPr>
    <w:r>
      <w:rPr>
        <w:lang w:val="fr-CH" w:bidi="ar-EG"/>
      </w:rPr>
      <w:tab/>
    </w:r>
    <w:r w:rsidRPr="00584DBA">
      <w:rPr>
        <w:rFonts w:hint="cs"/>
        <w:b/>
        <w:rtl/>
        <w:lang w:bidi="ar-EG"/>
      </w:rPr>
      <w:t xml:space="preserve">الجمعية العالمية لتقييس الاتصالات، </w:t>
    </w:r>
    <w:r w:rsidRPr="00584DBA">
      <w:rPr>
        <w:b/>
        <w:lang w:val="fr-CH" w:bidi="ar-EG"/>
      </w:rPr>
      <w:t>20</w:t>
    </w:r>
    <w:r>
      <w:rPr>
        <w:b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separate"/>
    </w:r>
    <w:r w:rsidR="00B66BD4">
      <w:rPr>
        <w:rFonts w:ascii="Times New Roman Bold" w:hAnsi="Times New Roman Bold" w:cs="Times New Roman Bold"/>
        <w:b/>
        <w:bCs w:val="0"/>
        <w:noProof/>
        <w:szCs w:val="22"/>
        <w:rtl/>
      </w:rPr>
      <w:t>11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end"/>
    </w:r>
    <w:r>
      <w:rPr>
        <w:b/>
        <w:szCs w:val="18"/>
      </w:rPr>
      <w:tab/>
    </w:r>
    <w:r w:rsidRPr="00556F84">
      <w:rPr>
        <w:rStyle w:val="PageNumber"/>
        <w:b/>
        <w:bCs w:val="0"/>
      </w:rPr>
      <w:fldChar w:fldCharType="begin"/>
    </w:r>
    <w:r w:rsidRPr="00556F84">
      <w:rPr>
        <w:rStyle w:val="PageNumber"/>
        <w:b/>
        <w:bCs w:val="0"/>
      </w:rPr>
      <w:instrText xml:space="preserve"> PAGE </w:instrText>
    </w:r>
    <w:r w:rsidRPr="00556F84">
      <w:rPr>
        <w:rStyle w:val="PageNumber"/>
        <w:b/>
        <w:bCs w:val="0"/>
      </w:rPr>
      <w:fldChar w:fldCharType="separate"/>
    </w:r>
    <w:r w:rsidR="00B66BD4">
      <w:rPr>
        <w:rStyle w:val="PageNumber"/>
        <w:b/>
        <w:bCs w:val="0"/>
        <w:noProof/>
        <w:rtl/>
      </w:rPr>
      <w:t>1</w:t>
    </w:r>
    <w:r w:rsidRPr="00556F84">
      <w:rPr>
        <w:rStyle w:val="PageNumber"/>
        <w:b/>
        <w:bCs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79" w:rsidRDefault="00E15B79">
      <w:r>
        <w:separator/>
      </w:r>
    </w:p>
  </w:footnote>
  <w:footnote w:type="continuationSeparator" w:id="0">
    <w:p w:rsidR="00E15B79" w:rsidRDefault="00E15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52A46" wp14:editId="0DB37861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26" w:rsidRPr="00C454B9" w:rsidRDefault="00021726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2224E4">
                            <w:rPr>
                              <w:rStyle w:val="PageNumber"/>
                              <w:noProof/>
                              <w:rtl/>
                            </w:rPr>
                            <w:t>12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separate"/>
                          </w:r>
                          <w:r w:rsidR="002224E4" w:rsidRPr="002224E4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noProof/>
                              <w:szCs w:val="22"/>
                              <w:rtl/>
                              <w:lang w:val="en-US"/>
                            </w:rPr>
                            <w:t>2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HauAIAAL4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OMFI0B569MT2Bt3LPQIR1GccdAZmjwMYmj3Ioc8uVz08yOq7RkIuWyo27E4pObaM1hBfaF/6F08n&#10;HG1B1uMnWYMfujXSAe0b1dviQTkQoEOfnk+9sbFUIIzjlFzHGFWgSsIgCRPXPJ9mx9eD0uYDkz2y&#10;hxwr6L1Dp7sHbWw0NDuaWGdClrzrXP878UIAhpMEfMNTq7NRuHb+TIN0NV/NiUeiZOWRoCi8u3JJ&#10;vKQMZ3FxXSyXRfjL+g1J1vK6ZsK6OVIrJH/WugPJJ1KcyKVlx2sLZ0PSarNedgrtKFC7dMvVHDRn&#10;M/9lGK4IkMurlMKIBPdR6pXJfOaRksReOgvmXhCm92kSkJQU5cuUHrhg/54SGnOcxlE8kekc9Kvc&#10;Arfe5kaznhsYHh3vczw/GdHMUnAlatdaQ3k3nS9KYcM/lwLafWy0I6zl6MRWs1/vAcWyeC3rZ6Cu&#10;ksAs4CdMPDjYPZrBdYQBkmP9Y0sVw6j7KOAHpCEhduK4C4lnEVzUpWZ9qaGiaiXMJYPRdFyaaUpt&#10;B8U3LTib/pyQd/BrGu4IfQ7s8NdgSLi8DgPNTqHLu7M6j93FbwAAAP//AwBQSwMEFAAGAAgAAAAh&#10;ACrpILPjAAAADQEAAA8AAABkcnMvZG93bnJldi54bWxMj8tOwzAQRfdI/IM1SOyoXWgSFOJUCEQl&#10;NqgNsGDnxEMS4UeI3Sb9e6arspurObpzpljP1rADjqH3TsJyIYCha7zuXSvh4/3l5h5YiMppZbxD&#10;CUcMsC4vLwqVaz+5HR6q2DIqcSFXEroYh5zz0HRoVVj4AR3tvv1oVaQ4tlyPaqJya/itECm3qnd0&#10;oVMDPnXY/FR7K+Gzfjua3XD3JfrpdTtvfrfV86aV8vpqfnwAFnGOZxhO+qQOJTnVfu90YIbyKstS&#10;YiUkyQrYiUjSJANW0ySWmQBeFvz/F+UfAAAA//8DAFBLAQItABQABgAIAAAAIQC2gziS/gAAAOEB&#10;AAATAAAAAAAAAAAAAAAAAAAAAABbQ29udGVudF9UeXBlc10ueG1sUEsBAi0AFAAGAAgAAAAhADj9&#10;If/WAAAAlAEAAAsAAAAAAAAAAAAAAAAALwEAAF9yZWxzLy5yZWxzUEsBAi0AFAAGAAgAAAAhAB8d&#10;8dq4AgAAvgUAAA4AAAAAAAAAAAAAAAAALgIAAGRycy9lMm9Eb2MueG1sUEsBAi0AFAAGAAgAAAAh&#10;ACrpILPjAAAADQEAAA8AAAAAAAAAAAAAAAAAEgUAAGRycy9kb3ducmV2LnhtbFBLBQYAAAAABAAE&#10;APMAAAAiBgAAAAA=&#10;" filled="f" stroked="f">
              <v:textbox style="layout-flow:vertical;mso-layout-flow-alt:bottom-to-top">
                <w:txbxContent>
                  <w:p w:rsidR="00021726" w:rsidRPr="00C454B9" w:rsidRDefault="00021726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2224E4">
                      <w:rPr>
                        <w:rStyle w:val="PageNumber"/>
                        <w:noProof/>
                        <w:rtl/>
                      </w:rPr>
                      <w:t>12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lang w:val="fr-CH" w:bidi="ar-EG"/>
                      </w:rPr>
                      <w:t>20</w:t>
                    </w:r>
                    <w:r>
                      <w:rPr>
                        <w:b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separate"/>
                    </w:r>
                    <w:r w:rsidR="002224E4" w:rsidRPr="002224E4">
                      <w:rPr>
                        <w:rFonts w:ascii="Times New Roman Bold" w:hAnsi="Times New Roman Bold" w:cs="Times New Roman Bold"/>
                        <w:b/>
                        <w:bCs w:val="0"/>
                        <w:noProof/>
                        <w:szCs w:val="22"/>
                        <w:rtl/>
                        <w:lang w:val="en-US"/>
                      </w:rPr>
                      <w:t>2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451876" wp14:editId="38C835C4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FE1" w:rsidRPr="00C454B9" w:rsidRDefault="00B76FE1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B66BD4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separate"/>
                          </w:r>
                          <w:r w:rsidR="00B66BD4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738.8pt;margin-top:27.7pt;width:44.05pt;height:48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aTugIAAMU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mGAkaA89emJ7g+7lHoEI6jMOOgOzxwEMzR7k0GeXqx4eZPVdIyGXLRUbdqeUHFtGa4gvtC/9i6cT&#10;jrYg6/GTrMEP3RrpgPaN6m3xoBwI0KFPz6fe2FgqEMZxSq5jjCpQJWGQhIlrnk+z4+tBafOByR7Z&#10;Q44V9N6h092DNjYamh1NrDMhS951rv+deCEAw0kCvuGp1dkoXDt/pkG6mq/mxCNRsvJIUBTeXbkk&#10;XlKGs7i4LpbLIvxl/YYka3ldM2HdHKkVkj9r3YHkEylO5NKy47WFsyFptVkvO4V2FKhduuVqDpqz&#10;mf8yDFcEyOVVSmFEgvso9cpkPvNISWIvnQVzLwjT+zQJSEqK8mVKD1ywf08JjTlO4yieyHQO+lVu&#10;gVtvc6NZzw0Mj473OZ6fjGhmKbgStWutobybzhelsOGfSwHtPjbaEdZydGKr2a/37m84Nlsyr2X9&#10;DAxWEggGNIXBBwe7RzO4jjBHcqx/bKliGHUfBXyENCTEDh53IfEsgou61KwvNVRUrYTxZDCajksz&#10;DavtoPimBWfT1xPyDj5Pwx2vz4EdvhzMCpfeYa7ZYXR5d1bn6bv4DQAA//8DAFBLAwQUAAYACAAA&#10;ACEAKukgs+MAAAANAQAADwAAAGRycy9kb3ducmV2LnhtbEyPy07DMBBF90j8gzVI7KhdaBIU4lQI&#10;RCU2qA2wYOfEQxLhR4jdJv17pquym6s5unOmWM/WsAOOofdOwnIhgKFrvO5dK+Hj/eXmHliIymll&#10;vEMJRwywLi8vCpVrP7kdHqrYMipxIVcSuhiHnPPQdGhVWPgBHe2+/WhVpDi2XI9qonJr+K0QKbeq&#10;d3ShUwM+ddj8VHsr4bN+O5rdcPcl+ul1O29+t9XzppXy+mp+fAAWcY5nGE76pA4lOdV+73RghvIq&#10;y1JiJSTJCtiJSNIkA1bTJJaZAF4W/P8X5R8AAAD//wMAUEsBAi0AFAAGAAgAAAAhALaDOJL+AAAA&#10;4QEAABMAAAAAAAAAAAAAAAAAAAAAAFtDb250ZW50X1R5cGVzXS54bWxQSwECLQAUAAYACAAAACEA&#10;OP0h/9YAAACUAQAACwAAAAAAAAAAAAAAAAAvAQAAX3JlbHMvLnJlbHNQSwECLQAUAAYACAAAACEA&#10;DLZWk7oCAADFBQAADgAAAAAAAAAAAAAAAAAuAgAAZHJzL2Uyb0RvYy54bWxQSwECLQAUAAYACAAA&#10;ACEAKukgs+MAAAANAQAADwAAAAAAAAAAAAAAAAAUBQAAZHJzL2Rvd25yZXYueG1sUEsFBgAAAAAE&#10;AAQA8wAAACQGAAAAAA==&#10;" filled="f" stroked="f">
              <v:textbox style="layout-flow:vertical;mso-layout-flow-alt:bottom-to-top">
                <w:txbxContent>
                  <w:p w:rsidR="00B76FE1" w:rsidRPr="00C454B9" w:rsidRDefault="00B76FE1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B66BD4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lang w:val="fr-CH" w:bidi="ar-EG"/>
                      </w:rPr>
                      <w:t>20</w:t>
                    </w:r>
                    <w:r>
                      <w:rPr>
                        <w:b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separate"/>
                    </w:r>
                    <w:r w:rsidR="00B66BD4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ar-SA" w:vendorID="4" w:dllVersion="512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7B"/>
    <w:rsid w:val="00000E73"/>
    <w:rsid w:val="00007656"/>
    <w:rsid w:val="00012D75"/>
    <w:rsid w:val="00015F58"/>
    <w:rsid w:val="000179A2"/>
    <w:rsid w:val="00020EDE"/>
    <w:rsid w:val="00021726"/>
    <w:rsid w:val="000250F5"/>
    <w:rsid w:val="0002786C"/>
    <w:rsid w:val="000304F6"/>
    <w:rsid w:val="00032B26"/>
    <w:rsid w:val="00041D27"/>
    <w:rsid w:val="00054EE8"/>
    <w:rsid w:val="00064042"/>
    <w:rsid w:val="00067AA9"/>
    <w:rsid w:val="00067B79"/>
    <w:rsid w:val="00070983"/>
    <w:rsid w:val="00070F84"/>
    <w:rsid w:val="00085C41"/>
    <w:rsid w:val="000877D7"/>
    <w:rsid w:val="00092BC2"/>
    <w:rsid w:val="000C1405"/>
    <w:rsid w:val="000C1C6F"/>
    <w:rsid w:val="000C2CEF"/>
    <w:rsid w:val="000C3787"/>
    <w:rsid w:val="000D16B3"/>
    <w:rsid w:val="000E2C86"/>
    <w:rsid w:val="000E6976"/>
    <w:rsid w:val="000F3B12"/>
    <w:rsid w:val="000F40C0"/>
    <w:rsid w:val="00101DA9"/>
    <w:rsid w:val="00103C06"/>
    <w:rsid w:val="00113189"/>
    <w:rsid w:val="0012150A"/>
    <w:rsid w:val="00121AA9"/>
    <w:rsid w:val="0012447D"/>
    <w:rsid w:val="00135457"/>
    <w:rsid w:val="00137937"/>
    <w:rsid w:val="00140715"/>
    <w:rsid w:val="001415AE"/>
    <w:rsid w:val="00143D5A"/>
    <w:rsid w:val="00147607"/>
    <w:rsid w:val="00147794"/>
    <w:rsid w:val="0015212A"/>
    <w:rsid w:val="0015309E"/>
    <w:rsid w:val="00156BA0"/>
    <w:rsid w:val="00160821"/>
    <w:rsid w:val="001647B6"/>
    <w:rsid w:val="00171FFF"/>
    <w:rsid w:val="00186E3A"/>
    <w:rsid w:val="0019238F"/>
    <w:rsid w:val="001A41E9"/>
    <w:rsid w:val="001A6430"/>
    <w:rsid w:val="001B20E8"/>
    <w:rsid w:val="001B51CE"/>
    <w:rsid w:val="001D07A6"/>
    <w:rsid w:val="001D6373"/>
    <w:rsid w:val="001F42E5"/>
    <w:rsid w:val="00200776"/>
    <w:rsid w:val="002029E4"/>
    <w:rsid w:val="002034F7"/>
    <w:rsid w:val="00205113"/>
    <w:rsid w:val="0020762D"/>
    <w:rsid w:val="00214A92"/>
    <w:rsid w:val="002224E4"/>
    <w:rsid w:val="0022328D"/>
    <w:rsid w:val="002279DA"/>
    <w:rsid w:val="00234918"/>
    <w:rsid w:val="00245EAB"/>
    <w:rsid w:val="002571F6"/>
    <w:rsid w:val="0026292E"/>
    <w:rsid w:val="00276447"/>
    <w:rsid w:val="00280F38"/>
    <w:rsid w:val="00281670"/>
    <w:rsid w:val="002823D9"/>
    <w:rsid w:val="002908BE"/>
    <w:rsid w:val="002A63E3"/>
    <w:rsid w:val="002B34EB"/>
    <w:rsid w:val="002B7988"/>
    <w:rsid w:val="002C494C"/>
    <w:rsid w:val="002D2E43"/>
    <w:rsid w:val="002E0F04"/>
    <w:rsid w:val="002F7CF0"/>
    <w:rsid w:val="0033314B"/>
    <w:rsid w:val="00335EC6"/>
    <w:rsid w:val="0034486D"/>
    <w:rsid w:val="00353935"/>
    <w:rsid w:val="00355B9E"/>
    <w:rsid w:val="00356CB3"/>
    <w:rsid w:val="003731DB"/>
    <w:rsid w:val="0037560B"/>
    <w:rsid w:val="003969E2"/>
    <w:rsid w:val="003C0046"/>
    <w:rsid w:val="003E1820"/>
    <w:rsid w:val="003E18F6"/>
    <w:rsid w:val="003E615C"/>
    <w:rsid w:val="003F62E1"/>
    <w:rsid w:val="00400120"/>
    <w:rsid w:val="004016E1"/>
    <w:rsid w:val="00407AB4"/>
    <w:rsid w:val="00412E7C"/>
    <w:rsid w:val="004314A2"/>
    <w:rsid w:val="0043293E"/>
    <w:rsid w:val="00432F9F"/>
    <w:rsid w:val="00435274"/>
    <w:rsid w:val="004436A1"/>
    <w:rsid w:val="00443FFE"/>
    <w:rsid w:val="00472811"/>
    <w:rsid w:val="00494BEB"/>
    <w:rsid w:val="00496270"/>
    <w:rsid w:val="004A0931"/>
    <w:rsid w:val="004A48EB"/>
    <w:rsid w:val="004A76CA"/>
    <w:rsid w:val="004B21F1"/>
    <w:rsid w:val="004B2AEA"/>
    <w:rsid w:val="004D4452"/>
    <w:rsid w:val="004E42B9"/>
    <w:rsid w:val="004E525E"/>
    <w:rsid w:val="004F4E40"/>
    <w:rsid w:val="004F5D22"/>
    <w:rsid w:val="004F5F9D"/>
    <w:rsid w:val="0051360F"/>
    <w:rsid w:val="0051577D"/>
    <w:rsid w:val="00532890"/>
    <w:rsid w:val="005438B0"/>
    <w:rsid w:val="00545C24"/>
    <w:rsid w:val="00556F84"/>
    <w:rsid w:val="00557219"/>
    <w:rsid w:val="00560291"/>
    <w:rsid w:val="00562805"/>
    <w:rsid w:val="005A0DA0"/>
    <w:rsid w:val="005B0C83"/>
    <w:rsid w:val="005B6D56"/>
    <w:rsid w:val="005B79E3"/>
    <w:rsid w:val="005D0DD0"/>
    <w:rsid w:val="005D4279"/>
    <w:rsid w:val="005D5EA0"/>
    <w:rsid w:val="005D6B49"/>
    <w:rsid w:val="005E0AF0"/>
    <w:rsid w:val="005F165E"/>
    <w:rsid w:val="005F2096"/>
    <w:rsid w:val="005F2E24"/>
    <w:rsid w:val="005F65B6"/>
    <w:rsid w:val="005F69F5"/>
    <w:rsid w:val="00604437"/>
    <w:rsid w:val="00604A41"/>
    <w:rsid w:val="006075FC"/>
    <w:rsid w:val="00612B1A"/>
    <w:rsid w:val="00617660"/>
    <w:rsid w:val="00626CB5"/>
    <w:rsid w:val="00635583"/>
    <w:rsid w:val="00644070"/>
    <w:rsid w:val="00645D39"/>
    <w:rsid w:val="00655EF8"/>
    <w:rsid w:val="0065700E"/>
    <w:rsid w:val="006635B2"/>
    <w:rsid w:val="00686EB4"/>
    <w:rsid w:val="00694279"/>
    <w:rsid w:val="006955E4"/>
    <w:rsid w:val="006A62D4"/>
    <w:rsid w:val="006B6F6A"/>
    <w:rsid w:val="006D1BE2"/>
    <w:rsid w:val="006D63D1"/>
    <w:rsid w:val="006E1745"/>
    <w:rsid w:val="006E7427"/>
    <w:rsid w:val="006F32C7"/>
    <w:rsid w:val="006F46DB"/>
    <w:rsid w:val="00714717"/>
    <w:rsid w:val="00715A0D"/>
    <w:rsid w:val="00730044"/>
    <w:rsid w:val="007368B5"/>
    <w:rsid w:val="00737B98"/>
    <w:rsid w:val="00737E66"/>
    <w:rsid w:val="00761459"/>
    <w:rsid w:val="007647A3"/>
    <w:rsid w:val="00764B5A"/>
    <w:rsid w:val="007702F3"/>
    <w:rsid w:val="00770800"/>
    <w:rsid w:val="0077579C"/>
    <w:rsid w:val="00780EB8"/>
    <w:rsid w:val="00781283"/>
    <w:rsid w:val="00786697"/>
    <w:rsid w:val="00796C35"/>
    <w:rsid w:val="007B4E25"/>
    <w:rsid w:val="007B798C"/>
    <w:rsid w:val="007D449A"/>
    <w:rsid w:val="007D688D"/>
    <w:rsid w:val="007F1E39"/>
    <w:rsid w:val="007F2211"/>
    <w:rsid w:val="007F4724"/>
    <w:rsid w:val="007F7722"/>
    <w:rsid w:val="007F7CA8"/>
    <w:rsid w:val="008054AE"/>
    <w:rsid w:val="0080590C"/>
    <w:rsid w:val="008133F0"/>
    <w:rsid w:val="00816552"/>
    <w:rsid w:val="00826D68"/>
    <w:rsid w:val="00840265"/>
    <w:rsid w:val="0084328F"/>
    <w:rsid w:val="00850F4D"/>
    <w:rsid w:val="00877C84"/>
    <w:rsid w:val="008B0713"/>
    <w:rsid w:val="008C3C45"/>
    <w:rsid w:val="008E2BB6"/>
    <w:rsid w:val="008E2C06"/>
    <w:rsid w:val="008E30D8"/>
    <w:rsid w:val="008E6D73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3201C"/>
    <w:rsid w:val="00936738"/>
    <w:rsid w:val="0093713E"/>
    <w:rsid w:val="009371F3"/>
    <w:rsid w:val="00957EEC"/>
    <w:rsid w:val="00960097"/>
    <w:rsid w:val="00963E35"/>
    <w:rsid w:val="009655D7"/>
    <w:rsid w:val="009663DB"/>
    <w:rsid w:val="00967848"/>
    <w:rsid w:val="00972B20"/>
    <w:rsid w:val="00974357"/>
    <w:rsid w:val="00994432"/>
    <w:rsid w:val="009968FF"/>
    <w:rsid w:val="009A3881"/>
    <w:rsid w:val="009C18A8"/>
    <w:rsid w:val="009C6129"/>
    <w:rsid w:val="009D1636"/>
    <w:rsid w:val="009D6CF0"/>
    <w:rsid w:val="009E3176"/>
    <w:rsid w:val="009E7C7A"/>
    <w:rsid w:val="009F60EB"/>
    <w:rsid w:val="00A056BA"/>
    <w:rsid w:val="00A07991"/>
    <w:rsid w:val="00A1169B"/>
    <w:rsid w:val="00A12B91"/>
    <w:rsid w:val="00A1375F"/>
    <w:rsid w:val="00A233BA"/>
    <w:rsid w:val="00A2691D"/>
    <w:rsid w:val="00A27281"/>
    <w:rsid w:val="00A361A9"/>
    <w:rsid w:val="00A40DC0"/>
    <w:rsid w:val="00A5290B"/>
    <w:rsid w:val="00A61369"/>
    <w:rsid w:val="00A7578D"/>
    <w:rsid w:val="00A82E43"/>
    <w:rsid w:val="00A833F4"/>
    <w:rsid w:val="00AA2CD7"/>
    <w:rsid w:val="00AB517F"/>
    <w:rsid w:val="00AB6B12"/>
    <w:rsid w:val="00AD1303"/>
    <w:rsid w:val="00AD63C6"/>
    <w:rsid w:val="00AD6A14"/>
    <w:rsid w:val="00AE2CE6"/>
    <w:rsid w:val="00AE3541"/>
    <w:rsid w:val="00AF30DD"/>
    <w:rsid w:val="00B05B9E"/>
    <w:rsid w:val="00B16896"/>
    <w:rsid w:val="00B43558"/>
    <w:rsid w:val="00B459C8"/>
    <w:rsid w:val="00B50573"/>
    <w:rsid w:val="00B66BD4"/>
    <w:rsid w:val="00B76FE1"/>
    <w:rsid w:val="00B8580E"/>
    <w:rsid w:val="00B91326"/>
    <w:rsid w:val="00B9167B"/>
    <w:rsid w:val="00B91F52"/>
    <w:rsid w:val="00B95A74"/>
    <w:rsid w:val="00BA5F83"/>
    <w:rsid w:val="00BC0875"/>
    <w:rsid w:val="00BD0899"/>
    <w:rsid w:val="00BE7E99"/>
    <w:rsid w:val="00BF0723"/>
    <w:rsid w:val="00BF18F5"/>
    <w:rsid w:val="00BF45AB"/>
    <w:rsid w:val="00C02DF8"/>
    <w:rsid w:val="00C12750"/>
    <w:rsid w:val="00C12C0C"/>
    <w:rsid w:val="00C203F5"/>
    <w:rsid w:val="00C22A28"/>
    <w:rsid w:val="00C34D03"/>
    <w:rsid w:val="00C37165"/>
    <w:rsid w:val="00C42431"/>
    <w:rsid w:val="00C42890"/>
    <w:rsid w:val="00C43EE0"/>
    <w:rsid w:val="00C61CBA"/>
    <w:rsid w:val="00C669DE"/>
    <w:rsid w:val="00C67734"/>
    <w:rsid w:val="00C70811"/>
    <w:rsid w:val="00C7347B"/>
    <w:rsid w:val="00C82CEC"/>
    <w:rsid w:val="00C85E68"/>
    <w:rsid w:val="00C97C5D"/>
    <w:rsid w:val="00CB04C2"/>
    <w:rsid w:val="00CB45FF"/>
    <w:rsid w:val="00CC3588"/>
    <w:rsid w:val="00CD0DC1"/>
    <w:rsid w:val="00CD4869"/>
    <w:rsid w:val="00CF14ED"/>
    <w:rsid w:val="00CF63B5"/>
    <w:rsid w:val="00D00DCA"/>
    <w:rsid w:val="00D032CE"/>
    <w:rsid w:val="00D1271B"/>
    <w:rsid w:val="00D1378A"/>
    <w:rsid w:val="00D16D9C"/>
    <w:rsid w:val="00D27AF3"/>
    <w:rsid w:val="00D54127"/>
    <w:rsid w:val="00D541B2"/>
    <w:rsid w:val="00D61825"/>
    <w:rsid w:val="00D6253D"/>
    <w:rsid w:val="00D63D93"/>
    <w:rsid w:val="00D64F70"/>
    <w:rsid w:val="00D7097E"/>
    <w:rsid w:val="00D730BF"/>
    <w:rsid w:val="00D76657"/>
    <w:rsid w:val="00D81A61"/>
    <w:rsid w:val="00D96199"/>
    <w:rsid w:val="00DA3F77"/>
    <w:rsid w:val="00DA5A3E"/>
    <w:rsid w:val="00DB5D94"/>
    <w:rsid w:val="00DC1D18"/>
    <w:rsid w:val="00DD101C"/>
    <w:rsid w:val="00DE39ED"/>
    <w:rsid w:val="00DE6B9C"/>
    <w:rsid w:val="00DF31F3"/>
    <w:rsid w:val="00DF3A84"/>
    <w:rsid w:val="00DF3F36"/>
    <w:rsid w:val="00E0079A"/>
    <w:rsid w:val="00E10160"/>
    <w:rsid w:val="00E15B79"/>
    <w:rsid w:val="00E2425E"/>
    <w:rsid w:val="00E34741"/>
    <w:rsid w:val="00E37983"/>
    <w:rsid w:val="00E41E23"/>
    <w:rsid w:val="00E463FA"/>
    <w:rsid w:val="00E468CE"/>
    <w:rsid w:val="00E6703C"/>
    <w:rsid w:val="00E80AFF"/>
    <w:rsid w:val="00E830BB"/>
    <w:rsid w:val="00E87D57"/>
    <w:rsid w:val="00E971CB"/>
    <w:rsid w:val="00EA0591"/>
    <w:rsid w:val="00EA3551"/>
    <w:rsid w:val="00EB0FFF"/>
    <w:rsid w:val="00EB7574"/>
    <w:rsid w:val="00EB7CB3"/>
    <w:rsid w:val="00EC65B8"/>
    <w:rsid w:val="00EC7F05"/>
    <w:rsid w:val="00ED4D0F"/>
    <w:rsid w:val="00EE4C10"/>
    <w:rsid w:val="00EE534A"/>
    <w:rsid w:val="00F72D50"/>
    <w:rsid w:val="00F75477"/>
    <w:rsid w:val="00F77988"/>
    <w:rsid w:val="00FA745F"/>
    <w:rsid w:val="00FA7C65"/>
    <w:rsid w:val="00FC5241"/>
    <w:rsid w:val="00FE19A0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99" w:qFormat="1"/>
    <w:lsdException w:name="caption" w:semiHidden="1" w:uiPriority="99" w:unhideWhenUsed="1" w:qFormat="1"/>
    <w:lsdException w:name="page number" w:uiPriority="99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uiPriority w:val="99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556F84"/>
    <w:pPr>
      <w:tabs>
        <w:tab w:val="center" w:pos="4320"/>
        <w:tab w:val="right" w:pos="8640"/>
      </w:tabs>
    </w:pPr>
    <w:rPr>
      <w:bCs/>
    </w:rPr>
  </w:style>
  <w:style w:type="character" w:customStyle="1" w:styleId="FooterChar">
    <w:name w:val="Footer Char"/>
    <w:basedOn w:val="DefaultParagraphFont"/>
    <w:link w:val="Footer"/>
    <w:uiPriority w:val="99"/>
    <w:rsid w:val="00556F84"/>
    <w:rPr>
      <w:rFonts w:eastAsia="Times New Roman" w:cs="Traditional Arabic"/>
      <w:bCs/>
      <w:sz w:val="22"/>
      <w:szCs w:val="30"/>
      <w:lang w:val="en-GB" w:eastAsia="en-US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360" w:after="120"/>
      <w:jc w:val="center"/>
    </w:pPr>
    <w:rPr>
      <w:caps/>
    </w:rPr>
  </w:style>
  <w:style w:type="paragraph" w:customStyle="1" w:styleId="FiguretitleBR">
    <w:name w:val="Figure_title_BR"/>
    <w:basedOn w:val="Normal"/>
    <w:next w:val="Normal"/>
    <w:pPr>
      <w:keepLines/>
      <w:spacing w:before="0" w:after="120" w:line="204" w:lineRule="auto"/>
      <w:jc w:val="center"/>
    </w:pPr>
    <w:rPr>
      <w:rFonts w:ascii="Times New Roman Bold" w:hAnsi="Times New Roman Bold" w:cs="Simplified Arabic"/>
      <w:b/>
      <w:bCs/>
      <w:spacing w:val="-4"/>
      <w:sz w:val="24"/>
      <w:szCs w:val="24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qFormat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qFormat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qFormat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link w:val="SourceChar"/>
    <w:qFormat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link w:val="AnnexNoCar"/>
    <w:qFormat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link w:val="ChaptitleChar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qFormat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qFormat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qFormat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  <w:qFormat/>
  </w:style>
  <w:style w:type="paragraph" w:customStyle="1" w:styleId="ResNo">
    <w:name w:val="Res_No"/>
    <w:basedOn w:val="RecNo"/>
    <w:next w:val="Normal"/>
    <w:link w:val="ResNoChar"/>
  </w:style>
  <w:style w:type="paragraph" w:customStyle="1" w:styleId="ResNoBR">
    <w:name w:val="Res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pPr>
      <w:bidi/>
      <w:spacing w:after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uiPriority w:val="39"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uiPriority w:val="39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link w:val="ArtNoChar"/>
    <w:qFormat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RepNoBR">
    <w:name w:val="Rep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 w:val="0"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qFormat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qFormat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 w:val="0"/>
      <w:caps/>
      <w:sz w:val="20"/>
      <w:szCs w:val="26"/>
    </w:rPr>
  </w:style>
  <w:style w:type="paragraph" w:customStyle="1" w:styleId="Tablelegend0">
    <w:name w:val="Table_legend"/>
    <w:basedOn w:val="Normal"/>
    <w:link w:val="TablelegendChar"/>
    <w:uiPriority w:val="99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RecNoBR">
    <w:name w:val="Rec_No_BR"/>
    <w:basedOn w:val="Normal"/>
    <w:next w:val="Rectitle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szCs w:val="40"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qFormat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 w:val="0"/>
      <w:noProof/>
      <w:sz w:val="20"/>
      <w:szCs w:val="26"/>
    </w:rPr>
  </w:style>
  <w:style w:type="paragraph" w:customStyle="1" w:styleId="Annextitle">
    <w:name w:val="Annex_title"/>
    <w:basedOn w:val="Normal"/>
    <w:next w:val="Normal"/>
    <w:link w:val="AnnextitleChar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PatternClear">
    <w:name w:val="Style Pattern: Clear"/>
    <w:basedOn w:val="DefaultParagraphFont"/>
    <w:rsid w:val="00B16896"/>
    <w:rPr>
      <w:color w:val="auto"/>
      <w:shd w:val="clear" w:color="auto" w:fill="D9D9D9"/>
    </w:rPr>
  </w:style>
  <w:style w:type="paragraph" w:customStyle="1" w:styleId="StyleRecrefNotComplexItalic">
    <w:name w:val="Style Rec_ref + Not (Complex) Italic"/>
    <w:basedOn w:val="Recref"/>
    <w:rsid w:val="00B16896"/>
  </w:style>
  <w:style w:type="paragraph" w:customStyle="1" w:styleId="StyleAppendixTitle">
    <w:name w:val="Style Appendix_Title +"/>
    <w:basedOn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StyleSectionNoBefore0pt">
    <w:name w:val="Style Section_No + Before:  0 pt"/>
    <w:basedOn w:val="SectionNo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after="0"/>
    </w:pPr>
    <w:rPr>
      <w:sz w:val="28"/>
      <w:szCs w:val="40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character" w:customStyle="1" w:styleId="StyleAnnexNotitleNotBoldChar">
    <w:name w:val="Style Annex_No &amp; title + Not Bold Char"/>
    <w:basedOn w:val="AnnexNotitleChar"/>
    <w:rsid w:val="00B16896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AnnexNotitleChar1">
    <w:name w:val="Annex_No &amp; title Char1"/>
    <w:basedOn w:val="DefaultParagraphFont"/>
    <w:rsid w:val="00B16896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NNEXNo0">
    <w:name w:val="ANNEX_No"/>
    <w:basedOn w:val="AnnexNotitle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line="192" w:lineRule="auto"/>
    </w:pPr>
    <w:rPr>
      <w:rFonts w:ascii="Times New Roman" w:eastAsia="Times New Roman" w:hAnsi="Times New Roman"/>
      <w:b w:val="0"/>
      <w:bCs w:val="0"/>
      <w:noProof/>
      <w:lang w:val="en-US"/>
    </w:rPr>
  </w:style>
  <w:style w:type="paragraph" w:customStyle="1" w:styleId="StyleTableTextComplexTraditionalArabicComplex15ptC">
    <w:name w:val="Style Table_Text + (Complex) Traditional Arabic (Complex) 15 pt C..."/>
    <w:basedOn w:val="TableText0"/>
    <w:rsid w:val="00B16896"/>
    <w:pPr>
      <w:bidi/>
      <w:spacing w:before="60" w:after="120" w:line="300" w:lineRule="exact"/>
      <w:jc w:val="center"/>
    </w:pPr>
    <w:rPr>
      <w:rFonts w:cs="Traditional Arabic"/>
      <w:sz w:val="20"/>
      <w:szCs w:val="26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698" w:right="1698"/>
      <w:textAlignment w:val="auto"/>
    </w:pPr>
    <w:rPr>
      <w:lang w:val="en-US"/>
    </w:rPr>
  </w:style>
  <w:style w:type="paragraph" w:styleId="Index6">
    <w:name w:val="index 6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415" w:right="1415"/>
      <w:textAlignment w:val="auto"/>
    </w:pPr>
    <w:rPr>
      <w:lang w:val="en-US"/>
    </w:rPr>
  </w:style>
  <w:style w:type="paragraph" w:styleId="Index5">
    <w:name w:val="index 5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132" w:right="1132"/>
      <w:textAlignment w:val="auto"/>
    </w:pPr>
    <w:rPr>
      <w:lang w:val="en-US"/>
    </w:rPr>
  </w:style>
  <w:style w:type="paragraph" w:styleId="Index4">
    <w:name w:val="index 4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849" w:right="849"/>
      <w:textAlignment w:val="auto"/>
    </w:pPr>
    <w:rPr>
      <w:lang w:val="en-US"/>
    </w:rPr>
  </w:style>
  <w:style w:type="paragraph" w:styleId="IndexHeading">
    <w:name w:val="index heading"/>
    <w:basedOn w:val="Normal"/>
    <w:next w:val="Index1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TOC9">
    <w:name w:val="toc 9"/>
    <w:basedOn w:val="TOC4"/>
    <w:uiPriority w:val="39"/>
    <w:rsid w:val="002224E4"/>
    <w:pPr>
      <w:keepLines w:val="0"/>
      <w:tabs>
        <w:tab w:val="clear" w:pos="1380"/>
        <w:tab w:val="clear" w:pos="2094"/>
        <w:tab w:val="clear" w:pos="8855"/>
        <w:tab w:val="left" w:pos="1417"/>
        <w:tab w:val="left" w:pos="2126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noProof w:val="0"/>
    </w:rPr>
  </w:style>
  <w:style w:type="paragraph" w:styleId="List5">
    <w:name w:val="Lis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Styletoc0LinespacingExactly14pt">
    <w:name w:val="Style toc 0 + Line spacing:  Exactly 14 pt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/>
    </w:rPr>
  </w:style>
  <w:style w:type="character" w:customStyle="1" w:styleId="TableheadChar">
    <w:name w:val="Table_head Char"/>
    <w:basedOn w:val="DefaultParagraphFont"/>
    <w:link w:val="Tablehead"/>
    <w:rsid w:val="002224E4"/>
    <w:rPr>
      <w:rFonts w:ascii="Times New Roman Bold" w:eastAsia="Times New Roman" w:hAnsi="Times New Roman Bold" w:cs="Traditional Arabic"/>
      <w:b/>
      <w:bCs/>
      <w:szCs w:val="26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2224E4"/>
    <w:pPr>
      <w:keepNext/>
      <w:tabs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character" w:customStyle="1" w:styleId="SourceChar">
    <w:name w:val="Source Char"/>
    <w:basedOn w:val="DefaultParagraphFont"/>
    <w:link w:val="Source"/>
    <w:rsid w:val="002224E4"/>
    <w:rPr>
      <w:rFonts w:ascii="Times New Roman Bold" w:eastAsia="Times New Roman" w:hAnsi="Times New Roman Bold" w:cs="Traditional Arabic"/>
      <w:b/>
      <w:bCs/>
      <w:sz w:val="24"/>
      <w:szCs w:val="32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2224E4"/>
    <w:pPr>
      <w:tabs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link w:val="NormalafterTitel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2224E4"/>
    <w:pPr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2224E4"/>
    <w:pPr>
      <w:keepNext/>
      <w:tabs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2224E4"/>
    <w:pPr>
      <w:tabs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character" w:customStyle="1" w:styleId="ResNoChar">
    <w:name w:val="Res_No Char"/>
    <w:basedOn w:val="DefaultParagraphFont"/>
    <w:link w:val="ResNo"/>
    <w:rsid w:val="002224E4"/>
    <w:rPr>
      <w:rFonts w:ascii="Times New Roman Bold" w:eastAsia="Times New Roman" w:hAnsi="Times New Roman Bold" w:cs="Traditional Arabic"/>
      <w:b/>
      <w:bCs/>
      <w:noProof/>
      <w:sz w:val="26"/>
      <w:szCs w:val="36"/>
      <w:lang w:val="en-GB" w:eastAsia="en-US" w:bidi="ar-EG"/>
    </w:rPr>
  </w:style>
  <w:style w:type="paragraph" w:customStyle="1" w:styleId="HeadingI0">
    <w:name w:val="Heading_I"/>
    <w:basedOn w:val="Normal"/>
    <w:next w:val="Normal"/>
    <w:rsid w:val="002224E4"/>
    <w:pPr>
      <w:keepNext/>
      <w:tabs>
        <w:tab w:val="left" w:pos="1134"/>
      </w:tabs>
      <w:overflowPunct/>
      <w:autoSpaceDE/>
      <w:autoSpaceDN/>
      <w:adjustRightInd/>
      <w:spacing w:before="180"/>
      <w:textAlignment w:val="auto"/>
    </w:pPr>
    <w:rPr>
      <w:i/>
      <w:iCs/>
      <w:sz w:val="24"/>
      <w:szCs w:val="32"/>
      <w:lang w:val="en-US"/>
    </w:rPr>
  </w:style>
  <w:style w:type="character" w:customStyle="1" w:styleId="SectionChar">
    <w:name w:val="Section Char"/>
    <w:link w:val="Section"/>
    <w:rsid w:val="002224E4"/>
    <w:rPr>
      <w:rFonts w:ascii="Times New Roman Bold" w:hAnsi="Times New Roman Bold" w:cs="Traditional Arabic"/>
      <w:b/>
      <w:bCs/>
      <w:sz w:val="26"/>
      <w:szCs w:val="36"/>
      <w:lang w:eastAsia="en-US" w:bidi="ar-EG"/>
    </w:rPr>
  </w:style>
  <w:style w:type="paragraph" w:customStyle="1" w:styleId="Section">
    <w:name w:val="Section"/>
    <w:basedOn w:val="Reptitle"/>
    <w:link w:val="SectionChar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SimSun"/>
      <w:sz w:val="26"/>
      <w:szCs w:val="36"/>
      <w:lang w:val="en-US" w:bidi="ar-EG"/>
    </w:rPr>
  </w:style>
  <w:style w:type="character" w:customStyle="1" w:styleId="AnnextitleChar">
    <w:name w:val="Annex_title Char"/>
    <w:basedOn w:val="DefaultParagraphFont"/>
    <w:link w:val="Annextitle"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character" w:customStyle="1" w:styleId="Artref0">
    <w:name w:val="Art#_ref"/>
    <w:rsid w:val="002224E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EG"/>
    </w:rPr>
  </w:style>
  <w:style w:type="character" w:customStyle="1" w:styleId="ReasonsChar">
    <w:name w:val="Reasons Char"/>
    <w:basedOn w:val="DefaultParagraphFont"/>
    <w:link w:val="Reasons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character" w:customStyle="1" w:styleId="TableNoChar">
    <w:name w:val="Table_No Char"/>
    <w:basedOn w:val="DefaultParagraphFont"/>
    <w:link w:val="TableNo"/>
    <w:locked/>
    <w:rsid w:val="002224E4"/>
    <w:rPr>
      <w:rFonts w:eastAsia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2224E4"/>
    <w:pPr>
      <w:tabs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LOGO">
    <w:name w:val="LOGO"/>
    <w:qFormat/>
    <w:rsid w:val="002224E4"/>
    <w:pPr>
      <w:framePr w:hSpace="180" w:wrap="around" w:hAnchor="text" w:xAlign="right" w:y="-394"/>
      <w:bidi/>
      <w:spacing w:before="24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224E4"/>
    <w:pPr>
      <w:framePr w:hSpace="180" w:wrap="around" w:vAnchor="page" w:hAnchor="text" w:xAlign="right" w:y="721"/>
      <w:bidi/>
      <w:spacing w:before="2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2224E4"/>
    <w:rPr>
      <w:rFonts w:eastAsia="Times New Roman" w:cs="Traditional Arabic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Normalend">
    <w:name w:val="Normal_end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AppendexNo">
    <w:name w:val="Appendex_No"/>
    <w:basedOn w:val="AnnexNo"/>
    <w:qFormat/>
    <w:rsid w:val="002224E4"/>
    <w:pPr>
      <w:keepLines w:val="0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lang w:val="en-GB" w:eastAsia="en-US"/>
    </w:rPr>
  </w:style>
  <w:style w:type="paragraph" w:customStyle="1" w:styleId="signe">
    <w:name w:val="signe"/>
    <w:qFormat/>
    <w:rsid w:val="002224E4"/>
    <w:pPr>
      <w:bidi/>
      <w:spacing w:before="1440" w:line="192" w:lineRule="auto"/>
      <w:ind w:left="4961"/>
      <w:jc w:val="center"/>
    </w:pPr>
    <w:rPr>
      <w:rFonts w:eastAsia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line="192" w:lineRule="auto"/>
    </w:pPr>
    <w:rPr>
      <w:rFonts w:ascii="Times New Roman" w:hAnsi="Times New Roman"/>
      <w:lang w:bidi="ar-SA"/>
    </w:rPr>
  </w:style>
  <w:style w:type="paragraph" w:customStyle="1" w:styleId="DecisionNoTitle">
    <w:name w:val="Decision_No&amp;Title"/>
    <w:basedOn w:val="ResNoTitle"/>
    <w:qFormat/>
    <w:rsid w:val="002224E4"/>
    <w:pPr>
      <w:keepNext w:val="0"/>
    </w:pPr>
  </w:style>
  <w:style w:type="paragraph" w:customStyle="1" w:styleId="RecNoTitle">
    <w:name w:val="Rec_No&amp;Title"/>
    <w:basedOn w:val="Rec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Times New Roman" w:hAnsi="Times New Roman"/>
      <w:lang w:bidi="ar-SA"/>
    </w:rPr>
  </w:style>
  <w:style w:type="paragraph" w:customStyle="1" w:styleId="DecisionNo">
    <w:name w:val="Decision_No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SY"/>
    </w:rPr>
  </w:style>
  <w:style w:type="paragraph" w:customStyle="1" w:styleId="Decisiontitle">
    <w:name w:val="Decision_title"/>
    <w:basedOn w:val="Attachtitle"/>
    <w:qFormat/>
    <w:rsid w:val="002224E4"/>
  </w:style>
  <w:style w:type="paragraph" w:customStyle="1" w:styleId="CountriesName">
    <w:name w:val="Countries _Name"/>
    <w:basedOn w:val="RecNoTitle"/>
    <w:qFormat/>
    <w:rsid w:val="002224E4"/>
    <w:rPr>
      <w:sz w:val="24"/>
      <w:szCs w:val="32"/>
    </w:rPr>
  </w:style>
  <w:style w:type="paragraph" w:customStyle="1" w:styleId="AnnexRef">
    <w:name w:val="Annex_Ref"/>
    <w:qFormat/>
    <w:rsid w:val="002224E4"/>
    <w:pPr>
      <w:bidi/>
      <w:spacing w:before="480" w:line="192" w:lineRule="auto"/>
    </w:pPr>
    <w:rPr>
      <w:rFonts w:eastAsia="Times New Roman" w:cs="Traditional Arabic"/>
      <w:b/>
      <w:bCs/>
      <w:sz w:val="22"/>
      <w:szCs w:val="30"/>
      <w:lang w:eastAsia="en-US" w:bidi="ar-SY"/>
    </w:rPr>
  </w:style>
  <w:style w:type="paragraph" w:styleId="List">
    <w:name w:val="List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3">
    <w:name w:val="List 3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Continue">
    <w:name w:val="List Continue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">
    <w:name w:val="List Number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4">
    <w:name w:val="List Number 4"/>
    <w:basedOn w:val="Normal"/>
    <w:rsid w:val="002224E4"/>
    <w:pPr>
      <w:tabs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lang w:val="en-US"/>
    </w:rPr>
  </w:style>
  <w:style w:type="paragraph" w:customStyle="1" w:styleId="Logo-1">
    <w:name w:val="Logo-1"/>
    <w:basedOn w:val="LOGO"/>
    <w:qFormat/>
    <w:rsid w:val="002224E4"/>
    <w:pPr>
      <w:framePr w:wrap="around"/>
    </w:pPr>
  </w:style>
  <w:style w:type="paragraph" w:customStyle="1" w:styleId="Dash">
    <w:name w:val="Dash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lang w:val="en-US" w:bidi="ar-SY"/>
    </w:rPr>
  </w:style>
  <w:style w:type="paragraph" w:customStyle="1" w:styleId="Agendaitem">
    <w:name w:val="Agenda_item"/>
    <w:qFormat/>
    <w:rsid w:val="002224E4"/>
    <w:pPr>
      <w:bidi/>
      <w:jc w:val="center"/>
    </w:pPr>
    <w:rPr>
      <w:rFonts w:eastAsia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"/>
    <w:qFormat/>
    <w:rsid w:val="002224E4"/>
  </w:style>
  <w:style w:type="character" w:customStyle="1" w:styleId="ArtNoChar">
    <w:name w:val="Art_No Char"/>
    <w:basedOn w:val="DefaultParagraphFont"/>
    <w:link w:val="ArtNo"/>
    <w:rsid w:val="002224E4"/>
    <w:rPr>
      <w:rFonts w:eastAsia="Times New Roman" w:cs="Traditional Arabic"/>
      <w:caps/>
      <w:sz w:val="28"/>
      <w:szCs w:val="40"/>
      <w:lang w:val="en-GB" w:eastAsia="en-US"/>
    </w:rPr>
  </w:style>
  <w:style w:type="character" w:customStyle="1" w:styleId="TablelegendChar">
    <w:name w:val="Table_legend Char"/>
    <w:link w:val="Tablelegend0"/>
    <w:uiPriority w:val="99"/>
    <w:rsid w:val="002224E4"/>
    <w:rPr>
      <w:rFonts w:eastAsia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2224E4"/>
    <w:rPr>
      <w:rFonts w:eastAsia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2224E4"/>
    <w:pPr>
      <w:spacing w:before="480"/>
      <w:jc w:val="center"/>
    </w:pPr>
    <w:rPr>
      <w:sz w:val="28"/>
      <w:szCs w:val="40"/>
      <w:lang w:bidi="ar-EG"/>
    </w:rPr>
  </w:style>
  <w:style w:type="character" w:customStyle="1" w:styleId="ChaptitleChar">
    <w:name w:val="Chap_title Char"/>
    <w:basedOn w:val="DefaultParagraphFont"/>
    <w:link w:val="Chaptitle"/>
    <w:locked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Arttitel">
    <w:name w:val="Art_titel"/>
    <w:basedOn w:val="Restitel"/>
    <w:next w:val="Normal"/>
    <w:link w:val="ArttitelChar"/>
    <w:qFormat/>
    <w:rsid w:val="002224E4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224E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RecTitle1">
    <w:name w:val="Rec_Title"/>
    <w:basedOn w:val="RecNo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noProof w:val="0"/>
      <w:sz w:val="28"/>
      <w:szCs w:val="40"/>
      <w:lang w:val="fr-FR"/>
    </w:rPr>
  </w:style>
  <w:style w:type="paragraph" w:customStyle="1" w:styleId="TextBox">
    <w:name w:val="Text_Box"/>
    <w:basedOn w:val="Normal"/>
    <w:autoRedefine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  <w:lang w:bidi="ar-EG"/>
    </w:rPr>
  </w:style>
  <w:style w:type="paragraph" w:customStyle="1" w:styleId="FigNo">
    <w:name w:val="Fig._No"/>
    <w:basedOn w:val="Normal"/>
    <w:qFormat/>
    <w:rsid w:val="002224E4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224E4"/>
    <w:rPr>
      <w:rFonts w:ascii="Times New Roman Bold" w:hAnsi="Times New Roman Bold"/>
      <w:b/>
      <w:bCs/>
    </w:rPr>
  </w:style>
  <w:style w:type="paragraph" w:customStyle="1" w:styleId="AnnexNo1">
    <w:name w:val="AnnexNo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ListOfFigure">
    <w:name w:val="ListOfFigure"/>
    <w:basedOn w:val="Normal"/>
    <w:autoRedefine/>
    <w:qFormat/>
    <w:rsid w:val="002224E4"/>
    <w:pPr>
      <w:spacing w:line="240" w:lineRule="auto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224E4"/>
    <w:pPr>
      <w:spacing w:before="80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224E4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224E4"/>
    <w:pPr>
      <w:ind w:right="113"/>
      <w:jc w:val="center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1">
    <w:name w:val="Table text"/>
    <w:basedOn w:val="Normal"/>
    <w:autoRedefine/>
    <w:qFormat/>
    <w:rsid w:val="002224E4"/>
    <w:pPr>
      <w:keepNext/>
      <w:spacing w:before="60" w:after="60" w:line="260" w:lineRule="exact"/>
    </w:pPr>
    <w:rPr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224E4"/>
    <w:pPr>
      <w:spacing w:before="40" w:after="40" w:line="144" w:lineRule="auto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224E4"/>
    <w:pPr>
      <w:keepNext/>
      <w:spacing w:before="600" w:after="60" w:line="320" w:lineRule="exact"/>
      <w:jc w:val="center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224E4"/>
    <w:pPr>
      <w:keepLines w:val="0"/>
      <w:spacing w:before="540" w:after="60" w:line="320" w:lineRule="exact"/>
    </w:pPr>
    <w:rPr>
      <w:position w:val="2"/>
      <w:sz w:val="26"/>
      <w:szCs w:val="36"/>
      <w:lang w:val="fr-FR" w:bidi="ar-EG"/>
    </w:rPr>
  </w:style>
  <w:style w:type="paragraph" w:customStyle="1" w:styleId="ChaptitleS1">
    <w:name w:val="Chap_title_S1"/>
    <w:basedOn w:val="Chaptitle"/>
    <w:qFormat/>
    <w:rsid w:val="002224E4"/>
    <w:pPr>
      <w:keepLines w:val="0"/>
      <w:spacing w:before="540" w:after="60"/>
    </w:pPr>
    <w:rPr>
      <w:position w:val="2"/>
      <w:sz w:val="26"/>
      <w:szCs w:val="36"/>
      <w:lang w:val="fr-FR" w:bidi="ar-EG"/>
    </w:rPr>
  </w:style>
  <w:style w:type="paragraph" w:customStyle="1" w:styleId="ChapNoS1">
    <w:name w:val="Chap_No_S1"/>
    <w:basedOn w:val="Normal"/>
    <w:qFormat/>
    <w:rsid w:val="002224E4"/>
    <w:pPr>
      <w:keepNext/>
      <w:spacing w:before="600"/>
      <w:jc w:val="center"/>
    </w:pPr>
    <w:rPr>
      <w:sz w:val="26"/>
      <w:szCs w:val="36"/>
      <w:lang w:val="fr-FR" w:bidi="ar-EG"/>
    </w:rPr>
  </w:style>
  <w:style w:type="paragraph" w:customStyle="1" w:styleId="HeadingB1">
    <w:name w:val="Heading_B"/>
    <w:basedOn w:val="Normal"/>
    <w:qFormat/>
    <w:rsid w:val="002224E4"/>
    <w:pPr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2224E4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224E4"/>
    <w:rPr>
      <w:rFonts w:eastAsia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224E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dnum1">
    <w:name w:val="dnum1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val="en-US" w:bidi="ar-EG"/>
    </w:rPr>
  </w:style>
  <w:style w:type="paragraph" w:customStyle="1" w:styleId="dnum2">
    <w:name w:val="dnum2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224E4"/>
    <w:pPr>
      <w:tabs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sz w:val="28"/>
      <w:szCs w:val="40"/>
      <w:lang w:val="en-US"/>
    </w:rPr>
  </w:style>
  <w:style w:type="paragraph" w:customStyle="1" w:styleId="ArtNo1">
    <w:name w:val="Art No"/>
    <w:basedOn w:val="Arttitel"/>
    <w:link w:val="ArtNoChar0"/>
    <w:qFormat/>
    <w:rsid w:val="002224E4"/>
    <w:rPr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224E4"/>
    <w:rPr>
      <w:rFonts w:ascii="Times New Roman Bold" w:eastAsia="Times New Roman" w:hAnsi="Times New Roman Bold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224E4"/>
    <w:pPr>
      <w:tabs>
        <w:tab w:val="left" w:pos="1985"/>
      </w:tabs>
      <w:spacing w:before="40" w:line="280" w:lineRule="exact"/>
    </w:pPr>
  </w:style>
  <w:style w:type="paragraph" w:customStyle="1" w:styleId="StyleTabletextComplex15pt">
    <w:name w:val="Style Table_text + (Complex) 15 pt"/>
    <w:basedOn w:val="Normal"/>
    <w:qFormat/>
    <w:rsid w:val="002224E4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</w:rPr>
  </w:style>
  <w:style w:type="paragraph" w:customStyle="1" w:styleId="StyleStyleTabletextComplex15pt">
    <w:name w:val="Style Style Table_text + (Complex) 15 pt +"/>
    <w:basedOn w:val="StyleTabletextComplex15pt"/>
    <w:qFormat/>
    <w:rsid w:val="002224E4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2224E4"/>
    <w:pPr>
      <w:tabs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b/>
      <w:bCs/>
      <w:sz w:val="34"/>
      <w:szCs w:val="32"/>
      <w:lang w:val="fr-FR" w:bidi="ar-EG"/>
    </w:rPr>
  </w:style>
  <w:style w:type="character" w:customStyle="1" w:styleId="TitleChar">
    <w:name w:val="Title Char"/>
    <w:basedOn w:val="DefaultParagraphFont"/>
    <w:link w:val="Title"/>
    <w:rsid w:val="002224E4"/>
    <w:rPr>
      <w:rFonts w:ascii="Arial" w:eastAsia="Times New Roman" w:hAnsi="Arial" w:cs="Traditional Arabic"/>
      <w:b/>
      <w:bCs/>
      <w:kern w:val="28"/>
      <w:sz w:val="32"/>
      <w:szCs w:val="4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Verdana" w:hAnsi="Verdana" w:cs="Arial"/>
      <w:sz w:val="19"/>
      <w:szCs w:val="24"/>
      <w:lang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224E4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224E4"/>
    <w:rPr>
      <w:rFonts w:cs="Times New Roman"/>
      <w:b/>
      <w:bCs/>
    </w:rPr>
  </w:style>
  <w:style w:type="character" w:styleId="Emphasis">
    <w:name w:val="Emphasis"/>
    <w:basedOn w:val="DefaultParagraphFont"/>
    <w:qFormat/>
    <w:rsid w:val="002224E4"/>
    <w:rPr>
      <w:i/>
      <w:iCs/>
    </w:rPr>
  </w:style>
  <w:style w:type="paragraph" w:customStyle="1" w:styleId="Headingb2">
    <w:name w:val="Heading b"/>
    <w:basedOn w:val="Heading1"/>
    <w:qFormat/>
    <w:rsid w:val="002224E4"/>
    <w:pPr>
      <w:keepLines w:val="0"/>
      <w:overflowPunct/>
      <w:autoSpaceDE/>
      <w:autoSpaceDN/>
      <w:adjustRightInd/>
      <w:spacing w:before="240" w:after="120"/>
      <w:ind w:left="0" w:firstLine="0"/>
      <w:textAlignment w:val="auto"/>
    </w:pPr>
    <w:rPr>
      <w:noProof w:val="0"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sz w:val="20"/>
      <w:szCs w:val="26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2224E4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customStyle="1" w:styleId="OpinionNo">
    <w:name w:val="Opinion_No"/>
    <w:next w:val="Normal"/>
    <w:qFormat/>
    <w:rsid w:val="002224E4"/>
    <w:pPr>
      <w:bidi/>
      <w:spacing w:before="240"/>
      <w:jc w:val="center"/>
    </w:pPr>
    <w:rPr>
      <w:rFonts w:eastAsia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2224E4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  <w:style w:type="paragraph" w:styleId="BalloonText">
    <w:name w:val="Balloon Text"/>
    <w:basedOn w:val="Normal"/>
    <w:link w:val="BalloonTextChar"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2224E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itle10">
    <w:name w:val="Title1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before="36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styleId="ListBullet5">
    <w:name w:val="List Bulle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Bullet">
    <w:name w:val="List Bullet"/>
    <w:basedOn w:val="List5"/>
    <w:rsid w:val="002224E4"/>
  </w:style>
  <w:style w:type="paragraph" w:styleId="ListNumber5">
    <w:name w:val="List Number 5"/>
    <w:basedOn w:val="Normal"/>
    <w:rsid w:val="002224E4"/>
    <w:pPr>
      <w:tabs>
        <w:tab w:val="left" w:pos="1134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224E4"/>
    <w:pPr>
      <w:tabs>
        <w:tab w:val="left" w:pos="1134"/>
      </w:tabs>
      <w:overflowPunct/>
      <w:autoSpaceDE/>
      <w:autoSpaceDN/>
      <w:adjustRightInd/>
      <w:ind w:left="720"/>
      <w:contextualSpacing/>
      <w:textAlignment w:val="auto"/>
    </w:pPr>
    <w:rPr>
      <w:lang w:val="en-US"/>
    </w:rPr>
  </w:style>
  <w:style w:type="paragraph" w:customStyle="1" w:styleId="Tablefin">
    <w:name w:val="Table_fin"/>
    <w:basedOn w:val="Normal"/>
    <w:rsid w:val="002224E4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pptoAnnex">
    <w:name w:val="App_to_Annex"/>
    <w:basedOn w:val="AppendixNo"/>
    <w:qFormat/>
    <w:rsid w:val="002224E4"/>
    <w:pPr>
      <w:framePr w:hSpace="180" w:wrap="around" w:vAnchor="page" w:hAnchor="text" w:xAlign="right" w:y="721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sz w:val="28"/>
      <w:lang w:val="en-GB" w:eastAsia="en-US"/>
    </w:rPr>
  </w:style>
  <w:style w:type="paragraph" w:customStyle="1" w:styleId="AppArttitle">
    <w:name w:val="App_Art_title"/>
    <w:basedOn w:val="Arttitle"/>
    <w:next w:val="Normalaftertitle0"/>
    <w:qFormat/>
    <w:rsid w:val="002224E4"/>
    <w:pPr>
      <w:keepNext w:val="0"/>
      <w:keepLines w:val="0"/>
      <w:overflowPunct/>
      <w:autoSpaceDE/>
      <w:autoSpaceDN/>
      <w:adjustRightInd/>
      <w:textAlignment w:val="auto"/>
    </w:pPr>
    <w:rPr>
      <w:rFonts w:ascii="Times New Roman" w:hAnsi="Times New Roman"/>
      <w:lang w:val="en-US" w:bidi="ar-EG"/>
    </w:rPr>
  </w:style>
  <w:style w:type="paragraph" w:customStyle="1" w:styleId="AppArtNo">
    <w:name w:val="App_Art_No"/>
    <w:basedOn w:val="ArtNo"/>
    <w:next w:val="AppArttitle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Volumetitle">
    <w:name w:val="Volume_title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TabletextS5">
    <w:name w:val="Table_textS5"/>
    <w:basedOn w:val="Normal"/>
    <w:qFormat/>
    <w:rsid w:val="002224E4"/>
    <w:pPr>
      <w:tabs>
        <w:tab w:val="left" w:pos="3016"/>
      </w:tabs>
      <w:spacing w:before="0" w:line="300" w:lineRule="exact"/>
      <w:jc w:val="left"/>
    </w:pPr>
    <w:rPr>
      <w:sz w:val="20"/>
      <w:szCs w:val="26"/>
      <w:lang w:val="en-US" w:bidi="ar-EG"/>
    </w:rPr>
  </w:style>
  <w:style w:type="paragraph" w:customStyle="1" w:styleId="Part1">
    <w:name w:val="Part_1"/>
    <w:basedOn w:val="Parttitle"/>
    <w:qFormat/>
    <w:rsid w:val="002224E4"/>
    <w:pPr>
      <w:keepLines w:val="0"/>
      <w:tabs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0"/>
      <w:textAlignment w:val="auto"/>
    </w:pPr>
    <w:rPr>
      <w:caps w:val="0"/>
      <w:sz w:val="24"/>
      <w:szCs w:val="32"/>
      <w:lang w:val="en-US" w:bidi="ar-EG"/>
    </w:rPr>
  </w:style>
  <w:style w:type="paragraph" w:customStyle="1" w:styleId="Committee">
    <w:name w:val="Committee"/>
    <w:basedOn w:val="Adress"/>
    <w:qFormat/>
    <w:rsid w:val="002224E4"/>
    <w:pPr>
      <w:framePr w:hSpace="181" w:wrap="around"/>
      <w:spacing w:before="60"/>
    </w:pPr>
  </w:style>
  <w:style w:type="paragraph" w:customStyle="1" w:styleId="VolumeTitle0">
    <w:name w:val="VolumeTitle"/>
    <w:basedOn w:val="Normal"/>
    <w:qFormat/>
    <w:rsid w:val="002224E4"/>
    <w:pPr>
      <w:keepNext/>
      <w:keepLines/>
      <w:tabs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cs="Times New Roman"/>
      <w:b/>
      <w:sz w:val="48"/>
      <w:szCs w:val="48"/>
    </w:rPr>
  </w:style>
  <w:style w:type="paragraph" w:customStyle="1" w:styleId="AppendixRef">
    <w:name w:val="Appendix_Ref"/>
    <w:basedOn w:val="AnnexRef"/>
    <w:qFormat/>
    <w:rsid w:val="002224E4"/>
    <w:pPr>
      <w:spacing w:before="240"/>
      <w:jc w:val="center"/>
    </w:pPr>
    <w:rPr>
      <w:b w:val="0"/>
      <w:bCs w:val="0"/>
    </w:rPr>
  </w:style>
  <w:style w:type="character" w:customStyle="1" w:styleId="Appdef">
    <w:name w:val="App_def"/>
    <w:basedOn w:val="DefaultParagraphFont"/>
    <w:rsid w:val="002224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24E4"/>
  </w:style>
  <w:style w:type="paragraph" w:customStyle="1" w:styleId="dnum">
    <w:name w:val="dnum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  <w:lang w:bidi="ar-EG"/>
    </w:rPr>
  </w:style>
  <w:style w:type="paragraph" w:customStyle="1" w:styleId="dorlang">
    <w:name w:val="dorlang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</w:pPr>
    <w:rPr>
      <w:b/>
      <w:bCs/>
      <w:szCs w:val="28"/>
      <w:lang w:bidi="ar-EG"/>
    </w:rPr>
  </w:style>
  <w:style w:type="paragraph" w:customStyle="1" w:styleId="AppendixNoTitle0">
    <w:name w:val="Appendix_NoTitle"/>
    <w:basedOn w:val="Normal"/>
    <w:next w:val="Normal"/>
    <w:rsid w:val="002224E4"/>
    <w:pPr>
      <w:keepNext/>
      <w:keepLines/>
      <w:tabs>
        <w:tab w:val="left" w:pos="907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NormalITU">
    <w:name w:val="Normal_ITU"/>
    <w:basedOn w:val="Normal"/>
    <w:rsid w:val="002224E4"/>
    <w:pPr>
      <w:tabs>
        <w:tab w:val="left" w:pos="907"/>
      </w:tabs>
      <w:overflowPunct/>
      <w:bidi w:val="0"/>
      <w:spacing w:line="240" w:lineRule="auto"/>
      <w:jc w:val="left"/>
      <w:textAlignment w:val="auto"/>
    </w:pPr>
    <w:rPr>
      <w:rFonts w:eastAsia="MS Mincho" w:cs="Arial"/>
      <w:sz w:val="24"/>
      <w:szCs w:val="20"/>
      <w:lang w:val="en-US" w:bidi="ar-EG"/>
    </w:rPr>
  </w:style>
  <w:style w:type="paragraph" w:customStyle="1" w:styleId="Blanc">
    <w:name w:val="Blanc"/>
    <w:basedOn w:val="Tabletitle"/>
    <w:next w:val="Tabletext"/>
    <w:rsid w:val="002224E4"/>
    <w:pPr>
      <w:tabs>
        <w:tab w:val="clear" w:pos="1134"/>
        <w:tab w:val="clear" w:pos="2948"/>
        <w:tab w:val="clear" w:pos="4082"/>
        <w:tab w:val="left" w:pos="907"/>
      </w:tabs>
      <w:overflowPunct w:val="0"/>
      <w:autoSpaceDE w:val="0"/>
      <w:autoSpaceDN w:val="0"/>
      <w:bidi w:val="0"/>
      <w:adjustRightInd w:val="0"/>
      <w:spacing w:before="0" w:after="57" w:line="12" w:lineRule="exact"/>
      <w:textAlignment w:val="baseline"/>
    </w:pPr>
    <w:rPr>
      <w:rFonts w:ascii="Times New Roman" w:eastAsia="MS Mincho" w:hAnsi="Times New Roman" w:cs="Times New Roman"/>
      <w:b w:val="0"/>
      <w:bCs w:val="0"/>
      <w:sz w:val="8"/>
      <w:szCs w:val="20"/>
      <w:lang w:val="en-GB" w:bidi="ar-EG"/>
    </w:rPr>
  </w:style>
  <w:style w:type="paragraph" w:customStyle="1" w:styleId="Note1">
    <w:name w:val="Note 1"/>
    <w:basedOn w:val="Normal"/>
    <w:rsid w:val="002224E4"/>
    <w:pPr>
      <w:tabs>
        <w:tab w:val="left" w:pos="907"/>
      </w:tabs>
      <w:bidi w:val="0"/>
      <w:spacing w:before="60" w:line="187" w:lineRule="auto"/>
      <w:ind w:left="284"/>
    </w:pPr>
    <w:rPr>
      <w:rFonts w:eastAsia="MS Mincho"/>
      <w:sz w:val="18"/>
      <w:szCs w:val="24"/>
      <w:lang w:bidi="ar-EG"/>
    </w:rPr>
  </w:style>
  <w:style w:type="paragraph" w:customStyle="1" w:styleId="Annexref0">
    <w:name w:val="Annex_ref"/>
    <w:basedOn w:val="Normal"/>
    <w:next w:val="Annextitle"/>
    <w:rsid w:val="002224E4"/>
    <w:pPr>
      <w:tabs>
        <w:tab w:val="left" w:pos="907"/>
        <w:tab w:val="left" w:pos="1191"/>
        <w:tab w:val="left" w:pos="1588"/>
        <w:tab w:val="left" w:pos="1985"/>
      </w:tabs>
      <w:bidi w:val="0"/>
      <w:spacing w:before="0" w:line="240" w:lineRule="auto"/>
      <w:jc w:val="center"/>
    </w:pPr>
    <w:rPr>
      <w:rFonts w:eastAsia="MS Mincho" w:cs="Times New Roman"/>
      <w:sz w:val="20"/>
      <w:szCs w:val="20"/>
      <w:lang w:bidi="ar-EG"/>
    </w:rPr>
  </w:style>
  <w:style w:type="paragraph" w:customStyle="1" w:styleId="Note2">
    <w:name w:val="Note 2"/>
    <w:basedOn w:val="Note1"/>
    <w:rsid w:val="002224E4"/>
    <w:pPr>
      <w:ind w:left="1077"/>
    </w:pPr>
  </w:style>
  <w:style w:type="paragraph" w:customStyle="1" w:styleId="Note3">
    <w:name w:val="Note 3"/>
    <w:basedOn w:val="Note1"/>
    <w:rsid w:val="002224E4"/>
    <w:pPr>
      <w:ind w:left="1474"/>
    </w:pPr>
  </w:style>
  <w:style w:type="paragraph" w:customStyle="1" w:styleId="Appendixref0">
    <w:name w:val="Appendix_ref"/>
    <w:basedOn w:val="Annexref0"/>
    <w:next w:val="Normalaftertitle"/>
    <w:rsid w:val="002224E4"/>
  </w:style>
  <w:style w:type="character" w:customStyle="1" w:styleId="italic">
    <w:name w:val="italic"/>
    <w:basedOn w:val="DefaultParagraphFont"/>
    <w:rsid w:val="002224E4"/>
    <w:rPr>
      <w:rFonts w:cs="Times New Roman"/>
      <w:i/>
    </w:rPr>
  </w:style>
  <w:style w:type="paragraph" w:customStyle="1" w:styleId="RecCCITTNo">
    <w:name w:val="Rec_CCITT_No"/>
    <w:basedOn w:val="Normal"/>
    <w:rsid w:val="002224E4"/>
    <w:pPr>
      <w:keepNext/>
      <w:keepLines/>
      <w:tabs>
        <w:tab w:val="left" w:pos="907"/>
      </w:tabs>
      <w:bidi w:val="0"/>
      <w:spacing w:before="0" w:line="240" w:lineRule="auto"/>
      <w:jc w:val="left"/>
    </w:pPr>
    <w:rPr>
      <w:rFonts w:eastAsia="MS Mincho" w:cs="Times New Roman"/>
      <w:b/>
      <w:sz w:val="24"/>
      <w:szCs w:val="20"/>
      <w:lang w:bidi="ar-EG"/>
    </w:rPr>
  </w:style>
  <w:style w:type="paragraph" w:customStyle="1" w:styleId="frist">
    <w:name w:val="frist"/>
    <w:basedOn w:val="Heading1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</w:rPr>
  </w:style>
  <w:style w:type="paragraph" w:customStyle="1" w:styleId="Second">
    <w:name w:val="Second"/>
    <w:basedOn w:val="Heading2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  <w:szCs w:val="32"/>
      <w:lang w:val="en-GB"/>
    </w:rPr>
  </w:style>
  <w:style w:type="paragraph" w:customStyle="1" w:styleId="AnnexNO2">
    <w:name w:val="Annex_NO"/>
    <w:basedOn w:val="Normal"/>
    <w:qFormat/>
    <w:rsid w:val="002224E4"/>
    <w:pPr>
      <w:keepNext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AttachTitle0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ppendixNOS1">
    <w:name w:val="Appendix_NO_S1"/>
    <w:basedOn w:val="AnnexNoS1"/>
    <w:qFormat/>
    <w:rsid w:val="002224E4"/>
  </w:style>
  <w:style w:type="paragraph" w:customStyle="1" w:styleId="AnnexNoS1">
    <w:name w:val="Annex_No_S1"/>
    <w:basedOn w:val="DecisionNoS1"/>
    <w:qFormat/>
    <w:rsid w:val="002224E4"/>
  </w:style>
  <w:style w:type="paragraph" w:customStyle="1" w:styleId="DecisionNoS1">
    <w:name w:val="Decision_No_S1"/>
    <w:basedOn w:val="ResNoS1"/>
    <w:qFormat/>
    <w:rsid w:val="002224E4"/>
  </w:style>
  <w:style w:type="paragraph" w:customStyle="1" w:styleId="ResNoS1">
    <w:name w:val="Res_No_S1"/>
    <w:basedOn w:val="ArtNoS1"/>
    <w:qFormat/>
    <w:rsid w:val="002224E4"/>
  </w:style>
  <w:style w:type="paragraph" w:customStyle="1" w:styleId="ArtNoS1">
    <w:name w:val="Art_No_S1"/>
    <w:basedOn w:val="ArtNo"/>
    <w:qFormat/>
    <w:rsid w:val="002224E4"/>
    <w:pPr>
      <w:tabs>
        <w:tab w:val="left" w:pos="907"/>
      </w:tabs>
      <w:spacing w:line="192" w:lineRule="auto"/>
    </w:pPr>
    <w:rPr>
      <w:rFonts w:ascii="Calibri" w:hAnsi="Calibri"/>
      <w:caps w:val="0"/>
      <w:lang w:val="en-US" w:bidi="ar-EG"/>
    </w:rPr>
  </w:style>
  <w:style w:type="paragraph" w:customStyle="1" w:styleId="AppendixTitleS1">
    <w:name w:val="Appendix_Title_S1"/>
    <w:basedOn w:val="AttachTitleS1"/>
    <w:qFormat/>
    <w:rsid w:val="002224E4"/>
  </w:style>
  <w:style w:type="paragraph" w:customStyle="1" w:styleId="AttachTitleS1">
    <w:name w:val="Attach_Title_S1"/>
    <w:basedOn w:val="SectionTitleS1"/>
    <w:qFormat/>
    <w:rsid w:val="002224E4"/>
  </w:style>
  <w:style w:type="paragraph" w:customStyle="1" w:styleId="SectionTitleS1">
    <w:name w:val="Section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RepTitleS1">
    <w:name w:val="Rep_Title_S1"/>
    <w:basedOn w:val="PartTitleS1"/>
    <w:qFormat/>
    <w:rsid w:val="002224E4"/>
  </w:style>
  <w:style w:type="paragraph" w:customStyle="1" w:styleId="PartTitleS1">
    <w:name w:val="Part_Title_S1"/>
    <w:basedOn w:val="ResNoS1"/>
    <w:qFormat/>
    <w:rsid w:val="002224E4"/>
    <w:rPr>
      <w:b/>
      <w:bCs/>
    </w:rPr>
  </w:style>
  <w:style w:type="paragraph" w:customStyle="1" w:styleId="AppendixTitle0">
    <w:name w:val="Appendix_Title"/>
    <w:basedOn w:val="Annextitle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nnexNoS2">
    <w:name w:val="Annex_No_S2"/>
    <w:basedOn w:val="Normal"/>
    <w:next w:val="Normal"/>
    <w:rsid w:val="002224E4"/>
    <w:pPr>
      <w:tabs>
        <w:tab w:val="left" w:pos="851"/>
        <w:tab w:val="left" w:pos="907"/>
      </w:tabs>
      <w:spacing w:before="100" w:after="80" w:line="260" w:lineRule="exact"/>
      <w:jc w:val="left"/>
    </w:pPr>
    <w:rPr>
      <w:rFonts w:ascii="Calibri" w:hAnsi="Calibri"/>
      <w:b/>
      <w:bCs/>
      <w:caps/>
      <w:position w:val="2"/>
      <w:lang w:bidi="ar-EG"/>
    </w:rPr>
  </w:style>
  <w:style w:type="paragraph" w:customStyle="1" w:styleId="AnnextitleS2">
    <w:name w:val="Annex_title_S2"/>
    <w:basedOn w:val="AttachTitleS2"/>
    <w:next w:val="Normal"/>
    <w:rsid w:val="002224E4"/>
  </w:style>
  <w:style w:type="paragraph" w:customStyle="1" w:styleId="AttachTitleS2">
    <w:name w:val="Attach_Title_S2"/>
    <w:basedOn w:val="Normal"/>
    <w:next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00" w:line="240" w:lineRule="exact"/>
    </w:pPr>
    <w:rPr>
      <w:rFonts w:ascii="Calibri" w:hAnsi="Calibri"/>
      <w:b/>
      <w:bCs/>
      <w:lang w:bidi="ar-EG"/>
    </w:rPr>
  </w:style>
  <w:style w:type="paragraph" w:customStyle="1" w:styleId="AppendixTitleS2">
    <w:name w:val="Appendix_Title_S2"/>
    <w:basedOn w:val="AnnextitleS2"/>
    <w:next w:val="Normal"/>
    <w:rsid w:val="002224E4"/>
  </w:style>
  <w:style w:type="paragraph" w:customStyle="1" w:styleId="ArtNoS2">
    <w:name w:val="Art_No_S2"/>
    <w:basedOn w:val="ChaptitleS2"/>
    <w:next w:val="Normal"/>
    <w:rsid w:val="002224E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ChaptitleS2">
    <w:name w:val="Chap_title_S2"/>
    <w:basedOn w:val="Normal"/>
    <w:next w:val="Normal"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bidi="ar-EG"/>
    </w:rPr>
  </w:style>
  <w:style w:type="paragraph" w:customStyle="1" w:styleId="ArttitleS2">
    <w:name w:val="Art_title_S2"/>
    <w:basedOn w:val="ArtNoS2"/>
    <w:next w:val="Normal"/>
    <w:rsid w:val="002224E4"/>
    <w:pPr>
      <w:spacing w:before="300" w:after="0" w:line="240" w:lineRule="exact"/>
    </w:pPr>
  </w:style>
  <w:style w:type="paragraph" w:customStyle="1" w:styleId="enumlev1S2">
    <w:name w:val="enumlev1_S2"/>
    <w:basedOn w:val="enumlev1"/>
    <w:link w:val="enumlev1S2Char"/>
    <w:rsid w:val="002224E4"/>
    <w:pPr>
      <w:tabs>
        <w:tab w:val="left" w:pos="851"/>
      </w:tabs>
      <w:spacing w:before="320" w:line="240" w:lineRule="exact"/>
      <w:ind w:left="0" w:firstLine="0"/>
      <w:jc w:val="left"/>
    </w:pPr>
    <w:rPr>
      <w:rFonts w:ascii="Calibri" w:hAnsi="Calibri"/>
      <w:b/>
      <w:bCs/>
      <w:lang w:val="es-ES_tradnl" w:bidi="ar-EG"/>
    </w:rPr>
  </w:style>
  <w:style w:type="character" w:customStyle="1" w:styleId="enumlev1S2Char">
    <w:name w:val="enumlev1_S2 Char"/>
    <w:basedOn w:val="enumlev1Char"/>
    <w:link w:val="enumlev1S2"/>
    <w:rsid w:val="002224E4"/>
    <w:rPr>
      <w:rFonts w:ascii="Calibri" w:eastAsia="Times New Roman" w:hAnsi="Calibri" w:cs="Traditional Arabic"/>
      <w:b/>
      <w:bCs/>
      <w:sz w:val="22"/>
      <w:szCs w:val="30"/>
      <w:lang w:val="es-ES_tradnl" w:eastAsia="en-US" w:bidi="ar-EG"/>
    </w:rPr>
  </w:style>
  <w:style w:type="paragraph" w:customStyle="1" w:styleId="NormalS2">
    <w:name w:val="Normal_S2"/>
    <w:basedOn w:val="Normal"/>
    <w:next w:val="Normal"/>
    <w:rsid w:val="002224E4"/>
    <w:pPr>
      <w:tabs>
        <w:tab w:val="left" w:pos="714"/>
        <w:tab w:val="left" w:pos="907"/>
      </w:tabs>
      <w:spacing w:before="520" w:line="26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ReasonsS2">
    <w:name w:val="Reasons_S2"/>
    <w:basedOn w:val="Reasons"/>
    <w:rsid w:val="002224E4"/>
    <w:pPr>
      <w:tabs>
        <w:tab w:val="clear" w:pos="1134"/>
        <w:tab w:val="left" w:pos="851"/>
        <w:tab w:val="left" w:pos="907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bCs/>
      <w:position w:val="2"/>
      <w:lang w:bidi="ar-SA"/>
    </w:rPr>
  </w:style>
  <w:style w:type="paragraph" w:customStyle="1" w:styleId="RecNoS2">
    <w:name w:val="Rec_No_S2"/>
    <w:basedOn w:val="RezNoS2"/>
    <w:next w:val="Normal"/>
    <w:rsid w:val="002224E4"/>
  </w:style>
  <w:style w:type="paragraph" w:customStyle="1" w:styleId="RezNoS2">
    <w:name w:val="Rez_No_S2"/>
    <w:basedOn w:val="ArtNoS2"/>
    <w:qFormat/>
    <w:rsid w:val="002224E4"/>
  </w:style>
  <w:style w:type="paragraph" w:customStyle="1" w:styleId="RepTitle0">
    <w:name w:val="Rep_Title"/>
    <w:basedOn w:val="RecTitle1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b w:val="0"/>
      <w:lang w:val="en-US"/>
    </w:rPr>
  </w:style>
  <w:style w:type="paragraph" w:customStyle="1" w:styleId="TableTitle1">
    <w:name w:val="Table_Title"/>
    <w:basedOn w:val="Normal"/>
    <w:autoRedefine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after="120"/>
      <w:jc w:val="center"/>
    </w:pPr>
    <w:rPr>
      <w:rFonts w:ascii="Calibri" w:hAnsi="Calibri"/>
      <w:b/>
      <w:bCs/>
      <w:lang w:bidi="ar-EG"/>
    </w:rPr>
  </w:style>
  <w:style w:type="paragraph" w:customStyle="1" w:styleId="SectionTitle0">
    <w:name w:val="Section_Title"/>
    <w:basedOn w:val="RepTitle0"/>
    <w:qFormat/>
    <w:rsid w:val="002224E4"/>
  </w:style>
  <w:style w:type="paragraph" w:customStyle="1" w:styleId="NormalS1">
    <w:name w:val="Normal_S1"/>
    <w:basedOn w:val="Normal"/>
    <w:qFormat/>
    <w:rsid w:val="002224E4"/>
    <w:pPr>
      <w:suppressLineNumbers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uppressAutoHyphens/>
      <w:spacing w:before="200" w:line="185" w:lineRule="auto"/>
      <w:textboxTightWrap w:val="allLines"/>
    </w:pPr>
    <w:rPr>
      <w:rFonts w:ascii="Calibri" w:hAnsi="Calibri"/>
      <w:lang w:val="en-US" w:bidi="ar-EG"/>
    </w:rPr>
  </w:style>
  <w:style w:type="paragraph" w:customStyle="1" w:styleId="enumlevS1">
    <w:name w:val="enumlev_S1"/>
    <w:basedOn w:val="enumlev1"/>
    <w:qFormat/>
    <w:rsid w:val="002224E4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line="180" w:lineRule="auto"/>
      <w:ind w:left="567" w:hanging="567"/>
    </w:pPr>
    <w:rPr>
      <w:rFonts w:ascii="Calibri" w:hAnsi="Calibri"/>
      <w:lang w:val="en-GB" w:bidi="ar-EG"/>
    </w:rPr>
  </w:style>
  <w:style w:type="paragraph" w:customStyle="1" w:styleId="ArttitleS1">
    <w:name w:val="Art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ConvS1">
    <w:name w:val="Conv_S1"/>
    <w:basedOn w:val="Normal"/>
    <w:qFormat/>
    <w:rsid w:val="002224E4"/>
    <w:pPr>
      <w:pageBreakBefore/>
      <w:tabs>
        <w:tab w:val="right" w:pos="567"/>
        <w:tab w:val="left" w:pos="907"/>
        <w:tab w:val="left" w:pos="1191"/>
        <w:tab w:val="left" w:pos="1588"/>
        <w:tab w:val="left" w:pos="1985"/>
      </w:tabs>
      <w:spacing w:after="240" w:line="400" w:lineRule="exact"/>
      <w:jc w:val="center"/>
    </w:pPr>
    <w:rPr>
      <w:rFonts w:ascii="Calibri" w:eastAsia="SimSun" w:hAnsi="Calibri"/>
      <w:b/>
      <w:bCs/>
      <w:sz w:val="32"/>
      <w:szCs w:val="44"/>
      <w:lang w:val="es-ES_tradnl" w:bidi="ar-EG"/>
    </w:rPr>
  </w:style>
  <w:style w:type="paragraph" w:customStyle="1" w:styleId="SectionNoS1">
    <w:name w:val="Section_No_S1"/>
    <w:basedOn w:val="ChapNoS1"/>
    <w:qFormat/>
    <w:rsid w:val="002224E4"/>
    <w:pPr>
      <w:keepNext w:val="0"/>
      <w:tabs>
        <w:tab w:val="left" w:pos="907"/>
      </w:tabs>
      <w:spacing w:before="240" w:after="60"/>
    </w:pPr>
    <w:rPr>
      <w:rFonts w:ascii="Calibri" w:hAnsi="Calibri"/>
      <w:sz w:val="28"/>
      <w:szCs w:val="40"/>
      <w:lang w:val="en-US" w:bidi="ar-SA"/>
    </w:rPr>
  </w:style>
  <w:style w:type="paragraph" w:customStyle="1" w:styleId="SectionTitleS2">
    <w:name w:val="Section_Title_S2"/>
    <w:basedOn w:val="SectionNoS2"/>
    <w:qFormat/>
    <w:rsid w:val="002224E4"/>
    <w:pPr>
      <w:spacing w:before="300" w:after="0" w:line="240" w:lineRule="exact"/>
    </w:pPr>
  </w:style>
  <w:style w:type="paragraph" w:customStyle="1" w:styleId="SectionNoS2">
    <w:name w:val="Section_No_S2"/>
    <w:basedOn w:val="RepNoS2"/>
    <w:qFormat/>
    <w:rsid w:val="002224E4"/>
  </w:style>
  <w:style w:type="paragraph" w:customStyle="1" w:styleId="RepNoS2">
    <w:name w:val="Rep_No_S2"/>
    <w:basedOn w:val="PartNoS2"/>
    <w:qFormat/>
    <w:rsid w:val="002224E4"/>
  </w:style>
  <w:style w:type="paragraph" w:customStyle="1" w:styleId="PartNoS2">
    <w:name w:val="Part_No_S2"/>
    <w:basedOn w:val="PartTitleS2"/>
    <w:qFormat/>
    <w:rsid w:val="002224E4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2224E4"/>
    <w:pPr>
      <w:keepNext/>
      <w:keepLines/>
      <w:tabs>
        <w:tab w:val="left" w:pos="907"/>
      </w:tabs>
      <w:spacing w:before="300" w:line="24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NormalendS2">
    <w:name w:val="Normal_end_S2"/>
    <w:basedOn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val="en-US" w:eastAsia="zh-CN" w:bidi="ar-EG"/>
    </w:rPr>
  </w:style>
  <w:style w:type="paragraph" w:customStyle="1" w:styleId="ConvS2">
    <w:name w:val="Conv_S2"/>
    <w:basedOn w:val="NormalS2"/>
    <w:qFormat/>
    <w:rsid w:val="002224E4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ContS1">
    <w:name w:val="Cont_S1"/>
    <w:basedOn w:val="Sourc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20" w:after="240"/>
    </w:pPr>
    <w:rPr>
      <w:rFonts w:ascii="Calibri" w:hAnsi="Calibri"/>
      <w:sz w:val="28"/>
      <w:szCs w:val="40"/>
      <w:lang w:val="en-US" w:bidi="ar-EG"/>
    </w:rPr>
  </w:style>
  <w:style w:type="paragraph" w:customStyle="1" w:styleId="ContS2">
    <w:name w:val="Cont_S2"/>
    <w:basedOn w:val="NormalS2"/>
    <w:qFormat/>
    <w:rsid w:val="002224E4"/>
    <w:rPr>
      <w:lang w:bidi="ar-SA"/>
    </w:rPr>
  </w:style>
  <w:style w:type="paragraph" w:customStyle="1" w:styleId="RestitleS1">
    <w:name w:val="Res_title_S1"/>
    <w:basedOn w:val="ArttitleS1"/>
    <w:qFormat/>
    <w:rsid w:val="002224E4"/>
    <w:pPr>
      <w:spacing w:before="360"/>
    </w:pPr>
  </w:style>
  <w:style w:type="paragraph" w:customStyle="1" w:styleId="PartNoS1">
    <w:name w:val="Part_No_S1"/>
    <w:basedOn w:val="ResNoS1"/>
    <w:qFormat/>
    <w:rsid w:val="002224E4"/>
  </w:style>
  <w:style w:type="paragraph" w:customStyle="1" w:styleId="RepNoS1">
    <w:name w:val="Rep_No_S1"/>
    <w:basedOn w:val="PartNoS1"/>
    <w:qFormat/>
    <w:rsid w:val="002224E4"/>
  </w:style>
  <w:style w:type="paragraph" w:customStyle="1" w:styleId="RepTitleS2">
    <w:name w:val="Rep_Title_S2"/>
    <w:basedOn w:val="RepNoS2"/>
    <w:qFormat/>
    <w:rsid w:val="002224E4"/>
    <w:pPr>
      <w:spacing w:before="300" w:after="0" w:line="240" w:lineRule="exact"/>
    </w:pPr>
  </w:style>
  <w:style w:type="paragraph" w:customStyle="1" w:styleId="ReasonsS1">
    <w:name w:val="Reasons_S1"/>
    <w:basedOn w:val="NormalS1"/>
    <w:qFormat/>
    <w:rsid w:val="002224E4"/>
  </w:style>
  <w:style w:type="paragraph" w:customStyle="1" w:styleId="DecisionTiltleS">
    <w:name w:val="Decision_Tiltle_S!"/>
    <w:basedOn w:val="RestitleS1"/>
    <w:qFormat/>
    <w:rsid w:val="002224E4"/>
  </w:style>
  <w:style w:type="paragraph" w:customStyle="1" w:styleId="RecNoS1">
    <w:name w:val="Rec_No_S1"/>
    <w:basedOn w:val="DecisionNoS1"/>
    <w:qFormat/>
    <w:rsid w:val="002224E4"/>
  </w:style>
  <w:style w:type="paragraph" w:customStyle="1" w:styleId="RecTitleS1">
    <w:name w:val="Rec_Title_S1"/>
    <w:basedOn w:val="DecisionTiltleS"/>
    <w:qFormat/>
    <w:rsid w:val="002224E4"/>
  </w:style>
  <w:style w:type="paragraph" w:customStyle="1" w:styleId="DecisionNoS2">
    <w:name w:val="Decision_No_S2"/>
    <w:basedOn w:val="RezNoS2"/>
    <w:qFormat/>
    <w:rsid w:val="002224E4"/>
  </w:style>
  <w:style w:type="paragraph" w:customStyle="1" w:styleId="ResNotitle0">
    <w:name w:val="Res_No&amp;title"/>
    <w:basedOn w:val="Restitle"/>
    <w:qFormat/>
    <w:rsid w:val="002224E4"/>
    <w:pPr>
      <w:keepLines w:val="0"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Calibri" w:hAnsi="Calibri"/>
    </w:rPr>
  </w:style>
  <w:style w:type="paragraph" w:customStyle="1" w:styleId="AttachNoS1">
    <w:name w:val="Attach_No_S1"/>
    <w:basedOn w:val="SectionNoS1"/>
    <w:qFormat/>
    <w:rsid w:val="002224E4"/>
  </w:style>
  <w:style w:type="paragraph" w:customStyle="1" w:styleId="AttachNoS2">
    <w:name w:val="Attach_No_S2"/>
    <w:basedOn w:val="SectionNoS2"/>
    <w:qFormat/>
    <w:rsid w:val="002224E4"/>
  </w:style>
  <w:style w:type="paragraph" w:customStyle="1" w:styleId="AnnextitleS1">
    <w:name w:val="Annex_title_S1"/>
    <w:basedOn w:val="DecisionTiltleS"/>
    <w:qFormat/>
    <w:rsid w:val="002224E4"/>
  </w:style>
  <w:style w:type="paragraph" w:customStyle="1" w:styleId="DecisionTitle0">
    <w:name w:val="Decision_Title"/>
    <w:basedOn w:val="AttachTitle0"/>
    <w:qFormat/>
    <w:rsid w:val="002224E4"/>
  </w:style>
  <w:style w:type="paragraph" w:customStyle="1" w:styleId="headingbs">
    <w:name w:val="heading_bs"/>
    <w:basedOn w:val="Headingb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60"/>
    </w:pPr>
    <w:rPr>
      <w:rFonts w:eastAsia="Batang"/>
      <w:sz w:val="22"/>
      <w:szCs w:val="30"/>
      <w:lang w:bidi="ar-EG"/>
    </w:rPr>
  </w:style>
  <w:style w:type="paragraph" w:customStyle="1" w:styleId="Heading1s">
    <w:name w:val="Heading 1s"/>
    <w:basedOn w:val="Heading1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360"/>
      <w:ind w:left="851" w:hanging="851"/>
    </w:pPr>
    <w:rPr>
      <w:rFonts w:eastAsia="Batang"/>
      <w:noProof w:val="0"/>
    </w:rPr>
  </w:style>
  <w:style w:type="paragraph" w:customStyle="1" w:styleId="Heading2s">
    <w:name w:val="Heading 2s"/>
    <w:basedOn w:val="Heading2"/>
    <w:qFormat/>
    <w:rsid w:val="002224E4"/>
    <w:pPr>
      <w:tabs>
        <w:tab w:val="left" w:pos="851"/>
        <w:tab w:val="left" w:pos="1191"/>
        <w:tab w:val="left" w:pos="1588"/>
        <w:tab w:val="left" w:pos="1985"/>
      </w:tabs>
      <w:ind w:left="851" w:hanging="851"/>
    </w:pPr>
    <w:rPr>
      <w:rFonts w:eastAsia="Batang"/>
      <w:noProof w:val="0"/>
      <w:sz w:val="24"/>
      <w:szCs w:val="32"/>
    </w:rPr>
  </w:style>
  <w:style w:type="paragraph" w:customStyle="1" w:styleId="Chaptitles">
    <w:name w:val="Chap_titles"/>
    <w:basedOn w:val="Chaptitle"/>
    <w:qFormat/>
    <w:rsid w:val="002224E4"/>
    <w:pPr>
      <w:tabs>
        <w:tab w:val="left" w:pos="907"/>
        <w:tab w:val="left" w:pos="1191"/>
        <w:tab w:val="left" w:pos="1588"/>
        <w:tab w:val="left" w:pos="1985"/>
      </w:tabs>
    </w:pPr>
    <w:rPr>
      <w:b w:val="0"/>
      <w:sz w:val="26"/>
      <w:szCs w:val="36"/>
      <w:lang w:bidi="ar-EG"/>
    </w:rPr>
  </w:style>
  <w:style w:type="paragraph" w:customStyle="1" w:styleId="Heading3s">
    <w:name w:val="Heading 3s"/>
    <w:basedOn w:val="Heading3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240"/>
      <w:ind w:left="851" w:hanging="851"/>
    </w:pPr>
    <w:rPr>
      <w:rFonts w:eastAsia="Batang"/>
      <w:noProof w:val="0"/>
    </w:rPr>
  </w:style>
  <w:style w:type="paragraph" w:customStyle="1" w:styleId="AnnexNOs">
    <w:name w:val="Annex_NOs"/>
    <w:basedOn w:val="AnnexNO2"/>
    <w:qFormat/>
    <w:rsid w:val="002224E4"/>
  </w:style>
  <w:style w:type="paragraph" w:customStyle="1" w:styleId="AnnexNotitles">
    <w:name w:val="Annex_No &amp; titles"/>
    <w:basedOn w:val="AnnexNotitl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line="192" w:lineRule="auto"/>
    </w:pPr>
    <w:rPr>
      <w:sz w:val="26"/>
      <w:szCs w:val="36"/>
      <w:lang w:bidi="ar-EG"/>
    </w:rPr>
  </w:style>
  <w:style w:type="table" w:customStyle="1" w:styleId="TableGrid11">
    <w:name w:val="Table Grid1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224E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99" w:qFormat="1"/>
    <w:lsdException w:name="caption" w:semiHidden="1" w:uiPriority="99" w:unhideWhenUsed="1" w:qFormat="1"/>
    <w:lsdException w:name="page number" w:uiPriority="99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uiPriority w:val="99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556F84"/>
    <w:pPr>
      <w:tabs>
        <w:tab w:val="center" w:pos="4320"/>
        <w:tab w:val="right" w:pos="8640"/>
      </w:tabs>
    </w:pPr>
    <w:rPr>
      <w:bCs/>
    </w:rPr>
  </w:style>
  <w:style w:type="character" w:customStyle="1" w:styleId="FooterChar">
    <w:name w:val="Footer Char"/>
    <w:basedOn w:val="DefaultParagraphFont"/>
    <w:link w:val="Footer"/>
    <w:uiPriority w:val="99"/>
    <w:rsid w:val="00556F84"/>
    <w:rPr>
      <w:rFonts w:eastAsia="Times New Roman" w:cs="Traditional Arabic"/>
      <w:bCs/>
      <w:sz w:val="22"/>
      <w:szCs w:val="30"/>
      <w:lang w:val="en-GB" w:eastAsia="en-US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360" w:after="120"/>
      <w:jc w:val="center"/>
    </w:pPr>
    <w:rPr>
      <w:caps/>
    </w:rPr>
  </w:style>
  <w:style w:type="paragraph" w:customStyle="1" w:styleId="FiguretitleBR">
    <w:name w:val="Figure_title_BR"/>
    <w:basedOn w:val="Normal"/>
    <w:next w:val="Normal"/>
    <w:pPr>
      <w:keepLines/>
      <w:spacing w:before="0" w:after="120" w:line="204" w:lineRule="auto"/>
      <w:jc w:val="center"/>
    </w:pPr>
    <w:rPr>
      <w:rFonts w:ascii="Times New Roman Bold" w:hAnsi="Times New Roman Bold" w:cs="Simplified Arabic"/>
      <w:b/>
      <w:bCs/>
      <w:spacing w:val="-4"/>
      <w:sz w:val="24"/>
      <w:szCs w:val="24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qFormat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qFormat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qFormat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link w:val="SourceChar"/>
    <w:qFormat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link w:val="AnnexNoCar"/>
    <w:qFormat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link w:val="ChaptitleChar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qFormat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qFormat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qFormat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  <w:qFormat/>
  </w:style>
  <w:style w:type="paragraph" w:customStyle="1" w:styleId="ResNo">
    <w:name w:val="Res_No"/>
    <w:basedOn w:val="RecNo"/>
    <w:next w:val="Normal"/>
    <w:link w:val="ResNoChar"/>
  </w:style>
  <w:style w:type="paragraph" w:customStyle="1" w:styleId="ResNoBR">
    <w:name w:val="Res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pPr>
      <w:bidi/>
      <w:spacing w:after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uiPriority w:val="39"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uiPriority w:val="39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link w:val="ArtNoChar"/>
    <w:qFormat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RepNoBR">
    <w:name w:val="Rep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 w:val="0"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qFormat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qFormat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 w:val="0"/>
      <w:caps/>
      <w:sz w:val="20"/>
      <w:szCs w:val="26"/>
    </w:rPr>
  </w:style>
  <w:style w:type="paragraph" w:customStyle="1" w:styleId="Tablelegend0">
    <w:name w:val="Table_legend"/>
    <w:basedOn w:val="Normal"/>
    <w:link w:val="TablelegendChar"/>
    <w:uiPriority w:val="99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RecNoBR">
    <w:name w:val="Rec_No_BR"/>
    <w:basedOn w:val="Normal"/>
    <w:next w:val="Rectitle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szCs w:val="40"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qFormat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 w:val="0"/>
      <w:noProof/>
      <w:sz w:val="20"/>
      <w:szCs w:val="26"/>
    </w:rPr>
  </w:style>
  <w:style w:type="paragraph" w:customStyle="1" w:styleId="Annextitle">
    <w:name w:val="Annex_title"/>
    <w:basedOn w:val="Normal"/>
    <w:next w:val="Normal"/>
    <w:link w:val="AnnextitleChar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PatternClear">
    <w:name w:val="Style Pattern: Clear"/>
    <w:basedOn w:val="DefaultParagraphFont"/>
    <w:rsid w:val="00B16896"/>
    <w:rPr>
      <w:color w:val="auto"/>
      <w:shd w:val="clear" w:color="auto" w:fill="D9D9D9"/>
    </w:rPr>
  </w:style>
  <w:style w:type="paragraph" w:customStyle="1" w:styleId="StyleRecrefNotComplexItalic">
    <w:name w:val="Style Rec_ref + Not (Complex) Italic"/>
    <w:basedOn w:val="Recref"/>
    <w:rsid w:val="00B16896"/>
  </w:style>
  <w:style w:type="paragraph" w:customStyle="1" w:styleId="StyleAppendixTitle">
    <w:name w:val="Style Appendix_Title +"/>
    <w:basedOn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StyleSectionNoBefore0pt">
    <w:name w:val="Style Section_No + Before:  0 pt"/>
    <w:basedOn w:val="SectionNo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after="0"/>
    </w:pPr>
    <w:rPr>
      <w:sz w:val="28"/>
      <w:szCs w:val="40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character" w:customStyle="1" w:styleId="StyleAnnexNotitleNotBoldChar">
    <w:name w:val="Style Annex_No &amp; title + Not Bold Char"/>
    <w:basedOn w:val="AnnexNotitleChar"/>
    <w:rsid w:val="00B16896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AnnexNotitleChar1">
    <w:name w:val="Annex_No &amp; title Char1"/>
    <w:basedOn w:val="DefaultParagraphFont"/>
    <w:rsid w:val="00B16896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NNEXNo0">
    <w:name w:val="ANNEX_No"/>
    <w:basedOn w:val="AnnexNotitle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line="192" w:lineRule="auto"/>
    </w:pPr>
    <w:rPr>
      <w:rFonts w:ascii="Times New Roman" w:eastAsia="Times New Roman" w:hAnsi="Times New Roman"/>
      <w:b w:val="0"/>
      <w:bCs w:val="0"/>
      <w:noProof/>
      <w:lang w:val="en-US"/>
    </w:rPr>
  </w:style>
  <w:style w:type="paragraph" w:customStyle="1" w:styleId="StyleTableTextComplexTraditionalArabicComplex15ptC">
    <w:name w:val="Style Table_Text + (Complex) Traditional Arabic (Complex) 15 pt C..."/>
    <w:basedOn w:val="TableText0"/>
    <w:rsid w:val="00B16896"/>
    <w:pPr>
      <w:bidi/>
      <w:spacing w:before="60" w:after="120" w:line="300" w:lineRule="exact"/>
      <w:jc w:val="center"/>
    </w:pPr>
    <w:rPr>
      <w:rFonts w:cs="Traditional Arabic"/>
      <w:sz w:val="20"/>
      <w:szCs w:val="26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698" w:right="1698"/>
      <w:textAlignment w:val="auto"/>
    </w:pPr>
    <w:rPr>
      <w:lang w:val="en-US"/>
    </w:rPr>
  </w:style>
  <w:style w:type="paragraph" w:styleId="Index6">
    <w:name w:val="index 6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415" w:right="1415"/>
      <w:textAlignment w:val="auto"/>
    </w:pPr>
    <w:rPr>
      <w:lang w:val="en-US"/>
    </w:rPr>
  </w:style>
  <w:style w:type="paragraph" w:styleId="Index5">
    <w:name w:val="index 5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132" w:right="1132"/>
      <w:textAlignment w:val="auto"/>
    </w:pPr>
    <w:rPr>
      <w:lang w:val="en-US"/>
    </w:rPr>
  </w:style>
  <w:style w:type="paragraph" w:styleId="Index4">
    <w:name w:val="index 4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849" w:right="849"/>
      <w:textAlignment w:val="auto"/>
    </w:pPr>
    <w:rPr>
      <w:lang w:val="en-US"/>
    </w:rPr>
  </w:style>
  <w:style w:type="paragraph" w:styleId="IndexHeading">
    <w:name w:val="index heading"/>
    <w:basedOn w:val="Normal"/>
    <w:next w:val="Index1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TOC9">
    <w:name w:val="toc 9"/>
    <w:basedOn w:val="TOC4"/>
    <w:uiPriority w:val="39"/>
    <w:rsid w:val="002224E4"/>
    <w:pPr>
      <w:keepLines w:val="0"/>
      <w:tabs>
        <w:tab w:val="clear" w:pos="1380"/>
        <w:tab w:val="clear" w:pos="2094"/>
        <w:tab w:val="clear" w:pos="8855"/>
        <w:tab w:val="left" w:pos="1417"/>
        <w:tab w:val="left" w:pos="2126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noProof w:val="0"/>
    </w:rPr>
  </w:style>
  <w:style w:type="paragraph" w:styleId="List5">
    <w:name w:val="Lis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Styletoc0LinespacingExactly14pt">
    <w:name w:val="Style toc 0 + Line spacing:  Exactly 14 pt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/>
    </w:rPr>
  </w:style>
  <w:style w:type="character" w:customStyle="1" w:styleId="TableheadChar">
    <w:name w:val="Table_head Char"/>
    <w:basedOn w:val="DefaultParagraphFont"/>
    <w:link w:val="Tablehead"/>
    <w:rsid w:val="002224E4"/>
    <w:rPr>
      <w:rFonts w:ascii="Times New Roman Bold" w:eastAsia="Times New Roman" w:hAnsi="Times New Roman Bold" w:cs="Traditional Arabic"/>
      <w:b/>
      <w:bCs/>
      <w:szCs w:val="26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2224E4"/>
    <w:pPr>
      <w:keepNext/>
      <w:tabs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character" w:customStyle="1" w:styleId="SourceChar">
    <w:name w:val="Source Char"/>
    <w:basedOn w:val="DefaultParagraphFont"/>
    <w:link w:val="Source"/>
    <w:rsid w:val="002224E4"/>
    <w:rPr>
      <w:rFonts w:ascii="Times New Roman Bold" w:eastAsia="Times New Roman" w:hAnsi="Times New Roman Bold" w:cs="Traditional Arabic"/>
      <w:b/>
      <w:bCs/>
      <w:sz w:val="24"/>
      <w:szCs w:val="32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2224E4"/>
    <w:pPr>
      <w:tabs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link w:val="NormalafterTitel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2224E4"/>
    <w:pPr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2224E4"/>
    <w:pPr>
      <w:keepNext/>
      <w:tabs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2224E4"/>
    <w:pPr>
      <w:tabs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character" w:customStyle="1" w:styleId="ResNoChar">
    <w:name w:val="Res_No Char"/>
    <w:basedOn w:val="DefaultParagraphFont"/>
    <w:link w:val="ResNo"/>
    <w:rsid w:val="002224E4"/>
    <w:rPr>
      <w:rFonts w:ascii="Times New Roman Bold" w:eastAsia="Times New Roman" w:hAnsi="Times New Roman Bold" w:cs="Traditional Arabic"/>
      <w:b/>
      <w:bCs/>
      <w:noProof/>
      <w:sz w:val="26"/>
      <w:szCs w:val="36"/>
      <w:lang w:val="en-GB" w:eastAsia="en-US" w:bidi="ar-EG"/>
    </w:rPr>
  </w:style>
  <w:style w:type="paragraph" w:customStyle="1" w:styleId="HeadingI0">
    <w:name w:val="Heading_I"/>
    <w:basedOn w:val="Normal"/>
    <w:next w:val="Normal"/>
    <w:rsid w:val="002224E4"/>
    <w:pPr>
      <w:keepNext/>
      <w:tabs>
        <w:tab w:val="left" w:pos="1134"/>
      </w:tabs>
      <w:overflowPunct/>
      <w:autoSpaceDE/>
      <w:autoSpaceDN/>
      <w:adjustRightInd/>
      <w:spacing w:before="180"/>
      <w:textAlignment w:val="auto"/>
    </w:pPr>
    <w:rPr>
      <w:i/>
      <w:iCs/>
      <w:sz w:val="24"/>
      <w:szCs w:val="32"/>
      <w:lang w:val="en-US"/>
    </w:rPr>
  </w:style>
  <w:style w:type="character" w:customStyle="1" w:styleId="SectionChar">
    <w:name w:val="Section Char"/>
    <w:link w:val="Section"/>
    <w:rsid w:val="002224E4"/>
    <w:rPr>
      <w:rFonts w:ascii="Times New Roman Bold" w:hAnsi="Times New Roman Bold" w:cs="Traditional Arabic"/>
      <w:b/>
      <w:bCs/>
      <w:sz w:val="26"/>
      <w:szCs w:val="36"/>
      <w:lang w:eastAsia="en-US" w:bidi="ar-EG"/>
    </w:rPr>
  </w:style>
  <w:style w:type="paragraph" w:customStyle="1" w:styleId="Section">
    <w:name w:val="Section"/>
    <w:basedOn w:val="Reptitle"/>
    <w:link w:val="SectionChar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SimSun"/>
      <w:sz w:val="26"/>
      <w:szCs w:val="36"/>
      <w:lang w:val="en-US" w:bidi="ar-EG"/>
    </w:rPr>
  </w:style>
  <w:style w:type="character" w:customStyle="1" w:styleId="AnnextitleChar">
    <w:name w:val="Annex_title Char"/>
    <w:basedOn w:val="DefaultParagraphFont"/>
    <w:link w:val="Annextitle"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character" w:customStyle="1" w:styleId="Artref0">
    <w:name w:val="Art#_ref"/>
    <w:rsid w:val="002224E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EG"/>
    </w:rPr>
  </w:style>
  <w:style w:type="character" w:customStyle="1" w:styleId="ReasonsChar">
    <w:name w:val="Reasons Char"/>
    <w:basedOn w:val="DefaultParagraphFont"/>
    <w:link w:val="Reasons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character" w:customStyle="1" w:styleId="TableNoChar">
    <w:name w:val="Table_No Char"/>
    <w:basedOn w:val="DefaultParagraphFont"/>
    <w:link w:val="TableNo"/>
    <w:locked/>
    <w:rsid w:val="002224E4"/>
    <w:rPr>
      <w:rFonts w:eastAsia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2224E4"/>
    <w:pPr>
      <w:tabs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LOGO">
    <w:name w:val="LOGO"/>
    <w:qFormat/>
    <w:rsid w:val="002224E4"/>
    <w:pPr>
      <w:framePr w:hSpace="180" w:wrap="around" w:hAnchor="text" w:xAlign="right" w:y="-394"/>
      <w:bidi/>
      <w:spacing w:before="24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224E4"/>
    <w:pPr>
      <w:framePr w:hSpace="180" w:wrap="around" w:vAnchor="page" w:hAnchor="text" w:xAlign="right" w:y="721"/>
      <w:bidi/>
      <w:spacing w:before="2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2224E4"/>
    <w:rPr>
      <w:rFonts w:eastAsia="Times New Roman" w:cs="Traditional Arabic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Normalend">
    <w:name w:val="Normal_end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AppendexNo">
    <w:name w:val="Appendex_No"/>
    <w:basedOn w:val="AnnexNo"/>
    <w:qFormat/>
    <w:rsid w:val="002224E4"/>
    <w:pPr>
      <w:keepLines w:val="0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lang w:val="en-GB" w:eastAsia="en-US"/>
    </w:rPr>
  </w:style>
  <w:style w:type="paragraph" w:customStyle="1" w:styleId="signe">
    <w:name w:val="signe"/>
    <w:qFormat/>
    <w:rsid w:val="002224E4"/>
    <w:pPr>
      <w:bidi/>
      <w:spacing w:before="1440" w:line="192" w:lineRule="auto"/>
      <w:ind w:left="4961"/>
      <w:jc w:val="center"/>
    </w:pPr>
    <w:rPr>
      <w:rFonts w:eastAsia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line="192" w:lineRule="auto"/>
    </w:pPr>
    <w:rPr>
      <w:rFonts w:ascii="Times New Roman" w:hAnsi="Times New Roman"/>
      <w:lang w:bidi="ar-SA"/>
    </w:rPr>
  </w:style>
  <w:style w:type="paragraph" w:customStyle="1" w:styleId="DecisionNoTitle">
    <w:name w:val="Decision_No&amp;Title"/>
    <w:basedOn w:val="ResNoTitle"/>
    <w:qFormat/>
    <w:rsid w:val="002224E4"/>
    <w:pPr>
      <w:keepNext w:val="0"/>
    </w:pPr>
  </w:style>
  <w:style w:type="paragraph" w:customStyle="1" w:styleId="RecNoTitle">
    <w:name w:val="Rec_No&amp;Title"/>
    <w:basedOn w:val="Rec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Times New Roman" w:hAnsi="Times New Roman"/>
      <w:lang w:bidi="ar-SA"/>
    </w:rPr>
  </w:style>
  <w:style w:type="paragraph" w:customStyle="1" w:styleId="DecisionNo">
    <w:name w:val="Decision_No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SY"/>
    </w:rPr>
  </w:style>
  <w:style w:type="paragraph" w:customStyle="1" w:styleId="Decisiontitle">
    <w:name w:val="Decision_title"/>
    <w:basedOn w:val="Attachtitle"/>
    <w:qFormat/>
    <w:rsid w:val="002224E4"/>
  </w:style>
  <w:style w:type="paragraph" w:customStyle="1" w:styleId="CountriesName">
    <w:name w:val="Countries _Name"/>
    <w:basedOn w:val="RecNoTitle"/>
    <w:qFormat/>
    <w:rsid w:val="002224E4"/>
    <w:rPr>
      <w:sz w:val="24"/>
      <w:szCs w:val="32"/>
    </w:rPr>
  </w:style>
  <w:style w:type="paragraph" w:customStyle="1" w:styleId="AnnexRef">
    <w:name w:val="Annex_Ref"/>
    <w:qFormat/>
    <w:rsid w:val="002224E4"/>
    <w:pPr>
      <w:bidi/>
      <w:spacing w:before="480" w:line="192" w:lineRule="auto"/>
    </w:pPr>
    <w:rPr>
      <w:rFonts w:eastAsia="Times New Roman" w:cs="Traditional Arabic"/>
      <w:b/>
      <w:bCs/>
      <w:sz w:val="22"/>
      <w:szCs w:val="30"/>
      <w:lang w:eastAsia="en-US" w:bidi="ar-SY"/>
    </w:rPr>
  </w:style>
  <w:style w:type="paragraph" w:styleId="List">
    <w:name w:val="List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3">
    <w:name w:val="List 3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Continue">
    <w:name w:val="List Continue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">
    <w:name w:val="List Number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4">
    <w:name w:val="List Number 4"/>
    <w:basedOn w:val="Normal"/>
    <w:rsid w:val="002224E4"/>
    <w:pPr>
      <w:tabs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lang w:val="en-US"/>
    </w:rPr>
  </w:style>
  <w:style w:type="paragraph" w:customStyle="1" w:styleId="Logo-1">
    <w:name w:val="Logo-1"/>
    <w:basedOn w:val="LOGO"/>
    <w:qFormat/>
    <w:rsid w:val="002224E4"/>
    <w:pPr>
      <w:framePr w:wrap="around"/>
    </w:pPr>
  </w:style>
  <w:style w:type="paragraph" w:customStyle="1" w:styleId="Dash">
    <w:name w:val="Dash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lang w:val="en-US" w:bidi="ar-SY"/>
    </w:rPr>
  </w:style>
  <w:style w:type="paragraph" w:customStyle="1" w:styleId="Agendaitem">
    <w:name w:val="Agenda_item"/>
    <w:qFormat/>
    <w:rsid w:val="002224E4"/>
    <w:pPr>
      <w:bidi/>
      <w:jc w:val="center"/>
    </w:pPr>
    <w:rPr>
      <w:rFonts w:eastAsia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"/>
    <w:qFormat/>
    <w:rsid w:val="002224E4"/>
  </w:style>
  <w:style w:type="character" w:customStyle="1" w:styleId="ArtNoChar">
    <w:name w:val="Art_No Char"/>
    <w:basedOn w:val="DefaultParagraphFont"/>
    <w:link w:val="ArtNo"/>
    <w:rsid w:val="002224E4"/>
    <w:rPr>
      <w:rFonts w:eastAsia="Times New Roman" w:cs="Traditional Arabic"/>
      <w:caps/>
      <w:sz w:val="28"/>
      <w:szCs w:val="40"/>
      <w:lang w:val="en-GB" w:eastAsia="en-US"/>
    </w:rPr>
  </w:style>
  <w:style w:type="character" w:customStyle="1" w:styleId="TablelegendChar">
    <w:name w:val="Table_legend Char"/>
    <w:link w:val="Tablelegend0"/>
    <w:uiPriority w:val="99"/>
    <w:rsid w:val="002224E4"/>
    <w:rPr>
      <w:rFonts w:eastAsia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2224E4"/>
    <w:rPr>
      <w:rFonts w:eastAsia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2224E4"/>
    <w:pPr>
      <w:spacing w:before="480"/>
      <w:jc w:val="center"/>
    </w:pPr>
    <w:rPr>
      <w:sz w:val="28"/>
      <w:szCs w:val="40"/>
      <w:lang w:bidi="ar-EG"/>
    </w:rPr>
  </w:style>
  <w:style w:type="character" w:customStyle="1" w:styleId="ChaptitleChar">
    <w:name w:val="Chap_title Char"/>
    <w:basedOn w:val="DefaultParagraphFont"/>
    <w:link w:val="Chaptitle"/>
    <w:locked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Arttitel">
    <w:name w:val="Art_titel"/>
    <w:basedOn w:val="Restitel"/>
    <w:next w:val="Normal"/>
    <w:link w:val="ArttitelChar"/>
    <w:qFormat/>
    <w:rsid w:val="002224E4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224E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RecTitle1">
    <w:name w:val="Rec_Title"/>
    <w:basedOn w:val="RecNo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noProof w:val="0"/>
      <w:sz w:val="28"/>
      <w:szCs w:val="40"/>
      <w:lang w:val="fr-FR"/>
    </w:rPr>
  </w:style>
  <w:style w:type="paragraph" w:customStyle="1" w:styleId="TextBox">
    <w:name w:val="Text_Box"/>
    <w:basedOn w:val="Normal"/>
    <w:autoRedefine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  <w:lang w:bidi="ar-EG"/>
    </w:rPr>
  </w:style>
  <w:style w:type="paragraph" w:customStyle="1" w:styleId="FigNo">
    <w:name w:val="Fig._No"/>
    <w:basedOn w:val="Normal"/>
    <w:qFormat/>
    <w:rsid w:val="002224E4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224E4"/>
    <w:rPr>
      <w:rFonts w:ascii="Times New Roman Bold" w:hAnsi="Times New Roman Bold"/>
      <w:b/>
      <w:bCs/>
    </w:rPr>
  </w:style>
  <w:style w:type="paragraph" w:customStyle="1" w:styleId="AnnexNo1">
    <w:name w:val="AnnexNo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ListOfFigure">
    <w:name w:val="ListOfFigure"/>
    <w:basedOn w:val="Normal"/>
    <w:autoRedefine/>
    <w:qFormat/>
    <w:rsid w:val="002224E4"/>
    <w:pPr>
      <w:spacing w:line="240" w:lineRule="auto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224E4"/>
    <w:pPr>
      <w:spacing w:before="80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224E4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224E4"/>
    <w:pPr>
      <w:ind w:right="113"/>
      <w:jc w:val="center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1">
    <w:name w:val="Table text"/>
    <w:basedOn w:val="Normal"/>
    <w:autoRedefine/>
    <w:qFormat/>
    <w:rsid w:val="002224E4"/>
    <w:pPr>
      <w:keepNext/>
      <w:spacing w:before="60" w:after="60" w:line="260" w:lineRule="exact"/>
    </w:pPr>
    <w:rPr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224E4"/>
    <w:pPr>
      <w:spacing w:before="40" w:after="40" w:line="144" w:lineRule="auto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224E4"/>
    <w:pPr>
      <w:keepNext/>
      <w:spacing w:before="600" w:after="60" w:line="320" w:lineRule="exact"/>
      <w:jc w:val="center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224E4"/>
    <w:pPr>
      <w:keepLines w:val="0"/>
      <w:spacing w:before="540" w:after="60" w:line="320" w:lineRule="exact"/>
    </w:pPr>
    <w:rPr>
      <w:position w:val="2"/>
      <w:sz w:val="26"/>
      <w:szCs w:val="36"/>
      <w:lang w:val="fr-FR" w:bidi="ar-EG"/>
    </w:rPr>
  </w:style>
  <w:style w:type="paragraph" w:customStyle="1" w:styleId="ChaptitleS1">
    <w:name w:val="Chap_title_S1"/>
    <w:basedOn w:val="Chaptitle"/>
    <w:qFormat/>
    <w:rsid w:val="002224E4"/>
    <w:pPr>
      <w:keepLines w:val="0"/>
      <w:spacing w:before="540" w:after="60"/>
    </w:pPr>
    <w:rPr>
      <w:position w:val="2"/>
      <w:sz w:val="26"/>
      <w:szCs w:val="36"/>
      <w:lang w:val="fr-FR" w:bidi="ar-EG"/>
    </w:rPr>
  </w:style>
  <w:style w:type="paragraph" w:customStyle="1" w:styleId="ChapNoS1">
    <w:name w:val="Chap_No_S1"/>
    <w:basedOn w:val="Normal"/>
    <w:qFormat/>
    <w:rsid w:val="002224E4"/>
    <w:pPr>
      <w:keepNext/>
      <w:spacing w:before="600"/>
      <w:jc w:val="center"/>
    </w:pPr>
    <w:rPr>
      <w:sz w:val="26"/>
      <w:szCs w:val="36"/>
      <w:lang w:val="fr-FR" w:bidi="ar-EG"/>
    </w:rPr>
  </w:style>
  <w:style w:type="paragraph" w:customStyle="1" w:styleId="HeadingB1">
    <w:name w:val="Heading_B"/>
    <w:basedOn w:val="Normal"/>
    <w:qFormat/>
    <w:rsid w:val="002224E4"/>
    <w:pPr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2224E4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224E4"/>
    <w:rPr>
      <w:rFonts w:eastAsia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224E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dnum1">
    <w:name w:val="dnum1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val="en-US" w:bidi="ar-EG"/>
    </w:rPr>
  </w:style>
  <w:style w:type="paragraph" w:customStyle="1" w:styleId="dnum2">
    <w:name w:val="dnum2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224E4"/>
    <w:pPr>
      <w:tabs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sz w:val="28"/>
      <w:szCs w:val="40"/>
      <w:lang w:val="en-US"/>
    </w:rPr>
  </w:style>
  <w:style w:type="paragraph" w:customStyle="1" w:styleId="ArtNo1">
    <w:name w:val="Art No"/>
    <w:basedOn w:val="Arttitel"/>
    <w:link w:val="ArtNoChar0"/>
    <w:qFormat/>
    <w:rsid w:val="002224E4"/>
    <w:rPr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224E4"/>
    <w:rPr>
      <w:rFonts w:ascii="Times New Roman Bold" w:eastAsia="Times New Roman" w:hAnsi="Times New Roman Bold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224E4"/>
    <w:pPr>
      <w:tabs>
        <w:tab w:val="left" w:pos="1985"/>
      </w:tabs>
      <w:spacing w:before="40" w:line="280" w:lineRule="exact"/>
    </w:pPr>
  </w:style>
  <w:style w:type="paragraph" w:customStyle="1" w:styleId="StyleTabletextComplex15pt">
    <w:name w:val="Style Table_text + (Complex) 15 pt"/>
    <w:basedOn w:val="Normal"/>
    <w:qFormat/>
    <w:rsid w:val="002224E4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</w:rPr>
  </w:style>
  <w:style w:type="paragraph" w:customStyle="1" w:styleId="StyleStyleTabletextComplex15pt">
    <w:name w:val="Style Style Table_text + (Complex) 15 pt +"/>
    <w:basedOn w:val="StyleTabletextComplex15pt"/>
    <w:qFormat/>
    <w:rsid w:val="002224E4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2224E4"/>
    <w:pPr>
      <w:tabs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b/>
      <w:bCs/>
      <w:sz w:val="34"/>
      <w:szCs w:val="32"/>
      <w:lang w:val="fr-FR" w:bidi="ar-EG"/>
    </w:rPr>
  </w:style>
  <w:style w:type="character" w:customStyle="1" w:styleId="TitleChar">
    <w:name w:val="Title Char"/>
    <w:basedOn w:val="DefaultParagraphFont"/>
    <w:link w:val="Title"/>
    <w:rsid w:val="002224E4"/>
    <w:rPr>
      <w:rFonts w:ascii="Arial" w:eastAsia="Times New Roman" w:hAnsi="Arial" w:cs="Traditional Arabic"/>
      <w:b/>
      <w:bCs/>
      <w:kern w:val="28"/>
      <w:sz w:val="32"/>
      <w:szCs w:val="4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Verdana" w:hAnsi="Verdana" w:cs="Arial"/>
      <w:sz w:val="19"/>
      <w:szCs w:val="24"/>
      <w:lang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224E4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224E4"/>
    <w:rPr>
      <w:rFonts w:cs="Times New Roman"/>
      <w:b/>
      <w:bCs/>
    </w:rPr>
  </w:style>
  <w:style w:type="character" w:styleId="Emphasis">
    <w:name w:val="Emphasis"/>
    <w:basedOn w:val="DefaultParagraphFont"/>
    <w:qFormat/>
    <w:rsid w:val="002224E4"/>
    <w:rPr>
      <w:i/>
      <w:iCs/>
    </w:rPr>
  </w:style>
  <w:style w:type="paragraph" w:customStyle="1" w:styleId="Headingb2">
    <w:name w:val="Heading b"/>
    <w:basedOn w:val="Heading1"/>
    <w:qFormat/>
    <w:rsid w:val="002224E4"/>
    <w:pPr>
      <w:keepLines w:val="0"/>
      <w:overflowPunct/>
      <w:autoSpaceDE/>
      <w:autoSpaceDN/>
      <w:adjustRightInd/>
      <w:spacing w:before="240" w:after="120"/>
      <w:ind w:left="0" w:firstLine="0"/>
      <w:textAlignment w:val="auto"/>
    </w:pPr>
    <w:rPr>
      <w:noProof w:val="0"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sz w:val="20"/>
      <w:szCs w:val="26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2224E4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customStyle="1" w:styleId="OpinionNo">
    <w:name w:val="Opinion_No"/>
    <w:next w:val="Normal"/>
    <w:qFormat/>
    <w:rsid w:val="002224E4"/>
    <w:pPr>
      <w:bidi/>
      <w:spacing w:before="240"/>
      <w:jc w:val="center"/>
    </w:pPr>
    <w:rPr>
      <w:rFonts w:eastAsia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2224E4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  <w:style w:type="paragraph" w:styleId="BalloonText">
    <w:name w:val="Balloon Text"/>
    <w:basedOn w:val="Normal"/>
    <w:link w:val="BalloonTextChar"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2224E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itle10">
    <w:name w:val="Title1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before="36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styleId="ListBullet5">
    <w:name w:val="List Bulle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Bullet">
    <w:name w:val="List Bullet"/>
    <w:basedOn w:val="List5"/>
    <w:rsid w:val="002224E4"/>
  </w:style>
  <w:style w:type="paragraph" w:styleId="ListNumber5">
    <w:name w:val="List Number 5"/>
    <w:basedOn w:val="Normal"/>
    <w:rsid w:val="002224E4"/>
    <w:pPr>
      <w:tabs>
        <w:tab w:val="left" w:pos="1134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224E4"/>
    <w:pPr>
      <w:tabs>
        <w:tab w:val="left" w:pos="1134"/>
      </w:tabs>
      <w:overflowPunct/>
      <w:autoSpaceDE/>
      <w:autoSpaceDN/>
      <w:adjustRightInd/>
      <w:ind w:left="720"/>
      <w:contextualSpacing/>
      <w:textAlignment w:val="auto"/>
    </w:pPr>
    <w:rPr>
      <w:lang w:val="en-US"/>
    </w:rPr>
  </w:style>
  <w:style w:type="paragraph" w:customStyle="1" w:styleId="Tablefin">
    <w:name w:val="Table_fin"/>
    <w:basedOn w:val="Normal"/>
    <w:rsid w:val="002224E4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pptoAnnex">
    <w:name w:val="App_to_Annex"/>
    <w:basedOn w:val="AppendixNo"/>
    <w:qFormat/>
    <w:rsid w:val="002224E4"/>
    <w:pPr>
      <w:framePr w:hSpace="180" w:wrap="around" w:vAnchor="page" w:hAnchor="text" w:xAlign="right" w:y="721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sz w:val="28"/>
      <w:lang w:val="en-GB" w:eastAsia="en-US"/>
    </w:rPr>
  </w:style>
  <w:style w:type="paragraph" w:customStyle="1" w:styleId="AppArttitle">
    <w:name w:val="App_Art_title"/>
    <w:basedOn w:val="Arttitle"/>
    <w:next w:val="Normalaftertitle0"/>
    <w:qFormat/>
    <w:rsid w:val="002224E4"/>
    <w:pPr>
      <w:keepNext w:val="0"/>
      <w:keepLines w:val="0"/>
      <w:overflowPunct/>
      <w:autoSpaceDE/>
      <w:autoSpaceDN/>
      <w:adjustRightInd/>
      <w:textAlignment w:val="auto"/>
    </w:pPr>
    <w:rPr>
      <w:rFonts w:ascii="Times New Roman" w:hAnsi="Times New Roman"/>
      <w:lang w:val="en-US" w:bidi="ar-EG"/>
    </w:rPr>
  </w:style>
  <w:style w:type="paragraph" w:customStyle="1" w:styleId="AppArtNo">
    <w:name w:val="App_Art_No"/>
    <w:basedOn w:val="ArtNo"/>
    <w:next w:val="AppArttitle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Volumetitle">
    <w:name w:val="Volume_title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TabletextS5">
    <w:name w:val="Table_textS5"/>
    <w:basedOn w:val="Normal"/>
    <w:qFormat/>
    <w:rsid w:val="002224E4"/>
    <w:pPr>
      <w:tabs>
        <w:tab w:val="left" w:pos="3016"/>
      </w:tabs>
      <w:spacing w:before="0" w:line="300" w:lineRule="exact"/>
      <w:jc w:val="left"/>
    </w:pPr>
    <w:rPr>
      <w:sz w:val="20"/>
      <w:szCs w:val="26"/>
      <w:lang w:val="en-US" w:bidi="ar-EG"/>
    </w:rPr>
  </w:style>
  <w:style w:type="paragraph" w:customStyle="1" w:styleId="Part1">
    <w:name w:val="Part_1"/>
    <w:basedOn w:val="Parttitle"/>
    <w:qFormat/>
    <w:rsid w:val="002224E4"/>
    <w:pPr>
      <w:keepLines w:val="0"/>
      <w:tabs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0"/>
      <w:textAlignment w:val="auto"/>
    </w:pPr>
    <w:rPr>
      <w:caps w:val="0"/>
      <w:sz w:val="24"/>
      <w:szCs w:val="32"/>
      <w:lang w:val="en-US" w:bidi="ar-EG"/>
    </w:rPr>
  </w:style>
  <w:style w:type="paragraph" w:customStyle="1" w:styleId="Committee">
    <w:name w:val="Committee"/>
    <w:basedOn w:val="Adress"/>
    <w:qFormat/>
    <w:rsid w:val="002224E4"/>
    <w:pPr>
      <w:framePr w:hSpace="181" w:wrap="around"/>
      <w:spacing w:before="60"/>
    </w:pPr>
  </w:style>
  <w:style w:type="paragraph" w:customStyle="1" w:styleId="VolumeTitle0">
    <w:name w:val="VolumeTitle"/>
    <w:basedOn w:val="Normal"/>
    <w:qFormat/>
    <w:rsid w:val="002224E4"/>
    <w:pPr>
      <w:keepNext/>
      <w:keepLines/>
      <w:tabs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cs="Times New Roman"/>
      <w:b/>
      <w:sz w:val="48"/>
      <w:szCs w:val="48"/>
    </w:rPr>
  </w:style>
  <w:style w:type="paragraph" w:customStyle="1" w:styleId="AppendixRef">
    <w:name w:val="Appendix_Ref"/>
    <w:basedOn w:val="AnnexRef"/>
    <w:qFormat/>
    <w:rsid w:val="002224E4"/>
    <w:pPr>
      <w:spacing w:before="240"/>
      <w:jc w:val="center"/>
    </w:pPr>
    <w:rPr>
      <w:b w:val="0"/>
      <w:bCs w:val="0"/>
    </w:rPr>
  </w:style>
  <w:style w:type="character" w:customStyle="1" w:styleId="Appdef">
    <w:name w:val="App_def"/>
    <w:basedOn w:val="DefaultParagraphFont"/>
    <w:rsid w:val="002224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24E4"/>
  </w:style>
  <w:style w:type="paragraph" w:customStyle="1" w:styleId="dnum">
    <w:name w:val="dnum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  <w:lang w:bidi="ar-EG"/>
    </w:rPr>
  </w:style>
  <w:style w:type="paragraph" w:customStyle="1" w:styleId="dorlang">
    <w:name w:val="dorlang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</w:pPr>
    <w:rPr>
      <w:b/>
      <w:bCs/>
      <w:szCs w:val="28"/>
      <w:lang w:bidi="ar-EG"/>
    </w:rPr>
  </w:style>
  <w:style w:type="paragraph" w:customStyle="1" w:styleId="AppendixNoTitle0">
    <w:name w:val="Appendix_NoTitle"/>
    <w:basedOn w:val="Normal"/>
    <w:next w:val="Normal"/>
    <w:rsid w:val="002224E4"/>
    <w:pPr>
      <w:keepNext/>
      <w:keepLines/>
      <w:tabs>
        <w:tab w:val="left" w:pos="907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NormalITU">
    <w:name w:val="Normal_ITU"/>
    <w:basedOn w:val="Normal"/>
    <w:rsid w:val="002224E4"/>
    <w:pPr>
      <w:tabs>
        <w:tab w:val="left" w:pos="907"/>
      </w:tabs>
      <w:overflowPunct/>
      <w:bidi w:val="0"/>
      <w:spacing w:line="240" w:lineRule="auto"/>
      <w:jc w:val="left"/>
      <w:textAlignment w:val="auto"/>
    </w:pPr>
    <w:rPr>
      <w:rFonts w:eastAsia="MS Mincho" w:cs="Arial"/>
      <w:sz w:val="24"/>
      <w:szCs w:val="20"/>
      <w:lang w:val="en-US" w:bidi="ar-EG"/>
    </w:rPr>
  </w:style>
  <w:style w:type="paragraph" w:customStyle="1" w:styleId="Blanc">
    <w:name w:val="Blanc"/>
    <w:basedOn w:val="Tabletitle"/>
    <w:next w:val="Tabletext"/>
    <w:rsid w:val="002224E4"/>
    <w:pPr>
      <w:tabs>
        <w:tab w:val="clear" w:pos="1134"/>
        <w:tab w:val="clear" w:pos="2948"/>
        <w:tab w:val="clear" w:pos="4082"/>
        <w:tab w:val="left" w:pos="907"/>
      </w:tabs>
      <w:overflowPunct w:val="0"/>
      <w:autoSpaceDE w:val="0"/>
      <w:autoSpaceDN w:val="0"/>
      <w:bidi w:val="0"/>
      <w:adjustRightInd w:val="0"/>
      <w:spacing w:before="0" w:after="57" w:line="12" w:lineRule="exact"/>
      <w:textAlignment w:val="baseline"/>
    </w:pPr>
    <w:rPr>
      <w:rFonts w:ascii="Times New Roman" w:eastAsia="MS Mincho" w:hAnsi="Times New Roman" w:cs="Times New Roman"/>
      <w:b w:val="0"/>
      <w:bCs w:val="0"/>
      <w:sz w:val="8"/>
      <w:szCs w:val="20"/>
      <w:lang w:val="en-GB" w:bidi="ar-EG"/>
    </w:rPr>
  </w:style>
  <w:style w:type="paragraph" w:customStyle="1" w:styleId="Note1">
    <w:name w:val="Note 1"/>
    <w:basedOn w:val="Normal"/>
    <w:rsid w:val="002224E4"/>
    <w:pPr>
      <w:tabs>
        <w:tab w:val="left" w:pos="907"/>
      </w:tabs>
      <w:bidi w:val="0"/>
      <w:spacing w:before="60" w:line="187" w:lineRule="auto"/>
      <w:ind w:left="284"/>
    </w:pPr>
    <w:rPr>
      <w:rFonts w:eastAsia="MS Mincho"/>
      <w:sz w:val="18"/>
      <w:szCs w:val="24"/>
      <w:lang w:bidi="ar-EG"/>
    </w:rPr>
  </w:style>
  <w:style w:type="paragraph" w:customStyle="1" w:styleId="Annexref0">
    <w:name w:val="Annex_ref"/>
    <w:basedOn w:val="Normal"/>
    <w:next w:val="Annextitle"/>
    <w:rsid w:val="002224E4"/>
    <w:pPr>
      <w:tabs>
        <w:tab w:val="left" w:pos="907"/>
        <w:tab w:val="left" w:pos="1191"/>
        <w:tab w:val="left" w:pos="1588"/>
        <w:tab w:val="left" w:pos="1985"/>
      </w:tabs>
      <w:bidi w:val="0"/>
      <w:spacing w:before="0" w:line="240" w:lineRule="auto"/>
      <w:jc w:val="center"/>
    </w:pPr>
    <w:rPr>
      <w:rFonts w:eastAsia="MS Mincho" w:cs="Times New Roman"/>
      <w:sz w:val="20"/>
      <w:szCs w:val="20"/>
      <w:lang w:bidi="ar-EG"/>
    </w:rPr>
  </w:style>
  <w:style w:type="paragraph" w:customStyle="1" w:styleId="Note2">
    <w:name w:val="Note 2"/>
    <w:basedOn w:val="Note1"/>
    <w:rsid w:val="002224E4"/>
    <w:pPr>
      <w:ind w:left="1077"/>
    </w:pPr>
  </w:style>
  <w:style w:type="paragraph" w:customStyle="1" w:styleId="Note3">
    <w:name w:val="Note 3"/>
    <w:basedOn w:val="Note1"/>
    <w:rsid w:val="002224E4"/>
    <w:pPr>
      <w:ind w:left="1474"/>
    </w:pPr>
  </w:style>
  <w:style w:type="paragraph" w:customStyle="1" w:styleId="Appendixref0">
    <w:name w:val="Appendix_ref"/>
    <w:basedOn w:val="Annexref0"/>
    <w:next w:val="Normalaftertitle"/>
    <w:rsid w:val="002224E4"/>
  </w:style>
  <w:style w:type="character" w:customStyle="1" w:styleId="italic">
    <w:name w:val="italic"/>
    <w:basedOn w:val="DefaultParagraphFont"/>
    <w:rsid w:val="002224E4"/>
    <w:rPr>
      <w:rFonts w:cs="Times New Roman"/>
      <w:i/>
    </w:rPr>
  </w:style>
  <w:style w:type="paragraph" w:customStyle="1" w:styleId="RecCCITTNo">
    <w:name w:val="Rec_CCITT_No"/>
    <w:basedOn w:val="Normal"/>
    <w:rsid w:val="002224E4"/>
    <w:pPr>
      <w:keepNext/>
      <w:keepLines/>
      <w:tabs>
        <w:tab w:val="left" w:pos="907"/>
      </w:tabs>
      <w:bidi w:val="0"/>
      <w:spacing w:before="0" w:line="240" w:lineRule="auto"/>
      <w:jc w:val="left"/>
    </w:pPr>
    <w:rPr>
      <w:rFonts w:eastAsia="MS Mincho" w:cs="Times New Roman"/>
      <w:b/>
      <w:sz w:val="24"/>
      <w:szCs w:val="20"/>
      <w:lang w:bidi="ar-EG"/>
    </w:rPr>
  </w:style>
  <w:style w:type="paragraph" w:customStyle="1" w:styleId="frist">
    <w:name w:val="frist"/>
    <w:basedOn w:val="Heading1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</w:rPr>
  </w:style>
  <w:style w:type="paragraph" w:customStyle="1" w:styleId="Second">
    <w:name w:val="Second"/>
    <w:basedOn w:val="Heading2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  <w:szCs w:val="32"/>
      <w:lang w:val="en-GB"/>
    </w:rPr>
  </w:style>
  <w:style w:type="paragraph" w:customStyle="1" w:styleId="AnnexNO2">
    <w:name w:val="Annex_NO"/>
    <w:basedOn w:val="Normal"/>
    <w:qFormat/>
    <w:rsid w:val="002224E4"/>
    <w:pPr>
      <w:keepNext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AttachTitle0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ppendixNOS1">
    <w:name w:val="Appendix_NO_S1"/>
    <w:basedOn w:val="AnnexNoS1"/>
    <w:qFormat/>
    <w:rsid w:val="002224E4"/>
  </w:style>
  <w:style w:type="paragraph" w:customStyle="1" w:styleId="AnnexNoS1">
    <w:name w:val="Annex_No_S1"/>
    <w:basedOn w:val="DecisionNoS1"/>
    <w:qFormat/>
    <w:rsid w:val="002224E4"/>
  </w:style>
  <w:style w:type="paragraph" w:customStyle="1" w:styleId="DecisionNoS1">
    <w:name w:val="Decision_No_S1"/>
    <w:basedOn w:val="ResNoS1"/>
    <w:qFormat/>
    <w:rsid w:val="002224E4"/>
  </w:style>
  <w:style w:type="paragraph" w:customStyle="1" w:styleId="ResNoS1">
    <w:name w:val="Res_No_S1"/>
    <w:basedOn w:val="ArtNoS1"/>
    <w:qFormat/>
    <w:rsid w:val="002224E4"/>
  </w:style>
  <w:style w:type="paragraph" w:customStyle="1" w:styleId="ArtNoS1">
    <w:name w:val="Art_No_S1"/>
    <w:basedOn w:val="ArtNo"/>
    <w:qFormat/>
    <w:rsid w:val="002224E4"/>
    <w:pPr>
      <w:tabs>
        <w:tab w:val="left" w:pos="907"/>
      </w:tabs>
      <w:spacing w:line="192" w:lineRule="auto"/>
    </w:pPr>
    <w:rPr>
      <w:rFonts w:ascii="Calibri" w:hAnsi="Calibri"/>
      <w:caps w:val="0"/>
      <w:lang w:val="en-US" w:bidi="ar-EG"/>
    </w:rPr>
  </w:style>
  <w:style w:type="paragraph" w:customStyle="1" w:styleId="AppendixTitleS1">
    <w:name w:val="Appendix_Title_S1"/>
    <w:basedOn w:val="AttachTitleS1"/>
    <w:qFormat/>
    <w:rsid w:val="002224E4"/>
  </w:style>
  <w:style w:type="paragraph" w:customStyle="1" w:styleId="AttachTitleS1">
    <w:name w:val="Attach_Title_S1"/>
    <w:basedOn w:val="SectionTitleS1"/>
    <w:qFormat/>
    <w:rsid w:val="002224E4"/>
  </w:style>
  <w:style w:type="paragraph" w:customStyle="1" w:styleId="SectionTitleS1">
    <w:name w:val="Section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RepTitleS1">
    <w:name w:val="Rep_Title_S1"/>
    <w:basedOn w:val="PartTitleS1"/>
    <w:qFormat/>
    <w:rsid w:val="002224E4"/>
  </w:style>
  <w:style w:type="paragraph" w:customStyle="1" w:styleId="PartTitleS1">
    <w:name w:val="Part_Title_S1"/>
    <w:basedOn w:val="ResNoS1"/>
    <w:qFormat/>
    <w:rsid w:val="002224E4"/>
    <w:rPr>
      <w:b/>
      <w:bCs/>
    </w:rPr>
  </w:style>
  <w:style w:type="paragraph" w:customStyle="1" w:styleId="AppendixTitle0">
    <w:name w:val="Appendix_Title"/>
    <w:basedOn w:val="Annextitle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nnexNoS2">
    <w:name w:val="Annex_No_S2"/>
    <w:basedOn w:val="Normal"/>
    <w:next w:val="Normal"/>
    <w:rsid w:val="002224E4"/>
    <w:pPr>
      <w:tabs>
        <w:tab w:val="left" w:pos="851"/>
        <w:tab w:val="left" w:pos="907"/>
      </w:tabs>
      <w:spacing w:before="100" w:after="80" w:line="260" w:lineRule="exact"/>
      <w:jc w:val="left"/>
    </w:pPr>
    <w:rPr>
      <w:rFonts w:ascii="Calibri" w:hAnsi="Calibri"/>
      <w:b/>
      <w:bCs/>
      <w:caps/>
      <w:position w:val="2"/>
      <w:lang w:bidi="ar-EG"/>
    </w:rPr>
  </w:style>
  <w:style w:type="paragraph" w:customStyle="1" w:styleId="AnnextitleS2">
    <w:name w:val="Annex_title_S2"/>
    <w:basedOn w:val="AttachTitleS2"/>
    <w:next w:val="Normal"/>
    <w:rsid w:val="002224E4"/>
  </w:style>
  <w:style w:type="paragraph" w:customStyle="1" w:styleId="AttachTitleS2">
    <w:name w:val="Attach_Title_S2"/>
    <w:basedOn w:val="Normal"/>
    <w:next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00" w:line="240" w:lineRule="exact"/>
    </w:pPr>
    <w:rPr>
      <w:rFonts w:ascii="Calibri" w:hAnsi="Calibri"/>
      <w:b/>
      <w:bCs/>
      <w:lang w:bidi="ar-EG"/>
    </w:rPr>
  </w:style>
  <w:style w:type="paragraph" w:customStyle="1" w:styleId="AppendixTitleS2">
    <w:name w:val="Appendix_Title_S2"/>
    <w:basedOn w:val="AnnextitleS2"/>
    <w:next w:val="Normal"/>
    <w:rsid w:val="002224E4"/>
  </w:style>
  <w:style w:type="paragraph" w:customStyle="1" w:styleId="ArtNoS2">
    <w:name w:val="Art_No_S2"/>
    <w:basedOn w:val="ChaptitleS2"/>
    <w:next w:val="Normal"/>
    <w:rsid w:val="002224E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ChaptitleS2">
    <w:name w:val="Chap_title_S2"/>
    <w:basedOn w:val="Normal"/>
    <w:next w:val="Normal"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bidi="ar-EG"/>
    </w:rPr>
  </w:style>
  <w:style w:type="paragraph" w:customStyle="1" w:styleId="ArttitleS2">
    <w:name w:val="Art_title_S2"/>
    <w:basedOn w:val="ArtNoS2"/>
    <w:next w:val="Normal"/>
    <w:rsid w:val="002224E4"/>
    <w:pPr>
      <w:spacing w:before="300" w:after="0" w:line="240" w:lineRule="exact"/>
    </w:pPr>
  </w:style>
  <w:style w:type="paragraph" w:customStyle="1" w:styleId="enumlev1S2">
    <w:name w:val="enumlev1_S2"/>
    <w:basedOn w:val="enumlev1"/>
    <w:link w:val="enumlev1S2Char"/>
    <w:rsid w:val="002224E4"/>
    <w:pPr>
      <w:tabs>
        <w:tab w:val="left" w:pos="851"/>
      </w:tabs>
      <w:spacing w:before="320" w:line="240" w:lineRule="exact"/>
      <w:ind w:left="0" w:firstLine="0"/>
      <w:jc w:val="left"/>
    </w:pPr>
    <w:rPr>
      <w:rFonts w:ascii="Calibri" w:hAnsi="Calibri"/>
      <w:b/>
      <w:bCs/>
      <w:lang w:val="es-ES_tradnl" w:bidi="ar-EG"/>
    </w:rPr>
  </w:style>
  <w:style w:type="character" w:customStyle="1" w:styleId="enumlev1S2Char">
    <w:name w:val="enumlev1_S2 Char"/>
    <w:basedOn w:val="enumlev1Char"/>
    <w:link w:val="enumlev1S2"/>
    <w:rsid w:val="002224E4"/>
    <w:rPr>
      <w:rFonts w:ascii="Calibri" w:eastAsia="Times New Roman" w:hAnsi="Calibri" w:cs="Traditional Arabic"/>
      <w:b/>
      <w:bCs/>
      <w:sz w:val="22"/>
      <w:szCs w:val="30"/>
      <w:lang w:val="es-ES_tradnl" w:eastAsia="en-US" w:bidi="ar-EG"/>
    </w:rPr>
  </w:style>
  <w:style w:type="paragraph" w:customStyle="1" w:styleId="NormalS2">
    <w:name w:val="Normal_S2"/>
    <w:basedOn w:val="Normal"/>
    <w:next w:val="Normal"/>
    <w:rsid w:val="002224E4"/>
    <w:pPr>
      <w:tabs>
        <w:tab w:val="left" w:pos="714"/>
        <w:tab w:val="left" w:pos="907"/>
      </w:tabs>
      <w:spacing w:before="520" w:line="26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ReasonsS2">
    <w:name w:val="Reasons_S2"/>
    <w:basedOn w:val="Reasons"/>
    <w:rsid w:val="002224E4"/>
    <w:pPr>
      <w:tabs>
        <w:tab w:val="clear" w:pos="1134"/>
        <w:tab w:val="left" w:pos="851"/>
        <w:tab w:val="left" w:pos="907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bCs/>
      <w:position w:val="2"/>
      <w:lang w:bidi="ar-SA"/>
    </w:rPr>
  </w:style>
  <w:style w:type="paragraph" w:customStyle="1" w:styleId="RecNoS2">
    <w:name w:val="Rec_No_S2"/>
    <w:basedOn w:val="RezNoS2"/>
    <w:next w:val="Normal"/>
    <w:rsid w:val="002224E4"/>
  </w:style>
  <w:style w:type="paragraph" w:customStyle="1" w:styleId="RezNoS2">
    <w:name w:val="Rez_No_S2"/>
    <w:basedOn w:val="ArtNoS2"/>
    <w:qFormat/>
    <w:rsid w:val="002224E4"/>
  </w:style>
  <w:style w:type="paragraph" w:customStyle="1" w:styleId="RepTitle0">
    <w:name w:val="Rep_Title"/>
    <w:basedOn w:val="RecTitle1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b w:val="0"/>
      <w:lang w:val="en-US"/>
    </w:rPr>
  </w:style>
  <w:style w:type="paragraph" w:customStyle="1" w:styleId="TableTitle1">
    <w:name w:val="Table_Title"/>
    <w:basedOn w:val="Normal"/>
    <w:autoRedefine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after="120"/>
      <w:jc w:val="center"/>
    </w:pPr>
    <w:rPr>
      <w:rFonts w:ascii="Calibri" w:hAnsi="Calibri"/>
      <w:b/>
      <w:bCs/>
      <w:lang w:bidi="ar-EG"/>
    </w:rPr>
  </w:style>
  <w:style w:type="paragraph" w:customStyle="1" w:styleId="SectionTitle0">
    <w:name w:val="Section_Title"/>
    <w:basedOn w:val="RepTitle0"/>
    <w:qFormat/>
    <w:rsid w:val="002224E4"/>
  </w:style>
  <w:style w:type="paragraph" w:customStyle="1" w:styleId="NormalS1">
    <w:name w:val="Normal_S1"/>
    <w:basedOn w:val="Normal"/>
    <w:qFormat/>
    <w:rsid w:val="002224E4"/>
    <w:pPr>
      <w:suppressLineNumbers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uppressAutoHyphens/>
      <w:spacing w:before="200" w:line="185" w:lineRule="auto"/>
      <w:textboxTightWrap w:val="allLines"/>
    </w:pPr>
    <w:rPr>
      <w:rFonts w:ascii="Calibri" w:hAnsi="Calibri"/>
      <w:lang w:val="en-US" w:bidi="ar-EG"/>
    </w:rPr>
  </w:style>
  <w:style w:type="paragraph" w:customStyle="1" w:styleId="enumlevS1">
    <w:name w:val="enumlev_S1"/>
    <w:basedOn w:val="enumlev1"/>
    <w:qFormat/>
    <w:rsid w:val="002224E4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line="180" w:lineRule="auto"/>
      <w:ind w:left="567" w:hanging="567"/>
    </w:pPr>
    <w:rPr>
      <w:rFonts w:ascii="Calibri" w:hAnsi="Calibri"/>
      <w:lang w:val="en-GB" w:bidi="ar-EG"/>
    </w:rPr>
  </w:style>
  <w:style w:type="paragraph" w:customStyle="1" w:styleId="ArttitleS1">
    <w:name w:val="Art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ConvS1">
    <w:name w:val="Conv_S1"/>
    <w:basedOn w:val="Normal"/>
    <w:qFormat/>
    <w:rsid w:val="002224E4"/>
    <w:pPr>
      <w:pageBreakBefore/>
      <w:tabs>
        <w:tab w:val="right" w:pos="567"/>
        <w:tab w:val="left" w:pos="907"/>
        <w:tab w:val="left" w:pos="1191"/>
        <w:tab w:val="left" w:pos="1588"/>
        <w:tab w:val="left" w:pos="1985"/>
      </w:tabs>
      <w:spacing w:after="240" w:line="400" w:lineRule="exact"/>
      <w:jc w:val="center"/>
    </w:pPr>
    <w:rPr>
      <w:rFonts w:ascii="Calibri" w:eastAsia="SimSun" w:hAnsi="Calibri"/>
      <w:b/>
      <w:bCs/>
      <w:sz w:val="32"/>
      <w:szCs w:val="44"/>
      <w:lang w:val="es-ES_tradnl" w:bidi="ar-EG"/>
    </w:rPr>
  </w:style>
  <w:style w:type="paragraph" w:customStyle="1" w:styleId="SectionNoS1">
    <w:name w:val="Section_No_S1"/>
    <w:basedOn w:val="ChapNoS1"/>
    <w:qFormat/>
    <w:rsid w:val="002224E4"/>
    <w:pPr>
      <w:keepNext w:val="0"/>
      <w:tabs>
        <w:tab w:val="left" w:pos="907"/>
      </w:tabs>
      <w:spacing w:before="240" w:after="60"/>
    </w:pPr>
    <w:rPr>
      <w:rFonts w:ascii="Calibri" w:hAnsi="Calibri"/>
      <w:sz w:val="28"/>
      <w:szCs w:val="40"/>
      <w:lang w:val="en-US" w:bidi="ar-SA"/>
    </w:rPr>
  </w:style>
  <w:style w:type="paragraph" w:customStyle="1" w:styleId="SectionTitleS2">
    <w:name w:val="Section_Title_S2"/>
    <w:basedOn w:val="SectionNoS2"/>
    <w:qFormat/>
    <w:rsid w:val="002224E4"/>
    <w:pPr>
      <w:spacing w:before="300" w:after="0" w:line="240" w:lineRule="exact"/>
    </w:pPr>
  </w:style>
  <w:style w:type="paragraph" w:customStyle="1" w:styleId="SectionNoS2">
    <w:name w:val="Section_No_S2"/>
    <w:basedOn w:val="RepNoS2"/>
    <w:qFormat/>
    <w:rsid w:val="002224E4"/>
  </w:style>
  <w:style w:type="paragraph" w:customStyle="1" w:styleId="RepNoS2">
    <w:name w:val="Rep_No_S2"/>
    <w:basedOn w:val="PartNoS2"/>
    <w:qFormat/>
    <w:rsid w:val="002224E4"/>
  </w:style>
  <w:style w:type="paragraph" w:customStyle="1" w:styleId="PartNoS2">
    <w:name w:val="Part_No_S2"/>
    <w:basedOn w:val="PartTitleS2"/>
    <w:qFormat/>
    <w:rsid w:val="002224E4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2224E4"/>
    <w:pPr>
      <w:keepNext/>
      <w:keepLines/>
      <w:tabs>
        <w:tab w:val="left" w:pos="907"/>
      </w:tabs>
      <w:spacing w:before="300" w:line="24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NormalendS2">
    <w:name w:val="Normal_end_S2"/>
    <w:basedOn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val="en-US" w:eastAsia="zh-CN" w:bidi="ar-EG"/>
    </w:rPr>
  </w:style>
  <w:style w:type="paragraph" w:customStyle="1" w:styleId="ConvS2">
    <w:name w:val="Conv_S2"/>
    <w:basedOn w:val="NormalS2"/>
    <w:qFormat/>
    <w:rsid w:val="002224E4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ContS1">
    <w:name w:val="Cont_S1"/>
    <w:basedOn w:val="Sourc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20" w:after="240"/>
    </w:pPr>
    <w:rPr>
      <w:rFonts w:ascii="Calibri" w:hAnsi="Calibri"/>
      <w:sz w:val="28"/>
      <w:szCs w:val="40"/>
      <w:lang w:val="en-US" w:bidi="ar-EG"/>
    </w:rPr>
  </w:style>
  <w:style w:type="paragraph" w:customStyle="1" w:styleId="ContS2">
    <w:name w:val="Cont_S2"/>
    <w:basedOn w:val="NormalS2"/>
    <w:qFormat/>
    <w:rsid w:val="002224E4"/>
    <w:rPr>
      <w:lang w:bidi="ar-SA"/>
    </w:rPr>
  </w:style>
  <w:style w:type="paragraph" w:customStyle="1" w:styleId="RestitleS1">
    <w:name w:val="Res_title_S1"/>
    <w:basedOn w:val="ArttitleS1"/>
    <w:qFormat/>
    <w:rsid w:val="002224E4"/>
    <w:pPr>
      <w:spacing w:before="360"/>
    </w:pPr>
  </w:style>
  <w:style w:type="paragraph" w:customStyle="1" w:styleId="PartNoS1">
    <w:name w:val="Part_No_S1"/>
    <w:basedOn w:val="ResNoS1"/>
    <w:qFormat/>
    <w:rsid w:val="002224E4"/>
  </w:style>
  <w:style w:type="paragraph" w:customStyle="1" w:styleId="RepNoS1">
    <w:name w:val="Rep_No_S1"/>
    <w:basedOn w:val="PartNoS1"/>
    <w:qFormat/>
    <w:rsid w:val="002224E4"/>
  </w:style>
  <w:style w:type="paragraph" w:customStyle="1" w:styleId="RepTitleS2">
    <w:name w:val="Rep_Title_S2"/>
    <w:basedOn w:val="RepNoS2"/>
    <w:qFormat/>
    <w:rsid w:val="002224E4"/>
    <w:pPr>
      <w:spacing w:before="300" w:after="0" w:line="240" w:lineRule="exact"/>
    </w:pPr>
  </w:style>
  <w:style w:type="paragraph" w:customStyle="1" w:styleId="ReasonsS1">
    <w:name w:val="Reasons_S1"/>
    <w:basedOn w:val="NormalS1"/>
    <w:qFormat/>
    <w:rsid w:val="002224E4"/>
  </w:style>
  <w:style w:type="paragraph" w:customStyle="1" w:styleId="DecisionTiltleS">
    <w:name w:val="Decision_Tiltle_S!"/>
    <w:basedOn w:val="RestitleS1"/>
    <w:qFormat/>
    <w:rsid w:val="002224E4"/>
  </w:style>
  <w:style w:type="paragraph" w:customStyle="1" w:styleId="RecNoS1">
    <w:name w:val="Rec_No_S1"/>
    <w:basedOn w:val="DecisionNoS1"/>
    <w:qFormat/>
    <w:rsid w:val="002224E4"/>
  </w:style>
  <w:style w:type="paragraph" w:customStyle="1" w:styleId="RecTitleS1">
    <w:name w:val="Rec_Title_S1"/>
    <w:basedOn w:val="DecisionTiltleS"/>
    <w:qFormat/>
    <w:rsid w:val="002224E4"/>
  </w:style>
  <w:style w:type="paragraph" w:customStyle="1" w:styleId="DecisionNoS2">
    <w:name w:val="Decision_No_S2"/>
    <w:basedOn w:val="RezNoS2"/>
    <w:qFormat/>
    <w:rsid w:val="002224E4"/>
  </w:style>
  <w:style w:type="paragraph" w:customStyle="1" w:styleId="ResNotitle0">
    <w:name w:val="Res_No&amp;title"/>
    <w:basedOn w:val="Restitle"/>
    <w:qFormat/>
    <w:rsid w:val="002224E4"/>
    <w:pPr>
      <w:keepLines w:val="0"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Calibri" w:hAnsi="Calibri"/>
    </w:rPr>
  </w:style>
  <w:style w:type="paragraph" w:customStyle="1" w:styleId="AttachNoS1">
    <w:name w:val="Attach_No_S1"/>
    <w:basedOn w:val="SectionNoS1"/>
    <w:qFormat/>
    <w:rsid w:val="002224E4"/>
  </w:style>
  <w:style w:type="paragraph" w:customStyle="1" w:styleId="AttachNoS2">
    <w:name w:val="Attach_No_S2"/>
    <w:basedOn w:val="SectionNoS2"/>
    <w:qFormat/>
    <w:rsid w:val="002224E4"/>
  </w:style>
  <w:style w:type="paragraph" w:customStyle="1" w:styleId="AnnextitleS1">
    <w:name w:val="Annex_title_S1"/>
    <w:basedOn w:val="DecisionTiltleS"/>
    <w:qFormat/>
    <w:rsid w:val="002224E4"/>
  </w:style>
  <w:style w:type="paragraph" w:customStyle="1" w:styleId="DecisionTitle0">
    <w:name w:val="Decision_Title"/>
    <w:basedOn w:val="AttachTitle0"/>
    <w:qFormat/>
    <w:rsid w:val="002224E4"/>
  </w:style>
  <w:style w:type="paragraph" w:customStyle="1" w:styleId="headingbs">
    <w:name w:val="heading_bs"/>
    <w:basedOn w:val="Headingb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60"/>
    </w:pPr>
    <w:rPr>
      <w:rFonts w:eastAsia="Batang"/>
      <w:sz w:val="22"/>
      <w:szCs w:val="30"/>
      <w:lang w:bidi="ar-EG"/>
    </w:rPr>
  </w:style>
  <w:style w:type="paragraph" w:customStyle="1" w:styleId="Heading1s">
    <w:name w:val="Heading 1s"/>
    <w:basedOn w:val="Heading1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360"/>
      <w:ind w:left="851" w:hanging="851"/>
    </w:pPr>
    <w:rPr>
      <w:rFonts w:eastAsia="Batang"/>
      <w:noProof w:val="0"/>
    </w:rPr>
  </w:style>
  <w:style w:type="paragraph" w:customStyle="1" w:styleId="Heading2s">
    <w:name w:val="Heading 2s"/>
    <w:basedOn w:val="Heading2"/>
    <w:qFormat/>
    <w:rsid w:val="002224E4"/>
    <w:pPr>
      <w:tabs>
        <w:tab w:val="left" w:pos="851"/>
        <w:tab w:val="left" w:pos="1191"/>
        <w:tab w:val="left" w:pos="1588"/>
        <w:tab w:val="left" w:pos="1985"/>
      </w:tabs>
      <w:ind w:left="851" w:hanging="851"/>
    </w:pPr>
    <w:rPr>
      <w:rFonts w:eastAsia="Batang"/>
      <w:noProof w:val="0"/>
      <w:sz w:val="24"/>
      <w:szCs w:val="32"/>
    </w:rPr>
  </w:style>
  <w:style w:type="paragraph" w:customStyle="1" w:styleId="Chaptitles">
    <w:name w:val="Chap_titles"/>
    <w:basedOn w:val="Chaptitle"/>
    <w:qFormat/>
    <w:rsid w:val="002224E4"/>
    <w:pPr>
      <w:tabs>
        <w:tab w:val="left" w:pos="907"/>
        <w:tab w:val="left" w:pos="1191"/>
        <w:tab w:val="left" w:pos="1588"/>
        <w:tab w:val="left" w:pos="1985"/>
      </w:tabs>
    </w:pPr>
    <w:rPr>
      <w:b w:val="0"/>
      <w:sz w:val="26"/>
      <w:szCs w:val="36"/>
      <w:lang w:bidi="ar-EG"/>
    </w:rPr>
  </w:style>
  <w:style w:type="paragraph" w:customStyle="1" w:styleId="Heading3s">
    <w:name w:val="Heading 3s"/>
    <w:basedOn w:val="Heading3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240"/>
      <w:ind w:left="851" w:hanging="851"/>
    </w:pPr>
    <w:rPr>
      <w:rFonts w:eastAsia="Batang"/>
      <w:noProof w:val="0"/>
    </w:rPr>
  </w:style>
  <w:style w:type="paragraph" w:customStyle="1" w:styleId="AnnexNOs">
    <w:name w:val="Annex_NOs"/>
    <w:basedOn w:val="AnnexNO2"/>
    <w:qFormat/>
    <w:rsid w:val="002224E4"/>
  </w:style>
  <w:style w:type="paragraph" w:customStyle="1" w:styleId="AnnexNotitles">
    <w:name w:val="Annex_No &amp; titles"/>
    <w:basedOn w:val="AnnexNotitl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line="192" w:lineRule="auto"/>
    </w:pPr>
    <w:rPr>
      <w:sz w:val="26"/>
      <w:szCs w:val="36"/>
      <w:lang w:bidi="ar-EG"/>
    </w:rPr>
  </w:style>
  <w:style w:type="table" w:customStyle="1" w:styleId="TableGrid11">
    <w:name w:val="Table Grid1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224E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ITU-T_P_31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E725-5BC4-49AF-BE07-C07B7DD1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ITU-T_P_311A.dot</Template>
  <TotalTime>53</TotalTime>
  <Pages>4</Pages>
  <Words>527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الاتحــاد الـدولــي للاتصـــالات</dc:title>
  <dc:creator>Wardany</dc:creator>
  <cp:lastModifiedBy>Al-Yammouni, Hala</cp:lastModifiedBy>
  <cp:revision>22</cp:revision>
  <cp:lastPrinted>2009-02-06T14:30:00Z</cp:lastPrinted>
  <dcterms:created xsi:type="dcterms:W3CDTF">2013-04-17T14:43:00Z</dcterms:created>
  <dcterms:modified xsi:type="dcterms:W3CDTF">2013-04-23T15:10:00Z</dcterms:modified>
</cp:coreProperties>
</file>