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376E6C"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376E6C"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01DD1387" w:rsidR="00EA2A26" w:rsidRPr="001108C2" w:rsidRDefault="00EA2A26" w:rsidP="008D6223">
            <w:pPr>
              <w:pStyle w:val="BodyText"/>
              <w:spacing w:before="440"/>
              <w:jc w:val="left"/>
              <w:rPr>
                <w:spacing w:val="-6"/>
                <w:sz w:val="44"/>
                <w:szCs w:val="44"/>
                <w:lang w:val="en-GB"/>
              </w:rPr>
            </w:pPr>
            <w:bookmarkStart w:id="1" w:name="_Hlk183524451"/>
            <w:bookmarkStart w:id="2" w:name="_Hlk183590204"/>
            <w:r>
              <w:rPr>
                <w:spacing w:val="-6"/>
                <w:sz w:val="44"/>
                <w:szCs w:val="44"/>
                <w:lang w:val="en-GB"/>
              </w:rPr>
              <w:t xml:space="preserve">Resolution </w:t>
            </w:r>
            <w:r w:rsidR="00E8144B">
              <w:rPr>
                <w:spacing w:val="-6"/>
                <w:sz w:val="44"/>
                <w:szCs w:val="44"/>
                <w:lang w:val="en-GB"/>
              </w:rPr>
              <w:t>10</w:t>
            </w:r>
            <w:r w:rsidR="001F4757">
              <w:rPr>
                <w:spacing w:val="-6"/>
                <w:sz w:val="44"/>
                <w:szCs w:val="44"/>
                <w:lang w:val="en-GB"/>
              </w:rPr>
              <w:t>2</w:t>
            </w:r>
            <w:r w:rsidR="00845E8E">
              <w:rPr>
                <w:spacing w:val="-6"/>
                <w:sz w:val="44"/>
                <w:szCs w:val="44"/>
                <w:lang w:val="en-GB"/>
              </w:rPr>
              <w:t xml:space="preserve"> – </w:t>
            </w:r>
            <w:bookmarkEnd w:id="1"/>
            <w:bookmarkEnd w:id="2"/>
            <w:r w:rsidR="001F4757" w:rsidRPr="001F4757">
              <w:rPr>
                <w:spacing w:val="-6"/>
                <w:sz w:val="44"/>
                <w:szCs w:val="44"/>
                <w:lang w:val="en-GB"/>
              </w:rPr>
              <w:t>Provision of handset-derived caller location information for emergency communications</w:t>
            </w:r>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3" w:name="irecnoe"/>
      <w:bookmarkEnd w:id="3"/>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0C8F0C6F" w:rsidR="008D6223" w:rsidRDefault="00672358" w:rsidP="007C2680">
      <w:pPr>
        <w:pStyle w:val="ResNo"/>
        <w:outlineLvl w:val="0"/>
      </w:pPr>
      <w:r w:rsidRPr="00174C13">
        <w:lastRenderedPageBreak/>
        <w:t xml:space="preserve">RESOLUTION </w:t>
      </w:r>
      <w:r w:rsidRPr="00672358">
        <w:rPr>
          <w:rStyle w:val="href"/>
        </w:rPr>
        <w:t>10</w:t>
      </w:r>
      <w:r w:rsidR="001F4757">
        <w:rPr>
          <w:rStyle w:val="href"/>
        </w:rPr>
        <w:t>2</w:t>
      </w:r>
      <w:r w:rsidRPr="00174C13">
        <w:t xml:space="preserve"> (N</w:t>
      </w:r>
      <w:r w:rsidRPr="00174C13">
        <w:rPr>
          <w:caps w:val="0"/>
        </w:rPr>
        <w:t>ew</w:t>
      </w:r>
      <w:r w:rsidRPr="00174C13">
        <w:t> D</w:t>
      </w:r>
      <w:r w:rsidRPr="00174C13">
        <w:rPr>
          <w:caps w:val="0"/>
        </w:rPr>
        <w:t>elhi</w:t>
      </w:r>
      <w:r w:rsidRPr="00174C13">
        <w:t>, 2024)</w:t>
      </w:r>
    </w:p>
    <w:p w14:paraId="0943EEFF" w14:textId="77777777" w:rsidR="001F4757" w:rsidRPr="001F4757" w:rsidRDefault="001F4757" w:rsidP="001F4757">
      <w:pPr>
        <w:pStyle w:val="Restitle"/>
        <w:outlineLvl w:val="0"/>
        <w:rPr>
          <w:lang w:val="en-GB"/>
        </w:rPr>
      </w:pPr>
      <w:r w:rsidRPr="001F4757">
        <w:rPr>
          <w:lang w:val="en-GB"/>
        </w:rPr>
        <w:t xml:space="preserve">Provision of handset-derived caller location information for </w:t>
      </w:r>
      <w:r w:rsidRPr="001F4757">
        <w:rPr>
          <w:lang w:val="en-GB"/>
        </w:rPr>
        <w:br/>
        <w:t>emergency communications</w:t>
      </w:r>
    </w:p>
    <w:p w14:paraId="0E34533A" w14:textId="77777777" w:rsidR="001F4757" w:rsidRPr="001F4757" w:rsidRDefault="001F4757" w:rsidP="001F4757">
      <w:pPr>
        <w:pStyle w:val="Resref"/>
        <w:rPr>
          <w:lang w:val="en-GB"/>
        </w:rPr>
      </w:pPr>
      <w:r w:rsidRPr="001F4757">
        <w:rPr>
          <w:lang w:val="en-GB"/>
        </w:rPr>
        <w:t>(New Delhi, 2024)</w:t>
      </w:r>
    </w:p>
    <w:p w14:paraId="0869A074" w14:textId="77777777" w:rsidR="001F4757" w:rsidRPr="00174C13" w:rsidRDefault="001F4757" w:rsidP="001F4757">
      <w:pPr>
        <w:pStyle w:val="Normalaftertitle0"/>
      </w:pPr>
      <w:r w:rsidRPr="00174C13">
        <w:t>The World Telecommunication Standardization Assembly (New Delhi, 2024),</w:t>
      </w:r>
    </w:p>
    <w:p w14:paraId="573D4773" w14:textId="77777777" w:rsidR="001F4757" w:rsidRPr="001F4757" w:rsidRDefault="001F4757" w:rsidP="001F4757">
      <w:pPr>
        <w:pStyle w:val="Call"/>
        <w:rPr>
          <w:lang w:val="en-GB"/>
        </w:rPr>
      </w:pPr>
      <w:r w:rsidRPr="001F4757">
        <w:rPr>
          <w:lang w:val="en-GB"/>
        </w:rPr>
        <w:t>considering</w:t>
      </w:r>
    </w:p>
    <w:p w14:paraId="64EAE14A" w14:textId="77777777" w:rsidR="001F4757" w:rsidRPr="001F4757" w:rsidRDefault="001F4757" w:rsidP="001F4757">
      <w:pPr>
        <w:rPr>
          <w:lang w:val="en-GB"/>
        </w:rPr>
      </w:pPr>
      <w:r w:rsidRPr="001F4757">
        <w:rPr>
          <w:i/>
          <w:iCs/>
          <w:lang w:val="en-GB"/>
        </w:rPr>
        <w:t>a)</w:t>
      </w:r>
      <w:r w:rsidRPr="001F4757">
        <w:rPr>
          <w:lang w:val="en-GB"/>
        </w:rPr>
        <w:tab/>
        <w:t xml:space="preserve">that information and communication technologies are an essential enabler for public safety by providing a primary means of access to emergency </w:t>
      </w:r>
      <w:proofErr w:type="gramStart"/>
      <w:r w:rsidRPr="001F4757">
        <w:rPr>
          <w:lang w:val="en-GB"/>
        </w:rPr>
        <w:t>services;</w:t>
      </w:r>
      <w:proofErr w:type="gramEnd"/>
    </w:p>
    <w:p w14:paraId="21D1BDE9" w14:textId="77777777" w:rsidR="001F4757" w:rsidRPr="001F4757" w:rsidRDefault="001F4757" w:rsidP="001F4757">
      <w:pPr>
        <w:rPr>
          <w:lang w:val="en-GB"/>
        </w:rPr>
      </w:pPr>
      <w:r w:rsidRPr="001F4757">
        <w:rPr>
          <w:i/>
          <w:iCs/>
          <w:lang w:val="en-GB"/>
        </w:rPr>
        <w:t>b)</w:t>
      </w:r>
      <w:r w:rsidRPr="001F4757">
        <w:rPr>
          <w:lang w:val="en-GB"/>
        </w:rPr>
        <w:tab/>
        <w:t>that modern smartphones can use measurements from global navigation satellite systems (GNSS), Assisted-GNSS, Wi</w:t>
      </w:r>
      <w:r w:rsidRPr="001F4757">
        <w:rPr>
          <w:lang w:val="en-GB"/>
        </w:rPr>
        <w:noBreakHyphen/>
        <w:t xml:space="preserve">Fi and location information from mobile networks to calculate location estimates, which are usually more accurate than network-provided locations, and which can then be transmitted to emergency services to help ensure swift and effective emergency </w:t>
      </w:r>
      <w:proofErr w:type="gramStart"/>
      <w:r w:rsidRPr="001F4757">
        <w:rPr>
          <w:lang w:val="en-GB"/>
        </w:rPr>
        <w:t>interventions;</w:t>
      </w:r>
      <w:proofErr w:type="gramEnd"/>
    </w:p>
    <w:p w14:paraId="066F47F3" w14:textId="77777777" w:rsidR="001F4757" w:rsidRPr="001F4757" w:rsidRDefault="001F4757" w:rsidP="001F4757">
      <w:pPr>
        <w:rPr>
          <w:lang w:val="en-GB"/>
        </w:rPr>
      </w:pPr>
      <w:r w:rsidRPr="001F4757">
        <w:rPr>
          <w:i/>
          <w:iCs/>
          <w:lang w:val="en-GB"/>
        </w:rPr>
        <w:t>c)</w:t>
      </w:r>
      <w:r w:rsidRPr="001F4757">
        <w:rPr>
          <w:lang w:val="en-GB"/>
        </w:rPr>
        <w:tab/>
        <w:t xml:space="preserve">that effective emergency interventions require the provision of emergency assistance to citizens who need help in the shortest possible amount of time in order to reduce instances of serious injury or </w:t>
      </w:r>
      <w:proofErr w:type="gramStart"/>
      <w:r w:rsidRPr="001F4757">
        <w:rPr>
          <w:lang w:val="en-GB"/>
        </w:rPr>
        <w:t>fatality;</w:t>
      </w:r>
      <w:proofErr w:type="gramEnd"/>
    </w:p>
    <w:p w14:paraId="7627E082" w14:textId="77777777" w:rsidR="001F4757" w:rsidRPr="001F4757" w:rsidRDefault="001F4757" w:rsidP="001F4757">
      <w:pPr>
        <w:rPr>
          <w:lang w:val="en-GB"/>
        </w:rPr>
      </w:pPr>
      <w:r w:rsidRPr="001F4757">
        <w:rPr>
          <w:i/>
          <w:iCs/>
          <w:lang w:val="en-GB"/>
        </w:rPr>
        <w:t>d)</w:t>
      </w:r>
      <w:r w:rsidRPr="001F4757">
        <w:rPr>
          <w:lang w:val="en-GB"/>
        </w:rPr>
        <w:tab/>
        <w:t xml:space="preserve">that the provision of accurate and reliable caller location information to the emergency services has a direct and significant positive impact on the timeliness of an emergency </w:t>
      </w:r>
      <w:proofErr w:type="gramStart"/>
      <w:r w:rsidRPr="001F4757">
        <w:rPr>
          <w:lang w:val="en-GB"/>
        </w:rPr>
        <w:t>intervention;</w:t>
      </w:r>
      <w:proofErr w:type="gramEnd"/>
    </w:p>
    <w:p w14:paraId="72DCD402" w14:textId="77777777" w:rsidR="001F4757" w:rsidRPr="001F4757" w:rsidRDefault="001F4757" w:rsidP="001F4757">
      <w:pPr>
        <w:rPr>
          <w:iCs/>
          <w:color w:val="000000" w:themeColor="text1"/>
          <w:lang w:val="en-GB"/>
        </w:rPr>
      </w:pPr>
      <w:r w:rsidRPr="001F4757">
        <w:rPr>
          <w:i/>
          <w:iCs/>
          <w:lang w:val="en-GB"/>
        </w:rPr>
        <w:t>e)</w:t>
      </w:r>
      <w:r w:rsidRPr="001F4757">
        <w:rPr>
          <w:i/>
          <w:iCs/>
          <w:lang w:val="en-GB"/>
        </w:rPr>
        <w:tab/>
      </w:r>
      <w:r w:rsidRPr="001F4757">
        <w:rPr>
          <w:iCs/>
          <w:color w:val="000000" w:themeColor="text1"/>
          <w:lang w:val="en-GB"/>
        </w:rPr>
        <w:t xml:space="preserve">that, since 2016, significant developments in technical solutions for the provision of handset-derived caller location information have taken place and successful deployments have been made around the </w:t>
      </w:r>
      <w:proofErr w:type="gramStart"/>
      <w:r w:rsidRPr="001F4757">
        <w:rPr>
          <w:iCs/>
          <w:color w:val="000000" w:themeColor="text1"/>
          <w:lang w:val="en-GB"/>
        </w:rPr>
        <w:t>world;</w:t>
      </w:r>
      <w:proofErr w:type="gramEnd"/>
    </w:p>
    <w:p w14:paraId="1CBE4970" w14:textId="77777777" w:rsidR="001F4757" w:rsidRPr="001F4757" w:rsidRDefault="001F4757" w:rsidP="001F4757">
      <w:pPr>
        <w:rPr>
          <w:iCs/>
          <w:lang w:val="en-GB"/>
        </w:rPr>
      </w:pPr>
      <w:r w:rsidRPr="001F4757">
        <w:rPr>
          <w:i/>
          <w:iCs/>
          <w:lang w:val="en-GB"/>
        </w:rPr>
        <w:t>f)</w:t>
      </w:r>
      <w:r w:rsidRPr="001F4757">
        <w:rPr>
          <w:i/>
          <w:iCs/>
          <w:lang w:val="en-GB"/>
        </w:rPr>
        <w:tab/>
      </w:r>
      <w:r w:rsidRPr="001F4757">
        <w:rPr>
          <w:lang w:val="en-GB"/>
        </w:rPr>
        <w:t xml:space="preserve">that handset-derived caller location information could save numerous lives and positively impact many more, while also generating substantial economic </w:t>
      </w:r>
      <w:proofErr w:type="gramStart"/>
      <w:r w:rsidRPr="001F4757">
        <w:rPr>
          <w:lang w:val="en-GB"/>
        </w:rPr>
        <w:t>benefits;</w:t>
      </w:r>
      <w:proofErr w:type="gramEnd"/>
    </w:p>
    <w:p w14:paraId="4B141924" w14:textId="77777777" w:rsidR="001F4757" w:rsidRPr="001F4757" w:rsidRDefault="001F4757" w:rsidP="001F4757">
      <w:pPr>
        <w:rPr>
          <w:lang w:val="en-GB"/>
        </w:rPr>
      </w:pPr>
      <w:r w:rsidRPr="001F4757">
        <w:rPr>
          <w:i/>
          <w:iCs/>
          <w:lang w:val="en-GB"/>
        </w:rPr>
        <w:t>g)</w:t>
      </w:r>
      <w:r w:rsidRPr="001F4757">
        <w:rPr>
          <w:i/>
          <w:iCs/>
          <w:lang w:val="en-GB"/>
        </w:rPr>
        <w:tab/>
      </w:r>
      <w:r w:rsidRPr="001F4757">
        <w:rPr>
          <w:lang w:val="en-GB"/>
        </w:rPr>
        <w:t xml:space="preserve">that the global smartphone penetration is expected to reach billions of end-users in the near future, with the vast majority of these smartphones capable of providing handset-derived caller location information to emergency </w:t>
      </w:r>
      <w:proofErr w:type="gramStart"/>
      <w:r w:rsidRPr="001F4757">
        <w:rPr>
          <w:lang w:val="en-GB"/>
        </w:rPr>
        <w:t>services;</w:t>
      </w:r>
      <w:proofErr w:type="gramEnd"/>
    </w:p>
    <w:p w14:paraId="5D15508B" w14:textId="77777777" w:rsidR="001F4757" w:rsidRPr="001F4757" w:rsidRDefault="001F4757" w:rsidP="001F4757">
      <w:pPr>
        <w:rPr>
          <w:i/>
          <w:iCs/>
          <w:lang w:val="en-GB"/>
        </w:rPr>
      </w:pPr>
      <w:r w:rsidRPr="001F4757">
        <w:rPr>
          <w:i/>
          <w:iCs/>
          <w:lang w:val="en-GB"/>
        </w:rPr>
        <w:t>h)</w:t>
      </w:r>
      <w:r w:rsidRPr="001F4757">
        <w:rPr>
          <w:i/>
          <w:iCs/>
          <w:lang w:val="en-GB"/>
        </w:rPr>
        <w:tab/>
      </w:r>
      <w:r w:rsidRPr="001F4757">
        <w:rPr>
          <w:lang w:val="en-GB"/>
        </w:rPr>
        <w:t>the work of Study Groups 2 and 11 of the ITU Telecommunication Standardization Sector (ITU</w:t>
      </w:r>
      <w:r w:rsidRPr="001F4757">
        <w:rPr>
          <w:lang w:val="en-GB"/>
        </w:rPr>
        <w:noBreakHyphen/>
        <w:t>T) on emergency communication services,</w:t>
      </w:r>
    </w:p>
    <w:p w14:paraId="15BFD5DE" w14:textId="77777777" w:rsidR="001F4757" w:rsidRPr="001F4757" w:rsidRDefault="001F4757" w:rsidP="001F4757">
      <w:pPr>
        <w:pStyle w:val="Call"/>
        <w:rPr>
          <w:lang w:val="en-GB"/>
        </w:rPr>
      </w:pPr>
      <w:r w:rsidRPr="001F4757">
        <w:rPr>
          <w:lang w:val="en-GB"/>
        </w:rPr>
        <w:t>noting</w:t>
      </w:r>
    </w:p>
    <w:p w14:paraId="7B7C524D" w14:textId="77777777" w:rsidR="001F4757" w:rsidRPr="001F4757" w:rsidRDefault="001F4757" w:rsidP="001F4757">
      <w:pPr>
        <w:rPr>
          <w:lang w:val="en-GB"/>
        </w:rPr>
      </w:pPr>
      <w:r w:rsidRPr="001F4757">
        <w:rPr>
          <w:i/>
          <w:iCs/>
          <w:lang w:val="en-GB"/>
        </w:rPr>
        <w:t>a)</w:t>
      </w:r>
      <w:r w:rsidRPr="001F4757">
        <w:rPr>
          <w:lang w:val="en-GB"/>
        </w:rPr>
        <w:tab/>
        <w:t>that standards have been developed by several standards-development organizations (SDOs), including the European Telecommunications Standards Institute (ETSI) (technical specification 103 625)</w:t>
      </w:r>
      <w:r w:rsidRPr="001F4757" w:rsidDel="008E6B5C">
        <w:rPr>
          <w:lang w:val="en-GB"/>
        </w:rPr>
        <w:t>,</w:t>
      </w:r>
      <w:r w:rsidRPr="001F4757">
        <w:rPr>
          <w:lang w:val="en-GB"/>
        </w:rPr>
        <w:t xml:space="preserve"> the 3</w:t>
      </w:r>
      <w:r w:rsidRPr="001F4757">
        <w:rPr>
          <w:vertAlign w:val="superscript"/>
          <w:lang w:val="en-GB"/>
        </w:rPr>
        <w:t>rd</w:t>
      </w:r>
      <w:r w:rsidRPr="001F4757">
        <w:rPr>
          <w:lang w:val="en-GB"/>
        </w:rPr>
        <w:t xml:space="preserve"> Generation Partnership Project (3GPP) (technical specification 32.271) and the World Wide Web Consortium (W3C) (hypertext markup language (HTML) 5 living standard), to facilitate the transmission of handset-derived caller location information through public telecommunication networks to emergency services;</w:t>
      </w:r>
    </w:p>
    <w:p w14:paraId="041B8307" w14:textId="77777777" w:rsidR="001F4757" w:rsidRPr="001F4757" w:rsidRDefault="001F4757" w:rsidP="001F4757">
      <w:pPr>
        <w:rPr>
          <w:lang w:val="en-GB"/>
        </w:rPr>
      </w:pPr>
      <w:r w:rsidRPr="001F4757">
        <w:rPr>
          <w:i/>
          <w:iCs/>
          <w:lang w:val="en-GB"/>
        </w:rPr>
        <w:t>b)</w:t>
      </w:r>
      <w:r w:rsidRPr="001F4757">
        <w:rPr>
          <w:lang w:val="en-GB"/>
        </w:rPr>
        <w:tab/>
        <w:t xml:space="preserve">that the provision of handset-derived caller location information is already a regulatory requirement in many countries, such as through Directive 2018/1972 of the European Parliament and of the European </w:t>
      </w:r>
      <w:proofErr w:type="gramStart"/>
      <w:r w:rsidRPr="001F4757">
        <w:rPr>
          <w:lang w:val="en-GB"/>
        </w:rPr>
        <w:t>Council;</w:t>
      </w:r>
      <w:proofErr w:type="gramEnd"/>
    </w:p>
    <w:p w14:paraId="6F09316F" w14:textId="77777777" w:rsidR="004922F4" w:rsidRDefault="004922F4" w:rsidP="001F4757">
      <w:pPr>
        <w:rPr>
          <w:i/>
          <w:iCs/>
          <w:lang w:val="en-GB"/>
        </w:rPr>
      </w:pPr>
      <w:r>
        <w:rPr>
          <w:i/>
          <w:iCs/>
          <w:lang w:val="en-GB"/>
        </w:rPr>
        <w:br w:type="page"/>
      </w:r>
    </w:p>
    <w:p w14:paraId="2E7E56B8" w14:textId="7DB39FDF" w:rsidR="001F4757" w:rsidRPr="001F4757" w:rsidRDefault="001F4757" w:rsidP="001F4757">
      <w:pPr>
        <w:rPr>
          <w:lang w:val="en-GB"/>
        </w:rPr>
      </w:pPr>
      <w:r w:rsidRPr="001F4757">
        <w:rPr>
          <w:i/>
          <w:iCs/>
          <w:lang w:val="en-GB"/>
        </w:rPr>
        <w:lastRenderedPageBreak/>
        <w:t>c)</w:t>
      </w:r>
      <w:r w:rsidRPr="001F4757">
        <w:rPr>
          <w:lang w:val="en-GB"/>
        </w:rPr>
        <w:tab/>
        <w:t>the importance of safeguarding data privacy in the transmission of handset-derived caller location information, with appropriate measures to ensure user protection,</w:t>
      </w:r>
    </w:p>
    <w:p w14:paraId="3FD1AD02" w14:textId="77777777" w:rsidR="001F4757" w:rsidRPr="001F4757" w:rsidRDefault="001F4757" w:rsidP="001F4757">
      <w:pPr>
        <w:pStyle w:val="Call"/>
        <w:rPr>
          <w:lang w:val="en-GB"/>
        </w:rPr>
      </w:pPr>
      <w:r w:rsidRPr="001F4757">
        <w:rPr>
          <w:lang w:val="en-GB"/>
        </w:rPr>
        <w:t>resolves to instruct</w:t>
      </w:r>
    </w:p>
    <w:p w14:paraId="69E6E93C" w14:textId="77777777" w:rsidR="001F4757" w:rsidRPr="001F4757" w:rsidRDefault="001F4757" w:rsidP="001F4757">
      <w:pPr>
        <w:rPr>
          <w:lang w:val="en-GB"/>
        </w:rPr>
      </w:pPr>
      <w:r w:rsidRPr="001F4757">
        <w:rPr>
          <w:lang w:val="en-GB"/>
        </w:rPr>
        <w:t>1</w:t>
      </w:r>
      <w:r w:rsidRPr="001F4757">
        <w:rPr>
          <w:lang w:val="en-GB"/>
        </w:rPr>
        <w:tab/>
        <w:t>ITU</w:t>
      </w:r>
      <w:r w:rsidRPr="001F4757">
        <w:rPr>
          <w:lang w:val="en-GB"/>
        </w:rPr>
        <w:noBreakHyphen/>
        <w:t>T Study Group 2, as the lead study group on this issue, to study, in collaboration with other ITU</w:t>
      </w:r>
      <w:r w:rsidRPr="001F4757">
        <w:rPr>
          <w:lang w:val="en-GB"/>
        </w:rPr>
        <w:noBreakHyphen/>
        <w:t xml:space="preserve">T study groups, in particular Study Groups 11 and 17, and in cooperation with organizations with specific expertise in this area, the necessary requirements for establishing and transmitting handset-derived caller location information to emergency services; and to consider a gap analysis of standardization activities at other </w:t>
      </w:r>
      <w:proofErr w:type="gramStart"/>
      <w:r w:rsidRPr="001F4757">
        <w:rPr>
          <w:lang w:val="en-GB"/>
        </w:rPr>
        <w:t>SDOs;</w:t>
      </w:r>
      <w:proofErr w:type="gramEnd"/>
    </w:p>
    <w:p w14:paraId="5A8E95E3" w14:textId="77777777" w:rsidR="001F4757" w:rsidRPr="001F4757" w:rsidRDefault="001F4757" w:rsidP="001F4757">
      <w:pPr>
        <w:rPr>
          <w:lang w:val="en-GB"/>
        </w:rPr>
      </w:pPr>
      <w:r w:rsidRPr="001F4757">
        <w:rPr>
          <w:lang w:val="en-GB"/>
        </w:rPr>
        <w:t>2</w:t>
      </w:r>
      <w:r w:rsidRPr="001F4757">
        <w:rPr>
          <w:lang w:val="en-GB"/>
        </w:rPr>
        <w:tab/>
        <w:t>ITU</w:t>
      </w:r>
      <w:r w:rsidRPr="001F4757">
        <w:rPr>
          <w:lang w:val="en-GB"/>
        </w:rPr>
        <w:noBreakHyphen/>
        <w:t>T Study Group 2 and other relevant ITU</w:t>
      </w:r>
      <w:r w:rsidRPr="001F4757">
        <w:rPr>
          <w:lang w:val="en-GB"/>
        </w:rPr>
        <w:noBreakHyphen/>
        <w:t xml:space="preserve">T study groups to develop operational recommendations for the deployment of technical solutions for establishing and transmitting handset-derived caller location information in ITU Member States in coordination with associated regional groups, so that a common basis for deployment can be </w:t>
      </w:r>
      <w:proofErr w:type="gramStart"/>
      <w:r w:rsidRPr="001F4757">
        <w:rPr>
          <w:lang w:val="en-GB"/>
        </w:rPr>
        <w:t>established;</w:t>
      </w:r>
      <w:proofErr w:type="gramEnd"/>
    </w:p>
    <w:p w14:paraId="2B18FF4E" w14:textId="77777777" w:rsidR="001F4757" w:rsidRPr="001F4757" w:rsidRDefault="001F4757" w:rsidP="001F4757">
      <w:pPr>
        <w:rPr>
          <w:lang w:val="en-GB"/>
        </w:rPr>
      </w:pPr>
      <w:r w:rsidRPr="001F4757">
        <w:rPr>
          <w:lang w:val="en-GB"/>
        </w:rPr>
        <w:t>3</w:t>
      </w:r>
      <w:r w:rsidRPr="001F4757">
        <w:rPr>
          <w:lang w:val="en-GB"/>
        </w:rPr>
        <w:tab/>
        <w:t>ITU</w:t>
      </w:r>
      <w:r w:rsidRPr="001F4757">
        <w:rPr>
          <w:lang w:val="en-GB"/>
        </w:rPr>
        <w:noBreakHyphen/>
        <w:t>T Study Group 2 and other relevant ITU</w:t>
      </w:r>
      <w:r w:rsidRPr="001F4757">
        <w:rPr>
          <w:lang w:val="en-GB"/>
        </w:rPr>
        <w:noBreakHyphen/>
        <w:t>T study groups, in collaboration with the ITU Telecommunication Development Sector (ITU</w:t>
      </w:r>
      <w:r w:rsidRPr="001F4757">
        <w:rPr>
          <w:lang w:val="en-GB"/>
        </w:rPr>
        <w:noBreakHyphen/>
        <w:t>D), to promote the concept and benefits of handset-derived caller location information in improving public safety,</w:t>
      </w:r>
    </w:p>
    <w:p w14:paraId="79072501" w14:textId="77777777" w:rsidR="001F4757" w:rsidRPr="001F4757" w:rsidRDefault="001F4757" w:rsidP="001F4757">
      <w:pPr>
        <w:pStyle w:val="Call"/>
        <w:rPr>
          <w:lang w:val="en-GB"/>
        </w:rPr>
      </w:pPr>
      <w:r w:rsidRPr="001F4757">
        <w:rPr>
          <w:lang w:val="en-GB"/>
        </w:rPr>
        <w:t>instructs the Director of the Telecommunication Standardization Bureau</w:t>
      </w:r>
    </w:p>
    <w:p w14:paraId="2223971E" w14:textId="77777777" w:rsidR="001F4757" w:rsidRPr="001F4757" w:rsidRDefault="001F4757" w:rsidP="001F4757">
      <w:pPr>
        <w:rPr>
          <w:lang w:val="en-GB"/>
        </w:rPr>
      </w:pPr>
      <w:r w:rsidRPr="001F4757">
        <w:rPr>
          <w:lang w:val="en-GB"/>
        </w:rPr>
        <w:t>1</w:t>
      </w:r>
      <w:r w:rsidRPr="001F4757">
        <w:rPr>
          <w:lang w:val="en-GB"/>
        </w:rPr>
        <w:tab/>
        <w:t>to promote collaboration with ITU</w:t>
      </w:r>
      <w:r w:rsidRPr="001F4757">
        <w:rPr>
          <w:lang w:val="en-GB"/>
        </w:rPr>
        <w:noBreakHyphen/>
        <w:t xml:space="preserve">D and the ITU Radiocommunication Sector and to take appropriate action in order to facilitate the aforementioned work on the deployment of technical solutions for establishing and transmitting handset-derived caller location information for emergency </w:t>
      </w:r>
      <w:proofErr w:type="gramStart"/>
      <w:r w:rsidRPr="001F4757">
        <w:rPr>
          <w:lang w:val="en-GB"/>
        </w:rPr>
        <w:t>communications;</w:t>
      </w:r>
      <w:proofErr w:type="gramEnd"/>
    </w:p>
    <w:p w14:paraId="4A692833" w14:textId="77777777" w:rsidR="001F4757" w:rsidRPr="001F4757" w:rsidRDefault="001F4757" w:rsidP="001F4757">
      <w:pPr>
        <w:rPr>
          <w:lang w:val="en-GB"/>
        </w:rPr>
      </w:pPr>
      <w:r w:rsidRPr="001F4757">
        <w:rPr>
          <w:lang w:val="en-GB"/>
        </w:rPr>
        <w:t>2</w:t>
      </w:r>
      <w:r w:rsidRPr="001F4757">
        <w:rPr>
          <w:lang w:val="en-GB"/>
        </w:rPr>
        <w:tab/>
        <w:t>to cooperate, collaborate and raise awareness with other entities within the United Nations system in formulating future international efforts to promote the deployment of technical solutions for establishing and transmitting handset-derived caller location information for emergency communications,</w:t>
      </w:r>
    </w:p>
    <w:p w14:paraId="3F37FF40" w14:textId="77777777" w:rsidR="001F4757" w:rsidRPr="001F4757" w:rsidRDefault="001F4757" w:rsidP="001F4757">
      <w:pPr>
        <w:pStyle w:val="Call"/>
        <w:rPr>
          <w:lang w:val="en-GB"/>
        </w:rPr>
      </w:pPr>
      <w:r w:rsidRPr="001F4757">
        <w:rPr>
          <w:lang w:val="en-GB"/>
        </w:rPr>
        <w:t>invites Member States, Sector Members and Associates</w:t>
      </w:r>
    </w:p>
    <w:p w14:paraId="6248021B" w14:textId="77777777" w:rsidR="001F4757" w:rsidRPr="001F4757" w:rsidRDefault="001F4757" w:rsidP="001F4757">
      <w:pPr>
        <w:rPr>
          <w:lang w:val="en-GB"/>
        </w:rPr>
      </w:pPr>
      <w:r w:rsidRPr="001F4757">
        <w:rPr>
          <w:lang w:val="en-GB"/>
        </w:rPr>
        <w:t>to actively engage within the relevant ITU</w:t>
      </w:r>
      <w:r w:rsidRPr="001F4757">
        <w:rPr>
          <w:lang w:val="en-GB"/>
        </w:rPr>
        <w:noBreakHyphen/>
        <w:t>T study group(s) to develop operational recommendations for the deployment of technical solutions, and to raise awareness and promote the deployment of technical solutions for establishing and transmitting handset-derived caller location information for emergency communications.</w:t>
      </w:r>
    </w:p>
    <w:p w14:paraId="6C50A5F2" w14:textId="77777777" w:rsidR="001F4757" w:rsidRDefault="001F4757" w:rsidP="001F4757">
      <w:pPr>
        <w:rPr>
          <w:lang w:val="en-GB"/>
        </w:rPr>
      </w:pPr>
    </w:p>
    <w:p w14:paraId="3C74C951" w14:textId="77777777" w:rsidR="001F4757" w:rsidRDefault="001F4757" w:rsidP="001F4757">
      <w:pPr>
        <w:rPr>
          <w:lang w:val="en-GB"/>
        </w:rPr>
      </w:pPr>
    </w:p>
    <w:p w14:paraId="4C392214" w14:textId="77777777" w:rsidR="001F4757" w:rsidRDefault="001F4757" w:rsidP="001F4757">
      <w:pPr>
        <w:rPr>
          <w:lang w:val="en-GB"/>
        </w:rPr>
      </w:pPr>
    </w:p>
    <w:p w14:paraId="6795925A" w14:textId="77777777" w:rsidR="001F4757" w:rsidRPr="001F4757" w:rsidRDefault="001F4757" w:rsidP="001F4757">
      <w:pPr>
        <w:rPr>
          <w:lang w:val="en-GB"/>
        </w:rPr>
      </w:pPr>
    </w:p>
    <w:p w14:paraId="3806FB21" w14:textId="77777777" w:rsidR="00327797" w:rsidRDefault="00327797" w:rsidP="00880DC7">
      <w:pPr>
        <w:rPr>
          <w:lang w:val="en-GB"/>
        </w:rPr>
      </w:pPr>
    </w:p>
    <w:p w14:paraId="6BF72868" w14:textId="77777777" w:rsidR="004922F4" w:rsidRDefault="004922F4" w:rsidP="00880DC7">
      <w:pPr>
        <w:rPr>
          <w:lang w:val="en-GB"/>
        </w:rPr>
      </w:pPr>
    </w:p>
    <w:p w14:paraId="7E85CA4D" w14:textId="77777777" w:rsidR="004922F4" w:rsidRDefault="004922F4" w:rsidP="00880DC7">
      <w:pPr>
        <w:rPr>
          <w:lang w:val="en-GB"/>
        </w:rPr>
      </w:pPr>
    </w:p>
    <w:p w14:paraId="4A5AD5F0" w14:textId="77777777" w:rsidR="004922F4" w:rsidRDefault="004922F4" w:rsidP="00880DC7">
      <w:pPr>
        <w:rPr>
          <w:lang w:val="en-GB"/>
        </w:rPr>
      </w:pPr>
    </w:p>
    <w:p w14:paraId="2D068126" w14:textId="77777777" w:rsidR="004922F4" w:rsidRDefault="004922F4" w:rsidP="00880DC7">
      <w:pPr>
        <w:rPr>
          <w:lang w:val="en-GB"/>
        </w:rPr>
      </w:pPr>
    </w:p>
    <w:p w14:paraId="642B12B1" w14:textId="77777777" w:rsidR="004922F4" w:rsidRDefault="004922F4" w:rsidP="00880DC7">
      <w:pPr>
        <w:rPr>
          <w:lang w:val="en-GB"/>
        </w:rPr>
      </w:pPr>
    </w:p>
    <w:p w14:paraId="422EA5CE" w14:textId="77777777" w:rsidR="004922F4" w:rsidRDefault="004922F4" w:rsidP="00880DC7">
      <w:pPr>
        <w:rPr>
          <w:lang w:val="en-GB"/>
        </w:rPr>
      </w:pPr>
    </w:p>
    <w:p w14:paraId="1279589D" w14:textId="77777777" w:rsidR="004922F4" w:rsidRDefault="004922F4" w:rsidP="00880DC7">
      <w:pPr>
        <w:rPr>
          <w:lang w:val="en-GB"/>
        </w:rPr>
      </w:pPr>
    </w:p>
    <w:p w14:paraId="0D96D902" w14:textId="77777777" w:rsidR="00327797" w:rsidRDefault="00327797" w:rsidP="00880DC7">
      <w:pPr>
        <w:rPr>
          <w:lang w:val="en-GB"/>
        </w:rPr>
      </w:pPr>
    </w:p>
    <w:sectPr w:rsidR="00327797"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623B621B"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51138F">
      <w:rPr>
        <w:noProof/>
        <w:lang w:val="en-US"/>
      </w:rPr>
      <w:t>102</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0D2B89B8"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51138F">
      <w:rPr>
        <w:noProof/>
        <w:lang w:val="en-US"/>
      </w:rPr>
      <w:t>102</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04F1BEF3"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51138F">
      <w:rPr>
        <w:noProof/>
        <w:lang w:val="en-US"/>
      </w:rPr>
      <w:t>102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64C52"/>
    <w:rsid w:val="00084CC4"/>
    <w:rsid w:val="00087AFB"/>
    <w:rsid w:val="00093F2C"/>
    <w:rsid w:val="000B071B"/>
    <w:rsid w:val="000B47CD"/>
    <w:rsid w:val="000B5A36"/>
    <w:rsid w:val="000C22AE"/>
    <w:rsid w:val="000D1CBD"/>
    <w:rsid w:val="000D378F"/>
    <w:rsid w:val="000D3CE4"/>
    <w:rsid w:val="000D5219"/>
    <w:rsid w:val="000D6DAE"/>
    <w:rsid w:val="000E4393"/>
    <w:rsid w:val="000F35E0"/>
    <w:rsid w:val="00110377"/>
    <w:rsid w:val="001108C2"/>
    <w:rsid w:val="00117D80"/>
    <w:rsid w:val="001309FB"/>
    <w:rsid w:val="0013728F"/>
    <w:rsid w:val="00154098"/>
    <w:rsid w:val="00155126"/>
    <w:rsid w:val="00167BFE"/>
    <w:rsid w:val="001726A1"/>
    <w:rsid w:val="00173F88"/>
    <w:rsid w:val="001762A1"/>
    <w:rsid w:val="001A3B9B"/>
    <w:rsid w:val="001A6B2D"/>
    <w:rsid w:val="001A731D"/>
    <w:rsid w:val="001B4A76"/>
    <w:rsid w:val="001B7EDA"/>
    <w:rsid w:val="001C5240"/>
    <w:rsid w:val="001C604C"/>
    <w:rsid w:val="001D787F"/>
    <w:rsid w:val="001E034B"/>
    <w:rsid w:val="001F3813"/>
    <w:rsid w:val="001F4757"/>
    <w:rsid w:val="0020756B"/>
    <w:rsid w:val="002178BA"/>
    <w:rsid w:val="002204D5"/>
    <w:rsid w:val="002210D5"/>
    <w:rsid w:val="00227040"/>
    <w:rsid w:val="00235304"/>
    <w:rsid w:val="00237B40"/>
    <w:rsid w:val="002462EF"/>
    <w:rsid w:val="00246C17"/>
    <w:rsid w:val="002506CC"/>
    <w:rsid w:val="002742C3"/>
    <w:rsid w:val="002B6530"/>
    <w:rsid w:val="002B768D"/>
    <w:rsid w:val="002C182C"/>
    <w:rsid w:val="002D5607"/>
    <w:rsid w:val="002E1B7B"/>
    <w:rsid w:val="002E6A20"/>
    <w:rsid w:val="0031766C"/>
    <w:rsid w:val="00327797"/>
    <w:rsid w:val="0033029C"/>
    <w:rsid w:val="00331B2F"/>
    <w:rsid w:val="00333C0C"/>
    <w:rsid w:val="003374BB"/>
    <w:rsid w:val="003468A3"/>
    <w:rsid w:val="00347F93"/>
    <w:rsid w:val="0035222D"/>
    <w:rsid w:val="00362E61"/>
    <w:rsid w:val="00376E6C"/>
    <w:rsid w:val="0038237B"/>
    <w:rsid w:val="003956EC"/>
    <w:rsid w:val="003975E9"/>
    <w:rsid w:val="003C21D1"/>
    <w:rsid w:val="003C3FD9"/>
    <w:rsid w:val="003D116F"/>
    <w:rsid w:val="003D6362"/>
    <w:rsid w:val="003D7A8C"/>
    <w:rsid w:val="003F1DB8"/>
    <w:rsid w:val="003F293E"/>
    <w:rsid w:val="003F454F"/>
    <w:rsid w:val="00402B77"/>
    <w:rsid w:val="00426BCB"/>
    <w:rsid w:val="00447527"/>
    <w:rsid w:val="004568D2"/>
    <w:rsid w:val="004612A7"/>
    <w:rsid w:val="00462F6A"/>
    <w:rsid w:val="00466277"/>
    <w:rsid w:val="00467305"/>
    <w:rsid w:val="0048772A"/>
    <w:rsid w:val="004922F4"/>
    <w:rsid w:val="004A0C82"/>
    <w:rsid w:val="004A58A4"/>
    <w:rsid w:val="004B7CB1"/>
    <w:rsid w:val="004C0A9D"/>
    <w:rsid w:val="004D34E3"/>
    <w:rsid w:val="004E12C9"/>
    <w:rsid w:val="004F2E56"/>
    <w:rsid w:val="004F32A2"/>
    <w:rsid w:val="004F58B0"/>
    <w:rsid w:val="005008B2"/>
    <w:rsid w:val="00501F47"/>
    <w:rsid w:val="00504D1F"/>
    <w:rsid w:val="00510BA8"/>
    <w:rsid w:val="005111F4"/>
    <w:rsid w:val="0051138F"/>
    <w:rsid w:val="00524FB2"/>
    <w:rsid w:val="005325E3"/>
    <w:rsid w:val="0053765D"/>
    <w:rsid w:val="005569CA"/>
    <w:rsid w:val="0055722F"/>
    <w:rsid w:val="00562EF2"/>
    <w:rsid w:val="00574CFF"/>
    <w:rsid w:val="00580A1C"/>
    <w:rsid w:val="005A5015"/>
    <w:rsid w:val="005D01E1"/>
    <w:rsid w:val="005D1D45"/>
    <w:rsid w:val="005D373F"/>
    <w:rsid w:val="005D5226"/>
    <w:rsid w:val="00601999"/>
    <w:rsid w:val="006038D8"/>
    <w:rsid w:val="0061154B"/>
    <w:rsid w:val="00611CD0"/>
    <w:rsid w:val="00631549"/>
    <w:rsid w:val="00632F08"/>
    <w:rsid w:val="006425B4"/>
    <w:rsid w:val="006452F7"/>
    <w:rsid w:val="00653C1B"/>
    <w:rsid w:val="006574F2"/>
    <w:rsid w:val="00664B8D"/>
    <w:rsid w:val="00665F6E"/>
    <w:rsid w:val="006678D7"/>
    <w:rsid w:val="00667C83"/>
    <w:rsid w:val="00672358"/>
    <w:rsid w:val="006813D9"/>
    <w:rsid w:val="006824D9"/>
    <w:rsid w:val="00684F2B"/>
    <w:rsid w:val="00693D4F"/>
    <w:rsid w:val="00697D23"/>
    <w:rsid w:val="006B0459"/>
    <w:rsid w:val="006B5987"/>
    <w:rsid w:val="006B6BD9"/>
    <w:rsid w:val="006C2C81"/>
    <w:rsid w:val="006D1ED4"/>
    <w:rsid w:val="006E13C5"/>
    <w:rsid w:val="006E25D3"/>
    <w:rsid w:val="00706D36"/>
    <w:rsid w:val="00707551"/>
    <w:rsid w:val="007116DC"/>
    <w:rsid w:val="00712791"/>
    <w:rsid w:val="0071403C"/>
    <w:rsid w:val="00717E4B"/>
    <w:rsid w:val="00720F3C"/>
    <w:rsid w:val="00726747"/>
    <w:rsid w:val="0074102F"/>
    <w:rsid w:val="007420DB"/>
    <w:rsid w:val="00743214"/>
    <w:rsid w:val="007550BF"/>
    <w:rsid w:val="007604BC"/>
    <w:rsid w:val="0076138E"/>
    <w:rsid w:val="00780240"/>
    <w:rsid w:val="00780423"/>
    <w:rsid w:val="00781E25"/>
    <w:rsid w:val="00783EB8"/>
    <w:rsid w:val="007958DD"/>
    <w:rsid w:val="007C2680"/>
    <w:rsid w:val="007D05BA"/>
    <w:rsid w:val="007E0240"/>
    <w:rsid w:val="007F32A3"/>
    <w:rsid w:val="008075CD"/>
    <w:rsid w:val="00812C00"/>
    <w:rsid w:val="00821A49"/>
    <w:rsid w:val="008305DC"/>
    <w:rsid w:val="008354D2"/>
    <w:rsid w:val="00837339"/>
    <w:rsid w:val="00845E8E"/>
    <w:rsid w:val="00851E30"/>
    <w:rsid w:val="0086130D"/>
    <w:rsid w:val="008756CA"/>
    <w:rsid w:val="00880DC7"/>
    <w:rsid w:val="0088751E"/>
    <w:rsid w:val="00890FC7"/>
    <w:rsid w:val="00892885"/>
    <w:rsid w:val="00894BC6"/>
    <w:rsid w:val="008968B6"/>
    <w:rsid w:val="008A4E91"/>
    <w:rsid w:val="008B4CF6"/>
    <w:rsid w:val="008C2E41"/>
    <w:rsid w:val="008C7FC3"/>
    <w:rsid w:val="008D6223"/>
    <w:rsid w:val="008D6D8D"/>
    <w:rsid w:val="008D7C48"/>
    <w:rsid w:val="008E18AA"/>
    <w:rsid w:val="008F341F"/>
    <w:rsid w:val="00901958"/>
    <w:rsid w:val="009055E3"/>
    <w:rsid w:val="00905B41"/>
    <w:rsid w:val="00916468"/>
    <w:rsid w:val="009166F1"/>
    <w:rsid w:val="009219DE"/>
    <w:rsid w:val="0092650E"/>
    <w:rsid w:val="00931C08"/>
    <w:rsid w:val="00931EE1"/>
    <w:rsid w:val="009330E7"/>
    <w:rsid w:val="00934946"/>
    <w:rsid w:val="009423EF"/>
    <w:rsid w:val="009452F3"/>
    <w:rsid w:val="0095090C"/>
    <w:rsid w:val="0096681E"/>
    <w:rsid w:val="00974C0C"/>
    <w:rsid w:val="009755D7"/>
    <w:rsid w:val="00980416"/>
    <w:rsid w:val="009C2357"/>
    <w:rsid w:val="009C7DD4"/>
    <w:rsid w:val="009D10A5"/>
    <w:rsid w:val="009D26AE"/>
    <w:rsid w:val="009E1DCF"/>
    <w:rsid w:val="009E77D8"/>
    <w:rsid w:val="009F7009"/>
    <w:rsid w:val="00A01A91"/>
    <w:rsid w:val="00A069E9"/>
    <w:rsid w:val="00A06A7C"/>
    <w:rsid w:val="00A24E9A"/>
    <w:rsid w:val="00A26B1A"/>
    <w:rsid w:val="00A3085D"/>
    <w:rsid w:val="00A419BA"/>
    <w:rsid w:val="00A4766C"/>
    <w:rsid w:val="00A65D98"/>
    <w:rsid w:val="00A77112"/>
    <w:rsid w:val="00A82A12"/>
    <w:rsid w:val="00A83D3D"/>
    <w:rsid w:val="00AA1264"/>
    <w:rsid w:val="00AA2D89"/>
    <w:rsid w:val="00AA3A93"/>
    <w:rsid w:val="00AC4AF1"/>
    <w:rsid w:val="00AD0EBA"/>
    <w:rsid w:val="00AE4C26"/>
    <w:rsid w:val="00AF7A71"/>
    <w:rsid w:val="00B150A9"/>
    <w:rsid w:val="00B20B99"/>
    <w:rsid w:val="00B223AE"/>
    <w:rsid w:val="00B23929"/>
    <w:rsid w:val="00B241C9"/>
    <w:rsid w:val="00B2784D"/>
    <w:rsid w:val="00B3059C"/>
    <w:rsid w:val="00B33CAA"/>
    <w:rsid w:val="00B50CB4"/>
    <w:rsid w:val="00B50D4E"/>
    <w:rsid w:val="00B50F17"/>
    <w:rsid w:val="00B56BC0"/>
    <w:rsid w:val="00B64111"/>
    <w:rsid w:val="00B64A41"/>
    <w:rsid w:val="00B67290"/>
    <w:rsid w:val="00B73379"/>
    <w:rsid w:val="00B73B62"/>
    <w:rsid w:val="00B91FDC"/>
    <w:rsid w:val="00B92804"/>
    <w:rsid w:val="00BA120C"/>
    <w:rsid w:val="00BB34EA"/>
    <w:rsid w:val="00BE58E6"/>
    <w:rsid w:val="00BF610E"/>
    <w:rsid w:val="00C05E08"/>
    <w:rsid w:val="00C12E70"/>
    <w:rsid w:val="00C32F69"/>
    <w:rsid w:val="00C42785"/>
    <w:rsid w:val="00C64078"/>
    <w:rsid w:val="00C706FC"/>
    <w:rsid w:val="00C72AF4"/>
    <w:rsid w:val="00C77514"/>
    <w:rsid w:val="00C84984"/>
    <w:rsid w:val="00C90C0E"/>
    <w:rsid w:val="00C9125E"/>
    <w:rsid w:val="00CB7F83"/>
    <w:rsid w:val="00CD10C2"/>
    <w:rsid w:val="00CD3865"/>
    <w:rsid w:val="00CE767E"/>
    <w:rsid w:val="00CF024D"/>
    <w:rsid w:val="00CF3971"/>
    <w:rsid w:val="00D13205"/>
    <w:rsid w:val="00D15E51"/>
    <w:rsid w:val="00D20887"/>
    <w:rsid w:val="00D26ECC"/>
    <w:rsid w:val="00D4292A"/>
    <w:rsid w:val="00D43775"/>
    <w:rsid w:val="00D457B6"/>
    <w:rsid w:val="00D50046"/>
    <w:rsid w:val="00D5430D"/>
    <w:rsid w:val="00D54881"/>
    <w:rsid w:val="00D66950"/>
    <w:rsid w:val="00D76D88"/>
    <w:rsid w:val="00D8497D"/>
    <w:rsid w:val="00D94D9E"/>
    <w:rsid w:val="00DA7D60"/>
    <w:rsid w:val="00DB15EA"/>
    <w:rsid w:val="00DB201E"/>
    <w:rsid w:val="00DB2AF8"/>
    <w:rsid w:val="00DB4C1B"/>
    <w:rsid w:val="00DB5592"/>
    <w:rsid w:val="00DB58AC"/>
    <w:rsid w:val="00DC0E45"/>
    <w:rsid w:val="00DC0FE1"/>
    <w:rsid w:val="00DE25F7"/>
    <w:rsid w:val="00DE36C2"/>
    <w:rsid w:val="00DE48B4"/>
    <w:rsid w:val="00DF6304"/>
    <w:rsid w:val="00E03ABC"/>
    <w:rsid w:val="00E1221A"/>
    <w:rsid w:val="00E154E2"/>
    <w:rsid w:val="00E20918"/>
    <w:rsid w:val="00E300EC"/>
    <w:rsid w:val="00E51820"/>
    <w:rsid w:val="00E56BAB"/>
    <w:rsid w:val="00E63996"/>
    <w:rsid w:val="00E67297"/>
    <w:rsid w:val="00E758D6"/>
    <w:rsid w:val="00E8144B"/>
    <w:rsid w:val="00E82452"/>
    <w:rsid w:val="00E83C1C"/>
    <w:rsid w:val="00E929AB"/>
    <w:rsid w:val="00E96B11"/>
    <w:rsid w:val="00E96C27"/>
    <w:rsid w:val="00EA12A2"/>
    <w:rsid w:val="00EA2A26"/>
    <w:rsid w:val="00EB3556"/>
    <w:rsid w:val="00EE1126"/>
    <w:rsid w:val="00EE2FE2"/>
    <w:rsid w:val="00EE4B7A"/>
    <w:rsid w:val="00EE50B5"/>
    <w:rsid w:val="00EF574C"/>
    <w:rsid w:val="00F0099E"/>
    <w:rsid w:val="00F12607"/>
    <w:rsid w:val="00F12B7D"/>
    <w:rsid w:val="00F15F98"/>
    <w:rsid w:val="00F34748"/>
    <w:rsid w:val="00F4281C"/>
    <w:rsid w:val="00F435B9"/>
    <w:rsid w:val="00F46782"/>
    <w:rsid w:val="00F576B9"/>
    <w:rsid w:val="00F62655"/>
    <w:rsid w:val="00F67E96"/>
    <w:rsid w:val="00F71C39"/>
    <w:rsid w:val="00FA70B7"/>
    <w:rsid w:val="00FA7783"/>
    <w:rsid w:val="00FC3FE7"/>
    <w:rsid w:val="00FD23A9"/>
    <w:rsid w:val="00FD74FC"/>
    <w:rsid w:val="00FE715C"/>
    <w:rsid w:val="00FF0521"/>
    <w:rsid w:val="00FF2798"/>
    <w:rsid w:val="00FF46B1"/>
    <w:rsid w:val="00FF638D"/>
    <w:rsid w:val="00FF73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Annextitle">
    <w:name w:val="Annex_title"/>
    <w:basedOn w:val="Normal"/>
    <w:next w:val="Normal"/>
    <w:uiPriority w:val="99"/>
    <w:rsid w:val="00110377"/>
    <w:pPr>
      <w:keepNext/>
      <w:keepLine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5</TotalTime>
  <Pages>4</Pages>
  <Words>848</Words>
  <Characters>5475</Characters>
  <Application>Microsoft Office Word</Application>
  <DocSecurity>0</DocSecurity>
  <Lines>116</Lines>
  <Paragraphs>83</Paragraphs>
  <ScaleCrop>false</ScaleCrop>
  <HeadingPairs>
    <vt:vector size="2" baseType="variant">
      <vt:variant>
        <vt:lpstr>Title</vt:lpstr>
      </vt:variant>
      <vt:variant>
        <vt:i4>1</vt:i4>
      </vt:variant>
    </vt:vector>
  </HeadingPairs>
  <TitlesOfParts>
    <vt:vector size="1" baseType="lpstr">
      <vt:lpstr>Resolution 101 – Standardization activities of the ITU Telecommunication Standardization Sector on artificial intelligence technologies in support of telecommunications/information and communication technologies</vt:lpstr>
    </vt:vector>
  </TitlesOfParts>
  <Company>ITU</Company>
  <LinksUpToDate>false</LinksUpToDate>
  <CharactersWithSpaces>6240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102 – Provision of handset-derived caller location information for emergency communications</dc:title>
  <dc:subject>WORLD TELECOMMUNICATION STANDARDIZATION ASSEMBLY - Florianópolis, 5-14 October 2004</dc:subject>
  <dc:creator>ITU-T</dc:creator>
  <cp:keywords>WTSA-24 New Delhi, 15-24 October 2024</cp:keywords>
  <dc:description/>
  <cp:lastModifiedBy>Gachet, Christelle</cp:lastModifiedBy>
  <cp:revision>6</cp:revision>
  <cp:lastPrinted>2024-11-27T08:26:00Z</cp:lastPrinted>
  <dcterms:created xsi:type="dcterms:W3CDTF">2024-11-27T08:23:00Z</dcterms:created>
  <dcterms:modified xsi:type="dcterms:W3CDTF">2024-11-27T08:27:00Z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