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DB0B27" w:rsidRPr="00F36047" w14:paraId="6430A33E" w14:textId="77777777" w:rsidTr="00F42A27">
        <w:trPr>
          <w:trHeight w:hRule="exact" w:val="992"/>
        </w:trPr>
        <w:tc>
          <w:tcPr>
            <w:tcW w:w="5070" w:type="dxa"/>
            <w:gridSpan w:val="2"/>
          </w:tcPr>
          <w:p w14:paraId="71CBFDD7" w14:textId="77777777" w:rsidR="00DB0B27" w:rsidRPr="00F36047" w:rsidRDefault="00DB0B27" w:rsidP="00A2399A">
            <w:pPr>
              <w:spacing w:before="0"/>
              <w:rPr>
                <w:rFonts w:ascii="Arial" w:eastAsia="Avenir Next W1G Medium" w:hAnsi="Arial" w:cs="Arial"/>
                <w:szCs w:val="24"/>
              </w:rPr>
            </w:pPr>
            <w:r w:rsidRPr="00F36047">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01D0A9CA" wp14:editId="313F53BF">
                      <wp:simplePos x="0" y="0"/>
                      <wp:positionH relativeFrom="page">
                        <wp:posOffset>-381000</wp:posOffset>
                      </wp:positionH>
                      <wp:positionV relativeFrom="page">
                        <wp:posOffset>317500</wp:posOffset>
                      </wp:positionV>
                      <wp:extent cx="7772400" cy="229870"/>
                      <wp:effectExtent l="0" t="5080" r="0" b="3175"/>
                      <wp:wrapNone/>
                      <wp:docPr id="2"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87A42" id="docshapegroup7" o:spid="_x0000_s1026" alt="&quot;&quot;"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9D61000" w14:textId="77777777" w:rsidR="00DB0B27" w:rsidRPr="00F36047" w:rsidRDefault="00DB0B27" w:rsidP="00A2399A">
            <w:pPr>
              <w:spacing w:before="0"/>
              <w:jc w:val="right"/>
              <w:rPr>
                <w:rFonts w:ascii="Arial" w:eastAsia="Avenir Next W1G Medium" w:hAnsi="Arial" w:cs="Arial"/>
                <w:szCs w:val="24"/>
              </w:rPr>
            </w:pPr>
            <w:r w:rsidRPr="00F36047">
              <w:rPr>
                <w:rFonts w:ascii="Arial" w:eastAsia="Avenir Next W1G Medium" w:hAnsi="Arial" w:cs="Arial"/>
                <w:szCs w:val="24"/>
              </w:rPr>
              <w:t>Standardization Sector</w:t>
            </w:r>
          </w:p>
        </w:tc>
      </w:tr>
      <w:tr w:rsidR="00DB0B27" w:rsidRPr="00F36047" w14:paraId="6FA23B4D" w14:textId="77777777" w:rsidTr="00F42A27">
        <w:tblPrEx>
          <w:tblCellMar>
            <w:left w:w="85" w:type="dxa"/>
            <w:right w:w="85" w:type="dxa"/>
          </w:tblCellMar>
        </w:tblPrEx>
        <w:trPr>
          <w:gridBefore w:val="1"/>
          <w:wBefore w:w="817" w:type="dxa"/>
          <w:trHeight w:val="709"/>
        </w:trPr>
        <w:tc>
          <w:tcPr>
            <w:tcW w:w="9923" w:type="dxa"/>
            <w:gridSpan w:val="2"/>
          </w:tcPr>
          <w:p w14:paraId="38F37A29" w14:textId="0E2BD6E4" w:rsidR="00DB0B27" w:rsidRPr="00F36047" w:rsidRDefault="00975159" w:rsidP="00A2399A">
            <w:pPr>
              <w:pStyle w:val="BodyText"/>
              <w:spacing w:before="440"/>
              <w:rPr>
                <w:rFonts w:ascii="Arial" w:hAnsi="Arial" w:cs="Arial"/>
                <w:spacing w:val="-6"/>
                <w:sz w:val="44"/>
                <w:szCs w:val="44"/>
                <w:lang w:val="en-GB"/>
              </w:rPr>
            </w:pPr>
            <w:r w:rsidRPr="00F36047">
              <w:rPr>
                <w:rFonts w:ascii="Arial" w:hAnsi="Arial" w:cs="Arial"/>
                <w:spacing w:val="-6"/>
                <w:sz w:val="44"/>
                <w:szCs w:val="44"/>
                <w:lang w:val="en-GB"/>
              </w:rPr>
              <w:t xml:space="preserve">ITU </w:t>
            </w:r>
            <w:r w:rsidRPr="00F36047">
              <w:rPr>
                <w:rFonts w:ascii="Arial" w:hAnsi="Arial" w:cs="Arial"/>
                <w:sz w:val="44"/>
                <w:szCs w:val="44"/>
                <w:lang w:val="en-GB"/>
              </w:rPr>
              <w:t>Focus Group Technical Report</w:t>
            </w:r>
          </w:p>
        </w:tc>
      </w:tr>
      <w:tr w:rsidR="00DB0B27" w:rsidRPr="00F36047" w14:paraId="077A6FC2" w14:textId="77777777" w:rsidTr="00F42A27">
        <w:tblPrEx>
          <w:tblCellMar>
            <w:left w:w="85" w:type="dxa"/>
            <w:right w:w="85" w:type="dxa"/>
          </w:tblCellMar>
        </w:tblPrEx>
        <w:trPr>
          <w:gridBefore w:val="1"/>
          <w:wBefore w:w="817" w:type="dxa"/>
          <w:trHeight w:val="129"/>
        </w:trPr>
        <w:tc>
          <w:tcPr>
            <w:tcW w:w="9923" w:type="dxa"/>
            <w:gridSpan w:val="2"/>
          </w:tcPr>
          <w:p w14:paraId="3DC9F2F5" w14:textId="19931A3F" w:rsidR="00DB0B27" w:rsidRPr="00F36047" w:rsidRDefault="00DB0B27" w:rsidP="00A2399A">
            <w:pPr>
              <w:pStyle w:val="BodyText"/>
              <w:spacing w:before="120" w:after="240"/>
              <w:jc w:val="right"/>
              <w:rPr>
                <w:rFonts w:ascii="Arial" w:hAnsi="Arial" w:cs="Arial"/>
                <w:spacing w:val="-6"/>
                <w:sz w:val="28"/>
                <w:szCs w:val="28"/>
                <w:lang w:val="en-GB"/>
              </w:rPr>
            </w:pPr>
            <w:r w:rsidRPr="00F36047">
              <w:rPr>
                <w:rFonts w:ascii="Arial" w:hAnsi="Arial" w:cs="Arial"/>
                <w:spacing w:val="-6"/>
                <w:sz w:val="28"/>
                <w:szCs w:val="28"/>
                <w:lang w:val="en-GB"/>
              </w:rPr>
              <w:t>(</w:t>
            </w:r>
            <w:r w:rsidR="00975159" w:rsidRPr="00F36047">
              <w:rPr>
                <w:rFonts w:ascii="Arial" w:hAnsi="Arial" w:cs="Arial"/>
                <w:spacing w:val="-6"/>
                <w:sz w:val="28"/>
                <w:szCs w:val="28"/>
                <w:lang w:val="en-GB"/>
              </w:rPr>
              <w:t>03/2024</w:t>
            </w:r>
            <w:r w:rsidRPr="00F36047">
              <w:rPr>
                <w:rFonts w:ascii="Arial" w:hAnsi="Arial" w:cs="Arial"/>
                <w:spacing w:val="-6"/>
                <w:sz w:val="28"/>
                <w:szCs w:val="28"/>
                <w:lang w:val="en-GB"/>
              </w:rPr>
              <w:t>)</w:t>
            </w:r>
          </w:p>
        </w:tc>
      </w:tr>
      <w:tr w:rsidR="00DB0B27" w:rsidRPr="00F36047" w14:paraId="34C5DE4D" w14:textId="77777777" w:rsidTr="00B720BD">
        <w:trPr>
          <w:trHeight w:val="1060"/>
        </w:trPr>
        <w:tc>
          <w:tcPr>
            <w:tcW w:w="817" w:type="dxa"/>
          </w:tcPr>
          <w:p w14:paraId="7F1E1547" w14:textId="77777777" w:rsidR="00DB0B27" w:rsidRPr="00F36047" w:rsidRDefault="00DB0B27" w:rsidP="00A2399A">
            <w:pPr>
              <w:tabs>
                <w:tab w:val="right" w:pos="9639"/>
              </w:tabs>
              <w:rPr>
                <w:rFonts w:ascii="Arial" w:hAnsi="Arial" w:cs="Arial"/>
                <w:sz w:val="18"/>
              </w:rPr>
            </w:pPr>
          </w:p>
        </w:tc>
        <w:tc>
          <w:tcPr>
            <w:tcW w:w="9923" w:type="dxa"/>
            <w:gridSpan w:val="2"/>
            <w:tcBorders>
              <w:bottom w:val="single" w:sz="8" w:space="0" w:color="auto"/>
            </w:tcBorders>
          </w:tcPr>
          <w:p w14:paraId="237403E3" w14:textId="5062559C" w:rsidR="003641CA" w:rsidRPr="00F36047" w:rsidRDefault="00575BB2" w:rsidP="00B720BD">
            <w:pPr>
              <w:widowControl w:val="0"/>
              <w:tabs>
                <w:tab w:val="clear" w:pos="794"/>
                <w:tab w:val="clear" w:pos="1191"/>
                <w:tab w:val="clear" w:pos="1588"/>
                <w:tab w:val="clear" w:pos="1985"/>
              </w:tabs>
              <w:overflowPunct/>
              <w:adjustRightInd/>
              <w:jc w:val="left"/>
              <w:textAlignment w:val="auto"/>
              <w:rPr>
                <w:rFonts w:ascii="Arial" w:hAnsi="Arial" w:cs="Arial"/>
                <w:spacing w:val="-6"/>
                <w:sz w:val="40"/>
                <w:szCs w:val="40"/>
              </w:rPr>
            </w:pPr>
            <w:r w:rsidRPr="00F36047">
              <w:rPr>
                <w:rFonts w:ascii="Arial" w:hAnsi="Arial" w:cs="Arial"/>
                <w:spacing w:val="-6"/>
                <w:sz w:val="40"/>
                <w:szCs w:val="40"/>
              </w:rPr>
              <w:t xml:space="preserve">ITU </w:t>
            </w:r>
            <w:r w:rsidR="00975159" w:rsidRPr="00F36047">
              <w:rPr>
                <w:rFonts w:ascii="Arial" w:hAnsi="Arial" w:cs="Arial"/>
                <w:spacing w:val="-6"/>
                <w:sz w:val="40"/>
                <w:szCs w:val="40"/>
              </w:rPr>
              <w:t xml:space="preserve">Focus Group on </w:t>
            </w:r>
            <w:r w:rsidRPr="00F36047">
              <w:rPr>
                <w:rFonts w:ascii="Arial" w:hAnsi="Arial" w:cs="Arial"/>
                <w:spacing w:val="-6"/>
                <w:sz w:val="40"/>
                <w:szCs w:val="40"/>
              </w:rPr>
              <w:t>metaverse</w:t>
            </w:r>
          </w:p>
        </w:tc>
      </w:tr>
      <w:tr w:rsidR="00DB0B27" w:rsidRPr="00F36047" w14:paraId="6875C7DF" w14:textId="77777777" w:rsidTr="00F42A27">
        <w:trPr>
          <w:trHeight w:val="743"/>
        </w:trPr>
        <w:tc>
          <w:tcPr>
            <w:tcW w:w="817" w:type="dxa"/>
          </w:tcPr>
          <w:p w14:paraId="25EE0AB6" w14:textId="77777777" w:rsidR="00DB0B27" w:rsidRPr="00F36047" w:rsidRDefault="00DB0B27" w:rsidP="00A2399A">
            <w:pPr>
              <w:tabs>
                <w:tab w:val="right" w:pos="9639"/>
              </w:tabs>
              <w:rPr>
                <w:rFonts w:ascii="Arial" w:hAnsi="Arial" w:cs="Arial"/>
                <w:sz w:val="48"/>
                <w:szCs w:val="48"/>
              </w:rPr>
            </w:pPr>
          </w:p>
        </w:tc>
        <w:tc>
          <w:tcPr>
            <w:tcW w:w="9923" w:type="dxa"/>
            <w:gridSpan w:val="2"/>
            <w:tcBorders>
              <w:top w:val="single" w:sz="8" w:space="0" w:color="auto"/>
            </w:tcBorders>
          </w:tcPr>
          <w:p w14:paraId="33765F3B" w14:textId="21F8FEE5" w:rsidR="00715207" w:rsidRPr="00F36047" w:rsidRDefault="00575BB2" w:rsidP="00262594">
            <w:pPr>
              <w:pStyle w:val="BodyText"/>
              <w:spacing w:before="440"/>
              <w:rPr>
                <w:rFonts w:ascii="Arial" w:hAnsi="Arial" w:cs="Arial"/>
                <w:spacing w:val="-6"/>
                <w:sz w:val="44"/>
                <w:szCs w:val="44"/>
                <w:lang w:val="en-GB"/>
              </w:rPr>
            </w:pPr>
            <w:r w:rsidRPr="00F36047">
              <w:rPr>
                <w:rFonts w:ascii="Arial" w:hAnsi="Arial" w:cs="Arial"/>
                <w:spacing w:val="-6"/>
                <w:sz w:val="44"/>
                <w:szCs w:val="44"/>
                <w:lang w:val="en-GB"/>
              </w:rPr>
              <w:t>Guidelines for metaverse application in power systems</w:t>
            </w:r>
          </w:p>
          <w:p w14:paraId="381DC0AF" w14:textId="75EA36C9" w:rsidR="00DB0B27" w:rsidRPr="00F36047" w:rsidRDefault="00575BB2" w:rsidP="00262594">
            <w:pPr>
              <w:pStyle w:val="BodyText"/>
              <w:spacing w:before="440"/>
              <w:rPr>
                <w:rFonts w:ascii="Arial" w:hAnsi="Arial" w:cs="Arial"/>
                <w:b w:val="0"/>
                <w:bCs w:val="0"/>
                <w:i/>
                <w:iCs/>
                <w:spacing w:val="-6"/>
                <w:sz w:val="44"/>
                <w:szCs w:val="44"/>
                <w:lang w:val="en-GB"/>
              </w:rPr>
            </w:pPr>
            <w:r w:rsidRPr="00F36047">
              <w:rPr>
                <w:rFonts w:ascii="Arial" w:hAnsi="Arial" w:cs="Arial"/>
                <w:b w:val="0"/>
                <w:bCs w:val="0"/>
                <w:i/>
                <w:iCs/>
                <w:spacing w:val="-6"/>
                <w:sz w:val="44"/>
                <w:szCs w:val="44"/>
                <w:lang w:val="en-GB"/>
              </w:rPr>
              <w:t>Working Group 2: Applications &amp; Services</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070"/>
        <w:gridCol w:w="5669"/>
      </w:tblGrid>
      <w:tr w:rsidR="00DB0B27" w:rsidRPr="00F36047" w14:paraId="5EB135CF" w14:textId="77777777" w:rsidTr="00A2399A">
        <w:tc>
          <w:tcPr>
            <w:tcW w:w="5070" w:type="dxa"/>
            <w:vAlign w:val="center"/>
          </w:tcPr>
          <w:p w14:paraId="6613FF69" w14:textId="77777777" w:rsidR="00DB0B27" w:rsidRPr="00F36047" w:rsidRDefault="00DB0B27" w:rsidP="00A2399A">
            <w:pPr>
              <w:jc w:val="left"/>
              <w:rPr>
                <w:rFonts w:ascii="Arial" w:hAnsi="Arial" w:cs="Arial"/>
                <w:sz w:val="32"/>
                <w:szCs w:val="32"/>
              </w:rPr>
            </w:pPr>
            <w:proofErr w:type="spellStart"/>
            <w:r w:rsidRPr="00F36047">
              <w:rPr>
                <w:rFonts w:ascii="Arial" w:hAnsi="Arial" w:cs="Arial"/>
                <w:b/>
                <w:color w:val="009CD6"/>
                <w:spacing w:val="-4"/>
                <w:sz w:val="32"/>
                <w:szCs w:val="32"/>
              </w:rPr>
              <w:t>ITU</w:t>
            </w:r>
            <w:r w:rsidRPr="00F36047">
              <w:rPr>
                <w:rFonts w:ascii="Arial" w:hAnsi="Arial" w:cs="Arial"/>
                <w:b/>
                <w:color w:val="292829"/>
                <w:spacing w:val="-4"/>
                <w:sz w:val="32"/>
                <w:szCs w:val="32"/>
              </w:rPr>
              <w:t>Publications</w:t>
            </w:r>
            <w:proofErr w:type="spellEnd"/>
          </w:p>
        </w:tc>
        <w:tc>
          <w:tcPr>
            <w:tcW w:w="5669" w:type="dxa"/>
            <w:vAlign w:val="center"/>
          </w:tcPr>
          <w:p w14:paraId="283A468C" w14:textId="77777777" w:rsidR="00DB0B27" w:rsidRPr="00F36047" w:rsidRDefault="00DB0B27" w:rsidP="00A2399A">
            <w:pPr>
              <w:jc w:val="right"/>
              <w:rPr>
                <w:rFonts w:ascii="Arial" w:hAnsi="Arial" w:cs="Arial"/>
                <w:szCs w:val="24"/>
              </w:rPr>
            </w:pPr>
            <w:r w:rsidRPr="00F36047">
              <w:rPr>
                <w:rFonts w:ascii="Arial" w:eastAsia="Avenir Next W1G Medium" w:hAnsi="Arial" w:cs="Arial"/>
                <w:b/>
                <w:spacing w:val="-4"/>
                <w:szCs w:val="24"/>
              </w:rPr>
              <w:t>International Telecommunication Union</w:t>
            </w:r>
          </w:p>
        </w:tc>
      </w:tr>
    </w:tbl>
    <w:p w14:paraId="4F6A34F1" w14:textId="2D410D1B" w:rsidR="00DB0B27" w:rsidRPr="00F36047" w:rsidRDefault="00DB0B27" w:rsidP="00F66B81">
      <w:r w:rsidRPr="00F36047">
        <w:rPr>
          <w:noProof/>
        </w:rPr>
        <w:drawing>
          <wp:anchor distT="0" distB="0" distL="0" distR="0" simplePos="0" relativeHeight="251659264" behindDoc="1" locked="0" layoutInCell="1" allowOverlap="1" wp14:anchorId="6C5025CA" wp14:editId="40870483">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387DED39" w14:textId="77777777" w:rsidR="00DB0B27" w:rsidRPr="00F36047" w:rsidRDefault="00DB0B27" w:rsidP="00DB0B27">
      <w:pPr>
        <w:spacing w:before="80"/>
        <w:jc w:val="left"/>
        <w:rPr>
          <w:i/>
          <w:sz w:val="20"/>
        </w:rPr>
      </w:pPr>
    </w:p>
    <w:p w14:paraId="52027E38" w14:textId="77777777" w:rsidR="00DB0B27" w:rsidRPr="00F36047" w:rsidRDefault="00DB0B27" w:rsidP="00DB0B27">
      <w:pPr>
        <w:jc w:val="left"/>
        <w:sectPr w:rsidR="00DB0B27" w:rsidRPr="00F36047" w:rsidSect="00DB0B27">
          <w:headerReference w:type="even" r:id="rId12"/>
          <w:headerReference w:type="default" r:id="rId13"/>
          <w:footerReference w:type="even" r:id="rId14"/>
          <w:footerReference w:type="default" r:id="rId15"/>
          <w:pgSz w:w="11907" w:h="16840" w:code="9"/>
          <w:pgMar w:top="1038" w:right="601" w:bottom="1860" w:left="618" w:header="567" w:footer="284" w:gutter="0"/>
          <w:pgNumType w:start="1"/>
          <w:cols w:space="720"/>
          <w:docGrid w:linePitch="326"/>
        </w:sectPr>
      </w:pPr>
    </w:p>
    <w:tbl>
      <w:tblPr>
        <w:tblW w:w="9639" w:type="dxa"/>
        <w:tblLayout w:type="fixed"/>
        <w:tblLook w:val="0020" w:firstRow="1" w:lastRow="0" w:firstColumn="0" w:lastColumn="0" w:noHBand="0" w:noVBand="0"/>
      </w:tblPr>
      <w:tblGrid>
        <w:gridCol w:w="9639"/>
      </w:tblGrid>
      <w:tr w:rsidR="00DB0B27" w:rsidRPr="00F36047" w14:paraId="0A61E12A" w14:textId="77777777" w:rsidTr="00B62C63">
        <w:tc>
          <w:tcPr>
            <w:tcW w:w="9639" w:type="dxa"/>
          </w:tcPr>
          <w:p w14:paraId="44B1145E" w14:textId="56E52C6A" w:rsidR="00DB0B27" w:rsidRPr="00F36047" w:rsidRDefault="00B720BD" w:rsidP="00B720BD">
            <w:pPr>
              <w:pStyle w:val="RecNo"/>
              <w:tabs>
                <w:tab w:val="center" w:pos="4711"/>
              </w:tabs>
            </w:pPr>
            <w:bookmarkStart w:id="0" w:name="_Hlk128146943"/>
            <w:r w:rsidRPr="00F36047">
              <w:lastRenderedPageBreak/>
              <w:t xml:space="preserve">Technical Report </w:t>
            </w:r>
            <w:r w:rsidR="003641CA" w:rsidRPr="00F36047">
              <w:t>ITU FGMV-27</w:t>
            </w:r>
          </w:p>
          <w:bookmarkEnd w:id="0"/>
          <w:p w14:paraId="586734CF" w14:textId="417264AC" w:rsidR="00ED4A19" w:rsidRPr="00F36047" w:rsidRDefault="00575BB2" w:rsidP="00ED4A19">
            <w:pPr>
              <w:pStyle w:val="Rectitle"/>
              <w:ind w:left="-104"/>
            </w:pPr>
            <w:r w:rsidRPr="00F36047">
              <w:t>Guidelines for metaverse application in power systems</w:t>
            </w:r>
          </w:p>
        </w:tc>
      </w:tr>
    </w:tbl>
    <w:p w14:paraId="6B35D112" w14:textId="77777777" w:rsidR="006C41BF" w:rsidRPr="00F36047" w:rsidRDefault="006C41BF" w:rsidP="006C41BF">
      <w:pPr>
        <w:pStyle w:val="Headingb"/>
      </w:pPr>
      <w:r w:rsidRPr="00F36047">
        <w:t>Summary</w:t>
      </w:r>
    </w:p>
    <w:p w14:paraId="0AA283CC" w14:textId="633A83F5" w:rsidR="006C41BF" w:rsidRPr="00F36047" w:rsidRDefault="006C41BF" w:rsidP="00A2399A">
      <w:r w:rsidRPr="00F36047">
        <w:t>This Technical Report provides the connotation, mapping mode, and implementation logic of the power metaverse, and provides the application framework and key technical details. For the convenience of understanding and use, it also lists three typical application scenarios aligned with power system business needs. This Technical Report provides a reference for decision-making, technical research, and application practice in the power metaverse.</w:t>
      </w:r>
    </w:p>
    <w:p w14:paraId="17A6DE16" w14:textId="77777777" w:rsidR="006C41BF" w:rsidRPr="00F36047" w:rsidRDefault="006C41BF" w:rsidP="00A2399A">
      <w:pPr>
        <w:pStyle w:val="Headingb"/>
      </w:pPr>
      <w:r w:rsidRPr="00F36047">
        <w:t>Keywords</w:t>
      </w:r>
    </w:p>
    <w:p w14:paraId="77A2B593" w14:textId="77777777" w:rsidR="006C41BF" w:rsidRPr="00F36047" w:rsidRDefault="006C41BF" w:rsidP="00A2399A">
      <w:pPr>
        <w:rPr>
          <w:bCs/>
        </w:rPr>
      </w:pPr>
      <w:r w:rsidRPr="00F36047">
        <w:t>Application framework, application scenarios, key technologies, metaverse, power system.</w:t>
      </w:r>
    </w:p>
    <w:p w14:paraId="26D7D70F" w14:textId="20422923" w:rsidR="00DB0B27" w:rsidRPr="00F36047" w:rsidRDefault="00DB0B27" w:rsidP="006C41BF">
      <w:pPr>
        <w:pStyle w:val="Headingb"/>
        <w:rPr>
          <w:bCs/>
          <w:sz w:val="22"/>
        </w:rPr>
      </w:pPr>
      <w:r w:rsidRPr="00F36047">
        <w:t>Note</w:t>
      </w:r>
    </w:p>
    <w:p w14:paraId="41623437" w14:textId="30E5B341" w:rsidR="00DB0B27" w:rsidRPr="00F36047" w:rsidRDefault="00575BB2" w:rsidP="006C41BF">
      <w:pPr>
        <w:pStyle w:val="Note"/>
      </w:pPr>
      <w:r w:rsidRPr="00F36047">
        <w:t>This Technical Report is an informative ITU-T publication. Mandatory provisions, such as those found in ITU</w:t>
      </w:r>
      <w:r w:rsidR="006C41BF" w:rsidRPr="00F36047">
        <w:noBreakHyphen/>
      </w:r>
      <w:r w:rsidRPr="00F36047">
        <w:t>T Recommendations, are outside the scope of this publication. This publication should only be referenced bibliographically in ITU-T Recommendations.</w:t>
      </w:r>
    </w:p>
    <w:p w14:paraId="7C618A4A" w14:textId="77777777" w:rsidR="00715207" w:rsidRPr="00F36047" w:rsidRDefault="00715207" w:rsidP="006C41BF">
      <w:pPr>
        <w:pStyle w:val="Headingb"/>
      </w:pPr>
      <w:r w:rsidRPr="00F36047">
        <w:t>Change Log</w:t>
      </w:r>
    </w:p>
    <w:p w14:paraId="21FC46F8" w14:textId="23E33E9D" w:rsidR="006C41BF" w:rsidRPr="00F36047" w:rsidRDefault="006C41BF" w:rsidP="006C41BF">
      <w:r w:rsidRPr="00F36047">
        <w:t xml:space="preserve">This document contains Version 1.0 of the ITU Technical Report on </w:t>
      </w:r>
      <w:r w:rsidR="00DB14FB" w:rsidRPr="00F36047">
        <w:t>"</w:t>
      </w:r>
      <w:r w:rsidRPr="00F36047">
        <w:rPr>
          <w:i/>
          <w:iCs/>
        </w:rPr>
        <w:t>Guidelines for metaverse application in power system</w:t>
      </w:r>
      <w:r w:rsidR="00DB14FB" w:rsidRPr="00F36047">
        <w:t>"</w:t>
      </w:r>
      <w:r w:rsidRPr="00F36047">
        <w:t xml:space="preserve"> approved at the 5th meeting of the ITU Focus Group on metaverse (FG</w:t>
      </w:r>
      <w:r w:rsidRPr="00F36047">
        <w:noBreakHyphen/>
        <w:t>MV), held on 5</w:t>
      </w:r>
      <w:r w:rsidRPr="00F36047">
        <w:noBreakHyphen/>
        <w:t>8 March in Queretaro, Mexico.</w:t>
      </w:r>
    </w:p>
    <w:p w14:paraId="2B5E3229" w14:textId="77777777" w:rsidR="00975159" w:rsidRPr="00F36047" w:rsidRDefault="00975159" w:rsidP="006C41BF">
      <w:pPr>
        <w:pStyle w:val="Headingb"/>
        <w:rPr>
          <w:bCs/>
          <w:szCs w:val="24"/>
          <w:lang w:eastAsia="ja-JP"/>
        </w:rPr>
      </w:pPr>
      <w:r w:rsidRPr="00F36047">
        <w:t>Acknowledgements</w:t>
      </w:r>
    </w:p>
    <w:p w14:paraId="0B7F3729" w14:textId="58625E14" w:rsidR="006C41BF" w:rsidRPr="00F36047" w:rsidRDefault="006C41BF" w:rsidP="006C41BF">
      <w:r w:rsidRPr="00F36047">
        <w:t xml:space="preserve">This Technical Report was researched and written by Dong Wang (State Grid Corporation of China, China), Da Li (State Grid Corporation of China, China), Tingting Wen (State Grid Corporation of China, China), Yuntao Wang (China Academy of Information and Communications Technology (CAICT), China), Mingyang Lei (State Grid Corporation of China, China), Bin Hua (State Grid Corporation of China, China), Chenda Zhang (State Grid Corporation of China, China), Jun Yan (State Grid Corporation of China, China), Tao Wang (CSG Electric Power Research Institute, China), Tong Li (State Grid Corporation of China, China), Yihui Zhang (China Academy of Information and Communications Technology (CAICT), China), Ping Song (State Grid Corporation of China, China), </w:t>
      </w:r>
      <w:proofErr w:type="spellStart"/>
      <w:r w:rsidRPr="00F36047">
        <w:t>Qiyu</w:t>
      </w:r>
      <w:proofErr w:type="spellEnd"/>
      <w:r w:rsidRPr="00F36047">
        <w:t xml:space="preserve"> Lu (State Grid Corporation of China, China) and Md. Selim Reza (Internal Resources Division, Bangladesh). The development of this document was coordinated by Yuntao Wang (CAICT, China) and Yuan Zhang (China Telecom), as FG-MV Working Group 2 Co-chairs, Julien Maisonneuve (Nokia), as FG-MV Working Group 2 Vice-chair and by Jie Song (State Grid Corporation of China) as Chair of Task Group on power metaverse.</w:t>
      </w:r>
    </w:p>
    <w:p w14:paraId="2A73C596" w14:textId="77777777" w:rsidR="006C41BF" w:rsidRPr="00F36047" w:rsidRDefault="006C41BF" w:rsidP="006C41BF">
      <w:pPr>
        <w:rPr>
          <w:rFonts w:eastAsia="SimSun"/>
          <w:lang w:eastAsia="zh-CN"/>
        </w:rPr>
      </w:pPr>
      <w:r w:rsidRPr="00F36047">
        <w:t xml:space="preserve">Additional information and materials relating to this report can be found at: </w:t>
      </w:r>
      <w:hyperlink r:id="rId16" w:history="1">
        <w:r w:rsidRPr="00F36047">
          <w:rPr>
            <w:rStyle w:val="Hyperlink"/>
          </w:rPr>
          <w:t>https://www.itu.int/go/fgmv</w:t>
        </w:r>
      </w:hyperlink>
      <w:r w:rsidRPr="00F36047">
        <w:t xml:space="preserve">. If you would like to provide any additional information, please contact Cristina Bueti at </w:t>
      </w:r>
      <w:hyperlink r:id="rId17" w:history="1">
        <w:r w:rsidRPr="00F36047">
          <w:rPr>
            <w:rStyle w:val="Hyperlink"/>
          </w:rPr>
          <w:t>tsbfgmv@itu.int</w:t>
        </w:r>
      </w:hyperlink>
      <w:r w:rsidRPr="00F36047">
        <w:t>.</w:t>
      </w:r>
    </w:p>
    <w:p w14:paraId="1C29EDBF" w14:textId="77777777" w:rsidR="00DB0B27" w:rsidRPr="00F36047" w:rsidRDefault="00DB0B27" w:rsidP="00DB0B27">
      <w:pPr>
        <w:ind w:left="113"/>
        <w:rPr>
          <w:sz w:val="22"/>
          <w:szCs w:val="22"/>
        </w:rPr>
      </w:pPr>
    </w:p>
    <w:tbl>
      <w:tblPr>
        <w:tblW w:w="9923" w:type="dxa"/>
        <w:tblLayout w:type="fixed"/>
        <w:tblCellMar>
          <w:left w:w="57" w:type="dxa"/>
          <w:right w:w="57" w:type="dxa"/>
        </w:tblCellMar>
        <w:tblLook w:val="0020" w:firstRow="1" w:lastRow="0" w:firstColumn="0" w:lastColumn="0" w:noHBand="0" w:noVBand="0"/>
      </w:tblPr>
      <w:tblGrid>
        <w:gridCol w:w="1617"/>
        <w:gridCol w:w="3486"/>
        <w:gridCol w:w="4820"/>
      </w:tblGrid>
      <w:tr w:rsidR="00575BB2" w:rsidRPr="00F36047" w14:paraId="1AF153B6" w14:textId="77777777" w:rsidTr="00575BB2">
        <w:trPr>
          <w:cantSplit/>
          <w:trHeight w:val="535"/>
        </w:trPr>
        <w:tc>
          <w:tcPr>
            <w:tcW w:w="1617" w:type="dxa"/>
          </w:tcPr>
          <w:p w14:paraId="70FC3020" w14:textId="10551D24" w:rsidR="00575BB2" w:rsidRPr="00F36047" w:rsidRDefault="00575BB2" w:rsidP="00575BB2">
            <w:pPr>
              <w:jc w:val="left"/>
              <w:rPr>
                <w:b/>
                <w:bCs/>
                <w:sz w:val="20"/>
              </w:rPr>
            </w:pPr>
            <w:r w:rsidRPr="00F36047">
              <w:rPr>
                <w:b/>
                <w:bCs/>
                <w:sz w:val="20"/>
              </w:rPr>
              <w:t>Editor</w:t>
            </w:r>
            <w:r w:rsidRPr="00F36047">
              <w:rPr>
                <w:sz w:val="20"/>
              </w:rPr>
              <w:t>:</w:t>
            </w:r>
          </w:p>
        </w:tc>
        <w:tc>
          <w:tcPr>
            <w:tcW w:w="3486" w:type="dxa"/>
          </w:tcPr>
          <w:p w14:paraId="15CF2653" w14:textId="774841C8" w:rsidR="00575BB2" w:rsidRPr="00F36047" w:rsidRDefault="00575BB2" w:rsidP="00715207">
            <w:pPr>
              <w:jc w:val="left"/>
              <w:rPr>
                <w:sz w:val="20"/>
              </w:rPr>
            </w:pPr>
            <w:r w:rsidRPr="00F36047">
              <w:rPr>
                <w:sz w:val="20"/>
              </w:rPr>
              <w:t>Dong Wang</w:t>
            </w:r>
            <w:r w:rsidRPr="00F36047">
              <w:rPr>
                <w:sz w:val="20"/>
              </w:rPr>
              <w:br/>
              <w:t>State Grid Corporation of China</w:t>
            </w:r>
            <w:r w:rsidR="00715207" w:rsidRPr="00F36047">
              <w:rPr>
                <w:sz w:val="20"/>
              </w:rPr>
              <w:br/>
            </w:r>
            <w:proofErr w:type="spellStart"/>
            <w:r w:rsidRPr="00F36047">
              <w:rPr>
                <w:sz w:val="20"/>
              </w:rPr>
              <w:t>China</w:t>
            </w:r>
            <w:proofErr w:type="spellEnd"/>
          </w:p>
        </w:tc>
        <w:tc>
          <w:tcPr>
            <w:tcW w:w="4820" w:type="dxa"/>
          </w:tcPr>
          <w:p w14:paraId="46FE0ACE" w14:textId="1C5E7163" w:rsidR="00575BB2" w:rsidRPr="00F36047" w:rsidRDefault="00575BB2" w:rsidP="00575BB2">
            <w:pPr>
              <w:jc w:val="left"/>
              <w:rPr>
                <w:sz w:val="20"/>
              </w:rPr>
            </w:pPr>
            <w:r w:rsidRPr="00F36047">
              <w:rPr>
                <w:sz w:val="20"/>
              </w:rPr>
              <w:t>Tel:</w:t>
            </w:r>
            <w:r w:rsidRPr="00F36047">
              <w:rPr>
                <w:sz w:val="20"/>
              </w:rPr>
              <w:tab/>
              <w:t>+86 15901524796</w:t>
            </w:r>
            <w:r w:rsidRPr="00F36047">
              <w:rPr>
                <w:sz w:val="20"/>
              </w:rPr>
              <w:br/>
              <w:t>E-mail:</w:t>
            </w:r>
            <w:r w:rsidRPr="00F36047">
              <w:rPr>
                <w:sz w:val="20"/>
              </w:rPr>
              <w:tab/>
            </w:r>
            <w:hyperlink r:id="rId18" w:history="1">
              <w:r w:rsidRPr="00F36047">
                <w:rPr>
                  <w:rStyle w:val="Hyperlink"/>
                  <w:sz w:val="20"/>
                </w:rPr>
                <w:t>wangdong@sgdt.sgcc.com.cn</w:t>
              </w:r>
            </w:hyperlink>
          </w:p>
        </w:tc>
      </w:tr>
      <w:tr w:rsidR="00575BB2" w:rsidRPr="00F36047" w14:paraId="51862EBF" w14:textId="77777777" w:rsidTr="00575BB2">
        <w:trPr>
          <w:cantSplit/>
          <w:trHeight w:val="535"/>
        </w:trPr>
        <w:tc>
          <w:tcPr>
            <w:tcW w:w="1617" w:type="dxa"/>
          </w:tcPr>
          <w:p w14:paraId="368CB39F" w14:textId="684D84DF" w:rsidR="00575BB2" w:rsidRPr="00F36047" w:rsidRDefault="00575BB2" w:rsidP="00575BB2">
            <w:pPr>
              <w:jc w:val="left"/>
              <w:rPr>
                <w:b/>
                <w:bCs/>
                <w:sz w:val="20"/>
              </w:rPr>
            </w:pPr>
            <w:r w:rsidRPr="00F36047">
              <w:rPr>
                <w:b/>
                <w:bCs/>
                <w:sz w:val="20"/>
              </w:rPr>
              <w:t>Editor</w:t>
            </w:r>
            <w:r w:rsidRPr="00F36047">
              <w:rPr>
                <w:sz w:val="20"/>
              </w:rPr>
              <w:t>:</w:t>
            </w:r>
          </w:p>
        </w:tc>
        <w:tc>
          <w:tcPr>
            <w:tcW w:w="3486" w:type="dxa"/>
          </w:tcPr>
          <w:p w14:paraId="4ED3A4DD" w14:textId="6652D805" w:rsidR="00575BB2" w:rsidRPr="00F36047" w:rsidRDefault="00575BB2" w:rsidP="00575BB2">
            <w:pPr>
              <w:jc w:val="left"/>
              <w:rPr>
                <w:sz w:val="20"/>
              </w:rPr>
            </w:pPr>
            <w:r w:rsidRPr="00F36047">
              <w:rPr>
                <w:sz w:val="20"/>
              </w:rPr>
              <w:t>Da Li</w:t>
            </w:r>
            <w:r w:rsidRPr="00F36047">
              <w:rPr>
                <w:sz w:val="20"/>
              </w:rPr>
              <w:br/>
              <w:t>State Grid Corporation of China</w:t>
            </w:r>
            <w:r w:rsidRPr="00F36047">
              <w:rPr>
                <w:sz w:val="20"/>
              </w:rPr>
              <w:br/>
            </w:r>
            <w:proofErr w:type="spellStart"/>
            <w:r w:rsidRPr="00F36047">
              <w:rPr>
                <w:sz w:val="20"/>
              </w:rPr>
              <w:t>China</w:t>
            </w:r>
            <w:proofErr w:type="spellEnd"/>
          </w:p>
        </w:tc>
        <w:tc>
          <w:tcPr>
            <w:tcW w:w="4820" w:type="dxa"/>
          </w:tcPr>
          <w:p w14:paraId="2868A4C7" w14:textId="6E30952A" w:rsidR="00575BB2" w:rsidRPr="00F36047" w:rsidRDefault="00575BB2" w:rsidP="00575BB2">
            <w:pPr>
              <w:jc w:val="left"/>
              <w:rPr>
                <w:sz w:val="20"/>
              </w:rPr>
            </w:pPr>
            <w:r w:rsidRPr="00F36047">
              <w:rPr>
                <w:sz w:val="20"/>
              </w:rPr>
              <w:t>Tel:</w:t>
            </w:r>
            <w:r w:rsidRPr="00F36047">
              <w:rPr>
                <w:sz w:val="20"/>
              </w:rPr>
              <w:tab/>
              <w:t>+86 18210099015</w:t>
            </w:r>
            <w:r w:rsidRPr="00F36047">
              <w:rPr>
                <w:sz w:val="20"/>
              </w:rPr>
              <w:br/>
              <w:t>E-mail:</w:t>
            </w:r>
            <w:r w:rsidRPr="00F36047">
              <w:rPr>
                <w:sz w:val="20"/>
              </w:rPr>
              <w:tab/>
            </w:r>
            <w:hyperlink r:id="rId19" w:history="1">
              <w:r w:rsidRPr="00F36047">
                <w:rPr>
                  <w:rStyle w:val="Hyperlink"/>
                  <w:sz w:val="20"/>
                </w:rPr>
                <w:t>lida@sgdt.sgcc.com.cn</w:t>
              </w:r>
            </w:hyperlink>
            <w:r w:rsidRPr="00F36047">
              <w:rPr>
                <w:sz w:val="20"/>
              </w:rPr>
              <w:t xml:space="preserve"> </w:t>
            </w:r>
          </w:p>
        </w:tc>
      </w:tr>
      <w:tr w:rsidR="00575BB2" w:rsidRPr="00F36047" w14:paraId="76392AD8" w14:textId="77777777" w:rsidTr="00575BB2">
        <w:trPr>
          <w:cantSplit/>
          <w:trHeight w:val="535"/>
        </w:trPr>
        <w:tc>
          <w:tcPr>
            <w:tcW w:w="1617" w:type="dxa"/>
          </w:tcPr>
          <w:p w14:paraId="23BC4807" w14:textId="768CBC09" w:rsidR="00575BB2" w:rsidRPr="00F36047" w:rsidRDefault="00575BB2" w:rsidP="00575BB2">
            <w:pPr>
              <w:jc w:val="left"/>
              <w:rPr>
                <w:b/>
                <w:bCs/>
                <w:sz w:val="20"/>
              </w:rPr>
            </w:pPr>
            <w:r w:rsidRPr="00F36047">
              <w:rPr>
                <w:b/>
                <w:bCs/>
                <w:sz w:val="20"/>
              </w:rPr>
              <w:t>Editor</w:t>
            </w:r>
            <w:r w:rsidRPr="00F36047">
              <w:rPr>
                <w:sz w:val="20"/>
              </w:rPr>
              <w:t>:</w:t>
            </w:r>
          </w:p>
        </w:tc>
        <w:tc>
          <w:tcPr>
            <w:tcW w:w="3486" w:type="dxa"/>
          </w:tcPr>
          <w:p w14:paraId="09240AF0" w14:textId="326163BB" w:rsidR="00575BB2" w:rsidRPr="00F36047" w:rsidRDefault="00575BB2" w:rsidP="00575BB2">
            <w:pPr>
              <w:jc w:val="left"/>
              <w:rPr>
                <w:sz w:val="20"/>
              </w:rPr>
            </w:pPr>
            <w:r w:rsidRPr="00F36047">
              <w:rPr>
                <w:sz w:val="20"/>
              </w:rPr>
              <w:t>Tingting Wen</w:t>
            </w:r>
            <w:r w:rsidRPr="00F36047">
              <w:rPr>
                <w:sz w:val="20"/>
              </w:rPr>
              <w:br/>
              <w:t xml:space="preserve">State Grid Corporation of China </w:t>
            </w:r>
            <w:r w:rsidRPr="00F36047">
              <w:rPr>
                <w:sz w:val="20"/>
              </w:rPr>
              <w:br/>
            </w:r>
            <w:proofErr w:type="spellStart"/>
            <w:r w:rsidRPr="00F36047">
              <w:rPr>
                <w:sz w:val="20"/>
              </w:rPr>
              <w:t>China</w:t>
            </w:r>
            <w:proofErr w:type="spellEnd"/>
          </w:p>
        </w:tc>
        <w:tc>
          <w:tcPr>
            <w:tcW w:w="4820" w:type="dxa"/>
          </w:tcPr>
          <w:p w14:paraId="46C45D39" w14:textId="12BB3716" w:rsidR="00575BB2" w:rsidRPr="00F36047" w:rsidRDefault="00575BB2" w:rsidP="00575BB2">
            <w:pPr>
              <w:jc w:val="left"/>
              <w:rPr>
                <w:sz w:val="20"/>
              </w:rPr>
            </w:pPr>
            <w:r w:rsidRPr="00F36047">
              <w:rPr>
                <w:sz w:val="20"/>
              </w:rPr>
              <w:t>Tel:</w:t>
            </w:r>
            <w:r w:rsidRPr="00F36047">
              <w:rPr>
                <w:sz w:val="20"/>
              </w:rPr>
              <w:tab/>
              <w:t>+86 18101301872</w:t>
            </w:r>
            <w:r w:rsidRPr="00F36047">
              <w:rPr>
                <w:sz w:val="20"/>
              </w:rPr>
              <w:br/>
              <w:t>E-mail:</w:t>
            </w:r>
            <w:r w:rsidRPr="00F36047">
              <w:rPr>
                <w:sz w:val="20"/>
              </w:rPr>
              <w:tab/>
            </w:r>
            <w:hyperlink r:id="rId20" w:history="1">
              <w:r w:rsidRPr="00F36047">
                <w:rPr>
                  <w:rStyle w:val="Hyperlink"/>
                  <w:sz w:val="20"/>
                </w:rPr>
                <w:t>wentingting@sgdt.sgcc.com.cn</w:t>
              </w:r>
            </w:hyperlink>
          </w:p>
        </w:tc>
      </w:tr>
      <w:tr w:rsidR="00575BB2" w:rsidRPr="00F36047" w14:paraId="548DBC5C" w14:textId="77777777" w:rsidTr="00575BB2">
        <w:trPr>
          <w:cantSplit/>
          <w:trHeight w:val="535"/>
        </w:trPr>
        <w:tc>
          <w:tcPr>
            <w:tcW w:w="1617" w:type="dxa"/>
          </w:tcPr>
          <w:p w14:paraId="2BC45C7E" w14:textId="5C381543" w:rsidR="00575BB2" w:rsidRPr="00F36047" w:rsidRDefault="00575BB2" w:rsidP="00575BB2">
            <w:pPr>
              <w:jc w:val="left"/>
              <w:rPr>
                <w:b/>
                <w:bCs/>
                <w:sz w:val="20"/>
              </w:rPr>
            </w:pPr>
            <w:r w:rsidRPr="00F36047">
              <w:rPr>
                <w:b/>
                <w:bCs/>
                <w:sz w:val="20"/>
              </w:rPr>
              <w:lastRenderedPageBreak/>
              <w:t>WG2 Co-chair and Editor:</w:t>
            </w:r>
          </w:p>
        </w:tc>
        <w:tc>
          <w:tcPr>
            <w:tcW w:w="3486" w:type="dxa"/>
          </w:tcPr>
          <w:p w14:paraId="271D2777" w14:textId="6E94A0FA" w:rsidR="00575BB2" w:rsidRPr="00F36047" w:rsidRDefault="00575BB2" w:rsidP="00575BB2">
            <w:pPr>
              <w:jc w:val="left"/>
              <w:rPr>
                <w:sz w:val="20"/>
              </w:rPr>
            </w:pPr>
            <w:r w:rsidRPr="00F36047">
              <w:rPr>
                <w:sz w:val="20"/>
              </w:rPr>
              <w:t>Yuntao Wang</w:t>
            </w:r>
            <w:r w:rsidRPr="00F36047">
              <w:rPr>
                <w:sz w:val="20"/>
              </w:rPr>
              <w:br/>
              <w:t xml:space="preserve">China Academy of Information and Communications Technology (CAICT) </w:t>
            </w:r>
            <w:r w:rsidRPr="00F36047">
              <w:rPr>
                <w:sz w:val="20"/>
              </w:rPr>
              <w:br/>
              <w:t>China</w:t>
            </w:r>
          </w:p>
        </w:tc>
        <w:tc>
          <w:tcPr>
            <w:tcW w:w="4820" w:type="dxa"/>
          </w:tcPr>
          <w:p w14:paraId="247FC3F8" w14:textId="333CFAB2" w:rsidR="00575BB2" w:rsidRPr="00F36047" w:rsidRDefault="00575BB2" w:rsidP="00575BB2">
            <w:pPr>
              <w:jc w:val="left"/>
              <w:rPr>
                <w:sz w:val="20"/>
              </w:rPr>
            </w:pPr>
            <w:r w:rsidRPr="00F36047">
              <w:rPr>
                <w:sz w:val="20"/>
              </w:rPr>
              <w:t>Tel:</w:t>
            </w:r>
            <w:r w:rsidRPr="00F36047">
              <w:rPr>
                <w:sz w:val="20"/>
              </w:rPr>
              <w:tab/>
              <w:t>+86 18611547086</w:t>
            </w:r>
            <w:r w:rsidRPr="00F36047">
              <w:rPr>
                <w:sz w:val="20"/>
              </w:rPr>
              <w:br/>
              <w:t>E-mail:</w:t>
            </w:r>
            <w:r w:rsidRPr="00F36047">
              <w:rPr>
                <w:sz w:val="20"/>
              </w:rPr>
              <w:tab/>
            </w:r>
            <w:hyperlink r:id="rId21" w:history="1">
              <w:r w:rsidRPr="00F36047">
                <w:rPr>
                  <w:rStyle w:val="Hyperlink"/>
                  <w:sz w:val="20"/>
                </w:rPr>
                <w:t>wangyuntao@caict.ac.cn</w:t>
              </w:r>
            </w:hyperlink>
          </w:p>
        </w:tc>
      </w:tr>
      <w:tr w:rsidR="00575BB2" w:rsidRPr="00F36047" w14:paraId="6842F644" w14:textId="77777777" w:rsidTr="00575BB2">
        <w:trPr>
          <w:cantSplit/>
          <w:trHeight w:val="535"/>
        </w:trPr>
        <w:tc>
          <w:tcPr>
            <w:tcW w:w="1617" w:type="dxa"/>
          </w:tcPr>
          <w:p w14:paraId="5C800942" w14:textId="4D6916D9" w:rsidR="00575BB2" w:rsidRPr="00F36047" w:rsidRDefault="00575BB2" w:rsidP="00575BB2">
            <w:pPr>
              <w:jc w:val="left"/>
              <w:rPr>
                <w:b/>
                <w:bCs/>
                <w:sz w:val="20"/>
              </w:rPr>
            </w:pPr>
            <w:r w:rsidRPr="00F36047">
              <w:rPr>
                <w:b/>
                <w:bCs/>
                <w:sz w:val="20"/>
              </w:rPr>
              <w:t>Editor</w:t>
            </w:r>
            <w:r w:rsidRPr="00F36047">
              <w:rPr>
                <w:sz w:val="20"/>
              </w:rPr>
              <w:t>:</w:t>
            </w:r>
          </w:p>
        </w:tc>
        <w:tc>
          <w:tcPr>
            <w:tcW w:w="3486" w:type="dxa"/>
          </w:tcPr>
          <w:p w14:paraId="36F02223" w14:textId="3BA4E099" w:rsidR="00575BB2" w:rsidRPr="00F36047" w:rsidRDefault="00575BB2" w:rsidP="00575BB2">
            <w:pPr>
              <w:jc w:val="left"/>
              <w:rPr>
                <w:sz w:val="20"/>
              </w:rPr>
            </w:pPr>
            <w:r w:rsidRPr="00F36047">
              <w:rPr>
                <w:sz w:val="20"/>
              </w:rPr>
              <w:t>Mingyang Lei</w:t>
            </w:r>
            <w:r w:rsidRPr="00F36047">
              <w:rPr>
                <w:sz w:val="20"/>
              </w:rPr>
              <w:br/>
              <w:t xml:space="preserve">State Grid Corporation of China </w:t>
            </w:r>
            <w:r w:rsidRPr="00F36047">
              <w:rPr>
                <w:sz w:val="20"/>
              </w:rPr>
              <w:br/>
            </w:r>
            <w:proofErr w:type="spellStart"/>
            <w:r w:rsidRPr="00F36047">
              <w:rPr>
                <w:sz w:val="20"/>
              </w:rPr>
              <w:t>China</w:t>
            </w:r>
            <w:proofErr w:type="spellEnd"/>
          </w:p>
        </w:tc>
        <w:tc>
          <w:tcPr>
            <w:tcW w:w="4820" w:type="dxa"/>
          </w:tcPr>
          <w:p w14:paraId="355A678A" w14:textId="456A4D3F" w:rsidR="00575BB2" w:rsidRPr="00F36047" w:rsidRDefault="00575BB2" w:rsidP="00575BB2">
            <w:pPr>
              <w:jc w:val="left"/>
              <w:rPr>
                <w:sz w:val="20"/>
              </w:rPr>
            </w:pPr>
            <w:r w:rsidRPr="00F36047">
              <w:rPr>
                <w:sz w:val="20"/>
              </w:rPr>
              <w:t>Tel:</w:t>
            </w:r>
            <w:r w:rsidRPr="00F36047">
              <w:rPr>
                <w:sz w:val="20"/>
              </w:rPr>
              <w:tab/>
              <w:t>+86 18822786620</w:t>
            </w:r>
            <w:r w:rsidRPr="00F36047">
              <w:rPr>
                <w:sz w:val="20"/>
              </w:rPr>
              <w:br/>
              <w:t>E-mail:</w:t>
            </w:r>
            <w:r w:rsidRPr="00F36047">
              <w:rPr>
                <w:sz w:val="20"/>
              </w:rPr>
              <w:tab/>
            </w:r>
            <w:hyperlink r:id="rId22" w:history="1">
              <w:r w:rsidRPr="00F36047">
                <w:rPr>
                  <w:rStyle w:val="Hyperlink"/>
                  <w:sz w:val="20"/>
                </w:rPr>
                <w:t>leimingyang@sgdt.sgcc.com.cn</w:t>
              </w:r>
            </w:hyperlink>
          </w:p>
        </w:tc>
      </w:tr>
      <w:tr w:rsidR="00575BB2" w:rsidRPr="00F36047" w14:paraId="0606BF18" w14:textId="77777777" w:rsidTr="00575BB2">
        <w:trPr>
          <w:cantSplit/>
          <w:trHeight w:val="535"/>
        </w:trPr>
        <w:tc>
          <w:tcPr>
            <w:tcW w:w="1617" w:type="dxa"/>
          </w:tcPr>
          <w:p w14:paraId="6BEE8670" w14:textId="7F94EA4A" w:rsidR="00575BB2" w:rsidRPr="00F36047" w:rsidRDefault="00575BB2" w:rsidP="00575BB2">
            <w:pPr>
              <w:jc w:val="left"/>
              <w:rPr>
                <w:b/>
                <w:bCs/>
                <w:sz w:val="20"/>
              </w:rPr>
            </w:pPr>
            <w:r w:rsidRPr="00F36047">
              <w:rPr>
                <w:b/>
                <w:bCs/>
                <w:sz w:val="20"/>
              </w:rPr>
              <w:t>Editor</w:t>
            </w:r>
            <w:r w:rsidRPr="00F36047">
              <w:rPr>
                <w:sz w:val="20"/>
              </w:rPr>
              <w:t>:</w:t>
            </w:r>
          </w:p>
        </w:tc>
        <w:tc>
          <w:tcPr>
            <w:tcW w:w="3486" w:type="dxa"/>
          </w:tcPr>
          <w:p w14:paraId="38A85A91" w14:textId="6322BA69" w:rsidR="00575BB2" w:rsidRPr="00F36047" w:rsidRDefault="00575BB2" w:rsidP="00575BB2">
            <w:pPr>
              <w:jc w:val="left"/>
              <w:rPr>
                <w:sz w:val="20"/>
              </w:rPr>
            </w:pPr>
            <w:r w:rsidRPr="00F36047">
              <w:rPr>
                <w:sz w:val="20"/>
              </w:rPr>
              <w:t>Bin Hua</w:t>
            </w:r>
            <w:r w:rsidRPr="00F36047">
              <w:rPr>
                <w:sz w:val="20"/>
              </w:rPr>
              <w:br/>
              <w:t xml:space="preserve">State Grid Corporation of China </w:t>
            </w:r>
            <w:r w:rsidRPr="00F36047">
              <w:rPr>
                <w:sz w:val="20"/>
              </w:rPr>
              <w:br/>
            </w:r>
            <w:proofErr w:type="spellStart"/>
            <w:r w:rsidRPr="00F36047">
              <w:rPr>
                <w:sz w:val="20"/>
              </w:rPr>
              <w:t>China</w:t>
            </w:r>
            <w:proofErr w:type="spellEnd"/>
          </w:p>
        </w:tc>
        <w:tc>
          <w:tcPr>
            <w:tcW w:w="4820" w:type="dxa"/>
          </w:tcPr>
          <w:p w14:paraId="2DA74B76" w14:textId="1A2239FD" w:rsidR="00575BB2" w:rsidRPr="00F36047" w:rsidRDefault="00575BB2" w:rsidP="00575BB2">
            <w:pPr>
              <w:jc w:val="left"/>
              <w:rPr>
                <w:sz w:val="20"/>
              </w:rPr>
            </w:pPr>
            <w:r w:rsidRPr="00F36047">
              <w:rPr>
                <w:sz w:val="20"/>
              </w:rPr>
              <w:t>Tel:</w:t>
            </w:r>
            <w:r w:rsidRPr="00F36047">
              <w:rPr>
                <w:sz w:val="20"/>
              </w:rPr>
              <w:tab/>
              <w:t>+86 13801638031</w:t>
            </w:r>
            <w:r w:rsidRPr="00F36047">
              <w:rPr>
                <w:sz w:val="20"/>
              </w:rPr>
              <w:br/>
              <w:t>E-mail:</w:t>
            </w:r>
            <w:r w:rsidRPr="00F36047">
              <w:rPr>
                <w:sz w:val="20"/>
              </w:rPr>
              <w:tab/>
            </w:r>
            <w:hyperlink r:id="rId23" w:history="1">
              <w:r w:rsidRPr="00F36047">
                <w:rPr>
                  <w:rStyle w:val="Hyperlink"/>
                  <w:sz w:val="20"/>
                </w:rPr>
                <w:t>13801638031@163.com</w:t>
              </w:r>
            </w:hyperlink>
          </w:p>
        </w:tc>
      </w:tr>
      <w:tr w:rsidR="00575BB2" w:rsidRPr="00F36047" w14:paraId="15166D09" w14:textId="77777777" w:rsidTr="00575BB2">
        <w:trPr>
          <w:cantSplit/>
          <w:trHeight w:val="535"/>
        </w:trPr>
        <w:tc>
          <w:tcPr>
            <w:tcW w:w="1617" w:type="dxa"/>
          </w:tcPr>
          <w:p w14:paraId="4BDDAB4C" w14:textId="360E1397" w:rsidR="00575BB2" w:rsidRPr="00F36047" w:rsidRDefault="00575BB2" w:rsidP="00575BB2">
            <w:pPr>
              <w:jc w:val="left"/>
              <w:rPr>
                <w:b/>
                <w:bCs/>
                <w:sz w:val="20"/>
              </w:rPr>
            </w:pPr>
            <w:r w:rsidRPr="00F36047">
              <w:rPr>
                <w:b/>
                <w:bCs/>
                <w:sz w:val="20"/>
              </w:rPr>
              <w:t>Editor</w:t>
            </w:r>
            <w:r w:rsidRPr="00F36047">
              <w:rPr>
                <w:sz w:val="20"/>
              </w:rPr>
              <w:t>:</w:t>
            </w:r>
          </w:p>
        </w:tc>
        <w:tc>
          <w:tcPr>
            <w:tcW w:w="3486" w:type="dxa"/>
          </w:tcPr>
          <w:p w14:paraId="12016990" w14:textId="66101753" w:rsidR="00575BB2" w:rsidRPr="00F36047" w:rsidRDefault="00575BB2" w:rsidP="00575BB2">
            <w:pPr>
              <w:jc w:val="left"/>
              <w:rPr>
                <w:sz w:val="20"/>
              </w:rPr>
            </w:pPr>
            <w:r w:rsidRPr="00F36047">
              <w:rPr>
                <w:sz w:val="20"/>
              </w:rPr>
              <w:t>Chenda Zhang</w:t>
            </w:r>
            <w:r w:rsidRPr="00F36047">
              <w:rPr>
                <w:sz w:val="20"/>
              </w:rPr>
              <w:br/>
              <w:t xml:space="preserve">State Grid Corporation of China </w:t>
            </w:r>
            <w:r w:rsidRPr="00F36047">
              <w:rPr>
                <w:sz w:val="20"/>
              </w:rPr>
              <w:br/>
            </w:r>
            <w:proofErr w:type="spellStart"/>
            <w:r w:rsidRPr="00F36047">
              <w:rPr>
                <w:sz w:val="20"/>
              </w:rPr>
              <w:t>China</w:t>
            </w:r>
            <w:proofErr w:type="spellEnd"/>
          </w:p>
        </w:tc>
        <w:tc>
          <w:tcPr>
            <w:tcW w:w="4820" w:type="dxa"/>
          </w:tcPr>
          <w:p w14:paraId="5B3B82D1" w14:textId="64D4A8D8" w:rsidR="00575BB2" w:rsidRPr="00F36047" w:rsidRDefault="00575BB2" w:rsidP="00575BB2">
            <w:pPr>
              <w:jc w:val="left"/>
              <w:rPr>
                <w:sz w:val="20"/>
              </w:rPr>
            </w:pPr>
            <w:r w:rsidRPr="00F36047">
              <w:rPr>
                <w:sz w:val="20"/>
              </w:rPr>
              <w:t xml:space="preserve">Tel: </w:t>
            </w:r>
            <w:r w:rsidRPr="00F36047">
              <w:rPr>
                <w:sz w:val="20"/>
              </w:rPr>
              <w:tab/>
              <w:t>+86 13811859869</w:t>
            </w:r>
            <w:r w:rsidRPr="00F36047">
              <w:rPr>
                <w:sz w:val="20"/>
              </w:rPr>
              <w:br/>
              <w:t>E-mail:</w:t>
            </w:r>
            <w:r w:rsidRPr="00F36047">
              <w:rPr>
                <w:sz w:val="20"/>
              </w:rPr>
              <w:tab/>
            </w:r>
            <w:hyperlink r:id="rId24" w:history="1">
              <w:r w:rsidRPr="00F36047">
                <w:rPr>
                  <w:rStyle w:val="Hyperlink"/>
                  <w:sz w:val="20"/>
                </w:rPr>
                <w:t>476633753@qq.com</w:t>
              </w:r>
            </w:hyperlink>
            <w:r w:rsidRPr="00F36047">
              <w:rPr>
                <w:sz w:val="20"/>
              </w:rPr>
              <w:t xml:space="preserve"> </w:t>
            </w:r>
          </w:p>
        </w:tc>
      </w:tr>
      <w:tr w:rsidR="00575BB2" w:rsidRPr="00F36047" w14:paraId="5BB1BC2E" w14:textId="77777777" w:rsidTr="00575BB2">
        <w:trPr>
          <w:cantSplit/>
          <w:trHeight w:val="535"/>
        </w:trPr>
        <w:tc>
          <w:tcPr>
            <w:tcW w:w="1617" w:type="dxa"/>
          </w:tcPr>
          <w:p w14:paraId="055CB8E9" w14:textId="3A18BF6B" w:rsidR="00575BB2" w:rsidRPr="00F36047" w:rsidRDefault="00575BB2" w:rsidP="00575BB2">
            <w:pPr>
              <w:jc w:val="left"/>
              <w:rPr>
                <w:b/>
                <w:bCs/>
                <w:sz w:val="20"/>
              </w:rPr>
            </w:pPr>
            <w:r w:rsidRPr="00F36047">
              <w:rPr>
                <w:b/>
                <w:bCs/>
                <w:sz w:val="20"/>
              </w:rPr>
              <w:t>Editor</w:t>
            </w:r>
            <w:r w:rsidRPr="00F36047">
              <w:rPr>
                <w:sz w:val="20"/>
              </w:rPr>
              <w:t>:</w:t>
            </w:r>
          </w:p>
        </w:tc>
        <w:tc>
          <w:tcPr>
            <w:tcW w:w="3486" w:type="dxa"/>
          </w:tcPr>
          <w:p w14:paraId="512E74C5" w14:textId="10D43323" w:rsidR="00575BB2" w:rsidRPr="00F36047" w:rsidRDefault="00575BB2" w:rsidP="00575BB2">
            <w:pPr>
              <w:jc w:val="left"/>
              <w:rPr>
                <w:sz w:val="20"/>
              </w:rPr>
            </w:pPr>
            <w:r w:rsidRPr="00F36047">
              <w:rPr>
                <w:sz w:val="20"/>
              </w:rPr>
              <w:t>Jun Yan</w:t>
            </w:r>
            <w:r w:rsidRPr="00F36047">
              <w:rPr>
                <w:sz w:val="20"/>
              </w:rPr>
              <w:br/>
              <w:t xml:space="preserve">State Grid Corporation of China </w:t>
            </w:r>
            <w:r w:rsidRPr="00F36047">
              <w:rPr>
                <w:sz w:val="20"/>
              </w:rPr>
              <w:br/>
            </w:r>
            <w:proofErr w:type="spellStart"/>
            <w:r w:rsidRPr="00F36047">
              <w:rPr>
                <w:sz w:val="20"/>
              </w:rPr>
              <w:t>China</w:t>
            </w:r>
            <w:proofErr w:type="spellEnd"/>
          </w:p>
        </w:tc>
        <w:tc>
          <w:tcPr>
            <w:tcW w:w="4820" w:type="dxa"/>
          </w:tcPr>
          <w:p w14:paraId="7E429742" w14:textId="2E17590E" w:rsidR="00575BB2" w:rsidRPr="00F36047" w:rsidRDefault="00575BB2" w:rsidP="00575BB2">
            <w:pPr>
              <w:jc w:val="left"/>
              <w:rPr>
                <w:sz w:val="20"/>
              </w:rPr>
            </w:pPr>
            <w:r w:rsidRPr="00F36047">
              <w:rPr>
                <w:sz w:val="20"/>
              </w:rPr>
              <w:t>Tel:</w:t>
            </w:r>
            <w:r w:rsidRPr="00F36047">
              <w:rPr>
                <w:sz w:val="20"/>
              </w:rPr>
              <w:tab/>
              <w:t>+86 13601735704</w:t>
            </w:r>
            <w:r w:rsidRPr="00F36047">
              <w:rPr>
                <w:sz w:val="20"/>
              </w:rPr>
              <w:br/>
              <w:t>E-mail:</w:t>
            </w:r>
            <w:r w:rsidRPr="00F36047">
              <w:rPr>
                <w:sz w:val="20"/>
              </w:rPr>
              <w:tab/>
            </w:r>
            <w:hyperlink r:id="rId25" w:history="1">
              <w:r w:rsidRPr="00F36047">
                <w:rPr>
                  <w:rStyle w:val="Hyperlink"/>
                  <w:sz w:val="20"/>
                </w:rPr>
                <w:t>yanjun_mail@sina.com</w:t>
              </w:r>
            </w:hyperlink>
          </w:p>
        </w:tc>
      </w:tr>
      <w:tr w:rsidR="00575BB2" w:rsidRPr="00F36047" w14:paraId="47478EB2" w14:textId="77777777" w:rsidTr="00575BB2">
        <w:trPr>
          <w:cantSplit/>
          <w:trHeight w:val="535"/>
        </w:trPr>
        <w:tc>
          <w:tcPr>
            <w:tcW w:w="1617" w:type="dxa"/>
          </w:tcPr>
          <w:p w14:paraId="4C8D1EA1" w14:textId="2166CB82" w:rsidR="00575BB2" w:rsidRPr="00F36047" w:rsidRDefault="00575BB2" w:rsidP="00575BB2">
            <w:pPr>
              <w:jc w:val="left"/>
              <w:rPr>
                <w:b/>
                <w:bCs/>
                <w:sz w:val="20"/>
              </w:rPr>
            </w:pPr>
            <w:r w:rsidRPr="00F36047">
              <w:rPr>
                <w:b/>
                <w:bCs/>
                <w:sz w:val="20"/>
              </w:rPr>
              <w:t>Editor</w:t>
            </w:r>
            <w:r w:rsidRPr="00F36047">
              <w:rPr>
                <w:sz w:val="20"/>
              </w:rPr>
              <w:t>:</w:t>
            </w:r>
          </w:p>
        </w:tc>
        <w:tc>
          <w:tcPr>
            <w:tcW w:w="3486" w:type="dxa"/>
          </w:tcPr>
          <w:p w14:paraId="5CDCF23C" w14:textId="26F48C5F" w:rsidR="00575BB2" w:rsidRPr="00F36047" w:rsidRDefault="00575BB2" w:rsidP="00575BB2">
            <w:pPr>
              <w:jc w:val="left"/>
              <w:rPr>
                <w:sz w:val="20"/>
              </w:rPr>
            </w:pPr>
            <w:r w:rsidRPr="00F36047">
              <w:rPr>
                <w:sz w:val="20"/>
              </w:rPr>
              <w:t>Tao Wang</w:t>
            </w:r>
            <w:r w:rsidRPr="00F36047">
              <w:rPr>
                <w:sz w:val="20"/>
              </w:rPr>
              <w:br/>
              <w:t>CSG Electric Power Research Institute</w:t>
            </w:r>
            <w:r w:rsidRPr="00F36047">
              <w:rPr>
                <w:sz w:val="20"/>
              </w:rPr>
              <w:br/>
              <w:t>China</w:t>
            </w:r>
          </w:p>
        </w:tc>
        <w:tc>
          <w:tcPr>
            <w:tcW w:w="4820" w:type="dxa"/>
          </w:tcPr>
          <w:p w14:paraId="2345C948" w14:textId="50C04620" w:rsidR="00575BB2" w:rsidRPr="00F36047" w:rsidRDefault="00575BB2" w:rsidP="00575BB2">
            <w:pPr>
              <w:jc w:val="left"/>
              <w:rPr>
                <w:sz w:val="20"/>
              </w:rPr>
            </w:pPr>
            <w:r w:rsidRPr="00F36047">
              <w:rPr>
                <w:sz w:val="20"/>
              </w:rPr>
              <w:t>Tel:</w:t>
            </w:r>
            <w:r w:rsidRPr="00F36047">
              <w:rPr>
                <w:sz w:val="20"/>
              </w:rPr>
              <w:tab/>
              <w:t>+86 15818127110</w:t>
            </w:r>
            <w:r w:rsidRPr="00F36047">
              <w:rPr>
                <w:sz w:val="20"/>
              </w:rPr>
              <w:br/>
              <w:t>E-mail:</w:t>
            </w:r>
            <w:r w:rsidRPr="00F36047">
              <w:rPr>
                <w:sz w:val="20"/>
              </w:rPr>
              <w:tab/>
            </w:r>
            <w:hyperlink r:id="rId26" w:history="1">
              <w:r w:rsidRPr="00F36047">
                <w:rPr>
                  <w:rStyle w:val="Hyperlink"/>
                  <w:sz w:val="20"/>
                </w:rPr>
                <w:t>wangtao@csg.cn</w:t>
              </w:r>
            </w:hyperlink>
          </w:p>
        </w:tc>
      </w:tr>
      <w:tr w:rsidR="00575BB2" w:rsidRPr="00F36047" w14:paraId="17AC955E" w14:textId="77777777" w:rsidTr="00575BB2">
        <w:trPr>
          <w:cantSplit/>
          <w:trHeight w:val="535"/>
        </w:trPr>
        <w:tc>
          <w:tcPr>
            <w:tcW w:w="1617" w:type="dxa"/>
          </w:tcPr>
          <w:p w14:paraId="1F3A1DB4" w14:textId="50A833E5" w:rsidR="00575BB2" w:rsidRPr="00F36047" w:rsidRDefault="00575BB2" w:rsidP="00575BB2">
            <w:pPr>
              <w:jc w:val="left"/>
              <w:rPr>
                <w:b/>
                <w:bCs/>
                <w:sz w:val="20"/>
              </w:rPr>
            </w:pPr>
            <w:r w:rsidRPr="00F36047">
              <w:rPr>
                <w:b/>
                <w:bCs/>
                <w:sz w:val="20"/>
              </w:rPr>
              <w:t>Editor</w:t>
            </w:r>
            <w:r w:rsidRPr="00F36047">
              <w:rPr>
                <w:sz w:val="20"/>
              </w:rPr>
              <w:t>:</w:t>
            </w:r>
          </w:p>
        </w:tc>
        <w:tc>
          <w:tcPr>
            <w:tcW w:w="3486" w:type="dxa"/>
          </w:tcPr>
          <w:p w14:paraId="13925078" w14:textId="7505F18C" w:rsidR="00575BB2" w:rsidRPr="00F36047" w:rsidRDefault="00575BB2" w:rsidP="00575BB2">
            <w:pPr>
              <w:jc w:val="left"/>
              <w:rPr>
                <w:sz w:val="20"/>
              </w:rPr>
            </w:pPr>
            <w:r w:rsidRPr="00F36047">
              <w:rPr>
                <w:sz w:val="20"/>
              </w:rPr>
              <w:t>Tong Li</w:t>
            </w:r>
            <w:r w:rsidRPr="00F36047">
              <w:rPr>
                <w:sz w:val="20"/>
              </w:rPr>
              <w:br/>
              <w:t xml:space="preserve">State Grid Corporation of China </w:t>
            </w:r>
            <w:r w:rsidRPr="00F36047">
              <w:rPr>
                <w:sz w:val="20"/>
              </w:rPr>
              <w:br/>
            </w:r>
            <w:proofErr w:type="spellStart"/>
            <w:r w:rsidRPr="00F36047">
              <w:rPr>
                <w:sz w:val="20"/>
              </w:rPr>
              <w:t>China</w:t>
            </w:r>
            <w:proofErr w:type="spellEnd"/>
          </w:p>
        </w:tc>
        <w:tc>
          <w:tcPr>
            <w:tcW w:w="4820" w:type="dxa"/>
          </w:tcPr>
          <w:p w14:paraId="6F25C968" w14:textId="7B4F23DF" w:rsidR="00575BB2" w:rsidRPr="00F36047" w:rsidRDefault="00575BB2" w:rsidP="00575BB2">
            <w:pPr>
              <w:jc w:val="left"/>
              <w:rPr>
                <w:sz w:val="20"/>
              </w:rPr>
            </w:pPr>
            <w:r w:rsidRPr="00F36047">
              <w:rPr>
                <w:sz w:val="20"/>
              </w:rPr>
              <w:t>Tel:</w:t>
            </w:r>
            <w:r w:rsidRPr="00F36047">
              <w:rPr>
                <w:sz w:val="20"/>
              </w:rPr>
              <w:tab/>
              <w:t>+86 15940480873</w:t>
            </w:r>
            <w:r w:rsidRPr="00F36047">
              <w:rPr>
                <w:sz w:val="20"/>
              </w:rPr>
              <w:br/>
              <w:t>E-mail:</w:t>
            </w:r>
            <w:r w:rsidRPr="00F36047">
              <w:rPr>
                <w:sz w:val="20"/>
              </w:rPr>
              <w:tab/>
            </w:r>
            <w:hyperlink r:id="rId27" w:history="1">
              <w:r w:rsidR="00715207" w:rsidRPr="00F36047">
                <w:rPr>
                  <w:rStyle w:val="Hyperlink"/>
                  <w:sz w:val="20"/>
                </w:rPr>
                <w:t>lt1_ldk@ln.sgcc.com.cn</w:t>
              </w:r>
            </w:hyperlink>
          </w:p>
        </w:tc>
      </w:tr>
      <w:tr w:rsidR="00575BB2" w:rsidRPr="00F36047" w14:paraId="72FB21C1" w14:textId="77777777" w:rsidTr="00575BB2">
        <w:trPr>
          <w:cantSplit/>
          <w:trHeight w:val="535"/>
        </w:trPr>
        <w:tc>
          <w:tcPr>
            <w:tcW w:w="1617" w:type="dxa"/>
          </w:tcPr>
          <w:p w14:paraId="52EAF0EB" w14:textId="0D858956" w:rsidR="00575BB2" w:rsidRPr="00F36047" w:rsidRDefault="00575BB2" w:rsidP="00575BB2">
            <w:pPr>
              <w:jc w:val="left"/>
              <w:rPr>
                <w:b/>
                <w:bCs/>
                <w:sz w:val="20"/>
              </w:rPr>
            </w:pPr>
            <w:r w:rsidRPr="00F36047">
              <w:rPr>
                <w:b/>
                <w:bCs/>
                <w:sz w:val="20"/>
              </w:rPr>
              <w:t>Editor</w:t>
            </w:r>
            <w:r w:rsidRPr="00F36047">
              <w:rPr>
                <w:sz w:val="20"/>
              </w:rPr>
              <w:t>:</w:t>
            </w:r>
          </w:p>
        </w:tc>
        <w:tc>
          <w:tcPr>
            <w:tcW w:w="3486" w:type="dxa"/>
          </w:tcPr>
          <w:p w14:paraId="1A2942F0" w14:textId="6B580E49" w:rsidR="00575BB2" w:rsidRPr="00F36047" w:rsidRDefault="00575BB2" w:rsidP="00575BB2">
            <w:pPr>
              <w:jc w:val="left"/>
              <w:rPr>
                <w:sz w:val="20"/>
              </w:rPr>
            </w:pPr>
            <w:r w:rsidRPr="00F36047">
              <w:rPr>
                <w:sz w:val="20"/>
              </w:rPr>
              <w:t>Yihui Zhang</w:t>
            </w:r>
            <w:r w:rsidRPr="00F36047">
              <w:rPr>
                <w:sz w:val="20"/>
              </w:rPr>
              <w:br/>
              <w:t>China Academy of Information and Communications Technology (CAICT)</w:t>
            </w:r>
            <w:r w:rsidRPr="00F36047">
              <w:rPr>
                <w:sz w:val="20"/>
              </w:rPr>
              <w:br/>
              <w:t>China</w:t>
            </w:r>
          </w:p>
        </w:tc>
        <w:tc>
          <w:tcPr>
            <w:tcW w:w="4820" w:type="dxa"/>
          </w:tcPr>
          <w:p w14:paraId="3BF9A351" w14:textId="26201195" w:rsidR="00575BB2" w:rsidRPr="00F36047" w:rsidRDefault="00575BB2" w:rsidP="00575BB2">
            <w:pPr>
              <w:jc w:val="left"/>
              <w:rPr>
                <w:sz w:val="20"/>
              </w:rPr>
            </w:pPr>
            <w:r w:rsidRPr="00F36047">
              <w:rPr>
                <w:sz w:val="20"/>
              </w:rPr>
              <w:t>Tel:</w:t>
            </w:r>
            <w:r w:rsidRPr="00F36047">
              <w:rPr>
                <w:sz w:val="20"/>
              </w:rPr>
              <w:tab/>
              <w:t>+86 15210988408</w:t>
            </w:r>
            <w:r w:rsidRPr="00F36047">
              <w:rPr>
                <w:sz w:val="20"/>
              </w:rPr>
              <w:br/>
              <w:t>E-mail:</w:t>
            </w:r>
            <w:r w:rsidRPr="00F36047">
              <w:rPr>
                <w:sz w:val="20"/>
              </w:rPr>
              <w:tab/>
            </w:r>
            <w:hyperlink r:id="rId28" w:history="1">
              <w:r w:rsidRPr="00F36047">
                <w:rPr>
                  <w:rStyle w:val="Hyperlink"/>
                  <w:sz w:val="20"/>
                </w:rPr>
                <w:t>zhangyihui@caict.ac.cn</w:t>
              </w:r>
            </w:hyperlink>
            <w:r w:rsidRPr="00F36047">
              <w:rPr>
                <w:sz w:val="20"/>
              </w:rPr>
              <w:t xml:space="preserve"> </w:t>
            </w:r>
          </w:p>
        </w:tc>
      </w:tr>
      <w:tr w:rsidR="00575BB2" w:rsidRPr="00F36047" w14:paraId="2507F41D" w14:textId="77777777" w:rsidTr="00575BB2">
        <w:trPr>
          <w:cantSplit/>
          <w:trHeight w:val="535"/>
        </w:trPr>
        <w:tc>
          <w:tcPr>
            <w:tcW w:w="1617" w:type="dxa"/>
          </w:tcPr>
          <w:p w14:paraId="274AE652" w14:textId="2B003028" w:rsidR="00575BB2" w:rsidRPr="00F36047" w:rsidRDefault="00575BB2" w:rsidP="00575BB2">
            <w:pPr>
              <w:jc w:val="left"/>
              <w:rPr>
                <w:b/>
                <w:bCs/>
                <w:sz w:val="20"/>
              </w:rPr>
            </w:pPr>
            <w:r w:rsidRPr="00F36047">
              <w:rPr>
                <w:b/>
                <w:bCs/>
                <w:sz w:val="20"/>
              </w:rPr>
              <w:t>Editor</w:t>
            </w:r>
            <w:r w:rsidRPr="00F36047">
              <w:rPr>
                <w:sz w:val="20"/>
              </w:rPr>
              <w:t>:</w:t>
            </w:r>
          </w:p>
        </w:tc>
        <w:tc>
          <w:tcPr>
            <w:tcW w:w="3486" w:type="dxa"/>
          </w:tcPr>
          <w:p w14:paraId="7F729F58" w14:textId="486647FC" w:rsidR="00575BB2" w:rsidRPr="00F36047" w:rsidRDefault="00575BB2" w:rsidP="00575BB2">
            <w:pPr>
              <w:jc w:val="left"/>
              <w:rPr>
                <w:sz w:val="20"/>
              </w:rPr>
            </w:pPr>
            <w:r w:rsidRPr="00F36047">
              <w:rPr>
                <w:sz w:val="20"/>
              </w:rPr>
              <w:t>Ping Song</w:t>
            </w:r>
            <w:r w:rsidRPr="00F36047">
              <w:rPr>
                <w:sz w:val="20"/>
              </w:rPr>
              <w:br/>
              <w:t xml:space="preserve">State Grid Corporation of China </w:t>
            </w:r>
            <w:r w:rsidRPr="00F36047">
              <w:rPr>
                <w:sz w:val="20"/>
              </w:rPr>
              <w:br/>
            </w:r>
            <w:proofErr w:type="spellStart"/>
            <w:r w:rsidRPr="00F36047">
              <w:rPr>
                <w:sz w:val="20"/>
              </w:rPr>
              <w:t>China</w:t>
            </w:r>
            <w:proofErr w:type="spellEnd"/>
          </w:p>
        </w:tc>
        <w:tc>
          <w:tcPr>
            <w:tcW w:w="4820" w:type="dxa"/>
          </w:tcPr>
          <w:p w14:paraId="6B57DEB7" w14:textId="374F4670" w:rsidR="00575BB2" w:rsidRPr="00F36047" w:rsidRDefault="00575BB2" w:rsidP="00575BB2">
            <w:pPr>
              <w:jc w:val="left"/>
              <w:rPr>
                <w:sz w:val="20"/>
              </w:rPr>
            </w:pPr>
            <w:r w:rsidRPr="00F36047">
              <w:rPr>
                <w:sz w:val="20"/>
              </w:rPr>
              <w:t>Tel:</w:t>
            </w:r>
            <w:r w:rsidRPr="00F36047">
              <w:rPr>
                <w:sz w:val="20"/>
              </w:rPr>
              <w:tab/>
              <w:t>+86 13916741278</w:t>
            </w:r>
            <w:r w:rsidRPr="00F36047">
              <w:rPr>
                <w:sz w:val="20"/>
              </w:rPr>
              <w:br/>
              <w:t>E-mail:</w:t>
            </w:r>
            <w:r w:rsidRPr="00F36047">
              <w:rPr>
                <w:sz w:val="20"/>
              </w:rPr>
              <w:tab/>
            </w:r>
            <w:hyperlink r:id="rId29" w:history="1">
              <w:r w:rsidRPr="00F36047">
                <w:rPr>
                  <w:rStyle w:val="Hyperlink"/>
                  <w:sz w:val="20"/>
                </w:rPr>
                <w:t>nwtiger@163.com</w:t>
              </w:r>
            </w:hyperlink>
          </w:p>
        </w:tc>
      </w:tr>
      <w:tr w:rsidR="00575BB2" w:rsidRPr="00F36047" w14:paraId="23C50A4C" w14:textId="77777777" w:rsidTr="00575BB2">
        <w:trPr>
          <w:cantSplit/>
          <w:trHeight w:val="535"/>
        </w:trPr>
        <w:tc>
          <w:tcPr>
            <w:tcW w:w="1617" w:type="dxa"/>
          </w:tcPr>
          <w:p w14:paraId="3D2CCA16" w14:textId="6EF8EB77" w:rsidR="00575BB2" w:rsidRPr="00F36047" w:rsidRDefault="00575BB2" w:rsidP="00575BB2">
            <w:pPr>
              <w:jc w:val="left"/>
              <w:rPr>
                <w:b/>
                <w:bCs/>
                <w:sz w:val="20"/>
              </w:rPr>
            </w:pPr>
            <w:r w:rsidRPr="00F36047">
              <w:rPr>
                <w:b/>
                <w:bCs/>
                <w:sz w:val="20"/>
              </w:rPr>
              <w:t>Editor</w:t>
            </w:r>
            <w:r w:rsidRPr="00F36047">
              <w:rPr>
                <w:sz w:val="20"/>
              </w:rPr>
              <w:t>:</w:t>
            </w:r>
          </w:p>
        </w:tc>
        <w:tc>
          <w:tcPr>
            <w:tcW w:w="3486" w:type="dxa"/>
          </w:tcPr>
          <w:p w14:paraId="7A5187C1" w14:textId="25BD7212" w:rsidR="00575BB2" w:rsidRPr="00F36047" w:rsidRDefault="00575BB2" w:rsidP="00575BB2">
            <w:pPr>
              <w:jc w:val="left"/>
              <w:rPr>
                <w:sz w:val="20"/>
              </w:rPr>
            </w:pPr>
            <w:proofErr w:type="spellStart"/>
            <w:r w:rsidRPr="00F36047">
              <w:rPr>
                <w:sz w:val="20"/>
              </w:rPr>
              <w:t>Qiyu</w:t>
            </w:r>
            <w:proofErr w:type="spellEnd"/>
            <w:r w:rsidRPr="00F36047">
              <w:rPr>
                <w:sz w:val="20"/>
              </w:rPr>
              <w:t xml:space="preserve"> Lu</w:t>
            </w:r>
            <w:r w:rsidRPr="00F36047">
              <w:rPr>
                <w:sz w:val="20"/>
              </w:rPr>
              <w:br/>
              <w:t xml:space="preserve">State Grid Corporation of China </w:t>
            </w:r>
            <w:r w:rsidRPr="00F36047">
              <w:rPr>
                <w:sz w:val="20"/>
              </w:rPr>
              <w:br/>
            </w:r>
            <w:proofErr w:type="spellStart"/>
            <w:r w:rsidRPr="00F36047">
              <w:rPr>
                <w:sz w:val="20"/>
              </w:rPr>
              <w:t>China</w:t>
            </w:r>
            <w:proofErr w:type="spellEnd"/>
          </w:p>
        </w:tc>
        <w:tc>
          <w:tcPr>
            <w:tcW w:w="4820" w:type="dxa"/>
          </w:tcPr>
          <w:p w14:paraId="24D1E82F" w14:textId="774E1133" w:rsidR="00575BB2" w:rsidRPr="00F36047" w:rsidRDefault="00575BB2" w:rsidP="00575BB2">
            <w:pPr>
              <w:jc w:val="left"/>
              <w:rPr>
                <w:sz w:val="20"/>
              </w:rPr>
            </w:pPr>
            <w:r w:rsidRPr="00F36047">
              <w:rPr>
                <w:sz w:val="20"/>
              </w:rPr>
              <w:t>Tel:</w:t>
            </w:r>
            <w:r w:rsidRPr="00F36047">
              <w:rPr>
                <w:sz w:val="20"/>
              </w:rPr>
              <w:tab/>
              <w:t>+86 13761150655</w:t>
            </w:r>
            <w:r w:rsidRPr="00F36047">
              <w:rPr>
                <w:sz w:val="20"/>
              </w:rPr>
              <w:br/>
              <w:t>E-mail:</w:t>
            </w:r>
            <w:r w:rsidRPr="00F36047">
              <w:rPr>
                <w:sz w:val="20"/>
              </w:rPr>
              <w:tab/>
            </w:r>
            <w:hyperlink r:id="rId30" w:history="1">
              <w:r w:rsidRPr="00F36047">
                <w:rPr>
                  <w:rStyle w:val="Hyperlink"/>
                  <w:sz w:val="20"/>
                </w:rPr>
                <w:t>zjluqiyu@163.com</w:t>
              </w:r>
            </w:hyperlink>
          </w:p>
        </w:tc>
      </w:tr>
      <w:tr w:rsidR="00575BB2" w:rsidRPr="00F36047" w14:paraId="355B7343" w14:textId="77777777" w:rsidTr="00575BB2">
        <w:trPr>
          <w:cantSplit/>
          <w:trHeight w:val="535"/>
        </w:trPr>
        <w:tc>
          <w:tcPr>
            <w:tcW w:w="1617" w:type="dxa"/>
          </w:tcPr>
          <w:p w14:paraId="5928DA6D" w14:textId="4088C9FE" w:rsidR="00575BB2" w:rsidRPr="00F36047" w:rsidRDefault="00575BB2" w:rsidP="00575BB2">
            <w:pPr>
              <w:jc w:val="left"/>
              <w:rPr>
                <w:b/>
                <w:bCs/>
                <w:sz w:val="20"/>
              </w:rPr>
            </w:pPr>
            <w:r w:rsidRPr="00F36047">
              <w:rPr>
                <w:b/>
                <w:bCs/>
                <w:sz w:val="20"/>
              </w:rPr>
              <w:t>Editor</w:t>
            </w:r>
            <w:r w:rsidRPr="00F36047">
              <w:rPr>
                <w:sz w:val="20"/>
              </w:rPr>
              <w:t>:</w:t>
            </w:r>
          </w:p>
        </w:tc>
        <w:tc>
          <w:tcPr>
            <w:tcW w:w="3486" w:type="dxa"/>
          </w:tcPr>
          <w:p w14:paraId="0F50791E" w14:textId="24398166" w:rsidR="00575BB2" w:rsidRPr="00F36047" w:rsidRDefault="00575BB2" w:rsidP="00575BB2">
            <w:pPr>
              <w:jc w:val="left"/>
              <w:rPr>
                <w:sz w:val="20"/>
              </w:rPr>
            </w:pPr>
            <w:r w:rsidRPr="00F36047">
              <w:rPr>
                <w:sz w:val="20"/>
              </w:rPr>
              <w:t>Md. Selim Reza</w:t>
            </w:r>
            <w:r w:rsidRPr="00F36047">
              <w:rPr>
                <w:sz w:val="20"/>
              </w:rPr>
              <w:br/>
              <w:t>Internal Resources Division</w:t>
            </w:r>
            <w:r w:rsidRPr="00F36047">
              <w:rPr>
                <w:sz w:val="20"/>
              </w:rPr>
              <w:br/>
              <w:t>Bangladesh</w:t>
            </w:r>
          </w:p>
        </w:tc>
        <w:tc>
          <w:tcPr>
            <w:tcW w:w="4820" w:type="dxa"/>
          </w:tcPr>
          <w:p w14:paraId="1D432E7F" w14:textId="7C85EAF5" w:rsidR="00575BB2" w:rsidRPr="00F36047" w:rsidRDefault="00575BB2" w:rsidP="00575BB2">
            <w:pPr>
              <w:jc w:val="left"/>
              <w:rPr>
                <w:sz w:val="20"/>
              </w:rPr>
            </w:pPr>
            <w:r w:rsidRPr="00F36047">
              <w:rPr>
                <w:sz w:val="20"/>
              </w:rPr>
              <w:t>Tel:</w:t>
            </w:r>
            <w:r w:rsidRPr="00F36047">
              <w:rPr>
                <w:sz w:val="20"/>
              </w:rPr>
              <w:tab/>
              <w:t>+88</w:t>
            </w:r>
            <w:r w:rsidR="003641CA" w:rsidRPr="00F36047">
              <w:rPr>
                <w:sz w:val="20"/>
              </w:rPr>
              <w:t xml:space="preserve"> </w:t>
            </w:r>
            <w:r w:rsidRPr="00F36047">
              <w:rPr>
                <w:sz w:val="20"/>
              </w:rPr>
              <w:t>01631894767</w:t>
            </w:r>
            <w:r w:rsidRPr="00F36047">
              <w:rPr>
                <w:sz w:val="20"/>
              </w:rPr>
              <w:br/>
              <w:t>E</w:t>
            </w:r>
            <w:r w:rsidR="00715207" w:rsidRPr="00F36047">
              <w:rPr>
                <w:sz w:val="20"/>
              </w:rPr>
              <w:t>-</w:t>
            </w:r>
            <w:r w:rsidRPr="00F36047">
              <w:rPr>
                <w:sz w:val="20"/>
              </w:rPr>
              <w:t>mail:</w:t>
            </w:r>
            <w:r w:rsidRPr="00F36047">
              <w:rPr>
                <w:sz w:val="20"/>
              </w:rPr>
              <w:tab/>
            </w:r>
            <w:hyperlink r:id="rId31" w:history="1">
              <w:r w:rsidRPr="00F36047">
                <w:rPr>
                  <w:rStyle w:val="Hyperlink"/>
                  <w:sz w:val="20"/>
                </w:rPr>
                <w:t>sa@ird.gov.bd</w:t>
              </w:r>
            </w:hyperlink>
            <w:r w:rsidRPr="00F36047">
              <w:rPr>
                <w:sz w:val="20"/>
              </w:rPr>
              <w:br/>
            </w:r>
            <w:r w:rsidRPr="00F36047">
              <w:rPr>
                <w:sz w:val="20"/>
              </w:rPr>
              <w:tab/>
            </w:r>
            <w:hyperlink r:id="rId32" w:history="1">
              <w:r w:rsidRPr="00F36047">
                <w:rPr>
                  <w:rStyle w:val="Hyperlink"/>
                  <w:sz w:val="20"/>
                </w:rPr>
                <w:t>selimr.mohfw@gmail.com</w:t>
              </w:r>
            </w:hyperlink>
          </w:p>
        </w:tc>
      </w:tr>
      <w:tr w:rsidR="00575BB2" w:rsidRPr="00F36047" w14:paraId="46A4BCFE" w14:textId="77777777" w:rsidTr="00575BB2">
        <w:trPr>
          <w:cantSplit/>
          <w:trHeight w:val="535"/>
        </w:trPr>
        <w:tc>
          <w:tcPr>
            <w:tcW w:w="1617" w:type="dxa"/>
          </w:tcPr>
          <w:p w14:paraId="1061A2DD" w14:textId="27FD7565" w:rsidR="00575BB2" w:rsidRPr="00F36047" w:rsidRDefault="00575BB2" w:rsidP="00575BB2">
            <w:pPr>
              <w:jc w:val="left"/>
              <w:rPr>
                <w:b/>
                <w:bCs/>
                <w:sz w:val="20"/>
              </w:rPr>
            </w:pPr>
            <w:r w:rsidRPr="00F36047">
              <w:rPr>
                <w:b/>
                <w:bCs/>
                <w:sz w:val="20"/>
              </w:rPr>
              <w:t>WG2 Co-chair</w:t>
            </w:r>
            <w:r w:rsidRPr="00F36047">
              <w:rPr>
                <w:sz w:val="20"/>
              </w:rPr>
              <w:t>:</w:t>
            </w:r>
          </w:p>
        </w:tc>
        <w:tc>
          <w:tcPr>
            <w:tcW w:w="3486" w:type="dxa"/>
          </w:tcPr>
          <w:p w14:paraId="0CB1C3BE" w14:textId="59E0DE30" w:rsidR="00575BB2" w:rsidRPr="00F36047" w:rsidRDefault="00575BB2" w:rsidP="00575BB2">
            <w:pPr>
              <w:jc w:val="left"/>
              <w:rPr>
                <w:sz w:val="20"/>
              </w:rPr>
            </w:pPr>
            <w:r w:rsidRPr="00F36047">
              <w:rPr>
                <w:sz w:val="20"/>
              </w:rPr>
              <w:t xml:space="preserve">Yuan Zhang </w:t>
            </w:r>
            <w:r w:rsidRPr="00F36047">
              <w:rPr>
                <w:sz w:val="20"/>
              </w:rPr>
              <w:br/>
              <w:t>China Telecom</w:t>
            </w:r>
            <w:r w:rsidRPr="00F36047">
              <w:rPr>
                <w:sz w:val="20"/>
              </w:rPr>
              <w:br/>
              <w:t>China</w:t>
            </w:r>
          </w:p>
        </w:tc>
        <w:tc>
          <w:tcPr>
            <w:tcW w:w="4820" w:type="dxa"/>
          </w:tcPr>
          <w:p w14:paraId="1AAF0021" w14:textId="0F448A48" w:rsidR="00575BB2" w:rsidRPr="00F36047" w:rsidRDefault="00575BB2" w:rsidP="00575BB2">
            <w:pPr>
              <w:jc w:val="left"/>
              <w:rPr>
                <w:sz w:val="20"/>
              </w:rPr>
            </w:pPr>
            <w:r w:rsidRPr="00F36047">
              <w:rPr>
                <w:sz w:val="20"/>
              </w:rPr>
              <w:t>E</w:t>
            </w:r>
            <w:r w:rsidR="00715207" w:rsidRPr="00F36047">
              <w:rPr>
                <w:sz w:val="20"/>
              </w:rPr>
              <w:t>-</w:t>
            </w:r>
            <w:r w:rsidRPr="00F36047">
              <w:rPr>
                <w:sz w:val="20"/>
              </w:rPr>
              <w:t>mail:</w:t>
            </w:r>
            <w:r w:rsidRPr="00F36047">
              <w:rPr>
                <w:sz w:val="20"/>
              </w:rPr>
              <w:tab/>
            </w:r>
            <w:hyperlink r:id="rId33" w:history="1">
              <w:r w:rsidRPr="00F36047">
                <w:rPr>
                  <w:rStyle w:val="Hyperlink"/>
                  <w:sz w:val="20"/>
                </w:rPr>
                <w:t>zhangy666@chinatelecom.cn</w:t>
              </w:r>
            </w:hyperlink>
            <w:r w:rsidRPr="00F36047">
              <w:rPr>
                <w:sz w:val="20"/>
              </w:rPr>
              <w:t> </w:t>
            </w:r>
          </w:p>
        </w:tc>
      </w:tr>
      <w:tr w:rsidR="00575BB2" w:rsidRPr="00F36047" w14:paraId="386AD83B" w14:textId="77777777" w:rsidTr="00575BB2">
        <w:trPr>
          <w:cantSplit/>
          <w:trHeight w:val="535"/>
        </w:trPr>
        <w:tc>
          <w:tcPr>
            <w:tcW w:w="1617" w:type="dxa"/>
          </w:tcPr>
          <w:p w14:paraId="5800DA94" w14:textId="53F7DE5F" w:rsidR="00575BB2" w:rsidRPr="00F36047" w:rsidRDefault="00575BB2" w:rsidP="00575BB2">
            <w:pPr>
              <w:jc w:val="left"/>
              <w:rPr>
                <w:b/>
                <w:bCs/>
                <w:sz w:val="20"/>
              </w:rPr>
            </w:pPr>
            <w:r w:rsidRPr="00F36047">
              <w:rPr>
                <w:b/>
                <w:bCs/>
                <w:sz w:val="20"/>
              </w:rPr>
              <w:t>WG2 Vice</w:t>
            </w:r>
            <w:r w:rsidRPr="00F36047">
              <w:rPr>
                <w:b/>
                <w:bCs/>
                <w:sz w:val="20"/>
              </w:rPr>
              <w:noBreakHyphen/>
              <w:t>chair</w:t>
            </w:r>
            <w:r w:rsidRPr="00F36047">
              <w:rPr>
                <w:sz w:val="20"/>
              </w:rPr>
              <w:t>:</w:t>
            </w:r>
          </w:p>
        </w:tc>
        <w:tc>
          <w:tcPr>
            <w:tcW w:w="3486" w:type="dxa"/>
          </w:tcPr>
          <w:p w14:paraId="33CE5541" w14:textId="6B592F97" w:rsidR="00575BB2" w:rsidRPr="00F36047" w:rsidRDefault="00575BB2" w:rsidP="00575BB2">
            <w:pPr>
              <w:jc w:val="left"/>
              <w:rPr>
                <w:sz w:val="20"/>
              </w:rPr>
            </w:pPr>
            <w:r w:rsidRPr="00F36047">
              <w:rPr>
                <w:sz w:val="20"/>
              </w:rPr>
              <w:t>Julien Maisonneuve</w:t>
            </w:r>
            <w:r w:rsidRPr="00F36047">
              <w:rPr>
                <w:sz w:val="20"/>
              </w:rPr>
              <w:br/>
              <w:t>Nokia</w:t>
            </w:r>
          </w:p>
        </w:tc>
        <w:tc>
          <w:tcPr>
            <w:tcW w:w="4820" w:type="dxa"/>
          </w:tcPr>
          <w:p w14:paraId="0DA97143" w14:textId="334BA181" w:rsidR="00575BB2" w:rsidRPr="00F36047" w:rsidRDefault="00575BB2" w:rsidP="00575BB2">
            <w:pPr>
              <w:jc w:val="left"/>
              <w:rPr>
                <w:sz w:val="20"/>
              </w:rPr>
            </w:pPr>
            <w:r w:rsidRPr="00F36047">
              <w:rPr>
                <w:sz w:val="20"/>
              </w:rPr>
              <w:t>E</w:t>
            </w:r>
            <w:r w:rsidR="00715207" w:rsidRPr="00F36047">
              <w:rPr>
                <w:sz w:val="20"/>
              </w:rPr>
              <w:t>-</w:t>
            </w:r>
            <w:r w:rsidRPr="00F36047">
              <w:rPr>
                <w:sz w:val="20"/>
              </w:rPr>
              <w:t>mail:</w:t>
            </w:r>
            <w:r w:rsidRPr="00F36047">
              <w:rPr>
                <w:sz w:val="20"/>
              </w:rPr>
              <w:tab/>
            </w:r>
            <w:hyperlink r:id="rId34" w:history="1">
              <w:r w:rsidRPr="00F36047">
                <w:rPr>
                  <w:rStyle w:val="Hyperlink"/>
                  <w:sz w:val="20"/>
                </w:rPr>
                <w:t>julien.maisonneuve@nokia.com</w:t>
              </w:r>
            </w:hyperlink>
          </w:p>
        </w:tc>
      </w:tr>
    </w:tbl>
    <w:p w14:paraId="73D839E8" w14:textId="77777777" w:rsidR="009016EC" w:rsidRPr="00F36047" w:rsidRDefault="009016EC" w:rsidP="009016EC">
      <w:pPr>
        <w:ind w:left="113"/>
        <w:rPr>
          <w:sz w:val="22"/>
          <w:szCs w:val="22"/>
        </w:rPr>
      </w:pPr>
    </w:p>
    <w:p w14:paraId="2B731507" w14:textId="601418C4" w:rsidR="00DB0B27" w:rsidRPr="00F36047" w:rsidRDefault="00DB0B27" w:rsidP="00DB0B27">
      <w:pPr>
        <w:jc w:val="center"/>
        <w:rPr>
          <w:sz w:val="22"/>
        </w:rPr>
      </w:pPr>
      <w:r w:rsidRPr="00F36047">
        <w:rPr>
          <w:sz w:val="22"/>
        </w:rPr>
        <w:sym w:font="Symbol" w:char="F0E3"/>
      </w:r>
      <w:r w:rsidRPr="00F36047">
        <w:rPr>
          <w:sz w:val="22"/>
        </w:rPr>
        <w:t> ITU 202</w:t>
      </w:r>
      <w:r w:rsidR="00136D5A" w:rsidRPr="00F36047">
        <w:rPr>
          <w:sz w:val="22"/>
        </w:rPr>
        <w:t>5</w:t>
      </w:r>
    </w:p>
    <w:p w14:paraId="3FB3CCB5" w14:textId="77777777" w:rsidR="00143D95" w:rsidRPr="00F36047" w:rsidRDefault="00143D95" w:rsidP="00143D95">
      <w:pPr>
        <w:rPr>
          <w:sz w:val="22"/>
        </w:rPr>
      </w:pPr>
      <w:r w:rsidRPr="00F36047">
        <w:rPr>
          <w:sz w:val="22"/>
        </w:rPr>
        <w:t>Some rights reserved.</w:t>
      </w:r>
      <w:r w:rsidRPr="00F36047">
        <w:rPr>
          <w:i/>
          <w:iCs/>
          <w:sz w:val="22"/>
        </w:rPr>
        <w:t xml:space="preserve"> </w:t>
      </w:r>
      <w:r w:rsidRPr="00F36047">
        <w:rPr>
          <w:sz w:val="22"/>
        </w:rPr>
        <w:t xml:space="preserve">This publication is available under the Creative Commons Attribution-Non Commercial-Share Alike 3.0 IGO licence (CC BY-NC-SA 3.0 IGO; </w:t>
      </w:r>
      <w:hyperlink r:id="rId35" w:history="1">
        <w:r w:rsidRPr="00F36047">
          <w:rPr>
            <w:rStyle w:val="Hyperlink"/>
            <w:sz w:val="22"/>
          </w:rPr>
          <w:t>https://creativecommons.org/licenses/by-nc-sa/3.0/igo</w:t>
        </w:r>
      </w:hyperlink>
      <w:r w:rsidRPr="00F36047">
        <w:rPr>
          <w:sz w:val="22"/>
        </w:rPr>
        <w:t>).</w:t>
      </w:r>
    </w:p>
    <w:p w14:paraId="6FC10BC6" w14:textId="0104AC27" w:rsidR="00143D95" w:rsidRPr="00F36047" w:rsidRDefault="00B62C63" w:rsidP="00143D95">
      <w:pPr>
        <w:rPr>
          <w:sz w:val="22"/>
          <w:szCs w:val="22"/>
        </w:rPr>
      </w:pPr>
      <w:r w:rsidRPr="00F36047">
        <w:rPr>
          <w:sz w:val="22"/>
          <w:szCs w:val="22"/>
        </w:rPr>
        <w:t>If you wish to reuse material from this publication that is attributed to a third party, such as tables, figures or images, it is your responsibility to determine whether permission is needed for that reuse and to obtain permission from the copyright holder. The risk of claims resulting from infringement of any third-party owned material in the publication rests solely with the user.</w:t>
      </w:r>
    </w:p>
    <w:p w14:paraId="110C8035" w14:textId="2272E787" w:rsidR="003E1942" w:rsidRPr="00F36047" w:rsidRDefault="003E1942" w:rsidP="00143D95">
      <w:pPr>
        <w:rPr>
          <w:sz w:val="22"/>
          <w:szCs w:val="22"/>
        </w:rPr>
      </w:pPr>
      <w:r w:rsidRPr="00F36047">
        <w:rPr>
          <w:sz w:val="22"/>
          <w:szCs w:val="22"/>
        </w:rPr>
        <w:br w:type="page"/>
      </w:r>
    </w:p>
    <w:p w14:paraId="7A0DC9B3" w14:textId="77777777" w:rsidR="00F67A13" w:rsidRPr="00F36047" w:rsidRDefault="00F67A13" w:rsidP="00F67A13">
      <w:pPr>
        <w:keepNext/>
        <w:jc w:val="center"/>
        <w:rPr>
          <w:b/>
          <w:bCs/>
        </w:rPr>
      </w:pPr>
      <w:r w:rsidRPr="00F36047">
        <w:rPr>
          <w:b/>
        </w:rPr>
        <w:lastRenderedPageBreak/>
        <w:t>Table of Contents</w:t>
      </w:r>
    </w:p>
    <w:p w14:paraId="6849A358" w14:textId="0155A6D8" w:rsidR="002B0DB1" w:rsidRPr="00F36047" w:rsidRDefault="002B0DB1" w:rsidP="002B0DB1">
      <w:pPr>
        <w:pStyle w:val="toc0"/>
        <w:ind w:right="992"/>
      </w:pPr>
      <w:r w:rsidRPr="00F36047">
        <w:tab/>
        <w:t>Page</w:t>
      </w:r>
    </w:p>
    <w:p w14:paraId="6C0C5C61" w14:textId="701C849F" w:rsidR="002B0DB1" w:rsidRPr="00F36047" w:rsidRDefault="002B0DB1" w:rsidP="002B0DB1">
      <w:pPr>
        <w:pStyle w:val="TOC1"/>
        <w:ind w:right="992"/>
        <w:rPr>
          <w:rFonts w:asciiTheme="minorHAnsi" w:hAnsiTheme="minorHAnsi" w:cstheme="minorBidi"/>
          <w:kern w:val="2"/>
          <w:szCs w:val="24"/>
          <w14:ligatures w14:val="standardContextual"/>
        </w:rPr>
      </w:pPr>
      <w:r w:rsidRPr="00F36047">
        <w:t>1</w:t>
      </w:r>
      <w:r w:rsidRPr="00F36047">
        <w:rPr>
          <w:rFonts w:asciiTheme="minorHAnsi" w:hAnsiTheme="minorHAnsi" w:cstheme="minorBidi"/>
          <w:kern w:val="2"/>
          <w:szCs w:val="24"/>
          <w14:ligatures w14:val="standardContextual"/>
        </w:rPr>
        <w:tab/>
      </w:r>
      <w:r w:rsidRPr="00F36047">
        <w:t>Scope</w:t>
      </w:r>
      <w:r w:rsidRPr="00F36047">
        <w:tab/>
      </w:r>
      <w:r w:rsidRPr="00F36047">
        <w:tab/>
        <w:t>1</w:t>
      </w:r>
    </w:p>
    <w:p w14:paraId="3140E748" w14:textId="2BDEA574" w:rsidR="002B0DB1" w:rsidRPr="00F36047" w:rsidRDefault="002B0DB1" w:rsidP="002B0DB1">
      <w:pPr>
        <w:pStyle w:val="TOC1"/>
        <w:ind w:right="992"/>
        <w:rPr>
          <w:rFonts w:asciiTheme="minorHAnsi" w:hAnsiTheme="minorHAnsi" w:cstheme="minorBidi"/>
          <w:kern w:val="2"/>
          <w:szCs w:val="24"/>
          <w14:ligatures w14:val="standardContextual"/>
        </w:rPr>
      </w:pPr>
      <w:r w:rsidRPr="00F36047">
        <w:t>2</w:t>
      </w:r>
      <w:r w:rsidRPr="00F36047">
        <w:rPr>
          <w:rFonts w:asciiTheme="minorHAnsi" w:hAnsiTheme="minorHAnsi" w:cstheme="minorBidi"/>
          <w:kern w:val="2"/>
          <w:szCs w:val="24"/>
          <w14:ligatures w14:val="standardContextual"/>
        </w:rPr>
        <w:tab/>
      </w:r>
      <w:r w:rsidRPr="00F36047">
        <w:t>References</w:t>
      </w:r>
      <w:r w:rsidRPr="00F36047">
        <w:tab/>
      </w:r>
      <w:r w:rsidRPr="00F36047">
        <w:tab/>
        <w:t>1</w:t>
      </w:r>
    </w:p>
    <w:p w14:paraId="21F57A51" w14:textId="1BAB3C0B" w:rsidR="002B0DB1" w:rsidRPr="00F36047" w:rsidRDefault="002B0DB1" w:rsidP="002B0DB1">
      <w:pPr>
        <w:pStyle w:val="TOC1"/>
        <w:ind w:right="992"/>
        <w:rPr>
          <w:rFonts w:asciiTheme="minorHAnsi" w:hAnsiTheme="minorHAnsi" w:cstheme="minorBidi"/>
          <w:kern w:val="2"/>
          <w:szCs w:val="24"/>
          <w14:ligatures w14:val="standardContextual"/>
        </w:rPr>
      </w:pPr>
      <w:r w:rsidRPr="00F36047">
        <w:t>3</w:t>
      </w:r>
      <w:r w:rsidRPr="00F36047">
        <w:rPr>
          <w:rFonts w:asciiTheme="minorHAnsi" w:hAnsiTheme="minorHAnsi" w:cstheme="minorBidi"/>
          <w:kern w:val="2"/>
          <w:szCs w:val="24"/>
          <w14:ligatures w14:val="standardContextual"/>
        </w:rPr>
        <w:tab/>
      </w:r>
      <w:r w:rsidRPr="00F36047">
        <w:t>Definitions</w:t>
      </w:r>
      <w:r w:rsidRPr="00F36047">
        <w:tab/>
      </w:r>
      <w:r w:rsidRPr="00F36047">
        <w:tab/>
        <w:t>1</w:t>
      </w:r>
    </w:p>
    <w:p w14:paraId="61624200" w14:textId="55C2A7FB" w:rsidR="002B0DB1" w:rsidRPr="00F36047" w:rsidRDefault="002B0DB1" w:rsidP="002B0DB1">
      <w:pPr>
        <w:pStyle w:val="TOC2"/>
        <w:ind w:right="992"/>
        <w:rPr>
          <w:rFonts w:asciiTheme="minorHAnsi" w:hAnsiTheme="minorHAnsi" w:cstheme="minorBidi"/>
          <w:kern w:val="2"/>
          <w:szCs w:val="24"/>
          <w14:ligatures w14:val="standardContextual"/>
        </w:rPr>
      </w:pPr>
      <w:r w:rsidRPr="00F36047">
        <w:t>3.1</w:t>
      </w:r>
      <w:r w:rsidRPr="00F36047">
        <w:rPr>
          <w:rFonts w:asciiTheme="minorHAnsi" w:hAnsiTheme="minorHAnsi" w:cstheme="minorBidi"/>
          <w:kern w:val="2"/>
          <w:szCs w:val="24"/>
          <w14:ligatures w14:val="standardContextual"/>
        </w:rPr>
        <w:tab/>
      </w:r>
      <w:r w:rsidRPr="00F36047">
        <w:t>Terms defined elsewhere</w:t>
      </w:r>
      <w:r w:rsidRPr="00F36047">
        <w:tab/>
      </w:r>
      <w:r w:rsidRPr="00F36047">
        <w:tab/>
        <w:t>1</w:t>
      </w:r>
    </w:p>
    <w:p w14:paraId="118AEC45" w14:textId="20EE7B23" w:rsidR="002B0DB1" w:rsidRPr="00F36047" w:rsidRDefault="002B0DB1" w:rsidP="002B0DB1">
      <w:pPr>
        <w:pStyle w:val="TOC2"/>
        <w:ind w:right="992"/>
        <w:rPr>
          <w:rFonts w:asciiTheme="minorHAnsi" w:hAnsiTheme="minorHAnsi" w:cstheme="minorBidi"/>
          <w:kern w:val="2"/>
          <w:szCs w:val="24"/>
          <w14:ligatures w14:val="standardContextual"/>
        </w:rPr>
      </w:pPr>
      <w:r w:rsidRPr="00F36047">
        <w:t>3.2</w:t>
      </w:r>
      <w:r w:rsidRPr="00F36047">
        <w:rPr>
          <w:rFonts w:asciiTheme="minorHAnsi" w:hAnsiTheme="minorHAnsi" w:cstheme="minorBidi"/>
          <w:kern w:val="2"/>
          <w:szCs w:val="24"/>
          <w14:ligatures w14:val="standardContextual"/>
        </w:rPr>
        <w:tab/>
      </w:r>
      <w:r w:rsidRPr="00F36047">
        <w:t>Terms defined in this Technical Report</w:t>
      </w:r>
      <w:r w:rsidRPr="00F36047">
        <w:tab/>
      </w:r>
      <w:r w:rsidRPr="00F36047">
        <w:tab/>
        <w:t>2</w:t>
      </w:r>
    </w:p>
    <w:p w14:paraId="1996C69F" w14:textId="2FCD4FC6" w:rsidR="002B0DB1" w:rsidRPr="00F36047" w:rsidRDefault="002B0DB1" w:rsidP="002B0DB1">
      <w:pPr>
        <w:pStyle w:val="TOC1"/>
        <w:ind w:right="992"/>
        <w:rPr>
          <w:rFonts w:asciiTheme="minorHAnsi" w:hAnsiTheme="minorHAnsi" w:cstheme="minorBidi"/>
          <w:kern w:val="2"/>
          <w:szCs w:val="24"/>
          <w14:ligatures w14:val="standardContextual"/>
        </w:rPr>
      </w:pPr>
      <w:r w:rsidRPr="00F36047">
        <w:t>4</w:t>
      </w:r>
      <w:r w:rsidRPr="00F36047">
        <w:rPr>
          <w:rFonts w:asciiTheme="minorHAnsi" w:hAnsiTheme="minorHAnsi" w:cstheme="minorBidi"/>
          <w:kern w:val="2"/>
          <w:szCs w:val="24"/>
          <w14:ligatures w14:val="standardContextual"/>
        </w:rPr>
        <w:tab/>
      </w:r>
      <w:r w:rsidRPr="00F36047">
        <w:t>Abbreviations and acronyms</w:t>
      </w:r>
      <w:r w:rsidRPr="00F36047">
        <w:tab/>
      </w:r>
      <w:r w:rsidRPr="00F36047">
        <w:tab/>
        <w:t>2</w:t>
      </w:r>
    </w:p>
    <w:p w14:paraId="484E740A" w14:textId="311E6098" w:rsidR="002B0DB1" w:rsidRPr="00F36047" w:rsidRDefault="002B0DB1" w:rsidP="002B0DB1">
      <w:pPr>
        <w:pStyle w:val="TOC1"/>
        <w:ind w:right="992"/>
        <w:rPr>
          <w:rFonts w:asciiTheme="minorHAnsi" w:hAnsiTheme="minorHAnsi" w:cstheme="minorBidi"/>
          <w:kern w:val="2"/>
          <w:szCs w:val="24"/>
          <w14:ligatures w14:val="standardContextual"/>
        </w:rPr>
      </w:pPr>
      <w:r w:rsidRPr="00F36047">
        <w:t>5</w:t>
      </w:r>
      <w:r w:rsidRPr="00F36047">
        <w:rPr>
          <w:rFonts w:asciiTheme="minorHAnsi" w:hAnsiTheme="minorHAnsi" w:cstheme="minorBidi"/>
          <w:kern w:val="2"/>
          <w:szCs w:val="24"/>
          <w14:ligatures w14:val="standardContextual"/>
        </w:rPr>
        <w:tab/>
      </w:r>
      <w:r w:rsidRPr="00F36047">
        <w:t>Conventions</w:t>
      </w:r>
      <w:r w:rsidRPr="00F36047">
        <w:tab/>
      </w:r>
      <w:r w:rsidRPr="00F36047">
        <w:tab/>
        <w:t>2</w:t>
      </w:r>
    </w:p>
    <w:p w14:paraId="04C678E8" w14:textId="5D245BF9" w:rsidR="002B0DB1" w:rsidRPr="00F36047" w:rsidRDefault="002B0DB1" w:rsidP="002B0DB1">
      <w:pPr>
        <w:pStyle w:val="TOC1"/>
        <w:ind w:right="992"/>
        <w:rPr>
          <w:rFonts w:asciiTheme="minorHAnsi" w:hAnsiTheme="minorHAnsi" w:cstheme="minorBidi"/>
          <w:kern w:val="2"/>
          <w:szCs w:val="24"/>
          <w14:ligatures w14:val="standardContextual"/>
        </w:rPr>
      </w:pPr>
      <w:r w:rsidRPr="00F36047">
        <w:t>6</w:t>
      </w:r>
      <w:r w:rsidRPr="00F36047">
        <w:rPr>
          <w:rFonts w:asciiTheme="minorHAnsi" w:hAnsiTheme="minorHAnsi" w:cstheme="minorBidi"/>
          <w:kern w:val="2"/>
          <w:szCs w:val="24"/>
          <w14:ligatures w14:val="standardContextual"/>
        </w:rPr>
        <w:tab/>
      </w:r>
      <w:r w:rsidRPr="00F36047">
        <w:t>Background</w:t>
      </w:r>
      <w:r w:rsidRPr="00F36047">
        <w:tab/>
      </w:r>
      <w:r w:rsidRPr="00F36047">
        <w:tab/>
        <w:t>2</w:t>
      </w:r>
    </w:p>
    <w:p w14:paraId="4D190484" w14:textId="73ABB51B" w:rsidR="002B0DB1" w:rsidRPr="00F36047" w:rsidRDefault="002B0DB1" w:rsidP="002B0DB1">
      <w:pPr>
        <w:pStyle w:val="TOC1"/>
        <w:ind w:right="992"/>
        <w:rPr>
          <w:rFonts w:asciiTheme="minorHAnsi" w:hAnsiTheme="minorHAnsi" w:cstheme="minorBidi"/>
          <w:kern w:val="2"/>
          <w:szCs w:val="24"/>
          <w14:ligatures w14:val="standardContextual"/>
        </w:rPr>
      </w:pPr>
      <w:r w:rsidRPr="00F36047">
        <w:rPr>
          <w:lang w:eastAsia="zh-CN"/>
        </w:rPr>
        <w:t>7</w:t>
      </w:r>
      <w:r w:rsidRPr="00F36047">
        <w:rPr>
          <w:rFonts w:asciiTheme="minorHAnsi" w:hAnsiTheme="minorHAnsi" w:cstheme="minorBidi"/>
          <w:kern w:val="2"/>
          <w:szCs w:val="24"/>
          <w14:ligatures w14:val="standardContextual"/>
        </w:rPr>
        <w:tab/>
      </w:r>
      <w:r w:rsidRPr="00F36047">
        <w:rPr>
          <w:lang w:eastAsia="zh-CN"/>
        </w:rPr>
        <w:t>The connotation of power metaverse</w:t>
      </w:r>
      <w:r w:rsidRPr="00F36047">
        <w:rPr>
          <w:lang w:eastAsia="zh-CN"/>
        </w:rPr>
        <w:tab/>
      </w:r>
      <w:r w:rsidRPr="00F36047">
        <w:rPr>
          <w:lang w:eastAsia="zh-CN"/>
        </w:rPr>
        <w:tab/>
      </w:r>
      <w:r w:rsidRPr="00F36047">
        <w:t>3</w:t>
      </w:r>
    </w:p>
    <w:p w14:paraId="53CF2A8C" w14:textId="1785E412" w:rsidR="002B0DB1" w:rsidRPr="00F36047" w:rsidRDefault="002B0DB1" w:rsidP="002B0DB1">
      <w:pPr>
        <w:pStyle w:val="TOC2"/>
        <w:ind w:right="992"/>
        <w:rPr>
          <w:rFonts w:asciiTheme="minorHAnsi" w:hAnsiTheme="minorHAnsi" w:cstheme="minorBidi"/>
          <w:kern w:val="2"/>
          <w:szCs w:val="24"/>
          <w14:ligatures w14:val="standardContextual"/>
        </w:rPr>
      </w:pPr>
      <w:r w:rsidRPr="00F36047">
        <w:t>7.1</w:t>
      </w:r>
      <w:r w:rsidRPr="00F36047">
        <w:rPr>
          <w:rFonts w:asciiTheme="minorHAnsi" w:hAnsiTheme="minorHAnsi" w:cstheme="minorBidi"/>
          <w:kern w:val="2"/>
          <w:szCs w:val="24"/>
          <w14:ligatures w14:val="standardContextual"/>
        </w:rPr>
        <w:tab/>
      </w:r>
      <w:r w:rsidRPr="00F36047">
        <w:t>The mapping mode of the real and virtual power system</w:t>
      </w:r>
      <w:r w:rsidRPr="00F36047">
        <w:tab/>
      </w:r>
      <w:r w:rsidRPr="00F36047">
        <w:tab/>
        <w:t>3</w:t>
      </w:r>
    </w:p>
    <w:p w14:paraId="4DA01A98" w14:textId="6D0F013F" w:rsidR="002B0DB1" w:rsidRPr="00F36047" w:rsidRDefault="002B0DB1" w:rsidP="002B0DB1">
      <w:pPr>
        <w:pStyle w:val="TOC2"/>
        <w:ind w:right="992"/>
        <w:rPr>
          <w:rFonts w:asciiTheme="minorHAnsi" w:hAnsiTheme="minorHAnsi" w:cstheme="minorBidi"/>
          <w:kern w:val="2"/>
          <w:szCs w:val="24"/>
          <w14:ligatures w14:val="standardContextual"/>
        </w:rPr>
      </w:pPr>
      <w:r w:rsidRPr="00F36047">
        <w:rPr>
          <w:lang w:eastAsia="zh-CN" w:bidi="ar-DZ"/>
        </w:rPr>
        <w:t>7.2</w:t>
      </w:r>
      <w:r w:rsidRPr="00F36047">
        <w:rPr>
          <w:rFonts w:asciiTheme="minorHAnsi" w:hAnsiTheme="minorHAnsi" w:cstheme="minorBidi"/>
          <w:kern w:val="2"/>
          <w:szCs w:val="24"/>
          <w14:ligatures w14:val="standardContextual"/>
        </w:rPr>
        <w:tab/>
      </w:r>
      <w:r w:rsidRPr="00F36047">
        <w:rPr>
          <w:lang w:eastAsia="zh-CN" w:bidi="ar-DZ"/>
        </w:rPr>
        <w:t xml:space="preserve">The </w:t>
      </w:r>
      <w:r w:rsidRPr="00F36047">
        <w:t>implementation logic</w:t>
      </w:r>
      <w:r w:rsidRPr="00F36047">
        <w:rPr>
          <w:lang w:eastAsia="zh-CN"/>
        </w:rPr>
        <w:t xml:space="preserve"> of </w:t>
      </w:r>
      <w:r w:rsidRPr="00F36047">
        <w:rPr>
          <w:bCs/>
          <w:kern w:val="32"/>
          <w:lang w:eastAsia="zh-CN" w:bidi="ar-DZ"/>
        </w:rPr>
        <w:t>power metaverse</w:t>
      </w:r>
      <w:r w:rsidRPr="00F36047">
        <w:rPr>
          <w:bCs/>
          <w:kern w:val="32"/>
          <w:lang w:eastAsia="zh-CN" w:bidi="ar-DZ"/>
        </w:rPr>
        <w:tab/>
      </w:r>
      <w:r w:rsidRPr="00F36047">
        <w:rPr>
          <w:bCs/>
          <w:kern w:val="32"/>
          <w:lang w:eastAsia="zh-CN" w:bidi="ar-DZ"/>
        </w:rPr>
        <w:tab/>
      </w:r>
      <w:r w:rsidRPr="00F36047">
        <w:t>3</w:t>
      </w:r>
    </w:p>
    <w:p w14:paraId="12291BFA" w14:textId="745E53C3" w:rsidR="002B0DB1" w:rsidRPr="00F36047" w:rsidRDefault="002B0DB1" w:rsidP="002B0DB1">
      <w:pPr>
        <w:pStyle w:val="TOC1"/>
        <w:ind w:right="992"/>
        <w:rPr>
          <w:rFonts w:asciiTheme="minorHAnsi" w:hAnsiTheme="minorHAnsi" w:cstheme="minorBidi"/>
          <w:kern w:val="2"/>
          <w:szCs w:val="24"/>
          <w14:ligatures w14:val="standardContextual"/>
        </w:rPr>
      </w:pPr>
      <w:r w:rsidRPr="00F36047">
        <w:t>8</w:t>
      </w:r>
      <w:r w:rsidRPr="00F36047">
        <w:rPr>
          <w:rFonts w:asciiTheme="minorHAnsi" w:hAnsiTheme="minorHAnsi" w:cstheme="minorBidi"/>
          <w:kern w:val="2"/>
          <w:szCs w:val="24"/>
          <w14:ligatures w14:val="standardContextual"/>
        </w:rPr>
        <w:tab/>
      </w:r>
      <w:r w:rsidRPr="00F36047">
        <w:t>The framework of power metaverse</w:t>
      </w:r>
      <w:r w:rsidRPr="00F36047">
        <w:tab/>
      </w:r>
      <w:r w:rsidRPr="00F36047">
        <w:tab/>
        <w:t>4</w:t>
      </w:r>
    </w:p>
    <w:p w14:paraId="4E2308BB" w14:textId="6C50038A" w:rsidR="002B0DB1" w:rsidRPr="00F36047" w:rsidRDefault="002B0DB1" w:rsidP="002B0DB1">
      <w:pPr>
        <w:pStyle w:val="TOC2"/>
        <w:ind w:right="992"/>
        <w:rPr>
          <w:rFonts w:asciiTheme="minorHAnsi" w:hAnsiTheme="minorHAnsi" w:cstheme="minorBidi"/>
          <w:kern w:val="2"/>
          <w:szCs w:val="24"/>
          <w14:ligatures w14:val="standardContextual"/>
        </w:rPr>
      </w:pPr>
      <w:r w:rsidRPr="00F36047">
        <w:t>8.1</w:t>
      </w:r>
      <w:r w:rsidRPr="00F36047">
        <w:rPr>
          <w:rFonts w:asciiTheme="minorHAnsi" w:hAnsiTheme="minorHAnsi" w:cstheme="minorBidi"/>
          <w:kern w:val="2"/>
          <w:szCs w:val="24"/>
          <w14:ligatures w14:val="standardContextual"/>
        </w:rPr>
        <w:tab/>
      </w:r>
      <w:r w:rsidRPr="00F36047">
        <w:t>Infrastructure</w:t>
      </w:r>
      <w:r w:rsidRPr="00F36047">
        <w:tab/>
      </w:r>
      <w:r w:rsidRPr="00F36047">
        <w:tab/>
        <w:t>5</w:t>
      </w:r>
    </w:p>
    <w:p w14:paraId="3112CFA4" w14:textId="70645960" w:rsidR="002B0DB1" w:rsidRPr="00F36047" w:rsidRDefault="002B0DB1" w:rsidP="002B0DB1">
      <w:pPr>
        <w:pStyle w:val="TOC2"/>
        <w:ind w:right="992"/>
        <w:rPr>
          <w:rFonts w:asciiTheme="minorHAnsi" w:hAnsiTheme="minorHAnsi" w:cstheme="minorBidi"/>
          <w:kern w:val="2"/>
          <w:szCs w:val="24"/>
          <w14:ligatures w14:val="standardContextual"/>
        </w:rPr>
      </w:pPr>
      <w:r w:rsidRPr="00F36047">
        <w:t>8.2</w:t>
      </w:r>
      <w:r w:rsidRPr="00F36047">
        <w:rPr>
          <w:rFonts w:asciiTheme="minorHAnsi" w:hAnsiTheme="minorHAnsi" w:cstheme="minorBidi"/>
          <w:kern w:val="2"/>
          <w:szCs w:val="24"/>
          <w14:ligatures w14:val="standardContextual"/>
        </w:rPr>
        <w:tab/>
      </w:r>
      <w:r w:rsidRPr="00F36047">
        <w:t>Core technologies</w:t>
      </w:r>
      <w:r w:rsidRPr="00F36047">
        <w:tab/>
      </w:r>
      <w:r w:rsidRPr="00F36047">
        <w:tab/>
        <w:t>5</w:t>
      </w:r>
    </w:p>
    <w:p w14:paraId="39B49B06" w14:textId="34EC1AFA" w:rsidR="002B0DB1" w:rsidRPr="00F36047" w:rsidRDefault="002B0DB1" w:rsidP="002B0DB1">
      <w:pPr>
        <w:pStyle w:val="TOC2"/>
        <w:ind w:right="992"/>
        <w:rPr>
          <w:rFonts w:asciiTheme="minorHAnsi" w:hAnsiTheme="minorHAnsi" w:cstheme="minorBidi"/>
          <w:kern w:val="2"/>
          <w:szCs w:val="24"/>
          <w14:ligatures w14:val="standardContextual"/>
        </w:rPr>
      </w:pPr>
      <w:r w:rsidRPr="00F36047">
        <w:t>8.3</w:t>
      </w:r>
      <w:r w:rsidRPr="00F36047">
        <w:rPr>
          <w:rFonts w:asciiTheme="minorHAnsi" w:hAnsiTheme="minorHAnsi" w:cstheme="minorBidi"/>
          <w:kern w:val="2"/>
          <w:szCs w:val="24"/>
          <w14:ligatures w14:val="standardContextual"/>
        </w:rPr>
        <w:tab/>
      </w:r>
      <w:r w:rsidRPr="00F36047">
        <w:t>Service support</w:t>
      </w:r>
      <w:r w:rsidRPr="00F36047">
        <w:tab/>
      </w:r>
      <w:r w:rsidRPr="00F36047">
        <w:tab/>
        <w:t>6</w:t>
      </w:r>
    </w:p>
    <w:p w14:paraId="60AC03DA" w14:textId="46A71C0C" w:rsidR="002B0DB1" w:rsidRPr="00F36047" w:rsidRDefault="002B0DB1" w:rsidP="002B0DB1">
      <w:pPr>
        <w:pStyle w:val="TOC2"/>
        <w:ind w:right="992"/>
        <w:rPr>
          <w:rFonts w:asciiTheme="minorHAnsi" w:hAnsiTheme="minorHAnsi" w:cstheme="minorBidi"/>
          <w:kern w:val="2"/>
          <w:szCs w:val="24"/>
          <w14:ligatures w14:val="standardContextual"/>
        </w:rPr>
      </w:pPr>
      <w:r w:rsidRPr="00F36047">
        <w:t>8.4</w:t>
      </w:r>
      <w:r w:rsidRPr="00F36047">
        <w:rPr>
          <w:rFonts w:asciiTheme="minorHAnsi" w:hAnsiTheme="minorHAnsi" w:cstheme="minorBidi"/>
          <w:kern w:val="2"/>
          <w:szCs w:val="24"/>
          <w14:ligatures w14:val="standardContextual"/>
        </w:rPr>
        <w:tab/>
      </w:r>
      <w:r w:rsidRPr="00F36047">
        <w:t>Business applications</w:t>
      </w:r>
      <w:r w:rsidRPr="00F36047">
        <w:tab/>
      </w:r>
      <w:r w:rsidRPr="00F36047">
        <w:tab/>
        <w:t>6</w:t>
      </w:r>
    </w:p>
    <w:p w14:paraId="421CB7C2" w14:textId="6FC9BDDD" w:rsidR="002B0DB1" w:rsidRPr="00F36047" w:rsidRDefault="002B0DB1" w:rsidP="002B0DB1">
      <w:pPr>
        <w:pStyle w:val="TOC1"/>
        <w:ind w:right="992"/>
        <w:rPr>
          <w:rFonts w:asciiTheme="minorHAnsi" w:hAnsiTheme="minorHAnsi" w:cstheme="minorBidi"/>
          <w:kern w:val="2"/>
          <w:szCs w:val="24"/>
          <w14:ligatures w14:val="standardContextual"/>
        </w:rPr>
      </w:pPr>
      <w:r w:rsidRPr="00F36047">
        <w:t>9</w:t>
      </w:r>
      <w:r w:rsidRPr="00F36047">
        <w:rPr>
          <w:rFonts w:asciiTheme="minorHAnsi" w:hAnsiTheme="minorHAnsi" w:cstheme="minorBidi"/>
          <w:kern w:val="2"/>
          <w:szCs w:val="24"/>
          <w14:ligatures w14:val="standardContextual"/>
        </w:rPr>
        <w:tab/>
      </w:r>
      <w:r w:rsidRPr="00F36047">
        <w:t>Typical application scenarios in the power metaverse</w:t>
      </w:r>
      <w:r w:rsidRPr="00F36047">
        <w:tab/>
      </w:r>
      <w:r w:rsidRPr="00F36047">
        <w:tab/>
        <w:t>6</w:t>
      </w:r>
    </w:p>
    <w:p w14:paraId="62C26717" w14:textId="4E520373" w:rsidR="002B0DB1" w:rsidRPr="00F36047" w:rsidRDefault="002B0DB1" w:rsidP="002B0DB1">
      <w:pPr>
        <w:pStyle w:val="TOC2"/>
        <w:ind w:right="992"/>
        <w:rPr>
          <w:rFonts w:asciiTheme="minorHAnsi" w:hAnsiTheme="minorHAnsi" w:cstheme="minorBidi"/>
          <w:kern w:val="2"/>
          <w:szCs w:val="24"/>
          <w14:ligatures w14:val="standardContextual"/>
        </w:rPr>
      </w:pPr>
      <w:r w:rsidRPr="00F36047">
        <w:t>9.1</w:t>
      </w:r>
      <w:r w:rsidRPr="00F36047">
        <w:rPr>
          <w:rFonts w:asciiTheme="minorHAnsi" w:hAnsiTheme="minorHAnsi" w:cstheme="minorBidi"/>
          <w:kern w:val="2"/>
          <w:szCs w:val="24"/>
          <w14:ligatures w14:val="standardContextual"/>
        </w:rPr>
        <w:tab/>
      </w:r>
      <w:r w:rsidRPr="00F36047">
        <w:t>Virtual power plant</w:t>
      </w:r>
      <w:r w:rsidRPr="00F36047">
        <w:tab/>
      </w:r>
      <w:r w:rsidRPr="00F36047">
        <w:tab/>
        <w:t>6</w:t>
      </w:r>
    </w:p>
    <w:p w14:paraId="56F9C07C" w14:textId="4FDC7E45" w:rsidR="002B0DB1" w:rsidRPr="00F36047" w:rsidRDefault="002B0DB1" w:rsidP="002B0DB1">
      <w:pPr>
        <w:pStyle w:val="TOC2"/>
        <w:ind w:right="992"/>
        <w:rPr>
          <w:rFonts w:asciiTheme="minorHAnsi" w:hAnsiTheme="minorHAnsi" w:cstheme="minorBidi"/>
          <w:kern w:val="2"/>
          <w:szCs w:val="24"/>
          <w14:ligatures w14:val="standardContextual"/>
        </w:rPr>
      </w:pPr>
      <w:r w:rsidRPr="00F36047">
        <w:t>9.2</w:t>
      </w:r>
      <w:r w:rsidRPr="00F36047">
        <w:rPr>
          <w:rFonts w:asciiTheme="minorHAnsi" w:hAnsiTheme="minorHAnsi" w:cstheme="minorBidi"/>
          <w:kern w:val="2"/>
          <w:szCs w:val="24"/>
          <w14:ligatures w14:val="standardContextual"/>
        </w:rPr>
        <w:tab/>
      </w:r>
      <w:r w:rsidRPr="00F36047">
        <w:t>Smart grid management</w:t>
      </w:r>
      <w:r w:rsidRPr="00F36047">
        <w:tab/>
      </w:r>
      <w:r w:rsidRPr="00F36047">
        <w:tab/>
        <w:t>9</w:t>
      </w:r>
    </w:p>
    <w:p w14:paraId="465A3ACD" w14:textId="2101CB43" w:rsidR="002B0DB1" w:rsidRPr="00F36047" w:rsidRDefault="002B0DB1" w:rsidP="002B0DB1">
      <w:pPr>
        <w:pStyle w:val="TOC2"/>
        <w:ind w:right="992"/>
        <w:rPr>
          <w:rFonts w:asciiTheme="minorHAnsi" w:hAnsiTheme="minorHAnsi" w:cstheme="minorBidi"/>
          <w:kern w:val="2"/>
          <w:szCs w:val="24"/>
          <w14:ligatures w14:val="standardContextual"/>
        </w:rPr>
      </w:pPr>
      <w:r w:rsidRPr="00F36047">
        <w:t>9.3</w:t>
      </w:r>
      <w:r w:rsidRPr="00F36047">
        <w:rPr>
          <w:rFonts w:asciiTheme="minorHAnsi" w:hAnsiTheme="minorHAnsi" w:cstheme="minorBidi"/>
          <w:kern w:val="2"/>
          <w:szCs w:val="24"/>
          <w14:ligatures w14:val="standardContextual"/>
        </w:rPr>
        <w:tab/>
      </w:r>
      <w:r w:rsidRPr="00F36047">
        <w:t>Power trading</w:t>
      </w:r>
      <w:r w:rsidRPr="00F36047">
        <w:tab/>
      </w:r>
      <w:r w:rsidRPr="00F36047">
        <w:tab/>
        <w:t>10</w:t>
      </w:r>
    </w:p>
    <w:p w14:paraId="0E8E9794" w14:textId="632858EA" w:rsidR="002B0DB1" w:rsidRPr="00F36047" w:rsidRDefault="002B0DB1" w:rsidP="002B0DB1">
      <w:pPr>
        <w:pStyle w:val="TOC1"/>
        <w:ind w:right="992"/>
        <w:rPr>
          <w:rFonts w:asciiTheme="minorHAnsi" w:hAnsiTheme="minorHAnsi" w:cstheme="minorBidi"/>
          <w:kern w:val="2"/>
          <w:szCs w:val="24"/>
          <w14:ligatures w14:val="standardContextual"/>
        </w:rPr>
      </w:pPr>
      <w:r w:rsidRPr="00F36047">
        <w:t xml:space="preserve">Appendix A – </w:t>
      </w:r>
      <w:r w:rsidRPr="00F36047">
        <w:rPr>
          <w:rFonts w:eastAsia="SimSun"/>
          <w:lang w:eastAsia="zh-CN"/>
        </w:rPr>
        <w:t>Core technologies</w:t>
      </w:r>
      <w:r w:rsidRPr="00F36047">
        <w:rPr>
          <w:rFonts w:eastAsia="SimSun"/>
          <w:lang w:eastAsia="zh-CN"/>
        </w:rPr>
        <w:tab/>
      </w:r>
      <w:r w:rsidRPr="00F36047">
        <w:rPr>
          <w:rFonts w:eastAsia="SimSun"/>
          <w:lang w:eastAsia="zh-CN"/>
        </w:rPr>
        <w:tab/>
      </w:r>
      <w:r w:rsidRPr="00F36047">
        <w:t>13</w:t>
      </w:r>
    </w:p>
    <w:p w14:paraId="0F59B8B9" w14:textId="6E29A04E" w:rsidR="002B0DB1" w:rsidRPr="00F36047" w:rsidRDefault="002B0DB1" w:rsidP="002B0DB1">
      <w:pPr>
        <w:pStyle w:val="TOC2"/>
        <w:ind w:right="992"/>
        <w:rPr>
          <w:rFonts w:asciiTheme="minorHAnsi" w:hAnsiTheme="minorHAnsi" w:cstheme="minorBidi"/>
          <w:kern w:val="2"/>
          <w:szCs w:val="24"/>
          <w14:ligatures w14:val="standardContextual"/>
        </w:rPr>
      </w:pPr>
      <w:r w:rsidRPr="00F36047">
        <w:t>A.1</w:t>
      </w:r>
      <w:r w:rsidRPr="00F36047">
        <w:rPr>
          <w:rFonts w:asciiTheme="minorHAnsi" w:hAnsiTheme="minorHAnsi" w:cstheme="minorBidi"/>
          <w:kern w:val="2"/>
          <w:szCs w:val="24"/>
          <w14:ligatures w14:val="standardContextual"/>
        </w:rPr>
        <w:tab/>
      </w:r>
      <w:r w:rsidRPr="00F36047">
        <w:t>Digital twin</w:t>
      </w:r>
      <w:r w:rsidRPr="00F36047">
        <w:tab/>
      </w:r>
      <w:r w:rsidRPr="00F36047">
        <w:tab/>
        <w:t>13</w:t>
      </w:r>
    </w:p>
    <w:p w14:paraId="00104E47" w14:textId="06BF2E00" w:rsidR="002B0DB1" w:rsidRPr="00F36047" w:rsidRDefault="002B0DB1" w:rsidP="002B0DB1">
      <w:pPr>
        <w:pStyle w:val="TOC2"/>
        <w:ind w:right="992"/>
        <w:rPr>
          <w:rFonts w:asciiTheme="minorHAnsi" w:hAnsiTheme="minorHAnsi" w:cstheme="minorBidi"/>
          <w:kern w:val="2"/>
          <w:szCs w:val="24"/>
          <w14:ligatures w14:val="standardContextual"/>
        </w:rPr>
      </w:pPr>
      <w:r w:rsidRPr="00F36047">
        <w:t>A.2</w:t>
      </w:r>
      <w:r w:rsidRPr="00F36047">
        <w:rPr>
          <w:rFonts w:asciiTheme="minorHAnsi" w:hAnsiTheme="minorHAnsi" w:cstheme="minorBidi"/>
          <w:kern w:val="2"/>
          <w:szCs w:val="24"/>
          <w14:ligatures w14:val="standardContextual"/>
        </w:rPr>
        <w:tab/>
      </w:r>
      <w:r w:rsidRPr="00F36047">
        <w:t>Artificial intelligence</w:t>
      </w:r>
      <w:r w:rsidRPr="00F36047">
        <w:tab/>
      </w:r>
      <w:r w:rsidRPr="00F36047">
        <w:tab/>
        <w:t>14</w:t>
      </w:r>
    </w:p>
    <w:p w14:paraId="0C97AEB2" w14:textId="2042B0D1" w:rsidR="002B0DB1" w:rsidRPr="00F36047" w:rsidRDefault="002B0DB1" w:rsidP="002B0DB1">
      <w:pPr>
        <w:pStyle w:val="TOC2"/>
        <w:ind w:right="992"/>
        <w:rPr>
          <w:rFonts w:asciiTheme="minorHAnsi" w:hAnsiTheme="minorHAnsi" w:cstheme="minorBidi"/>
          <w:kern w:val="2"/>
          <w:szCs w:val="24"/>
          <w14:ligatures w14:val="standardContextual"/>
        </w:rPr>
      </w:pPr>
      <w:r w:rsidRPr="00F36047">
        <w:rPr>
          <w:lang w:eastAsia="zh-CN" w:bidi="ar-DZ"/>
        </w:rPr>
        <w:t>A.3</w:t>
      </w:r>
      <w:r w:rsidRPr="00F36047">
        <w:rPr>
          <w:rFonts w:asciiTheme="minorHAnsi" w:hAnsiTheme="minorHAnsi" w:cstheme="minorBidi"/>
          <w:kern w:val="2"/>
          <w:szCs w:val="24"/>
          <w14:ligatures w14:val="standardContextual"/>
        </w:rPr>
        <w:tab/>
      </w:r>
      <w:r w:rsidRPr="00F36047">
        <w:rPr>
          <w:lang w:eastAsia="zh-CN" w:bidi="ar-DZ"/>
        </w:rPr>
        <w:t>Blockchain</w:t>
      </w:r>
      <w:r w:rsidRPr="00F36047">
        <w:rPr>
          <w:lang w:eastAsia="zh-CN" w:bidi="ar-DZ"/>
        </w:rPr>
        <w:tab/>
      </w:r>
      <w:r w:rsidRPr="00F36047">
        <w:rPr>
          <w:lang w:eastAsia="zh-CN" w:bidi="ar-DZ"/>
        </w:rPr>
        <w:tab/>
      </w:r>
      <w:r w:rsidRPr="00F36047">
        <w:t>15</w:t>
      </w:r>
    </w:p>
    <w:p w14:paraId="32159F49" w14:textId="454A6BB2" w:rsidR="002B0DB1" w:rsidRPr="00F36047" w:rsidRDefault="002B0DB1" w:rsidP="002B0DB1">
      <w:pPr>
        <w:pStyle w:val="TOC2"/>
        <w:ind w:right="992"/>
        <w:rPr>
          <w:rFonts w:asciiTheme="minorHAnsi" w:hAnsiTheme="minorHAnsi" w:cstheme="minorBidi"/>
          <w:kern w:val="2"/>
          <w:szCs w:val="24"/>
          <w14:ligatures w14:val="standardContextual"/>
        </w:rPr>
      </w:pPr>
      <w:r w:rsidRPr="00F36047">
        <w:rPr>
          <w:lang w:eastAsia="zh-CN" w:bidi="ar-DZ"/>
        </w:rPr>
        <w:t>A.4</w:t>
      </w:r>
      <w:r w:rsidRPr="00F36047">
        <w:rPr>
          <w:rFonts w:asciiTheme="minorHAnsi" w:hAnsiTheme="minorHAnsi" w:cstheme="minorBidi"/>
          <w:kern w:val="2"/>
          <w:szCs w:val="24"/>
          <w14:ligatures w14:val="standardContextual"/>
        </w:rPr>
        <w:tab/>
      </w:r>
      <w:r w:rsidRPr="00F36047">
        <w:rPr>
          <w:lang w:eastAsia="zh-CN" w:bidi="ar-DZ"/>
        </w:rPr>
        <w:t>The Internet of things</w:t>
      </w:r>
      <w:r w:rsidRPr="00F36047">
        <w:rPr>
          <w:lang w:eastAsia="zh-CN" w:bidi="ar-DZ"/>
        </w:rPr>
        <w:tab/>
      </w:r>
      <w:r w:rsidRPr="00F36047">
        <w:rPr>
          <w:lang w:eastAsia="zh-CN" w:bidi="ar-DZ"/>
        </w:rPr>
        <w:tab/>
      </w:r>
      <w:r w:rsidRPr="00F36047">
        <w:t>16</w:t>
      </w:r>
    </w:p>
    <w:p w14:paraId="028C72A2" w14:textId="66603C54" w:rsidR="002B0DB1" w:rsidRPr="00F36047" w:rsidRDefault="002B0DB1" w:rsidP="002B0DB1">
      <w:pPr>
        <w:pStyle w:val="TOC2"/>
        <w:ind w:right="992"/>
        <w:rPr>
          <w:rFonts w:asciiTheme="minorHAnsi" w:hAnsiTheme="minorHAnsi" w:cstheme="minorBidi"/>
          <w:kern w:val="2"/>
          <w:szCs w:val="24"/>
          <w14:ligatures w14:val="standardContextual"/>
        </w:rPr>
      </w:pPr>
      <w:r w:rsidRPr="00F36047">
        <w:t>A.5</w:t>
      </w:r>
      <w:r w:rsidRPr="00F36047">
        <w:rPr>
          <w:rFonts w:asciiTheme="minorHAnsi" w:hAnsiTheme="minorHAnsi" w:cstheme="minorBidi"/>
          <w:kern w:val="2"/>
          <w:szCs w:val="24"/>
          <w14:ligatures w14:val="standardContextual"/>
        </w:rPr>
        <w:tab/>
      </w:r>
      <w:r w:rsidRPr="00F36047">
        <w:t>Human-computer interaction</w:t>
      </w:r>
      <w:r w:rsidRPr="00F36047">
        <w:tab/>
      </w:r>
      <w:r w:rsidRPr="00F36047">
        <w:tab/>
        <w:t>17</w:t>
      </w:r>
    </w:p>
    <w:p w14:paraId="61165A36" w14:textId="5745A6D1" w:rsidR="002B0DB1" w:rsidRPr="00F36047" w:rsidRDefault="002B0DB1" w:rsidP="002B0DB1">
      <w:pPr>
        <w:pStyle w:val="TOC2"/>
        <w:ind w:right="992"/>
        <w:rPr>
          <w:rFonts w:asciiTheme="minorHAnsi" w:hAnsiTheme="minorHAnsi" w:cstheme="minorBidi"/>
          <w:kern w:val="2"/>
          <w:szCs w:val="24"/>
          <w14:ligatures w14:val="standardContextual"/>
        </w:rPr>
      </w:pPr>
      <w:r w:rsidRPr="00F36047">
        <w:t>A.6</w:t>
      </w:r>
      <w:r w:rsidRPr="00F36047">
        <w:rPr>
          <w:rFonts w:asciiTheme="minorHAnsi" w:hAnsiTheme="minorHAnsi" w:cstheme="minorBidi"/>
          <w:kern w:val="2"/>
          <w:szCs w:val="24"/>
          <w14:ligatures w14:val="standardContextual"/>
        </w:rPr>
        <w:tab/>
      </w:r>
      <w:r w:rsidRPr="00F36047">
        <w:t>Big data</w:t>
      </w:r>
      <w:r w:rsidRPr="00F36047">
        <w:tab/>
      </w:r>
      <w:r w:rsidRPr="00F36047">
        <w:tab/>
        <w:t>17</w:t>
      </w:r>
    </w:p>
    <w:p w14:paraId="318FADA6" w14:textId="7CC219E5" w:rsidR="002B0DB1" w:rsidRPr="00F36047" w:rsidRDefault="002B0DB1" w:rsidP="002B0DB1">
      <w:pPr>
        <w:pStyle w:val="TOC2"/>
        <w:ind w:right="992"/>
        <w:rPr>
          <w:rFonts w:asciiTheme="minorHAnsi" w:hAnsiTheme="minorHAnsi" w:cstheme="minorBidi"/>
          <w:kern w:val="2"/>
          <w:szCs w:val="24"/>
          <w14:ligatures w14:val="standardContextual"/>
        </w:rPr>
      </w:pPr>
      <w:r w:rsidRPr="00F36047">
        <w:rPr>
          <w:lang w:eastAsia="zh-CN" w:bidi="ar-DZ"/>
        </w:rPr>
        <w:t>A.7</w:t>
      </w:r>
      <w:r w:rsidRPr="00F36047">
        <w:rPr>
          <w:rFonts w:asciiTheme="minorHAnsi" w:hAnsiTheme="minorHAnsi" w:cstheme="minorBidi"/>
          <w:kern w:val="2"/>
          <w:szCs w:val="24"/>
          <w14:ligatures w14:val="standardContextual"/>
        </w:rPr>
        <w:tab/>
      </w:r>
      <w:r w:rsidRPr="00F36047">
        <w:rPr>
          <w:lang w:eastAsia="zh-CN" w:bidi="ar-DZ"/>
        </w:rPr>
        <w:t>Cloud computing</w:t>
      </w:r>
      <w:r w:rsidRPr="00F36047">
        <w:rPr>
          <w:lang w:eastAsia="zh-CN" w:bidi="ar-DZ"/>
        </w:rPr>
        <w:tab/>
      </w:r>
      <w:r w:rsidRPr="00F36047">
        <w:rPr>
          <w:lang w:eastAsia="zh-CN" w:bidi="ar-DZ"/>
        </w:rPr>
        <w:tab/>
      </w:r>
      <w:r w:rsidRPr="00F36047">
        <w:t>18</w:t>
      </w:r>
    </w:p>
    <w:p w14:paraId="70059696" w14:textId="664B91A3" w:rsidR="002B0DB1" w:rsidRPr="00F36047" w:rsidRDefault="002B0DB1" w:rsidP="002B0DB1">
      <w:pPr>
        <w:pStyle w:val="TOC2"/>
        <w:ind w:right="992"/>
        <w:rPr>
          <w:rFonts w:asciiTheme="minorHAnsi" w:hAnsiTheme="minorHAnsi" w:cstheme="minorBidi"/>
          <w:kern w:val="2"/>
          <w:szCs w:val="24"/>
          <w14:ligatures w14:val="standardContextual"/>
        </w:rPr>
      </w:pPr>
      <w:r w:rsidRPr="00F36047">
        <w:t>A.8</w:t>
      </w:r>
      <w:r w:rsidRPr="00F36047">
        <w:rPr>
          <w:rFonts w:asciiTheme="minorHAnsi" w:hAnsiTheme="minorHAnsi" w:cstheme="minorBidi"/>
          <w:kern w:val="2"/>
          <w:szCs w:val="24"/>
          <w14:ligatures w14:val="standardContextual"/>
        </w:rPr>
        <w:tab/>
      </w:r>
      <w:r w:rsidRPr="00F36047">
        <w:t>Extended reality</w:t>
      </w:r>
      <w:r w:rsidRPr="00F36047">
        <w:tab/>
      </w:r>
      <w:r w:rsidRPr="00F36047">
        <w:tab/>
        <w:t>19</w:t>
      </w:r>
    </w:p>
    <w:p w14:paraId="216EFE2B" w14:textId="4E040953" w:rsidR="002B0DB1" w:rsidRPr="00F36047" w:rsidRDefault="002B0DB1" w:rsidP="002B0DB1">
      <w:pPr>
        <w:pStyle w:val="TOC1"/>
        <w:ind w:right="992"/>
        <w:rPr>
          <w:rFonts w:asciiTheme="minorHAnsi" w:hAnsiTheme="minorHAnsi" w:cstheme="minorBidi"/>
          <w:kern w:val="2"/>
          <w:szCs w:val="24"/>
          <w14:ligatures w14:val="standardContextual"/>
        </w:rPr>
      </w:pPr>
      <w:r w:rsidRPr="00F36047">
        <w:t>Bibliography</w:t>
      </w:r>
      <w:r w:rsidRPr="00F36047">
        <w:tab/>
      </w:r>
      <w:r w:rsidRPr="00F36047">
        <w:tab/>
        <w:t>20</w:t>
      </w:r>
    </w:p>
    <w:p w14:paraId="7C7E48D7" w14:textId="77777777" w:rsidR="002B0DB1" w:rsidRPr="00F36047" w:rsidRDefault="002B0DB1" w:rsidP="001165C8"/>
    <w:p w14:paraId="73A91AE3" w14:textId="77777777" w:rsidR="001165C8" w:rsidRPr="00F36047" w:rsidRDefault="001165C8" w:rsidP="001165C8">
      <w:pPr>
        <w:sectPr w:rsidR="001165C8" w:rsidRPr="00F36047" w:rsidSect="00DB0B27">
          <w:headerReference w:type="even" r:id="rId36"/>
          <w:headerReference w:type="default" r:id="rId37"/>
          <w:footerReference w:type="even" r:id="rId38"/>
          <w:footerReference w:type="default" r:id="rId39"/>
          <w:headerReference w:type="first" r:id="rId40"/>
          <w:footerReference w:type="first" r:id="rId41"/>
          <w:pgSz w:w="11907" w:h="16840" w:code="9"/>
          <w:pgMar w:top="1134" w:right="1134" w:bottom="1134" w:left="1134" w:header="567" w:footer="567" w:gutter="0"/>
          <w:pgNumType w:fmt="lowerRoman" w:start="1"/>
          <w:cols w:space="720"/>
          <w:docGrid w:linePitch="326"/>
        </w:sectPr>
      </w:pPr>
    </w:p>
    <w:p w14:paraId="06CDB304" w14:textId="2FBEC4CB" w:rsidR="00D015DF" w:rsidRPr="00F36047" w:rsidRDefault="00B720BD" w:rsidP="0091121B">
      <w:pPr>
        <w:pStyle w:val="RecNo"/>
      </w:pPr>
      <w:r w:rsidRPr="00F36047">
        <w:lastRenderedPageBreak/>
        <w:t xml:space="preserve">Technical Report </w:t>
      </w:r>
      <w:r w:rsidR="003641CA" w:rsidRPr="00F36047">
        <w:t>ITU FGMV-27</w:t>
      </w:r>
    </w:p>
    <w:p w14:paraId="74B50B40" w14:textId="408E0D6E" w:rsidR="00B720BD" w:rsidRPr="00F36047" w:rsidRDefault="00B720BD" w:rsidP="00B720BD">
      <w:pPr>
        <w:pStyle w:val="Rectitle"/>
      </w:pPr>
      <w:r w:rsidRPr="00F36047">
        <w:t>Guidelines for metaverse application in power systems</w:t>
      </w:r>
    </w:p>
    <w:p w14:paraId="1F7F973B" w14:textId="77777777" w:rsidR="00647909" w:rsidRPr="00F36047" w:rsidRDefault="00647909" w:rsidP="00647909">
      <w:pPr>
        <w:pStyle w:val="Heading1"/>
      </w:pPr>
      <w:bookmarkStart w:id="1" w:name="_Toc3631"/>
      <w:bookmarkStart w:id="2" w:name="_Toc3401"/>
      <w:bookmarkStart w:id="3" w:name="_Toc161415179"/>
      <w:bookmarkStart w:id="4" w:name="_Toc161415385"/>
      <w:bookmarkStart w:id="5" w:name="_Toc207807582"/>
      <w:r w:rsidRPr="00F36047">
        <w:t>1</w:t>
      </w:r>
      <w:r w:rsidRPr="00F36047">
        <w:tab/>
        <w:t>Scope</w:t>
      </w:r>
      <w:bookmarkEnd w:id="1"/>
      <w:bookmarkEnd w:id="2"/>
      <w:bookmarkEnd w:id="3"/>
      <w:bookmarkEnd w:id="4"/>
      <w:bookmarkEnd w:id="5"/>
    </w:p>
    <w:p w14:paraId="288AF8E1" w14:textId="77777777" w:rsidR="00647909" w:rsidRPr="00F36047" w:rsidRDefault="00647909" w:rsidP="00647909">
      <w:pPr>
        <w:rPr>
          <w:lang w:eastAsia="zh-CN"/>
        </w:rPr>
      </w:pPr>
      <w:r w:rsidRPr="00F36047">
        <w:t xml:space="preserve">This </w:t>
      </w:r>
      <w:r w:rsidRPr="00F36047">
        <w:rPr>
          <w:rFonts w:eastAsia="SimSun"/>
          <w:lang w:eastAsia="zh-CN"/>
        </w:rPr>
        <w:t>T</w:t>
      </w:r>
      <w:r w:rsidRPr="00F36047">
        <w:t xml:space="preserve">echnical </w:t>
      </w:r>
      <w:r w:rsidRPr="00F36047">
        <w:rPr>
          <w:rFonts w:eastAsia="SimSun"/>
          <w:lang w:eastAsia="zh-CN"/>
        </w:rPr>
        <w:t>Report</w:t>
      </w:r>
      <w:r w:rsidRPr="00F36047">
        <w:t xml:space="preserve"> </w:t>
      </w:r>
      <w:r w:rsidRPr="00F36047">
        <w:rPr>
          <w:lang w:eastAsia="zh-CN"/>
        </w:rPr>
        <w:t>provides the guidelines for the application of power metaverse. The scope of this Technical Report includes:</w:t>
      </w:r>
    </w:p>
    <w:p w14:paraId="3D27164C" w14:textId="0620C218" w:rsidR="00647909" w:rsidRPr="00F36047" w:rsidRDefault="00647909" w:rsidP="00647909">
      <w:pPr>
        <w:rPr>
          <w:lang w:eastAsia="zh-CN"/>
        </w:rPr>
      </w:pPr>
      <w:r w:rsidRPr="00F36047">
        <w:rPr>
          <w:lang w:eastAsia="zh-CN"/>
        </w:rPr>
        <w:t>–</w:t>
      </w:r>
      <w:r w:rsidRPr="00F36047">
        <w:rPr>
          <w:lang w:eastAsia="zh-CN"/>
        </w:rPr>
        <w:tab/>
        <w:t xml:space="preserve">The mapping mode of real and virtual power </w:t>
      </w:r>
      <w:proofErr w:type="gramStart"/>
      <w:r w:rsidRPr="00F36047">
        <w:rPr>
          <w:lang w:eastAsia="zh-CN"/>
        </w:rPr>
        <w:t>systems;</w:t>
      </w:r>
      <w:proofErr w:type="gramEnd"/>
    </w:p>
    <w:p w14:paraId="1F8F365B" w14:textId="462A3C62" w:rsidR="00647909" w:rsidRPr="00F36047" w:rsidRDefault="00647909" w:rsidP="00647909">
      <w:pPr>
        <w:pStyle w:val="enumlev1"/>
        <w:rPr>
          <w:lang w:eastAsia="zh-CN"/>
        </w:rPr>
      </w:pPr>
      <w:r w:rsidRPr="00F36047">
        <w:rPr>
          <w:lang w:eastAsia="zh-CN"/>
        </w:rPr>
        <w:t>–</w:t>
      </w:r>
      <w:r w:rsidRPr="00F36047">
        <w:rPr>
          <w:lang w:eastAsia="zh-CN"/>
        </w:rPr>
        <w:tab/>
      </w:r>
      <w:r w:rsidRPr="00F36047">
        <w:t xml:space="preserve">The </w:t>
      </w:r>
      <w:r w:rsidRPr="00F36047">
        <w:rPr>
          <w:lang w:eastAsia="zh-CN"/>
        </w:rPr>
        <w:t xml:space="preserve">implementation logic of power </w:t>
      </w:r>
      <w:proofErr w:type="gramStart"/>
      <w:r w:rsidRPr="00F36047">
        <w:rPr>
          <w:lang w:eastAsia="zh-CN"/>
        </w:rPr>
        <w:t>metaverse;</w:t>
      </w:r>
      <w:proofErr w:type="gramEnd"/>
    </w:p>
    <w:p w14:paraId="5425053E" w14:textId="143FDDD9" w:rsidR="00647909" w:rsidRPr="00F36047" w:rsidRDefault="00647909" w:rsidP="00647909">
      <w:pPr>
        <w:pStyle w:val="enumlev1"/>
        <w:rPr>
          <w:lang w:eastAsia="zh-CN"/>
        </w:rPr>
      </w:pPr>
      <w:r w:rsidRPr="00F36047">
        <w:rPr>
          <w:lang w:eastAsia="zh-CN"/>
        </w:rPr>
        <w:t>–</w:t>
      </w:r>
      <w:r w:rsidRPr="00F36047">
        <w:rPr>
          <w:lang w:eastAsia="zh-CN"/>
        </w:rPr>
        <w:tab/>
        <w:t xml:space="preserve">The framework of power </w:t>
      </w:r>
      <w:proofErr w:type="gramStart"/>
      <w:r w:rsidRPr="00F36047">
        <w:rPr>
          <w:lang w:eastAsia="zh-CN"/>
        </w:rPr>
        <w:t>metaverse;</w:t>
      </w:r>
      <w:proofErr w:type="gramEnd"/>
    </w:p>
    <w:p w14:paraId="2B47009A" w14:textId="1ECA94E4" w:rsidR="00647909" w:rsidRPr="00F36047" w:rsidRDefault="00647909" w:rsidP="00647909">
      <w:pPr>
        <w:pStyle w:val="enumlev1"/>
        <w:rPr>
          <w:lang w:eastAsia="zh-CN"/>
        </w:rPr>
      </w:pPr>
      <w:r w:rsidRPr="00F36047">
        <w:rPr>
          <w:lang w:eastAsia="zh-CN"/>
        </w:rPr>
        <w:t>–</w:t>
      </w:r>
      <w:r w:rsidRPr="00F36047">
        <w:rPr>
          <w:lang w:eastAsia="zh-CN"/>
        </w:rPr>
        <w:tab/>
        <w:t xml:space="preserve">Application details of key technologies in power </w:t>
      </w:r>
      <w:proofErr w:type="gramStart"/>
      <w:r w:rsidRPr="00F36047">
        <w:rPr>
          <w:lang w:eastAsia="zh-CN"/>
        </w:rPr>
        <w:t>metaverse;</w:t>
      </w:r>
      <w:proofErr w:type="gramEnd"/>
      <w:r w:rsidRPr="00F36047">
        <w:rPr>
          <w:lang w:eastAsia="zh-CN"/>
        </w:rPr>
        <w:t xml:space="preserve"> </w:t>
      </w:r>
    </w:p>
    <w:p w14:paraId="5DEEEF0E" w14:textId="1D78A18E" w:rsidR="00647909" w:rsidRPr="00F36047" w:rsidRDefault="00647909" w:rsidP="00647909">
      <w:pPr>
        <w:pStyle w:val="enumlev1"/>
        <w:rPr>
          <w:lang w:eastAsia="zh-CN"/>
        </w:rPr>
      </w:pPr>
      <w:r w:rsidRPr="00F36047">
        <w:rPr>
          <w:lang w:eastAsia="zh-CN"/>
        </w:rPr>
        <w:t>–</w:t>
      </w:r>
      <w:r w:rsidRPr="00F36047">
        <w:rPr>
          <w:lang w:eastAsia="zh-CN"/>
        </w:rPr>
        <w:tab/>
        <w:t>Typical a</w:t>
      </w:r>
      <w:r w:rsidRPr="00F36047">
        <w:t>pplication scenarios</w:t>
      </w:r>
      <w:r w:rsidRPr="00F36047">
        <w:rPr>
          <w:lang w:eastAsia="zh-CN"/>
        </w:rPr>
        <w:t xml:space="preserve"> in power metaverse.</w:t>
      </w:r>
    </w:p>
    <w:p w14:paraId="3255E77E" w14:textId="77777777" w:rsidR="00647909" w:rsidRPr="00F36047" w:rsidRDefault="00647909" w:rsidP="00647909">
      <w:pPr>
        <w:pStyle w:val="Heading1"/>
      </w:pPr>
      <w:bookmarkStart w:id="6" w:name="_Toc21435"/>
      <w:bookmarkStart w:id="7" w:name="_Toc24191"/>
      <w:bookmarkStart w:id="8" w:name="_Toc161415180"/>
      <w:bookmarkStart w:id="9" w:name="_Toc161415386"/>
      <w:bookmarkStart w:id="10" w:name="_Toc207807583"/>
      <w:r w:rsidRPr="00F36047">
        <w:t>2</w:t>
      </w:r>
      <w:r w:rsidRPr="00F36047">
        <w:tab/>
      </w:r>
      <w:bookmarkEnd w:id="6"/>
      <w:r w:rsidRPr="00F36047">
        <w:t>References</w:t>
      </w:r>
      <w:bookmarkEnd w:id="7"/>
      <w:bookmarkEnd w:id="8"/>
      <w:bookmarkEnd w:id="9"/>
      <w:bookmarkEnd w:id="10"/>
    </w:p>
    <w:p w14:paraId="76593BF8" w14:textId="77777777" w:rsidR="00647909" w:rsidRPr="00F36047" w:rsidRDefault="00647909" w:rsidP="00647909">
      <w:pPr>
        <w:pStyle w:val="Reftext"/>
        <w:tabs>
          <w:tab w:val="clear" w:pos="794"/>
          <w:tab w:val="clear" w:pos="1191"/>
          <w:tab w:val="clear" w:pos="1588"/>
          <w:tab w:val="clear" w:pos="1985"/>
        </w:tabs>
        <w:ind w:left="2127" w:hanging="2127"/>
        <w:rPr>
          <w:i/>
        </w:rPr>
      </w:pPr>
      <w:r w:rsidRPr="00F36047">
        <w:t>[ITU-T Y.</w:t>
      </w:r>
      <w:r w:rsidRPr="00F36047">
        <w:rPr>
          <w:rFonts w:eastAsia="SimSun"/>
          <w:lang w:eastAsia="zh-CN"/>
        </w:rPr>
        <w:t>4000</w:t>
      </w:r>
      <w:r w:rsidRPr="00F36047">
        <w:t>]</w:t>
      </w:r>
      <w:r w:rsidRPr="00F36047">
        <w:rPr>
          <w:rFonts w:eastAsia="SimSun"/>
          <w:lang w:eastAsia="zh-CN"/>
        </w:rPr>
        <w:tab/>
      </w:r>
      <w:r w:rsidRPr="00F36047">
        <w:t>Recommendation ITU-T</w:t>
      </w:r>
      <w:r w:rsidRPr="00F36047">
        <w:rPr>
          <w:rFonts w:eastAsia="SimSun"/>
          <w:lang w:eastAsia="zh-CN"/>
        </w:rPr>
        <w:t xml:space="preserve"> </w:t>
      </w:r>
      <w:r w:rsidRPr="00F36047">
        <w:t xml:space="preserve">Y.4000/Y.2060 (2012), </w:t>
      </w:r>
      <w:r w:rsidRPr="00F36047">
        <w:rPr>
          <w:i/>
        </w:rPr>
        <w:t>Overview of the Internet of things.</w:t>
      </w:r>
    </w:p>
    <w:p w14:paraId="585E9C11" w14:textId="210298A7" w:rsidR="00647909" w:rsidRPr="00F36047" w:rsidRDefault="00647909" w:rsidP="00647909">
      <w:pPr>
        <w:pStyle w:val="Reftext"/>
        <w:tabs>
          <w:tab w:val="clear" w:pos="794"/>
          <w:tab w:val="clear" w:pos="1191"/>
          <w:tab w:val="clear" w:pos="1588"/>
          <w:tab w:val="clear" w:pos="1985"/>
        </w:tabs>
        <w:ind w:left="2127" w:hanging="2127"/>
        <w:rPr>
          <w:rStyle w:val="Hyperlink"/>
          <w:color w:val="auto"/>
          <w:szCs w:val="24"/>
        </w:rPr>
      </w:pPr>
      <w:r w:rsidRPr="00F36047">
        <w:t>[ITU FGMV-0</w:t>
      </w:r>
      <w:r w:rsidRPr="00F36047">
        <w:rPr>
          <w:rFonts w:eastAsia="SimSun"/>
          <w:lang w:eastAsia="zh-CN"/>
        </w:rPr>
        <w:t>9</w:t>
      </w:r>
      <w:r w:rsidRPr="00F36047">
        <w:t>]</w:t>
      </w:r>
      <w:r w:rsidRPr="00F36047">
        <w:tab/>
        <w:t>Technical Report ITU FGMV-0</w:t>
      </w:r>
      <w:r w:rsidRPr="00F36047">
        <w:rPr>
          <w:rFonts w:eastAsia="SimSun"/>
          <w:lang w:eastAsia="zh-CN"/>
        </w:rPr>
        <w:t>9</w:t>
      </w:r>
      <w:r w:rsidRPr="00F36047">
        <w:t xml:space="preserve"> (2023), </w:t>
      </w:r>
      <w:r w:rsidRPr="00F36047">
        <w:rPr>
          <w:rFonts w:eastAsia="SimSun"/>
          <w:i/>
          <w:iCs/>
          <w:lang w:eastAsia="zh-CN"/>
        </w:rPr>
        <w:t>Power m</w:t>
      </w:r>
      <w:r w:rsidRPr="00F36047">
        <w:rPr>
          <w:i/>
          <w:iCs/>
        </w:rPr>
        <w:t xml:space="preserve">etaverse: </w:t>
      </w:r>
      <w:r w:rsidRPr="00F36047">
        <w:rPr>
          <w:rFonts w:eastAsia="SimSun"/>
          <w:i/>
          <w:iCs/>
          <w:lang w:eastAsia="zh-CN"/>
        </w:rPr>
        <w:t>Use cases relevant to grid side and user side.</w:t>
      </w:r>
    </w:p>
    <w:p w14:paraId="4096257F" w14:textId="4E878868" w:rsidR="00647909" w:rsidRPr="00F36047" w:rsidRDefault="00647909" w:rsidP="00647909">
      <w:pPr>
        <w:pStyle w:val="Reftext"/>
        <w:tabs>
          <w:tab w:val="clear" w:pos="794"/>
          <w:tab w:val="clear" w:pos="1191"/>
          <w:tab w:val="clear" w:pos="1588"/>
          <w:tab w:val="clear" w:pos="1985"/>
        </w:tabs>
        <w:ind w:left="2127" w:hanging="2127"/>
        <w:rPr>
          <w:rStyle w:val="Hyperlink"/>
          <w:color w:val="auto"/>
          <w:szCs w:val="24"/>
        </w:rPr>
      </w:pPr>
      <w:r w:rsidRPr="00F36047">
        <w:t>[ITU FGMV-</w:t>
      </w:r>
      <w:r w:rsidRPr="00F36047">
        <w:rPr>
          <w:rFonts w:eastAsia="SimSun"/>
          <w:lang w:eastAsia="zh-CN"/>
        </w:rPr>
        <w:t>20</w:t>
      </w:r>
      <w:r w:rsidRPr="00F36047">
        <w:t>]</w:t>
      </w:r>
      <w:r w:rsidRPr="00F36047">
        <w:tab/>
        <w:t>Technical Specification ITU FGMV-</w:t>
      </w:r>
      <w:r w:rsidRPr="00F36047">
        <w:rPr>
          <w:rFonts w:eastAsia="SimSun"/>
          <w:lang w:eastAsia="zh-CN"/>
        </w:rPr>
        <w:t>20</w:t>
      </w:r>
      <w:r w:rsidRPr="00F36047">
        <w:t xml:space="preserve"> (2023), </w:t>
      </w:r>
      <w:r w:rsidRPr="00F36047">
        <w:rPr>
          <w:rFonts w:eastAsia="SimSun"/>
          <w:i/>
          <w:iCs/>
          <w:lang w:eastAsia="zh-CN"/>
        </w:rPr>
        <w:t>Definition of metaverse</w:t>
      </w:r>
      <w:r w:rsidRPr="00F36047">
        <w:t>.</w:t>
      </w:r>
    </w:p>
    <w:p w14:paraId="5B295380" w14:textId="77777777" w:rsidR="00647909" w:rsidRPr="00F36047" w:rsidRDefault="00647909" w:rsidP="00647909">
      <w:pPr>
        <w:pStyle w:val="Heading1"/>
      </w:pPr>
      <w:bookmarkStart w:id="11" w:name="_Toc4542"/>
      <w:bookmarkStart w:id="12" w:name="_Toc2507"/>
      <w:bookmarkStart w:id="13" w:name="_Toc161415181"/>
      <w:bookmarkStart w:id="14" w:name="_Toc161415387"/>
      <w:bookmarkStart w:id="15" w:name="_Toc207807584"/>
      <w:r w:rsidRPr="00F36047">
        <w:t>3</w:t>
      </w:r>
      <w:r w:rsidRPr="00F36047">
        <w:tab/>
        <w:t>Definitions</w:t>
      </w:r>
      <w:bookmarkEnd w:id="11"/>
      <w:bookmarkEnd w:id="12"/>
      <w:bookmarkEnd w:id="13"/>
      <w:bookmarkEnd w:id="14"/>
      <w:bookmarkEnd w:id="15"/>
    </w:p>
    <w:p w14:paraId="5B753196" w14:textId="77777777" w:rsidR="00647909" w:rsidRPr="00F36047" w:rsidRDefault="00647909" w:rsidP="00647909">
      <w:pPr>
        <w:pStyle w:val="Heading2"/>
      </w:pPr>
      <w:bookmarkStart w:id="16" w:name="_Toc28689"/>
      <w:bookmarkStart w:id="17" w:name="_Toc29423"/>
      <w:bookmarkStart w:id="18" w:name="_Toc161415182"/>
      <w:bookmarkStart w:id="19" w:name="_Toc161415388"/>
      <w:bookmarkStart w:id="20" w:name="_Toc207807585"/>
      <w:r w:rsidRPr="00F36047">
        <w:t>3.1</w:t>
      </w:r>
      <w:r w:rsidRPr="00F36047">
        <w:tab/>
        <w:t>Terms defined elsewhere</w:t>
      </w:r>
      <w:bookmarkEnd w:id="16"/>
      <w:bookmarkEnd w:id="17"/>
      <w:bookmarkEnd w:id="18"/>
      <w:bookmarkEnd w:id="19"/>
      <w:bookmarkEnd w:id="20"/>
    </w:p>
    <w:p w14:paraId="4F1326E0" w14:textId="77777777" w:rsidR="00647909" w:rsidRPr="00F36047" w:rsidRDefault="00647909" w:rsidP="00647909">
      <w:bookmarkStart w:id="21" w:name="_Toc30191"/>
      <w:bookmarkStart w:id="22" w:name="_Toc15235"/>
      <w:bookmarkStart w:id="23" w:name="_Toc26660"/>
      <w:bookmarkStart w:id="24" w:name="_Toc160740775"/>
      <w:r w:rsidRPr="00F36047">
        <w:t xml:space="preserve">This Technical </w:t>
      </w:r>
      <w:r w:rsidRPr="00F36047">
        <w:rPr>
          <w:rFonts w:eastAsia="SimSun"/>
          <w:lang w:eastAsia="zh-CN"/>
        </w:rPr>
        <w:t xml:space="preserve">Report </w:t>
      </w:r>
      <w:r w:rsidRPr="00F36047">
        <w:t>uses the following terms defined elsewhere:</w:t>
      </w:r>
    </w:p>
    <w:p w14:paraId="19F35BE8" w14:textId="77777777" w:rsidR="00647909" w:rsidRPr="00F36047" w:rsidRDefault="00647909" w:rsidP="00647909">
      <w:r w:rsidRPr="00F36047">
        <w:rPr>
          <w:b/>
          <w:bCs/>
        </w:rPr>
        <w:t>3.1.</w:t>
      </w:r>
      <w:r w:rsidRPr="00F36047">
        <w:rPr>
          <w:rFonts w:eastAsia="SimSun"/>
          <w:b/>
          <w:bCs/>
        </w:rPr>
        <w:t>1</w:t>
      </w:r>
      <w:r w:rsidRPr="00F36047">
        <w:rPr>
          <w:rFonts w:eastAsia="SimSun"/>
          <w:b/>
          <w:bCs/>
        </w:rPr>
        <w:tab/>
        <w:t>a</w:t>
      </w:r>
      <w:r w:rsidRPr="00F36047">
        <w:rPr>
          <w:b/>
          <w:bCs/>
        </w:rPr>
        <w:t>rtificial intelligence</w:t>
      </w:r>
      <w:r w:rsidRPr="00F36047">
        <w:t xml:space="preserve"> [b-ITU-T M.3080]: Computerized system that uses cognition to understand information and solve problems. </w:t>
      </w:r>
      <w:bookmarkEnd w:id="21"/>
      <w:bookmarkEnd w:id="22"/>
      <w:bookmarkEnd w:id="23"/>
      <w:bookmarkEnd w:id="24"/>
    </w:p>
    <w:p w14:paraId="28198662" w14:textId="77777777" w:rsidR="00647909" w:rsidRPr="00F36047" w:rsidRDefault="00647909" w:rsidP="00647909">
      <w:bookmarkStart w:id="25" w:name="_Toc9909"/>
      <w:bookmarkStart w:id="26" w:name="_Toc16090"/>
      <w:bookmarkStart w:id="27" w:name="_Toc26514"/>
      <w:bookmarkStart w:id="28" w:name="_Toc160740776"/>
      <w:r w:rsidRPr="00F36047">
        <w:rPr>
          <w:b/>
          <w:bCs/>
        </w:rPr>
        <w:t>3.1.</w:t>
      </w:r>
      <w:r w:rsidRPr="00F36047">
        <w:rPr>
          <w:rFonts w:eastAsia="SimSun"/>
          <w:b/>
          <w:bCs/>
        </w:rPr>
        <w:t>2</w:t>
      </w:r>
      <w:r w:rsidRPr="00F36047">
        <w:rPr>
          <w:rFonts w:eastAsia="SimSun"/>
          <w:b/>
          <w:bCs/>
        </w:rPr>
        <w:tab/>
      </w:r>
      <w:r w:rsidRPr="00F36047">
        <w:rPr>
          <w:rFonts w:eastAsia="SimSun"/>
          <w:b/>
          <w:bCs/>
          <w:lang w:eastAsia="zh-CN"/>
        </w:rPr>
        <w:t>augmented reality (AR)</w:t>
      </w:r>
      <w:r w:rsidRPr="00F36047">
        <w:t xml:space="preserve"> [b-ITU-T P.1320]: An environment containing both real and virtual sensory components. The augmented reality continuum runs from virtual content that is clearly overlaid on a real environment (assisted reality) to virtual content that is seamlessly integrated and interacts with a real environment (mixed reality).</w:t>
      </w:r>
      <w:bookmarkEnd w:id="25"/>
      <w:bookmarkEnd w:id="26"/>
      <w:bookmarkEnd w:id="27"/>
      <w:bookmarkEnd w:id="28"/>
    </w:p>
    <w:p w14:paraId="764532CB" w14:textId="77777777" w:rsidR="00647909" w:rsidRPr="00F36047" w:rsidRDefault="00647909" w:rsidP="00647909">
      <w:r w:rsidRPr="00F36047">
        <w:rPr>
          <w:b/>
          <w:bCs/>
        </w:rPr>
        <w:t>3.1.</w:t>
      </w:r>
      <w:r w:rsidRPr="00F36047">
        <w:rPr>
          <w:rFonts w:eastAsia="SimSun"/>
          <w:b/>
          <w:bCs/>
          <w:lang w:eastAsia="zh-CN"/>
        </w:rPr>
        <w:t>3</w:t>
      </w:r>
      <w:r w:rsidRPr="00F36047">
        <w:rPr>
          <w:rFonts w:eastAsia="SimSun"/>
          <w:b/>
          <w:bCs/>
          <w:lang w:eastAsia="zh-CN"/>
        </w:rPr>
        <w:tab/>
        <w:t>b</w:t>
      </w:r>
      <w:r w:rsidRPr="00F36047">
        <w:rPr>
          <w:b/>
          <w:bCs/>
        </w:rPr>
        <w:t>lockchain</w:t>
      </w:r>
      <w:r w:rsidRPr="00F36047">
        <w:t xml:space="preserve"> [b-ITU-T F.751.0]: A type of distributed ledger that is composed of digitally recorded data arranged as a successively growing chain of blocks with each block cryptographically linked and hardened against tampering and revision.</w:t>
      </w:r>
    </w:p>
    <w:p w14:paraId="57BA83BD" w14:textId="77777777" w:rsidR="00647909" w:rsidRPr="00F36047" w:rsidRDefault="00647909" w:rsidP="00647909">
      <w:r w:rsidRPr="00F36047">
        <w:rPr>
          <w:b/>
          <w:bCs/>
        </w:rPr>
        <w:t>3.1.</w:t>
      </w:r>
      <w:r w:rsidRPr="00F36047">
        <w:rPr>
          <w:rFonts w:eastAsia="SimSun"/>
          <w:b/>
          <w:bCs/>
          <w:lang w:eastAsia="zh-CN"/>
        </w:rPr>
        <w:t>4</w:t>
      </w:r>
      <w:r w:rsidRPr="00F36047">
        <w:rPr>
          <w:b/>
          <w:bCs/>
        </w:rPr>
        <w:tab/>
      </w:r>
      <w:r w:rsidRPr="00F36047">
        <w:rPr>
          <w:rFonts w:eastAsia="SimSun"/>
          <w:b/>
          <w:bCs/>
          <w:lang w:eastAsia="zh-CN"/>
        </w:rPr>
        <w:t>b</w:t>
      </w:r>
      <w:r w:rsidRPr="00F36047">
        <w:rPr>
          <w:b/>
          <w:bCs/>
        </w:rPr>
        <w:t>ig data</w:t>
      </w:r>
      <w:r w:rsidRPr="00F36047">
        <w:t xml:space="preserve"> [b-ITU-T L.1390]: A term that describes the large volume of data – both structured and unstructured – that inundates a business on a day-to-day basis. Big data can be analysed for insights that lead to better decisions and strategic business moves. </w:t>
      </w:r>
    </w:p>
    <w:p w14:paraId="295CDC61" w14:textId="77777777" w:rsidR="00647909" w:rsidRPr="00F36047" w:rsidRDefault="00647909" w:rsidP="00647909">
      <w:r w:rsidRPr="00F36047">
        <w:rPr>
          <w:b/>
          <w:bCs/>
        </w:rPr>
        <w:t>3.1.</w:t>
      </w:r>
      <w:r w:rsidRPr="00F36047">
        <w:rPr>
          <w:rFonts w:eastAsia="SimSun"/>
          <w:b/>
          <w:bCs/>
          <w:lang w:eastAsia="zh-CN"/>
        </w:rPr>
        <w:t>5</w:t>
      </w:r>
      <w:r w:rsidRPr="00F36047">
        <w:rPr>
          <w:b/>
          <w:bCs/>
        </w:rPr>
        <w:tab/>
      </w:r>
      <w:r w:rsidRPr="00F36047">
        <w:rPr>
          <w:rFonts w:eastAsia="SimSun"/>
          <w:b/>
          <w:bCs/>
        </w:rPr>
        <w:t>cloud computing</w:t>
      </w:r>
      <w:r w:rsidRPr="00F36047">
        <w:t xml:space="preserve"> [b-ITU-T Y.</w:t>
      </w:r>
      <w:r w:rsidRPr="00F36047">
        <w:rPr>
          <w:rFonts w:eastAsia="SimSun"/>
        </w:rPr>
        <w:t>35</w:t>
      </w:r>
      <w:r w:rsidRPr="00F36047">
        <w:t xml:space="preserve">00]: Paradigm for enabling network access to a scalable and elastic pool of shareable physical or virtual resources with self-service provisioning and administration on-demand. </w:t>
      </w:r>
    </w:p>
    <w:p w14:paraId="6A7F2C3C" w14:textId="77777777" w:rsidR="00647909" w:rsidRPr="00F36047" w:rsidRDefault="00647909" w:rsidP="00647909">
      <w:bookmarkStart w:id="29" w:name="_Toc21926"/>
      <w:bookmarkStart w:id="30" w:name="_Toc9793"/>
      <w:bookmarkStart w:id="31" w:name="_Toc18420"/>
      <w:bookmarkStart w:id="32" w:name="_Toc160740777"/>
      <w:r w:rsidRPr="00F36047">
        <w:rPr>
          <w:b/>
          <w:bCs/>
        </w:rPr>
        <w:t>3.1.</w:t>
      </w:r>
      <w:r w:rsidRPr="00F36047">
        <w:rPr>
          <w:rFonts w:eastAsia="SimSun"/>
          <w:b/>
          <w:bCs/>
        </w:rPr>
        <w:t>6</w:t>
      </w:r>
      <w:r w:rsidRPr="00F36047">
        <w:rPr>
          <w:rFonts w:eastAsia="SimSun"/>
          <w:b/>
          <w:bCs/>
        </w:rPr>
        <w:tab/>
        <w:t>di</w:t>
      </w:r>
      <w:r w:rsidRPr="00F36047">
        <w:rPr>
          <w:b/>
          <w:bCs/>
        </w:rPr>
        <w:t>gital twin</w:t>
      </w:r>
      <w:r w:rsidRPr="00F36047">
        <w:t xml:space="preserve"> [b-ITU-T Y.4600]: A digital representation of an object of interest.</w:t>
      </w:r>
      <w:bookmarkEnd w:id="29"/>
      <w:bookmarkEnd w:id="30"/>
      <w:bookmarkEnd w:id="31"/>
      <w:bookmarkEnd w:id="32"/>
    </w:p>
    <w:p w14:paraId="2BD0E013" w14:textId="77777777" w:rsidR="00647909" w:rsidRPr="00F36047" w:rsidRDefault="00647909" w:rsidP="00647909">
      <w:r w:rsidRPr="00F36047">
        <w:rPr>
          <w:b/>
          <w:bCs/>
        </w:rPr>
        <w:t>3.1.</w:t>
      </w:r>
      <w:r w:rsidRPr="00F36047">
        <w:rPr>
          <w:rFonts w:eastAsia="SimSun"/>
          <w:b/>
          <w:bCs/>
          <w:lang w:eastAsia="zh-CN"/>
        </w:rPr>
        <w:t>7</w:t>
      </w:r>
      <w:r w:rsidRPr="00F36047">
        <w:rPr>
          <w:rFonts w:eastAsia="SimSun"/>
          <w:b/>
          <w:bCs/>
          <w:lang w:eastAsia="zh-CN"/>
        </w:rPr>
        <w:tab/>
        <w:t>extended reality (XR)</w:t>
      </w:r>
      <w:r w:rsidRPr="00F36047">
        <w:rPr>
          <w:rFonts w:eastAsia="SimSun"/>
          <w:lang w:eastAsia="zh-CN"/>
        </w:rPr>
        <w:t xml:space="preserve"> [b-ITU-T P.1320]: An environment containing real or virtual components or a combination thereof, where the variable X serves as a placeholder for any form of new environment (e.g., augmented, assisted, mixed, virtual or diminished reality)</w:t>
      </w:r>
      <w:r w:rsidRPr="00F36047">
        <w:t>.</w:t>
      </w:r>
    </w:p>
    <w:p w14:paraId="0731106C" w14:textId="77777777" w:rsidR="00647909" w:rsidRPr="00F36047" w:rsidRDefault="00647909" w:rsidP="00647909">
      <w:r w:rsidRPr="00F36047">
        <w:rPr>
          <w:b/>
          <w:bCs/>
        </w:rPr>
        <w:lastRenderedPageBreak/>
        <w:t>3.1.</w:t>
      </w:r>
      <w:r w:rsidRPr="00F36047">
        <w:rPr>
          <w:rFonts w:eastAsia="SimSun"/>
          <w:b/>
          <w:bCs/>
          <w:lang w:eastAsia="zh-CN"/>
        </w:rPr>
        <w:t>8</w:t>
      </w:r>
      <w:r w:rsidRPr="00F36047">
        <w:rPr>
          <w:rFonts w:eastAsia="SimSun"/>
          <w:b/>
          <w:bCs/>
          <w:lang w:eastAsia="zh-CN"/>
        </w:rPr>
        <w:tab/>
      </w:r>
      <w:r w:rsidRPr="00F36047">
        <w:rPr>
          <w:b/>
          <w:bCs/>
        </w:rPr>
        <w:t>Internet of things (IoT)</w:t>
      </w:r>
      <w:r w:rsidRPr="00F36047">
        <w:t xml:space="preserve"> [ITU-T Y.4000]: A global infrastructure for the information society, enabling advanced services by interconnecting (physical and virtual) things based on the existing and evolving interoperable information and communication technologies.</w:t>
      </w:r>
    </w:p>
    <w:p w14:paraId="004FB8B5" w14:textId="77777777" w:rsidR="00647909" w:rsidRPr="00F36047" w:rsidRDefault="00647909" w:rsidP="00647909">
      <w:r w:rsidRPr="00F36047">
        <w:rPr>
          <w:b/>
          <w:bCs/>
        </w:rPr>
        <w:t>3.1.</w:t>
      </w:r>
      <w:r w:rsidRPr="00F36047">
        <w:rPr>
          <w:rFonts w:eastAsia="SimSun"/>
          <w:b/>
          <w:bCs/>
          <w:lang w:eastAsia="zh-CN"/>
        </w:rPr>
        <w:t>9</w:t>
      </w:r>
      <w:r w:rsidRPr="00F36047">
        <w:rPr>
          <w:rFonts w:eastAsia="SimSun"/>
          <w:b/>
          <w:bCs/>
          <w:lang w:eastAsia="zh-CN"/>
        </w:rPr>
        <w:tab/>
        <w:t>mixed reality (MR)</w:t>
      </w:r>
      <w:r w:rsidRPr="00F36047">
        <w:rPr>
          <w:rFonts w:eastAsia="SimSun"/>
          <w:lang w:eastAsia="zh-CN"/>
        </w:rPr>
        <w:t xml:space="preserve"> [b-ITU-T P.1320]: An environment containing both real and virtual components that are seamlessly integrated and interact with each other in a natural way (one end of the augmented reality continuum)</w:t>
      </w:r>
      <w:r w:rsidRPr="00F36047">
        <w:t>.</w:t>
      </w:r>
    </w:p>
    <w:p w14:paraId="0D6DB772" w14:textId="77777777" w:rsidR="00647909" w:rsidRPr="00F36047" w:rsidRDefault="00647909" w:rsidP="00647909">
      <w:r w:rsidRPr="00F36047">
        <w:rPr>
          <w:b/>
          <w:bCs/>
        </w:rPr>
        <w:t>3.1.</w:t>
      </w:r>
      <w:r w:rsidRPr="00F36047">
        <w:rPr>
          <w:rFonts w:eastAsia="SimSun"/>
          <w:b/>
          <w:bCs/>
          <w:lang w:eastAsia="zh-CN"/>
        </w:rPr>
        <w:t>10</w:t>
      </w:r>
      <w:r w:rsidRPr="00F36047">
        <w:rPr>
          <w:rFonts w:eastAsia="SimSun"/>
          <w:b/>
          <w:bCs/>
          <w:lang w:eastAsia="zh-CN"/>
        </w:rPr>
        <w:tab/>
        <w:t>v</w:t>
      </w:r>
      <w:r w:rsidRPr="00F36047">
        <w:rPr>
          <w:b/>
          <w:bCs/>
        </w:rPr>
        <w:t>irtual reality (VR)</w:t>
      </w:r>
      <w:r w:rsidRPr="00F36047">
        <w:t xml:space="preserve"> [b-ITU-T P.1320]: An environment that is fully generated by digital means. To qualify as virtual reality, the virtual environment should differ from the local environment.</w:t>
      </w:r>
    </w:p>
    <w:p w14:paraId="45235307" w14:textId="77777777" w:rsidR="00647909" w:rsidRPr="00F36047" w:rsidRDefault="00647909" w:rsidP="00647909">
      <w:pPr>
        <w:pStyle w:val="Heading2"/>
      </w:pPr>
      <w:bookmarkStart w:id="33" w:name="_Toc18095"/>
      <w:bookmarkStart w:id="34" w:name="_Toc6511"/>
      <w:bookmarkStart w:id="35" w:name="_Toc161415183"/>
      <w:bookmarkStart w:id="36" w:name="_Toc161415389"/>
      <w:bookmarkStart w:id="37" w:name="_Toc207807586"/>
      <w:r w:rsidRPr="00F36047">
        <w:t>3.2</w:t>
      </w:r>
      <w:r w:rsidRPr="00F36047">
        <w:tab/>
        <w:t xml:space="preserve">Terms defined in this Technical </w:t>
      </w:r>
      <w:bookmarkEnd w:id="33"/>
      <w:r w:rsidRPr="00F36047">
        <w:t>Report</w:t>
      </w:r>
      <w:bookmarkEnd w:id="34"/>
      <w:bookmarkEnd w:id="35"/>
      <w:bookmarkEnd w:id="36"/>
      <w:bookmarkEnd w:id="37"/>
    </w:p>
    <w:p w14:paraId="773507BE" w14:textId="77777777" w:rsidR="00647909" w:rsidRPr="00F36047" w:rsidRDefault="00647909" w:rsidP="00647909">
      <w:pPr>
        <w:rPr>
          <w:rFonts w:eastAsia="SimSun"/>
          <w:lang w:eastAsia="zh-CN"/>
        </w:rPr>
      </w:pPr>
      <w:r w:rsidRPr="00F36047">
        <w:rPr>
          <w:rFonts w:eastAsia="SimSun"/>
          <w:lang w:eastAsia="zh-CN"/>
        </w:rPr>
        <w:t>None.</w:t>
      </w:r>
    </w:p>
    <w:p w14:paraId="4876EC06" w14:textId="77777777" w:rsidR="00647909" w:rsidRPr="00F36047" w:rsidRDefault="00647909" w:rsidP="00647909">
      <w:pPr>
        <w:pStyle w:val="Heading1"/>
      </w:pPr>
      <w:bookmarkStart w:id="38" w:name="_Toc190"/>
      <w:bookmarkStart w:id="39" w:name="_Toc21899"/>
      <w:bookmarkStart w:id="40" w:name="_Toc161415184"/>
      <w:bookmarkStart w:id="41" w:name="_Toc161415390"/>
      <w:bookmarkStart w:id="42" w:name="_Toc207807587"/>
      <w:r w:rsidRPr="00F36047">
        <w:t>4</w:t>
      </w:r>
      <w:r w:rsidRPr="00F36047">
        <w:tab/>
        <w:t>Abbreviations and acronyms</w:t>
      </w:r>
      <w:bookmarkEnd w:id="38"/>
      <w:bookmarkEnd w:id="39"/>
      <w:bookmarkEnd w:id="40"/>
      <w:bookmarkEnd w:id="41"/>
      <w:bookmarkEnd w:id="42"/>
    </w:p>
    <w:p w14:paraId="15498084" w14:textId="77777777" w:rsidR="00647909" w:rsidRPr="00F36047" w:rsidRDefault="00647909" w:rsidP="00647909">
      <w:r w:rsidRPr="00F36047">
        <w:t xml:space="preserve">This Technical </w:t>
      </w:r>
      <w:r w:rsidRPr="00F36047">
        <w:rPr>
          <w:rFonts w:eastAsia="SimSun"/>
          <w:lang w:eastAsia="zh-CN"/>
        </w:rPr>
        <w:t>Report</w:t>
      </w:r>
      <w:r w:rsidRPr="00F36047">
        <w:t xml:space="preserve"> uses the following abbreviations and acronyms:</w:t>
      </w:r>
    </w:p>
    <w:p w14:paraId="4E19D8EB" w14:textId="77777777" w:rsidR="00647909" w:rsidRPr="00F36047" w:rsidRDefault="00647909" w:rsidP="003E1942">
      <w:pPr>
        <w:tabs>
          <w:tab w:val="clear" w:pos="794"/>
          <w:tab w:val="left" w:pos="851"/>
        </w:tabs>
        <w:rPr>
          <w:rFonts w:eastAsia="SimSun"/>
          <w:lang w:eastAsia="zh-CN"/>
        </w:rPr>
      </w:pPr>
      <w:r w:rsidRPr="00F36047">
        <w:rPr>
          <w:rFonts w:eastAsia="SimSun"/>
          <w:lang w:eastAsia="zh-CN"/>
        </w:rPr>
        <w:t>3D</w:t>
      </w:r>
      <w:r w:rsidRPr="00F36047">
        <w:rPr>
          <w:rFonts w:eastAsia="SimSun"/>
          <w:lang w:eastAsia="zh-CN"/>
        </w:rPr>
        <w:tab/>
      </w:r>
      <w:r w:rsidRPr="00F36047">
        <w:rPr>
          <w:lang w:eastAsia="zh-CN" w:bidi="ar-DZ"/>
        </w:rPr>
        <w:t>Three-Dimensional</w:t>
      </w:r>
    </w:p>
    <w:p w14:paraId="50A39366" w14:textId="77777777" w:rsidR="00647909" w:rsidRPr="00F36047" w:rsidRDefault="00647909" w:rsidP="003E1942">
      <w:pPr>
        <w:tabs>
          <w:tab w:val="clear" w:pos="794"/>
          <w:tab w:val="left" w:pos="851"/>
        </w:tabs>
      </w:pPr>
      <w:r w:rsidRPr="00F36047">
        <w:t>AI</w:t>
      </w:r>
      <w:r w:rsidRPr="00F36047">
        <w:tab/>
        <w:t>Artificial Intelligence</w:t>
      </w:r>
    </w:p>
    <w:p w14:paraId="2E5A9CB4" w14:textId="77777777" w:rsidR="00647909" w:rsidRPr="00F36047" w:rsidRDefault="00647909" w:rsidP="003E1942">
      <w:pPr>
        <w:tabs>
          <w:tab w:val="clear" w:pos="794"/>
          <w:tab w:val="left" w:pos="851"/>
        </w:tabs>
        <w:rPr>
          <w:lang w:eastAsia="zh-CN" w:bidi="ar-DZ"/>
        </w:rPr>
      </w:pPr>
      <w:r w:rsidRPr="00F36047">
        <w:rPr>
          <w:lang w:eastAsia="zh-CN" w:bidi="ar-DZ"/>
        </w:rPr>
        <w:t>AR</w:t>
      </w:r>
      <w:r w:rsidRPr="00F36047">
        <w:rPr>
          <w:lang w:eastAsia="zh-CN" w:bidi="ar-DZ"/>
        </w:rPr>
        <w:tab/>
        <w:t>Augmented Reality</w:t>
      </w:r>
    </w:p>
    <w:p w14:paraId="653A6767" w14:textId="77777777" w:rsidR="00647909" w:rsidRPr="00F36047" w:rsidRDefault="00647909" w:rsidP="003E1942">
      <w:pPr>
        <w:tabs>
          <w:tab w:val="clear" w:pos="794"/>
          <w:tab w:val="left" w:pos="851"/>
        </w:tabs>
        <w:rPr>
          <w:rFonts w:eastAsia="SimSun"/>
          <w:lang w:eastAsia="zh-CN"/>
        </w:rPr>
      </w:pPr>
      <w:r w:rsidRPr="00F36047">
        <w:rPr>
          <w:rFonts w:eastAsia="SimSun"/>
          <w:lang w:eastAsia="zh-CN"/>
        </w:rPr>
        <w:t>DT</w:t>
      </w:r>
      <w:r w:rsidRPr="00F36047">
        <w:rPr>
          <w:rFonts w:eastAsia="SimSun"/>
          <w:lang w:eastAsia="zh-CN"/>
        </w:rPr>
        <w:tab/>
        <w:t>Digital Twin</w:t>
      </w:r>
    </w:p>
    <w:p w14:paraId="0C9DB53C" w14:textId="77777777" w:rsidR="00647909" w:rsidRPr="00F36047" w:rsidRDefault="00647909" w:rsidP="003E1942">
      <w:pPr>
        <w:tabs>
          <w:tab w:val="clear" w:pos="794"/>
          <w:tab w:val="left" w:pos="851"/>
        </w:tabs>
        <w:rPr>
          <w:lang w:eastAsia="zh-CN" w:bidi="ar-DZ"/>
        </w:rPr>
      </w:pPr>
      <w:r w:rsidRPr="00F36047">
        <w:rPr>
          <w:lang w:eastAsia="zh-CN" w:bidi="ar-DZ"/>
        </w:rPr>
        <w:t>HCI</w:t>
      </w:r>
      <w:r w:rsidRPr="00F36047">
        <w:rPr>
          <w:lang w:eastAsia="zh-CN" w:bidi="ar-DZ"/>
        </w:rPr>
        <w:tab/>
        <w:t>Human-Computer I</w:t>
      </w:r>
      <w:r w:rsidRPr="00F36047">
        <w:rPr>
          <w:bCs/>
          <w:kern w:val="32"/>
          <w:lang w:eastAsia="zh-CN" w:bidi="ar-DZ"/>
        </w:rPr>
        <w:t>nteraction</w:t>
      </w:r>
    </w:p>
    <w:p w14:paraId="193E77F8" w14:textId="77777777" w:rsidR="00647909" w:rsidRPr="00F36047" w:rsidRDefault="00647909" w:rsidP="003E1942">
      <w:pPr>
        <w:tabs>
          <w:tab w:val="clear" w:pos="794"/>
          <w:tab w:val="left" w:pos="851"/>
        </w:tabs>
        <w:rPr>
          <w:lang w:eastAsia="zh-CN" w:bidi="ar-DZ"/>
        </w:rPr>
      </w:pPr>
      <w:r w:rsidRPr="00F36047">
        <w:rPr>
          <w:lang w:eastAsia="zh-CN" w:bidi="ar-DZ"/>
        </w:rPr>
        <w:t>IoT</w:t>
      </w:r>
      <w:r w:rsidRPr="00F36047">
        <w:rPr>
          <w:lang w:eastAsia="zh-CN" w:bidi="ar-DZ"/>
        </w:rPr>
        <w:tab/>
        <w:t>Internet of Things</w:t>
      </w:r>
    </w:p>
    <w:p w14:paraId="0C8D2F47" w14:textId="77777777" w:rsidR="00647909" w:rsidRPr="00F36047" w:rsidRDefault="00647909" w:rsidP="003E1942">
      <w:pPr>
        <w:tabs>
          <w:tab w:val="clear" w:pos="794"/>
          <w:tab w:val="left" w:pos="851"/>
        </w:tabs>
        <w:rPr>
          <w:lang w:eastAsia="zh-CN" w:bidi="ar-DZ"/>
        </w:rPr>
      </w:pPr>
      <w:r w:rsidRPr="00F36047">
        <w:rPr>
          <w:lang w:eastAsia="zh-CN" w:bidi="ar-DZ"/>
        </w:rPr>
        <w:t>ML</w:t>
      </w:r>
      <w:r w:rsidRPr="00F36047">
        <w:rPr>
          <w:lang w:eastAsia="zh-CN" w:bidi="ar-DZ"/>
        </w:rPr>
        <w:tab/>
        <w:t>Machine Learning</w:t>
      </w:r>
    </w:p>
    <w:p w14:paraId="1F5B6387" w14:textId="77777777" w:rsidR="00647909" w:rsidRPr="00F36047" w:rsidRDefault="00647909" w:rsidP="003E1942">
      <w:pPr>
        <w:tabs>
          <w:tab w:val="clear" w:pos="794"/>
          <w:tab w:val="left" w:pos="851"/>
        </w:tabs>
        <w:rPr>
          <w:lang w:eastAsia="zh-CN" w:bidi="ar-DZ"/>
        </w:rPr>
      </w:pPr>
      <w:r w:rsidRPr="00F36047">
        <w:rPr>
          <w:lang w:eastAsia="zh-CN" w:bidi="ar-DZ"/>
        </w:rPr>
        <w:t>MR</w:t>
      </w:r>
      <w:r w:rsidRPr="00F36047">
        <w:rPr>
          <w:lang w:eastAsia="zh-CN" w:bidi="ar-DZ"/>
        </w:rPr>
        <w:tab/>
        <w:t>Mix Reality</w:t>
      </w:r>
    </w:p>
    <w:p w14:paraId="1005F661" w14:textId="77777777" w:rsidR="00647909" w:rsidRPr="00F36047" w:rsidRDefault="00647909" w:rsidP="003E1942">
      <w:pPr>
        <w:tabs>
          <w:tab w:val="clear" w:pos="794"/>
          <w:tab w:val="left" w:pos="851"/>
        </w:tabs>
        <w:rPr>
          <w:lang w:eastAsia="zh-CN" w:bidi="ar-DZ"/>
        </w:rPr>
      </w:pPr>
      <w:r w:rsidRPr="00F36047">
        <w:rPr>
          <w:lang w:eastAsia="zh-CN" w:bidi="ar-DZ"/>
        </w:rPr>
        <w:t>PM</w:t>
      </w:r>
      <w:r w:rsidRPr="00F36047">
        <w:rPr>
          <w:lang w:eastAsia="zh-CN" w:bidi="ar-DZ"/>
        </w:rPr>
        <w:tab/>
        <w:t>Power Metaverse</w:t>
      </w:r>
    </w:p>
    <w:p w14:paraId="4FC9B3E4" w14:textId="77777777" w:rsidR="00647909" w:rsidRPr="00F36047" w:rsidRDefault="00647909" w:rsidP="003E1942">
      <w:pPr>
        <w:tabs>
          <w:tab w:val="clear" w:pos="794"/>
          <w:tab w:val="left" w:pos="851"/>
        </w:tabs>
        <w:rPr>
          <w:lang w:eastAsia="zh-CN" w:bidi="ar-DZ"/>
        </w:rPr>
      </w:pPr>
      <w:r w:rsidRPr="00F36047">
        <w:rPr>
          <w:lang w:eastAsia="zh-CN" w:bidi="ar-DZ"/>
        </w:rPr>
        <w:t>SMPL</w:t>
      </w:r>
      <w:r w:rsidRPr="00F36047">
        <w:rPr>
          <w:lang w:eastAsia="zh-CN" w:bidi="ar-DZ"/>
        </w:rPr>
        <w:tab/>
        <w:t>Skinned Multi-Person Linear</w:t>
      </w:r>
    </w:p>
    <w:p w14:paraId="080704B4" w14:textId="77777777" w:rsidR="00647909" w:rsidRPr="00F36047" w:rsidRDefault="00647909" w:rsidP="003E1942">
      <w:pPr>
        <w:tabs>
          <w:tab w:val="clear" w:pos="794"/>
          <w:tab w:val="left" w:pos="851"/>
        </w:tabs>
        <w:rPr>
          <w:lang w:eastAsia="zh-CN" w:bidi="ar-DZ"/>
        </w:rPr>
      </w:pPr>
      <w:r w:rsidRPr="00F36047">
        <w:rPr>
          <w:lang w:eastAsia="zh-CN"/>
        </w:rPr>
        <w:t>VPP</w:t>
      </w:r>
      <w:r w:rsidRPr="00F36047">
        <w:rPr>
          <w:lang w:eastAsia="zh-CN" w:bidi="ar-DZ"/>
        </w:rPr>
        <w:tab/>
      </w:r>
      <w:r w:rsidRPr="00F36047">
        <w:rPr>
          <w:lang w:eastAsia="zh-CN"/>
        </w:rPr>
        <w:t>Virtual Power Plant</w:t>
      </w:r>
    </w:p>
    <w:p w14:paraId="104C1CD3" w14:textId="77777777" w:rsidR="00647909" w:rsidRPr="00F36047" w:rsidRDefault="00647909" w:rsidP="003E1942">
      <w:pPr>
        <w:tabs>
          <w:tab w:val="clear" w:pos="794"/>
          <w:tab w:val="left" w:pos="851"/>
        </w:tabs>
        <w:rPr>
          <w:lang w:eastAsia="zh-CN" w:bidi="ar-DZ"/>
        </w:rPr>
      </w:pPr>
      <w:r w:rsidRPr="00F36047">
        <w:rPr>
          <w:lang w:eastAsia="zh-CN" w:bidi="ar-DZ"/>
        </w:rPr>
        <w:t>VR</w:t>
      </w:r>
      <w:r w:rsidRPr="00F36047">
        <w:rPr>
          <w:lang w:eastAsia="zh-CN" w:bidi="ar-DZ"/>
        </w:rPr>
        <w:tab/>
        <w:t>Virtual Reality</w:t>
      </w:r>
    </w:p>
    <w:p w14:paraId="52FA7D4E" w14:textId="77777777" w:rsidR="00647909" w:rsidRPr="00F36047" w:rsidRDefault="00647909" w:rsidP="003E1942">
      <w:pPr>
        <w:tabs>
          <w:tab w:val="clear" w:pos="794"/>
          <w:tab w:val="left" w:pos="851"/>
        </w:tabs>
        <w:rPr>
          <w:lang w:eastAsia="zh-CN" w:bidi="ar-DZ"/>
        </w:rPr>
      </w:pPr>
      <w:r w:rsidRPr="00F36047">
        <w:rPr>
          <w:lang w:eastAsia="zh-CN" w:bidi="ar-DZ"/>
        </w:rPr>
        <w:t>XR</w:t>
      </w:r>
      <w:r w:rsidRPr="00F36047">
        <w:rPr>
          <w:i/>
          <w:lang w:eastAsia="zh-CN" w:bidi="ar-DZ"/>
        </w:rPr>
        <w:tab/>
      </w:r>
      <w:r w:rsidRPr="00F36047">
        <w:rPr>
          <w:lang w:eastAsia="zh-CN" w:bidi="ar-DZ"/>
        </w:rPr>
        <w:t>Extended Reality</w:t>
      </w:r>
    </w:p>
    <w:p w14:paraId="434324AE" w14:textId="77777777" w:rsidR="00647909" w:rsidRPr="00F36047" w:rsidRDefault="00647909" w:rsidP="00647909">
      <w:pPr>
        <w:pStyle w:val="Heading1"/>
      </w:pPr>
      <w:bookmarkStart w:id="43" w:name="_Toc24320"/>
      <w:bookmarkStart w:id="44" w:name="_Toc25282"/>
      <w:bookmarkStart w:id="45" w:name="_Toc161415185"/>
      <w:bookmarkStart w:id="46" w:name="_Toc161415391"/>
      <w:bookmarkStart w:id="47" w:name="_Toc207807588"/>
      <w:r w:rsidRPr="00F36047">
        <w:t>5</w:t>
      </w:r>
      <w:r w:rsidRPr="00F36047">
        <w:tab/>
        <w:t>Conventions</w:t>
      </w:r>
      <w:bookmarkEnd w:id="43"/>
      <w:bookmarkEnd w:id="44"/>
      <w:bookmarkEnd w:id="45"/>
      <w:bookmarkEnd w:id="46"/>
      <w:bookmarkEnd w:id="47"/>
    </w:p>
    <w:p w14:paraId="01E2F43E" w14:textId="77777777" w:rsidR="00647909" w:rsidRPr="00F36047" w:rsidRDefault="00647909" w:rsidP="00647909">
      <w:r w:rsidRPr="00F36047">
        <w:t>None.</w:t>
      </w:r>
    </w:p>
    <w:p w14:paraId="7AC09782" w14:textId="77777777" w:rsidR="00647909" w:rsidRPr="00F36047" w:rsidRDefault="00647909" w:rsidP="00647909">
      <w:pPr>
        <w:pStyle w:val="Heading1"/>
      </w:pPr>
      <w:bookmarkStart w:id="48" w:name="_Toc9488"/>
      <w:bookmarkStart w:id="49" w:name="_Toc23285"/>
      <w:bookmarkStart w:id="50" w:name="_Toc161415186"/>
      <w:bookmarkStart w:id="51" w:name="_Toc161415392"/>
      <w:bookmarkStart w:id="52" w:name="_Toc207807589"/>
      <w:r w:rsidRPr="00F36047">
        <w:t>6</w:t>
      </w:r>
      <w:r w:rsidRPr="00F36047">
        <w:tab/>
        <w:t>Background</w:t>
      </w:r>
      <w:bookmarkEnd w:id="48"/>
      <w:bookmarkEnd w:id="49"/>
      <w:bookmarkEnd w:id="50"/>
      <w:bookmarkEnd w:id="51"/>
      <w:bookmarkEnd w:id="52"/>
    </w:p>
    <w:p w14:paraId="49813DC8" w14:textId="4EEE05E0" w:rsidR="00647909" w:rsidRPr="00F36047" w:rsidRDefault="00647909" w:rsidP="00647909">
      <w:pPr>
        <w:rPr>
          <w:lang w:eastAsia="zh-CN"/>
        </w:rPr>
      </w:pPr>
      <w:r w:rsidRPr="00F36047">
        <w:rPr>
          <w:lang w:eastAsia="zh-CN"/>
        </w:rPr>
        <w:t>Under the general trend of global low-carbon development, the types of international energy consumption have accelerated the transformation from fossil fuels to low-carbon energy. It has become a common choice for countries to increase the consumption proportion of power. The traditional power system will face unprecedented challenges. On one hand, the large-scale renewable energy</w:t>
      </w:r>
      <w:r w:rsidR="00107AD1" w:rsidRPr="00F36047">
        <w:rPr>
          <w:lang w:eastAsia="zh-CN"/>
        </w:rPr>
        <w:t>'</w:t>
      </w:r>
      <w:r w:rsidRPr="00F36047">
        <w:rPr>
          <w:lang w:eastAsia="zh-CN"/>
        </w:rPr>
        <w:t>s access to the power system, which has the characteristics of randomness, volatility and intermittency will bring impact on the safe and stable operation of the power grid. On the other hand, the digital transformation of power systems needs a lot of digital simulation modelling and analysis. There are deficiencies in power dispatching operation, real-time interaction of power grid transient, etc.</w:t>
      </w:r>
    </w:p>
    <w:p w14:paraId="7E2BED41" w14:textId="44944BB7" w:rsidR="00647909" w:rsidRPr="00F36047" w:rsidRDefault="00647909" w:rsidP="00647909">
      <w:pPr>
        <w:rPr>
          <w:lang w:eastAsia="zh-CN"/>
        </w:rPr>
      </w:pPr>
      <w:r w:rsidRPr="00F36047">
        <w:rPr>
          <w:lang w:eastAsia="zh-CN"/>
        </w:rPr>
        <w:t xml:space="preserve">Metaverse </w:t>
      </w:r>
      <w:r w:rsidRPr="00F36047">
        <w:t>[ITU FGMV-</w:t>
      </w:r>
      <w:r w:rsidRPr="00F36047">
        <w:rPr>
          <w:rFonts w:eastAsia="SimSun"/>
          <w:lang w:eastAsia="zh-CN"/>
        </w:rPr>
        <w:t>20</w:t>
      </w:r>
      <w:r w:rsidRPr="00F36047">
        <w:t>]</w:t>
      </w:r>
      <w:r w:rsidRPr="00F36047">
        <w:rPr>
          <w:lang w:eastAsia="zh-CN"/>
        </w:rPr>
        <w:t xml:space="preserve"> is an integrative ecosystem of virtual worlds offering immersive experiences to users that modify pre-existing and create new value from economic, environmental, </w:t>
      </w:r>
      <w:r w:rsidRPr="00F36047">
        <w:rPr>
          <w:lang w:eastAsia="zh-CN"/>
        </w:rPr>
        <w:lastRenderedPageBreak/>
        <w:t xml:space="preserve">social and cultural perspectives. It can realize </w:t>
      </w:r>
      <w:r w:rsidR="00DB14FB" w:rsidRPr="00F36047">
        <w:rPr>
          <w:lang w:eastAsia="zh-CN"/>
        </w:rPr>
        <w:t>"</w:t>
      </w:r>
      <w:r w:rsidRPr="00F36047">
        <w:rPr>
          <w:lang w:eastAsia="zh-CN"/>
        </w:rPr>
        <w:t>real to virtual</w:t>
      </w:r>
      <w:r w:rsidR="00DB14FB" w:rsidRPr="00F36047">
        <w:rPr>
          <w:lang w:eastAsia="zh-CN"/>
        </w:rPr>
        <w:t>"</w:t>
      </w:r>
      <w:r w:rsidRPr="00F36047">
        <w:rPr>
          <w:lang w:eastAsia="zh-CN"/>
        </w:rPr>
        <w:t xml:space="preserve"> through intelligent perception and data collection of power grid status. It can also realize </w:t>
      </w:r>
      <w:r w:rsidR="00DB14FB" w:rsidRPr="00F36047">
        <w:rPr>
          <w:lang w:eastAsia="zh-CN"/>
        </w:rPr>
        <w:t>"</w:t>
      </w:r>
      <w:r w:rsidRPr="00F36047">
        <w:rPr>
          <w:lang w:eastAsia="zh-CN"/>
        </w:rPr>
        <w:t>virtual to real</w:t>
      </w:r>
      <w:r w:rsidR="00DB14FB" w:rsidRPr="00F36047">
        <w:rPr>
          <w:lang w:eastAsia="zh-CN"/>
        </w:rPr>
        <w:t>"</w:t>
      </w:r>
      <w:r w:rsidRPr="00F36047">
        <w:rPr>
          <w:lang w:eastAsia="zh-CN"/>
        </w:rPr>
        <w:t xml:space="preserve"> through intelligent analysis, scientific decision-making, and real-time operation control. Based on the power metaverse (PM), it can strengthen power grid perception, decision-making, and control capabilities </w:t>
      </w:r>
      <w:r w:rsidRPr="00F36047">
        <w:t>[</w:t>
      </w:r>
      <w:r w:rsidRPr="00F36047">
        <w:rPr>
          <w:rFonts w:eastAsia="SimSun"/>
          <w:lang w:eastAsia="zh-CN"/>
        </w:rPr>
        <w:t>b-Zhou</w:t>
      </w:r>
      <w:r w:rsidRPr="00F36047">
        <w:t>]</w:t>
      </w:r>
      <w:r w:rsidRPr="00F36047">
        <w:rPr>
          <w:lang w:eastAsia="zh-CN"/>
        </w:rPr>
        <w:t xml:space="preserve">. It also helps improve renewable energy consumption capacity and promotes the upgrading of smart </w:t>
      </w:r>
      <w:r w:rsidR="00DB14FB" w:rsidRPr="00F36047">
        <w:rPr>
          <w:lang w:eastAsia="zh-CN"/>
        </w:rPr>
        <w:t>"</w:t>
      </w:r>
      <w:r w:rsidRPr="00F36047">
        <w:rPr>
          <w:lang w:eastAsia="zh-CN"/>
        </w:rPr>
        <w:t>transmission-distribution-consumption</w:t>
      </w:r>
      <w:r w:rsidR="00DB14FB" w:rsidRPr="00F36047">
        <w:rPr>
          <w:lang w:eastAsia="zh-CN"/>
        </w:rPr>
        <w:t>"</w:t>
      </w:r>
      <w:r w:rsidRPr="00F36047">
        <w:rPr>
          <w:lang w:eastAsia="zh-CN"/>
        </w:rPr>
        <w:t>. It provides technical support for comprehensively addressing the operational complexity and security risks brought by the power system construction.</w:t>
      </w:r>
    </w:p>
    <w:p w14:paraId="7639E161" w14:textId="77777777" w:rsidR="00647909" w:rsidRPr="00F36047" w:rsidRDefault="00647909" w:rsidP="00647909">
      <w:pPr>
        <w:rPr>
          <w:lang w:eastAsia="zh-CN"/>
        </w:rPr>
      </w:pPr>
      <w:r w:rsidRPr="00F36047">
        <w:rPr>
          <w:lang w:eastAsia="zh-CN"/>
        </w:rPr>
        <w:t>The construction of PM is still in the exploration and research stage. This Technical Report provides the connotation and application framework of PM and provides the key technical details. By drawing on typical application scenarios aligned with power system business needs, this report provides valuable insights and recommendations to support the low-carbon transformation of the power system.</w:t>
      </w:r>
    </w:p>
    <w:p w14:paraId="25882F5D" w14:textId="77777777" w:rsidR="00647909" w:rsidRPr="00F36047" w:rsidRDefault="00647909" w:rsidP="00647909">
      <w:pPr>
        <w:pStyle w:val="Heading1"/>
        <w:rPr>
          <w:lang w:eastAsia="zh-CN"/>
        </w:rPr>
      </w:pPr>
      <w:bookmarkStart w:id="53" w:name="_Toc20504"/>
      <w:bookmarkStart w:id="54" w:name="_Toc128086878"/>
      <w:bookmarkStart w:id="55" w:name="_Toc6723"/>
      <w:bookmarkStart w:id="56" w:name="_Toc161415187"/>
      <w:bookmarkStart w:id="57" w:name="_Toc161415393"/>
      <w:bookmarkStart w:id="58" w:name="_Toc207807590"/>
      <w:bookmarkStart w:id="59" w:name="_Toc26885"/>
      <w:bookmarkStart w:id="60" w:name="_Toc128086879"/>
      <w:bookmarkStart w:id="61" w:name="_Toc30630"/>
      <w:bookmarkStart w:id="62" w:name="_Toc26307"/>
      <w:r w:rsidRPr="00F36047">
        <w:rPr>
          <w:lang w:eastAsia="zh-CN"/>
        </w:rPr>
        <w:t>7</w:t>
      </w:r>
      <w:r w:rsidRPr="00F36047">
        <w:rPr>
          <w:lang w:eastAsia="zh-CN"/>
        </w:rPr>
        <w:tab/>
        <w:t>The connotation of power metaverse</w:t>
      </w:r>
      <w:bookmarkEnd w:id="53"/>
      <w:bookmarkEnd w:id="54"/>
      <w:bookmarkEnd w:id="55"/>
      <w:bookmarkEnd w:id="56"/>
      <w:bookmarkEnd w:id="57"/>
      <w:bookmarkEnd w:id="58"/>
    </w:p>
    <w:p w14:paraId="748DD6A1" w14:textId="77777777" w:rsidR="00647909" w:rsidRPr="00F36047" w:rsidRDefault="00647909" w:rsidP="00647909">
      <w:pPr>
        <w:pStyle w:val="Heading2"/>
      </w:pPr>
      <w:bookmarkStart w:id="63" w:name="_Toc161415188"/>
      <w:bookmarkStart w:id="64" w:name="_Toc161415394"/>
      <w:bookmarkStart w:id="65" w:name="_Toc207807591"/>
      <w:r w:rsidRPr="00F36047">
        <w:t>7.1</w:t>
      </w:r>
      <w:r w:rsidRPr="00F36047">
        <w:tab/>
        <w:t>The mapping mode of the real and virtual power system</w:t>
      </w:r>
      <w:bookmarkEnd w:id="59"/>
      <w:bookmarkEnd w:id="60"/>
      <w:bookmarkEnd w:id="61"/>
      <w:bookmarkEnd w:id="62"/>
      <w:bookmarkEnd w:id="63"/>
      <w:bookmarkEnd w:id="64"/>
      <w:bookmarkEnd w:id="65"/>
    </w:p>
    <w:p w14:paraId="006FC226" w14:textId="5C8CFCDD" w:rsidR="00647909" w:rsidRPr="00F36047" w:rsidRDefault="00647909" w:rsidP="00647909">
      <w:pPr>
        <w:rPr>
          <w:lang w:eastAsia="zh-CN" w:bidi="ar-DZ"/>
        </w:rPr>
      </w:pPr>
      <w:r w:rsidRPr="00F36047">
        <w:rPr>
          <w:lang w:eastAsia="zh-CN" w:bidi="ar-DZ"/>
        </w:rPr>
        <w:t xml:space="preserve">The PM </w:t>
      </w:r>
      <w:r w:rsidRPr="00F36047">
        <w:t>[</w:t>
      </w:r>
      <w:r w:rsidRPr="00F36047">
        <w:rPr>
          <w:rFonts w:eastAsia="SimSun"/>
          <w:lang w:eastAsia="zh-CN"/>
        </w:rPr>
        <w:t>b-Zhou</w:t>
      </w:r>
      <w:r w:rsidRPr="00F36047">
        <w:t>]</w:t>
      </w:r>
      <w:r w:rsidRPr="00F36047">
        <w:rPr>
          <w:rFonts w:eastAsia="SimSun"/>
          <w:lang w:eastAsia="zh-CN"/>
        </w:rPr>
        <w:t xml:space="preserve"> </w:t>
      </w:r>
      <w:r w:rsidRPr="00F36047">
        <w:rPr>
          <w:lang w:eastAsia="zh-CN" w:bidi="ar-DZ"/>
        </w:rPr>
        <w:t xml:space="preserve">refers to a new form, which maps the real power system into a virtual power system </w:t>
      </w:r>
      <w:proofErr w:type="gramStart"/>
      <w:r w:rsidRPr="00F36047">
        <w:rPr>
          <w:lang w:eastAsia="zh-CN" w:bidi="ar-DZ"/>
        </w:rPr>
        <w:t>through the use of</w:t>
      </w:r>
      <w:proofErr w:type="gramEnd"/>
      <w:r w:rsidRPr="00F36047">
        <w:rPr>
          <w:lang w:eastAsia="zh-CN" w:bidi="ar-DZ"/>
        </w:rPr>
        <w:t xml:space="preserve"> the Internet of things (IoT), blockchain, big data, digital twin (DT), extended reality (XR), human-computer i</w:t>
      </w:r>
      <w:r w:rsidRPr="00F36047">
        <w:rPr>
          <w:bCs/>
          <w:kern w:val="32"/>
          <w:lang w:eastAsia="zh-CN" w:bidi="ar-DZ"/>
        </w:rPr>
        <w:t xml:space="preserve">nteraction (HCI) </w:t>
      </w:r>
      <w:r w:rsidRPr="00F36047">
        <w:rPr>
          <w:lang w:eastAsia="zh-CN" w:bidi="ar-DZ"/>
        </w:rPr>
        <w:t>and other technologies. It can realize the whole process of power production, transmission, storage and consumption visibility, measurability and manageability. To more vividly demonstrate the mapping relationship between real power systems and virtual power systems, and to facilitate the understanding of the connotation of the PM, a mapping mode is proposed, as shown in Figure 1.</w:t>
      </w:r>
    </w:p>
    <w:p w14:paraId="5A77CF65" w14:textId="3EB351D0" w:rsidR="00647909" w:rsidRPr="00F36047" w:rsidRDefault="002B0DB1" w:rsidP="00647909">
      <w:pPr>
        <w:pStyle w:val="Figure"/>
        <w:rPr>
          <w:lang w:eastAsia="zh-CN" w:bidi="ar-DZ"/>
        </w:rPr>
      </w:pPr>
      <w:r w:rsidRPr="00F36047">
        <w:rPr>
          <w:noProof/>
          <w:lang w:eastAsia="zh-CN" w:bidi="ar-DZ"/>
        </w:rPr>
        <w:drawing>
          <wp:inline distT="0" distB="0" distL="0" distR="0" wp14:anchorId="719BD76F" wp14:editId="3CE57536">
            <wp:extent cx="6115050" cy="2517775"/>
            <wp:effectExtent l="0" t="0" r="0" b="0"/>
            <wp:docPr id="1818553321" name="Picture 2" descr="Figure 1 shows Mapping mode of the real and virtual power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53321" name="Picture 2" descr="Figure 1 shows Mapping mode of the real and virtual power syste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15050" cy="2517775"/>
                    </a:xfrm>
                    <a:prstGeom prst="rect">
                      <a:avLst/>
                    </a:prstGeom>
                    <a:noFill/>
                  </pic:spPr>
                </pic:pic>
              </a:graphicData>
            </a:graphic>
          </wp:inline>
        </w:drawing>
      </w:r>
    </w:p>
    <w:p w14:paraId="415C3A3F" w14:textId="77777777" w:rsidR="00647909" w:rsidRPr="00F36047" w:rsidRDefault="00647909" w:rsidP="00647909">
      <w:pPr>
        <w:pStyle w:val="FigureNoTitle"/>
        <w:rPr>
          <w:lang w:eastAsia="zh-CN"/>
        </w:rPr>
      </w:pPr>
      <w:bookmarkStart w:id="66" w:name="_Toc25613"/>
      <w:bookmarkStart w:id="67" w:name="_Toc160741346"/>
      <w:r w:rsidRPr="00F36047">
        <w:t>Figure</w:t>
      </w:r>
      <w:r w:rsidRPr="00F36047">
        <w:rPr>
          <w:rFonts w:eastAsia="SimSun"/>
          <w:lang w:eastAsia="zh-CN"/>
        </w:rPr>
        <w:t xml:space="preserve"> 1</w:t>
      </w:r>
      <w:r w:rsidRPr="00F36047">
        <w:rPr>
          <w:bCs/>
          <w:lang w:eastAsia="zh-CN"/>
        </w:rPr>
        <w:t xml:space="preserve"> – </w:t>
      </w:r>
      <w:r w:rsidRPr="00F36047">
        <w:t>Mapping mode of the real and virtual power system</w:t>
      </w:r>
      <w:bookmarkEnd w:id="66"/>
      <w:bookmarkEnd w:id="67"/>
    </w:p>
    <w:p w14:paraId="0A335F0D" w14:textId="77777777" w:rsidR="00647909" w:rsidRPr="00F36047" w:rsidRDefault="00647909" w:rsidP="00647909">
      <w:pPr>
        <w:pStyle w:val="Heading2"/>
        <w:rPr>
          <w:lang w:eastAsia="zh-CN" w:bidi="ar-DZ"/>
        </w:rPr>
      </w:pPr>
      <w:bookmarkStart w:id="68" w:name="_Toc128086880"/>
      <w:bookmarkStart w:id="69" w:name="_Toc7082"/>
      <w:bookmarkStart w:id="70" w:name="_Toc23004"/>
      <w:bookmarkStart w:id="71" w:name="_Toc6203"/>
      <w:bookmarkStart w:id="72" w:name="_Toc161415189"/>
      <w:bookmarkStart w:id="73" w:name="_Toc161415395"/>
      <w:bookmarkStart w:id="74" w:name="_Toc207807592"/>
      <w:r w:rsidRPr="00F36047">
        <w:rPr>
          <w:lang w:eastAsia="zh-CN" w:bidi="ar-DZ"/>
        </w:rPr>
        <w:t>7.2</w:t>
      </w:r>
      <w:bookmarkEnd w:id="68"/>
      <w:r w:rsidRPr="00F36047">
        <w:rPr>
          <w:lang w:eastAsia="zh-CN" w:bidi="ar-DZ"/>
        </w:rPr>
        <w:tab/>
        <w:t xml:space="preserve">The </w:t>
      </w:r>
      <w:r w:rsidRPr="00F36047">
        <w:t>implementation logic</w:t>
      </w:r>
      <w:r w:rsidRPr="00F36047">
        <w:rPr>
          <w:lang w:eastAsia="zh-CN"/>
        </w:rPr>
        <w:t xml:space="preserve"> of </w:t>
      </w:r>
      <w:r w:rsidRPr="00F36047">
        <w:rPr>
          <w:bCs/>
          <w:kern w:val="32"/>
          <w:lang w:eastAsia="zh-CN" w:bidi="ar-DZ"/>
        </w:rPr>
        <w:t>power metaverse</w:t>
      </w:r>
      <w:bookmarkEnd w:id="69"/>
      <w:bookmarkEnd w:id="70"/>
      <w:bookmarkEnd w:id="71"/>
      <w:bookmarkEnd w:id="72"/>
      <w:bookmarkEnd w:id="73"/>
      <w:bookmarkEnd w:id="74"/>
    </w:p>
    <w:p w14:paraId="6FD2393B" w14:textId="77777777" w:rsidR="00647909" w:rsidRPr="00F36047" w:rsidRDefault="00647909" w:rsidP="00647909">
      <w:pPr>
        <w:rPr>
          <w:lang w:eastAsia="zh-CN" w:bidi="ar-DZ"/>
        </w:rPr>
      </w:pPr>
      <w:r w:rsidRPr="00F36047">
        <w:rPr>
          <w:lang w:eastAsia="zh-CN" w:bidi="ar-DZ"/>
        </w:rPr>
        <w:t xml:space="preserve">The </w:t>
      </w:r>
      <w:r w:rsidRPr="00F36047">
        <w:t>implementation logic</w:t>
      </w:r>
      <w:r w:rsidRPr="00F36047">
        <w:rPr>
          <w:lang w:eastAsia="zh-CN"/>
        </w:rPr>
        <w:t xml:space="preserve"> of the </w:t>
      </w:r>
      <w:r w:rsidRPr="00F36047">
        <w:rPr>
          <w:bCs/>
          <w:kern w:val="32"/>
          <w:lang w:eastAsia="zh-CN" w:bidi="ar-DZ"/>
        </w:rPr>
        <w:t xml:space="preserve">PM </w:t>
      </w:r>
      <w:r w:rsidRPr="00F36047">
        <w:rPr>
          <w:lang w:eastAsia="zh-CN" w:bidi="ar-DZ"/>
        </w:rPr>
        <w:t>is shown in Figure 2. The meaning of each part is as follows.</w:t>
      </w:r>
    </w:p>
    <w:p w14:paraId="6EEA7F85" w14:textId="39F0A241" w:rsidR="00647909" w:rsidRPr="00F36047" w:rsidRDefault="00647909" w:rsidP="00647909">
      <w:pPr>
        <w:pStyle w:val="enumlev1"/>
        <w:rPr>
          <w:lang w:eastAsia="zh-CN" w:bidi="ar-DZ"/>
        </w:rPr>
      </w:pPr>
      <w:r w:rsidRPr="00F36047">
        <w:rPr>
          <w:lang w:eastAsia="zh-CN" w:bidi="ar-DZ"/>
        </w:rPr>
        <w:t>1)</w:t>
      </w:r>
      <w:r w:rsidRPr="00F36047">
        <w:rPr>
          <w:lang w:eastAsia="zh-CN" w:bidi="ar-DZ"/>
        </w:rPr>
        <w:tab/>
      </w:r>
      <w:r w:rsidRPr="00F36047">
        <w:rPr>
          <w:b/>
          <w:bCs/>
          <w:lang w:eastAsia="zh-CN" w:bidi="ar-DZ"/>
        </w:rPr>
        <w:t>Real power system</w:t>
      </w:r>
      <w:r w:rsidRPr="00F36047">
        <w:rPr>
          <w:lang w:eastAsia="zh-CN" w:bidi="ar-DZ"/>
        </w:rPr>
        <w:t>: It is composed of the power generation, transmission, transformation, distribution, consumption, storage and dispatching centres, which is the physical skeleton to support the construction of the PM.</w:t>
      </w:r>
    </w:p>
    <w:p w14:paraId="352B1185" w14:textId="5F8D7532" w:rsidR="00647909" w:rsidRPr="00F36047" w:rsidRDefault="00647909" w:rsidP="00647909">
      <w:pPr>
        <w:pStyle w:val="enumlev1"/>
        <w:rPr>
          <w:lang w:eastAsia="zh-CN" w:bidi="ar-DZ"/>
        </w:rPr>
      </w:pPr>
      <w:r w:rsidRPr="00F36047">
        <w:rPr>
          <w:lang w:eastAsia="zh-CN" w:bidi="ar-DZ"/>
        </w:rPr>
        <w:t>2)</w:t>
      </w:r>
      <w:r w:rsidRPr="00F36047">
        <w:rPr>
          <w:lang w:eastAsia="zh-CN" w:bidi="ar-DZ"/>
        </w:rPr>
        <w:tab/>
      </w:r>
      <w:r w:rsidRPr="00F36047">
        <w:rPr>
          <w:b/>
          <w:bCs/>
          <w:lang w:eastAsia="zh-CN" w:bidi="ar-DZ"/>
        </w:rPr>
        <w:t>Virtual power system</w:t>
      </w:r>
      <w:r w:rsidRPr="00F36047">
        <w:rPr>
          <w:lang w:eastAsia="zh-CN" w:bidi="ar-DZ"/>
        </w:rPr>
        <w:t xml:space="preserve">: It is the mapping of the real power system, which is the digital skeleton of the PM. </w:t>
      </w:r>
    </w:p>
    <w:p w14:paraId="504BED10" w14:textId="50D5FA58" w:rsidR="00647909" w:rsidRPr="00F36047" w:rsidRDefault="00647909" w:rsidP="00647909">
      <w:pPr>
        <w:pStyle w:val="enumlev1"/>
        <w:rPr>
          <w:lang w:eastAsia="zh-CN" w:bidi="ar-DZ"/>
        </w:rPr>
      </w:pPr>
      <w:r w:rsidRPr="00F36047">
        <w:rPr>
          <w:lang w:eastAsia="zh-CN" w:bidi="ar-DZ"/>
        </w:rPr>
        <w:t>3)</w:t>
      </w:r>
      <w:r w:rsidRPr="00F36047">
        <w:rPr>
          <w:lang w:eastAsia="zh-CN" w:bidi="ar-DZ"/>
        </w:rPr>
        <w:tab/>
      </w:r>
      <w:r w:rsidRPr="00F36047">
        <w:rPr>
          <w:b/>
          <w:bCs/>
          <w:lang w:eastAsia="zh-CN" w:bidi="ar-DZ"/>
        </w:rPr>
        <w:t>Virtual interactive</w:t>
      </w:r>
      <w:r w:rsidRPr="00F36047">
        <w:rPr>
          <w:lang w:eastAsia="zh-CN" w:bidi="ar-DZ"/>
        </w:rPr>
        <w:t xml:space="preserve">: It </w:t>
      </w:r>
      <w:r w:rsidRPr="00F36047">
        <w:t>can realize perception, interaction, management and control of real power system and virtual power system</w:t>
      </w:r>
      <w:r w:rsidRPr="00F36047">
        <w:rPr>
          <w:lang w:eastAsia="zh-CN"/>
        </w:rPr>
        <w:t xml:space="preserve"> </w:t>
      </w:r>
      <w:r w:rsidRPr="00F36047">
        <w:rPr>
          <w:lang w:eastAsia="zh-CN" w:bidi="ar-DZ"/>
        </w:rPr>
        <w:t>as the communication medium.</w:t>
      </w:r>
    </w:p>
    <w:p w14:paraId="0BD25F2C" w14:textId="0EF2E075" w:rsidR="00647909" w:rsidRPr="00F36047" w:rsidRDefault="00647909" w:rsidP="00647909">
      <w:pPr>
        <w:pStyle w:val="enumlev1"/>
        <w:keepNext/>
        <w:keepLines/>
        <w:rPr>
          <w:lang w:eastAsia="zh-CN" w:bidi="ar-DZ"/>
        </w:rPr>
      </w:pPr>
      <w:r w:rsidRPr="00F36047">
        <w:rPr>
          <w:lang w:eastAsia="zh-CN" w:bidi="ar-DZ"/>
        </w:rPr>
        <w:lastRenderedPageBreak/>
        <w:t>4)</w:t>
      </w:r>
      <w:r w:rsidRPr="00F36047">
        <w:rPr>
          <w:lang w:eastAsia="zh-CN" w:bidi="ar-DZ"/>
        </w:rPr>
        <w:tab/>
      </w:r>
      <w:r w:rsidRPr="00F36047">
        <w:rPr>
          <w:b/>
          <w:bCs/>
          <w:lang w:eastAsia="zh-CN" w:bidi="ar-DZ"/>
        </w:rPr>
        <w:t>Intelligent analysis</w:t>
      </w:r>
      <w:r w:rsidRPr="00F36047">
        <w:rPr>
          <w:lang w:eastAsia="zh-CN" w:bidi="ar-DZ"/>
        </w:rPr>
        <w:t xml:space="preserve">: By </w:t>
      </w:r>
      <w:r w:rsidR="00DB14FB" w:rsidRPr="00F36047">
        <w:rPr>
          <w:lang w:eastAsia="zh-CN" w:bidi="ar-DZ"/>
        </w:rPr>
        <w:t>"</w:t>
      </w:r>
      <w:r w:rsidRPr="00F36047">
        <w:rPr>
          <w:lang w:eastAsia="zh-CN" w:bidi="ar-DZ"/>
        </w:rPr>
        <w:t>virtual interactive</w:t>
      </w:r>
      <w:r w:rsidR="00DB14FB" w:rsidRPr="00F36047">
        <w:rPr>
          <w:lang w:eastAsia="zh-CN" w:bidi="ar-DZ"/>
        </w:rPr>
        <w:t>"</w:t>
      </w:r>
      <w:r w:rsidRPr="00F36047">
        <w:rPr>
          <w:lang w:eastAsia="zh-CN" w:bidi="ar-DZ"/>
        </w:rPr>
        <w:t xml:space="preserve">, the data of a real power system can be </w:t>
      </w:r>
      <w:r w:rsidRPr="00F36047">
        <w:t>integrate</w:t>
      </w:r>
      <w:r w:rsidRPr="00F36047">
        <w:rPr>
          <w:rFonts w:eastAsia="SimSun"/>
          <w:lang w:eastAsia="zh-CN"/>
        </w:rPr>
        <w:t xml:space="preserve">d into a virtual power system. Then, </w:t>
      </w:r>
      <w:r w:rsidR="00DB14FB" w:rsidRPr="00F36047">
        <w:rPr>
          <w:rFonts w:eastAsia="SimSun"/>
          <w:lang w:eastAsia="zh-CN"/>
        </w:rPr>
        <w:t>"</w:t>
      </w:r>
      <w:r w:rsidRPr="00F36047">
        <w:rPr>
          <w:rFonts w:eastAsia="SimSun"/>
          <w:lang w:eastAsia="zh-CN"/>
        </w:rPr>
        <w:t>intelligent analysis</w:t>
      </w:r>
      <w:r w:rsidR="00DB14FB" w:rsidRPr="00F36047">
        <w:rPr>
          <w:rFonts w:eastAsia="SimSun"/>
          <w:lang w:eastAsia="zh-CN"/>
        </w:rPr>
        <w:t>"</w:t>
      </w:r>
      <w:r w:rsidRPr="00F36047">
        <w:rPr>
          <w:rFonts w:eastAsia="SimSun"/>
          <w:lang w:eastAsia="zh-CN"/>
        </w:rPr>
        <w:t xml:space="preserve"> </w:t>
      </w:r>
      <w:r w:rsidRPr="00F36047">
        <w:t xml:space="preserve">can analyse the data and provide an intelligent decision </w:t>
      </w:r>
      <w:r w:rsidRPr="00F36047">
        <w:rPr>
          <w:rFonts w:eastAsia="SimSun"/>
          <w:lang w:eastAsia="zh-CN"/>
        </w:rPr>
        <w:t xml:space="preserve">in the </w:t>
      </w:r>
      <w:r w:rsidR="00DB14FB" w:rsidRPr="00F36047">
        <w:rPr>
          <w:rFonts w:eastAsia="SimSun"/>
          <w:lang w:eastAsia="zh-CN"/>
        </w:rPr>
        <w:t>"</w:t>
      </w:r>
      <w:r w:rsidRPr="00F36047">
        <w:rPr>
          <w:rFonts w:eastAsia="SimSun"/>
          <w:lang w:eastAsia="zh-CN"/>
        </w:rPr>
        <w:t>virtual power system</w:t>
      </w:r>
      <w:r w:rsidR="00DB14FB" w:rsidRPr="00F36047">
        <w:rPr>
          <w:rFonts w:eastAsia="SimSun"/>
          <w:lang w:eastAsia="zh-CN"/>
        </w:rPr>
        <w:t>"</w:t>
      </w:r>
      <w:r w:rsidRPr="00F36047">
        <w:rPr>
          <w:rFonts w:eastAsia="SimSun"/>
          <w:lang w:eastAsia="zh-CN"/>
        </w:rPr>
        <w:t xml:space="preserve">, while the decision will synchronize with the </w:t>
      </w:r>
      <w:r w:rsidR="00DB14FB" w:rsidRPr="00F36047">
        <w:rPr>
          <w:rFonts w:eastAsia="SimSun"/>
          <w:lang w:eastAsia="zh-CN"/>
        </w:rPr>
        <w:t>"</w:t>
      </w:r>
      <w:r w:rsidRPr="00F36047">
        <w:rPr>
          <w:rFonts w:eastAsia="SimSun"/>
          <w:lang w:eastAsia="zh-CN"/>
        </w:rPr>
        <w:t>real power system</w:t>
      </w:r>
      <w:r w:rsidR="00DB14FB" w:rsidRPr="00F36047">
        <w:rPr>
          <w:rFonts w:eastAsia="SimSun"/>
          <w:lang w:eastAsia="zh-CN"/>
        </w:rPr>
        <w:t>"</w:t>
      </w:r>
      <w:r w:rsidRPr="00F36047">
        <w:t>.</w:t>
      </w:r>
      <w:r w:rsidRPr="00F36047">
        <w:rPr>
          <w:rFonts w:eastAsia="SimSun"/>
          <w:lang w:eastAsia="zh-CN"/>
        </w:rPr>
        <w:t xml:space="preserve"> The data analysis decisions will also provide guidance and suggestions to users through </w:t>
      </w:r>
      <w:r w:rsidR="00DB14FB" w:rsidRPr="00F36047">
        <w:rPr>
          <w:rFonts w:eastAsia="SimSun"/>
          <w:lang w:eastAsia="zh-CN"/>
        </w:rPr>
        <w:t>"</w:t>
      </w:r>
      <w:r w:rsidRPr="00F36047">
        <w:rPr>
          <w:rFonts w:eastAsia="SimSun"/>
          <w:lang w:eastAsia="zh-CN"/>
        </w:rPr>
        <w:t>human-computer interaction</w:t>
      </w:r>
      <w:r w:rsidR="00DB14FB" w:rsidRPr="00F36047">
        <w:rPr>
          <w:rFonts w:eastAsia="SimSun"/>
          <w:lang w:eastAsia="zh-CN"/>
        </w:rPr>
        <w:t>"</w:t>
      </w:r>
      <w:r w:rsidRPr="00F36047">
        <w:rPr>
          <w:rFonts w:eastAsia="SimSun"/>
          <w:lang w:eastAsia="zh-CN"/>
        </w:rPr>
        <w:t>.</w:t>
      </w:r>
    </w:p>
    <w:p w14:paraId="2099E517" w14:textId="4C16BD01" w:rsidR="00647909" w:rsidRPr="00F36047" w:rsidRDefault="00647909" w:rsidP="00647909">
      <w:pPr>
        <w:pStyle w:val="enumlev1"/>
        <w:rPr>
          <w:lang w:eastAsia="zh-CN" w:bidi="ar-DZ"/>
        </w:rPr>
      </w:pPr>
      <w:r w:rsidRPr="00F36047">
        <w:rPr>
          <w:lang w:eastAsia="zh-CN" w:bidi="ar-DZ"/>
        </w:rPr>
        <w:t>5)</w:t>
      </w:r>
      <w:r w:rsidRPr="00F36047">
        <w:rPr>
          <w:lang w:eastAsia="zh-CN" w:bidi="ar-DZ"/>
        </w:rPr>
        <w:tab/>
      </w:r>
      <w:r w:rsidRPr="00F36047">
        <w:rPr>
          <w:b/>
          <w:bCs/>
          <w:lang w:eastAsia="zh-CN" w:bidi="ar-DZ"/>
        </w:rPr>
        <w:t>Human-computer interaction</w:t>
      </w:r>
      <w:r w:rsidRPr="00F36047">
        <w:rPr>
          <w:lang w:eastAsia="zh-CN" w:bidi="ar-DZ"/>
        </w:rPr>
        <w:t>: It is the communication medium between the PM and users and is the key link to realize strong interaction and ubiquitous information visualization.</w:t>
      </w:r>
    </w:p>
    <w:p w14:paraId="4AF66F7B" w14:textId="65E3CF1D" w:rsidR="00647909" w:rsidRPr="00F36047" w:rsidRDefault="002B0DB1" w:rsidP="00647909">
      <w:pPr>
        <w:pStyle w:val="Figure"/>
        <w:rPr>
          <w:lang w:eastAsia="zh-CN" w:bidi="ar-DZ"/>
        </w:rPr>
      </w:pPr>
      <w:r w:rsidRPr="00F36047">
        <w:rPr>
          <w:noProof/>
          <w:lang w:eastAsia="zh-CN" w:bidi="ar-DZ"/>
        </w:rPr>
        <w:drawing>
          <wp:inline distT="0" distB="0" distL="0" distR="0" wp14:anchorId="474E395A" wp14:editId="460145F8">
            <wp:extent cx="3042000" cy="2970000"/>
            <wp:effectExtent l="0" t="0" r="6350" b="1905"/>
            <wp:docPr id="1921625780" name="Picture 1" descr="Figure 2 shows Implementation logic of the power metaverse (P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25780" name="Picture 1" descr="Figure 2 shows Implementation logic of the power metaverse (PM)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42000" cy="2970000"/>
                    </a:xfrm>
                    <a:prstGeom prst="rect">
                      <a:avLst/>
                    </a:prstGeom>
                    <a:noFill/>
                  </pic:spPr>
                </pic:pic>
              </a:graphicData>
            </a:graphic>
          </wp:inline>
        </w:drawing>
      </w:r>
    </w:p>
    <w:p w14:paraId="6B1FB080" w14:textId="77777777" w:rsidR="00647909" w:rsidRPr="00F36047" w:rsidRDefault="00647909" w:rsidP="00647909">
      <w:pPr>
        <w:pStyle w:val="FigureNoTitle"/>
        <w:rPr>
          <w:lang w:eastAsia="zh-CN" w:bidi="ar-DZ"/>
        </w:rPr>
      </w:pPr>
      <w:bookmarkStart w:id="75" w:name="_Toc160741347"/>
      <w:bookmarkStart w:id="76" w:name="_Toc12037"/>
      <w:bookmarkStart w:id="77" w:name="_Toc4526"/>
      <w:bookmarkStart w:id="78" w:name="_Toc8408"/>
      <w:bookmarkStart w:id="79" w:name="_Toc27784"/>
      <w:bookmarkStart w:id="80" w:name="_Toc128086881"/>
      <w:r w:rsidRPr="00F36047">
        <w:rPr>
          <w:lang w:bidi="ar-DZ"/>
        </w:rPr>
        <w:t>Figure 2</w:t>
      </w:r>
      <w:r w:rsidRPr="00F36047">
        <w:rPr>
          <w:bCs/>
          <w:lang w:eastAsia="zh-CN"/>
        </w:rPr>
        <w:t xml:space="preserve"> – </w:t>
      </w:r>
      <w:r w:rsidRPr="00F36047">
        <w:t xml:space="preserve">Implementation </w:t>
      </w:r>
      <w:r w:rsidRPr="00F36047">
        <w:rPr>
          <w:lang w:eastAsia="zh-CN"/>
        </w:rPr>
        <w:t>l</w:t>
      </w:r>
      <w:r w:rsidRPr="00F36047">
        <w:t>ogic of the power metaverse (</w:t>
      </w:r>
      <w:r w:rsidRPr="00F36047">
        <w:rPr>
          <w:lang w:eastAsia="zh-CN"/>
        </w:rPr>
        <w:t>PM</w:t>
      </w:r>
      <w:bookmarkEnd w:id="75"/>
      <w:r w:rsidRPr="00F36047">
        <w:rPr>
          <w:lang w:eastAsia="zh-CN"/>
        </w:rPr>
        <w:t xml:space="preserve">) </w:t>
      </w:r>
      <w:bookmarkEnd w:id="76"/>
    </w:p>
    <w:p w14:paraId="39C31124" w14:textId="77777777" w:rsidR="00647909" w:rsidRPr="00F36047" w:rsidRDefault="00647909" w:rsidP="00647909">
      <w:pPr>
        <w:pStyle w:val="Heading1"/>
      </w:pPr>
      <w:bookmarkStart w:id="81" w:name="_Toc161415190"/>
      <w:bookmarkStart w:id="82" w:name="_Toc161415396"/>
      <w:bookmarkStart w:id="83" w:name="_Toc207807593"/>
      <w:r w:rsidRPr="00F36047">
        <w:t>8</w:t>
      </w:r>
      <w:r w:rsidRPr="00F36047">
        <w:tab/>
        <w:t>The framework of power metaverse</w:t>
      </w:r>
      <w:bookmarkEnd w:id="77"/>
      <w:bookmarkEnd w:id="78"/>
      <w:bookmarkEnd w:id="79"/>
      <w:bookmarkEnd w:id="81"/>
      <w:bookmarkEnd w:id="82"/>
      <w:bookmarkEnd w:id="83"/>
    </w:p>
    <w:p w14:paraId="0B7568A0" w14:textId="77777777" w:rsidR="00647909" w:rsidRPr="00F36047" w:rsidRDefault="00647909" w:rsidP="00647909">
      <w:r w:rsidRPr="00F36047">
        <w:t xml:space="preserve">The application framework of the PM, which is shown in Figure 3, consists of the infrastructure, core technologies, service support and business applications. In the upper layer of the operation logic progressive, close contact can achieve devices and platforms interconnection. </w:t>
      </w:r>
    </w:p>
    <w:p w14:paraId="323B6DBC" w14:textId="78C52A19" w:rsidR="00647909" w:rsidRPr="00F36047" w:rsidRDefault="002B0DB1" w:rsidP="00951161">
      <w:pPr>
        <w:pStyle w:val="Figure"/>
      </w:pPr>
      <w:r w:rsidRPr="00F36047">
        <w:rPr>
          <w:noProof/>
        </w:rPr>
        <w:lastRenderedPageBreak/>
        <w:drawing>
          <wp:inline distT="0" distB="0" distL="0" distR="0" wp14:anchorId="2802B7B5" wp14:editId="6087EFB2">
            <wp:extent cx="5274000" cy="4219200"/>
            <wp:effectExtent l="0" t="0" r="3175" b="0"/>
            <wp:docPr id="120000168" name="Picture 3" descr="Figure 3 shows Framework of the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0168" name="Picture 3" descr="Figure 3 shows Framework of the PM"/>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4000" cy="4219200"/>
                    </a:xfrm>
                    <a:prstGeom prst="rect">
                      <a:avLst/>
                    </a:prstGeom>
                    <a:noFill/>
                  </pic:spPr>
                </pic:pic>
              </a:graphicData>
            </a:graphic>
          </wp:inline>
        </w:drawing>
      </w:r>
    </w:p>
    <w:p w14:paraId="2CED9433" w14:textId="77777777" w:rsidR="00647909" w:rsidRPr="00F36047" w:rsidRDefault="00647909" w:rsidP="00951161">
      <w:pPr>
        <w:pStyle w:val="FigureNoTitle"/>
        <w:rPr>
          <w:lang w:bidi="ar-DZ"/>
        </w:rPr>
      </w:pPr>
      <w:bookmarkStart w:id="84" w:name="_Toc2291"/>
      <w:bookmarkStart w:id="85" w:name="_Toc160741348"/>
      <w:r w:rsidRPr="00F36047">
        <w:rPr>
          <w:lang w:bidi="ar-DZ"/>
        </w:rPr>
        <w:t>Figure 3 – Framework of the PM</w:t>
      </w:r>
      <w:bookmarkEnd w:id="84"/>
      <w:bookmarkEnd w:id="85"/>
    </w:p>
    <w:p w14:paraId="315B2645" w14:textId="77777777" w:rsidR="00647909" w:rsidRPr="00F36047" w:rsidRDefault="00647909" w:rsidP="00951161">
      <w:pPr>
        <w:pStyle w:val="Heading2"/>
      </w:pPr>
      <w:bookmarkStart w:id="86" w:name="_Toc31943"/>
      <w:bookmarkStart w:id="87" w:name="_Toc7413"/>
      <w:bookmarkStart w:id="88" w:name="_Toc1451"/>
      <w:bookmarkStart w:id="89" w:name="_Toc161415191"/>
      <w:bookmarkStart w:id="90" w:name="_Toc161415397"/>
      <w:bookmarkStart w:id="91" w:name="_Toc207807594"/>
      <w:r w:rsidRPr="00F36047">
        <w:t>8.1</w:t>
      </w:r>
      <w:r w:rsidRPr="00F36047">
        <w:tab/>
        <w:t>Infrastructure</w:t>
      </w:r>
      <w:bookmarkEnd w:id="86"/>
      <w:bookmarkEnd w:id="87"/>
      <w:bookmarkEnd w:id="88"/>
      <w:bookmarkEnd w:id="89"/>
      <w:bookmarkEnd w:id="90"/>
      <w:bookmarkEnd w:id="91"/>
    </w:p>
    <w:p w14:paraId="10D7F252" w14:textId="77777777" w:rsidR="00647909" w:rsidRPr="00F36047" w:rsidRDefault="00647909" w:rsidP="00951161">
      <w:pPr>
        <w:rPr>
          <w:lang w:eastAsia="zh-CN" w:bidi="ar-DZ"/>
        </w:rPr>
      </w:pPr>
      <w:r w:rsidRPr="00F36047">
        <w:rPr>
          <w:lang w:eastAsia="zh-CN" w:bidi="ar-DZ"/>
        </w:rPr>
        <w:t>The infrastructure layer provides the base for the operation of the PM, including network communication, storage, computing, and other supporting technologies. Among them:</w:t>
      </w:r>
    </w:p>
    <w:p w14:paraId="4777F1AE" w14:textId="527E767B" w:rsidR="00647909" w:rsidRPr="00F36047" w:rsidRDefault="00647909" w:rsidP="00951161">
      <w:pPr>
        <w:pStyle w:val="enumlev1"/>
        <w:rPr>
          <w:lang w:eastAsia="zh-CN" w:bidi="ar-DZ"/>
        </w:rPr>
      </w:pPr>
      <w:bookmarkStart w:id="92" w:name="_Toc22195"/>
      <w:bookmarkStart w:id="93" w:name="_Toc11014"/>
      <w:bookmarkStart w:id="94" w:name="_Toc7343"/>
      <w:r w:rsidRPr="00F36047">
        <w:rPr>
          <w:lang w:eastAsia="zh-CN" w:bidi="ar-DZ"/>
        </w:rPr>
        <w:t>1)</w:t>
      </w:r>
      <w:r w:rsidRPr="00F36047">
        <w:rPr>
          <w:lang w:eastAsia="zh-CN" w:bidi="ar-DZ"/>
        </w:rPr>
        <w:tab/>
      </w:r>
      <w:r w:rsidRPr="00F36047">
        <w:rPr>
          <w:b/>
          <w:bCs/>
          <w:lang w:eastAsia="zh-CN" w:bidi="ar-DZ"/>
        </w:rPr>
        <w:t>Network communication technology</w:t>
      </w:r>
      <w:r w:rsidRPr="00F36047">
        <w:rPr>
          <w:lang w:eastAsia="zh-CN" w:bidi="ar-DZ"/>
        </w:rPr>
        <w:t xml:space="preserve">: The </w:t>
      </w:r>
      <w:r w:rsidRPr="00F36047">
        <w:t>emerging fixed and mobile network technology</w:t>
      </w:r>
      <w:r w:rsidRPr="00F36047">
        <w:rPr>
          <w:lang w:eastAsia="zh-CN" w:bidi="ar-DZ"/>
        </w:rPr>
        <w:t xml:space="preserve"> meets the requirements of high throughput and low delay for data transmission in the PM. It helps to realize the efficient processing of the PM operation and constructs a PM governance system that combines real and virtual.</w:t>
      </w:r>
    </w:p>
    <w:p w14:paraId="5F7F7B66" w14:textId="58942074" w:rsidR="00647909" w:rsidRPr="00F36047" w:rsidRDefault="00647909" w:rsidP="00951161">
      <w:pPr>
        <w:pStyle w:val="enumlev1"/>
        <w:rPr>
          <w:lang w:eastAsia="zh-CN" w:bidi="ar-DZ"/>
        </w:rPr>
      </w:pPr>
      <w:r w:rsidRPr="00F36047">
        <w:rPr>
          <w:lang w:eastAsia="zh-CN" w:bidi="ar-DZ"/>
        </w:rPr>
        <w:t>2)</w:t>
      </w:r>
      <w:r w:rsidRPr="00F36047">
        <w:rPr>
          <w:lang w:eastAsia="zh-CN" w:bidi="ar-DZ"/>
        </w:rPr>
        <w:tab/>
      </w:r>
      <w:r w:rsidRPr="00F36047">
        <w:rPr>
          <w:b/>
          <w:bCs/>
          <w:lang w:eastAsia="zh-CN" w:bidi="ar-DZ"/>
        </w:rPr>
        <w:t>Data storage technology</w:t>
      </w:r>
      <w:r w:rsidRPr="00F36047">
        <w:rPr>
          <w:lang w:eastAsia="zh-CN" w:bidi="ar-DZ"/>
        </w:rPr>
        <w:t>: It contains distributed and high-speed storage technologies. Distributed storage technology provides users with distributed keys, which can help improve the security and privacy of data. Therefore, it is more convenient for multi-modal mass data transmission. The high-speed storage technology can provide support for fast scene loading, fast multi-scene switching and other functions.</w:t>
      </w:r>
    </w:p>
    <w:p w14:paraId="38ADD411" w14:textId="4C774BCB" w:rsidR="00647909" w:rsidRPr="00F36047" w:rsidRDefault="00647909" w:rsidP="00951161">
      <w:pPr>
        <w:pStyle w:val="enumlev1"/>
        <w:rPr>
          <w:lang w:eastAsia="zh-CN" w:bidi="ar-DZ"/>
        </w:rPr>
      </w:pPr>
      <w:r w:rsidRPr="00F36047">
        <w:rPr>
          <w:lang w:eastAsia="zh-CN" w:bidi="ar-DZ"/>
        </w:rPr>
        <w:t>3)</w:t>
      </w:r>
      <w:r w:rsidRPr="00F36047">
        <w:rPr>
          <w:lang w:eastAsia="zh-CN" w:bidi="ar-DZ"/>
        </w:rPr>
        <w:tab/>
      </w:r>
      <w:r w:rsidRPr="00F36047">
        <w:rPr>
          <w:b/>
          <w:bCs/>
          <w:lang w:eastAsia="zh-CN" w:bidi="ar-DZ"/>
        </w:rPr>
        <w:t>Computing technology</w:t>
      </w:r>
      <w:r w:rsidRPr="00F36047">
        <w:rPr>
          <w:lang w:eastAsia="zh-CN" w:bidi="ar-DZ"/>
        </w:rPr>
        <w:t>: It can provide computing power for complex functions such as physical computing, rendering, data coordination and synchronization, artificial intelligence (AI), projection, motion capture and translation, etc.</w:t>
      </w:r>
    </w:p>
    <w:p w14:paraId="7FAD6C1C" w14:textId="77777777" w:rsidR="00647909" w:rsidRPr="00F36047" w:rsidRDefault="00647909" w:rsidP="00951161">
      <w:pPr>
        <w:pStyle w:val="Heading2"/>
      </w:pPr>
      <w:bookmarkStart w:id="95" w:name="_Toc161415192"/>
      <w:bookmarkStart w:id="96" w:name="_Toc161415398"/>
      <w:bookmarkStart w:id="97" w:name="_Toc207807595"/>
      <w:r w:rsidRPr="00F36047">
        <w:t>8.2</w:t>
      </w:r>
      <w:r w:rsidRPr="00F36047">
        <w:tab/>
        <w:t>Core technologies</w:t>
      </w:r>
      <w:bookmarkEnd w:id="92"/>
      <w:bookmarkEnd w:id="93"/>
      <w:bookmarkEnd w:id="94"/>
      <w:bookmarkEnd w:id="95"/>
      <w:bookmarkEnd w:id="96"/>
      <w:bookmarkEnd w:id="97"/>
    </w:p>
    <w:p w14:paraId="3B196981" w14:textId="77777777" w:rsidR="00647909" w:rsidRPr="00F36047" w:rsidRDefault="00647909" w:rsidP="00951161">
      <w:pPr>
        <w:rPr>
          <w:lang w:eastAsia="zh-CN" w:bidi="ar-DZ"/>
        </w:rPr>
      </w:pPr>
      <w:r w:rsidRPr="00F36047">
        <w:rPr>
          <w:lang w:eastAsia="zh-CN" w:bidi="ar-DZ"/>
        </w:rPr>
        <w:t xml:space="preserve">Core technologies layer provides a system-level foundation of technical capabilities for service support, which regards blockchain as the core and integrates DT, AI, IoT, HCI, big data, cloud computing, XR and other technologies. Among them, blockchain technology can solve the trust problem in the PM and make the digital virtual world realize the large-scale value exchange. DT, IoT, XR, and HCI help </w:t>
      </w:r>
      <w:proofErr w:type="gramStart"/>
      <w:r w:rsidRPr="00F36047">
        <w:rPr>
          <w:lang w:eastAsia="zh-CN" w:bidi="ar-DZ"/>
        </w:rPr>
        <w:t>open up</w:t>
      </w:r>
      <w:proofErr w:type="gramEnd"/>
      <w:r w:rsidRPr="00F36047">
        <w:rPr>
          <w:lang w:eastAsia="zh-CN" w:bidi="ar-DZ"/>
        </w:rPr>
        <w:t xml:space="preserve"> the boundary between the real and the virtual world. Big data, cloud computing, AI and other technologies provide technical support for the realization of various functions in the PM.</w:t>
      </w:r>
    </w:p>
    <w:p w14:paraId="3D0DF319" w14:textId="77777777" w:rsidR="00647909" w:rsidRPr="00F36047" w:rsidRDefault="00647909" w:rsidP="00951161">
      <w:pPr>
        <w:rPr>
          <w:lang w:eastAsia="zh-CN" w:bidi="ar-DZ"/>
        </w:rPr>
      </w:pPr>
      <w:r w:rsidRPr="00F36047">
        <w:rPr>
          <w:lang w:eastAsia="zh-CN" w:bidi="ar-DZ"/>
        </w:rPr>
        <w:lastRenderedPageBreak/>
        <w:t>The technical details of all core technologies can be found in Appendix A.</w:t>
      </w:r>
    </w:p>
    <w:p w14:paraId="5B33DA13" w14:textId="77777777" w:rsidR="00647909" w:rsidRPr="00F36047" w:rsidRDefault="00647909" w:rsidP="00951161">
      <w:pPr>
        <w:pStyle w:val="Heading2"/>
      </w:pPr>
      <w:bookmarkStart w:id="98" w:name="_Toc24445"/>
      <w:bookmarkStart w:id="99" w:name="_Toc27824"/>
      <w:bookmarkStart w:id="100" w:name="_Toc16035"/>
      <w:bookmarkStart w:id="101" w:name="_Toc161415193"/>
      <w:bookmarkStart w:id="102" w:name="_Toc161415399"/>
      <w:bookmarkStart w:id="103" w:name="_Toc207807596"/>
      <w:r w:rsidRPr="00F36047">
        <w:t>8.3</w:t>
      </w:r>
      <w:r w:rsidRPr="00F36047">
        <w:tab/>
        <w:t>Service support</w:t>
      </w:r>
      <w:bookmarkEnd w:id="98"/>
      <w:bookmarkEnd w:id="99"/>
      <w:bookmarkEnd w:id="100"/>
      <w:bookmarkEnd w:id="101"/>
      <w:bookmarkEnd w:id="102"/>
      <w:bookmarkEnd w:id="103"/>
    </w:p>
    <w:p w14:paraId="6F41FC7E" w14:textId="77777777" w:rsidR="00647909" w:rsidRPr="00F36047" w:rsidRDefault="00647909" w:rsidP="00951161">
      <w:pPr>
        <w:rPr>
          <w:lang w:eastAsia="zh-CN" w:bidi="ar-DZ"/>
        </w:rPr>
      </w:pPr>
      <w:r w:rsidRPr="00F36047">
        <w:rPr>
          <w:lang w:eastAsia="zh-CN" w:bidi="ar-DZ"/>
        </w:rPr>
        <w:t xml:space="preserve">Service support layer is a collection of application services based on core technologies which can provide support for business application scenario construction and function realization. According to the type of service, it can be classified into user services, business services, asset services, and environmental services. </w:t>
      </w:r>
    </w:p>
    <w:p w14:paraId="518055B3" w14:textId="5456DCD1" w:rsidR="00647909" w:rsidRPr="00F36047" w:rsidRDefault="00647909" w:rsidP="00951161">
      <w:pPr>
        <w:pStyle w:val="enumlev1"/>
        <w:rPr>
          <w:lang w:eastAsia="zh-CN" w:bidi="ar-DZ"/>
        </w:rPr>
      </w:pPr>
      <w:r w:rsidRPr="00F36047">
        <w:rPr>
          <w:lang w:eastAsia="zh-CN" w:bidi="ar-DZ"/>
        </w:rPr>
        <w:t>1)</w:t>
      </w:r>
      <w:r w:rsidRPr="00F36047">
        <w:rPr>
          <w:lang w:eastAsia="zh-CN" w:bidi="ar-DZ"/>
        </w:rPr>
        <w:tab/>
      </w:r>
      <w:r w:rsidRPr="00F36047">
        <w:rPr>
          <w:b/>
          <w:bCs/>
          <w:lang w:eastAsia="zh-CN" w:bidi="ar-DZ"/>
        </w:rPr>
        <w:t>User services</w:t>
      </w:r>
      <w:r w:rsidRPr="00F36047">
        <w:rPr>
          <w:lang w:eastAsia="zh-CN" w:bidi="ar-DZ"/>
        </w:rPr>
        <w:t>: Include identity authentication, digital identity.</w:t>
      </w:r>
    </w:p>
    <w:p w14:paraId="43648B78" w14:textId="2362337E" w:rsidR="00647909" w:rsidRPr="00F36047" w:rsidRDefault="00647909" w:rsidP="00951161">
      <w:pPr>
        <w:pStyle w:val="enumlev1"/>
        <w:rPr>
          <w:lang w:eastAsia="zh-CN" w:bidi="ar-DZ"/>
        </w:rPr>
      </w:pPr>
      <w:r w:rsidRPr="00F36047">
        <w:rPr>
          <w:lang w:eastAsia="zh-CN" w:bidi="ar-DZ"/>
        </w:rPr>
        <w:t>2)</w:t>
      </w:r>
      <w:r w:rsidRPr="00F36047">
        <w:rPr>
          <w:lang w:eastAsia="zh-CN" w:bidi="ar-DZ"/>
        </w:rPr>
        <w:tab/>
      </w:r>
      <w:r w:rsidRPr="00F36047">
        <w:rPr>
          <w:b/>
          <w:bCs/>
          <w:lang w:eastAsia="zh-CN" w:bidi="ar-DZ"/>
        </w:rPr>
        <w:t>Business services</w:t>
      </w:r>
      <w:r w:rsidRPr="00F36047">
        <w:rPr>
          <w:lang w:eastAsia="zh-CN" w:bidi="ar-DZ"/>
        </w:rPr>
        <w:t>: Include data management, intelligent decision-making.</w:t>
      </w:r>
    </w:p>
    <w:p w14:paraId="03475376" w14:textId="095E1C07" w:rsidR="00647909" w:rsidRPr="00F36047" w:rsidRDefault="00647909" w:rsidP="00951161">
      <w:pPr>
        <w:pStyle w:val="enumlev1"/>
        <w:rPr>
          <w:lang w:eastAsia="zh-CN" w:bidi="ar-DZ"/>
        </w:rPr>
      </w:pPr>
      <w:r w:rsidRPr="00F36047">
        <w:rPr>
          <w:lang w:eastAsia="zh-CN" w:bidi="ar-DZ"/>
        </w:rPr>
        <w:t>3)</w:t>
      </w:r>
      <w:r w:rsidRPr="00F36047">
        <w:rPr>
          <w:lang w:eastAsia="zh-CN" w:bidi="ar-DZ"/>
        </w:rPr>
        <w:tab/>
      </w:r>
      <w:r w:rsidRPr="00F36047">
        <w:rPr>
          <w:b/>
          <w:bCs/>
          <w:lang w:eastAsia="zh-CN" w:bidi="ar-DZ"/>
        </w:rPr>
        <w:t>Asset services</w:t>
      </w:r>
      <w:r w:rsidRPr="00F36047">
        <w:rPr>
          <w:lang w:eastAsia="zh-CN" w:bidi="ar-DZ"/>
        </w:rPr>
        <w:t>: Include asset management, privacy computing.</w:t>
      </w:r>
    </w:p>
    <w:p w14:paraId="625999AD" w14:textId="7A65F54E" w:rsidR="00647909" w:rsidRPr="00F36047" w:rsidRDefault="00647909" w:rsidP="00951161">
      <w:pPr>
        <w:pStyle w:val="enumlev1"/>
        <w:rPr>
          <w:lang w:eastAsia="zh-CN" w:bidi="ar-DZ"/>
        </w:rPr>
      </w:pPr>
      <w:r w:rsidRPr="00F36047">
        <w:rPr>
          <w:lang w:eastAsia="zh-CN" w:bidi="ar-DZ"/>
        </w:rPr>
        <w:t>4)</w:t>
      </w:r>
      <w:r w:rsidRPr="00F36047">
        <w:rPr>
          <w:lang w:eastAsia="zh-CN" w:bidi="ar-DZ"/>
        </w:rPr>
        <w:tab/>
      </w:r>
      <w:r w:rsidRPr="00F36047">
        <w:rPr>
          <w:b/>
          <w:bCs/>
          <w:lang w:eastAsia="zh-CN" w:bidi="ar-DZ"/>
        </w:rPr>
        <w:t>Environment services</w:t>
      </w:r>
      <w:r w:rsidRPr="00F36047">
        <w:rPr>
          <w:lang w:eastAsia="zh-CN" w:bidi="ar-DZ"/>
        </w:rPr>
        <w:t xml:space="preserve">: Include environment rendering, modelling and simulation, external interface. </w:t>
      </w:r>
    </w:p>
    <w:p w14:paraId="22696A74" w14:textId="77777777" w:rsidR="00647909" w:rsidRPr="00F36047" w:rsidRDefault="00647909" w:rsidP="00951161">
      <w:pPr>
        <w:pStyle w:val="Heading2"/>
      </w:pPr>
      <w:bookmarkStart w:id="104" w:name="_Toc9385"/>
      <w:bookmarkStart w:id="105" w:name="_Toc12656"/>
      <w:bookmarkStart w:id="106" w:name="_Toc13972"/>
      <w:bookmarkStart w:id="107" w:name="_Toc161415194"/>
      <w:bookmarkStart w:id="108" w:name="_Toc161415400"/>
      <w:bookmarkStart w:id="109" w:name="_Toc207807597"/>
      <w:r w:rsidRPr="00F36047">
        <w:t>8.4</w:t>
      </w:r>
      <w:r w:rsidRPr="00F36047">
        <w:tab/>
        <w:t>Business applications</w:t>
      </w:r>
      <w:bookmarkEnd w:id="104"/>
      <w:bookmarkEnd w:id="105"/>
      <w:bookmarkEnd w:id="106"/>
      <w:bookmarkEnd w:id="107"/>
      <w:bookmarkEnd w:id="108"/>
      <w:bookmarkEnd w:id="109"/>
    </w:p>
    <w:p w14:paraId="41259E23" w14:textId="77777777" w:rsidR="00647909" w:rsidRPr="00F36047" w:rsidRDefault="00647909" w:rsidP="00951161">
      <w:pPr>
        <w:rPr>
          <w:lang w:eastAsia="zh-CN" w:bidi="ar-DZ"/>
        </w:rPr>
      </w:pPr>
      <w:r w:rsidRPr="00F36047">
        <w:rPr>
          <w:lang w:eastAsia="zh-CN" w:bidi="ar-DZ"/>
        </w:rPr>
        <w:t xml:space="preserve">Business applications layer provides specific application support in the PM. According to the characteristics of the power business, it forms scene applications including source, grid, load and storage. </w:t>
      </w:r>
    </w:p>
    <w:p w14:paraId="5B306ED1" w14:textId="5A37829E" w:rsidR="00647909" w:rsidRPr="00F36047" w:rsidRDefault="00951161" w:rsidP="00951161">
      <w:pPr>
        <w:pStyle w:val="enumlev1"/>
        <w:rPr>
          <w:lang w:eastAsia="zh-CN" w:bidi="ar-DZ"/>
        </w:rPr>
      </w:pPr>
      <w:bookmarkStart w:id="110" w:name="_Toc25214"/>
      <w:bookmarkStart w:id="111" w:name="_Toc10532"/>
      <w:bookmarkStart w:id="112" w:name="_Toc23620"/>
      <w:bookmarkEnd w:id="80"/>
      <w:r w:rsidRPr="00F36047">
        <w:rPr>
          <w:b/>
          <w:bCs/>
          <w:lang w:eastAsia="zh-CN" w:bidi="ar-DZ"/>
        </w:rPr>
        <w:tab/>
      </w:r>
      <w:r w:rsidR="00647909" w:rsidRPr="00F36047">
        <w:rPr>
          <w:b/>
          <w:bCs/>
          <w:lang w:eastAsia="zh-CN" w:bidi="ar-DZ"/>
        </w:rPr>
        <w:t>Power source applications</w:t>
      </w:r>
      <w:r w:rsidR="00647909" w:rsidRPr="00F36047">
        <w:rPr>
          <w:lang w:eastAsia="zh-CN" w:bidi="ar-DZ"/>
        </w:rPr>
        <w:t>: Provides services for energy suppliers including coal, oil, natural gas and other traditional energy and solar energy, wind, hydro-power and other renewable energy. The application scenarios include virtual power plant (VPP) and photovoltaic monitoring.</w:t>
      </w:r>
    </w:p>
    <w:p w14:paraId="6C183A6A" w14:textId="1E9AC06A" w:rsidR="00647909" w:rsidRPr="00F36047" w:rsidRDefault="00951161" w:rsidP="00951161">
      <w:pPr>
        <w:pStyle w:val="enumlev1"/>
        <w:rPr>
          <w:lang w:eastAsia="zh-CN" w:bidi="ar-DZ"/>
        </w:rPr>
      </w:pPr>
      <w:r w:rsidRPr="00F36047">
        <w:rPr>
          <w:b/>
          <w:bCs/>
          <w:lang w:eastAsia="zh-CN" w:bidi="ar-DZ"/>
        </w:rPr>
        <w:tab/>
      </w:r>
      <w:r w:rsidR="00647909" w:rsidRPr="00F36047">
        <w:rPr>
          <w:b/>
          <w:bCs/>
          <w:lang w:eastAsia="zh-CN" w:bidi="ar-DZ"/>
        </w:rPr>
        <w:t>Power grid applications</w:t>
      </w:r>
      <w:r w:rsidR="00647909" w:rsidRPr="00F36047">
        <w:rPr>
          <w:lang w:eastAsia="zh-CN" w:bidi="ar-DZ"/>
        </w:rPr>
        <w:t>: Provides services to power transmission networks such as power transmission lines and power system equipment. The application scenarios include smart grid management, intelligent operations, virtual simulation training, and so on.</w:t>
      </w:r>
    </w:p>
    <w:p w14:paraId="7885E353" w14:textId="31D47441" w:rsidR="00647909" w:rsidRPr="00F36047" w:rsidRDefault="00951161" w:rsidP="00951161">
      <w:pPr>
        <w:pStyle w:val="enumlev1"/>
        <w:rPr>
          <w:lang w:eastAsia="zh-CN" w:bidi="ar-DZ"/>
        </w:rPr>
      </w:pPr>
      <w:r w:rsidRPr="00F36047">
        <w:rPr>
          <w:b/>
          <w:bCs/>
          <w:lang w:eastAsia="zh-CN" w:bidi="ar-DZ"/>
        </w:rPr>
        <w:tab/>
      </w:r>
      <w:r w:rsidR="00647909" w:rsidRPr="00F36047">
        <w:rPr>
          <w:b/>
          <w:bCs/>
          <w:lang w:eastAsia="zh-CN" w:bidi="ar-DZ"/>
        </w:rPr>
        <w:t>Power load applications</w:t>
      </w:r>
      <w:r w:rsidR="00647909" w:rsidRPr="00F36047">
        <w:rPr>
          <w:lang w:eastAsia="zh-CN" w:bidi="ar-DZ"/>
        </w:rPr>
        <w:t>: Provides services to end-users such as residents, large enterprises and public facilities. The application scenarios include power transactions, panoramic control, etc.</w:t>
      </w:r>
    </w:p>
    <w:p w14:paraId="436ED9DE" w14:textId="3E7CC1F9" w:rsidR="00647909" w:rsidRPr="00F36047" w:rsidRDefault="00951161" w:rsidP="00951161">
      <w:pPr>
        <w:pStyle w:val="enumlev1"/>
        <w:rPr>
          <w:lang w:eastAsia="zh-CN" w:bidi="ar-DZ"/>
        </w:rPr>
      </w:pPr>
      <w:r w:rsidRPr="00F36047">
        <w:rPr>
          <w:b/>
          <w:bCs/>
          <w:lang w:eastAsia="zh-CN" w:bidi="ar-DZ"/>
        </w:rPr>
        <w:tab/>
      </w:r>
      <w:r w:rsidR="00647909" w:rsidRPr="00F36047">
        <w:rPr>
          <w:b/>
          <w:bCs/>
          <w:lang w:eastAsia="zh-CN" w:bidi="ar-DZ"/>
        </w:rPr>
        <w:t>Power storage applications</w:t>
      </w:r>
      <w:r w:rsidR="00647909" w:rsidRPr="00F36047">
        <w:rPr>
          <w:lang w:eastAsia="zh-CN" w:bidi="ar-DZ"/>
        </w:rPr>
        <w:t>: Provides services to energy storage equipment and storage technologies. The application scenarios include state assessment of power storage equipment, etc.</w:t>
      </w:r>
    </w:p>
    <w:p w14:paraId="0EA8F716" w14:textId="77777777" w:rsidR="00647909" w:rsidRPr="00F36047" w:rsidRDefault="00647909" w:rsidP="00951161">
      <w:pPr>
        <w:pStyle w:val="Heading1"/>
      </w:pPr>
      <w:bookmarkStart w:id="113" w:name="_Toc161415195"/>
      <w:bookmarkStart w:id="114" w:name="_Toc161415401"/>
      <w:bookmarkStart w:id="115" w:name="_Toc207807598"/>
      <w:bookmarkStart w:id="116" w:name="_Toc28386"/>
      <w:bookmarkStart w:id="117" w:name="_Toc1696"/>
      <w:bookmarkStart w:id="118" w:name="_Toc23586"/>
      <w:bookmarkEnd w:id="110"/>
      <w:bookmarkEnd w:id="111"/>
      <w:bookmarkEnd w:id="112"/>
      <w:r w:rsidRPr="00F36047">
        <w:t>9</w:t>
      </w:r>
      <w:r w:rsidRPr="00F36047">
        <w:tab/>
        <w:t>Typical application scenarios in the power metaverse</w:t>
      </w:r>
      <w:bookmarkEnd w:id="113"/>
      <w:bookmarkEnd w:id="114"/>
      <w:bookmarkEnd w:id="115"/>
    </w:p>
    <w:p w14:paraId="031BCDE1" w14:textId="5E483C50" w:rsidR="00647909" w:rsidRPr="00F36047" w:rsidRDefault="00647909" w:rsidP="00951161">
      <w:pPr>
        <w:rPr>
          <w:lang w:eastAsia="zh-CN"/>
        </w:rPr>
      </w:pPr>
      <w:r w:rsidRPr="00F36047">
        <w:rPr>
          <w:lang w:eastAsia="zh-CN"/>
        </w:rPr>
        <w:t xml:space="preserve">Three representative cases are listed, emerging as typical application scenarios of the power metaverse, the virtual power plant, smart grid management, and power trading. Different from cases in </w:t>
      </w:r>
      <w:r w:rsidRPr="00F36047">
        <w:t>[ITU FGMV-09]</w:t>
      </w:r>
      <w:r w:rsidRPr="00F36047">
        <w:rPr>
          <w:lang w:eastAsia="zh-CN"/>
        </w:rPr>
        <w:t>, which share more light on the power metaverse muti-resource modelling applications, these scenarios embody the intersection of core technologies and energy innovation, showcasing how the convergence of digital and physical realms can enhance operational efficiencies, promote sustainability, and drive market dynamics in the energy sector. Each scenario underscores the power metaverse</w:t>
      </w:r>
      <w:r w:rsidR="00107AD1" w:rsidRPr="00F36047">
        <w:rPr>
          <w:lang w:eastAsia="zh-CN"/>
        </w:rPr>
        <w:t>'</w:t>
      </w:r>
      <w:r w:rsidRPr="00F36047">
        <w:rPr>
          <w:lang w:eastAsia="zh-CN"/>
        </w:rPr>
        <w:t>s potential to reshape our energy future by leveraging advanced controls and real-time data analytics. From aggregating distributed resources in virtual power plants to optimizing smart grid operations and facilitating renewable energy trading, these applications highlight the transformative role of the power metaverse in accelerating the state-of-the-art energy transition.</w:t>
      </w:r>
    </w:p>
    <w:p w14:paraId="5CB5DDC5" w14:textId="77777777" w:rsidR="00647909" w:rsidRPr="00F36047" w:rsidRDefault="00647909" w:rsidP="00951161">
      <w:pPr>
        <w:pStyle w:val="Heading2"/>
      </w:pPr>
      <w:bookmarkStart w:id="119" w:name="_Toc161415196"/>
      <w:bookmarkStart w:id="120" w:name="_Toc161415402"/>
      <w:bookmarkStart w:id="121" w:name="_Toc207807599"/>
      <w:r w:rsidRPr="00F36047">
        <w:t>9.1</w:t>
      </w:r>
      <w:r w:rsidRPr="00F36047">
        <w:tab/>
        <w:t>Virtual power plant</w:t>
      </w:r>
      <w:bookmarkEnd w:id="119"/>
      <w:bookmarkEnd w:id="120"/>
      <w:bookmarkEnd w:id="121"/>
    </w:p>
    <w:p w14:paraId="4809AEC7" w14:textId="77777777" w:rsidR="00647909" w:rsidRPr="00F36047" w:rsidRDefault="00647909" w:rsidP="00951161">
      <w:pPr>
        <w:rPr>
          <w:lang w:eastAsia="zh-CN"/>
        </w:rPr>
      </w:pPr>
      <w:r w:rsidRPr="00F36047">
        <w:rPr>
          <w:lang w:eastAsia="zh-CN"/>
        </w:rPr>
        <w:t xml:space="preserve">Based on advanced control, measurement and communication technologies, the virtual power plant (VPP) can aggregate a large amount of multi-element distributed resources on the demand side. It can provide the necessary flexibility support for the power system through diversified regulation means, supporting the consumption of renewable energy. In the power metaverse, the VPP can realize the </w:t>
      </w:r>
      <w:r w:rsidRPr="00F36047">
        <w:rPr>
          <w:lang w:eastAsia="zh-CN"/>
        </w:rPr>
        <w:lastRenderedPageBreak/>
        <w:t xml:space="preserve">integration and coexistence of physical space entities and information dimensions. The created digital space can evolve synchronously with physical VPP, and reflect its state by holographic simulation, dynamic monitoring, real-time diagnosis and accurate prediction. Then, the results of the diagnosis, prediction, participation in the power market and dispatching control are fed back to the physical entity of the VPP. Based on the construction of the VPP in the PM, it can reflect the real-time equipment load, user load, new energy output, distribution network operation status and so on, thus achieving dynamic monitoring of the operational status of the VPP. </w:t>
      </w:r>
    </w:p>
    <w:p w14:paraId="3682DB77" w14:textId="77777777" w:rsidR="00647909" w:rsidRPr="00F36047" w:rsidRDefault="00647909" w:rsidP="00951161">
      <w:pPr>
        <w:pStyle w:val="Heading3"/>
        <w:rPr>
          <w:szCs w:val="24"/>
        </w:rPr>
      </w:pPr>
      <w:bookmarkStart w:id="122" w:name="_Toc27131"/>
      <w:bookmarkStart w:id="123" w:name="_Toc160740792"/>
      <w:r w:rsidRPr="00F36047">
        <w:rPr>
          <w:szCs w:val="24"/>
        </w:rPr>
        <w:t>9.1.1</w:t>
      </w:r>
      <w:r w:rsidRPr="00F36047">
        <w:rPr>
          <w:szCs w:val="24"/>
        </w:rPr>
        <w:tab/>
      </w:r>
      <w:r w:rsidRPr="00F36047">
        <w:t>Description</w:t>
      </w:r>
      <w:bookmarkEnd w:id="122"/>
      <w:bookmarkEnd w:id="123"/>
    </w:p>
    <w:p w14:paraId="552A2F88" w14:textId="77777777" w:rsidR="00647909" w:rsidRPr="00F36047" w:rsidRDefault="00647909" w:rsidP="00951161">
      <w:pPr>
        <w:rPr>
          <w:lang w:eastAsia="zh-CN"/>
        </w:rPr>
      </w:pPr>
      <w:r w:rsidRPr="00F36047">
        <w:rPr>
          <w:lang w:eastAsia="zh-CN"/>
        </w:rPr>
        <w:t>This scenario describes that the PM technology is used to optimize control and achieve minimal operating costs for virtual power plants. This scenario describes the use of the PM technology. The procedures in the application scenario are as follows:</w:t>
      </w:r>
    </w:p>
    <w:p w14:paraId="4E6E634D" w14:textId="0F1B1233" w:rsidR="00647909" w:rsidRPr="00F36047" w:rsidRDefault="00647909" w:rsidP="00951161">
      <w:pPr>
        <w:pStyle w:val="enumlev1"/>
        <w:rPr>
          <w:lang w:eastAsia="zh-CN" w:bidi="ar-DZ"/>
        </w:rPr>
      </w:pPr>
      <w:r w:rsidRPr="00F36047">
        <w:rPr>
          <w:lang w:eastAsia="zh-CN" w:bidi="ar-DZ"/>
        </w:rPr>
        <w:t>1)</w:t>
      </w:r>
      <w:r w:rsidRPr="00F36047">
        <w:rPr>
          <w:lang w:eastAsia="zh-CN" w:bidi="ar-DZ"/>
        </w:rPr>
        <w:tab/>
      </w:r>
      <w:r w:rsidRPr="00F36047">
        <w:rPr>
          <w:b/>
          <w:bCs/>
          <w:lang w:eastAsia="zh-CN" w:bidi="ar-DZ"/>
        </w:rPr>
        <w:t>DT modelling construction</w:t>
      </w:r>
      <w:r w:rsidRPr="00F36047">
        <w:rPr>
          <w:lang w:eastAsia="zh-CN" w:bidi="ar-DZ"/>
        </w:rPr>
        <w:t xml:space="preserve">: </w:t>
      </w:r>
    </w:p>
    <w:p w14:paraId="7BE45437" w14:textId="5D72E17E" w:rsidR="00647909" w:rsidRPr="00F36047" w:rsidRDefault="00951161" w:rsidP="00951161">
      <w:pPr>
        <w:pStyle w:val="enumlev2"/>
        <w:rPr>
          <w:lang w:bidi="ar-DZ"/>
        </w:rPr>
      </w:pPr>
      <w:r w:rsidRPr="00F36047">
        <w:t>•</w:t>
      </w:r>
      <w:r w:rsidR="00647909" w:rsidRPr="00F36047">
        <w:tab/>
      </w:r>
      <w:r w:rsidR="00647909" w:rsidRPr="00F36047">
        <w:rPr>
          <w:b/>
          <w:bCs/>
          <w:lang w:bidi="ar-DZ"/>
        </w:rPr>
        <w:t>Inputs</w:t>
      </w:r>
      <w:r w:rsidR="00647909" w:rsidRPr="00F36047">
        <w:rPr>
          <w:lang w:bidi="ar-DZ"/>
        </w:rPr>
        <w:t>: Data of power generation resources (distributed photovoltaic, distributed wind power, gas turbines and others), flexible loads (household/public electric vehicles charging posts, air conditioners, water heaters, etc.), energy storage equipment (decentralized energy storage, heat storage tanks and ice storage).</w:t>
      </w:r>
    </w:p>
    <w:p w14:paraId="017FBA9F" w14:textId="3D044AF2" w:rsidR="00647909" w:rsidRPr="00F36047" w:rsidRDefault="00951161" w:rsidP="00951161">
      <w:pPr>
        <w:pStyle w:val="enumlev2"/>
        <w:rPr>
          <w:lang w:bidi="ar-DZ"/>
        </w:rPr>
      </w:pPr>
      <w:r w:rsidRPr="00F36047">
        <w:t>•</w:t>
      </w:r>
      <w:r w:rsidR="00647909" w:rsidRPr="00F36047">
        <w:tab/>
      </w:r>
      <w:r w:rsidR="00647909" w:rsidRPr="00F36047">
        <w:rPr>
          <w:b/>
          <w:bCs/>
          <w:lang w:bidi="ar-DZ"/>
        </w:rPr>
        <w:t>Controlled variables</w:t>
      </w:r>
      <w:r w:rsidR="00647909" w:rsidRPr="00F36047">
        <w:rPr>
          <w:lang w:bidi="ar-DZ"/>
        </w:rPr>
        <w:t xml:space="preserve">: Power generation, charging and discharging power, load reduction capability, and power balance constraint </w:t>
      </w:r>
    </w:p>
    <w:p w14:paraId="1C2703F6" w14:textId="66B312B5" w:rsidR="00647909" w:rsidRPr="00F36047" w:rsidRDefault="00951161" w:rsidP="00951161">
      <w:pPr>
        <w:pStyle w:val="enumlev2"/>
        <w:rPr>
          <w:lang w:bidi="ar-DZ"/>
        </w:rPr>
      </w:pPr>
      <w:r w:rsidRPr="00F36047">
        <w:t>•</w:t>
      </w:r>
      <w:r w:rsidR="00647909" w:rsidRPr="00F36047">
        <w:tab/>
      </w:r>
      <w:r w:rsidR="00647909" w:rsidRPr="00F36047">
        <w:rPr>
          <w:b/>
          <w:bCs/>
          <w:lang w:bidi="ar-DZ"/>
        </w:rPr>
        <w:t>Outputs</w:t>
      </w:r>
      <w:r w:rsidR="00647909" w:rsidRPr="00F36047">
        <w:rPr>
          <w:lang w:bidi="ar-DZ"/>
        </w:rPr>
        <w:t>: Operating costs, cost of purchasing and selling power, cost of gas turbines, cost of energy storage, and cost of reducing load.</w:t>
      </w:r>
    </w:p>
    <w:p w14:paraId="1FCFAF90" w14:textId="0BBD4B61" w:rsidR="00647909" w:rsidRPr="00F36047" w:rsidRDefault="00647909" w:rsidP="00951161">
      <w:pPr>
        <w:pStyle w:val="enumlev1"/>
        <w:rPr>
          <w:lang w:eastAsia="zh-CN" w:bidi="ar-DZ"/>
        </w:rPr>
      </w:pPr>
      <w:r w:rsidRPr="00F36047">
        <w:rPr>
          <w:lang w:eastAsia="zh-CN" w:bidi="ar-DZ"/>
        </w:rPr>
        <w:t>2)</w:t>
      </w:r>
      <w:r w:rsidRPr="00F36047">
        <w:rPr>
          <w:lang w:eastAsia="zh-CN" w:bidi="ar-DZ"/>
        </w:rPr>
        <w:tab/>
      </w:r>
      <w:r w:rsidRPr="00F36047">
        <w:rPr>
          <w:b/>
          <w:bCs/>
          <w:lang w:eastAsia="zh-CN" w:bidi="ar-DZ"/>
        </w:rPr>
        <w:t>Batch generation of multi scenario samples</w:t>
      </w:r>
      <w:r w:rsidRPr="00F36047">
        <w:rPr>
          <w:lang w:eastAsia="zh-CN" w:bidi="ar-DZ"/>
        </w:rPr>
        <w:t>: In the PM space, samples consisting of inputs, controlled variables and outputs are constructed in batches to cover all the scenarios, providing rich data resources for cost optimization of virtual power plant operation scheduling. In the PM, Operators can construct multi-objective optimization scheduling models containing wind, light, and energy storage, and coordinate operations. The complementary use of wind and solar energy enhances the consumption of wind and solar energy and the reliability of power grid operation. Due to the integration of the VPP into renewable energy, the cost of the power generation is lower. By utilizing the PM technology, the power system tends to purchase the VPP electricity first, reducing the benchmark quantity of thermal power units and promoting the low-carbon transformation of the power system. The following two strategies given below can be adopted to conduct.</w:t>
      </w:r>
    </w:p>
    <w:p w14:paraId="7D8EF951" w14:textId="7801824E" w:rsidR="00647909" w:rsidRPr="00F36047" w:rsidRDefault="00951161" w:rsidP="00951161">
      <w:pPr>
        <w:pStyle w:val="enumlev1"/>
        <w:rPr>
          <w:lang w:eastAsia="zh-CN" w:bidi="ar-DZ"/>
        </w:rPr>
      </w:pPr>
      <w:r w:rsidRPr="00F36047">
        <w:rPr>
          <w:b/>
          <w:bCs/>
          <w:lang w:eastAsia="zh-CN" w:bidi="ar-DZ"/>
        </w:rPr>
        <w:tab/>
      </w:r>
      <w:r w:rsidR="00647909" w:rsidRPr="00F36047">
        <w:rPr>
          <w:b/>
          <w:bCs/>
          <w:lang w:eastAsia="zh-CN" w:bidi="ar-DZ"/>
        </w:rPr>
        <w:t>Strategy 1: Multi source coordinated operating optimization</w:t>
      </w:r>
      <w:r w:rsidR="00647909" w:rsidRPr="00F36047">
        <w:rPr>
          <w:lang w:eastAsia="zh-CN" w:bidi="ar-DZ"/>
        </w:rPr>
        <w:t>. During periods when photovoltaic power is not available, the internal load of the VPP is high, and the supply of electricity from gas turbines is insufficient. VPP as a consumer, purchases electricity from the grid to meet its own load demand, while in other periods, VPP sells electricity to the grid as a producer. For low output scenarios of photovoltaics, increasing the output of gas turbines and discharging energy storage can reduce the load and reduce the amount of reduction. For photovoltaic high output scenarios, reducing the output of gas turbines and charging energy storage can reduce the load and increase the reduction amount. Through coordinated operation of multiple sources, the trading volume of the VPP systems is the same in each photovoltaic scenario. In summary, the coordinated operation of multiple energy sources within the VPP fully explores the flexibility of energy, which is conducive to suppressing the uncertainty of photovoltaic output and encouraging more renewable energy to be integrated into the system.</w:t>
      </w:r>
    </w:p>
    <w:p w14:paraId="70FFA45A" w14:textId="6CF0E1C5" w:rsidR="00647909" w:rsidRPr="00F36047" w:rsidRDefault="00951161" w:rsidP="00951161">
      <w:pPr>
        <w:pStyle w:val="enumlev1"/>
        <w:rPr>
          <w:lang w:eastAsia="zh-CN" w:bidi="ar-DZ"/>
        </w:rPr>
      </w:pPr>
      <w:r w:rsidRPr="00F36047">
        <w:rPr>
          <w:b/>
          <w:bCs/>
          <w:lang w:eastAsia="zh-CN" w:bidi="ar-DZ"/>
        </w:rPr>
        <w:tab/>
      </w:r>
      <w:r w:rsidR="00647909" w:rsidRPr="00F36047">
        <w:rPr>
          <w:b/>
          <w:bCs/>
          <w:lang w:eastAsia="zh-CN" w:bidi="ar-DZ"/>
        </w:rPr>
        <w:t>Strategy 2: Operating cost prediction</w:t>
      </w:r>
      <w:r w:rsidR="00647909" w:rsidRPr="00F36047">
        <w:rPr>
          <w:lang w:eastAsia="zh-CN" w:bidi="ar-DZ"/>
        </w:rPr>
        <w:t xml:space="preserve">. In the day ahead trading stage, due to the uncertainty of photovoltaic output not being considered, the scheduling cost of the VPP is relatively low. In the intraday stage, there is a deviation between the actual photovoltaic output and the predicted photovoltaic output. When the actual photovoltaic output is lower than the predicted value, based on the trading strategy in the pre-day stage, VPP needs to purchase </w:t>
      </w:r>
      <w:r w:rsidR="00647909" w:rsidRPr="00F36047">
        <w:rPr>
          <w:lang w:eastAsia="zh-CN" w:bidi="ar-DZ"/>
        </w:rPr>
        <w:lastRenderedPageBreak/>
        <w:t>the insufficient power generation at a high price, resulting in an increase in intraday and total costs. VPP decision-makers need to reduce photovoltaic risk costs within the set range and improve transaction efficiency.</w:t>
      </w:r>
    </w:p>
    <w:p w14:paraId="1A5105F6" w14:textId="70123115" w:rsidR="00647909" w:rsidRPr="00F36047" w:rsidRDefault="00647909" w:rsidP="00951161">
      <w:pPr>
        <w:pStyle w:val="enumlev1"/>
        <w:rPr>
          <w:lang w:eastAsia="zh-CN" w:bidi="ar-DZ"/>
        </w:rPr>
      </w:pPr>
      <w:r w:rsidRPr="00F36047">
        <w:rPr>
          <w:lang w:eastAsia="zh-CN" w:bidi="ar-DZ"/>
        </w:rPr>
        <w:t>3)</w:t>
      </w:r>
      <w:r w:rsidRPr="00F36047">
        <w:rPr>
          <w:lang w:eastAsia="zh-CN" w:bidi="ar-DZ"/>
        </w:rPr>
        <w:tab/>
      </w:r>
      <w:r w:rsidRPr="00F36047">
        <w:rPr>
          <w:b/>
          <w:bCs/>
          <w:lang w:eastAsia="zh-CN" w:bidi="ar-DZ"/>
        </w:rPr>
        <w:t>Intelligent decision-making</w:t>
      </w:r>
      <w:r w:rsidRPr="00F36047">
        <w:rPr>
          <w:lang w:eastAsia="zh-CN" w:bidi="ar-DZ"/>
        </w:rPr>
        <w:t>: Based on the aggregated sample data of various power sources such as photovoltaics, gas turbines, and energy storage, as well as the operational scheduling requirements of the VPP, the overall scheduling cost of the virtual power plant (VPP) is minimized through strategy optimization. In response to the uncertainty of photovoltaic output, the conditional risk value theory is adopted to measure the risk, effectively reducing the system operating costs and improving the consumption rate of renewable energy.</w:t>
      </w:r>
    </w:p>
    <w:p w14:paraId="315E6C2F" w14:textId="04F1EFD7" w:rsidR="00647909" w:rsidRPr="00F36047" w:rsidRDefault="00647909" w:rsidP="00951161">
      <w:pPr>
        <w:pStyle w:val="enumlev1"/>
        <w:rPr>
          <w:lang w:eastAsia="zh-CN" w:bidi="ar-DZ"/>
        </w:rPr>
      </w:pPr>
      <w:r w:rsidRPr="00F36047">
        <w:rPr>
          <w:lang w:eastAsia="zh-CN" w:bidi="ar-DZ"/>
        </w:rPr>
        <w:t>4)</w:t>
      </w:r>
      <w:r w:rsidRPr="00F36047">
        <w:rPr>
          <w:lang w:eastAsia="zh-CN" w:bidi="ar-DZ"/>
        </w:rPr>
        <w:tab/>
      </w:r>
      <w:r w:rsidRPr="00F36047">
        <w:rPr>
          <w:b/>
          <w:bCs/>
          <w:lang w:eastAsia="zh-CN" w:bidi="ar-DZ"/>
        </w:rPr>
        <w:t>Closed-loop feedback</w:t>
      </w:r>
      <w:r w:rsidRPr="00F36047">
        <w:rPr>
          <w:lang w:eastAsia="zh-CN" w:bidi="ar-DZ"/>
        </w:rPr>
        <w:t>: The variation of status and behaviours of the VPP are monitored and delivered to the digital twin (DT) platform. Further iterate the sample data continuously and optimize the decision algorithm.</w:t>
      </w:r>
    </w:p>
    <w:p w14:paraId="0E691B4C" w14:textId="77777777" w:rsidR="00647909" w:rsidRPr="00F36047" w:rsidRDefault="00647909" w:rsidP="005103E3">
      <w:pPr>
        <w:pStyle w:val="Heading3"/>
      </w:pPr>
      <w:bookmarkStart w:id="124" w:name="_Toc29966"/>
      <w:bookmarkStart w:id="125" w:name="_Toc160740793"/>
      <w:r w:rsidRPr="00F36047">
        <w:t>9.1.2</w:t>
      </w:r>
      <w:r w:rsidRPr="00F36047">
        <w:tab/>
        <w:t>Assumptions</w:t>
      </w:r>
      <w:bookmarkEnd w:id="124"/>
      <w:bookmarkEnd w:id="125"/>
    </w:p>
    <w:p w14:paraId="7148EC60" w14:textId="77777777" w:rsidR="00647909" w:rsidRPr="00F36047" w:rsidRDefault="00647909" w:rsidP="005103E3">
      <w:pPr>
        <w:rPr>
          <w:lang w:eastAsia="zh-CN"/>
        </w:rPr>
      </w:pPr>
      <w:r w:rsidRPr="00F36047">
        <w:rPr>
          <w:lang w:eastAsia="zh-CN"/>
        </w:rPr>
        <w:t>The assumptions related to the scenario include the following:</w:t>
      </w:r>
    </w:p>
    <w:p w14:paraId="15A120CE" w14:textId="36F3F130" w:rsidR="00647909" w:rsidRPr="00F36047" w:rsidRDefault="005103E3" w:rsidP="005103E3">
      <w:pPr>
        <w:pStyle w:val="enumlev1"/>
        <w:rPr>
          <w:lang w:eastAsia="zh-CN"/>
        </w:rPr>
      </w:pPr>
      <w:r w:rsidRPr="00F36047">
        <w:rPr>
          <w:lang w:eastAsia="zh-CN"/>
        </w:rPr>
        <w:t>–</w:t>
      </w:r>
      <w:r w:rsidRPr="00F36047">
        <w:rPr>
          <w:lang w:eastAsia="zh-CN"/>
        </w:rPr>
        <w:tab/>
      </w:r>
      <w:r w:rsidR="00647909" w:rsidRPr="00F36047">
        <w:rPr>
          <w:lang w:eastAsia="zh-CN"/>
        </w:rPr>
        <w:t>It is assumed that various power generation data, flexible loads data, and energy storage equipment data are available.</w:t>
      </w:r>
    </w:p>
    <w:p w14:paraId="6174311C" w14:textId="50108B36" w:rsidR="00647909" w:rsidRPr="00F36047" w:rsidRDefault="005103E3" w:rsidP="005103E3">
      <w:pPr>
        <w:pStyle w:val="enumlev1"/>
        <w:rPr>
          <w:lang w:eastAsia="zh-CN"/>
        </w:rPr>
      </w:pPr>
      <w:r w:rsidRPr="00F36047">
        <w:rPr>
          <w:lang w:eastAsia="zh-CN"/>
        </w:rPr>
        <w:t>–</w:t>
      </w:r>
      <w:r w:rsidRPr="00F36047">
        <w:rPr>
          <w:lang w:eastAsia="zh-CN"/>
        </w:rPr>
        <w:tab/>
      </w:r>
      <w:r w:rsidR="00647909" w:rsidRPr="00F36047">
        <w:rPr>
          <w:lang w:eastAsia="zh-CN"/>
        </w:rPr>
        <w:t>It is assumed that the network communication quality is reliable.</w:t>
      </w:r>
    </w:p>
    <w:p w14:paraId="418CFACE" w14:textId="7A9A1E5D" w:rsidR="00647909" w:rsidRPr="00F36047" w:rsidRDefault="005103E3" w:rsidP="005103E3">
      <w:pPr>
        <w:pStyle w:val="enumlev1"/>
        <w:rPr>
          <w:lang w:eastAsia="zh-CN"/>
        </w:rPr>
      </w:pPr>
      <w:r w:rsidRPr="00F36047">
        <w:rPr>
          <w:lang w:eastAsia="zh-CN"/>
        </w:rPr>
        <w:t>–</w:t>
      </w:r>
      <w:r w:rsidRPr="00F36047">
        <w:rPr>
          <w:lang w:eastAsia="zh-CN"/>
        </w:rPr>
        <w:tab/>
      </w:r>
      <w:r w:rsidR="00647909" w:rsidRPr="00F36047">
        <w:rPr>
          <w:lang w:eastAsia="zh-CN"/>
        </w:rPr>
        <w:t>It is assumed that meteorological factors are not considerable.</w:t>
      </w:r>
    </w:p>
    <w:p w14:paraId="587E7F6F" w14:textId="5009651B" w:rsidR="00647909" w:rsidRPr="00F36047" w:rsidRDefault="005103E3" w:rsidP="005103E3">
      <w:pPr>
        <w:pStyle w:val="enumlev1"/>
        <w:rPr>
          <w:lang w:eastAsia="zh-CN"/>
        </w:rPr>
      </w:pPr>
      <w:r w:rsidRPr="00F36047">
        <w:rPr>
          <w:lang w:eastAsia="zh-CN"/>
        </w:rPr>
        <w:t>–</w:t>
      </w:r>
      <w:r w:rsidRPr="00F36047">
        <w:rPr>
          <w:lang w:eastAsia="zh-CN"/>
        </w:rPr>
        <w:tab/>
      </w:r>
      <w:r w:rsidR="00647909" w:rsidRPr="00F36047">
        <w:rPr>
          <w:lang w:eastAsia="zh-CN"/>
        </w:rPr>
        <w:t>It is assumed that the virtual power plant can operate normally and stably.</w:t>
      </w:r>
    </w:p>
    <w:p w14:paraId="07EBB3EC" w14:textId="77777777" w:rsidR="00647909" w:rsidRPr="00F36047" w:rsidRDefault="00647909" w:rsidP="00647909">
      <w:pPr>
        <w:pStyle w:val="Heading3"/>
        <w:spacing w:before="120"/>
        <w:rPr>
          <w:szCs w:val="24"/>
        </w:rPr>
      </w:pPr>
      <w:bookmarkStart w:id="126" w:name="_Toc8523"/>
      <w:bookmarkStart w:id="127" w:name="_Toc160740794"/>
      <w:r w:rsidRPr="00F36047">
        <w:rPr>
          <w:szCs w:val="24"/>
        </w:rPr>
        <w:t>9.1.3</w:t>
      </w:r>
      <w:r w:rsidRPr="00F36047">
        <w:rPr>
          <w:szCs w:val="24"/>
        </w:rPr>
        <w:tab/>
        <w:t>Service scenario</w:t>
      </w:r>
      <w:bookmarkEnd w:id="126"/>
      <w:bookmarkEnd w:id="127"/>
    </w:p>
    <w:p w14:paraId="78621C1A" w14:textId="77777777" w:rsidR="00647909" w:rsidRPr="00F36047" w:rsidRDefault="00647909" w:rsidP="005103E3">
      <w:pPr>
        <w:rPr>
          <w:lang w:eastAsia="zh-CN" w:bidi="ar-DZ"/>
        </w:rPr>
      </w:pPr>
      <w:r w:rsidRPr="00F36047">
        <w:rPr>
          <w:lang w:eastAsia="zh-CN"/>
        </w:rPr>
        <w:t xml:space="preserve">The virtual power plant operations manager aims to reduce </w:t>
      </w:r>
      <w:r w:rsidRPr="00F36047">
        <w:rPr>
          <w:lang w:eastAsia="zh-CN" w:bidi="ar-DZ"/>
        </w:rPr>
        <w:t>scheduling costs without affecting normal operations. For this purpose, the PM is applied to generate an optimization strategy. Then the VPP</w:t>
      </w:r>
      <w:r w:rsidRPr="00F36047">
        <w:rPr>
          <w:lang w:eastAsia="zh-CN"/>
        </w:rPr>
        <w:t xml:space="preserve"> operation managers receive the feedback and adjust their </w:t>
      </w:r>
      <w:r w:rsidRPr="00F36047">
        <w:rPr>
          <w:lang w:eastAsia="zh-CN" w:bidi="ar-DZ"/>
        </w:rPr>
        <w:t>costs of photovoltaic. Thus, better promoting the integration and utilization of resources.</w:t>
      </w:r>
    </w:p>
    <w:p w14:paraId="66DD1A90" w14:textId="33A45D3E" w:rsidR="00647909" w:rsidRPr="00F36047" w:rsidRDefault="002B0DB1" w:rsidP="005103E3">
      <w:pPr>
        <w:pStyle w:val="Figure"/>
        <w:rPr>
          <w:lang w:eastAsia="zh-CN"/>
        </w:rPr>
      </w:pPr>
      <w:r w:rsidRPr="00F36047">
        <w:rPr>
          <w:noProof/>
          <w:lang w:eastAsia="zh-CN"/>
        </w:rPr>
        <w:drawing>
          <wp:inline distT="0" distB="0" distL="0" distR="0" wp14:anchorId="4A77180E" wp14:editId="2AF9C4C8">
            <wp:extent cx="5011420" cy="2407920"/>
            <wp:effectExtent l="0" t="0" r="0" b="0"/>
            <wp:docPr id="775919683" name="Picture 4" descr="Figure 4 shows Service dataflow for operating optimization of the V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19683" name="Picture 4" descr="Figure 4 shows Service dataflow for operating optimization of the VPP"/>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11420" cy="2407920"/>
                    </a:xfrm>
                    <a:prstGeom prst="rect">
                      <a:avLst/>
                    </a:prstGeom>
                    <a:noFill/>
                  </pic:spPr>
                </pic:pic>
              </a:graphicData>
            </a:graphic>
          </wp:inline>
        </w:drawing>
      </w:r>
    </w:p>
    <w:p w14:paraId="4B50EFBC" w14:textId="77777777" w:rsidR="00647909" w:rsidRPr="00F36047" w:rsidRDefault="00647909" w:rsidP="005103E3">
      <w:pPr>
        <w:pStyle w:val="FigureNoTitle"/>
        <w:rPr>
          <w:rFonts w:eastAsia="SimSun"/>
          <w:lang w:eastAsia="zh-CN" w:bidi="ar-DZ"/>
        </w:rPr>
      </w:pPr>
      <w:bookmarkStart w:id="128" w:name="_Toc160741349"/>
      <w:r w:rsidRPr="00F36047">
        <w:rPr>
          <w:lang w:bidi="ar-DZ"/>
        </w:rPr>
        <w:t xml:space="preserve">Figure </w:t>
      </w:r>
      <w:r w:rsidRPr="00F36047">
        <w:rPr>
          <w:rFonts w:eastAsia="SimSun"/>
          <w:lang w:eastAsia="zh-CN" w:bidi="ar-DZ"/>
        </w:rPr>
        <w:t>4</w:t>
      </w:r>
      <w:r w:rsidRPr="00F36047">
        <w:rPr>
          <w:rFonts w:eastAsia="SimSun"/>
          <w:lang w:eastAsia="zh-CN"/>
        </w:rPr>
        <w:t xml:space="preserve"> –</w:t>
      </w:r>
      <w:r w:rsidRPr="00F36047">
        <w:rPr>
          <w:lang w:eastAsia="zh-CN"/>
        </w:rPr>
        <w:t xml:space="preserve"> Service dataflow for operating optimization</w:t>
      </w:r>
      <w:r w:rsidRPr="00F36047">
        <w:t xml:space="preserve"> of the </w:t>
      </w:r>
      <w:r w:rsidRPr="00F36047">
        <w:rPr>
          <w:rFonts w:eastAsia="SimSun"/>
          <w:lang w:eastAsia="zh-CN"/>
        </w:rPr>
        <w:t>VPP</w:t>
      </w:r>
      <w:bookmarkEnd w:id="128"/>
    </w:p>
    <w:p w14:paraId="7B09EEF0" w14:textId="4314E409" w:rsidR="00647909" w:rsidRPr="00F36047" w:rsidRDefault="00647909" w:rsidP="002B0DB1">
      <w:pPr>
        <w:pStyle w:val="enumlev1"/>
        <w:rPr>
          <w:lang w:eastAsia="zh-CN" w:bidi="ar-DZ"/>
        </w:rPr>
      </w:pPr>
      <w:r w:rsidRPr="00F36047">
        <w:rPr>
          <w:lang w:eastAsia="zh-CN" w:bidi="ar-DZ"/>
        </w:rPr>
        <w:t>1</w:t>
      </w:r>
      <w:r w:rsidR="002B0DB1" w:rsidRPr="00F36047">
        <w:rPr>
          <w:lang w:eastAsia="zh-CN" w:bidi="ar-DZ"/>
        </w:rPr>
        <w:t>)</w:t>
      </w:r>
      <w:r w:rsidRPr="00F36047">
        <w:rPr>
          <w:lang w:eastAsia="zh-CN" w:bidi="ar-DZ"/>
        </w:rPr>
        <w:tab/>
        <w:t xml:space="preserve">The PM is employed to construct a DT for the corresponding VPP in the virtual world. </w:t>
      </w:r>
    </w:p>
    <w:p w14:paraId="47205FC1" w14:textId="3F894334" w:rsidR="00647909" w:rsidRPr="00F36047" w:rsidRDefault="00647909" w:rsidP="002B0DB1">
      <w:pPr>
        <w:pStyle w:val="enumlev1"/>
        <w:rPr>
          <w:lang w:eastAsia="zh-CN" w:bidi="ar-DZ"/>
        </w:rPr>
      </w:pPr>
      <w:r w:rsidRPr="00F36047">
        <w:rPr>
          <w:lang w:eastAsia="zh-CN" w:bidi="ar-DZ"/>
        </w:rPr>
        <w:t>2</w:t>
      </w:r>
      <w:r w:rsidR="002B0DB1" w:rsidRPr="00F36047">
        <w:rPr>
          <w:lang w:eastAsia="zh-CN" w:bidi="ar-DZ"/>
        </w:rPr>
        <w:t>)</w:t>
      </w:r>
      <w:r w:rsidRPr="00F36047">
        <w:rPr>
          <w:lang w:eastAsia="zh-CN" w:bidi="ar-DZ"/>
        </w:rPr>
        <w:tab/>
        <w:t xml:space="preserve">Metaverse platform obtains various data from the VPP such as the </w:t>
      </w:r>
      <w:r w:rsidRPr="00F36047">
        <w:rPr>
          <w:lang w:eastAsia="zh-CN"/>
        </w:rPr>
        <w:t>power generation data, flexible loads data, and energy storage equipment.</w:t>
      </w:r>
    </w:p>
    <w:p w14:paraId="40063E9D" w14:textId="1E4F9F82" w:rsidR="00647909" w:rsidRPr="00F36047" w:rsidRDefault="00647909" w:rsidP="002B0DB1">
      <w:pPr>
        <w:pStyle w:val="enumlev1"/>
        <w:rPr>
          <w:lang w:eastAsia="zh-CN" w:bidi="ar-DZ"/>
        </w:rPr>
      </w:pPr>
      <w:r w:rsidRPr="00F36047">
        <w:rPr>
          <w:lang w:eastAsia="zh-CN" w:bidi="ar-DZ"/>
        </w:rPr>
        <w:t>3</w:t>
      </w:r>
      <w:r w:rsidR="002B0DB1" w:rsidRPr="00F36047">
        <w:rPr>
          <w:lang w:eastAsia="zh-CN" w:bidi="ar-DZ"/>
        </w:rPr>
        <w:t>)</w:t>
      </w:r>
      <w:r w:rsidRPr="00F36047">
        <w:rPr>
          <w:lang w:eastAsia="zh-CN" w:bidi="ar-DZ"/>
        </w:rPr>
        <w:tab/>
        <w:t>VPP operation managers deliver the operating optimization demand to the metaverse platform.</w:t>
      </w:r>
    </w:p>
    <w:p w14:paraId="4A9CDC29" w14:textId="3F861E00" w:rsidR="00647909" w:rsidRPr="00F36047" w:rsidRDefault="00647909" w:rsidP="002B0DB1">
      <w:pPr>
        <w:pStyle w:val="enumlev1"/>
        <w:rPr>
          <w:lang w:eastAsia="zh-CN" w:bidi="ar-DZ"/>
        </w:rPr>
      </w:pPr>
      <w:r w:rsidRPr="00F36047">
        <w:rPr>
          <w:lang w:eastAsia="zh-CN" w:bidi="ar-DZ"/>
        </w:rPr>
        <w:t>4</w:t>
      </w:r>
      <w:r w:rsidR="002B0DB1" w:rsidRPr="00F36047">
        <w:rPr>
          <w:lang w:eastAsia="zh-CN" w:bidi="ar-DZ"/>
        </w:rPr>
        <w:t>)</w:t>
      </w:r>
      <w:r w:rsidRPr="00F36047">
        <w:rPr>
          <w:lang w:eastAsia="zh-CN" w:bidi="ar-DZ"/>
        </w:rPr>
        <w:tab/>
        <w:t>Metaverse platform determines the optimization strategy for multisource coordinated operating optimization, operating cost prediction and control to the VPP operation managers.</w:t>
      </w:r>
    </w:p>
    <w:p w14:paraId="7EB6E389" w14:textId="77777777" w:rsidR="00647909" w:rsidRPr="00F36047" w:rsidRDefault="00647909" w:rsidP="005103E3">
      <w:pPr>
        <w:pStyle w:val="Heading2"/>
      </w:pPr>
      <w:bookmarkStart w:id="129" w:name="_Toc161415197"/>
      <w:bookmarkStart w:id="130" w:name="_Toc161415403"/>
      <w:bookmarkStart w:id="131" w:name="_Toc207807600"/>
      <w:r w:rsidRPr="00F36047">
        <w:lastRenderedPageBreak/>
        <w:t>9.2</w:t>
      </w:r>
      <w:r w:rsidRPr="00F36047">
        <w:tab/>
        <w:t>Smart grid management</w:t>
      </w:r>
      <w:bookmarkEnd w:id="129"/>
      <w:bookmarkEnd w:id="130"/>
      <w:bookmarkEnd w:id="131"/>
    </w:p>
    <w:p w14:paraId="49440C62" w14:textId="77777777" w:rsidR="00647909" w:rsidRPr="00F36047" w:rsidRDefault="00647909" w:rsidP="005103E3">
      <w:pPr>
        <w:rPr>
          <w:rFonts w:eastAsia="SimSun"/>
          <w:lang w:eastAsia="zh-CN"/>
        </w:rPr>
      </w:pPr>
      <w:r w:rsidRPr="00F36047">
        <w:t xml:space="preserve">In the PM, the management effect of the smart grid is greatly improved, leading to a more efficient, sustainable, and resilient energy future. </w:t>
      </w:r>
      <w:r w:rsidRPr="00F36047">
        <w:rPr>
          <w:rFonts w:eastAsia="SimSun"/>
          <w:lang w:eastAsia="zh-CN"/>
        </w:rPr>
        <w:t xml:space="preserve">Real-time grid visualization and monitoring enables workers to </w:t>
      </w:r>
      <w:r w:rsidRPr="00F36047">
        <w:rPr>
          <w:lang w:eastAsia="zh-CN"/>
        </w:rPr>
        <w:t xml:space="preserve">immerse themselves in a virtual power grid, complete with </w:t>
      </w:r>
      <w:r w:rsidRPr="00F36047">
        <w:rPr>
          <w:lang w:eastAsia="zh-CN" w:bidi="ar-DZ"/>
        </w:rPr>
        <w:t>three-dimensional</w:t>
      </w:r>
      <w:r w:rsidRPr="00F36047">
        <w:rPr>
          <w:lang w:eastAsia="zh-CN"/>
        </w:rPr>
        <w:t xml:space="preserve"> (3D) models of substations, power lines, and renewable energy sources. This allows them to track power flows in real-time, identify potential bottlenecks or outages, and analyse historical data to predict future load demands. Stakeholders can collaborate virtually within the same environment, facilitating problem-solving and decision-making. In the PM, microgrids are designed and managed, integrating diverse renewable energy sources such as so</w:t>
      </w:r>
      <w:r w:rsidRPr="00F36047">
        <w:rPr>
          <w:rFonts w:eastAsia="SimSun"/>
          <w:lang w:eastAsia="zh-CN"/>
        </w:rPr>
        <w:t xml:space="preserve">lar panels and wind turbines. Power generation, storage, and distribution strategies are optimized based on real-time data and local demand. </w:t>
      </w:r>
    </w:p>
    <w:p w14:paraId="529BF121" w14:textId="77777777" w:rsidR="00647909" w:rsidRPr="00F36047" w:rsidRDefault="00647909" w:rsidP="005103E3">
      <w:pPr>
        <w:pStyle w:val="Heading3"/>
      </w:pPr>
      <w:bookmarkStart w:id="132" w:name="_Toc28954"/>
      <w:bookmarkStart w:id="133" w:name="_Toc160740796"/>
      <w:r w:rsidRPr="00F36047">
        <w:t>9.2.1</w:t>
      </w:r>
      <w:r w:rsidRPr="00F36047">
        <w:tab/>
        <w:t>Description</w:t>
      </w:r>
      <w:bookmarkEnd w:id="132"/>
      <w:bookmarkEnd w:id="133"/>
      <w:r w:rsidRPr="00F36047">
        <w:t xml:space="preserve"> </w:t>
      </w:r>
    </w:p>
    <w:p w14:paraId="437E5D8C" w14:textId="77777777" w:rsidR="00647909" w:rsidRPr="00F36047" w:rsidRDefault="00647909" w:rsidP="005103E3">
      <w:pPr>
        <w:rPr>
          <w:lang w:eastAsia="zh-CN"/>
        </w:rPr>
      </w:pPr>
      <w:r w:rsidRPr="00F36047">
        <w:rPr>
          <w:lang w:eastAsia="zh-CN"/>
        </w:rPr>
        <w:t>This scenario describes that the PM technology is used to improve the management level of smart grids. This scenario describes the use of the PM technology. The procedures in the application scenario are as follows:</w:t>
      </w:r>
    </w:p>
    <w:p w14:paraId="61D7A68A" w14:textId="6F2CA4F1" w:rsidR="00647909" w:rsidRPr="00F36047" w:rsidRDefault="00647909" w:rsidP="00647909">
      <w:pPr>
        <w:ind w:left="420" w:hanging="420"/>
        <w:rPr>
          <w:szCs w:val="24"/>
          <w:lang w:eastAsia="zh-CN" w:bidi="ar-DZ"/>
        </w:rPr>
      </w:pPr>
      <w:r w:rsidRPr="00F36047">
        <w:rPr>
          <w:szCs w:val="24"/>
          <w:lang w:eastAsia="zh-CN" w:bidi="ar-DZ"/>
        </w:rPr>
        <w:t>1)</w:t>
      </w:r>
      <w:r w:rsidRPr="00F36047">
        <w:rPr>
          <w:szCs w:val="24"/>
          <w:lang w:eastAsia="zh-CN" w:bidi="ar-DZ"/>
        </w:rPr>
        <w:tab/>
      </w:r>
      <w:r w:rsidRPr="00F36047">
        <w:rPr>
          <w:b/>
          <w:bCs/>
          <w:szCs w:val="24"/>
          <w:lang w:eastAsia="zh-CN" w:bidi="ar-DZ"/>
        </w:rPr>
        <w:t>DT modelling construction</w:t>
      </w:r>
      <w:r w:rsidRPr="00F36047">
        <w:rPr>
          <w:szCs w:val="24"/>
          <w:lang w:eastAsia="zh-CN" w:bidi="ar-DZ"/>
        </w:rPr>
        <w:t xml:space="preserve">: </w:t>
      </w:r>
    </w:p>
    <w:p w14:paraId="291CDE71" w14:textId="7E0767C4" w:rsidR="00647909" w:rsidRPr="00F36047" w:rsidRDefault="002E7CBC" w:rsidP="002E7CBC">
      <w:pPr>
        <w:pStyle w:val="enumlev2"/>
        <w:rPr>
          <w:lang w:bidi="ar-DZ"/>
        </w:rPr>
      </w:pPr>
      <w:r w:rsidRPr="00F36047">
        <w:t>•</w:t>
      </w:r>
      <w:r w:rsidR="00647909" w:rsidRPr="00F36047">
        <w:tab/>
      </w:r>
      <w:r w:rsidR="00647909" w:rsidRPr="00F36047">
        <w:rPr>
          <w:b/>
          <w:bCs/>
          <w:lang w:bidi="ar-DZ"/>
        </w:rPr>
        <w:t>Inputs</w:t>
      </w:r>
      <w:r w:rsidR="00647909" w:rsidRPr="00F36047">
        <w:rPr>
          <w:lang w:bidi="ar-DZ"/>
        </w:rPr>
        <w:t>: Power grid basic data, operational status of grid-side equipment.</w:t>
      </w:r>
    </w:p>
    <w:p w14:paraId="538E5484" w14:textId="691009B6" w:rsidR="00647909" w:rsidRPr="00F36047" w:rsidRDefault="002E7CBC" w:rsidP="002E7CBC">
      <w:pPr>
        <w:pStyle w:val="enumlev2"/>
        <w:rPr>
          <w:lang w:bidi="ar-DZ"/>
        </w:rPr>
      </w:pPr>
      <w:r w:rsidRPr="00F36047">
        <w:t>•</w:t>
      </w:r>
      <w:r w:rsidR="00647909" w:rsidRPr="00F36047">
        <w:tab/>
      </w:r>
      <w:r w:rsidR="00647909" w:rsidRPr="00F36047">
        <w:rPr>
          <w:b/>
          <w:bCs/>
          <w:lang w:bidi="ar-DZ"/>
        </w:rPr>
        <w:t>Controlled variables</w:t>
      </w:r>
      <w:r w:rsidR="00647909" w:rsidRPr="00F36047">
        <w:rPr>
          <w:lang w:bidi="ar-DZ"/>
        </w:rPr>
        <w:t>: Weather conditions.</w:t>
      </w:r>
    </w:p>
    <w:p w14:paraId="164D2007" w14:textId="05E8182C" w:rsidR="00647909" w:rsidRPr="00F36047" w:rsidRDefault="002E7CBC" w:rsidP="002E7CBC">
      <w:pPr>
        <w:pStyle w:val="enumlev2"/>
        <w:rPr>
          <w:lang w:bidi="ar-DZ"/>
        </w:rPr>
      </w:pPr>
      <w:r w:rsidRPr="00F36047">
        <w:t>•</w:t>
      </w:r>
      <w:r w:rsidR="00647909" w:rsidRPr="00F36047">
        <w:tab/>
      </w:r>
      <w:r w:rsidR="00647909" w:rsidRPr="00F36047">
        <w:rPr>
          <w:b/>
          <w:bCs/>
          <w:lang w:bidi="ar-DZ"/>
        </w:rPr>
        <w:t>Outputs</w:t>
      </w:r>
      <w:r w:rsidR="00647909" w:rsidRPr="00F36047">
        <w:rPr>
          <w:lang w:bidi="ar-DZ"/>
        </w:rPr>
        <w:t xml:space="preserve">: Operation status prediction result, diagnosis results of power grid faults. </w:t>
      </w:r>
    </w:p>
    <w:p w14:paraId="27D25861" w14:textId="1EC0B50D" w:rsidR="00647909" w:rsidRPr="00F36047" w:rsidRDefault="00647909" w:rsidP="002E7CBC">
      <w:pPr>
        <w:pStyle w:val="enumlev1"/>
        <w:rPr>
          <w:lang w:eastAsia="zh-CN" w:bidi="ar-DZ"/>
        </w:rPr>
      </w:pPr>
      <w:r w:rsidRPr="00F36047">
        <w:rPr>
          <w:lang w:eastAsia="zh-CN" w:bidi="ar-DZ"/>
        </w:rPr>
        <w:t>2)</w:t>
      </w:r>
      <w:r w:rsidRPr="00F36047">
        <w:rPr>
          <w:lang w:eastAsia="zh-CN" w:bidi="ar-DZ"/>
        </w:rPr>
        <w:tab/>
      </w:r>
      <w:r w:rsidRPr="00F36047">
        <w:rPr>
          <w:b/>
          <w:bCs/>
          <w:lang w:eastAsia="zh-CN" w:bidi="ar-DZ"/>
        </w:rPr>
        <w:t xml:space="preserve">Batch generation of </w:t>
      </w:r>
      <w:proofErr w:type="spellStart"/>
      <w:r w:rsidRPr="00F36047">
        <w:rPr>
          <w:b/>
          <w:bCs/>
          <w:lang w:eastAsia="zh-CN" w:bidi="ar-DZ"/>
        </w:rPr>
        <w:t>multiscenario</w:t>
      </w:r>
      <w:proofErr w:type="spellEnd"/>
      <w:r w:rsidRPr="00F36047">
        <w:rPr>
          <w:b/>
          <w:bCs/>
          <w:lang w:eastAsia="zh-CN" w:bidi="ar-DZ"/>
        </w:rPr>
        <w:t xml:space="preserve"> samples</w:t>
      </w:r>
      <w:r w:rsidRPr="00F36047">
        <w:rPr>
          <w:lang w:eastAsia="zh-CN" w:bidi="ar-DZ"/>
        </w:rPr>
        <w:t>: In the PM space, samples consisting of inputs, controlled variables and outputs are constructed in batch to cover all the scenarios. The following two strategies can be adopted to perform sample generation.</w:t>
      </w:r>
    </w:p>
    <w:p w14:paraId="4B953EAE" w14:textId="79843A63" w:rsidR="00647909" w:rsidRPr="00F36047" w:rsidRDefault="002E7CBC" w:rsidP="002E7CBC">
      <w:pPr>
        <w:pStyle w:val="enumlev1"/>
        <w:rPr>
          <w:lang w:eastAsia="zh-CN"/>
        </w:rPr>
      </w:pPr>
      <w:r w:rsidRPr="00F36047">
        <w:rPr>
          <w:b/>
          <w:bCs/>
          <w:lang w:eastAsia="zh-CN"/>
        </w:rPr>
        <w:tab/>
      </w:r>
      <w:r w:rsidR="00647909" w:rsidRPr="00F36047">
        <w:rPr>
          <w:b/>
          <w:bCs/>
          <w:lang w:eastAsia="zh-CN"/>
        </w:rPr>
        <w:t>Strategy 1: Enhanced grid monitoring and predictive maintenance with AI</w:t>
      </w:r>
      <w:r w:rsidR="00647909" w:rsidRPr="00F36047">
        <w:rPr>
          <w:lang w:eastAsia="zh-CN"/>
        </w:rPr>
        <w:t>. Utilize AI algorithms to collect, analyse, and interpret real-time data from metaverse-enabled sensors deployed throughout the power grid. Create digital twins of grid assets to continuously monitor their condition and predict wear and tear. Simulate potential maintenance scenarios to identify bottlenecks and optimize asset performance and implement proactive maintenance strategies to extend asset lifespan and minimize downtime.</w:t>
      </w:r>
    </w:p>
    <w:p w14:paraId="379270F4" w14:textId="60C0D416" w:rsidR="00647909" w:rsidRPr="00F36047" w:rsidRDefault="002E7CBC" w:rsidP="002E7CBC">
      <w:pPr>
        <w:pStyle w:val="enumlev1"/>
        <w:rPr>
          <w:lang w:eastAsia="zh-CN"/>
        </w:rPr>
      </w:pPr>
      <w:r w:rsidRPr="00F36047">
        <w:rPr>
          <w:b/>
          <w:bCs/>
          <w:lang w:eastAsia="zh-CN"/>
        </w:rPr>
        <w:tab/>
      </w:r>
      <w:r w:rsidR="00647909" w:rsidRPr="00F36047">
        <w:rPr>
          <w:b/>
          <w:bCs/>
          <w:lang w:eastAsia="zh-CN"/>
        </w:rPr>
        <w:t>Strategy 2: Integration of renewable energy sources in microgrids</w:t>
      </w:r>
      <w:r w:rsidR="00647909" w:rsidRPr="00F36047">
        <w:rPr>
          <w:lang w:eastAsia="zh-CN"/>
        </w:rPr>
        <w:t>. Design and implement microgrids within the metaverse, integrating diverse renewable energy sources such as solar panels and wind turbines. Optimize power generation, storage, and distribution based on real-time data and local demand within the metaverse environment. Encourage the integration of distributed generation and storage systems to enhance grid resilience and sustainability.</w:t>
      </w:r>
    </w:p>
    <w:p w14:paraId="08040F05" w14:textId="642CBF95" w:rsidR="00647909" w:rsidRPr="00F36047" w:rsidRDefault="00647909" w:rsidP="00D05F66">
      <w:pPr>
        <w:pStyle w:val="enumlev1"/>
        <w:rPr>
          <w:szCs w:val="24"/>
          <w:lang w:eastAsia="zh-CN" w:bidi="ar-DZ"/>
        </w:rPr>
      </w:pPr>
      <w:r w:rsidRPr="00F36047">
        <w:rPr>
          <w:szCs w:val="24"/>
          <w:lang w:eastAsia="zh-CN" w:bidi="ar-DZ"/>
        </w:rPr>
        <w:t>3)</w:t>
      </w:r>
      <w:r w:rsidRPr="00F36047">
        <w:rPr>
          <w:szCs w:val="24"/>
          <w:lang w:eastAsia="zh-CN" w:bidi="ar-DZ"/>
        </w:rPr>
        <w:tab/>
      </w:r>
      <w:r w:rsidRPr="00F36047">
        <w:rPr>
          <w:b/>
          <w:bCs/>
          <w:szCs w:val="24"/>
          <w:lang w:eastAsia="zh-CN" w:bidi="ar-DZ"/>
        </w:rPr>
        <w:t>Intelligent decision-making</w:t>
      </w:r>
      <w:r w:rsidRPr="00F36047">
        <w:rPr>
          <w:szCs w:val="24"/>
          <w:lang w:eastAsia="zh-CN" w:bidi="ar-DZ"/>
        </w:rPr>
        <w:t>: Based on the above strategy, and the batch-generated samples, decision-making is done to form the operation status prediction result, and diagnosis results of power grid faults, thus improving the management ability of the power grid.</w:t>
      </w:r>
    </w:p>
    <w:p w14:paraId="1EC0E625" w14:textId="6772D265" w:rsidR="00647909" w:rsidRPr="00F36047" w:rsidRDefault="00647909" w:rsidP="00D05F66">
      <w:pPr>
        <w:pStyle w:val="enumlev1"/>
        <w:rPr>
          <w:szCs w:val="24"/>
          <w:lang w:eastAsia="zh-CN" w:bidi="ar-DZ"/>
        </w:rPr>
      </w:pPr>
      <w:r w:rsidRPr="00F36047">
        <w:rPr>
          <w:szCs w:val="24"/>
          <w:lang w:eastAsia="zh-CN" w:bidi="ar-DZ"/>
        </w:rPr>
        <w:t>4)</w:t>
      </w:r>
      <w:r w:rsidRPr="00F36047">
        <w:rPr>
          <w:szCs w:val="24"/>
          <w:lang w:eastAsia="zh-CN" w:bidi="ar-DZ"/>
        </w:rPr>
        <w:tab/>
      </w:r>
      <w:r w:rsidRPr="00F36047">
        <w:rPr>
          <w:b/>
          <w:bCs/>
          <w:szCs w:val="24"/>
          <w:lang w:eastAsia="zh-CN" w:bidi="ar-DZ"/>
        </w:rPr>
        <w:t>Closed-loop feedback</w:t>
      </w:r>
      <w:r w:rsidRPr="00F36047">
        <w:rPr>
          <w:szCs w:val="24"/>
          <w:lang w:eastAsia="zh-CN" w:bidi="ar-DZ"/>
        </w:rPr>
        <w:t>: The operating status of the power grid is monitored and delivered to the DT platform. Further iterate the sample data continuously and optimize the decision algorithm.</w:t>
      </w:r>
    </w:p>
    <w:p w14:paraId="6949DD2D" w14:textId="77777777" w:rsidR="00647909" w:rsidRPr="00F36047" w:rsidRDefault="00647909" w:rsidP="00D05F66">
      <w:pPr>
        <w:pStyle w:val="Heading3"/>
      </w:pPr>
      <w:bookmarkStart w:id="134" w:name="_Toc23592"/>
      <w:bookmarkStart w:id="135" w:name="_Toc160740797"/>
      <w:r w:rsidRPr="00F36047">
        <w:t>9.2.2</w:t>
      </w:r>
      <w:r w:rsidRPr="00F36047">
        <w:tab/>
        <w:t>Assumptions</w:t>
      </w:r>
      <w:bookmarkEnd w:id="134"/>
      <w:bookmarkEnd w:id="135"/>
    </w:p>
    <w:p w14:paraId="51B6E8FA" w14:textId="77777777" w:rsidR="00647909" w:rsidRPr="00F36047" w:rsidRDefault="00647909" w:rsidP="00D05F66">
      <w:pPr>
        <w:rPr>
          <w:lang w:eastAsia="ko-KR"/>
        </w:rPr>
      </w:pPr>
      <w:r w:rsidRPr="00F36047">
        <w:rPr>
          <w:lang w:eastAsia="ko-KR"/>
        </w:rPr>
        <w:t>The assumptions related to this use case include the following:</w:t>
      </w:r>
    </w:p>
    <w:p w14:paraId="7114B2A8" w14:textId="4A07EB86" w:rsidR="00647909" w:rsidRPr="00F36047" w:rsidRDefault="00D05F66" w:rsidP="00D05F66">
      <w:pPr>
        <w:pStyle w:val="enumlev1"/>
      </w:pPr>
      <w:r w:rsidRPr="00F36047">
        <w:t>–</w:t>
      </w:r>
      <w:r w:rsidRPr="00F36047">
        <w:tab/>
      </w:r>
      <w:r w:rsidR="00647909" w:rsidRPr="00F36047">
        <w:t>It is assumed that there is a centralized metaverse platform that facilitates the integration and interoperability of distributed smart grid systems.</w:t>
      </w:r>
    </w:p>
    <w:p w14:paraId="4216D031" w14:textId="054153A0" w:rsidR="00647909" w:rsidRPr="00F36047" w:rsidRDefault="00D05F66" w:rsidP="00D05F66">
      <w:pPr>
        <w:pStyle w:val="enumlev1"/>
      </w:pPr>
      <w:r w:rsidRPr="00F36047">
        <w:t>–</w:t>
      </w:r>
      <w:r w:rsidRPr="00F36047">
        <w:tab/>
      </w:r>
      <w:r w:rsidR="00647909" w:rsidRPr="00F36047">
        <w:t xml:space="preserve">It is assumed that smart grid operators and stakeholders have access to appropriate hardware and software, including multimodal input devices such as virtual reality (VR) headsets, haptic gloves, and other immersive technologies. </w:t>
      </w:r>
    </w:p>
    <w:p w14:paraId="003DB6B4" w14:textId="1A696515" w:rsidR="00647909" w:rsidRPr="00F36047" w:rsidRDefault="00D05F66" w:rsidP="00D05F66">
      <w:pPr>
        <w:pStyle w:val="enumlev1"/>
      </w:pPr>
      <w:r w:rsidRPr="00F36047">
        <w:lastRenderedPageBreak/>
        <w:t>–</w:t>
      </w:r>
      <w:r w:rsidRPr="00F36047">
        <w:tab/>
      </w:r>
      <w:r w:rsidR="00647909" w:rsidRPr="00F36047">
        <w:t>It is assumed that the metaverse platform provides a secure and reliable environment for data exchange and collaboration among smart grid operators, consumers, and other stakeholders.</w:t>
      </w:r>
    </w:p>
    <w:p w14:paraId="5A96D521" w14:textId="0A9ADDF4" w:rsidR="00647909" w:rsidRPr="00F36047" w:rsidRDefault="00D05F66" w:rsidP="00D05F66">
      <w:pPr>
        <w:pStyle w:val="enumlev1"/>
      </w:pPr>
      <w:r w:rsidRPr="00F36047">
        <w:t>–</w:t>
      </w:r>
      <w:r w:rsidRPr="00F36047">
        <w:tab/>
      </w:r>
      <w:r w:rsidR="00647909" w:rsidRPr="00F36047">
        <w:t xml:space="preserve">It is assumed that the metaverse platform allows for the creation and deployment of customized smart grid applications and services, enabling operators to tailor their solutions to specific needs and requirements. </w:t>
      </w:r>
    </w:p>
    <w:p w14:paraId="677B469A" w14:textId="553CA92F" w:rsidR="00647909" w:rsidRPr="00F36047" w:rsidRDefault="00D05F66" w:rsidP="00D05F66">
      <w:pPr>
        <w:pStyle w:val="enumlev1"/>
      </w:pPr>
      <w:r w:rsidRPr="00F36047">
        <w:t>–</w:t>
      </w:r>
      <w:r w:rsidRPr="00F36047">
        <w:tab/>
      </w:r>
      <w:r w:rsidR="00647909" w:rsidRPr="00F36047">
        <w:t xml:space="preserve">It is assumed that users, including smart grid operators and consumers, have the necessary skills and knowledge to effectively interact with the metaverse platform and utilize its features for smart grid management. </w:t>
      </w:r>
    </w:p>
    <w:p w14:paraId="7F507495" w14:textId="77777777" w:rsidR="00647909" w:rsidRPr="00F36047" w:rsidRDefault="00647909" w:rsidP="00647909">
      <w:pPr>
        <w:pStyle w:val="Heading3"/>
        <w:spacing w:before="120"/>
        <w:rPr>
          <w:szCs w:val="24"/>
        </w:rPr>
      </w:pPr>
      <w:bookmarkStart w:id="136" w:name="_Toc28129"/>
      <w:bookmarkStart w:id="137" w:name="_Toc160740798"/>
      <w:r w:rsidRPr="00F36047">
        <w:rPr>
          <w:szCs w:val="24"/>
        </w:rPr>
        <w:t>9.2.3</w:t>
      </w:r>
      <w:r w:rsidRPr="00F36047">
        <w:rPr>
          <w:szCs w:val="24"/>
        </w:rPr>
        <w:tab/>
        <w:t>Service scenario</w:t>
      </w:r>
      <w:bookmarkEnd w:id="136"/>
      <w:bookmarkEnd w:id="137"/>
    </w:p>
    <w:p w14:paraId="4C9574E2" w14:textId="77777777" w:rsidR="00647909" w:rsidRPr="00F36047" w:rsidRDefault="00647909" w:rsidP="00D05F66">
      <w:pPr>
        <w:rPr>
          <w:lang w:eastAsia="ko-KR"/>
        </w:rPr>
      </w:pPr>
      <w:r w:rsidRPr="00F36047">
        <w:rPr>
          <w:lang w:eastAsia="ko-KR"/>
        </w:rPr>
        <w:t>This clause describes the service flow for metaverse contents and service discovery service.</w:t>
      </w:r>
    </w:p>
    <w:p w14:paraId="1CB1EC94" w14:textId="576ACEAF" w:rsidR="00647909" w:rsidRPr="00F36047" w:rsidRDefault="002B0DB1" w:rsidP="00D05F66">
      <w:pPr>
        <w:pStyle w:val="Figure"/>
        <w:rPr>
          <w:rFonts w:eastAsia="SimSun"/>
          <w:lang w:eastAsia="zh-CN"/>
        </w:rPr>
      </w:pPr>
      <w:r w:rsidRPr="00F36047">
        <w:rPr>
          <w:rFonts w:eastAsia="SimSun"/>
          <w:noProof/>
          <w:lang w:eastAsia="zh-CN"/>
        </w:rPr>
        <w:drawing>
          <wp:inline distT="0" distB="0" distL="0" distR="0" wp14:anchorId="3AF2F185" wp14:editId="5A7F7539">
            <wp:extent cx="4615180" cy="2621280"/>
            <wp:effectExtent l="0" t="0" r="0" b="7620"/>
            <wp:docPr id="1753123396" name="Picture 5" descr="Figure 5 shows Service flows for the smart grid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23396" name="Picture 5" descr="Figure 5 shows Service flows for the smart grid managemen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15180" cy="2621280"/>
                    </a:xfrm>
                    <a:prstGeom prst="rect">
                      <a:avLst/>
                    </a:prstGeom>
                    <a:noFill/>
                  </pic:spPr>
                </pic:pic>
              </a:graphicData>
            </a:graphic>
          </wp:inline>
        </w:drawing>
      </w:r>
    </w:p>
    <w:p w14:paraId="70CDA182" w14:textId="77777777" w:rsidR="00647909" w:rsidRPr="00F36047" w:rsidRDefault="00647909" w:rsidP="00D05F66">
      <w:pPr>
        <w:pStyle w:val="FigureNoTitle"/>
        <w:rPr>
          <w:lang w:bidi="ar-DZ"/>
        </w:rPr>
      </w:pPr>
      <w:bookmarkStart w:id="138" w:name="_Toc160741350"/>
      <w:r w:rsidRPr="00F36047">
        <w:rPr>
          <w:lang w:bidi="ar-DZ"/>
        </w:rPr>
        <w:t>Figure 5 – Service flows for the smart grid management</w:t>
      </w:r>
      <w:bookmarkEnd w:id="138"/>
    </w:p>
    <w:p w14:paraId="1BB9FDD4" w14:textId="40E2B740" w:rsidR="00647909" w:rsidRPr="00F36047" w:rsidRDefault="00647909" w:rsidP="002B0DB1">
      <w:pPr>
        <w:pStyle w:val="enumlev1"/>
        <w:rPr>
          <w:lang w:eastAsia="zh-CN" w:bidi="ar-DZ"/>
        </w:rPr>
      </w:pPr>
      <w:r w:rsidRPr="00F36047">
        <w:rPr>
          <w:lang w:eastAsia="zh-CN" w:bidi="ar-DZ"/>
        </w:rPr>
        <w:t>1</w:t>
      </w:r>
      <w:r w:rsidR="002B0DB1" w:rsidRPr="00F36047">
        <w:rPr>
          <w:lang w:eastAsia="zh-CN" w:bidi="ar-DZ"/>
        </w:rPr>
        <w:t>)</w:t>
      </w:r>
      <w:r w:rsidRPr="00F36047">
        <w:rPr>
          <w:lang w:eastAsia="zh-CN" w:bidi="ar-DZ"/>
        </w:rPr>
        <w:tab/>
        <w:t xml:space="preserve">The PM is employed to construct a DT model of a physical smart grid system on a metaverse platform. </w:t>
      </w:r>
    </w:p>
    <w:p w14:paraId="494B5C65" w14:textId="216AD36E" w:rsidR="00647909" w:rsidRPr="00F36047" w:rsidRDefault="00647909" w:rsidP="002B0DB1">
      <w:pPr>
        <w:pStyle w:val="enumlev1"/>
        <w:rPr>
          <w:lang w:eastAsia="zh-CN" w:bidi="ar-DZ"/>
        </w:rPr>
      </w:pPr>
      <w:r w:rsidRPr="00F36047">
        <w:rPr>
          <w:lang w:eastAsia="zh-CN" w:bidi="ar-DZ"/>
        </w:rPr>
        <w:t>2</w:t>
      </w:r>
      <w:r w:rsidR="002B0DB1" w:rsidRPr="00F36047">
        <w:rPr>
          <w:lang w:eastAsia="zh-CN" w:bidi="ar-DZ"/>
        </w:rPr>
        <w:t>)</w:t>
      </w:r>
      <w:r w:rsidRPr="00F36047">
        <w:rPr>
          <w:lang w:eastAsia="zh-CN" w:bidi="ar-DZ"/>
        </w:rPr>
        <w:tab/>
        <w:t>Metaverse platform collects various data from smart grid management system and deploys real-time grid monitoring.</w:t>
      </w:r>
    </w:p>
    <w:p w14:paraId="6B24793D" w14:textId="51EDD1A2" w:rsidR="00647909" w:rsidRPr="00F36047" w:rsidRDefault="00647909" w:rsidP="002B0DB1">
      <w:pPr>
        <w:pStyle w:val="enumlev1"/>
        <w:rPr>
          <w:lang w:eastAsia="zh-CN" w:bidi="ar-DZ"/>
        </w:rPr>
      </w:pPr>
      <w:r w:rsidRPr="00F36047">
        <w:rPr>
          <w:lang w:eastAsia="zh-CN" w:bidi="ar-DZ"/>
        </w:rPr>
        <w:t>3</w:t>
      </w:r>
      <w:r w:rsidR="002B0DB1" w:rsidRPr="00F36047">
        <w:rPr>
          <w:lang w:eastAsia="zh-CN" w:bidi="ar-DZ"/>
        </w:rPr>
        <w:t>)</w:t>
      </w:r>
      <w:r w:rsidRPr="00F36047">
        <w:rPr>
          <w:lang w:eastAsia="zh-CN" w:bidi="ar-DZ"/>
        </w:rPr>
        <w:tab/>
        <w:t>Smart grid users deliver microgrid optimization demand to the metaverse platform.</w:t>
      </w:r>
    </w:p>
    <w:p w14:paraId="714BFE3C" w14:textId="76FB51D3" w:rsidR="00647909" w:rsidRPr="00F36047" w:rsidRDefault="00647909" w:rsidP="002B0DB1">
      <w:pPr>
        <w:pStyle w:val="enumlev1"/>
        <w:rPr>
          <w:lang w:eastAsia="zh-CN" w:bidi="ar-DZ"/>
        </w:rPr>
      </w:pPr>
      <w:r w:rsidRPr="00F36047">
        <w:rPr>
          <w:lang w:eastAsia="zh-CN" w:bidi="ar-DZ"/>
        </w:rPr>
        <w:t>4</w:t>
      </w:r>
      <w:r w:rsidR="002B0DB1" w:rsidRPr="00F36047">
        <w:rPr>
          <w:lang w:eastAsia="zh-CN" w:bidi="ar-DZ"/>
        </w:rPr>
        <w:t>)</w:t>
      </w:r>
      <w:r w:rsidRPr="00F36047">
        <w:rPr>
          <w:lang w:eastAsia="zh-CN" w:bidi="ar-DZ"/>
        </w:rPr>
        <w:tab/>
        <w:t>Metaverse platform determines the optimization strategy for microgrid design, management and improvement to smart grid users.</w:t>
      </w:r>
    </w:p>
    <w:p w14:paraId="0B65455A" w14:textId="77777777" w:rsidR="00647909" w:rsidRPr="00F36047" w:rsidRDefault="00647909" w:rsidP="00D05F66">
      <w:pPr>
        <w:pStyle w:val="Heading2"/>
      </w:pPr>
      <w:bookmarkStart w:id="139" w:name="_Toc161415198"/>
      <w:bookmarkStart w:id="140" w:name="_Toc161415404"/>
      <w:bookmarkStart w:id="141" w:name="_Toc207807601"/>
      <w:r w:rsidRPr="00F36047">
        <w:t>9.3</w:t>
      </w:r>
      <w:r w:rsidRPr="00F36047">
        <w:tab/>
        <w:t>Power trading</w:t>
      </w:r>
      <w:bookmarkEnd w:id="139"/>
      <w:bookmarkEnd w:id="140"/>
      <w:bookmarkEnd w:id="141"/>
    </w:p>
    <w:p w14:paraId="4722436B" w14:textId="50DD173B" w:rsidR="00647909" w:rsidRPr="00F36047" w:rsidRDefault="00647909" w:rsidP="00D05F66">
      <w:pPr>
        <w:rPr>
          <w:lang w:eastAsia="zh-CN"/>
        </w:rPr>
      </w:pPr>
      <w:r w:rsidRPr="00F36047">
        <w:rPr>
          <w:lang w:eastAsia="zh-CN"/>
        </w:rPr>
        <w:t>With the progress of renewable energy generation technology and the improvement of people</w:t>
      </w:r>
      <w:r w:rsidR="00107AD1" w:rsidRPr="00F36047">
        <w:rPr>
          <w:lang w:eastAsia="zh-CN"/>
        </w:rPr>
        <w:t>'</w:t>
      </w:r>
      <w:r w:rsidRPr="00F36047">
        <w:rPr>
          <w:lang w:eastAsia="zh-CN"/>
        </w:rPr>
        <w:t>s environmental awareness</w:t>
      </w:r>
      <w:r w:rsidRPr="00F36047">
        <w:rPr>
          <w:rFonts w:eastAsia="SimSun"/>
          <w:lang w:eastAsia="zh-CN"/>
        </w:rPr>
        <w:t xml:space="preserve">, </w:t>
      </w:r>
      <w:r w:rsidRPr="00F36047">
        <w:rPr>
          <w:lang w:eastAsia="zh-CN"/>
        </w:rPr>
        <w:t xml:space="preserve">government agencies have begun to use market means and incentive policies to promote the consumption of renewable energy. The renewable energy quota system based on green certificate trading is a widely implemented policy. Under the quota system policy, power trading platforms are divided into electricity trading platforms and green certificate trading platforms. From the perspective of the power supply side, the power supply is mainly provided by traditional energy power generation companies represented by thermal power plants and clean energy power generation companies represented by wind power producers. As policymakers, government departments allocate quota tasks to various power generation companies. Each power generation company can earn its own profits by selling electricity. Among them, when renewable energy generators use renewable energy to generate electricity, government departments will issue them with green certificates, which can be used for transactions with traditional thermal power generators to obtain another portion of profits. Due to the correlation between the price of green certificates and </w:t>
      </w:r>
      <w:r w:rsidRPr="00F36047">
        <w:rPr>
          <w:lang w:eastAsia="zh-CN"/>
        </w:rPr>
        <w:lastRenderedPageBreak/>
        <w:t xml:space="preserve">the output and sales volume of renewable energy generators, renewable energy generators can choose different strategies to participate in market transactions: on the one hand, holding a portion of green certificates to sell when the trading price of green certificates increases; on the other hand, it is also possible to sell green certificates in real time to earn profits. </w:t>
      </w:r>
    </w:p>
    <w:p w14:paraId="088142C8" w14:textId="77777777" w:rsidR="00647909" w:rsidRPr="00F36047" w:rsidRDefault="00647909" w:rsidP="00647909">
      <w:pPr>
        <w:pStyle w:val="Heading3"/>
        <w:spacing w:before="120"/>
        <w:rPr>
          <w:szCs w:val="24"/>
        </w:rPr>
      </w:pPr>
      <w:bookmarkStart w:id="142" w:name="_Toc22518"/>
      <w:bookmarkStart w:id="143" w:name="_Toc160740800"/>
      <w:r w:rsidRPr="00F36047">
        <w:rPr>
          <w:szCs w:val="24"/>
        </w:rPr>
        <w:t>9.3.1</w:t>
      </w:r>
      <w:r w:rsidRPr="00F36047">
        <w:rPr>
          <w:szCs w:val="24"/>
        </w:rPr>
        <w:tab/>
        <w:t>Description</w:t>
      </w:r>
      <w:bookmarkEnd w:id="142"/>
      <w:bookmarkEnd w:id="143"/>
      <w:r w:rsidRPr="00F36047">
        <w:rPr>
          <w:szCs w:val="24"/>
        </w:rPr>
        <w:t xml:space="preserve"> </w:t>
      </w:r>
    </w:p>
    <w:p w14:paraId="61EB9D24" w14:textId="77777777" w:rsidR="00647909" w:rsidRPr="00F36047" w:rsidRDefault="00647909" w:rsidP="00D05F66">
      <w:pPr>
        <w:rPr>
          <w:lang w:eastAsia="zh-CN"/>
        </w:rPr>
      </w:pPr>
      <w:r w:rsidRPr="00F36047">
        <w:rPr>
          <w:lang w:eastAsia="zh-CN"/>
        </w:rPr>
        <w:t>This scenario describes that the PM technology is used to construct an optimal decision model for power generation entities including the electricity market and green certificate trading market. It helps analyse the market behaviour of the power generation enterprises. This scenario describes the use of the PM technology. The procedures in the application scenario are as follows:</w:t>
      </w:r>
    </w:p>
    <w:p w14:paraId="26F8478B" w14:textId="35DE387A" w:rsidR="00647909" w:rsidRPr="00F36047" w:rsidRDefault="00647909" w:rsidP="00D05F66">
      <w:pPr>
        <w:pStyle w:val="enumlev1"/>
        <w:rPr>
          <w:lang w:eastAsia="zh-CN" w:bidi="ar-DZ"/>
        </w:rPr>
      </w:pPr>
      <w:r w:rsidRPr="00F36047">
        <w:rPr>
          <w:lang w:eastAsia="zh-CN" w:bidi="ar-DZ"/>
        </w:rPr>
        <w:t>1)</w:t>
      </w:r>
      <w:r w:rsidRPr="00F36047">
        <w:rPr>
          <w:lang w:eastAsia="zh-CN" w:bidi="ar-DZ"/>
        </w:rPr>
        <w:tab/>
      </w:r>
      <w:r w:rsidRPr="00F36047">
        <w:rPr>
          <w:b/>
          <w:bCs/>
          <w:lang w:eastAsia="zh-CN" w:bidi="ar-DZ"/>
        </w:rPr>
        <w:t>DT modelling construction</w:t>
      </w:r>
      <w:r w:rsidRPr="00F36047">
        <w:rPr>
          <w:lang w:eastAsia="zh-CN" w:bidi="ar-DZ"/>
        </w:rPr>
        <w:t xml:space="preserve">: </w:t>
      </w:r>
    </w:p>
    <w:p w14:paraId="1DDD74B1" w14:textId="20D4A7B9" w:rsidR="00647909" w:rsidRPr="00F36047" w:rsidRDefault="00D05F66" w:rsidP="00D05F66">
      <w:pPr>
        <w:pStyle w:val="enumlev2"/>
        <w:rPr>
          <w:b/>
          <w:bCs/>
          <w:lang w:eastAsia="zh-CN" w:bidi="ar-DZ"/>
        </w:rPr>
      </w:pPr>
      <w:r w:rsidRPr="00F36047">
        <w:rPr>
          <w:lang w:eastAsia="zh-CN" w:bidi="ar-DZ"/>
        </w:rPr>
        <w:t>•</w:t>
      </w:r>
      <w:r w:rsidRPr="00F36047">
        <w:rPr>
          <w:lang w:eastAsia="zh-CN" w:bidi="ar-DZ"/>
        </w:rPr>
        <w:tab/>
      </w:r>
      <w:r w:rsidR="00647909" w:rsidRPr="00F36047">
        <w:rPr>
          <w:b/>
          <w:bCs/>
          <w:lang w:eastAsia="zh-CN" w:bidi="ar-DZ"/>
        </w:rPr>
        <w:t>Inputs</w:t>
      </w:r>
      <w:r w:rsidR="00647909" w:rsidRPr="00F36047">
        <w:rPr>
          <w:lang w:eastAsia="zh-CN" w:bidi="ar-DZ"/>
        </w:rPr>
        <w:t>: Cost of thermal power generation (fuel cost, maintenance cost, and equipment depreciation cost), cost of wind power generation (maintenance costs, equipment depreciation costs, and system backup costs).</w:t>
      </w:r>
    </w:p>
    <w:p w14:paraId="53D271EE" w14:textId="62198B77" w:rsidR="00647909" w:rsidRPr="00F36047" w:rsidRDefault="00D05F66" w:rsidP="00D05F66">
      <w:pPr>
        <w:pStyle w:val="enumlev2"/>
        <w:rPr>
          <w:lang w:eastAsia="zh-CN" w:bidi="ar-DZ"/>
        </w:rPr>
      </w:pPr>
      <w:r w:rsidRPr="00F36047">
        <w:rPr>
          <w:lang w:eastAsia="zh-CN" w:bidi="ar-DZ"/>
        </w:rPr>
        <w:t>•</w:t>
      </w:r>
      <w:r w:rsidRPr="00F36047">
        <w:rPr>
          <w:lang w:eastAsia="zh-CN" w:bidi="ar-DZ"/>
        </w:rPr>
        <w:tab/>
      </w:r>
      <w:r w:rsidR="00647909" w:rsidRPr="00F36047">
        <w:rPr>
          <w:b/>
          <w:bCs/>
          <w:lang w:eastAsia="zh-CN" w:bidi="ar-DZ"/>
        </w:rPr>
        <w:t>Controlled variables</w:t>
      </w:r>
      <w:r w:rsidR="00647909" w:rsidRPr="00F36047">
        <w:rPr>
          <w:lang w:eastAsia="zh-CN" w:bidi="ar-DZ"/>
        </w:rPr>
        <w:t>: Revenue obtained by thermal power generation companies, revenue earned by wind power generators, electricity prices for thermal power and wind power.</w:t>
      </w:r>
    </w:p>
    <w:p w14:paraId="4B69AA2D" w14:textId="354ECE76" w:rsidR="00647909" w:rsidRPr="00F36047" w:rsidRDefault="00D05F66" w:rsidP="00D05F66">
      <w:pPr>
        <w:pStyle w:val="enumlev2"/>
        <w:rPr>
          <w:lang w:eastAsia="zh-CN" w:bidi="ar-DZ"/>
        </w:rPr>
      </w:pPr>
      <w:r w:rsidRPr="00F36047">
        <w:rPr>
          <w:lang w:eastAsia="zh-CN" w:bidi="ar-DZ"/>
        </w:rPr>
        <w:t>•</w:t>
      </w:r>
      <w:r w:rsidRPr="00F36047">
        <w:rPr>
          <w:lang w:eastAsia="zh-CN" w:bidi="ar-DZ"/>
        </w:rPr>
        <w:tab/>
      </w:r>
      <w:r w:rsidR="00647909" w:rsidRPr="00F36047">
        <w:rPr>
          <w:b/>
          <w:bCs/>
          <w:lang w:eastAsia="zh-CN" w:bidi="ar-DZ"/>
        </w:rPr>
        <w:t>Outputs</w:t>
      </w:r>
      <w:r w:rsidR="00647909" w:rsidRPr="00F36047">
        <w:rPr>
          <w:lang w:eastAsia="zh-CN" w:bidi="ar-DZ"/>
        </w:rPr>
        <w:t>: Thermal power generation and wind power generation.</w:t>
      </w:r>
    </w:p>
    <w:p w14:paraId="2FB25DB6" w14:textId="1795E3AC" w:rsidR="00647909" w:rsidRPr="00F36047" w:rsidRDefault="00647909" w:rsidP="00D05F66">
      <w:pPr>
        <w:pStyle w:val="enumlev1"/>
        <w:rPr>
          <w:szCs w:val="24"/>
          <w:lang w:eastAsia="zh-CN" w:bidi="ar-DZ"/>
        </w:rPr>
      </w:pPr>
      <w:r w:rsidRPr="00F36047">
        <w:rPr>
          <w:szCs w:val="24"/>
          <w:lang w:eastAsia="zh-CN" w:bidi="ar-DZ"/>
        </w:rPr>
        <w:t>2)</w:t>
      </w:r>
      <w:r w:rsidRPr="00F36047">
        <w:rPr>
          <w:szCs w:val="24"/>
          <w:lang w:eastAsia="zh-CN" w:bidi="ar-DZ"/>
        </w:rPr>
        <w:tab/>
      </w:r>
      <w:r w:rsidRPr="00F36047">
        <w:rPr>
          <w:b/>
          <w:bCs/>
          <w:lang w:eastAsia="zh-CN" w:bidi="ar-DZ"/>
        </w:rPr>
        <w:t>Batch</w:t>
      </w:r>
      <w:r w:rsidRPr="00F36047">
        <w:rPr>
          <w:b/>
          <w:bCs/>
          <w:szCs w:val="24"/>
          <w:lang w:eastAsia="zh-CN" w:bidi="ar-DZ"/>
        </w:rPr>
        <w:t xml:space="preserve"> generation of </w:t>
      </w:r>
      <w:proofErr w:type="spellStart"/>
      <w:r w:rsidRPr="00F36047">
        <w:rPr>
          <w:b/>
          <w:bCs/>
          <w:szCs w:val="24"/>
          <w:lang w:eastAsia="zh-CN" w:bidi="ar-DZ"/>
        </w:rPr>
        <w:t>multiscenario</w:t>
      </w:r>
      <w:proofErr w:type="spellEnd"/>
      <w:r w:rsidRPr="00F36047">
        <w:rPr>
          <w:b/>
          <w:bCs/>
          <w:szCs w:val="24"/>
          <w:lang w:eastAsia="zh-CN" w:bidi="ar-DZ"/>
        </w:rPr>
        <w:t xml:space="preserve"> sample</w:t>
      </w:r>
      <w:r w:rsidR="00D05F66" w:rsidRPr="00F36047">
        <w:rPr>
          <w:b/>
          <w:bCs/>
          <w:szCs w:val="24"/>
          <w:lang w:eastAsia="zh-CN" w:bidi="ar-DZ"/>
        </w:rPr>
        <w:t>s</w:t>
      </w:r>
      <w:r w:rsidRPr="00F36047">
        <w:rPr>
          <w:szCs w:val="24"/>
          <w:lang w:eastAsia="zh-CN" w:bidi="ar-DZ"/>
        </w:rPr>
        <w:t>: Samples consisting of inputs, outputs and controlled variables are generated in batch to cover all the possible scenarios. The following two strategies can be adopted to perform a sample generation.</w:t>
      </w:r>
    </w:p>
    <w:p w14:paraId="68C1CF07" w14:textId="3E9A62C6" w:rsidR="00647909" w:rsidRPr="00F36047" w:rsidRDefault="001C0832" w:rsidP="001C0832">
      <w:pPr>
        <w:pStyle w:val="enumlev1"/>
        <w:rPr>
          <w:szCs w:val="24"/>
          <w:lang w:eastAsia="zh-CN" w:bidi="ar-DZ"/>
        </w:rPr>
      </w:pPr>
      <w:r w:rsidRPr="00F36047">
        <w:rPr>
          <w:b/>
          <w:bCs/>
          <w:szCs w:val="24"/>
          <w:lang w:eastAsia="zh-CN" w:bidi="ar-DZ"/>
        </w:rPr>
        <w:tab/>
      </w:r>
      <w:r w:rsidR="00647909" w:rsidRPr="00F36047">
        <w:rPr>
          <w:b/>
          <w:bCs/>
          <w:szCs w:val="24"/>
          <w:lang w:eastAsia="zh-CN" w:bidi="ar-DZ"/>
        </w:rPr>
        <w:t>Strategy 1: Impact of quota ratio changes on the profits of various power generation companies</w:t>
      </w:r>
      <w:r w:rsidR="00647909" w:rsidRPr="00F36047">
        <w:rPr>
          <w:szCs w:val="24"/>
          <w:lang w:eastAsia="zh-CN" w:bidi="ar-DZ"/>
        </w:rPr>
        <w:t>. Maximizing profits is the goal pursued by various power generation companies. In addition, during the process of adjusting the quota ratio, the changes in profits of each power generation company can indirectly reflect the changes in market decision-making behaviour. The implementation of a quota system has a very significant promoting effect on the power generation of wind power producers. In the pursuit of maximizing profits by various power generation companies, the increase in quota ratio has a significant incentive effect on wind power producers, which is conducive to the sustainable and healthy development of wind power enterprises.</w:t>
      </w:r>
    </w:p>
    <w:p w14:paraId="6E303D6C" w14:textId="43CC0EC3" w:rsidR="00647909" w:rsidRPr="00F36047" w:rsidRDefault="001C0832" w:rsidP="001C0832">
      <w:pPr>
        <w:pStyle w:val="enumlev1"/>
        <w:rPr>
          <w:szCs w:val="24"/>
          <w:lang w:eastAsia="zh-CN" w:bidi="ar-DZ"/>
        </w:rPr>
      </w:pPr>
      <w:r w:rsidRPr="00F36047">
        <w:rPr>
          <w:b/>
          <w:bCs/>
          <w:szCs w:val="24"/>
          <w:lang w:eastAsia="zh-CN" w:bidi="ar-DZ"/>
        </w:rPr>
        <w:tab/>
      </w:r>
      <w:r w:rsidR="00647909" w:rsidRPr="00F36047">
        <w:rPr>
          <w:b/>
          <w:bCs/>
          <w:szCs w:val="24"/>
          <w:lang w:eastAsia="zh-CN" w:bidi="ar-DZ"/>
        </w:rPr>
        <w:t>Strategy 2: Impact of quota ratio changes on electricity trading prices and green certificate prices influence</w:t>
      </w:r>
      <w:r w:rsidR="00647909" w:rsidRPr="00F36047">
        <w:rPr>
          <w:szCs w:val="24"/>
          <w:lang w:eastAsia="zh-CN" w:bidi="ar-DZ"/>
        </w:rPr>
        <w:t xml:space="preserve">. With the increase of the quota ratio, the implementation of the quota system has led to a simultaneous increase in the transaction price of electricity on the power trading platform and the transaction price of green certificates. The reason is that thermal power generation companies need to pay both the cost of power generation and the cost of purchasing green certificates in the quota system. For wind power producers, retaining green certificates when the quota ratio increases can increase the price of green certificates. At the same time, the number of green certificates that thermal power generation companies need to purchase increases. </w:t>
      </w:r>
      <w:proofErr w:type="gramStart"/>
      <w:r w:rsidR="00647909" w:rsidRPr="00F36047">
        <w:rPr>
          <w:szCs w:val="24"/>
          <w:lang w:eastAsia="zh-CN" w:bidi="ar-DZ"/>
        </w:rPr>
        <w:t>In order to</w:t>
      </w:r>
      <w:proofErr w:type="gramEnd"/>
      <w:r w:rsidR="00647909" w:rsidRPr="00F36047">
        <w:rPr>
          <w:szCs w:val="24"/>
          <w:lang w:eastAsia="zh-CN" w:bidi="ar-DZ"/>
        </w:rPr>
        <w:t xml:space="preserve"> reduce the cost of purchasing green certificates, thermal power generation companies will reduce their electricity generation to increase profits, resulting in an increase in the transaction price of the power trading platform. In the green certificate market, wind power producers are unable to exercise market power by retaining green certificates, which will reduce wind power output, reduce the number of green certificates that can be traded in the green certificate market, and thus increase the trading price of green certificates.</w:t>
      </w:r>
    </w:p>
    <w:p w14:paraId="4BB13811" w14:textId="398A64C6" w:rsidR="00647909" w:rsidRPr="00F36047" w:rsidRDefault="00647909" w:rsidP="0015185B">
      <w:pPr>
        <w:pStyle w:val="enumlev1"/>
        <w:rPr>
          <w:lang w:eastAsia="zh-CN" w:bidi="ar-DZ"/>
        </w:rPr>
      </w:pPr>
      <w:r w:rsidRPr="00F36047">
        <w:rPr>
          <w:lang w:eastAsia="zh-CN" w:bidi="ar-DZ"/>
        </w:rPr>
        <w:t>3)</w:t>
      </w:r>
      <w:r w:rsidRPr="00F36047">
        <w:rPr>
          <w:lang w:eastAsia="zh-CN" w:bidi="ar-DZ"/>
        </w:rPr>
        <w:tab/>
      </w:r>
      <w:r w:rsidRPr="00F36047">
        <w:rPr>
          <w:b/>
          <w:bCs/>
          <w:lang w:eastAsia="zh-CN" w:bidi="ar-DZ"/>
        </w:rPr>
        <w:t>Intelligent decision-making</w:t>
      </w:r>
      <w:r w:rsidRPr="00F36047">
        <w:rPr>
          <w:lang w:eastAsia="zh-CN" w:bidi="ar-DZ"/>
        </w:rPr>
        <w:t>: Based on the above strategy, analyse the sensitivity changes of the power generation, revenue, green certificate trading volume, and green certificate trading prices of various types of power generation companies under different quota ratios. Then, based on the decision optimization results, analyse the market power behaviour of each power generation company.</w:t>
      </w:r>
    </w:p>
    <w:p w14:paraId="68C0CA4D" w14:textId="2E70517E" w:rsidR="00647909" w:rsidRPr="00F36047" w:rsidRDefault="00647909" w:rsidP="0015185B">
      <w:pPr>
        <w:pStyle w:val="enumlev1"/>
        <w:rPr>
          <w:lang w:eastAsia="zh-CN" w:bidi="ar-DZ"/>
        </w:rPr>
      </w:pPr>
      <w:r w:rsidRPr="00F36047">
        <w:rPr>
          <w:lang w:eastAsia="zh-CN" w:bidi="ar-DZ"/>
        </w:rPr>
        <w:lastRenderedPageBreak/>
        <w:t>4)</w:t>
      </w:r>
      <w:r w:rsidRPr="00F36047">
        <w:rPr>
          <w:lang w:eastAsia="zh-CN" w:bidi="ar-DZ"/>
        </w:rPr>
        <w:tab/>
      </w:r>
      <w:r w:rsidRPr="00F36047">
        <w:rPr>
          <w:b/>
          <w:bCs/>
          <w:lang w:eastAsia="zh-CN" w:bidi="ar-DZ"/>
        </w:rPr>
        <w:t>Closed-loop feedback</w:t>
      </w:r>
      <w:r w:rsidRPr="00F36047">
        <w:rPr>
          <w:lang w:eastAsia="zh-CN" w:bidi="ar-DZ"/>
        </w:rPr>
        <w:t xml:space="preserve">: The optimal analysis result is conducted in the physical world. </w:t>
      </w:r>
      <w:r w:rsidRPr="00F36047">
        <w:rPr>
          <w:lang w:eastAsia="zh-CN"/>
        </w:rPr>
        <w:t>The market behaviours of power generation enterprises</w:t>
      </w:r>
      <w:r w:rsidRPr="00F36047">
        <w:rPr>
          <w:lang w:eastAsia="zh-CN" w:bidi="ar-DZ"/>
        </w:rPr>
        <w:t xml:space="preserve"> are monitored and delivered to the DT platform. Further iterate the sample data continuously and optimize the decision algorithm.</w:t>
      </w:r>
    </w:p>
    <w:p w14:paraId="471DDBEA" w14:textId="77777777" w:rsidR="00647909" w:rsidRPr="00F36047" w:rsidRDefault="00647909" w:rsidP="0015185B">
      <w:pPr>
        <w:pStyle w:val="Heading3"/>
      </w:pPr>
      <w:bookmarkStart w:id="144" w:name="_Toc14730"/>
      <w:bookmarkStart w:id="145" w:name="_Toc160740801"/>
      <w:r w:rsidRPr="00F36047">
        <w:t>9.3.2</w:t>
      </w:r>
      <w:r w:rsidRPr="00F36047">
        <w:tab/>
        <w:t>Assumptions</w:t>
      </w:r>
      <w:bookmarkEnd w:id="144"/>
      <w:bookmarkEnd w:id="145"/>
    </w:p>
    <w:p w14:paraId="5F8A8815" w14:textId="77777777" w:rsidR="00647909" w:rsidRPr="00F36047" w:rsidRDefault="00647909" w:rsidP="0087081C">
      <w:pPr>
        <w:rPr>
          <w:lang w:eastAsia="zh-CN"/>
        </w:rPr>
      </w:pPr>
      <w:r w:rsidRPr="00F36047">
        <w:rPr>
          <w:lang w:eastAsia="zh-CN"/>
        </w:rPr>
        <w:t>The assumptions related to the scenario include the following:</w:t>
      </w:r>
    </w:p>
    <w:p w14:paraId="609372EE" w14:textId="1DFC354A" w:rsidR="00647909" w:rsidRPr="00F36047" w:rsidRDefault="0087081C" w:rsidP="0087081C">
      <w:pPr>
        <w:pStyle w:val="enumlev1"/>
        <w:rPr>
          <w:lang w:eastAsia="zh-CN"/>
        </w:rPr>
      </w:pPr>
      <w:r w:rsidRPr="00F36047">
        <w:rPr>
          <w:lang w:eastAsia="zh-CN"/>
        </w:rPr>
        <w:t>–</w:t>
      </w:r>
      <w:r w:rsidRPr="00F36047">
        <w:rPr>
          <w:lang w:eastAsia="zh-CN"/>
        </w:rPr>
        <w:tab/>
      </w:r>
      <w:r w:rsidR="00647909" w:rsidRPr="00F36047">
        <w:rPr>
          <w:lang w:eastAsia="zh-CN"/>
        </w:rPr>
        <w:t>It is assumed that the trading electricity of each thermal power generation company and wind power producer is within the safe output range of the unit.</w:t>
      </w:r>
    </w:p>
    <w:p w14:paraId="13AD047B" w14:textId="7AD199BF" w:rsidR="00647909" w:rsidRPr="00F36047" w:rsidRDefault="0087081C" w:rsidP="0087081C">
      <w:pPr>
        <w:pStyle w:val="enumlev1"/>
        <w:rPr>
          <w:lang w:eastAsia="zh-CN"/>
        </w:rPr>
      </w:pPr>
      <w:r w:rsidRPr="00F36047">
        <w:rPr>
          <w:lang w:eastAsia="zh-CN"/>
        </w:rPr>
        <w:t>–</w:t>
      </w:r>
      <w:r w:rsidRPr="00F36047">
        <w:rPr>
          <w:lang w:eastAsia="zh-CN"/>
        </w:rPr>
        <w:tab/>
      </w:r>
      <w:r w:rsidR="00647909" w:rsidRPr="00F36047">
        <w:rPr>
          <w:lang w:eastAsia="zh-CN"/>
        </w:rPr>
        <w:t xml:space="preserve">It is assumed that the total number of green certificates </w:t>
      </w:r>
      <w:proofErr w:type="gramStart"/>
      <w:r w:rsidR="00647909" w:rsidRPr="00F36047">
        <w:rPr>
          <w:lang w:eastAsia="zh-CN"/>
        </w:rPr>
        <w:t>actually sold</w:t>
      </w:r>
      <w:proofErr w:type="gramEnd"/>
      <w:r w:rsidR="00647909" w:rsidRPr="00F36047">
        <w:rPr>
          <w:lang w:eastAsia="zh-CN"/>
        </w:rPr>
        <w:t xml:space="preserve"> by each wind power producer is equal to the total number of green certificates purchased by each thermal power generator.</w:t>
      </w:r>
    </w:p>
    <w:p w14:paraId="6F91AB5D" w14:textId="53CD306E" w:rsidR="00647909" w:rsidRPr="00F36047" w:rsidRDefault="0087081C" w:rsidP="0087081C">
      <w:pPr>
        <w:pStyle w:val="enumlev1"/>
        <w:rPr>
          <w:lang w:eastAsia="zh-CN"/>
        </w:rPr>
      </w:pPr>
      <w:r w:rsidRPr="00F36047">
        <w:rPr>
          <w:lang w:eastAsia="zh-CN"/>
        </w:rPr>
        <w:t>–</w:t>
      </w:r>
      <w:r w:rsidRPr="00F36047">
        <w:rPr>
          <w:lang w:eastAsia="zh-CN"/>
        </w:rPr>
        <w:tab/>
      </w:r>
      <w:r w:rsidR="00647909" w:rsidRPr="00F36047">
        <w:rPr>
          <w:lang w:eastAsia="zh-CN"/>
        </w:rPr>
        <w:t>It is assumed that the actual number of green certificates sold by wind power producers shall not exceed the upper limit of the number of green certificates available for sale by themselves.</w:t>
      </w:r>
    </w:p>
    <w:p w14:paraId="4267EFF8" w14:textId="77777777" w:rsidR="00647909" w:rsidRPr="00F36047" w:rsidRDefault="00647909" w:rsidP="0015185B">
      <w:pPr>
        <w:pStyle w:val="Heading3"/>
      </w:pPr>
      <w:bookmarkStart w:id="146" w:name="_Toc23321"/>
      <w:bookmarkStart w:id="147" w:name="_Toc160740802"/>
      <w:r w:rsidRPr="00F36047">
        <w:t>9.3.3</w:t>
      </w:r>
      <w:r w:rsidRPr="00F36047">
        <w:tab/>
        <w:t>Service scenario</w:t>
      </w:r>
      <w:bookmarkEnd w:id="146"/>
      <w:bookmarkEnd w:id="147"/>
    </w:p>
    <w:p w14:paraId="286DC733" w14:textId="77777777" w:rsidR="00647909" w:rsidRPr="00F36047" w:rsidRDefault="00647909" w:rsidP="0087081C">
      <w:pPr>
        <w:rPr>
          <w:lang w:eastAsia="ko-KR"/>
        </w:rPr>
      </w:pPr>
      <w:r w:rsidRPr="00F36047">
        <w:rPr>
          <w:lang w:eastAsia="zh-CN"/>
        </w:rPr>
        <w:t xml:space="preserve">Power market supervisors are responsible for regulating the electricity market and maintaining market balance. </w:t>
      </w:r>
      <w:r w:rsidRPr="00F36047">
        <w:rPr>
          <w:lang w:eastAsia="zh-CN" w:bidi="ar-DZ"/>
        </w:rPr>
        <w:t xml:space="preserve">For this purpose, the PM is applied to optimize market decision-making for power generation entities. </w:t>
      </w:r>
      <w:r w:rsidRPr="00F36047">
        <w:rPr>
          <w:lang w:eastAsia="ko-KR"/>
        </w:rPr>
        <w:t>This clause describes the service flow for metaverse contents and service discovery service.</w:t>
      </w:r>
    </w:p>
    <w:p w14:paraId="167FBBA8" w14:textId="079BEC1E" w:rsidR="00647909" w:rsidRPr="00F36047" w:rsidRDefault="002B0DB1" w:rsidP="0087081C">
      <w:pPr>
        <w:pStyle w:val="Figure"/>
        <w:rPr>
          <w:lang w:eastAsia="zh-CN"/>
        </w:rPr>
      </w:pPr>
      <w:r w:rsidRPr="00F36047">
        <w:rPr>
          <w:noProof/>
          <w:lang w:eastAsia="zh-CN"/>
        </w:rPr>
        <w:drawing>
          <wp:inline distT="0" distB="0" distL="0" distR="0" wp14:anchorId="12A061C1" wp14:editId="656180A9">
            <wp:extent cx="5011420" cy="2407920"/>
            <wp:effectExtent l="0" t="0" r="0" b="0"/>
            <wp:docPr id="489457811" name="Picture 6" descr="Figure 6 shows Service dataflow for optimizing market decision-making &#10;for power generation entiti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57811" name="Picture 6" descr="Figure 6 shows Service dataflow for optimizing market decision-making &#10;for power generation entities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11420" cy="2407920"/>
                    </a:xfrm>
                    <a:prstGeom prst="rect">
                      <a:avLst/>
                    </a:prstGeom>
                    <a:noFill/>
                  </pic:spPr>
                </pic:pic>
              </a:graphicData>
            </a:graphic>
          </wp:inline>
        </w:drawing>
      </w:r>
    </w:p>
    <w:p w14:paraId="3D4EE47D" w14:textId="75F7E7AE" w:rsidR="00647909" w:rsidRPr="00F36047" w:rsidRDefault="00647909" w:rsidP="0087081C">
      <w:pPr>
        <w:pStyle w:val="FigureNoTitle"/>
        <w:rPr>
          <w:rFonts w:eastAsia="SimSun"/>
          <w:lang w:eastAsia="zh-CN" w:bidi="ar-DZ"/>
        </w:rPr>
      </w:pPr>
      <w:bookmarkStart w:id="148" w:name="_Toc160741351"/>
      <w:r w:rsidRPr="00F36047">
        <w:rPr>
          <w:lang w:bidi="ar-DZ"/>
        </w:rPr>
        <w:t xml:space="preserve">Figure </w:t>
      </w:r>
      <w:r w:rsidRPr="00F36047">
        <w:rPr>
          <w:rFonts w:eastAsia="SimSun"/>
          <w:lang w:eastAsia="zh-CN" w:bidi="ar-DZ"/>
        </w:rPr>
        <w:t>6</w:t>
      </w:r>
      <w:r w:rsidRPr="00F36047">
        <w:rPr>
          <w:rFonts w:eastAsia="SimSun"/>
          <w:lang w:eastAsia="zh-CN"/>
        </w:rPr>
        <w:t xml:space="preserve"> –</w:t>
      </w:r>
      <w:r w:rsidRPr="00F36047">
        <w:rPr>
          <w:lang w:eastAsia="zh-CN"/>
        </w:rPr>
        <w:t xml:space="preserve"> Service dataflow for optimizing market decision-making </w:t>
      </w:r>
      <w:r w:rsidR="0087081C" w:rsidRPr="00F36047">
        <w:rPr>
          <w:lang w:eastAsia="zh-CN"/>
        </w:rPr>
        <w:br/>
      </w:r>
      <w:r w:rsidRPr="00F36047">
        <w:rPr>
          <w:lang w:eastAsia="zh-CN"/>
        </w:rPr>
        <w:t>for power generation entities</w:t>
      </w:r>
      <w:bookmarkEnd w:id="148"/>
      <w:r w:rsidRPr="00F36047">
        <w:rPr>
          <w:lang w:eastAsia="zh-CN"/>
        </w:rPr>
        <w:t xml:space="preserve"> </w:t>
      </w:r>
    </w:p>
    <w:p w14:paraId="16A05BB1" w14:textId="793BC2C8" w:rsidR="00647909" w:rsidRPr="00F36047" w:rsidRDefault="00647909" w:rsidP="002B0DB1">
      <w:pPr>
        <w:pStyle w:val="enumlev1"/>
        <w:rPr>
          <w:lang w:eastAsia="zh-CN" w:bidi="ar-DZ"/>
        </w:rPr>
      </w:pPr>
      <w:r w:rsidRPr="00F36047">
        <w:rPr>
          <w:lang w:eastAsia="zh-CN" w:bidi="ar-DZ"/>
        </w:rPr>
        <w:t>1</w:t>
      </w:r>
      <w:r w:rsidR="002B0DB1" w:rsidRPr="00F36047">
        <w:rPr>
          <w:lang w:eastAsia="zh-CN" w:bidi="ar-DZ"/>
        </w:rPr>
        <w:t>)</w:t>
      </w:r>
      <w:r w:rsidR="002B0DB1" w:rsidRPr="00F36047">
        <w:rPr>
          <w:lang w:eastAsia="zh-CN" w:bidi="ar-DZ"/>
        </w:rPr>
        <w:tab/>
      </w:r>
      <w:r w:rsidRPr="00F36047">
        <w:rPr>
          <w:lang w:eastAsia="zh-CN" w:bidi="ar-DZ"/>
        </w:rPr>
        <w:t>Power market supervisors deliver market behaviour analysis demand to the metaverse platform.</w:t>
      </w:r>
    </w:p>
    <w:p w14:paraId="20EA4555" w14:textId="10E74D28" w:rsidR="00647909" w:rsidRPr="00F36047" w:rsidRDefault="00647909" w:rsidP="002B0DB1">
      <w:pPr>
        <w:pStyle w:val="enumlev1"/>
        <w:rPr>
          <w:lang w:eastAsia="zh-CN" w:bidi="ar-DZ"/>
        </w:rPr>
      </w:pPr>
      <w:r w:rsidRPr="00F36047">
        <w:rPr>
          <w:lang w:eastAsia="zh-CN" w:bidi="ar-DZ"/>
        </w:rPr>
        <w:t>2</w:t>
      </w:r>
      <w:r w:rsidR="002B0DB1" w:rsidRPr="00F36047">
        <w:rPr>
          <w:lang w:eastAsia="zh-CN" w:bidi="ar-DZ"/>
        </w:rPr>
        <w:t>)</w:t>
      </w:r>
      <w:r w:rsidR="002B0DB1" w:rsidRPr="00F36047">
        <w:rPr>
          <w:lang w:eastAsia="zh-CN" w:bidi="ar-DZ"/>
        </w:rPr>
        <w:tab/>
      </w:r>
      <w:r w:rsidRPr="00F36047">
        <w:rPr>
          <w:lang w:eastAsia="zh-CN" w:bidi="ar-DZ"/>
        </w:rPr>
        <w:t xml:space="preserve">Metaverse platform </w:t>
      </w:r>
      <w:r w:rsidRPr="00F36047">
        <w:rPr>
          <w:lang w:eastAsia="zh-CN"/>
        </w:rPr>
        <w:t>constructs an optimal decision model for power generation entities including the electricity market and green certificate trading market and analyses their market behaviour by multiple strategies.</w:t>
      </w:r>
    </w:p>
    <w:p w14:paraId="567291EA" w14:textId="2E92A552" w:rsidR="00647909" w:rsidRPr="00F36047" w:rsidRDefault="00647909" w:rsidP="002B0DB1">
      <w:pPr>
        <w:pStyle w:val="enumlev1"/>
        <w:rPr>
          <w:lang w:eastAsia="zh-CN" w:bidi="ar-DZ"/>
        </w:rPr>
      </w:pPr>
      <w:r w:rsidRPr="00F36047">
        <w:rPr>
          <w:lang w:eastAsia="zh-CN" w:bidi="ar-DZ"/>
        </w:rPr>
        <w:t>3</w:t>
      </w:r>
      <w:r w:rsidR="002B0DB1" w:rsidRPr="00F36047">
        <w:rPr>
          <w:lang w:eastAsia="zh-CN" w:bidi="ar-DZ"/>
        </w:rPr>
        <w:t>)</w:t>
      </w:r>
      <w:r w:rsidR="002B0DB1" w:rsidRPr="00F36047">
        <w:rPr>
          <w:lang w:eastAsia="zh-CN" w:bidi="ar-DZ"/>
        </w:rPr>
        <w:tab/>
      </w:r>
      <w:r w:rsidRPr="00F36047">
        <w:rPr>
          <w:lang w:eastAsia="zh-CN" w:bidi="ar-DZ"/>
        </w:rPr>
        <w:t>Power trading platform and green certificate trading platform deliver analysis results to the metaverse platform.</w:t>
      </w:r>
    </w:p>
    <w:p w14:paraId="04549527" w14:textId="5C514F0A" w:rsidR="00647909" w:rsidRPr="00F36047" w:rsidRDefault="00647909" w:rsidP="002B0DB1">
      <w:pPr>
        <w:pStyle w:val="enumlev1"/>
        <w:rPr>
          <w:lang w:eastAsia="zh-CN" w:bidi="ar-DZ"/>
        </w:rPr>
      </w:pPr>
      <w:r w:rsidRPr="00F36047">
        <w:rPr>
          <w:lang w:eastAsia="zh-CN" w:bidi="ar-DZ"/>
        </w:rPr>
        <w:t>4</w:t>
      </w:r>
      <w:r w:rsidR="002B0DB1" w:rsidRPr="00F36047">
        <w:rPr>
          <w:lang w:eastAsia="zh-CN" w:bidi="ar-DZ"/>
        </w:rPr>
        <w:t>)</w:t>
      </w:r>
      <w:r w:rsidR="002B0DB1" w:rsidRPr="00F36047">
        <w:rPr>
          <w:lang w:eastAsia="zh-CN" w:bidi="ar-DZ"/>
        </w:rPr>
        <w:tab/>
      </w:r>
      <w:r w:rsidRPr="00F36047">
        <w:rPr>
          <w:lang w:eastAsia="zh-CN" w:bidi="ar-DZ"/>
        </w:rPr>
        <w:t>Metaverse platform provides guidance and suggestions to the p</w:t>
      </w:r>
      <w:r w:rsidRPr="00F36047">
        <w:rPr>
          <w:lang w:eastAsia="zh-CN"/>
        </w:rPr>
        <w:t xml:space="preserve">ower market </w:t>
      </w:r>
      <w:r w:rsidRPr="00F36047">
        <w:rPr>
          <w:lang w:eastAsia="zh-CN" w:bidi="ar-DZ"/>
        </w:rPr>
        <w:t>supervisors.</w:t>
      </w:r>
    </w:p>
    <w:p w14:paraId="365B1731" w14:textId="77777777" w:rsidR="00647909" w:rsidRPr="00F36047" w:rsidRDefault="00647909" w:rsidP="00647909">
      <w:pPr>
        <w:rPr>
          <w:lang w:eastAsia="zh-CN"/>
        </w:rPr>
      </w:pPr>
      <w:r w:rsidRPr="00F36047">
        <w:rPr>
          <w:lang w:eastAsia="zh-CN"/>
        </w:rPr>
        <w:br w:type="page"/>
      </w:r>
    </w:p>
    <w:p w14:paraId="037E4C94" w14:textId="03BE0262" w:rsidR="00647909" w:rsidRPr="00F36047" w:rsidRDefault="00647909" w:rsidP="006C41BF">
      <w:pPr>
        <w:pStyle w:val="AppendixNoTitle"/>
      </w:pPr>
      <w:bookmarkStart w:id="149" w:name="_Toc147166847"/>
      <w:bookmarkStart w:id="150" w:name="_Toc161415199"/>
      <w:bookmarkStart w:id="151" w:name="_Toc161415405"/>
      <w:bookmarkStart w:id="152" w:name="_Toc207807602"/>
      <w:r w:rsidRPr="00F36047">
        <w:lastRenderedPageBreak/>
        <w:t>Appendix A</w:t>
      </w:r>
      <w:bookmarkStart w:id="153" w:name="_Toc147166848"/>
      <w:bookmarkStart w:id="154" w:name="_Toc160740804"/>
      <w:bookmarkStart w:id="155" w:name="_Toc161415200"/>
      <w:bookmarkEnd w:id="149"/>
      <w:bookmarkEnd w:id="150"/>
      <w:r w:rsidR="0087081C" w:rsidRPr="00F36047">
        <w:br/>
      </w:r>
      <w:r w:rsidR="0087081C" w:rsidRPr="00F36047">
        <w:br/>
      </w:r>
      <w:r w:rsidRPr="00F36047">
        <w:rPr>
          <w:rFonts w:eastAsia="SimSun"/>
          <w:lang w:eastAsia="zh-CN"/>
        </w:rPr>
        <w:t>Core technologies</w:t>
      </w:r>
      <w:bookmarkEnd w:id="151"/>
      <w:bookmarkEnd w:id="152"/>
      <w:bookmarkEnd w:id="153"/>
      <w:bookmarkEnd w:id="154"/>
      <w:bookmarkEnd w:id="155"/>
    </w:p>
    <w:p w14:paraId="1F4C7C45" w14:textId="77777777" w:rsidR="00647909" w:rsidRPr="00F36047" w:rsidRDefault="00647909" w:rsidP="0087081C">
      <w:pPr>
        <w:pStyle w:val="NormalCentered"/>
      </w:pPr>
      <w:r w:rsidRPr="00F36047">
        <w:t xml:space="preserve">(This appendix forms an integral part of this Technical </w:t>
      </w:r>
      <w:r w:rsidRPr="00F36047">
        <w:rPr>
          <w:rFonts w:eastAsia="SimSun"/>
          <w:lang w:eastAsia="zh-CN"/>
        </w:rPr>
        <w:t>Report</w:t>
      </w:r>
      <w:r w:rsidRPr="00F36047">
        <w:t>.)</w:t>
      </w:r>
    </w:p>
    <w:p w14:paraId="544826E0" w14:textId="77777777" w:rsidR="00647909" w:rsidRPr="00F36047" w:rsidRDefault="00647909" w:rsidP="0087081C">
      <w:pPr>
        <w:pStyle w:val="Heading2"/>
      </w:pPr>
      <w:bookmarkStart w:id="156" w:name="_Toc819"/>
      <w:bookmarkStart w:id="157" w:name="_Toc160740805"/>
      <w:bookmarkStart w:id="158" w:name="_Toc161415201"/>
      <w:bookmarkStart w:id="159" w:name="_Toc161415406"/>
      <w:bookmarkStart w:id="160" w:name="_Toc207807603"/>
      <w:r w:rsidRPr="00F36047">
        <w:t>A.1</w:t>
      </w:r>
      <w:r w:rsidRPr="00F36047">
        <w:tab/>
        <w:t>Digital twin</w:t>
      </w:r>
      <w:bookmarkEnd w:id="116"/>
      <w:bookmarkEnd w:id="117"/>
      <w:bookmarkEnd w:id="118"/>
      <w:bookmarkEnd w:id="156"/>
      <w:bookmarkEnd w:id="157"/>
      <w:bookmarkEnd w:id="158"/>
      <w:bookmarkEnd w:id="159"/>
      <w:bookmarkEnd w:id="160"/>
    </w:p>
    <w:p w14:paraId="6F0847F9" w14:textId="77777777" w:rsidR="00647909" w:rsidRPr="00F36047" w:rsidRDefault="00647909" w:rsidP="0087081C">
      <w:pPr>
        <w:pStyle w:val="Heading3"/>
      </w:pPr>
      <w:bookmarkStart w:id="161" w:name="_Toc152857671"/>
      <w:bookmarkStart w:id="162" w:name="_Toc152751933"/>
      <w:bookmarkStart w:id="163" w:name="_Toc1434697948"/>
      <w:bookmarkStart w:id="164" w:name="_Toc1526502040"/>
      <w:bookmarkStart w:id="165" w:name="_Toc2098079975"/>
      <w:bookmarkStart w:id="166" w:name="_Toc26472"/>
      <w:bookmarkStart w:id="167" w:name="_Toc7444"/>
      <w:bookmarkStart w:id="168" w:name="_Toc31754"/>
      <w:bookmarkStart w:id="169" w:name="_Toc1090"/>
      <w:bookmarkStart w:id="170" w:name="_Toc11784"/>
      <w:bookmarkStart w:id="171" w:name="_Toc160740806"/>
      <w:r w:rsidRPr="00F36047">
        <w:t>A.1.1</w:t>
      </w:r>
      <w:bookmarkEnd w:id="161"/>
      <w:bookmarkEnd w:id="162"/>
      <w:bookmarkEnd w:id="163"/>
      <w:bookmarkEnd w:id="164"/>
      <w:bookmarkEnd w:id="165"/>
      <w:r w:rsidRPr="00F36047">
        <w:tab/>
      </w:r>
      <w:bookmarkEnd w:id="166"/>
      <w:bookmarkEnd w:id="167"/>
      <w:bookmarkEnd w:id="168"/>
      <w:r w:rsidRPr="00F36047">
        <w:t>Overview</w:t>
      </w:r>
      <w:bookmarkEnd w:id="169"/>
      <w:bookmarkEnd w:id="170"/>
      <w:bookmarkEnd w:id="171"/>
    </w:p>
    <w:p w14:paraId="2BBE0B2D" w14:textId="77777777" w:rsidR="00647909" w:rsidRPr="00F36047" w:rsidRDefault="00647909" w:rsidP="0087081C">
      <w:pPr>
        <w:rPr>
          <w:lang w:eastAsia="zh-CN" w:bidi="ar-DZ"/>
        </w:rPr>
      </w:pPr>
      <w:r w:rsidRPr="00F36047">
        <w:rPr>
          <w:lang w:eastAsia="zh-CN" w:bidi="ar-DZ"/>
        </w:rPr>
        <w:t>DT technology is a set of virtual information structures that integrate physical feedback data with AI, machine learning (ML), and software analysis. Then it establishes a digital twin with the abilities to define, demonstrate, interact, serve, and evolve, which is the physical entity mapping with the whole space scale and the whole life cycle. Figure A.1 shows the technology system of the digital twin (DT), which contains four layers, including data assurance, modelling and computing, twinning function, and immersive experience.</w:t>
      </w:r>
    </w:p>
    <w:p w14:paraId="34BF9098" w14:textId="1D6FCD50" w:rsidR="00647909" w:rsidRPr="00F36047" w:rsidRDefault="00647909" w:rsidP="0087081C">
      <w:pPr>
        <w:pStyle w:val="enumlev1"/>
        <w:rPr>
          <w:lang w:eastAsia="zh-CN" w:bidi="ar-DZ"/>
        </w:rPr>
      </w:pPr>
      <w:r w:rsidRPr="00F36047">
        <w:rPr>
          <w:lang w:eastAsia="zh-CN" w:bidi="ar-DZ"/>
        </w:rPr>
        <w:t>1)</w:t>
      </w:r>
      <w:r w:rsidRPr="00F36047">
        <w:rPr>
          <w:lang w:eastAsia="zh-CN" w:bidi="ar-DZ"/>
        </w:rPr>
        <w:tab/>
      </w:r>
      <w:r w:rsidRPr="00F36047">
        <w:rPr>
          <w:b/>
          <w:bCs/>
          <w:lang w:eastAsia="zh-CN" w:bidi="ar-DZ"/>
        </w:rPr>
        <w:t>Data assurance layer</w:t>
      </w:r>
      <w:r w:rsidRPr="00F36047">
        <w:rPr>
          <w:lang w:eastAsia="zh-CN" w:bidi="ar-DZ"/>
        </w:rPr>
        <w:t>: It is the operation foundation of the whole DT system, which mainly consists of a high-performance sensor data acquisition, high-speed data transmission, and life-cycle data management.</w:t>
      </w:r>
    </w:p>
    <w:p w14:paraId="341AE97E" w14:textId="65243B5F" w:rsidR="00647909" w:rsidRPr="00F36047" w:rsidRDefault="00647909" w:rsidP="0087081C">
      <w:pPr>
        <w:pStyle w:val="enumlev1"/>
        <w:rPr>
          <w:lang w:eastAsia="zh-CN" w:bidi="ar-DZ"/>
        </w:rPr>
      </w:pPr>
      <w:r w:rsidRPr="00F36047">
        <w:rPr>
          <w:lang w:eastAsia="zh-CN" w:bidi="ar-DZ"/>
        </w:rPr>
        <w:t>2)</w:t>
      </w:r>
      <w:r w:rsidRPr="00F36047">
        <w:rPr>
          <w:lang w:eastAsia="zh-CN" w:bidi="ar-DZ"/>
        </w:rPr>
        <w:tab/>
      </w:r>
      <w:r w:rsidRPr="00F36047">
        <w:rPr>
          <w:b/>
          <w:bCs/>
          <w:lang w:eastAsia="zh-CN" w:bidi="ar-DZ"/>
        </w:rPr>
        <w:t>Modelling and computing layer</w:t>
      </w:r>
      <w:r w:rsidRPr="00F36047">
        <w:rPr>
          <w:lang w:eastAsia="zh-CN" w:bidi="ar-DZ"/>
        </w:rPr>
        <w:t>: Using data-driven and mathematical modelling methods for modelling at multiple physical and scale levels. The established model is ready to match and synchronize with the actual system in real-time and can predict the future state and lifespan of the system.</w:t>
      </w:r>
    </w:p>
    <w:p w14:paraId="077C4B30" w14:textId="3A068607" w:rsidR="00647909" w:rsidRPr="00F36047" w:rsidRDefault="00647909" w:rsidP="0087081C">
      <w:pPr>
        <w:pStyle w:val="enumlev1"/>
        <w:rPr>
          <w:lang w:eastAsia="zh-CN" w:bidi="ar-DZ"/>
        </w:rPr>
      </w:pPr>
      <w:r w:rsidRPr="00F36047">
        <w:rPr>
          <w:lang w:eastAsia="zh-CN" w:bidi="ar-DZ"/>
        </w:rPr>
        <w:t>3)</w:t>
      </w:r>
      <w:r w:rsidRPr="00F36047">
        <w:rPr>
          <w:lang w:eastAsia="zh-CN" w:bidi="ar-DZ"/>
        </w:rPr>
        <w:tab/>
      </w:r>
      <w:r w:rsidRPr="00F36047">
        <w:rPr>
          <w:b/>
          <w:bCs/>
          <w:lang w:eastAsia="zh-CN" w:bidi="ar-DZ"/>
        </w:rPr>
        <w:t>Twinning function layer</w:t>
      </w:r>
      <w:r w:rsidRPr="00F36047">
        <w:rPr>
          <w:lang w:eastAsia="zh-CN" w:bidi="ar-DZ"/>
        </w:rPr>
        <w:t>: It provides the corresponding functions for the actual system design, production, use and maintenance requirements, including model management, simulation service, and twin co-intelligence.</w:t>
      </w:r>
    </w:p>
    <w:p w14:paraId="465D1DB2" w14:textId="27507E34" w:rsidR="00647909" w:rsidRPr="00F36047" w:rsidRDefault="00647909" w:rsidP="0087081C">
      <w:pPr>
        <w:pStyle w:val="enumlev1"/>
        <w:rPr>
          <w:lang w:eastAsia="zh-CN" w:bidi="ar-DZ"/>
        </w:rPr>
      </w:pPr>
      <w:r w:rsidRPr="00F36047">
        <w:rPr>
          <w:lang w:eastAsia="zh-CN" w:bidi="ar-DZ"/>
        </w:rPr>
        <w:t>4)</w:t>
      </w:r>
      <w:r w:rsidRPr="00F36047">
        <w:rPr>
          <w:lang w:eastAsia="zh-CN" w:bidi="ar-DZ"/>
        </w:rPr>
        <w:tab/>
      </w:r>
      <w:r w:rsidRPr="00F36047">
        <w:rPr>
          <w:b/>
          <w:bCs/>
          <w:lang w:eastAsia="zh-CN" w:bidi="ar-DZ"/>
        </w:rPr>
        <w:t>Immersive experience layer</w:t>
      </w:r>
      <w:r w:rsidRPr="00F36047">
        <w:rPr>
          <w:lang w:eastAsia="zh-CN" w:bidi="ar-DZ"/>
        </w:rPr>
        <w:t>: It aims to provide users with a good interpersonal environment, so that users can get an immersive technical experience to quickly understand and master the features and functions of complex systems through voice and body movements, and to accurately analyse and make decisions. It includes a virtual set of numbers, a user interface and three-dimensional (3D) virtual mapping.</w:t>
      </w:r>
    </w:p>
    <w:p w14:paraId="7D490469" w14:textId="77777777" w:rsidR="00647909" w:rsidRPr="00F36047" w:rsidRDefault="00647909" w:rsidP="0087081C">
      <w:pPr>
        <w:pStyle w:val="Figure"/>
        <w:rPr>
          <w:kern w:val="32"/>
          <w:lang w:eastAsia="zh-Hans" w:bidi="ar-DZ"/>
        </w:rPr>
      </w:pPr>
      <w:r w:rsidRPr="00F36047">
        <w:rPr>
          <w:noProof/>
        </w:rPr>
        <w:drawing>
          <wp:inline distT="0" distB="0" distL="114300" distR="114300" wp14:anchorId="79D0AE8C" wp14:editId="7D6A4859">
            <wp:extent cx="4677410" cy="3113405"/>
            <wp:effectExtent l="0" t="0" r="8890" b="10795"/>
            <wp:docPr id="9" name="图片 3" descr="Figure A.1 shows Technical framework of digital t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Figure A.1 shows Technical framework of digital twin"/>
                    <pic:cNvPicPr>
                      <a:picLocks noChangeAspect="1"/>
                    </pic:cNvPicPr>
                  </pic:nvPicPr>
                  <pic:blipFill>
                    <a:blip r:embed="rId48"/>
                    <a:stretch>
                      <a:fillRect/>
                    </a:stretch>
                  </pic:blipFill>
                  <pic:spPr>
                    <a:xfrm>
                      <a:off x="0" y="0"/>
                      <a:ext cx="4677410" cy="3113405"/>
                    </a:xfrm>
                    <a:prstGeom prst="rect">
                      <a:avLst/>
                    </a:prstGeom>
                    <a:noFill/>
                    <a:ln>
                      <a:noFill/>
                    </a:ln>
                  </pic:spPr>
                </pic:pic>
              </a:graphicData>
            </a:graphic>
          </wp:inline>
        </w:drawing>
      </w:r>
    </w:p>
    <w:p w14:paraId="753B2CAC" w14:textId="77777777" w:rsidR="00647909" w:rsidRPr="00F36047" w:rsidRDefault="00647909" w:rsidP="0087081C">
      <w:pPr>
        <w:pStyle w:val="FigureNoTitle"/>
        <w:rPr>
          <w:lang w:eastAsia="zh-CN" w:bidi="ar-DZ"/>
        </w:rPr>
      </w:pPr>
      <w:bookmarkStart w:id="172" w:name="_Toc160741352"/>
      <w:r w:rsidRPr="00F36047">
        <w:rPr>
          <w:lang w:bidi="ar-DZ"/>
        </w:rPr>
        <w:t xml:space="preserve">Figure </w:t>
      </w:r>
      <w:r w:rsidRPr="00F36047">
        <w:rPr>
          <w:rFonts w:eastAsia="SimSun"/>
          <w:lang w:eastAsia="zh-CN" w:bidi="ar-DZ"/>
        </w:rPr>
        <w:t>A.1</w:t>
      </w:r>
      <w:r w:rsidRPr="00F36047">
        <w:rPr>
          <w:lang w:eastAsia="zh-CN" w:bidi="ar-DZ"/>
        </w:rPr>
        <w:t xml:space="preserve"> –</w:t>
      </w:r>
      <w:r w:rsidRPr="00F36047">
        <w:rPr>
          <w:bCs/>
          <w:lang w:eastAsia="zh-CN"/>
        </w:rPr>
        <w:t xml:space="preserve"> T</w:t>
      </w:r>
      <w:r w:rsidRPr="00F36047">
        <w:t>echnical framework of</w:t>
      </w:r>
      <w:r w:rsidRPr="00F36047">
        <w:rPr>
          <w:lang w:eastAsia="zh-CN"/>
        </w:rPr>
        <w:t xml:space="preserve"> digital twin</w:t>
      </w:r>
      <w:bookmarkEnd w:id="172"/>
    </w:p>
    <w:p w14:paraId="7A2DBE7D" w14:textId="77777777" w:rsidR="00647909" w:rsidRPr="00F36047" w:rsidRDefault="00647909" w:rsidP="0087081C">
      <w:pPr>
        <w:pStyle w:val="Heading3"/>
      </w:pPr>
      <w:bookmarkStart w:id="173" w:name="_Toc5869"/>
      <w:bookmarkStart w:id="174" w:name="_Toc5795"/>
      <w:bookmarkStart w:id="175" w:name="_Toc27965"/>
      <w:bookmarkStart w:id="176" w:name="_Toc21419"/>
      <w:bookmarkStart w:id="177" w:name="_Toc25903"/>
      <w:bookmarkStart w:id="178" w:name="_Toc160740807"/>
      <w:r w:rsidRPr="00F36047">
        <w:lastRenderedPageBreak/>
        <w:t>A.1.2</w:t>
      </w:r>
      <w:r w:rsidRPr="00F36047">
        <w:tab/>
        <w:t>Digital twin application in power metaverse</w:t>
      </w:r>
      <w:bookmarkEnd w:id="173"/>
      <w:bookmarkEnd w:id="174"/>
      <w:bookmarkEnd w:id="175"/>
      <w:bookmarkEnd w:id="176"/>
      <w:bookmarkEnd w:id="177"/>
      <w:bookmarkEnd w:id="178"/>
    </w:p>
    <w:p w14:paraId="47F1B2ED" w14:textId="77777777" w:rsidR="00647909" w:rsidRPr="00F36047" w:rsidRDefault="00647909" w:rsidP="0087081C">
      <w:pPr>
        <w:rPr>
          <w:lang w:eastAsia="zh-CN" w:bidi="ar-DZ"/>
        </w:rPr>
      </w:pPr>
      <w:r w:rsidRPr="00F36047">
        <w:rPr>
          <w:lang w:eastAsia="zh-CN" w:bidi="ar-DZ"/>
        </w:rPr>
        <w:t>DT can realize many functions and applications in power systems through the fusion of the physical power grid and its digital image. It can upload the sensor data and related derived data from the physical power grid to the data centre and input the collected data into the digital mirroring model. Then, the model is updated iteratively through the data analysis and simulation calculation. The updated power grid information is displayed in real time. The application of the DT is reflected in the equipment layer, power grid layer, service layer, and the operation management layer.</w:t>
      </w:r>
    </w:p>
    <w:p w14:paraId="1E6A0F22" w14:textId="235CAC47" w:rsidR="00647909" w:rsidRPr="00F36047" w:rsidRDefault="00647909" w:rsidP="0087081C">
      <w:pPr>
        <w:pStyle w:val="enumlev1"/>
        <w:rPr>
          <w:lang w:eastAsia="zh-CN" w:bidi="ar-DZ"/>
        </w:rPr>
      </w:pPr>
      <w:r w:rsidRPr="00F36047">
        <w:rPr>
          <w:lang w:eastAsia="zh-CN" w:bidi="ar-DZ"/>
        </w:rPr>
        <w:t>1)</w:t>
      </w:r>
      <w:r w:rsidRPr="00F36047">
        <w:rPr>
          <w:lang w:eastAsia="zh-CN" w:bidi="ar-DZ"/>
        </w:rPr>
        <w:tab/>
      </w:r>
      <w:r w:rsidRPr="00F36047">
        <w:rPr>
          <w:b/>
          <w:bCs/>
          <w:lang w:eastAsia="zh-CN" w:bidi="ar-DZ"/>
        </w:rPr>
        <w:t>Equipment layer</w:t>
      </w:r>
      <w:r w:rsidRPr="00F36047">
        <w:rPr>
          <w:lang w:eastAsia="zh-CN" w:bidi="ar-DZ"/>
        </w:rPr>
        <w:t>: It can help achieve some equipment service functions such as on-site and remote friendly, autonomous status management and defect diagnosis, full lifecycle management, and decision-making.</w:t>
      </w:r>
    </w:p>
    <w:p w14:paraId="65D34771" w14:textId="3549DA50" w:rsidR="00647909" w:rsidRPr="00F36047" w:rsidRDefault="00647909" w:rsidP="0087081C">
      <w:pPr>
        <w:pStyle w:val="enumlev1"/>
        <w:rPr>
          <w:lang w:eastAsia="zh-CN" w:bidi="ar-DZ"/>
        </w:rPr>
      </w:pPr>
      <w:r w:rsidRPr="00F36047">
        <w:rPr>
          <w:lang w:eastAsia="zh-CN" w:bidi="ar-DZ"/>
        </w:rPr>
        <w:t>2)</w:t>
      </w:r>
      <w:r w:rsidRPr="00F36047">
        <w:rPr>
          <w:lang w:eastAsia="zh-CN" w:bidi="ar-DZ"/>
        </w:rPr>
        <w:tab/>
      </w:r>
      <w:r w:rsidRPr="00F36047">
        <w:rPr>
          <w:b/>
          <w:bCs/>
          <w:lang w:eastAsia="zh-CN" w:bidi="ar-DZ"/>
        </w:rPr>
        <w:t>Power grid layer</w:t>
      </w:r>
      <w:r w:rsidRPr="00F36047">
        <w:rPr>
          <w:lang w:eastAsia="zh-CN" w:bidi="ar-DZ"/>
        </w:rPr>
        <w:t xml:space="preserve">: It can realize the functions of individualized risk assessment of power grid operation, automatic and predictive dispatching of the power grid combined with equipment status, life cycle management of the power grid, on-line analysis and decision-making, etc. It can guide the independent planning and decision-making of the power grid. </w:t>
      </w:r>
    </w:p>
    <w:p w14:paraId="7568ADD0" w14:textId="6D490394" w:rsidR="00647909" w:rsidRPr="00F36047" w:rsidRDefault="00647909" w:rsidP="0087081C">
      <w:pPr>
        <w:pStyle w:val="enumlev1"/>
        <w:rPr>
          <w:lang w:eastAsia="zh-CN" w:bidi="ar-DZ"/>
        </w:rPr>
      </w:pPr>
      <w:r w:rsidRPr="00F36047">
        <w:rPr>
          <w:lang w:eastAsia="zh-CN" w:bidi="ar-DZ"/>
        </w:rPr>
        <w:t>3)</w:t>
      </w:r>
      <w:r w:rsidRPr="00F36047">
        <w:rPr>
          <w:lang w:eastAsia="zh-CN" w:bidi="ar-DZ"/>
        </w:rPr>
        <w:tab/>
      </w:r>
      <w:r w:rsidRPr="00F36047">
        <w:rPr>
          <w:b/>
          <w:bCs/>
          <w:lang w:eastAsia="zh-CN" w:bidi="ar-DZ"/>
        </w:rPr>
        <w:t>Service layer</w:t>
      </w:r>
      <w:r w:rsidRPr="00F36047">
        <w:rPr>
          <w:lang w:eastAsia="zh-CN" w:bidi="ar-DZ"/>
        </w:rPr>
        <w:t xml:space="preserve">: It helps to achieve batch business processing, operation and inspection support, load classification prediction, holographic training and other services in the distribution station area. </w:t>
      </w:r>
    </w:p>
    <w:p w14:paraId="4BE0F6C1" w14:textId="251B40C6" w:rsidR="00647909" w:rsidRPr="00F36047" w:rsidRDefault="00647909" w:rsidP="0087081C">
      <w:pPr>
        <w:pStyle w:val="enumlev1"/>
        <w:rPr>
          <w:lang w:eastAsia="zh-CN" w:bidi="ar-DZ"/>
        </w:rPr>
      </w:pPr>
      <w:r w:rsidRPr="00F36047">
        <w:rPr>
          <w:lang w:eastAsia="zh-CN" w:bidi="ar-DZ"/>
        </w:rPr>
        <w:t>4)</w:t>
      </w:r>
      <w:r w:rsidRPr="00F36047">
        <w:rPr>
          <w:lang w:eastAsia="zh-CN" w:bidi="ar-DZ"/>
        </w:rPr>
        <w:tab/>
      </w:r>
      <w:r w:rsidRPr="00F36047">
        <w:rPr>
          <w:b/>
          <w:bCs/>
          <w:lang w:eastAsia="zh-CN" w:bidi="ar-DZ"/>
        </w:rPr>
        <w:t>Operational management layer</w:t>
      </w:r>
      <w:r w:rsidRPr="00F36047">
        <w:rPr>
          <w:lang w:eastAsia="zh-CN" w:bidi="ar-DZ"/>
        </w:rPr>
        <w:t xml:space="preserve">: It can achieve functions such as asset management optimization, operational risk management services, and full value chain collaboration of the power grid. At the same time, it is of great significance for guiding enterprise digital and intelligent operation management and decision-making. </w:t>
      </w:r>
    </w:p>
    <w:p w14:paraId="10671D10" w14:textId="77777777" w:rsidR="00647909" w:rsidRPr="00F36047" w:rsidRDefault="00647909" w:rsidP="0087081C">
      <w:pPr>
        <w:pStyle w:val="Heading2"/>
      </w:pPr>
      <w:bookmarkStart w:id="179" w:name="_Toc11566"/>
      <w:bookmarkStart w:id="180" w:name="_Toc17423"/>
      <w:bookmarkStart w:id="181" w:name="_Toc21497"/>
      <w:bookmarkStart w:id="182" w:name="_Toc193"/>
      <w:bookmarkStart w:id="183" w:name="_Toc160740808"/>
      <w:bookmarkStart w:id="184" w:name="_Toc161415202"/>
      <w:bookmarkStart w:id="185" w:name="_Toc161415407"/>
      <w:bookmarkStart w:id="186" w:name="_Toc207807604"/>
      <w:r w:rsidRPr="00F36047">
        <w:t>A.2</w:t>
      </w:r>
      <w:r w:rsidRPr="00F36047">
        <w:tab/>
        <w:t>Artificial intelligence</w:t>
      </w:r>
      <w:bookmarkEnd w:id="179"/>
      <w:bookmarkEnd w:id="180"/>
      <w:bookmarkEnd w:id="181"/>
      <w:bookmarkEnd w:id="182"/>
      <w:bookmarkEnd w:id="183"/>
      <w:bookmarkEnd w:id="184"/>
      <w:bookmarkEnd w:id="185"/>
      <w:bookmarkEnd w:id="186"/>
    </w:p>
    <w:p w14:paraId="5ED2A535" w14:textId="77777777" w:rsidR="00647909" w:rsidRPr="00F36047" w:rsidRDefault="00647909" w:rsidP="0087081C">
      <w:pPr>
        <w:pStyle w:val="Heading3"/>
        <w:rPr>
          <w:szCs w:val="24"/>
        </w:rPr>
      </w:pPr>
      <w:bookmarkStart w:id="187" w:name="_Toc28879"/>
      <w:bookmarkStart w:id="188" w:name="_Toc5100"/>
      <w:bookmarkStart w:id="189" w:name="_Toc160740809"/>
      <w:r w:rsidRPr="00F36047">
        <w:rPr>
          <w:szCs w:val="24"/>
        </w:rPr>
        <w:t>A.2.1</w:t>
      </w:r>
      <w:r w:rsidRPr="00F36047">
        <w:rPr>
          <w:szCs w:val="24"/>
        </w:rPr>
        <w:tab/>
      </w:r>
      <w:r w:rsidRPr="00F36047">
        <w:t>Overview</w:t>
      </w:r>
      <w:bookmarkEnd w:id="187"/>
      <w:bookmarkEnd w:id="188"/>
      <w:bookmarkEnd w:id="189"/>
    </w:p>
    <w:p w14:paraId="5218DD83" w14:textId="1095E5AE" w:rsidR="00647909" w:rsidRPr="00F36047" w:rsidRDefault="00647909" w:rsidP="0087081C">
      <w:pPr>
        <w:rPr>
          <w:lang w:eastAsia="zh-CN" w:bidi="ar-DZ"/>
        </w:rPr>
      </w:pPr>
      <w:r w:rsidRPr="00F36047">
        <w:rPr>
          <w:lang w:eastAsia="zh-CN" w:bidi="ar-DZ"/>
        </w:rPr>
        <w:t>AI is a new technology science that studies and develops the theory, method, technology and application system for simulating, and extending human intelligence. The technology framework of AI consists of a resource layer, platform layer, service layer and application layer, as shown in Figure</w:t>
      </w:r>
      <w:r w:rsidR="0087081C" w:rsidRPr="00F36047">
        <w:rPr>
          <w:lang w:eastAsia="zh-CN" w:bidi="ar-DZ"/>
        </w:rPr>
        <w:t> </w:t>
      </w:r>
      <w:r w:rsidRPr="00F36047">
        <w:rPr>
          <w:lang w:eastAsia="zh-CN" w:bidi="ar-DZ"/>
        </w:rPr>
        <w:t xml:space="preserve">A.2. </w:t>
      </w:r>
    </w:p>
    <w:p w14:paraId="1EF6BCB7" w14:textId="788C8448" w:rsidR="00647909" w:rsidRPr="00F36047" w:rsidRDefault="00647909" w:rsidP="0087081C">
      <w:pPr>
        <w:pStyle w:val="enumlev1"/>
        <w:rPr>
          <w:lang w:eastAsia="zh-CN" w:bidi="ar-DZ"/>
        </w:rPr>
      </w:pPr>
      <w:r w:rsidRPr="00F36047">
        <w:rPr>
          <w:lang w:eastAsia="zh-CN" w:bidi="ar-DZ"/>
        </w:rPr>
        <w:t>1)</w:t>
      </w:r>
      <w:r w:rsidRPr="00F36047">
        <w:rPr>
          <w:lang w:eastAsia="zh-CN" w:bidi="ar-DZ"/>
        </w:rPr>
        <w:tab/>
      </w:r>
      <w:r w:rsidRPr="00F36047">
        <w:rPr>
          <w:b/>
          <w:bCs/>
          <w:lang w:eastAsia="zh-CN" w:bidi="ar-DZ"/>
        </w:rPr>
        <w:t>Resource layer</w:t>
      </w:r>
      <w:r w:rsidRPr="00F36047">
        <w:rPr>
          <w:lang w:eastAsia="zh-CN" w:bidi="ar-DZ"/>
        </w:rPr>
        <w:t xml:space="preserve">: Includes computing resource, network resource, storage resource and data resource. </w:t>
      </w:r>
    </w:p>
    <w:p w14:paraId="7AB26EF3" w14:textId="41BBA6D5" w:rsidR="00647909" w:rsidRPr="00F36047" w:rsidRDefault="00647909" w:rsidP="0087081C">
      <w:pPr>
        <w:pStyle w:val="enumlev1"/>
        <w:rPr>
          <w:lang w:eastAsia="zh-CN" w:bidi="ar-DZ"/>
        </w:rPr>
      </w:pPr>
      <w:r w:rsidRPr="00F36047">
        <w:rPr>
          <w:lang w:eastAsia="zh-CN" w:bidi="ar-DZ"/>
        </w:rPr>
        <w:t>2)</w:t>
      </w:r>
      <w:r w:rsidRPr="00F36047">
        <w:rPr>
          <w:lang w:eastAsia="zh-CN" w:bidi="ar-DZ"/>
        </w:rPr>
        <w:tab/>
      </w:r>
      <w:r w:rsidRPr="00F36047">
        <w:rPr>
          <w:b/>
          <w:bCs/>
          <w:lang w:eastAsia="zh-CN" w:bidi="ar-DZ"/>
        </w:rPr>
        <w:t>Platform layer</w:t>
      </w:r>
      <w:r w:rsidRPr="00F36047">
        <w:rPr>
          <w:lang w:eastAsia="zh-CN" w:bidi="ar-DZ"/>
        </w:rPr>
        <w:t>: Includes data management, model training and model management.</w:t>
      </w:r>
    </w:p>
    <w:p w14:paraId="2A576281" w14:textId="56FC09C7" w:rsidR="00647909" w:rsidRPr="00F36047" w:rsidRDefault="00647909" w:rsidP="0087081C">
      <w:pPr>
        <w:pStyle w:val="enumlev1"/>
        <w:rPr>
          <w:lang w:eastAsia="zh-CN" w:bidi="ar-DZ"/>
        </w:rPr>
      </w:pPr>
      <w:r w:rsidRPr="00F36047">
        <w:rPr>
          <w:lang w:eastAsia="zh-CN" w:bidi="ar-DZ"/>
        </w:rPr>
        <w:t>3)</w:t>
      </w:r>
      <w:r w:rsidRPr="00F36047">
        <w:rPr>
          <w:lang w:eastAsia="zh-CN" w:bidi="ar-DZ"/>
        </w:rPr>
        <w:tab/>
      </w:r>
      <w:r w:rsidRPr="00F36047">
        <w:rPr>
          <w:b/>
          <w:bCs/>
          <w:lang w:eastAsia="zh-CN" w:bidi="ar-DZ"/>
        </w:rPr>
        <w:t>Service layer</w:t>
      </w:r>
      <w:r w:rsidRPr="00F36047">
        <w:rPr>
          <w:lang w:eastAsia="zh-CN" w:bidi="ar-DZ"/>
        </w:rPr>
        <w:t>: It integrates intelligent voice, natural voice processing, image recognition and other model services, including voice recognition, voiceprint recognition, syntax analysis, keyword extraction and entity recognition.</w:t>
      </w:r>
    </w:p>
    <w:p w14:paraId="756ABD03" w14:textId="1E0FED50" w:rsidR="00647909" w:rsidRPr="00F36047" w:rsidRDefault="00647909" w:rsidP="0087081C">
      <w:pPr>
        <w:pStyle w:val="enumlev1"/>
        <w:rPr>
          <w:lang w:eastAsia="zh-CN" w:bidi="ar-DZ"/>
        </w:rPr>
      </w:pPr>
      <w:r w:rsidRPr="00F36047">
        <w:rPr>
          <w:lang w:eastAsia="zh-CN" w:bidi="ar-DZ"/>
        </w:rPr>
        <w:t>4)</w:t>
      </w:r>
      <w:r w:rsidRPr="00F36047">
        <w:rPr>
          <w:lang w:eastAsia="zh-CN" w:bidi="ar-DZ"/>
        </w:rPr>
        <w:tab/>
      </w:r>
      <w:r w:rsidRPr="00F36047">
        <w:rPr>
          <w:b/>
          <w:bCs/>
          <w:lang w:eastAsia="zh-CN" w:bidi="ar-DZ"/>
        </w:rPr>
        <w:t>Application layer</w:t>
      </w:r>
      <w:r w:rsidRPr="00F36047">
        <w:rPr>
          <w:lang w:eastAsia="zh-CN" w:bidi="ar-DZ"/>
        </w:rPr>
        <w:t>: Include user management, authority control, configuration management, service management, mirror management, resource management and so on.</w:t>
      </w:r>
    </w:p>
    <w:p w14:paraId="1AE2073D" w14:textId="77777777" w:rsidR="00647909" w:rsidRPr="00F36047" w:rsidRDefault="00647909" w:rsidP="0087081C">
      <w:pPr>
        <w:pStyle w:val="Figure"/>
      </w:pPr>
      <w:r w:rsidRPr="00F36047">
        <w:rPr>
          <w:noProof/>
        </w:rPr>
        <w:lastRenderedPageBreak/>
        <w:drawing>
          <wp:inline distT="0" distB="0" distL="114300" distR="114300" wp14:anchorId="0A53D4D7" wp14:editId="1D7E0AF1">
            <wp:extent cx="4456430" cy="3373755"/>
            <wp:effectExtent l="0" t="0" r="1270" b="4445"/>
            <wp:docPr id="10" name="图片 4" descr="Figure A.2 shows Technical framework of artificial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Figure A.2 shows Technical framework of artificial intelligence"/>
                    <pic:cNvPicPr>
                      <a:picLocks noChangeAspect="1"/>
                    </pic:cNvPicPr>
                  </pic:nvPicPr>
                  <pic:blipFill>
                    <a:blip r:embed="rId49"/>
                    <a:stretch>
                      <a:fillRect/>
                    </a:stretch>
                  </pic:blipFill>
                  <pic:spPr>
                    <a:xfrm>
                      <a:off x="0" y="0"/>
                      <a:ext cx="4456430" cy="3373755"/>
                    </a:xfrm>
                    <a:prstGeom prst="rect">
                      <a:avLst/>
                    </a:prstGeom>
                    <a:noFill/>
                    <a:ln>
                      <a:noFill/>
                    </a:ln>
                  </pic:spPr>
                </pic:pic>
              </a:graphicData>
            </a:graphic>
          </wp:inline>
        </w:drawing>
      </w:r>
    </w:p>
    <w:p w14:paraId="6C3C7F68" w14:textId="77777777" w:rsidR="00647909" w:rsidRPr="00F36047" w:rsidRDefault="00647909" w:rsidP="0087081C">
      <w:pPr>
        <w:pStyle w:val="FigureNoTitle"/>
        <w:rPr>
          <w:lang w:eastAsia="zh-CN"/>
        </w:rPr>
      </w:pPr>
      <w:bookmarkStart w:id="190" w:name="_Toc160741353"/>
      <w:r w:rsidRPr="00F36047">
        <w:t xml:space="preserve">Figure </w:t>
      </w:r>
      <w:r w:rsidRPr="00F36047">
        <w:rPr>
          <w:rFonts w:eastAsia="SimSun"/>
          <w:lang w:eastAsia="zh-CN"/>
        </w:rPr>
        <w:t>A.2</w:t>
      </w:r>
      <w:r w:rsidRPr="00F36047">
        <w:rPr>
          <w:bCs/>
          <w:lang w:eastAsia="zh-CN"/>
        </w:rPr>
        <w:t xml:space="preserve"> – T</w:t>
      </w:r>
      <w:r w:rsidRPr="00F36047">
        <w:t>echnical framework of</w:t>
      </w:r>
      <w:r w:rsidRPr="00F36047">
        <w:rPr>
          <w:lang w:eastAsia="zh-CN"/>
        </w:rPr>
        <w:t xml:space="preserve"> artificial intelligence</w:t>
      </w:r>
      <w:bookmarkEnd w:id="190"/>
    </w:p>
    <w:p w14:paraId="67F0A739" w14:textId="77777777" w:rsidR="00647909" w:rsidRPr="00F36047" w:rsidRDefault="00647909" w:rsidP="0087081C">
      <w:pPr>
        <w:pStyle w:val="Heading3"/>
      </w:pPr>
      <w:bookmarkStart w:id="191" w:name="_Toc32580"/>
      <w:bookmarkStart w:id="192" w:name="_Toc12903"/>
      <w:bookmarkStart w:id="193" w:name="_Toc5392"/>
      <w:bookmarkStart w:id="194" w:name="_Toc30497"/>
      <w:bookmarkStart w:id="195" w:name="_Toc13732"/>
      <w:bookmarkStart w:id="196" w:name="_Toc160740810"/>
      <w:r w:rsidRPr="00F36047">
        <w:t>A.2.2</w:t>
      </w:r>
      <w:r w:rsidRPr="00F36047">
        <w:tab/>
        <w:t>Artificial intelligence application in the power metaverse</w:t>
      </w:r>
      <w:bookmarkEnd w:id="191"/>
      <w:bookmarkEnd w:id="192"/>
      <w:bookmarkEnd w:id="193"/>
      <w:bookmarkEnd w:id="194"/>
      <w:bookmarkEnd w:id="195"/>
      <w:bookmarkEnd w:id="196"/>
    </w:p>
    <w:p w14:paraId="164C2C06" w14:textId="77777777" w:rsidR="00647909" w:rsidRPr="00F36047" w:rsidRDefault="00647909" w:rsidP="0087081C">
      <w:pPr>
        <w:rPr>
          <w:lang w:eastAsia="zh-CN" w:bidi="ar-DZ"/>
        </w:rPr>
      </w:pPr>
      <w:r w:rsidRPr="00F36047">
        <w:t xml:space="preserve">The application scenarios of </w:t>
      </w:r>
      <w:r w:rsidRPr="00F36047">
        <w:rPr>
          <w:rFonts w:eastAsia="SimSun"/>
          <w:lang w:eastAsia="zh-CN"/>
        </w:rPr>
        <w:t>AI</w:t>
      </w:r>
      <w:r w:rsidRPr="00F36047">
        <w:t xml:space="preserve"> in the </w:t>
      </w:r>
      <w:r w:rsidRPr="00F36047">
        <w:rPr>
          <w:lang w:eastAsia="zh-CN"/>
        </w:rPr>
        <w:t>PM</w:t>
      </w:r>
      <w:r w:rsidRPr="00F36047">
        <w:t xml:space="preserve"> include multi-mode fusion of virtual digital human interaction, real-time rendering and modelling of virtual digital human 3D </w:t>
      </w:r>
      <w:r w:rsidRPr="00F36047">
        <w:rPr>
          <w:lang w:eastAsia="zh-CN" w:bidi="ar-DZ"/>
        </w:rPr>
        <w:t xml:space="preserve">model, virtual reality (VR) interaction, and data interaction </w:t>
      </w:r>
      <w:r w:rsidRPr="00F36047">
        <w:t>[</w:t>
      </w:r>
      <w:r w:rsidRPr="00F36047">
        <w:rPr>
          <w:rFonts w:eastAsia="SimSun"/>
          <w:lang w:eastAsia="zh-CN"/>
        </w:rPr>
        <w:t>b-</w:t>
      </w:r>
      <w:proofErr w:type="spellStart"/>
      <w:r w:rsidRPr="00F36047">
        <w:rPr>
          <w:rFonts w:eastAsia="SimSun"/>
          <w:lang w:eastAsia="zh-CN"/>
        </w:rPr>
        <w:t>Wangdong</w:t>
      </w:r>
      <w:proofErr w:type="spellEnd"/>
      <w:r w:rsidRPr="00F36047">
        <w:t>]</w:t>
      </w:r>
      <w:r w:rsidRPr="00F36047">
        <w:rPr>
          <w:lang w:eastAsia="zh-CN" w:bidi="ar-DZ"/>
        </w:rPr>
        <w:t>.</w:t>
      </w:r>
    </w:p>
    <w:p w14:paraId="03418E64" w14:textId="3F5E2C4B" w:rsidR="00647909" w:rsidRPr="00F36047" w:rsidRDefault="00647909" w:rsidP="00361EEE">
      <w:pPr>
        <w:pStyle w:val="enumlev1"/>
        <w:rPr>
          <w:lang w:eastAsia="zh-CN" w:bidi="ar-DZ"/>
        </w:rPr>
      </w:pPr>
      <w:r w:rsidRPr="00F36047">
        <w:rPr>
          <w:lang w:eastAsia="zh-CN" w:bidi="ar-DZ"/>
        </w:rPr>
        <w:t>1)</w:t>
      </w:r>
      <w:r w:rsidRPr="00F36047">
        <w:rPr>
          <w:lang w:eastAsia="zh-CN" w:bidi="ar-DZ"/>
        </w:rPr>
        <w:tab/>
      </w:r>
      <w:r w:rsidRPr="00F36047">
        <w:rPr>
          <w:b/>
          <w:bCs/>
          <w:lang w:eastAsia="zh-CN" w:bidi="ar-DZ"/>
        </w:rPr>
        <w:t>Multi-mode fusion of virtual digital human interaction</w:t>
      </w:r>
      <w:r w:rsidRPr="00F36047">
        <w:rPr>
          <w:lang w:eastAsia="zh-CN" w:bidi="ar-DZ"/>
        </w:rPr>
        <w:t>: Virtual digital human lacks the ability of intelligent interaction such as vision, hearing and action expression. Several deep algorithm models can be used to build models of facial expression transfer, speech generation, motion capture, speech-driven face generation, etc. It will help virtual digital humans realize intelligent question answering and retrieval of power systems.</w:t>
      </w:r>
    </w:p>
    <w:p w14:paraId="05004C40" w14:textId="1AD61483" w:rsidR="00647909" w:rsidRPr="00F36047" w:rsidRDefault="00647909" w:rsidP="00361EEE">
      <w:pPr>
        <w:pStyle w:val="enumlev1"/>
        <w:rPr>
          <w:lang w:eastAsia="zh-CN" w:bidi="ar-DZ"/>
        </w:rPr>
      </w:pPr>
      <w:r w:rsidRPr="00F36047">
        <w:rPr>
          <w:lang w:eastAsia="zh-CN" w:bidi="ar-DZ"/>
        </w:rPr>
        <w:t>2)</w:t>
      </w:r>
      <w:r w:rsidRPr="00F36047">
        <w:rPr>
          <w:lang w:eastAsia="zh-CN" w:bidi="ar-DZ"/>
        </w:rPr>
        <w:tab/>
      </w:r>
      <w:r w:rsidRPr="00F36047">
        <w:rPr>
          <w:b/>
          <w:bCs/>
          <w:lang w:eastAsia="zh-CN" w:bidi="ar-DZ"/>
        </w:rPr>
        <w:t>Real-time rendering and modelling of virtual digital human 3D model</w:t>
      </w:r>
      <w:r w:rsidRPr="00F36047">
        <w:rPr>
          <w:lang w:eastAsia="zh-CN" w:bidi="ar-DZ"/>
        </w:rPr>
        <w:t>: In order to solve the problem of low automatization of 3D modelling of virtual digital human, a dense human 3D grid model based on skinned multi-person linear (SMPL) was constructed, the real-time rendering and modelling is realized by combining the skin model and the 3D reconstruction model based on the nerve radiation field. The cost of virtual digital human modelling is reduced.</w:t>
      </w:r>
    </w:p>
    <w:p w14:paraId="7779F663" w14:textId="21DDA236" w:rsidR="00647909" w:rsidRPr="00F36047" w:rsidRDefault="00647909" w:rsidP="00361EEE">
      <w:pPr>
        <w:pStyle w:val="enumlev1"/>
        <w:rPr>
          <w:lang w:eastAsia="zh-CN" w:bidi="ar-DZ"/>
        </w:rPr>
      </w:pPr>
      <w:r w:rsidRPr="00F36047">
        <w:rPr>
          <w:lang w:eastAsia="zh-CN" w:bidi="ar-DZ"/>
        </w:rPr>
        <w:t>3)</w:t>
      </w:r>
      <w:r w:rsidRPr="00F36047">
        <w:rPr>
          <w:lang w:eastAsia="zh-CN" w:bidi="ar-DZ"/>
        </w:rPr>
        <w:tab/>
      </w:r>
      <w:r w:rsidRPr="00F36047">
        <w:rPr>
          <w:b/>
          <w:bCs/>
          <w:lang w:eastAsia="zh-CN" w:bidi="ar-DZ"/>
        </w:rPr>
        <w:t>VR interaction</w:t>
      </w:r>
      <w:r w:rsidRPr="00F36047">
        <w:rPr>
          <w:lang w:eastAsia="zh-CN" w:bidi="ar-DZ"/>
        </w:rPr>
        <w:t>: In the PM, there exists the problem that the field personnel cannot deal with, i.e., the equipment fault in time during inspection. Based on the VR, intelligent inspection and fault diagnosis technology can identify and deal with typical faults and hidden dangers.</w:t>
      </w:r>
    </w:p>
    <w:p w14:paraId="1CEE1B36" w14:textId="4EA4A312" w:rsidR="00647909" w:rsidRPr="00F36047" w:rsidRDefault="00647909" w:rsidP="00361EEE">
      <w:pPr>
        <w:pStyle w:val="enumlev1"/>
        <w:rPr>
          <w:lang w:eastAsia="zh-CN" w:bidi="ar-DZ"/>
        </w:rPr>
      </w:pPr>
      <w:r w:rsidRPr="00F36047">
        <w:rPr>
          <w:lang w:eastAsia="zh-CN" w:bidi="ar-DZ"/>
        </w:rPr>
        <w:t>4)</w:t>
      </w:r>
      <w:r w:rsidRPr="00F36047">
        <w:rPr>
          <w:lang w:eastAsia="zh-CN" w:bidi="ar-DZ"/>
        </w:rPr>
        <w:tab/>
      </w:r>
      <w:r w:rsidRPr="00F36047">
        <w:rPr>
          <w:b/>
          <w:bCs/>
          <w:lang w:eastAsia="zh-CN" w:bidi="ar-DZ"/>
        </w:rPr>
        <w:t>Data interaction</w:t>
      </w:r>
      <w:r w:rsidRPr="00F36047">
        <w:rPr>
          <w:lang w:eastAsia="zh-CN" w:bidi="ar-DZ"/>
        </w:rPr>
        <w:t xml:space="preserve">: There exists the problem that data and 3D model assets are dispersed and cannot be reused. By building a 3D model library of power components, the physical mapping and dynamic interaction between physical equipment and virtual space are realized. </w:t>
      </w:r>
    </w:p>
    <w:p w14:paraId="7596967E" w14:textId="77777777" w:rsidR="00647909" w:rsidRPr="00F36047" w:rsidRDefault="00647909" w:rsidP="00647909">
      <w:pPr>
        <w:pStyle w:val="Heading2"/>
        <w:rPr>
          <w:lang w:eastAsia="zh-CN" w:bidi="ar-DZ"/>
        </w:rPr>
      </w:pPr>
      <w:bookmarkStart w:id="197" w:name="_Toc6451"/>
      <w:bookmarkStart w:id="198" w:name="_Toc10500"/>
      <w:bookmarkStart w:id="199" w:name="_Toc31454"/>
      <w:bookmarkStart w:id="200" w:name="_Toc843"/>
      <w:bookmarkStart w:id="201" w:name="_Toc160740811"/>
      <w:bookmarkStart w:id="202" w:name="_Toc161415203"/>
      <w:bookmarkStart w:id="203" w:name="_Toc161415408"/>
      <w:bookmarkStart w:id="204" w:name="_Toc207807605"/>
      <w:r w:rsidRPr="00F36047">
        <w:rPr>
          <w:lang w:eastAsia="zh-CN" w:bidi="ar-DZ"/>
        </w:rPr>
        <w:t>A.3</w:t>
      </w:r>
      <w:r w:rsidRPr="00F36047">
        <w:rPr>
          <w:lang w:eastAsia="zh-CN" w:bidi="ar-DZ"/>
        </w:rPr>
        <w:tab/>
        <w:t>Blockchain</w:t>
      </w:r>
      <w:bookmarkEnd w:id="197"/>
      <w:bookmarkEnd w:id="198"/>
      <w:bookmarkEnd w:id="199"/>
      <w:bookmarkEnd w:id="200"/>
      <w:bookmarkEnd w:id="201"/>
      <w:bookmarkEnd w:id="202"/>
      <w:bookmarkEnd w:id="203"/>
      <w:bookmarkEnd w:id="204"/>
    </w:p>
    <w:p w14:paraId="2D18629A" w14:textId="77777777" w:rsidR="00647909" w:rsidRPr="00F36047" w:rsidRDefault="00647909" w:rsidP="00361EEE">
      <w:pPr>
        <w:pStyle w:val="Heading3"/>
      </w:pPr>
      <w:bookmarkStart w:id="205" w:name="_Toc30383"/>
      <w:bookmarkStart w:id="206" w:name="_Toc6340"/>
      <w:bookmarkStart w:id="207" w:name="_Toc160740812"/>
      <w:r w:rsidRPr="00F36047">
        <w:t>A.3.1</w:t>
      </w:r>
      <w:r w:rsidRPr="00F36047">
        <w:tab/>
        <w:t>Overview</w:t>
      </w:r>
      <w:bookmarkEnd w:id="205"/>
      <w:bookmarkEnd w:id="206"/>
      <w:bookmarkEnd w:id="207"/>
    </w:p>
    <w:p w14:paraId="1B8B671E" w14:textId="77777777" w:rsidR="00647909" w:rsidRPr="00F36047" w:rsidRDefault="00647909" w:rsidP="00361EEE">
      <w:pPr>
        <w:rPr>
          <w:lang w:eastAsia="zh-CN"/>
        </w:rPr>
      </w:pPr>
      <w:r w:rsidRPr="00F36047">
        <w:rPr>
          <w:lang w:eastAsia="zh-CN"/>
        </w:rPr>
        <w:t xml:space="preserve">Blockchain is a kind of technology that integrates distributed storage, point-to-point transmission, consensus mechanism, encryption algorithm and so on </w:t>
      </w:r>
      <w:r w:rsidRPr="00F36047">
        <w:t>[</w:t>
      </w:r>
      <w:r w:rsidRPr="00F36047">
        <w:rPr>
          <w:rFonts w:eastAsia="SimSun"/>
          <w:lang w:eastAsia="zh-CN"/>
        </w:rPr>
        <w:t>b-Yang</w:t>
      </w:r>
      <w:r w:rsidRPr="00F36047">
        <w:t>]</w:t>
      </w:r>
      <w:r w:rsidRPr="00F36047">
        <w:rPr>
          <w:lang w:eastAsia="zh-CN"/>
        </w:rPr>
        <w:t xml:space="preserve">. Figure A.3 shows the technical framework of blockchain which is composed of the base layer, platform layer, application service layer, user layer and cross-functional layer. </w:t>
      </w:r>
    </w:p>
    <w:p w14:paraId="4DFFB414" w14:textId="4C199BE0" w:rsidR="00647909" w:rsidRPr="00F36047" w:rsidRDefault="00647909" w:rsidP="00361EEE">
      <w:pPr>
        <w:pStyle w:val="enumlev1"/>
        <w:rPr>
          <w:lang w:eastAsia="zh-CN" w:bidi="ar-DZ"/>
        </w:rPr>
      </w:pPr>
      <w:r w:rsidRPr="00F36047">
        <w:rPr>
          <w:lang w:eastAsia="zh-CN" w:bidi="ar-DZ"/>
        </w:rPr>
        <w:lastRenderedPageBreak/>
        <w:t>1)</w:t>
      </w:r>
      <w:r w:rsidRPr="00F36047">
        <w:rPr>
          <w:lang w:eastAsia="zh-CN" w:bidi="ar-DZ"/>
        </w:rPr>
        <w:tab/>
      </w:r>
      <w:r w:rsidRPr="00F36047">
        <w:rPr>
          <w:b/>
          <w:bCs/>
          <w:lang w:eastAsia="zh-CN" w:bidi="ar-DZ"/>
        </w:rPr>
        <w:t>Base layer</w:t>
      </w:r>
      <w:r w:rsidRPr="00F36047">
        <w:rPr>
          <w:lang w:eastAsia="zh-CN" w:bidi="ar-DZ"/>
        </w:rPr>
        <w:t xml:space="preserve">: Provide the software environment and hardware facilities, including computing resource, peer-to-peer network, storage resource, etc. </w:t>
      </w:r>
    </w:p>
    <w:p w14:paraId="65AC365C" w14:textId="0D7DC1B6" w:rsidR="00647909" w:rsidRPr="00F36047" w:rsidRDefault="00647909" w:rsidP="00361EEE">
      <w:pPr>
        <w:pStyle w:val="enumlev1"/>
        <w:rPr>
          <w:lang w:eastAsia="zh-CN" w:bidi="ar-DZ"/>
        </w:rPr>
      </w:pPr>
      <w:r w:rsidRPr="00F36047">
        <w:rPr>
          <w:lang w:eastAsia="zh-CN" w:bidi="ar-DZ"/>
        </w:rPr>
        <w:t>2)</w:t>
      </w:r>
      <w:r w:rsidRPr="00F36047">
        <w:rPr>
          <w:lang w:eastAsia="zh-CN" w:bidi="ar-DZ"/>
        </w:rPr>
        <w:tab/>
      </w:r>
      <w:r w:rsidRPr="00F36047">
        <w:rPr>
          <w:b/>
          <w:bCs/>
          <w:lang w:eastAsia="zh-CN" w:bidi="ar-DZ"/>
        </w:rPr>
        <w:t>Platform layer</w:t>
      </w:r>
      <w:r w:rsidRPr="00F36047">
        <w:rPr>
          <w:lang w:eastAsia="zh-CN" w:bidi="ar-DZ"/>
        </w:rPr>
        <w:t xml:space="preserve">: Provide the core technical support for the application service layer and the user layer, including smart contract, consensus mechanism, ledger record, password service, time series service, cross-chain service, and digital signature. </w:t>
      </w:r>
    </w:p>
    <w:p w14:paraId="1AAE521F" w14:textId="2C7D14B9" w:rsidR="00647909" w:rsidRPr="00F36047" w:rsidRDefault="00647909" w:rsidP="00361EEE">
      <w:pPr>
        <w:pStyle w:val="enumlev1"/>
        <w:rPr>
          <w:lang w:eastAsia="zh-CN" w:bidi="ar-DZ"/>
        </w:rPr>
      </w:pPr>
      <w:r w:rsidRPr="00F36047">
        <w:rPr>
          <w:lang w:eastAsia="zh-CN" w:bidi="ar-DZ"/>
        </w:rPr>
        <w:t>3)</w:t>
      </w:r>
      <w:r w:rsidRPr="00F36047">
        <w:rPr>
          <w:lang w:eastAsia="zh-CN" w:bidi="ar-DZ"/>
        </w:rPr>
        <w:tab/>
      </w:r>
      <w:r w:rsidRPr="00F36047">
        <w:rPr>
          <w:b/>
          <w:bCs/>
          <w:lang w:eastAsia="zh-CN" w:bidi="ar-DZ"/>
        </w:rPr>
        <w:t>Application service layer</w:t>
      </w:r>
      <w:r w:rsidRPr="00F36047">
        <w:rPr>
          <w:lang w:eastAsia="zh-CN" w:bidi="ar-DZ"/>
        </w:rPr>
        <w:t xml:space="preserve">: Provide simple, easy-to-use and reliable data invocation, including access management, node management, evidence storage and retrieval, and trading service. </w:t>
      </w:r>
    </w:p>
    <w:p w14:paraId="2C913BEA" w14:textId="5590BA1F" w:rsidR="00647909" w:rsidRPr="00F36047" w:rsidRDefault="00647909" w:rsidP="00361EEE">
      <w:pPr>
        <w:pStyle w:val="enumlev1"/>
        <w:rPr>
          <w:lang w:eastAsia="zh-CN" w:bidi="ar-DZ"/>
        </w:rPr>
      </w:pPr>
      <w:r w:rsidRPr="00F36047">
        <w:rPr>
          <w:lang w:eastAsia="zh-CN" w:bidi="ar-DZ"/>
        </w:rPr>
        <w:t>4)</w:t>
      </w:r>
      <w:r w:rsidRPr="00F36047">
        <w:rPr>
          <w:lang w:eastAsia="zh-CN" w:bidi="ar-DZ"/>
        </w:rPr>
        <w:tab/>
      </w:r>
      <w:r w:rsidRPr="00F36047">
        <w:rPr>
          <w:b/>
          <w:bCs/>
          <w:lang w:eastAsia="zh-CN" w:bidi="ar-DZ"/>
        </w:rPr>
        <w:t>User layer</w:t>
      </w:r>
      <w:r w:rsidRPr="00F36047">
        <w:rPr>
          <w:lang w:eastAsia="zh-CN" w:bidi="ar-DZ"/>
        </w:rPr>
        <w:t xml:space="preserve">: Provide the interface services required by users, including business function, user function and management function. </w:t>
      </w:r>
    </w:p>
    <w:p w14:paraId="5AB452E1" w14:textId="2C412AF4" w:rsidR="00647909" w:rsidRPr="00F36047" w:rsidRDefault="00647909" w:rsidP="00361EEE">
      <w:pPr>
        <w:pStyle w:val="enumlev1"/>
        <w:rPr>
          <w:lang w:eastAsia="zh-CN" w:bidi="ar-DZ"/>
        </w:rPr>
      </w:pPr>
      <w:r w:rsidRPr="00F36047">
        <w:rPr>
          <w:lang w:eastAsia="zh-CN" w:bidi="ar-DZ"/>
        </w:rPr>
        <w:t>5)</w:t>
      </w:r>
      <w:r w:rsidRPr="00F36047">
        <w:rPr>
          <w:lang w:eastAsia="zh-CN" w:bidi="ar-DZ"/>
        </w:rPr>
        <w:tab/>
      </w:r>
      <w:r w:rsidRPr="00F36047">
        <w:rPr>
          <w:b/>
          <w:bCs/>
          <w:lang w:eastAsia="zh-CN" w:bidi="ar-DZ"/>
        </w:rPr>
        <w:t>Cross-layer function</w:t>
      </w:r>
      <w:r w:rsidRPr="00F36047">
        <w:rPr>
          <w:lang w:eastAsia="zh-CN" w:bidi="ar-DZ"/>
        </w:rPr>
        <w:t>: Provide functional components across multiple layers to ensure accurate management of the business, including development management, operation maintenance, security protection and regulatory audit.</w:t>
      </w:r>
    </w:p>
    <w:p w14:paraId="52DC5788" w14:textId="77777777" w:rsidR="00647909" w:rsidRPr="00F36047" w:rsidRDefault="00647909" w:rsidP="00361EEE">
      <w:pPr>
        <w:pStyle w:val="Figure"/>
        <w:rPr>
          <w:lang w:eastAsia="zh-CN" w:bidi="ar-DZ"/>
        </w:rPr>
      </w:pPr>
      <w:r w:rsidRPr="00F36047">
        <w:rPr>
          <w:noProof/>
        </w:rPr>
        <w:drawing>
          <wp:inline distT="0" distB="0" distL="114300" distR="114300" wp14:anchorId="509D9972" wp14:editId="1E84C8CA">
            <wp:extent cx="5444490" cy="3132455"/>
            <wp:effectExtent l="0" t="0" r="3810" b="4445"/>
            <wp:docPr id="12" name="图片 6" descr="Figure A.3 shows Technical framework of block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Figure A.3 shows Technical framework of blockchain"/>
                    <pic:cNvPicPr>
                      <a:picLocks noChangeAspect="1"/>
                    </pic:cNvPicPr>
                  </pic:nvPicPr>
                  <pic:blipFill>
                    <a:blip r:embed="rId50"/>
                    <a:stretch>
                      <a:fillRect/>
                    </a:stretch>
                  </pic:blipFill>
                  <pic:spPr>
                    <a:xfrm>
                      <a:off x="0" y="0"/>
                      <a:ext cx="5444490" cy="3132455"/>
                    </a:xfrm>
                    <a:prstGeom prst="rect">
                      <a:avLst/>
                    </a:prstGeom>
                    <a:noFill/>
                    <a:ln>
                      <a:noFill/>
                    </a:ln>
                  </pic:spPr>
                </pic:pic>
              </a:graphicData>
            </a:graphic>
          </wp:inline>
        </w:drawing>
      </w:r>
    </w:p>
    <w:p w14:paraId="6A16D56B" w14:textId="77777777" w:rsidR="00647909" w:rsidRPr="00F36047" w:rsidRDefault="00647909" w:rsidP="00361EEE">
      <w:pPr>
        <w:pStyle w:val="FigureNoTitle"/>
        <w:rPr>
          <w:lang w:eastAsia="zh-CN" w:bidi="ar-DZ"/>
        </w:rPr>
      </w:pPr>
      <w:bookmarkStart w:id="208" w:name="_Toc13890"/>
      <w:bookmarkStart w:id="209" w:name="_Toc160741354"/>
      <w:r w:rsidRPr="00F36047">
        <w:rPr>
          <w:lang w:bidi="ar-DZ"/>
        </w:rPr>
        <w:t xml:space="preserve">Figure </w:t>
      </w:r>
      <w:r w:rsidRPr="00F36047">
        <w:rPr>
          <w:rFonts w:eastAsia="SimSun"/>
          <w:lang w:eastAsia="zh-CN" w:bidi="ar-DZ"/>
        </w:rPr>
        <w:t>A.3</w:t>
      </w:r>
      <w:r w:rsidRPr="00F36047">
        <w:rPr>
          <w:bCs/>
          <w:lang w:eastAsia="zh-CN"/>
        </w:rPr>
        <w:t xml:space="preserve"> – Technical framework</w:t>
      </w:r>
      <w:r w:rsidRPr="00F36047">
        <w:t xml:space="preserve"> of</w:t>
      </w:r>
      <w:r w:rsidRPr="00F36047">
        <w:rPr>
          <w:lang w:eastAsia="zh-CN"/>
        </w:rPr>
        <w:t xml:space="preserve"> blockchain</w:t>
      </w:r>
      <w:bookmarkEnd w:id="208"/>
      <w:bookmarkEnd w:id="209"/>
    </w:p>
    <w:p w14:paraId="090661FC" w14:textId="77777777" w:rsidR="00647909" w:rsidRPr="00F36047" w:rsidRDefault="00647909" w:rsidP="00361EEE">
      <w:pPr>
        <w:pStyle w:val="Heading3"/>
      </w:pPr>
      <w:bookmarkStart w:id="210" w:name="_Toc6791"/>
      <w:bookmarkStart w:id="211" w:name="_Toc20008"/>
      <w:bookmarkStart w:id="212" w:name="_Toc12316"/>
      <w:bookmarkStart w:id="213" w:name="_Toc13578"/>
      <w:bookmarkStart w:id="214" w:name="_Toc524"/>
      <w:bookmarkStart w:id="215" w:name="_Toc160740813"/>
      <w:r w:rsidRPr="00F36047">
        <w:t>A.3.2</w:t>
      </w:r>
      <w:r w:rsidRPr="00F36047">
        <w:tab/>
        <w:t>Blockchain application in the power metaverse</w:t>
      </w:r>
      <w:bookmarkEnd w:id="210"/>
      <w:bookmarkEnd w:id="211"/>
      <w:bookmarkEnd w:id="212"/>
      <w:bookmarkEnd w:id="213"/>
      <w:bookmarkEnd w:id="214"/>
      <w:bookmarkEnd w:id="215"/>
    </w:p>
    <w:p w14:paraId="54E9BA8A" w14:textId="76EAA9C4" w:rsidR="00647909" w:rsidRPr="00F36047" w:rsidRDefault="00647909" w:rsidP="00361EEE">
      <w:pPr>
        <w:rPr>
          <w:lang w:eastAsia="zh-CN"/>
        </w:rPr>
      </w:pPr>
      <w:r w:rsidRPr="00F36047">
        <w:rPr>
          <w:lang w:eastAsia="zh-CN"/>
        </w:rPr>
        <w:t xml:space="preserve">Blockchain is an important means to construct an identity system and value system in the PM </w:t>
      </w:r>
      <w:r w:rsidRPr="00F36047">
        <w:t>[</w:t>
      </w:r>
      <w:r w:rsidRPr="00F36047">
        <w:rPr>
          <w:rFonts w:eastAsia="SimSun"/>
          <w:lang w:eastAsia="zh-CN"/>
        </w:rPr>
        <w:t>b</w:t>
      </w:r>
      <w:r w:rsidR="00361EEE" w:rsidRPr="00F36047">
        <w:rPr>
          <w:rFonts w:eastAsia="SimSun"/>
          <w:lang w:eastAsia="zh-CN"/>
        </w:rPr>
        <w:noBreakHyphen/>
      </w:r>
      <w:r w:rsidRPr="00F36047">
        <w:rPr>
          <w:rFonts w:eastAsia="SimSun"/>
          <w:lang w:eastAsia="zh-CN"/>
        </w:rPr>
        <w:t>Yang</w:t>
      </w:r>
      <w:r w:rsidRPr="00F36047">
        <w:t>]</w:t>
      </w:r>
      <w:r w:rsidRPr="00F36047">
        <w:rPr>
          <w:lang w:eastAsia="zh-CN"/>
        </w:rPr>
        <w:t xml:space="preserve">. </w:t>
      </w:r>
      <w:proofErr w:type="gramStart"/>
      <w:r w:rsidRPr="00F36047">
        <w:rPr>
          <w:lang w:eastAsia="zh-CN"/>
        </w:rPr>
        <w:t>In order to</w:t>
      </w:r>
      <w:proofErr w:type="gramEnd"/>
      <w:r w:rsidRPr="00F36047">
        <w:rPr>
          <w:lang w:eastAsia="zh-CN"/>
        </w:rPr>
        <w:t xml:space="preserve"> solve the problems that participants in the virtual space lack identity and cannot prove themselves, a set of decentralized digital identity resolution technology system is constructed, including identification, attributes and authentication mechanism. Aiming at the problems of an isolated island of a digital identity information and lack of credit, a decentralized multi-certificate of identity and a trusted digital profile model are constructed based on the diversity of users</w:t>
      </w:r>
      <w:r w:rsidR="00107AD1" w:rsidRPr="00F36047">
        <w:rPr>
          <w:lang w:eastAsia="zh-CN"/>
        </w:rPr>
        <w:t>'</w:t>
      </w:r>
      <w:r w:rsidRPr="00F36047">
        <w:rPr>
          <w:lang w:eastAsia="zh-CN"/>
        </w:rPr>
        <w:t xml:space="preserve"> behaviours. Combined with the characteristics of the electric power business scene, the economic operation rules and related operation system of the PM are built to promote the circulation of the value assets.</w:t>
      </w:r>
    </w:p>
    <w:p w14:paraId="25A6309A" w14:textId="77777777" w:rsidR="00647909" w:rsidRPr="00F36047" w:rsidRDefault="00647909" w:rsidP="00647909">
      <w:pPr>
        <w:pStyle w:val="Heading2"/>
        <w:rPr>
          <w:lang w:eastAsia="zh-CN" w:bidi="ar-DZ"/>
        </w:rPr>
      </w:pPr>
      <w:bookmarkStart w:id="216" w:name="_Toc28815"/>
      <w:bookmarkStart w:id="217" w:name="_Toc29303"/>
      <w:bookmarkStart w:id="218" w:name="_Toc25064"/>
      <w:bookmarkStart w:id="219" w:name="_Toc11162"/>
      <w:bookmarkStart w:id="220" w:name="_Toc160740814"/>
      <w:bookmarkStart w:id="221" w:name="_Toc161415204"/>
      <w:bookmarkStart w:id="222" w:name="_Toc161415409"/>
      <w:bookmarkStart w:id="223" w:name="_Toc207807606"/>
      <w:r w:rsidRPr="00F36047">
        <w:rPr>
          <w:lang w:eastAsia="zh-CN" w:bidi="ar-DZ"/>
        </w:rPr>
        <w:t>A.4</w:t>
      </w:r>
      <w:r w:rsidRPr="00F36047">
        <w:rPr>
          <w:lang w:eastAsia="zh-CN" w:bidi="ar-DZ"/>
        </w:rPr>
        <w:tab/>
        <w:t>The Internet of thing</w:t>
      </w:r>
      <w:bookmarkEnd w:id="216"/>
      <w:bookmarkEnd w:id="217"/>
      <w:r w:rsidRPr="00F36047">
        <w:rPr>
          <w:lang w:eastAsia="zh-CN" w:bidi="ar-DZ"/>
        </w:rPr>
        <w:t>s</w:t>
      </w:r>
      <w:bookmarkEnd w:id="218"/>
      <w:bookmarkEnd w:id="219"/>
      <w:bookmarkEnd w:id="220"/>
      <w:bookmarkEnd w:id="221"/>
      <w:bookmarkEnd w:id="222"/>
      <w:bookmarkEnd w:id="223"/>
    </w:p>
    <w:p w14:paraId="73A35012" w14:textId="77777777" w:rsidR="00647909" w:rsidRPr="00F36047" w:rsidRDefault="00647909" w:rsidP="00361EEE">
      <w:pPr>
        <w:pStyle w:val="Heading3"/>
      </w:pPr>
      <w:bookmarkStart w:id="224" w:name="_Toc23121"/>
      <w:bookmarkStart w:id="225" w:name="_Toc374"/>
      <w:bookmarkStart w:id="226" w:name="_Toc160740815"/>
      <w:bookmarkStart w:id="227" w:name="_Toc21359"/>
      <w:bookmarkStart w:id="228" w:name="_Toc7619"/>
      <w:bookmarkStart w:id="229" w:name="_Toc31626"/>
      <w:r w:rsidRPr="00F36047">
        <w:t>A.4.1</w:t>
      </w:r>
      <w:r w:rsidRPr="00F36047">
        <w:tab/>
        <w:t>Overview</w:t>
      </w:r>
      <w:bookmarkEnd w:id="224"/>
      <w:bookmarkEnd w:id="225"/>
      <w:bookmarkEnd w:id="226"/>
    </w:p>
    <w:bookmarkEnd w:id="227"/>
    <w:bookmarkEnd w:id="228"/>
    <w:bookmarkEnd w:id="229"/>
    <w:p w14:paraId="5B43B15B" w14:textId="77777777" w:rsidR="00647909" w:rsidRPr="00F36047" w:rsidRDefault="00647909" w:rsidP="00361EEE">
      <w:pPr>
        <w:rPr>
          <w:lang w:eastAsia="zh-CN"/>
        </w:rPr>
      </w:pPr>
      <w:r w:rsidRPr="00F36047">
        <w:t xml:space="preserve">The essence of </w:t>
      </w:r>
      <w:r w:rsidRPr="00F36047">
        <w:rPr>
          <w:rFonts w:eastAsia="SimSun"/>
          <w:lang w:eastAsia="zh-CN"/>
        </w:rPr>
        <w:t>IoT</w:t>
      </w:r>
      <w:r w:rsidRPr="00F36047">
        <w:t xml:space="preserve"> is defined as a new generation of in-depth applications of information technology, which integrates with the physical world through the ability of perception and information processing. </w:t>
      </w:r>
      <w:r w:rsidRPr="00F36047">
        <w:rPr>
          <w:rFonts w:eastAsia="SimSun"/>
          <w:lang w:eastAsia="zh-CN"/>
        </w:rPr>
        <w:t xml:space="preserve">The technical framework </w:t>
      </w:r>
      <w:r w:rsidRPr="00F36047">
        <w:t xml:space="preserve">of </w:t>
      </w:r>
      <w:r w:rsidRPr="00F36047">
        <w:rPr>
          <w:lang w:eastAsia="zh-CN"/>
        </w:rPr>
        <w:t xml:space="preserve">IoT is </w:t>
      </w:r>
      <w:r w:rsidRPr="00F36047">
        <w:t xml:space="preserve">aligned with </w:t>
      </w:r>
      <w:r w:rsidRPr="00F36047">
        <w:rPr>
          <w:rFonts w:eastAsia="SimSun"/>
          <w:lang w:eastAsia="zh-CN"/>
        </w:rPr>
        <w:t xml:space="preserve">[ITU-T </w:t>
      </w:r>
      <w:r w:rsidRPr="00F36047">
        <w:t>Y.4000</w:t>
      </w:r>
      <w:r w:rsidRPr="00F36047">
        <w:rPr>
          <w:rFonts w:eastAsia="SimSun"/>
          <w:lang w:eastAsia="zh-CN"/>
        </w:rPr>
        <w:t>]</w:t>
      </w:r>
      <w:r w:rsidRPr="00F36047">
        <w:t xml:space="preserve">. </w:t>
      </w:r>
    </w:p>
    <w:p w14:paraId="4EF7E2C6" w14:textId="77777777" w:rsidR="00647909" w:rsidRPr="00F36047" w:rsidRDefault="00647909" w:rsidP="00361EEE">
      <w:pPr>
        <w:pStyle w:val="Heading3"/>
      </w:pPr>
      <w:bookmarkStart w:id="230" w:name="_Toc10217"/>
      <w:bookmarkStart w:id="231" w:name="_Toc4392"/>
      <w:bookmarkStart w:id="232" w:name="_Toc10186"/>
      <w:bookmarkStart w:id="233" w:name="_Toc19483"/>
      <w:bookmarkStart w:id="234" w:name="_Toc13557"/>
      <w:bookmarkStart w:id="235" w:name="_Toc160740816"/>
      <w:r w:rsidRPr="00F36047">
        <w:lastRenderedPageBreak/>
        <w:t>A.4.2</w:t>
      </w:r>
      <w:r w:rsidRPr="00F36047">
        <w:tab/>
        <w:t>IoT in power metaverse</w:t>
      </w:r>
      <w:bookmarkEnd w:id="230"/>
      <w:bookmarkEnd w:id="231"/>
      <w:bookmarkEnd w:id="232"/>
      <w:bookmarkEnd w:id="233"/>
      <w:bookmarkEnd w:id="234"/>
      <w:bookmarkEnd w:id="235"/>
    </w:p>
    <w:p w14:paraId="16C3A34B" w14:textId="77777777" w:rsidR="00647909" w:rsidRPr="00F36047" w:rsidRDefault="00647909" w:rsidP="00361EEE">
      <w:pPr>
        <w:rPr>
          <w:lang w:eastAsia="zh-CN"/>
        </w:rPr>
      </w:pPr>
      <w:r w:rsidRPr="00F36047">
        <w:rPr>
          <w:lang w:eastAsia="zh-CN"/>
        </w:rPr>
        <w:t xml:space="preserve">IoT is the entrance and passage of the PM connecting the physical world, which can effectively integrate the power system infrastructure resources and improve its management level. It can be widely used in the power grid equipment management, transmission line maintenance, intelligent substations and so on. </w:t>
      </w:r>
      <w:r w:rsidRPr="00F36047">
        <w:t>[</w:t>
      </w:r>
      <w:r w:rsidRPr="00F36047">
        <w:rPr>
          <w:rFonts w:eastAsia="SimSun"/>
          <w:lang w:eastAsia="zh-CN"/>
        </w:rPr>
        <w:t>b-</w:t>
      </w:r>
      <w:proofErr w:type="spellStart"/>
      <w:r w:rsidRPr="00F36047">
        <w:rPr>
          <w:rFonts w:eastAsia="SimSun"/>
          <w:lang w:eastAsia="zh-CN"/>
        </w:rPr>
        <w:t>Wangdong</w:t>
      </w:r>
      <w:proofErr w:type="spellEnd"/>
      <w:r w:rsidRPr="00F36047">
        <w:t>]</w:t>
      </w:r>
      <w:r w:rsidRPr="00F36047">
        <w:rPr>
          <w:lang w:eastAsia="zh-CN"/>
        </w:rPr>
        <w:t xml:space="preserve">. </w:t>
      </w:r>
    </w:p>
    <w:p w14:paraId="6A5C3428" w14:textId="66399E41" w:rsidR="00647909" w:rsidRPr="00F36047" w:rsidRDefault="00647909" w:rsidP="00361EEE">
      <w:pPr>
        <w:pStyle w:val="enumlev1"/>
        <w:rPr>
          <w:lang w:eastAsia="zh-CN" w:bidi="ar-DZ"/>
        </w:rPr>
      </w:pPr>
      <w:r w:rsidRPr="00F36047">
        <w:rPr>
          <w:lang w:eastAsia="zh-CN" w:bidi="ar-DZ"/>
        </w:rPr>
        <w:t>1)</w:t>
      </w:r>
      <w:r w:rsidRPr="00F36047">
        <w:rPr>
          <w:lang w:eastAsia="zh-CN" w:bidi="ar-DZ"/>
        </w:rPr>
        <w:tab/>
      </w:r>
      <w:r w:rsidRPr="00F36047">
        <w:rPr>
          <w:b/>
          <w:bCs/>
          <w:lang w:eastAsia="zh-CN" w:bidi="ar-DZ"/>
        </w:rPr>
        <w:t>Power grid equipment management</w:t>
      </w:r>
      <w:r w:rsidRPr="00F36047">
        <w:rPr>
          <w:lang w:eastAsia="zh-CN" w:bidi="ar-DZ"/>
        </w:rPr>
        <w:t xml:space="preserve">: In the PM, through IoT, it can achieve real-time monitoring and early warning of equipment status, mechanical status, and operational status. By deploying intelligent sensors on the tower, transmission line and other equipment, and forming a multi-sensor cooperative sensing network, it can realize target recognition, intrusion analysis and region location. At the same time, the combination of identification, electronic tag and electronic work ticket can realize the operation identification and safety behaviour analysis in the process of equipment maintenance, thus enhancing the ability of security protection. </w:t>
      </w:r>
    </w:p>
    <w:p w14:paraId="6E49E069" w14:textId="4B79108F" w:rsidR="00647909" w:rsidRPr="00F36047" w:rsidRDefault="00647909" w:rsidP="00361EEE">
      <w:pPr>
        <w:pStyle w:val="enumlev1"/>
        <w:rPr>
          <w:lang w:eastAsia="zh-CN" w:bidi="ar-DZ"/>
        </w:rPr>
      </w:pPr>
      <w:r w:rsidRPr="00F36047">
        <w:rPr>
          <w:lang w:eastAsia="zh-CN" w:bidi="ar-DZ"/>
        </w:rPr>
        <w:t>2)</w:t>
      </w:r>
      <w:r w:rsidRPr="00F36047">
        <w:rPr>
          <w:lang w:eastAsia="zh-CN" w:bidi="ar-DZ"/>
        </w:rPr>
        <w:tab/>
      </w:r>
      <w:r w:rsidRPr="00F36047">
        <w:rPr>
          <w:b/>
          <w:bCs/>
          <w:lang w:eastAsia="zh-CN" w:bidi="ar-DZ"/>
        </w:rPr>
        <w:t>Transmission line maintenance</w:t>
      </w:r>
      <w:r w:rsidRPr="00F36047">
        <w:rPr>
          <w:lang w:eastAsia="zh-CN" w:bidi="ar-DZ"/>
        </w:rPr>
        <w:t xml:space="preserve">: In the PM, it can help to achieve multi-directional security state monitoring, achieve all-weather transmission line awareness, detect problems in a timely manner and reduce the time needed to find faults on the transmission lines. </w:t>
      </w:r>
    </w:p>
    <w:p w14:paraId="2332FBFB" w14:textId="7E7D1BD5" w:rsidR="00647909" w:rsidRPr="00F36047" w:rsidRDefault="00647909" w:rsidP="00361EEE">
      <w:pPr>
        <w:pStyle w:val="enumlev1"/>
        <w:rPr>
          <w:lang w:eastAsia="zh-CN" w:bidi="ar-DZ"/>
        </w:rPr>
      </w:pPr>
      <w:r w:rsidRPr="00F36047">
        <w:rPr>
          <w:lang w:eastAsia="zh-CN" w:bidi="ar-DZ"/>
        </w:rPr>
        <w:t>3)</w:t>
      </w:r>
      <w:r w:rsidRPr="00F36047">
        <w:rPr>
          <w:lang w:eastAsia="zh-CN" w:bidi="ar-DZ"/>
        </w:rPr>
        <w:tab/>
      </w:r>
      <w:r w:rsidRPr="00F36047">
        <w:rPr>
          <w:b/>
          <w:bCs/>
          <w:lang w:eastAsia="zh-CN" w:bidi="ar-DZ"/>
        </w:rPr>
        <w:t>Intelligent substation</w:t>
      </w:r>
      <w:r w:rsidRPr="00F36047">
        <w:rPr>
          <w:lang w:eastAsia="zh-CN" w:bidi="ar-DZ"/>
        </w:rPr>
        <w:t>: A lot of advanced sensors are used to realize real-time panoramic monitoring, automatic operation control and cooperative interaction.</w:t>
      </w:r>
    </w:p>
    <w:p w14:paraId="75F98BF2" w14:textId="77777777" w:rsidR="00647909" w:rsidRPr="00F36047" w:rsidRDefault="00647909" w:rsidP="00361EEE">
      <w:pPr>
        <w:pStyle w:val="Heading2"/>
      </w:pPr>
      <w:bookmarkStart w:id="236" w:name="_Toc19871"/>
      <w:bookmarkStart w:id="237" w:name="_Toc26159"/>
      <w:bookmarkStart w:id="238" w:name="_Toc32363"/>
      <w:bookmarkStart w:id="239" w:name="_Toc5007"/>
      <w:bookmarkStart w:id="240" w:name="_Toc160740817"/>
      <w:bookmarkStart w:id="241" w:name="_Toc161415205"/>
      <w:bookmarkStart w:id="242" w:name="_Toc161415410"/>
      <w:bookmarkStart w:id="243" w:name="_Toc207807607"/>
      <w:r w:rsidRPr="00F36047">
        <w:t>A.5</w:t>
      </w:r>
      <w:r w:rsidRPr="00F36047">
        <w:tab/>
      </w:r>
      <w:bookmarkEnd w:id="236"/>
      <w:r w:rsidRPr="00F36047">
        <w:t>Human-computer interaction</w:t>
      </w:r>
      <w:bookmarkEnd w:id="237"/>
      <w:bookmarkEnd w:id="238"/>
      <w:bookmarkEnd w:id="239"/>
      <w:bookmarkEnd w:id="240"/>
      <w:bookmarkEnd w:id="241"/>
      <w:bookmarkEnd w:id="242"/>
      <w:bookmarkEnd w:id="243"/>
    </w:p>
    <w:p w14:paraId="017AB2DC" w14:textId="77777777" w:rsidR="00647909" w:rsidRPr="00F36047" w:rsidRDefault="00647909" w:rsidP="00361EEE">
      <w:pPr>
        <w:pStyle w:val="Heading3"/>
      </w:pPr>
      <w:bookmarkStart w:id="244" w:name="_Toc22568"/>
      <w:bookmarkStart w:id="245" w:name="_Toc6025"/>
      <w:bookmarkStart w:id="246" w:name="_Toc31966"/>
      <w:bookmarkStart w:id="247" w:name="_Toc7864"/>
      <w:bookmarkStart w:id="248" w:name="_Toc5574"/>
      <w:bookmarkStart w:id="249" w:name="_Toc160740818"/>
      <w:r w:rsidRPr="00F36047">
        <w:t>A.5.1</w:t>
      </w:r>
      <w:r w:rsidRPr="00F36047">
        <w:tab/>
        <w:t>Overview</w:t>
      </w:r>
      <w:bookmarkEnd w:id="244"/>
      <w:bookmarkEnd w:id="245"/>
      <w:bookmarkEnd w:id="246"/>
      <w:bookmarkEnd w:id="247"/>
      <w:bookmarkEnd w:id="248"/>
      <w:bookmarkEnd w:id="249"/>
    </w:p>
    <w:p w14:paraId="5B2C63C8" w14:textId="77777777" w:rsidR="00647909" w:rsidRPr="00F36047" w:rsidRDefault="00647909" w:rsidP="00361EEE">
      <w:pPr>
        <w:rPr>
          <w:lang w:eastAsia="zh-CN"/>
        </w:rPr>
      </w:pPr>
      <w:r w:rsidRPr="00F36047">
        <w:rPr>
          <w:lang w:eastAsia="zh-CN"/>
        </w:rPr>
        <w:t xml:space="preserve">HCI is the discipline, process and method that supports the interaction between humans and computers through the design and implementation of software and hardware. It includes user interface design, interaction technology, usability testing and evaluation, computer vision and graphics, natural language processing and speech recognition, VR and augmented reality (AR). </w:t>
      </w:r>
    </w:p>
    <w:p w14:paraId="50FCE2E5" w14:textId="77777777" w:rsidR="00647909" w:rsidRPr="00F36047" w:rsidRDefault="00647909" w:rsidP="00361EEE">
      <w:pPr>
        <w:pStyle w:val="Heading3"/>
      </w:pPr>
      <w:bookmarkStart w:id="250" w:name="_Toc26911"/>
      <w:bookmarkStart w:id="251" w:name="_Toc28679"/>
      <w:bookmarkStart w:id="252" w:name="_Toc18349"/>
      <w:bookmarkStart w:id="253" w:name="_Toc7303"/>
      <w:bookmarkStart w:id="254" w:name="_Toc22076"/>
      <w:bookmarkStart w:id="255" w:name="_Toc160740819"/>
      <w:r w:rsidRPr="00F36047">
        <w:t>A.5.2</w:t>
      </w:r>
      <w:r w:rsidRPr="00F36047">
        <w:tab/>
        <w:t>Human-computer interaction in power metaverse</w:t>
      </w:r>
      <w:bookmarkEnd w:id="250"/>
      <w:bookmarkEnd w:id="251"/>
      <w:bookmarkEnd w:id="252"/>
      <w:bookmarkEnd w:id="253"/>
      <w:bookmarkEnd w:id="254"/>
      <w:bookmarkEnd w:id="255"/>
    </w:p>
    <w:p w14:paraId="10995E6F" w14:textId="77777777" w:rsidR="00647909" w:rsidRPr="00F36047" w:rsidRDefault="00647909" w:rsidP="00361EEE">
      <w:pPr>
        <w:rPr>
          <w:lang w:eastAsia="zh-CN"/>
        </w:rPr>
      </w:pPr>
      <w:r w:rsidRPr="00F36047">
        <w:rPr>
          <w:lang w:eastAsia="zh-CN"/>
        </w:rPr>
        <w:t xml:space="preserve">HCI is an important carrier of the immersive experience provided by the PM and an important interface between the real and virtual worlds. </w:t>
      </w:r>
    </w:p>
    <w:p w14:paraId="66C889BC" w14:textId="5F5A7A56" w:rsidR="00647909" w:rsidRPr="00F36047" w:rsidRDefault="00647909" w:rsidP="00361EEE">
      <w:pPr>
        <w:pStyle w:val="enumlev1"/>
        <w:rPr>
          <w:lang w:eastAsia="zh-CN" w:bidi="ar-DZ"/>
        </w:rPr>
      </w:pPr>
      <w:r w:rsidRPr="00F36047">
        <w:rPr>
          <w:lang w:eastAsia="zh-CN" w:bidi="ar-DZ"/>
        </w:rPr>
        <w:t>1)</w:t>
      </w:r>
      <w:r w:rsidRPr="00F36047">
        <w:rPr>
          <w:lang w:eastAsia="zh-CN" w:bidi="ar-DZ"/>
        </w:rPr>
        <w:tab/>
      </w:r>
      <w:r w:rsidRPr="00F36047">
        <w:rPr>
          <w:b/>
          <w:bCs/>
          <w:lang w:eastAsia="zh-CN" w:bidi="ar-DZ"/>
        </w:rPr>
        <w:t>Real-time monitoring and assessment</w:t>
      </w:r>
      <w:r w:rsidRPr="00F36047">
        <w:rPr>
          <w:lang w:eastAsia="zh-CN" w:bidi="ar-DZ"/>
        </w:rPr>
        <w:t>: By wearing a device to perceive the user</w:t>
      </w:r>
      <w:r w:rsidR="00107AD1" w:rsidRPr="00F36047">
        <w:rPr>
          <w:lang w:eastAsia="zh-CN" w:bidi="ar-DZ"/>
        </w:rPr>
        <w:t>'</w:t>
      </w:r>
      <w:r w:rsidRPr="00F36047">
        <w:rPr>
          <w:lang w:eastAsia="zh-CN" w:bidi="ar-DZ"/>
        </w:rPr>
        <w:t>s state information from multiple dimensions and capture the user</w:t>
      </w:r>
      <w:r w:rsidR="00107AD1" w:rsidRPr="00F36047">
        <w:rPr>
          <w:lang w:eastAsia="zh-CN" w:bidi="ar-DZ"/>
        </w:rPr>
        <w:t>'</w:t>
      </w:r>
      <w:r w:rsidRPr="00F36047">
        <w:rPr>
          <w:lang w:eastAsia="zh-CN" w:bidi="ar-DZ"/>
        </w:rPr>
        <w:t>s input actions, the participants</w:t>
      </w:r>
      <w:r w:rsidR="00107AD1" w:rsidRPr="00F36047">
        <w:rPr>
          <w:lang w:eastAsia="zh-CN" w:bidi="ar-DZ"/>
        </w:rPr>
        <w:t>'</w:t>
      </w:r>
      <w:r w:rsidRPr="00F36047">
        <w:rPr>
          <w:lang w:eastAsia="zh-CN" w:bidi="ar-DZ"/>
        </w:rPr>
        <w:t xml:space="preserve"> senses are fully connected. Then, the virtual spatial information in real-time is fed back to the user in the form of vision, hearing and touch. It can be used in power systems for operational inspection, fault diagnosis, virtual training, etc. In the PM, it is necessary to carry out real-time monitoring of the data information and the running state of the equipment in various scenes, through the combination of the wired and the wireless equipment. Based on the HCI equipment, it can realize fully automatic monitoring, intelligent inspection and fault diagnosis. </w:t>
      </w:r>
    </w:p>
    <w:p w14:paraId="3658E117" w14:textId="752ECED3" w:rsidR="00647909" w:rsidRPr="00F36047" w:rsidRDefault="00647909" w:rsidP="00361EEE">
      <w:pPr>
        <w:pStyle w:val="enumlev1"/>
        <w:rPr>
          <w:lang w:eastAsia="zh-CN" w:bidi="ar-DZ"/>
        </w:rPr>
      </w:pPr>
      <w:r w:rsidRPr="00F36047">
        <w:rPr>
          <w:lang w:eastAsia="zh-CN" w:bidi="ar-DZ"/>
        </w:rPr>
        <w:t>2)</w:t>
      </w:r>
      <w:r w:rsidRPr="00F36047">
        <w:rPr>
          <w:lang w:eastAsia="zh-CN" w:bidi="ar-DZ"/>
        </w:rPr>
        <w:tab/>
      </w:r>
      <w:r w:rsidRPr="00F36047">
        <w:rPr>
          <w:b/>
          <w:bCs/>
          <w:lang w:eastAsia="zh-CN" w:bidi="ar-DZ"/>
        </w:rPr>
        <w:t>Improving the working environment</w:t>
      </w:r>
      <w:r w:rsidRPr="00F36047">
        <w:rPr>
          <w:lang w:eastAsia="zh-CN" w:bidi="ar-DZ"/>
        </w:rPr>
        <w:t>: Workers can realize the dangerous operation of the physical equipment in a virtual operating environment, which can not only improve work efficiency but also ensure workers</w:t>
      </w:r>
      <w:r w:rsidR="00107AD1" w:rsidRPr="00F36047">
        <w:rPr>
          <w:lang w:eastAsia="zh-CN" w:bidi="ar-DZ"/>
        </w:rPr>
        <w:t>'</w:t>
      </w:r>
      <w:r w:rsidRPr="00F36047">
        <w:rPr>
          <w:lang w:eastAsia="zh-CN" w:bidi="ar-DZ"/>
        </w:rPr>
        <w:t xml:space="preserve"> safety. At the same time, it can also be applied to immersive training, combining power business needs and application scenarios, to establish a virtual simulation training environment, thus improving the training experience and effect.</w:t>
      </w:r>
    </w:p>
    <w:p w14:paraId="0AC0097F" w14:textId="77777777" w:rsidR="00647909" w:rsidRPr="00F36047" w:rsidRDefault="00647909" w:rsidP="00C26A17">
      <w:pPr>
        <w:pStyle w:val="Heading2"/>
      </w:pPr>
      <w:bookmarkStart w:id="256" w:name="_Toc25125"/>
      <w:bookmarkStart w:id="257" w:name="_Toc10746"/>
      <w:bookmarkStart w:id="258" w:name="_Toc8553"/>
      <w:bookmarkStart w:id="259" w:name="_Toc4213"/>
      <w:bookmarkStart w:id="260" w:name="_Toc160740820"/>
      <w:bookmarkStart w:id="261" w:name="_Toc161415206"/>
      <w:bookmarkStart w:id="262" w:name="_Toc161415411"/>
      <w:bookmarkStart w:id="263" w:name="_Toc207807608"/>
      <w:r w:rsidRPr="00F36047">
        <w:lastRenderedPageBreak/>
        <w:t>A.6</w:t>
      </w:r>
      <w:r w:rsidRPr="00F36047">
        <w:tab/>
        <w:t>Big data</w:t>
      </w:r>
      <w:bookmarkEnd w:id="256"/>
      <w:bookmarkEnd w:id="257"/>
      <w:bookmarkEnd w:id="258"/>
      <w:bookmarkEnd w:id="259"/>
      <w:bookmarkEnd w:id="260"/>
      <w:bookmarkEnd w:id="261"/>
      <w:bookmarkEnd w:id="262"/>
      <w:bookmarkEnd w:id="263"/>
    </w:p>
    <w:p w14:paraId="04391453" w14:textId="77777777" w:rsidR="00647909" w:rsidRPr="00F36047" w:rsidRDefault="00647909" w:rsidP="00C26A17">
      <w:pPr>
        <w:pStyle w:val="Heading3"/>
      </w:pPr>
      <w:bookmarkStart w:id="264" w:name="_Toc20072"/>
      <w:bookmarkStart w:id="265" w:name="_Toc32457"/>
      <w:bookmarkStart w:id="266" w:name="_Toc6011"/>
      <w:bookmarkStart w:id="267" w:name="_Toc1908"/>
      <w:bookmarkStart w:id="268" w:name="_Toc16891"/>
      <w:bookmarkStart w:id="269" w:name="_Toc160740821"/>
      <w:r w:rsidRPr="00F36047">
        <w:t>A.6.1</w:t>
      </w:r>
      <w:r w:rsidRPr="00F36047">
        <w:tab/>
        <w:t>Overview</w:t>
      </w:r>
      <w:bookmarkEnd w:id="264"/>
      <w:bookmarkEnd w:id="265"/>
      <w:bookmarkEnd w:id="266"/>
      <w:bookmarkEnd w:id="267"/>
      <w:bookmarkEnd w:id="268"/>
      <w:bookmarkEnd w:id="269"/>
    </w:p>
    <w:p w14:paraId="1CCD56B2" w14:textId="77777777" w:rsidR="00647909" w:rsidRPr="00F36047" w:rsidRDefault="00647909" w:rsidP="00C26A17">
      <w:pPr>
        <w:keepNext/>
        <w:keepLines/>
      </w:pPr>
      <w:r w:rsidRPr="00F36047">
        <w:t>The basic principle of big data technology includes data acquisition</w:t>
      </w:r>
      <w:r w:rsidRPr="00F36047">
        <w:rPr>
          <w:rFonts w:eastAsia="SimSun"/>
          <w:lang w:eastAsia="zh-CN"/>
        </w:rPr>
        <w:t>,</w:t>
      </w:r>
      <w:r w:rsidRPr="00F36047">
        <w:t xml:space="preserve"> processing, storage and analysis. Data acquisition includes real-time acquisition and historical data acquisition</w:t>
      </w:r>
      <w:r w:rsidRPr="00F36047">
        <w:rPr>
          <w:rFonts w:eastAsia="SimSun"/>
          <w:lang w:eastAsia="zh-CN"/>
        </w:rPr>
        <w:t xml:space="preserve"> </w:t>
      </w:r>
      <w:r w:rsidRPr="00F36047">
        <w:t>[</w:t>
      </w:r>
      <w:r w:rsidRPr="00F36047">
        <w:rPr>
          <w:rFonts w:eastAsia="SimSun"/>
          <w:lang w:eastAsia="zh-CN"/>
        </w:rPr>
        <w:t>b-Li</w:t>
      </w:r>
      <w:r w:rsidRPr="00F36047">
        <w:t>]</w:t>
      </w:r>
      <w:r w:rsidRPr="00F36047">
        <w:rPr>
          <w:lang w:eastAsia="zh-CN"/>
        </w:rPr>
        <w:t>. D</w:t>
      </w:r>
      <w:r w:rsidRPr="00F36047">
        <w:t xml:space="preserve">ata processing involves data cleaning, integration, transformation, etc. </w:t>
      </w:r>
      <w:r w:rsidRPr="00F36047">
        <w:rPr>
          <w:lang w:eastAsia="zh-CN"/>
        </w:rPr>
        <w:t>D</w:t>
      </w:r>
      <w:r w:rsidRPr="00F36047">
        <w:t xml:space="preserve">ata analysis is the core of big data technology, which includes descriptive analysis, predictive analysis and normative analysis. Through this analysis, </w:t>
      </w:r>
      <w:r w:rsidRPr="00F36047">
        <w:rPr>
          <w:lang w:eastAsia="zh-CN"/>
        </w:rPr>
        <w:t>it</w:t>
      </w:r>
      <w:r w:rsidRPr="00F36047">
        <w:t xml:space="preserve"> can mine the value of data to support decision-making.</w:t>
      </w:r>
    </w:p>
    <w:p w14:paraId="0C83BA64" w14:textId="77777777" w:rsidR="00647909" w:rsidRPr="00F36047" w:rsidRDefault="00647909" w:rsidP="00361EEE">
      <w:pPr>
        <w:pStyle w:val="Heading3"/>
      </w:pPr>
      <w:bookmarkStart w:id="270" w:name="_Toc22430"/>
      <w:bookmarkStart w:id="271" w:name="_Toc30368"/>
      <w:bookmarkStart w:id="272" w:name="_Toc12885"/>
      <w:bookmarkStart w:id="273" w:name="_Toc408"/>
      <w:bookmarkStart w:id="274" w:name="_Toc16700"/>
      <w:bookmarkStart w:id="275" w:name="_Toc160740822"/>
      <w:r w:rsidRPr="00F36047">
        <w:t>A.6.2</w:t>
      </w:r>
      <w:r w:rsidRPr="00F36047">
        <w:tab/>
        <w:t>Big data in the power metaverse</w:t>
      </w:r>
      <w:bookmarkEnd w:id="270"/>
      <w:bookmarkEnd w:id="271"/>
      <w:bookmarkEnd w:id="272"/>
      <w:bookmarkEnd w:id="273"/>
      <w:bookmarkEnd w:id="274"/>
      <w:bookmarkEnd w:id="275"/>
    </w:p>
    <w:p w14:paraId="34924BFF" w14:textId="77777777" w:rsidR="00647909" w:rsidRPr="00F36047" w:rsidRDefault="00647909" w:rsidP="00361EEE">
      <w:pPr>
        <w:rPr>
          <w:lang w:eastAsia="zh-CN"/>
        </w:rPr>
      </w:pPr>
      <w:r w:rsidRPr="00F36047">
        <w:rPr>
          <w:lang w:eastAsia="zh-CN"/>
        </w:rPr>
        <w:t xml:space="preserve">Big data is the database and data analysis engine for the PM. </w:t>
      </w:r>
    </w:p>
    <w:p w14:paraId="6B7A3BEB" w14:textId="7C490DE1" w:rsidR="00647909" w:rsidRPr="00F36047" w:rsidRDefault="00647909" w:rsidP="00361EEE">
      <w:pPr>
        <w:pStyle w:val="enumlev1"/>
        <w:rPr>
          <w:lang w:eastAsia="zh-CN" w:bidi="ar-DZ"/>
        </w:rPr>
      </w:pPr>
      <w:r w:rsidRPr="00F36047">
        <w:rPr>
          <w:lang w:eastAsia="zh-CN" w:bidi="ar-DZ"/>
        </w:rPr>
        <w:t>1)</w:t>
      </w:r>
      <w:r w:rsidRPr="00F36047">
        <w:rPr>
          <w:lang w:eastAsia="zh-CN" w:bidi="ar-DZ"/>
        </w:rPr>
        <w:tab/>
      </w:r>
      <w:r w:rsidRPr="00F36047">
        <w:rPr>
          <w:b/>
          <w:bCs/>
          <w:lang w:eastAsia="zh-CN" w:bidi="ar-DZ"/>
        </w:rPr>
        <w:t>Power system real-time monitoring</w:t>
      </w:r>
      <w:r w:rsidRPr="00F36047">
        <w:rPr>
          <w:lang w:eastAsia="zh-CN" w:bidi="ar-DZ"/>
        </w:rPr>
        <w:t xml:space="preserve">: It is an important part that provides power operators with real-time information about the status of the power grid. Big data can process a large amount of real-time data and historical data from various sensors and monitoring devices. Through data mining and ML, it can quickly find anomalies in the power </w:t>
      </w:r>
      <w:proofErr w:type="gramStart"/>
      <w:r w:rsidRPr="00F36047">
        <w:rPr>
          <w:lang w:eastAsia="zh-CN" w:bidi="ar-DZ"/>
        </w:rPr>
        <w:t>system, and</w:t>
      </w:r>
      <w:proofErr w:type="gramEnd"/>
      <w:r w:rsidRPr="00F36047">
        <w:rPr>
          <w:lang w:eastAsia="zh-CN" w:bidi="ar-DZ"/>
        </w:rPr>
        <w:t xml:space="preserve"> effectively improve the security and stability of the power system.</w:t>
      </w:r>
    </w:p>
    <w:p w14:paraId="4B598EBF" w14:textId="19A66674" w:rsidR="00647909" w:rsidRPr="00F36047" w:rsidRDefault="00647909" w:rsidP="00361EEE">
      <w:pPr>
        <w:pStyle w:val="enumlev1"/>
        <w:rPr>
          <w:lang w:eastAsia="zh-CN" w:bidi="ar-DZ"/>
        </w:rPr>
      </w:pPr>
      <w:r w:rsidRPr="00F36047">
        <w:rPr>
          <w:lang w:eastAsia="zh-CN" w:bidi="ar-DZ"/>
        </w:rPr>
        <w:t>2)</w:t>
      </w:r>
      <w:r w:rsidRPr="00F36047">
        <w:rPr>
          <w:lang w:eastAsia="zh-CN" w:bidi="ar-DZ"/>
        </w:rPr>
        <w:tab/>
      </w:r>
      <w:r w:rsidRPr="00F36047">
        <w:rPr>
          <w:b/>
          <w:bCs/>
          <w:lang w:eastAsia="zh-CN" w:bidi="ar-DZ"/>
        </w:rPr>
        <w:t>Power system fault prediction</w:t>
      </w:r>
      <w:r w:rsidRPr="00F36047">
        <w:rPr>
          <w:lang w:eastAsia="zh-CN" w:bidi="ar-DZ"/>
        </w:rPr>
        <w:t xml:space="preserve">: Big data can extract fault features, build fault prediction models, and give early warning in time from the huge amount of equipment operation data. It can achieve the potential factors that may lead to failure through the association analysis and help power operators to take preventive maintenance measures to avoid failure. </w:t>
      </w:r>
    </w:p>
    <w:p w14:paraId="45C61046" w14:textId="1FB53168" w:rsidR="00647909" w:rsidRPr="00F36047" w:rsidRDefault="00647909" w:rsidP="00361EEE">
      <w:pPr>
        <w:pStyle w:val="enumlev1"/>
        <w:rPr>
          <w:lang w:eastAsia="zh-CN" w:bidi="ar-DZ"/>
        </w:rPr>
      </w:pPr>
      <w:r w:rsidRPr="00F36047">
        <w:rPr>
          <w:lang w:eastAsia="zh-CN" w:bidi="ar-DZ"/>
        </w:rPr>
        <w:t>3)</w:t>
      </w:r>
      <w:r w:rsidRPr="00F36047">
        <w:rPr>
          <w:lang w:eastAsia="zh-CN" w:bidi="ar-DZ"/>
        </w:rPr>
        <w:tab/>
      </w:r>
      <w:r w:rsidRPr="00F36047">
        <w:rPr>
          <w:b/>
          <w:bCs/>
          <w:lang w:eastAsia="zh-CN" w:bidi="ar-DZ"/>
        </w:rPr>
        <w:t>Power market decision support</w:t>
      </w:r>
      <w:r w:rsidRPr="00F36047">
        <w:rPr>
          <w:lang w:eastAsia="zh-CN" w:bidi="ar-DZ"/>
        </w:rPr>
        <w:t xml:space="preserve">: Big data can collect and process all kinds of data such as historical data and real-time data </w:t>
      </w:r>
      <w:r w:rsidRPr="00F36047">
        <w:t>[</w:t>
      </w:r>
      <w:r w:rsidRPr="00F36047">
        <w:rPr>
          <w:rFonts w:eastAsia="SimSun"/>
          <w:lang w:eastAsia="zh-CN"/>
        </w:rPr>
        <w:t>b-Yue</w:t>
      </w:r>
      <w:r w:rsidRPr="00F36047">
        <w:t>]</w:t>
      </w:r>
      <w:r w:rsidRPr="00F36047">
        <w:rPr>
          <w:lang w:eastAsia="zh-CN" w:bidi="ar-DZ"/>
        </w:rPr>
        <w:t xml:space="preserve">. </w:t>
      </w:r>
    </w:p>
    <w:p w14:paraId="5A6B33EE" w14:textId="05351E47" w:rsidR="00647909" w:rsidRPr="00F36047" w:rsidRDefault="00647909" w:rsidP="00361EEE">
      <w:pPr>
        <w:pStyle w:val="enumlev1"/>
        <w:rPr>
          <w:lang w:eastAsia="zh-CN" w:bidi="ar-DZ"/>
        </w:rPr>
      </w:pPr>
      <w:r w:rsidRPr="00F36047">
        <w:rPr>
          <w:lang w:eastAsia="zh-CN" w:bidi="ar-DZ"/>
        </w:rPr>
        <w:t>4)</w:t>
      </w:r>
      <w:r w:rsidRPr="00F36047">
        <w:rPr>
          <w:lang w:eastAsia="zh-CN" w:bidi="ar-DZ"/>
        </w:rPr>
        <w:tab/>
      </w:r>
      <w:r w:rsidRPr="00F36047">
        <w:rPr>
          <w:b/>
          <w:bCs/>
          <w:lang w:eastAsia="zh-CN" w:bidi="ar-DZ"/>
        </w:rPr>
        <w:t>Energy efficiency management</w:t>
      </w:r>
      <w:r w:rsidRPr="00F36047">
        <w:rPr>
          <w:lang w:eastAsia="zh-CN" w:bidi="ar-DZ"/>
        </w:rPr>
        <w:t xml:space="preserve">: Big data can collect and process power consumption data, equipment status data, environmental data, and other power system operation data. Then, scientific management of energy efficiency management </w:t>
      </w:r>
      <w:r w:rsidRPr="00F36047">
        <w:t>[</w:t>
      </w:r>
      <w:r w:rsidRPr="00F36047">
        <w:rPr>
          <w:rFonts w:eastAsia="SimSun"/>
          <w:lang w:eastAsia="zh-CN"/>
        </w:rPr>
        <w:t>b-Wang</w:t>
      </w:r>
      <w:r w:rsidRPr="00F36047">
        <w:t>]</w:t>
      </w:r>
      <w:r w:rsidRPr="00F36047">
        <w:rPr>
          <w:lang w:eastAsia="zh-CN" w:bidi="ar-DZ"/>
        </w:rPr>
        <w:t xml:space="preserve"> and decision-making are realized by data mining, ML and prediction analysis.</w:t>
      </w:r>
    </w:p>
    <w:p w14:paraId="5DB41DE1" w14:textId="77777777" w:rsidR="00647909" w:rsidRPr="00F36047" w:rsidRDefault="00647909" w:rsidP="00647909">
      <w:pPr>
        <w:pStyle w:val="Heading2"/>
        <w:rPr>
          <w:lang w:eastAsia="zh-CN" w:bidi="ar-DZ"/>
        </w:rPr>
      </w:pPr>
      <w:bookmarkStart w:id="276" w:name="_Toc31378"/>
      <w:bookmarkStart w:id="277" w:name="_Toc16993"/>
      <w:bookmarkStart w:id="278" w:name="_Toc19301"/>
      <w:bookmarkStart w:id="279" w:name="_Toc3102"/>
      <w:bookmarkStart w:id="280" w:name="_Toc160740823"/>
      <w:bookmarkStart w:id="281" w:name="_Toc161415207"/>
      <w:bookmarkStart w:id="282" w:name="_Toc161415412"/>
      <w:bookmarkStart w:id="283" w:name="_Toc207807609"/>
      <w:r w:rsidRPr="00F36047">
        <w:rPr>
          <w:lang w:eastAsia="zh-CN" w:bidi="ar-DZ"/>
        </w:rPr>
        <w:t>A.7</w:t>
      </w:r>
      <w:r w:rsidRPr="00F36047">
        <w:rPr>
          <w:lang w:eastAsia="zh-CN" w:bidi="ar-DZ"/>
        </w:rPr>
        <w:tab/>
        <w:t>Cloud computing</w:t>
      </w:r>
      <w:bookmarkEnd w:id="276"/>
      <w:bookmarkEnd w:id="277"/>
      <w:bookmarkEnd w:id="278"/>
      <w:bookmarkEnd w:id="279"/>
      <w:bookmarkEnd w:id="280"/>
      <w:bookmarkEnd w:id="281"/>
      <w:bookmarkEnd w:id="282"/>
      <w:bookmarkEnd w:id="283"/>
    </w:p>
    <w:p w14:paraId="61EB3A92" w14:textId="77777777" w:rsidR="00647909" w:rsidRPr="00F36047" w:rsidRDefault="00647909" w:rsidP="00B668FA">
      <w:pPr>
        <w:pStyle w:val="Heading3"/>
      </w:pPr>
      <w:bookmarkStart w:id="284" w:name="_Toc6731"/>
      <w:bookmarkStart w:id="285" w:name="_Toc7285"/>
      <w:bookmarkStart w:id="286" w:name="_Toc160740824"/>
      <w:r w:rsidRPr="00F36047">
        <w:t>A.7.1</w:t>
      </w:r>
      <w:r w:rsidRPr="00F36047">
        <w:tab/>
        <w:t>Overview</w:t>
      </w:r>
      <w:bookmarkEnd w:id="284"/>
      <w:bookmarkEnd w:id="285"/>
      <w:bookmarkEnd w:id="286"/>
    </w:p>
    <w:p w14:paraId="1832DA38" w14:textId="57A7CB3E" w:rsidR="00647909" w:rsidRPr="00F36047" w:rsidRDefault="00647909" w:rsidP="00B668FA">
      <w:pPr>
        <w:rPr>
          <w:lang w:eastAsia="zh-CN"/>
        </w:rPr>
      </w:pPr>
      <w:r w:rsidRPr="00F36047">
        <w:rPr>
          <w:lang w:eastAsia="zh-CN"/>
        </w:rPr>
        <w:t xml:space="preserve">Cloud computing is a kind of distributed computing, which can use the network </w:t>
      </w:r>
      <w:r w:rsidR="00DB14FB" w:rsidRPr="00F36047">
        <w:rPr>
          <w:lang w:eastAsia="zh-CN"/>
        </w:rPr>
        <w:t>"</w:t>
      </w:r>
      <w:r w:rsidRPr="00F36047">
        <w:rPr>
          <w:lang w:eastAsia="zh-CN"/>
        </w:rPr>
        <w:t>Cloud</w:t>
      </w:r>
      <w:r w:rsidR="00DB14FB" w:rsidRPr="00F36047">
        <w:rPr>
          <w:lang w:eastAsia="zh-CN"/>
        </w:rPr>
        <w:t>"</w:t>
      </w:r>
      <w:r w:rsidRPr="00F36047">
        <w:rPr>
          <w:lang w:eastAsia="zh-CN"/>
        </w:rPr>
        <w:t xml:space="preserve"> to divide the huge data processing program into numerous small programs. The results obtained by these programs are then processed and analysed in combination with a system composed of multiple servers and then provided to the user. The technical framework is shown in Figure A.4.</w:t>
      </w:r>
    </w:p>
    <w:p w14:paraId="71EA4E63" w14:textId="77777777" w:rsidR="00647909" w:rsidRPr="00F36047" w:rsidRDefault="00647909" w:rsidP="00B668FA">
      <w:pPr>
        <w:pStyle w:val="Figure"/>
      </w:pPr>
      <w:r w:rsidRPr="00F36047">
        <w:rPr>
          <w:noProof/>
        </w:rPr>
        <w:lastRenderedPageBreak/>
        <w:drawing>
          <wp:inline distT="0" distB="0" distL="114300" distR="114300" wp14:anchorId="3627C07F" wp14:editId="7F3E04BE">
            <wp:extent cx="4690110" cy="2642235"/>
            <wp:effectExtent l="0" t="0" r="8890" b="12065"/>
            <wp:docPr id="14" name="图片 8" descr="Figure A.4 shows Technical framework of cloud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Figure A.4 shows Technical framework of cloud computing"/>
                    <pic:cNvPicPr>
                      <a:picLocks noChangeAspect="1"/>
                    </pic:cNvPicPr>
                  </pic:nvPicPr>
                  <pic:blipFill>
                    <a:blip r:embed="rId51"/>
                    <a:stretch>
                      <a:fillRect/>
                    </a:stretch>
                  </pic:blipFill>
                  <pic:spPr>
                    <a:xfrm>
                      <a:off x="0" y="0"/>
                      <a:ext cx="4690110" cy="2642235"/>
                    </a:xfrm>
                    <a:prstGeom prst="rect">
                      <a:avLst/>
                    </a:prstGeom>
                    <a:noFill/>
                    <a:ln>
                      <a:noFill/>
                    </a:ln>
                  </pic:spPr>
                </pic:pic>
              </a:graphicData>
            </a:graphic>
          </wp:inline>
        </w:drawing>
      </w:r>
    </w:p>
    <w:p w14:paraId="44CE2712" w14:textId="77777777" w:rsidR="00647909" w:rsidRPr="00F36047" w:rsidRDefault="00647909" w:rsidP="00B668FA">
      <w:pPr>
        <w:pStyle w:val="FigureNoTitle"/>
        <w:rPr>
          <w:lang w:eastAsia="zh-CN" w:bidi="ar-DZ"/>
        </w:rPr>
      </w:pPr>
      <w:bookmarkStart w:id="287" w:name="_Toc160741355"/>
      <w:r w:rsidRPr="00F36047">
        <w:rPr>
          <w:lang w:bidi="ar-DZ"/>
        </w:rPr>
        <w:t xml:space="preserve">Figure </w:t>
      </w:r>
      <w:r w:rsidRPr="00F36047">
        <w:rPr>
          <w:rFonts w:eastAsia="SimSun"/>
          <w:lang w:eastAsia="zh-CN" w:bidi="ar-DZ"/>
        </w:rPr>
        <w:t>A.4</w:t>
      </w:r>
      <w:r w:rsidRPr="00F36047">
        <w:rPr>
          <w:lang w:eastAsia="zh-CN" w:bidi="ar-DZ"/>
        </w:rPr>
        <w:t xml:space="preserve"> –</w:t>
      </w:r>
      <w:r w:rsidRPr="00F36047">
        <w:rPr>
          <w:bCs/>
          <w:lang w:eastAsia="zh-CN"/>
        </w:rPr>
        <w:t xml:space="preserve"> Technical </w:t>
      </w:r>
      <w:r w:rsidRPr="00F36047">
        <w:rPr>
          <w:lang w:eastAsia="zh-CN"/>
        </w:rPr>
        <w:t>framework</w:t>
      </w:r>
      <w:r w:rsidRPr="00F36047">
        <w:t xml:space="preserve"> of</w:t>
      </w:r>
      <w:r w:rsidRPr="00F36047">
        <w:rPr>
          <w:lang w:eastAsia="zh-CN"/>
        </w:rPr>
        <w:t xml:space="preserve"> cloud computing</w:t>
      </w:r>
      <w:bookmarkEnd w:id="287"/>
    </w:p>
    <w:p w14:paraId="33BDC82A" w14:textId="77777777" w:rsidR="00647909" w:rsidRPr="00F36047" w:rsidRDefault="00647909" w:rsidP="009C3A24">
      <w:pPr>
        <w:pStyle w:val="Heading3"/>
        <w:rPr>
          <w:szCs w:val="24"/>
        </w:rPr>
      </w:pPr>
      <w:bookmarkStart w:id="288" w:name="_Toc29305"/>
      <w:bookmarkStart w:id="289" w:name="_Toc9753"/>
      <w:bookmarkStart w:id="290" w:name="_Toc18786"/>
      <w:bookmarkStart w:id="291" w:name="_Toc4089"/>
      <w:bookmarkStart w:id="292" w:name="_Toc10268"/>
      <w:bookmarkStart w:id="293" w:name="_Toc160740825"/>
      <w:r w:rsidRPr="00F36047">
        <w:rPr>
          <w:szCs w:val="24"/>
        </w:rPr>
        <w:t>A.7.2</w:t>
      </w:r>
      <w:r w:rsidRPr="00F36047">
        <w:rPr>
          <w:szCs w:val="24"/>
        </w:rPr>
        <w:tab/>
      </w:r>
      <w:r w:rsidRPr="00F36047">
        <w:rPr>
          <w:szCs w:val="24"/>
          <w:lang w:bidi="ar-DZ"/>
        </w:rPr>
        <w:t xml:space="preserve">Cloud </w:t>
      </w:r>
      <w:r w:rsidRPr="00F36047">
        <w:t>computing</w:t>
      </w:r>
      <w:r w:rsidRPr="00F36047">
        <w:rPr>
          <w:szCs w:val="24"/>
        </w:rPr>
        <w:t xml:space="preserve"> in the power metaverse</w:t>
      </w:r>
      <w:bookmarkEnd w:id="288"/>
      <w:bookmarkEnd w:id="289"/>
      <w:bookmarkEnd w:id="290"/>
      <w:bookmarkEnd w:id="291"/>
      <w:bookmarkEnd w:id="292"/>
      <w:bookmarkEnd w:id="293"/>
    </w:p>
    <w:p w14:paraId="12B4B8F2" w14:textId="77777777" w:rsidR="00647909" w:rsidRPr="00F36047" w:rsidRDefault="00647909" w:rsidP="009C3A24">
      <w:pPr>
        <w:keepNext/>
        <w:keepLines/>
        <w:rPr>
          <w:szCs w:val="24"/>
          <w:lang w:eastAsia="zh-CN"/>
        </w:rPr>
      </w:pPr>
      <w:r w:rsidRPr="00F36047">
        <w:rPr>
          <w:szCs w:val="24"/>
          <w:lang w:eastAsia="zh-CN"/>
        </w:rPr>
        <w:t xml:space="preserve">Cloud computing </w:t>
      </w:r>
      <w:r w:rsidRPr="00F36047">
        <w:rPr>
          <w:szCs w:val="24"/>
        </w:rPr>
        <w:t>[</w:t>
      </w:r>
      <w:r w:rsidRPr="00F36047">
        <w:rPr>
          <w:rFonts w:eastAsia="SimSun"/>
          <w:szCs w:val="24"/>
          <w:lang w:eastAsia="zh-CN"/>
        </w:rPr>
        <w:t>b-Chen</w:t>
      </w:r>
      <w:r w:rsidRPr="00F36047">
        <w:rPr>
          <w:szCs w:val="24"/>
        </w:rPr>
        <w:t>]</w:t>
      </w:r>
      <w:r w:rsidRPr="00F36047">
        <w:rPr>
          <w:rFonts w:eastAsia="SimSun"/>
          <w:szCs w:val="24"/>
          <w:lang w:eastAsia="zh-CN"/>
        </w:rPr>
        <w:t xml:space="preserve"> </w:t>
      </w:r>
      <w:r w:rsidRPr="00F36047">
        <w:rPr>
          <w:szCs w:val="24"/>
          <w:lang w:eastAsia="zh-CN"/>
        </w:rPr>
        <w:t xml:space="preserve">is an important part of the PM, which </w:t>
      </w:r>
      <w:r w:rsidRPr="00F36047">
        <w:rPr>
          <w:lang w:eastAsia="zh-CN"/>
        </w:rPr>
        <w:t>makes</w:t>
      </w:r>
      <w:r w:rsidRPr="00F36047">
        <w:rPr>
          <w:szCs w:val="24"/>
          <w:lang w:eastAsia="zh-CN"/>
        </w:rPr>
        <w:t xml:space="preserve"> it work by providing software-defined infrastructure, deliver servers, storage space, databases, networks, and analytics to the users. The application of cloud computing is embodied in: </w:t>
      </w:r>
    </w:p>
    <w:p w14:paraId="3A27CC8B" w14:textId="3AEC4F15" w:rsidR="00647909" w:rsidRPr="00F36047" w:rsidRDefault="00647909" w:rsidP="009C3A24">
      <w:pPr>
        <w:pStyle w:val="enumlev1"/>
        <w:keepNext/>
        <w:keepLines/>
        <w:rPr>
          <w:lang w:eastAsia="zh-CN" w:bidi="ar-DZ"/>
        </w:rPr>
      </w:pPr>
      <w:r w:rsidRPr="00F36047">
        <w:rPr>
          <w:lang w:eastAsia="zh-CN" w:bidi="ar-DZ"/>
        </w:rPr>
        <w:t>1)</w:t>
      </w:r>
      <w:r w:rsidRPr="00F36047">
        <w:rPr>
          <w:lang w:eastAsia="zh-CN" w:bidi="ar-DZ"/>
        </w:rPr>
        <w:tab/>
      </w:r>
      <w:r w:rsidRPr="00F36047">
        <w:rPr>
          <w:b/>
          <w:bCs/>
          <w:lang w:eastAsia="zh-CN" w:bidi="ar-DZ"/>
        </w:rPr>
        <w:t>Smart grid construction</w:t>
      </w:r>
      <w:r w:rsidRPr="00F36047">
        <w:rPr>
          <w:lang w:eastAsia="zh-CN" w:bidi="ar-DZ"/>
        </w:rPr>
        <w:t>: It will map the smart grid in the PM through data collection, analysis and processing, to realize the real-time monitoring, intelligent analysis and prediction of the grid operation state. It can improve the power system data efficient storage, and process analysis capabilities.</w:t>
      </w:r>
    </w:p>
    <w:p w14:paraId="23DEC5EB" w14:textId="16A2B4CB" w:rsidR="00647909" w:rsidRPr="00F36047" w:rsidRDefault="00647909" w:rsidP="00B668FA">
      <w:pPr>
        <w:pStyle w:val="enumlev1"/>
        <w:rPr>
          <w:lang w:eastAsia="zh-CN" w:bidi="ar-DZ"/>
        </w:rPr>
      </w:pPr>
      <w:r w:rsidRPr="00F36047">
        <w:rPr>
          <w:lang w:eastAsia="zh-CN" w:bidi="ar-DZ"/>
        </w:rPr>
        <w:t>2)</w:t>
      </w:r>
      <w:r w:rsidRPr="00F36047">
        <w:rPr>
          <w:lang w:eastAsia="zh-CN" w:bidi="ar-DZ"/>
        </w:rPr>
        <w:tab/>
      </w:r>
      <w:r w:rsidRPr="00F36047">
        <w:rPr>
          <w:b/>
          <w:bCs/>
          <w:lang w:eastAsia="zh-CN" w:bidi="ar-DZ"/>
        </w:rPr>
        <w:t>Data centre construction</w:t>
      </w:r>
      <w:r w:rsidRPr="00F36047">
        <w:rPr>
          <w:lang w:eastAsia="zh-CN" w:bidi="ar-DZ"/>
        </w:rPr>
        <w:t xml:space="preserve">: It is a very important part of the power system and can undertake data storage, processing and analysis tasks. Cloud computing can improve the overall efficiency of a data centre by providing more reliable and efficient computing-storage capabilities. </w:t>
      </w:r>
    </w:p>
    <w:p w14:paraId="345B7E8C" w14:textId="7AFE9341" w:rsidR="00647909" w:rsidRPr="00F36047" w:rsidRDefault="00647909" w:rsidP="00B668FA">
      <w:pPr>
        <w:pStyle w:val="enumlev1"/>
        <w:rPr>
          <w:lang w:eastAsia="zh-CN" w:bidi="ar-DZ"/>
        </w:rPr>
      </w:pPr>
      <w:r w:rsidRPr="00F36047">
        <w:rPr>
          <w:lang w:eastAsia="zh-CN" w:bidi="ar-DZ"/>
        </w:rPr>
        <w:t>3)</w:t>
      </w:r>
      <w:r w:rsidRPr="00F36047">
        <w:rPr>
          <w:lang w:eastAsia="zh-CN" w:bidi="ar-DZ"/>
        </w:rPr>
        <w:tab/>
      </w:r>
      <w:r w:rsidRPr="00F36047">
        <w:rPr>
          <w:b/>
          <w:bCs/>
          <w:lang w:eastAsia="zh-CN" w:bidi="ar-DZ"/>
        </w:rPr>
        <w:t>New energy access</w:t>
      </w:r>
      <w:r w:rsidRPr="00F36047">
        <w:rPr>
          <w:lang w:eastAsia="zh-CN" w:bidi="ar-DZ"/>
        </w:rPr>
        <w:t xml:space="preserve">: Cloud computing can provide efficient computing and storage capabilities for new energy access to meet the needs of power systems for new energy integration. </w:t>
      </w:r>
    </w:p>
    <w:p w14:paraId="351280D9" w14:textId="136417B5" w:rsidR="00647909" w:rsidRPr="00F36047" w:rsidRDefault="00647909" w:rsidP="00B668FA">
      <w:pPr>
        <w:pStyle w:val="enumlev1"/>
        <w:rPr>
          <w:lang w:eastAsia="zh-CN" w:bidi="ar-DZ"/>
        </w:rPr>
      </w:pPr>
      <w:r w:rsidRPr="00F36047">
        <w:rPr>
          <w:lang w:eastAsia="zh-CN" w:bidi="ar-DZ"/>
        </w:rPr>
        <w:t>4)</w:t>
      </w:r>
      <w:r w:rsidRPr="00F36047">
        <w:rPr>
          <w:lang w:eastAsia="zh-CN" w:bidi="ar-DZ"/>
        </w:rPr>
        <w:tab/>
      </w:r>
      <w:r w:rsidRPr="00F36047">
        <w:rPr>
          <w:b/>
          <w:bCs/>
          <w:lang w:eastAsia="zh-CN" w:bidi="ar-DZ"/>
        </w:rPr>
        <w:t>Power equipment remote monitoring</w:t>
      </w:r>
      <w:r w:rsidRPr="00F36047">
        <w:rPr>
          <w:lang w:eastAsia="zh-CN" w:bidi="ar-DZ"/>
        </w:rPr>
        <w:t>: Cloud computing can provide efficient data storage and processing capability for remote monitoring of power equipment, thus reducing the cost of manual monitoring and improving the reliability and security of the power equipment operation.</w:t>
      </w:r>
    </w:p>
    <w:p w14:paraId="21E5E352" w14:textId="77777777" w:rsidR="00647909" w:rsidRPr="00F36047" w:rsidRDefault="00647909" w:rsidP="00B668FA">
      <w:pPr>
        <w:pStyle w:val="Heading2"/>
      </w:pPr>
      <w:bookmarkStart w:id="294" w:name="_Toc7815"/>
      <w:bookmarkStart w:id="295" w:name="_Toc160740826"/>
      <w:bookmarkStart w:id="296" w:name="_Toc161415208"/>
      <w:bookmarkStart w:id="297" w:name="_Toc161415413"/>
      <w:bookmarkStart w:id="298" w:name="_Toc207807610"/>
      <w:bookmarkStart w:id="299" w:name="_Toc12765"/>
      <w:bookmarkStart w:id="300" w:name="_Toc30533"/>
      <w:bookmarkStart w:id="301" w:name="_Toc1842"/>
      <w:r w:rsidRPr="00F36047">
        <w:t>A.8</w:t>
      </w:r>
      <w:r w:rsidRPr="00F36047">
        <w:tab/>
        <w:t>Extended reality</w:t>
      </w:r>
      <w:bookmarkEnd w:id="294"/>
      <w:bookmarkEnd w:id="295"/>
      <w:bookmarkEnd w:id="296"/>
      <w:bookmarkEnd w:id="297"/>
      <w:bookmarkEnd w:id="298"/>
      <w:r w:rsidRPr="00F36047">
        <w:t xml:space="preserve"> </w:t>
      </w:r>
      <w:bookmarkEnd w:id="299"/>
      <w:bookmarkEnd w:id="300"/>
      <w:bookmarkEnd w:id="301"/>
    </w:p>
    <w:p w14:paraId="0B4E7624" w14:textId="77777777" w:rsidR="00647909" w:rsidRPr="00F36047" w:rsidRDefault="00647909" w:rsidP="00B668FA">
      <w:pPr>
        <w:pStyle w:val="Heading3"/>
        <w:rPr>
          <w:szCs w:val="24"/>
        </w:rPr>
      </w:pPr>
      <w:bookmarkStart w:id="302" w:name="_Toc30179"/>
      <w:bookmarkStart w:id="303" w:name="_Toc15102"/>
      <w:bookmarkStart w:id="304" w:name="_Toc9427"/>
      <w:bookmarkStart w:id="305" w:name="_Toc4167"/>
      <w:bookmarkStart w:id="306" w:name="_Toc19401"/>
      <w:bookmarkStart w:id="307" w:name="_Toc160740827"/>
      <w:r w:rsidRPr="00F36047">
        <w:rPr>
          <w:szCs w:val="24"/>
        </w:rPr>
        <w:t>A.8.1</w:t>
      </w:r>
      <w:r w:rsidRPr="00F36047">
        <w:rPr>
          <w:szCs w:val="24"/>
        </w:rPr>
        <w:tab/>
        <w:t>Overview</w:t>
      </w:r>
      <w:bookmarkEnd w:id="302"/>
      <w:bookmarkEnd w:id="303"/>
      <w:bookmarkEnd w:id="304"/>
      <w:bookmarkEnd w:id="305"/>
      <w:bookmarkEnd w:id="306"/>
      <w:bookmarkEnd w:id="307"/>
    </w:p>
    <w:p w14:paraId="5C170324" w14:textId="77777777" w:rsidR="00647909" w:rsidRPr="00F36047" w:rsidRDefault="00647909" w:rsidP="00B668FA">
      <w:pPr>
        <w:rPr>
          <w:lang w:eastAsia="zh-CN"/>
        </w:rPr>
      </w:pPr>
      <w:r w:rsidRPr="00F36047">
        <w:rPr>
          <w:lang w:eastAsia="zh-CN"/>
        </w:rPr>
        <w:t xml:space="preserve">Extended reality (XR) technology is a cross-subject involving computer science and technology, psychology, human engineering and other fields, including AR, VR and mix reality (MR). Among them: </w:t>
      </w:r>
    </w:p>
    <w:p w14:paraId="79E06187" w14:textId="47E3748C" w:rsidR="00647909" w:rsidRPr="00F36047" w:rsidRDefault="00647909" w:rsidP="00B668FA">
      <w:pPr>
        <w:pStyle w:val="enumlev1"/>
        <w:rPr>
          <w:lang w:eastAsia="zh-CN" w:bidi="ar-DZ"/>
        </w:rPr>
      </w:pPr>
      <w:r w:rsidRPr="00F36047">
        <w:rPr>
          <w:lang w:eastAsia="zh-CN" w:bidi="ar-DZ"/>
        </w:rPr>
        <w:t>1)</w:t>
      </w:r>
      <w:r w:rsidRPr="00F36047">
        <w:rPr>
          <w:lang w:eastAsia="zh-CN" w:bidi="ar-DZ"/>
        </w:rPr>
        <w:tab/>
      </w:r>
      <w:r w:rsidRPr="00F36047">
        <w:rPr>
          <w:b/>
          <w:bCs/>
          <w:lang w:eastAsia="zh-CN" w:bidi="ar-DZ"/>
        </w:rPr>
        <w:t>AR</w:t>
      </w:r>
      <w:r w:rsidRPr="00F36047">
        <w:rPr>
          <w:lang w:eastAsia="zh-CN" w:bidi="ar-DZ"/>
        </w:rPr>
        <w:t xml:space="preserve">: It can integrate virtual world information and real-world information through 3D modelling, multimedia, intelligent interaction, real-time tracking and registration and other technologies </w:t>
      </w:r>
      <w:r w:rsidRPr="00F36047">
        <w:t>[</w:t>
      </w:r>
      <w:r w:rsidRPr="00F36047">
        <w:rPr>
          <w:rFonts w:eastAsia="SimSun"/>
          <w:lang w:eastAsia="zh-CN"/>
        </w:rPr>
        <w:t>b-Liu</w:t>
      </w:r>
      <w:r w:rsidRPr="00F36047">
        <w:t>]</w:t>
      </w:r>
      <w:r w:rsidRPr="00F36047">
        <w:rPr>
          <w:lang w:eastAsia="zh-CN" w:bidi="ar-DZ"/>
        </w:rPr>
        <w:t xml:space="preserve">. </w:t>
      </w:r>
    </w:p>
    <w:p w14:paraId="300A7600" w14:textId="7BFB0356" w:rsidR="00647909" w:rsidRPr="00F36047" w:rsidRDefault="00647909" w:rsidP="00B668FA">
      <w:pPr>
        <w:pStyle w:val="enumlev1"/>
        <w:rPr>
          <w:lang w:eastAsia="zh-CN" w:bidi="ar-DZ"/>
        </w:rPr>
      </w:pPr>
      <w:r w:rsidRPr="00F36047">
        <w:rPr>
          <w:lang w:eastAsia="zh-CN" w:bidi="ar-DZ"/>
        </w:rPr>
        <w:t>2)</w:t>
      </w:r>
      <w:r w:rsidRPr="00F36047">
        <w:rPr>
          <w:lang w:eastAsia="zh-CN" w:bidi="ar-DZ"/>
        </w:rPr>
        <w:tab/>
      </w:r>
      <w:r w:rsidRPr="00F36047">
        <w:rPr>
          <w:b/>
          <w:bCs/>
          <w:lang w:eastAsia="zh-CN" w:bidi="ar-DZ"/>
        </w:rPr>
        <w:t>VR</w:t>
      </w:r>
      <w:r w:rsidRPr="00F36047">
        <w:rPr>
          <w:lang w:eastAsia="zh-CN" w:bidi="ar-DZ"/>
        </w:rPr>
        <w:t xml:space="preserve">: It integrates simulation technology, electronic information, computer technology, and so on </w:t>
      </w:r>
      <w:r w:rsidRPr="00F36047">
        <w:t>[</w:t>
      </w:r>
      <w:r w:rsidRPr="00F36047">
        <w:rPr>
          <w:rFonts w:eastAsia="SimSun"/>
          <w:lang w:eastAsia="zh-CN"/>
        </w:rPr>
        <w:t>b-Huang</w:t>
      </w:r>
      <w:r w:rsidRPr="00F36047">
        <w:t>]</w:t>
      </w:r>
      <w:r w:rsidRPr="00F36047">
        <w:rPr>
          <w:lang w:eastAsia="zh-CN" w:bidi="ar-DZ"/>
        </w:rPr>
        <w:t xml:space="preserve">. It can let users experience the virtual world to get a real-life experience. </w:t>
      </w:r>
    </w:p>
    <w:p w14:paraId="1C5D9E84" w14:textId="67BBEA55" w:rsidR="00647909" w:rsidRPr="00F36047" w:rsidRDefault="00647909" w:rsidP="00B668FA">
      <w:pPr>
        <w:pStyle w:val="enumlev1"/>
        <w:rPr>
          <w:lang w:eastAsia="zh-CN" w:bidi="ar-DZ"/>
        </w:rPr>
      </w:pPr>
      <w:r w:rsidRPr="00F36047">
        <w:rPr>
          <w:lang w:eastAsia="zh-CN" w:bidi="ar-DZ"/>
        </w:rPr>
        <w:lastRenderedPageBreak/>
        <w:t>3)</w:t>
      </w:r>
      <w:r w:rsidRPr="00F36047">
        <w:rPr>
          <w:lang w:eastAsia="zh-CN" w:bidi="ar-DZ"/>
        </w:rPr>
        <w:tab/>
      </w:r>
      <w:r w:rsidRPr="00F36047">
        <w:rPr>
          <w:b/>
          <w:bCs/>
          <w:lang w:eastAsia="zh-CN" w:bidi="ar-DZ"/>
        </w:rPr>
        <w:t>MR</w:t>
      </w:r>
      <w:r w:rsidRPr="00F36047">
        <w:rPr>
          <w:lang w:eastAsia="zh-CN" w:bidi="ar-DZ"/>
        </w:rPr>
        <w:t xml:space="preserve">: It is a kind of technology that merges AR and VR technology to create a new visualization environment by merging the virtual world and the real world </w:t>
      </w:r>
      <w:r w:rsidRPr="00F36047">
        <w:t>[</w:t>
      </w:r>
      <w:r w:rsidRPr="00F36047">
        <w:rPr>
          <w:rFonts w:eastAsia="SimSun"/>
          <w:lang w:eastAsia="zh-CN"/>
        </w:rPr>
        <w:t>b-Liu</w:t>
      </w:r>
      <w:r w:rsidRPr="00F36047">
        <w:t>]</w:t>
      </w:r>
      <w:r w:rsidRPr="00F36047">
        <w:rPr>
          <w:lang w:eastAsia="zh-CN" w:bidi="ar-DZ"/>
        </w:rPr>
        <w:t>.</w:t>
      </w:r>
    </w:p>
    <w:p w14:paraId="4E96F07D" w14:textId="77777777" w:rsidR="00647909" w:rsidRPr="00F36047" w:rsidRDefault="00647909" w:rsidP="00B668FA">
      <w:pPr>
        <w:pStyle w:val="Heading3"/>
        <w:rPr>
          <w:szCs w:val="24"/>
        </w:rPr>
      </w:pPr>
      <w:bookmarkStart w:id="308" w:name="_Toc17853"/>
      <w:bookmarkStart w:id="309" w:name="_Toc4013"/>
      <w:bookmarkStart w:id="310" w:name="_Toc9040"/>
      <w:bookmarkStart w:id="311" w:name="_Toc6551"/>
      <w:bookmarkStart w:id="312" w:name="_Toc24110"/>
      <w:bookmarkStart w:id="313" w:name="_Toc160740828"/>
      <w:r w:rsidRPr="00F36047">
        <w:rPr>
          <w:szCs w:val="24"/>
        </w:rPr>
        <w:t>A.8.2</w:t>
      </w:r>
      <w:r w:rsidRPr="00F36047">
        <w:rPr>
          <w:szCs w:val="24"/>
        </w:rPr>
        <w:tab/>
        <w:t>Extended reality in the power metaverse</w:t>
      </w:r>
      <w:bookmarkEnd w:id="308"/>
      <w:bookmarkEnd w:id="309"/>
      <w:bookmarkEnd w:id="310"/>
      <w:bookmarkEnd w:id="311"/>
      <w:bookmarkEnd w:id="312"/>
      <w:bookmarkEnd w:id="313"/>
    </w:p>
    <w:p w14:paraId="0F94D0A4" w14:textId="77777777" w:rsidR="00647909" w:rsidRPr="00F36047" w:rsidRDefault="00647909" w:rsidP="00B668FA">
      <w:pPr>
        <w:rPr>
          <w:lang w:eastAsia="zh-CN"/>
        </w:rPr>
      </w:pPr>
      <w:r w:rsidRPr="00F36047">
        <w:rPr>
          <w:lang w:eastAsia="zh-CN"/>
        </w:rPr>
        <w:t>XR can be widely applied in the PM, specifically reflected in:</w:t>
      </w:r>
    </w:p>
    <w:p w14:paraId="5B14E643" w14:textId="46788DF1" w:rsidR="00647909" w:rsidRPr="00F36047" w:rsidRDefault="00647909" w:rsidP="00B668FA">
      <w:pPr>
        <w:pStyle w:val="enumlev1"/>
        <w:rPr>
          <w:lang w:eastAsia="zh-CN" w:bidi="ar-DZ"/>
        </w:rPr>
      </w:pPr>
      <w:r w:rsidRPr="00F36047">
        <w:rPr>
          <w:lang w:eastAsia="zh-CN" w:bidi="ar-DZ"/>
        </w:rPr>
        <w:t>1)</w:t>
      </w:r>
      <w:r w:rsidRPr="00F36047">
        <w:rPr>
          <w:lang w:eastAsia="zh-CN" w:bidi="ar-DZ"/>
        </w:rPr>
        <w:tab/>
      </w:r>
      <w:r w:rsidRPr="00F36047">
        <w:rPr>
          <w:b/>
          <w:bCs/>
          <w:lang w:eastAsia="zh-CN" w:bidi="ar-DZ"/>
        </w:rPr>
        <w:t>AR in patrol, overhaul and electric power rush repair</w:t>
      </w:r>
      <w:r w:rsidRPr="00F36047">
        <w:rPr>
          <w:lang w:eastAsia="zh-CN" w:bidi="ar-DZ"/>
        </w:rPr>
        <w:t>: The field of patrol, overhaul and electric power rush repair is an important part of the power grid work, in which AR can be applied to improve the level of individual work in the power system. In addition, in the process of power grid maintenance, field personnel use smart wear equipment to communicate with power enterprises in real-time. Then, power enterprises can receive real-time scenes and improve work efficiency.</w:t>
      </w:r>
    </w:p>
    <w:p w14:paraId="4BD28B81" w14:textId="7058E687" w:rsidR="00647909" w:rsidRPr="00F36047" w:rsidRDefault="00647909" w:rsidP="00B668FA">
      <w:pPr>
        <w:pStyle w:val="enumlev1"/>
        <w:rPr>
          <w:lang w:eastAsia="zh-CN" w:bidi="ar-DZ"/>
        </w:rPr>
      </w:pPr>
      <w:r w:rsidRPr="00F36047">
        <w:rPr>
          <w:lang w:eastAsia="zh-CN" w:bidi="ar-DZ"/>
        </w:rPr>
        <w:t>2)</w:t>
      </w:r>
      <w:r w:rsidRPr="00F36047">
        <w:rPr>
          <w:lang w:eastAsia="zh-CN" w:bidi="ar-DZ"/>
        </w:rPr>
        <w:tab/>
      </w:r>
      <w:r w:rsidRPr="00F36047">
        <w:rPr>
          <w:b/>
          <w:bCs/>
          <w:lang w:eastAsia="zh-CN" w:bidi="ar-DZ"/>
        </w:rPr>
        <w:t>VR in equipment operation and training</w:t>
      </w:r>
      <w:r w:rsidRPr="00F36047">
        <w:rPr>
          <w:lang w:eastAsia="zh-CN" w:bidi="ar-DZ"/>
        </w:rPr>
        <w:t>: Based on VR, the three-dimensional model of the power system can be built, and the three-dimensional visualization of power equipment can be realized. It can simulate the operation of the power system and predict and optimize the operation state. In addition, VR can also be applied to the power system training and education, it can improve the training effect of power engineers through the immersive experience, thus reducing training costs.</w:t>
      </w:r>
    </w:p>
    <w:p w14:paraId="673EB4AB" w14:textId="1D90CDBE" w:rsidR="00647909" w:rsidRPr="00F36047" w:rsidRDefault="00647909" w:rsidP="00B668FA">
      <w:pPr>
        <w:pStyle w:val="enumlev1"/>
        <w:rPr>
          <w:lang w:eastAsia="zh-CN" w:bidi="ar-DZ"/>
        </w:rPr>
      </w:pPr>
      <w:r w:rsidRPr="00F36047">
        <w:rPr>
          <w:lang w:eastAsia="zh-CN" w:bidi="ar-DZ"/>
        </w:rPr>
        <w:t>3)</w:t>
      </w:r>
      <w:r w:rsidRPr="00F36047">
        <w:rPr>
          <w:lang w:eastAsia="zh-CN" w:bidi="ar-DZ"/>
        </w:rPr>
        <w:tab/>
      </w:r>
      <w:r w:rsidRPr="00F36047">
        <w:rPr>
          <w:b/>
          <w:bCs/>
          <w:lang w:eastAsia="zh-CN" w:bidi="ar-DZ"/>
        </w:rPr>
        <w:t>MR in the 3D display of power grid resources</w:t>
      </w:r>
      <w:r w:rsidRPr="00F36047">
        <w:rPr>
          <w:lang w:eastAsia="zh-CN" w:bidi="ar-DZ"/>
        </w:rPr>
        <w:t>: MR can be used to overlay the grid resource data. The related personnel can project the grid resource on the real equipment by means of holographic projection and display the grid resource interactively by means of gesture operation. MR can promote the construction of a 3D display of power grid resources, so that workers can rely on intelligent communication equipment to complete resource query, positioning, deployment, and improve the efficiency of equipment maintenance and repair.</w:t>
      </w:r>
    </w:p>
    <w:p w14:paraId="0AC84E62" w14:textId="0F8D2612" w:rsidR="009C3A24" w:rsidRPr="00F36047" w:rsidRDefault="009C3A24" w:rsidP="00B668FA">
      <w:pPr>
        <w:pStyle w:val="enumlev1"/>
        <w:rPr>
          <w:lang w:eastAsia="zh-CN" w:bidi="ar-DZ"/>
        </w:rPr>
      </w:pPr>
      <w:r w:rsidRPr="00F36047">
        <w:rPr>
          <w:lang w:eastAsia="zh-CN" w:bidi="ar-DZ"/>
        </w:rPr>
        <w:br w:type="page"/>
      </w:r>
    </w:p>
    <w:p w14:paraId="59294B08" w14:textId="77777777" w:rsidR="00647909" w:rsidRPr="00F36047" w:rsidRDefault="00647909" w:rsidP="007242FC">
      <w:pPr>
        <w:pStyle w:val="AppendixNoTitle"/>
        <w:spacing w:after="240"/>
      </w:pPr>
      <w:bookmarkStart w:id="314" w:name="_Toc1581"/>
      <w:bookmarkStart w:id="315" w:name="_Toc29870"/>
      <w:bookmarkStart w:id="316" w:name="_Toc161415209"/>
      <w:bookmarkStart w:id="317" w:name="_Toc161415414"/>
      <w:bookmarkStart w:id="318" w:name="_Toc207807611"/>
      <w:r w:rsidRPr="00F36047">
        <w:lastRenderedPageBreak/>
        <w:t>Bibliography</w:t>
      </w:r>
      <w:bookmarkEnd w:id="314"/>
      <w:bookmarkEnd w:id="315"/>
      <w:bookmarkEnd w:id="316"/>
      <w:bookmarkEnd w:id="317"/>
      <w:bookmarkEnd w:id="318"/>
    </w:p>
    <w:p w14:paraId="20306320" w14:textId="2BD7C3E6" w:rsidR="00647909" w:rsidRPr="00F36047" w:rsidRDefault="00647909" w:rsidP="00B668FA">
      <w:pPr>
        <w:pStyle w:val="Reftext"/>
        <w:tabs>
          <w:tab w:val="clear" w:pos="794"/>
          <w:tab w:val="clear" w:pos="1191"/>
          <w:tab w:val="clear" w:pos="1588"/>
          <w:tab w:val="clear" w:pos="1985"/>
        </w:tabs>
        <w:ind w:left="2268" w:hanging="2325"/>
        <w:rPr>
          <w:i/>
          <w:iCs/>
          <w:lang w:eastAsia="zh-CN"/>
        </w:rPr>
      </w:pPr>
      <w:r w:rsidRPr="00F36047">
        <w:t>[b-ITU-T F.751.0]</w:t>
      </w:r>
      <w:r w:rsidRPr="00F36047">
        <w:rPr>
          <w:lang w:eastAsia="zh-CN"/>
        </w:rPr>
        <w:tab/>
      </w:r>
      <w:r w:rsidRPr="00F36047">
        <w:t>Recommendation</w:t>
      </w:r>
      <w:r w:rsidRPr="00F36047">
        <w:rPr>
          <w:lang w:eastAsia="zh-CN"/>
        </w:rPr>
        <w:t xml:space="preserve"> </w:t>
      </w:r>
      <w:r w:rsidRPr="00F36047">
        <w:t>ITU-T F.751.</w:t>
      </w:r>
      <w:r w:rsidRPr="00F36047">
        <w:rPr>
          <w:lang w:eastAsia="zh-CN"/>
        </w:rPr>
        <w:t xml:space="preserve">0 (2020), </w:t>
      </w:r>
      <w:r w:rsidRPr="00F36047">
        <w:rPr>
          <w:i/>
          <w:iCs/>
          <w:lang w:eastAsia="zh-CN"/>
        </w:rPr>
        <w:t>Requirements for distributed ledger systems.</w:t>
      </w:r>
    </w:p>
    <w:p w14:paraId="7B5787B5" w14:textId="77777777" w:rsidR="00647909" w:rsidRPr="00F36047" w:rsidRDefault="00647909" w:rsidP="00B668FA">
      <w:pPr>
        <w:pStyle w:val="Reftext"/>
        <w:tabs>
          <w:tab w:val="clear" w:pos="794"/>
          <w:tab w:val="clear" w:pos="1191"/>
          <w:tab w:val="clear" w:pos="1588"/>
          <w:tab w:val="clear" w:pos="1985"/>
        </w:tabs>
        <w:ind w:left="2268" w:hanging="2325"/>
        <w:rPr>
          <w:lang w:eastAsia="zh-CN"/>
        </w:rPr>
      </w:pPr>
      <w:r w:rsidRPr="00F36047">
        <w:t>[b-ITU-T L.1390]</w:t>
      </w:r>
      <w:r w:rsidRPr="00F36047">
        <w:tab/>
        <w:t>Recommendation</w:t>
      </w:r>
      <w:r w:rsidRPr="00F36047">
        <w:rPr>
          <w:lang w:eastAsia="zh-CN"/>
        </w:rPr>
        <w:t xml:space="preserve"> </w:t>
      </w:r>
      <w:r w:rsidRPr="00F36047">
        <w:t>ITU-T L.1390</w:t>
      </w:r>
      <w:r w:rsidRPr="00F36047">
        <w:rPr>
          <w:lang w:eastAsia="zh-CN"/>
        </w:rPr>
        <w:t xml:space="preserve"> (2022), </w:t>
      </w:r>
      <w:r w:rsidRPr="00F36047">
        <w:rPr>
          <w:i/>
          <w:iCs/>
          <w:lang w:eastAsia="zh-CN"/>
        </w:rPr>
        <w:t>Energy saving technologies and best practices for 5G radio access network (RAN) equipment</w:t>
      </w:r>
      <w:r w:rsidRPr="00F36047">
        <w:rPr>
          <w:lang w:eastAsia="zh-CN"/>
        </w:rPr>
        <w:t>.</w:t>
      </w:r>
    </w:p>
    <w:p w14:paraId="67FE16B9" w14:textId="77777777" w:rsidR="00647909" w:rsidRPr="00F36047" w:rsidRDefault="00647909" w:rsidP="00B668FA">
      <w:pPr>
        <w:pStyle w:val="Reftext"/>
        <w:tabs>
          <w:tab w:val="clear" w:pos="794"/>
          <w:tab w:val="clear" w:pos="1191"/>
          <w:tab w:val="clear" w:pos="1588"/>
          <w:tab w:val="clear" w:pos="1985"/>
        </w:tabs>
        <w:ind w:left="2268" w:hanging="2325"/>
        <w:rPr>
          <w:lang w:eastAsia="zh-CN"/>
        </w:rPr>
      </w:pPr>
      <w:r w:rsidRPr="00F36047">
        <w:rPr>
          <w:rFonts w:eastAsia="MS Mincho"/>
        </w:rPr>
        <w:t>[b-ITU-T M.3080]</w:t>
      </w:r>
      <w:r w:rsidRPr="00F36047">
        <w:rPr>
          <w:lang w:eastAsia="zh-CN"/>
        </w:rPr>
        <w:tab/>
      </w:r>
      <w:r w:rsidRPr="00F36047">
        <w:t>Recommendation</w:t>
      </w:r>
      <w:r w:rsidRPr="00F36047">
        <w:rPr>
          <w:lang w:eastAsia="zh-CN"/>
        </w:rPr>
        <w:t xml:space="preserve"> </w:t>
      </w:r>
      <w:r w:rsidRPr="00F36047">
        <w:t>ITU-T</w:t>
      </w:r>
      <w:r w:rsidRPr="00F36047">
        <w:rPr>
          <w:lang w:eastAsia="zh-CN"/>
        </w:rPr>
        <w:t xml:space="preserve"> </w:t>
      </w:r>
      <w:r w:rsidRPr="00F36047">
        <w:rPr>
          <w:rFonts w:eastAsia="MS Mincho"/>
        </w:rPr>
        <w:t>M.3080</w:t>
      </w:r>
      <w:r w:rsidRPr="00F36047">
        <w:rPr>
          <w:lang w:eastAsia="zh-CN"/>
        </w:rPr>
        <w:t xml:space="preserve"> (2021), </w:t>
      </w:r>
      <w:r w:rsidRPr="00F36047">
        <w:rPr>
          <w:i/>
          <w:iCs/>
          <w:lang w:eastAsia="zh-CN"/>
        </w:rPr>
        <w:t>Framework of artificial intelligence enhanced telecom operation and management (AITOM)</w:t>
      </w:r>
      <w:r w:rsidRPr="00F36047">
        <w:rPr>
          <w:lang w:eastAsia="zh-CN"/>
        </w:rPr>
        <w:t>.</w:t>
      </w:r>
    </w:p>
    <w:p w14:paraId="19BAADAC" w14:textId="77777777" w:rsidR="00647909" w:rsidRPr="00F36047" w:rsidRDefault="00647909" w:rsidP="00B668FA">
      <w:pPr>
        <w:pStyle w:val="Reftext"/>
        <w:tabs>
          <w:tab w:val="clear" w:pos="794"/>
          <w:tab w:val="clear" w:pos="1191"/>
          <w:tab w:val="clear" w:pos="1588"/>
          <w:tab w:val="clear" w:pos="1985"/>
        </w:tabs>
        <w:ind w:left="2268" w:hanging="2325"/>
        <w:rPr>
          <w:lang w:eastAsia="zh-CN"/>
        </w:rPr>
      </w:pPr>
      <w:r w:rsidRPr="00F36047">
        <w:t>[b-ITU-T P.1320]</w:t>
      </w:r>
      <w:r w:rsidRPr="00F36047">
        <w:rPr>
          <w:lang w:eastAsia="zh-CN"/>
        </w:rPr>
        <w:tab/>
      </w:r>
      <w:r w:rsidRPr="00F36047">
        <w:t>Recommendation</w:t>
      </w:r>
      <w:r w:rsidRPr="00F36047">
        <w:rPr>
          <w:lang w:eastAsia="zh-CN"/>
        </w:rPr>
        <w:t xml:space="preserve"> </w:t>
      </w:r>
      <w:r w:rsidRPr="00F36047">
        <w:t>ITU-T P.1320</w:t>
      </w:r>
      <w:r w:rsidRPr="00F36047">
        <w:rPr>
          <w:lang w:eastAsia="zh-CN"/>
        </w:rPr>
        <w:t xml:space="preserve"> (2022), </w:t>
      </w:r>
      <w:r w:rsidRPr="00F36047">
        <w:rPr>
          <w:i/>
          <w:iCs/>
          <w:lang w:eastAsia="zh-CN"/>
        </w:rPr>
        <w:t>Quality of experience assessment of extended reality meetings</w:t>
      </w:r>
      <w:r w:rsidRPr="00F36047">
        <w:rPr>
          <w:lang w:eastAsia="zh-CN"/>
        </w:rPr>
        <w:t>.</w:t>
      </w:r>
    </w:p>
    <w:p w14:paraId="29A559A1" w14:textId="3F946ACD" w:rsidR="00647909" w:rsidRPr="00F36047" w:rsidRDefault="00647909" w:rsidP="00B668FA">
      <w:pPr>
        <w:pStyle w:val="Reftext"/>
        <w:tabs>
          <w:tab w:val="clear" w:pos="794"/>
          <w:tab w:val="clear" w:pos="1191"/>
          <w:tab w:val="clear" w:pos="1588"/>
          <w:tab w:val="clear" w:pos="1985"/>
        </w:tabs>
        <w:ind w:left="2268" w:hanging="2325"/>
        <w:rPr>
          <w:lang w:eastAsia="zh-CN"/>
        </w:rPr>
      </w:pPr>
      <w:r w:rsidRPr="00F36047">
        <w:rPr>
          <w:rFonts w:eastAsia="MS Mincho"/>
        </w:rPr>
        <w:t>[b-ITU-T Y.</w:t>
      </w:r>
      <w:r w:rsidRPr="00F36047">
        <w:rPr>
          <w:lang w:eastAsia="zh-CN"/>
        </w:rPr>
        <w:t>35</w:t>
      </w:r>
      <w:r w:rsidRPr="00F36047">
        <w:rPr>
          <w:rFonts w:eastAsia="MS Mincho"/>
        </w:rPr>
        <w:t>00]</w:t>
      </w:r>
      <w:r w:rsidRPr="00F36047">
        <w:rPr>
          <w:lang w:eastAsia="zh-CN"/>
        </w:rPr>
        <w:tab/>
      </w:r>
      <w:r w:rsidRPr="00F36047">
        <w:t>Recommendation</w:t>
      </w:r>
      <w:r w:rsidRPr="00F36047">
        <w:rPr>
          <w:lang w:eastAsia="zh-CN"/>
        </w:rPr>
        <w:t xml:space="preserve"> </w:t>
      </w:r>
      <w:r w:rsidRPr="00F36047">
        <w:t xml:space="preserve">ITU-T </w:t>
      </w:r>
      <w:r w:rsidRPr="00F36047">
        <w:rPr>
          <w:rFonts w:eastAsia="MS Mincho"/>
        </w:rPr>
        <w:t>Y.</w:t>
      </w:r>
      <w:r w:rsidRPr="00F36047">
        <w:rPr>
          <w:lang w:eastAsia="zh-CN"/>
        </w:rPr>
        <w:t>35</w:t>
      </w:r>
      <w:r w:rsidRPr="00F36047">
        <w:rPr>
          <w:rFonts w:eastAsia="MS Mincho"/>
        </w:rPr>
        <w:t>00</w:t>
      </w:r>
      <w:r w:rsidRPr="00F36047">
        <w:rPr>
          <w:lang w:eastAsia="zh-CN"/>
        </w:rPr>
        <w:t xml:space="preserve">/ISO/IEC 17788 (2014), </w:t>
      </w:r>
      <w:r w:rsidRPr="00F36047">
        <w:rPr>
          <w:i/>
          <w:iCs/>
          <w:lang w:eastAsia="zh-CN"/>
        </w:rPr>
        <w:t>Information technology</w:t>
      </w:r>
      <w:r w:rsidR="00715207" w:rsidRPr="00F36047">
        <w:rPr>
          <w:i/>
          <w:iCs/>
          <w:lang w:eastAsia="zh-CN"/>
        </w:rPr>
        <w:t xml:space="preserve"> –</w:t>
      </w:r>
      <w:r w:rsidRPr="00F36047">
        <w:rPr>
          <w:i/>
          <w:iCs/>
          <w:lang w:eastAsia="zh-CN"/>
        </w:rPr>
        <w:t xml:space="preserve"> Cloud computing </w:t>
      </w:r>
      <w:r w:rsidR="00715207" w:rsidRPr="00F36047">
        <w:rPr>
          <w:i/>
          <w:iCs/>
          <w:lang w:eastAsia="zh-CN"/>
        </w:rPr>
        <w:t>–</w:t>
      </w:r>
      <w:r w:rsidRPr="00F36047">
        <w:rPr>
          <w:i/>
          <w:iCs/>
          <w:lang w:eastAsia="zh-CN"/>
        </w:rPr>
        <w:t xml:space="preserve"> Overview and vocabulary</w:t>
      </w:r>
      <w:r w:rsidRPr="00F36047">
        <w:rPr>
          <w:lang w:eastAsia="zh-CN"/>
        </w:rPr>
        <w:t>.</w:t>
      </w:r>
    </w:p>
    <w:p w14:paraId="476C4D87" w14:textId="76421810" w:rsidR="00647909" w:rsidRPr="00F36047" w:rsidRDefault="00647909" w:rsidP="00B668FA">
      <w:pPr>
        <w:pStyle w:val="Reftext"/>
        <w:tabs>
          <w:tab w:val="clear" w:pos="794"/>
          <w:tab w:val="clear" w:pos="1191"/>
          <w:tab w:val="clear" w:pos="1588"/>
          <w:tab w:val="clear" w:pos="1985"/>
        </w:tabs>
        <w:ind w:left="2268" w:hanging="2325"/>
        <w:rPr>
          <w:lang w:eastAsia="zh-CN"/>
        </w:rPr>
      </w:pPr>
      <w:r w:rsidRPr="00F36047">
        <w:rPr>
          <w:rFonts w:eastAsia="MS Mincho"/>
        </w:rPr>
        <w:t>[</w:t>
      </w:r>
      <w:r w:rsidR="00BA3B78" w:rsidRPr="00F36047">
        <w:rPr>
          <w:rFonts w:eastAsia="MS Mincho"/>
        </w:rPr>
        <w:t>b-</w:t>
      </w:r>
      <w:r w:rsidRPr="00F36047">
        <w:rPr>
          <w:rFonts w:eastAsia="MS Mincho"/>
        </w:rPr>
        <w:t>ITU-T Y.4600]</w:t>
      </w:r>
      <w:r w:rsidRPr="00F36047">
        <w:rPr>
          <w:lang w:eastAsia="zh-CN"/>
        </w:rPr>
        <w:tab/>
      </w:r>
      <w:r w:rsidRPr="00F36047">
        <w:t>Recommendation</w:t>
      </w:r>
      <w:r w:rsidRPr="00F36047">
        <w:rPr>
          <w:lang w:eastAsia="zh-CN"/>
        </w:rPr>
        <w:t xml:space="preserve"> </w:t>
      </w:r>
      <w:r w:rsidRPr="00F36047">
        <w:t xml:space="preserve">ITU-T </w:t>
      </w:r>
      <w:r w:rsidRPr="00F36047">
        <w:rPr>
          <w:rFonts w:eastAsia="MS Mincho"/>
        </w:rPr>
        <w:t>Y.4600</w:t>
      </w:r>
      <w:r w:rsidRPr="00F36047">
        <w:rPr>
          <w:lang w:eastAsia="zh-CN"/>
        </w:rPr>
        <w:t xml:space="preserve"> (2022), </w:t>
      </w:r>
      <w:r w:rsidRPr="00F36047">
        <w:rPr>
          <w:i/>
          <w:iCs/>
          <w:lang w:eastAsia="zh-CN"/>
        </w:rPr>
        <w:t>Requirements and capabilities of a digital twin system for smart cities</w:t>
      </w:r>
      <w:r w:rsidRPr="00F36047">
        <w:rPr>
          <w:lang w:eastAsia="zh-CN"/>
        </w:rPr>
        <w:t>.</w:t>
      </w:r>
    </w:p>
    <w:p w14:paraId="20E71E4B" w14:textId="3CEC40F4" w:rsidR="00647909" w:rsidRPr="00F36047" w:rsidRDefault="00647909" w:rsidP="00B668FA">
      <w:pPr>
        <w:pStyle w:val="Reftext"/>
        <w:tabs>
          <w:tab w:val="clear" w:pos="794"/>
          <w:tab w:val="clear" w:pos="1191"/>
          <w:tab w:val="clear" w:pos="1588"/>
          <w:tab w:val="clear" w:pos="1985"/>
        </w:tabs>
        <w:ind w:left="2268" w:hanging="2325"/>
        <w:rPr>
          <w:rStyle w:val="Hyperlink"/>
          <w:color w:val="auto"/>
          <w:szCs w:val="24"/>
        </w:rPr>
      </w:pPr>
      <w:r w:rsidRPr="00F36047">
        <w:t>[</w:t>
      </w:r>
      <w:r w:rsidRPr="00F36047">
        <w:rPr>
          <w:lang w:eastAsia="zh-CN"/>
        </w:rPr>
        <w:t>b-</w:t>
      </w:r>
      <w:r w:rsidRPr="00F36047">
        <w:t>ITU FGMV-02]</w:t>
      </w:r>
      <w:r w:rsidRPr="00F36047">
        <w:tab/>
        <w:t xml:space="preserve">Technical Report ITU FGMV-02 (2023), </w:t>
      </w:r>
      <w:r w:rsidRPr="00F36047">
        <w:rPr>
          <w:i/>
          <w:iCs/>
        </w:rPr>
        <w:t>Metaverse: an analysis of definitions.</w:t>
      </w:r>
    </w:p>
    <w:p w14:paraId="5D81EC73" w14:textId="77777777" w:rsidR="00647909" w:rsidRPr="00F36047" w:rsidRDefault="00647909" w:rsidP="00B668FA">
      <w:pPr>
        <w:pStyle w:val="Reftext"/>
        <w:tabs>
          <w:tab w:val="clear" w:pos="794"/>
          <w:tab w:val="clear" w:pos="1191"/>
          <w:tab w:val="clear" w:pos="1588"/>
          <w:tab w:val="clear" w:pos="1985"/>
        </w:tabs>
        <w:ind w:left="2268" w:hanging="2325"/>
        <w:rPr>
          <w:lang w:eastAsia="zh-CN"/>
        </w:rPr>
      </w:pPr>
      <w:r w:rsidRPr="00F36047">
        <w:t>[</w:t>
      </w:r>
      <w:r w:rsidRPr="00F36047">
        <w:rPr>
          <w:lang w:eastAsia="zh-CN"/>
        </w:rPr>
        <w:t>b-Chen</w:t>
      </w:r>
      <w:r w:rsidRPr="00F36047">
        <w:t>]</w:t>
      </w:r>
      <w:r w:rsidRPr="00F36047">
        <w:tab/>
      </w:r>
      <w:r w:rsidRPr="00F36047">
        <w:rPr>
          <w:lang w:eastAsia="zh-CN"/>
        </w:rPr>
        <w:t xml:space="preserve">Chen, M., Zhang, K., Wang, X., Zheng, L., and Cao, Y., (2022), </w:t>
      </w:r>
      <w:r w:rsidRPr="00F36047">
        <w:rPr>
          <w:i/>
          <w:iCs/>
          <w:lang w:eastAsia="zh-CN"/>
        </w:rPr>
        <w:t>Research on the application and development of cloud computing in power informatization construction</w:t>
      </w:r>
      <w:r w:rsidRPr="00F36047">
        <w:rPr>
          <w:lang w:eastAsia="zh-CN"/>
        </w:rPr>
        <w:t>. Science and Technology &amp; Innovation. No.20, pp. 176-178.</w:t>
      </w:r>
    </w:p>
    <w:p w14:paraId="5C58E35F" w14:textId="77777777" w:rsidR="00647909" w:rsidRPr="00F36047" w:rsidRDefault="00647909" w:rsidP="00B668FA">
      <w:pPr>
        <w:pStyle w:val="Reftext"/>
        <w:tabs>
          <w:tab w:val="clear" w:pos="794"/>
          <w:tab w:val="clear" w:pos="1191"/>
          <w:tab w:val="clear" w:pos="1588"/>
          <w:tab w:val="clear" w:pos="1985"/>
        </w:tabs>
        <w:ind w:left="2268" w:hanging="2325"/>
        <w:rPr>
          <w:lang w:eastAsia="zh-CN"/>
        </w:rPr>
      </w:pPr>
      <w:r w:rsidRPr="00F36047">
        <w:t>[</w:t>
      </w:r>
      <w:r w:rsidRPr="00F36047">
        <w:rPr>
          <w:lang w:eastAsia="zh-CN"/>
        </w:rPr>
        <w:t>b-Huang</w:t>
      </w:r>
      <w:r w:rsidRPr="00F36047">
        <w:t>]</w:t>
      </w:r>
      <w:r w:rsidRPr="00F36047">
        <w:tab/>
      </w:r>
      <w:r w:rsidRPr="00F36047">
        <w:rPr>
          <w:lang w:eastAsia="zh-CN"/>
        </w:rPr>
        <w:t xml:space="preserve">Huang, X.G., Xu, X.W., Xu, J.Y., and Wu, Y.C., (2023), </w:t>
      </w:r>
      <w:r w:rsidRPr="00F36047">
        <w:rPr>
          <w:i/>
          <w:iCs/>
          <w:lang w:eastAsia="zh-CN"/>
        </w:rPr>
        <w:t>Research on application of virtual reality technology in power system</w:t>
      </w:r>
      <w:r w:rsidRPr="00F36047">
        <w:rPr>
          <w:lang w:eastAsia="zh-CN"/>
        </w:rPr>
        <w:t>. Electric Engineering. No.22, pp. 87-90.</w:t>
      </w:r>
    </w:p>
    <w:p w14:paraId="3EA1D8CF" w14:textId="77777777" w:rsidR="00B668FA" w:rsidRPr="00F36047" w:rsidRDefault="00B668FA" w:rsidP="00B668FA">
      <w:pPr>
        <w:pStyle w:val="Reftext"/>
        <w:tabs>
          <w:tab w:val="clear" w:pos="794"/>
          <w:tab w:val="clear" w:pos="1191"/>
          <w:tab w:val="clear" w:pos="1588"/>
          <w:tab w:val="clear" w:pos="1985"/>
        </w:tabs>
        <w:ind w:left="2268" w:hanging="2325"/>
        <w:rPr>
          <w:lang w:eastAsia="zh-CN"/>
        </w:rPr>
      </w:pPr>
      <w:r w:rsidRPr="00F36047">
        <w:t>[</w:t>
      </w:r>
      <w:r w:rsidRPr="00F36047">
        <w:rPr>
          <w:lang w:eastAsia="zh-CN"/>
        </w:rPr>
        <w:t>b-Li</w:t>
      </w:r>
      <w:r w:rsidRPr="00F36047">
        <w:t>]</w:t>
      </w:r>
      <w:r w:rsidRPr="00F36047">
        <w:tab/>
      </w:r>
      <w:r w:rsidRPr="00F36047">
        <w:rPr>
          <w:lang w:eastAsia="zh-CN"/>
        </w:rPr>
        <w:t xml:space="preserve">Li, Z., (2023), </w:t>
      </w:r>
      <w:r w:rsidRPr="00F36047">
        <w:rPr>
          <w:i/>
          <w:iCs/>
          <w:lang w:eastAsia="zh-CN"/>
        </w:rPr>
        <w:t>Application of big data in power information systems</w:t>
      </w:r>
      <w:r w:rsidRPr="00F36047">
        <w:rPr>
          <w:lang w:eastAsia="zh-CN"/>
        </w:rPr>
        <w:t>, Application of IC. Vol.40, No.12, pp. 266-277.</w:t>
      </w:r>
    </w:p>
    <w:p w14:paraId="5917AD6B" w14:textId="77777777" w:rsidR="00647909" w:rsidRPr="00F36047" w:rsidRDefault="00647909" w:rsidP="00B668FA">
      <w:pPr>
        <w:pStyle w:val="Reftext"/>
        <w:tabs>
          <w:tab w:val="clear" w:pos="794"/>
          <w:tab w:val="clear" w:pos="1191"/>
          <w:tab w:val="clear" w:pos="1588"/>
          <w:tab w:val="clear" w:pos="1985"/>
        </w:tabs>
        <w:ind w:left="2268" w:hanging="2325"/>
        <w:rPr>
          <w:lang w:eastAsia="zh-CN"/>
        </w:rPr>
      </w:pPr>
      <w:r w:rsidRPr="00F36047">
        <w:t>[</w:t>
      </w:r>
      <w:r w:rsidRPr="00F36047">
        <w:rPr>
          <w:lang w:eastAsia="zh-CN"/>
        </w:rPr>
        <w:t>b-Liu</w:t>
      </w:r>
      <w:r w:rsidRPr="00F36047">
        <w:t>]</w:t>
      </w:r>
      <w:r w:rsidRPr="00F36047">
        <w:tab/>
      </w:r>
      <w:r w:rsidRPr="00F36047">
        <w:rPr>
          <w:lang w:eastAsia="zh-CN"/>
        </w:rPr>
        <w:t xml:space="preserve">Liu, J.W., (2021), </w:t>
      </w:r>
      <w:r w:rsidRPr="00F36047">
        <w:rPr>
          <w:i/>
          <w:iCs/>
          <w:lang w:eastAsia="zh-CN"/>
        </w:rPr>
        <w:t>Application of augmented reality, virtual reality and hybrid reality technology in power system</w:t>
      </w:r>
      <w:r w:rsidRPr="00F36047">
        <w:rPr>
          <w:lang w:eastAsia="zh-CN"/>
        </w:rPr>
        <w:t>. Wireless Internet Science and Technology, Vol.18, No.22, pp. 78-79.</w:t>
      </w:r>
    </w:p>
    <w:p w14:paraId="5C4C2624" w14:textId="0479D440" w:rsidR="00B668FA" w:rsidRPr="00F36047" w:rsidRDefault="00B668FA" w:rsidP="00B668FA">
      <w:pPr>
        <w:pStyle w:val="Reftext"/>
        <w:tabs>
          <w:tab w:val="clear" w:pos="794"/>
          <w:tab w:val="clear" w:pos="1191"/>
          <w:tab w:val="clear" w:pos="1588"/>
          <w:tab w:val="clear" w:pos="1985"/>
        </w:tabs>
        <w:ind w:left="2268" w:hanging="2325"/>
        <w:rPr>
          <w:lang w:eastAsia="zh-CN"/>
        </w:rPr>
      </w:pPr>
      <w:r w:rsidRPr="00F36047">
        <w:t>[</w:t>
      </w:r>
      <w:r w:rsidRPr="00F36047">
        <w:rPr>
          <w:lang w:eastAsia="zh-CN"/>
        </w:rPr>
        <w:t>b-Yang</w:t>
      </w:r>
      <w:r w:rsidRPr="00F36047">
        <w:t>]</w:t>
      </w:r>
      <w:r w:rsidRPr="00F36047">
        <w:tab/>
      </w:r>
      <w:r w:rsidRPr="00F36047">
        <w:rPr>
          <w:lang w:eastAsia="zh-CN"/>
        </w:rPr>
        <w:t xml:space="preserve">Yang, X.L., Cheng, H.X., Chen, H., Yang, K., Ma, Y.C., (2024), </w:t>
      </w:r>
      <w:r w:rsidRPr="00F36047">
        <w:rPr>
          <w:i/>
          <w:iCs/>
          <w:lang w:eastAsia="zh-CN"/>
        </w:rPr>
        <w:t>A method for uploading carbon emission data of distribution network based on blockchain technology</w:t>
      </w:r>
      <w:r w:rsidRPr="00F36047">
        <w:rPr>
          <w:lang w:eastAsia="zh-CN"/>
        </w:rPr>
        <w:t>, Distribution &amp; Utilization. Vol.41, No.01, pp.</w:t>
      </w:r>
      <w:r w:rsidR="00715207" w:rsidRPr="00F36047">
        <w:rPr>
          <w:lang w:eastAsia="zh-CN"/>
        </w:rPr>
        <w:t> </w:t>
      </w:r>
      <w:r w:rsidRPr="00F36047">
        <w:rPr>
          <w:lang w:eastAsia="zh-CN"/>
        </w:rPr>
        <w:t>83</w:t>
      </w:r>
      <w:r w:rsidR="00715207" w:rsidRPr="00F36047">
        <w:rPr>
          <w:lang w:eastAsia="zh-CN"/>
        </w:rPr>
        <w:noBreakHyphen/>
      </w:r>
      <w:r w:rsidRPr="00F36047">
        <w:rPr>
          <w:lang w:eastAsia="zh-CN"/>
        </w:rPr>
        <w:t>90.</w:t>
      </w:r>
    </w:p>
    <w:p w14:paraId="428D03BE" w14:textId="77777777" w:rsidR="00647909" w:rsidRPr="00F36047" w:rsidRDefault="00647909" w:rsidP="00B668FA">
      <w:pPr>
        <w:pStyle w:val="Reftext"/>
        <w:tabs>
          <w:tab w:val="clear" w:pos="794"/>
          <w:tab w:val="clear" w:pos="1191"/>
          <w:tab w:val="clear" w:pos="1588"/>
          <w:tab w:val="clear" w:pos="1985"/>
        </w:tabs>
        <w:ind w:left="2268" w:hanging="2325"/>
        <w:rPr>
          <w:lang w:eastAsia="zh-CN"/>
        </w:rPr>
      </w:pPr>
      <w:r w:rsidRPr="00F36047">
        <w:t>[</w:t>
      </w:r>
      <w:r w:rsidRPr="00F36047">
        <w:rPr>
          <w:lang w:eastAsia="zh-CN"/>
        </w:rPr>
        <w:t>b-Yue</w:t>
      </w:r>
      <w:r w:rsidRPr="00F36047">
        <w:t>]</w:t>
      </w:r>
      <w:r w:rsidRPr="00F36047">
        <w:tab/>
      </w:r>
      <w:r w:rsidRPr="00F36047">
        <w:rPr>
          <w:lang w:eastAsia="zh-CN"/>
        </w:rPr>
        <w:t xml:space="preserve">Yue, S.Y., (2023), </w:t>
      </w:r>
      <w:r w:rsidRPr="00F36047">
        <w:rPr>
          <w:i/>
          <w:iCs/>
          <w:lang w:eastAsia="zh-CN"/>
        </w:rPr>
        <w:t>Application of big data technology in electric power marketing system</w:t>
      </w:r>
      <w:r w:rsidRPr="00F36047">
        <w:rPr>
          <w:lang w:eastAsia="zh-CN"/>
        </w:rPr>
        <w:t>. Application of IC, Vol.40, Vol.40, No.12, pp. 156-157.</w:t>
      </w:r>
    </w:p>
    <w:p w14:paraId="3398DCFA" w14:textId="08B5E611" w:rsidR="00647909" w:rsidRPr="00F36047" w:rsidRDefault="00647909" w:rsidP="00B668FA">
      <w:pPr>
        <w:pStyle w:val="Reftext"/>
        <w:tabs>
          <w:tab w:val="clear" w:pos="794"/>
          <w:tab w:val="clear" w:pos="1191"/>
          <w:tab w:val="clear" w:pos="1588"/>
          <w:tab w:val="clear" w:pos="1985"/>
        </w:tabs>
        <w:ind w:left="2268" w:hanging="2325"/>
        <w:rPr>
          <w:lang w:eastAsia="zh-CN"/>
        </w:rPr>
      </w:pPr>
      <w:r w:rsidRPr="00F36047">
        <w:t>[</w:t>
      </w:r>
      <w:r w:rsidRPr="00F36047">
        <w:rPr>
          <w:lang w:eastAsia="zh-CN"/>
        </w:rPr>
        <w:t>b-Wang</w:t>
      </w:r>
      <w:r w:rsidRPr="00F36047">
        <w:t>]</w:t>
      </w:r>
      <w:r w:rsidRPr="00F36047">
        <w:tab/>
      </w:r>
      <w:r w:rsidRPr="00F36047">
        <w:rPr>
          <w:lang w:eastAsia="zh-CN"/>
        </w:rPr>
        <w:t xml:space="preserve">Wang, Q., Liu, J., Hu, Y., and Zhang X., (2019), </w:t>
      </w:r>
      <w:r w:rsidRPr="00F36047">
        <w:rPr>
          <w:i/>
          <w:iCs/>
          <w:lang w:eastAsia="zh-CN"/>
        </w:rPr>
        <w:t>Optimal operation strategy of multi-energy complementary distributed CCHP system and its application on commercial building</w:t>
      </w:r>
      <w:r w:rsidRPr="00F36047">
        <w:rPr>
          <w:lang w:eastAsia="zh-CN"/>
        </w:rPr>
        <w:t>. IEEE Access. Vol. 7, pp.</w:t>
      </w:r>
      <w:r w:rsidR="006C41BF" w:rsidRPr="00F36047">
        <w:rPr>
          <w:lang w:eastAsia="zh-CN"/>
        </w:rPr>
        <w:t> </w:t>
      </w:r>
      <w:r w:rsidRPr="00F36047">
        <w:rPr>
          <w:lang w:eastAsia="zh-CN"/>
        </w:rPr>
        <w:t>127839</w:t>
      </w:r>
      <w:r w:rsidR="006C41BF" w:rsidRPr="00F36047">
        <w:rPr>
          <w:lang w:eastAsia="zh-CN"/>
        </w:rPr>
        <w:noBreakHyphen/>
      </w:r>
      <w:r w:rsidRPr="00F36047">
        <w:rPr>
          <w:lang w:eastAsia="zh-CN"/>
        </w:rPr>
        <w:t>127849.</w:t>
      </w:r>
      <w:r w:rsidR="009D459C" w:rsidRPr="00F36047">
        <w:rPr>
          <w:lang w:eastAsia="zh-CN"/>
        </w:rPr>
        <w:br/>
      </w:r>
      <w:r w:rsidRPr="00F36047">
        <w:t>&lt;</w:t>
      </w:r>
      <w:hyperlink r:id="rId52" w:history="1">
        <w:r w:rsidRPr="00F36047">
          <w:rPr>
            <w:rStyle w:val="Hyperlink"/>
            <w:rFonts w:ascii="Arial" w:hAnsi="Arial" w:cs="Arial"/>
            <w:sz w:val="16"/>
            <w:szCs w:val="16"/>
          </w:rPr>
          <w:t>https://ieeexplore.ieee.org/abstract/document/8826545</w:t>
        </w:r>
      </w:hyperlink>
      <w:r w:rsidRPr="00F36047">
        <w:t>&gt;</w:t>
      </w:r>
    </w:p>
    <w:p w14:paraId="0A622F2D" w14:textId="77777777" w:rsidR="00647909" w:rsidRPr="00F36047" w:rsidRDefault="00647909" w:rsidP="00B668FA">
      <w:pPr>
        <w:pStyle w:val="Reftext"/>
        <w:tabs>
          <w:tab w:val="clear" w:pos="794"/>
          <w:tab w:val="clear" w:pos="1191"/>
          <w:tab w:val="clear" w:pos="1588"/>
          <w:tab w:val="clear" w:pos="1985"/>
        </w:tabs>
        <w:ind w:left="2268" w:hanging="2325"/>
        <w:rPr>
          <w:lang w:eastAsia="zh-CN"/>
        </w:rPr>
      </w:pPr>
      <w:r w:rsidRPr="00F36047">
        <w:t>[</w:t>
      </w:r>
      <w:r w:rsidRPr="00F36047">
        <w:rPr>
          <w:lang w:eastAsia="zh-CN"/>
        </w:rPr>
        <w:t>b-</w:t>
      </w:r>
      <w:proofErr w:type="spellStart"/>
      <w:r w:rsidRPr="00F36047">
        <w:rPr>
          <w:lang w:eastAsia="zh-CN"/>
        </w:rPr>
        <w:t>Wangdong</w:t>
      </w:r>
      <w:proofErr w:type="spellEnd"/>
      <w:r w:rsidRPr="00F36047">
        <w:t>]</w:t>
      </w:r>
      <w:r w:rsidRPr="00F36047">
        <w:tab/>
      </w:r>
      <w:proofErr w:type="spellStart"/>
      <w:r w:rsidRPr="00F36047">
        <w:rPr>
          <w:lang w:eastAsia="zh-CN"/>
        </w:rPr>
        <w:t>Wangdong</w:t>
      </w:r>
      <w:proofErr w:type="spellEnd"/>
      <w:r w:rsidRPr="00F36047">
        <w:rPr>
          <w:lang w:eastAsia="zh-CN"/>
        </w:rPr>
        <w:t xml:space="preserve"> D., Jiang W., Xuan J.X., et al., (2022), </w:t>
      </w:r>
      <w:r w:rsidRPr="00F36047">
        <w:rPr>
          <w:i/>
          <w:iCs/>
          <w:lang w:eastAsia="zh-CN"/>
        </w:rPr>
        <w:t>Special Report on the Integration and Development of Metaverse and Electric Power Information and Communication</w:t>
      </w:r>
      <w:r w:rsidRPr="00F36047">
        <w:rPr>
          <w:lang w:eastAsia="zh-CN"/>
        </w:rPr>
        <w:t>. IEEE PES.</w:t>
      </w:r>
    </w:p>
    <w:p w14:paraId="73B88858" w14:textId="77777777" w:rsidR="00647909" w:rsidRPr="00F36047" w:rsidRDefault="00647909" w:rsidP="00B668FA">
      <w:pPr>
        <w:pStyle w:val="Reftext"/>
        <w:tabs>
          <w:tab w:val="clear" w:pos="794"/>
          <w:tab w:val="clear" w:pos="1191"/>
          <w:tab w:val="clear" w:pos="1588"/>
          <w:tab w:val="clear" w:pos="1985"/>
        </w:tabs>
        <w:ind w:left="2268" w:hanging="2325"/>
        <w:rPr>
          <w:lang w:eastAsia="zh-CN"/>
        </w:rPr>
      </w:pPr>
      <w:r w:rsidRPr="00F36047">
        <w:t>[</w:t>
      </w:r>
      <w:r w:rsidRPr="00F36047">
        <w:rPr>
          <w:lang w:eastAsia="zh-CN"/>
        </w:rPr>
        <w:t>b-Zhou</w:t>
      </w:r>
      <w:r w:rsidRPr="00F36047">
        <w:t>]</w:t>
      </w:r>
      <w:r w:rsidRPr="00F36047">
        <w:tab/>
      </w:r>
      <w:r w:rsidRPr="00F36047">
        <w:rPr>
          <w:lang w:eastAsia="zh-CN"/>
        </w:rPr>
        <w:t xml:space="preserve">Zhou, B., Xi, C., Li, G., and Yang, B. (2022), </w:t>
      </w:r>
      <w:r w:rsidRPr="00F36047">
        <w:rPr>
          <w:i/>
          <w:iCs/>
          <w:lang w:eastAsia="zh-CN"/>
        </w:rPr>
        <w:t>Metaverse Application in Power Systems</w:t>
      </w:r>
      <w:r w:rsidRPr="00F36047">
        <w:rPr>
          <w:lang w:eastAsia="zh-CN"/>
        </w:rPr>
        <w:t>. Power Generation Technology. Vol.43, No.1, pp. 1-9.</w:t>
      </w:r>
      <w:r w:rsidRPr="00F36047">
        <w:rPr>
          <w:lang w:eastAsia="zh-CN"/>
        </w:rPr>
        <w:br/>
      </w:r>
      <w:r w:rsidRPr="00F36047">
        <w:t>&lt;</w:t>
      </w:r>
      <w:hyperlink r:id="rId53" w:history="1">
        <w:r w:rsidRPr="00F36047">
          <w:rPr>
            <w:rStyle w:val="Hyperlink"/>
            <w:rFonts w:ascii="Arial" w:hAnsi="Arial" w:cs="Arial"/>
            <w:sz w:val="16"/>
            <w:szCs w:val="16"/>
          </w:rPr>
          <w:t>https://www.pgtjournal.com/EN/10.12096/j.2096-4528.pgt.21144</w:t>
        </w:r>
      </w:hyperlink>
      <w:r w:rsidRPr="00F36047">
        <w:t>&gt;</w:t>
      </w:r>
    </w:p>
    <w:p w14:paraId="2CEA5854" w14:textId="75ED1977" w:rsidR="00D015DF" w:rsidRPr="0094707D" w:rsidRDefault="005E5CAB" w:rsidP="007242FC">
      <w:pPr>
        <w:spacing w:before="0" w:after="120"/>
        <w:jc w:val="center"/>
      </w:pPr>
      <w:r w:rsidRPr="00F36047">
        <w:t>______________</w:t>
      </w:r>
    </w:p>
    <w:sectPr w:rsidR="00D015DF" w:rsidRPr="0094707D" w:rsidSect="002D23F9">
      <w:headerReference w:type="default" r:id="rId54"/>
      <w:footerReference w:type="even" r:id="rId55"/>
      <w:footerReference w:type="default" r:id="rId56"/>
      <w:type w:val="oddPage"/>
      <w:pgSz w:w="11907" w:h="16840"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3E45" w14:textId="77777777" w:rsidR="00270387" w:rsidRPr="00F36047" w:rsidRDefault="00270387" w:rsidP="007B7733">
      <w:pPr>
        <w:spacing w:before="0"/>
      </w:pPr>
      <w:r w:rsidRPr="00F36047">
        <w:separator/>
      </w:r>
    </w:p>
  </w:endnote>
  <w:endnote w:type="continuationSeparator" w:id="0">
    <w:p w14:paraId="3036A138" w14:textId="77777777" w:rsidR="00270387" w:rsidRPr="00F36047" w:rsidRDefault="00270387" w:rsidP="007B7733">
      <w:pPr>
        <w:spacing w:before="0"/>
      </w:pPr>
      <w:r w:rsidRPr="00F360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Calibri"/>
    <w:charset w:val="00"/>
    <w:family w:val="auto"/>
    <w:pitch w:val="default"/>
  </w:font>
  <w:font w:name="????">
    <w:altName w:val="MS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eiryo UI">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B77C" w14:textId="7A4908CF" w:rsidR="00DB0B27" w:rsidRPr="00F36047" w:rsidRDefault="00372F45" w:rsidP="00372F45">
    <w:pPr>
      <w:tabs>
        <w:tab w:val="clear" w:pos="794"/>
        <w:tab w:val="left" w:pos="851"/>
        <w:tab w:val="right" w:pos="8789"/>
        <w:tab w:val="right" w:pos="9639"/>
      </w:tabs>
      <w:spacing w:before="0"/>
      <w:jc w:val="left"/>
      <w:rPr>
        <w:rFonts w:eastAsia="Times New Roman"/>
        <w:b/>
        <w:bCs/>
        <w:caps/>
        <w:sz w:val="16"/>
      </w:rPr>
    </w:pPr>
    <w:r w:rsidRPr="00F36047">
      <w:rPr>
        <w:rFonts w:eastAsia="Times New Roman"/>
        <w:caps/>
        <w:sz w:val="16"/>
      </w:rPr>
      <w:fldChar w:fldCharType="begin"/>
    </w:r>
    <w:r w:rsidRPr="00F36047">
      <w:rPr>
        <w:rFonts w:eastAsia="Times New Roman"/>
        <w:caps/>
        <w:sz w:val="16"/>
      </w:rPr>
      <w:instrText xml:space="preserve"> PAGE </w:instrText>
    </w:r>
    <w:r w:rsidRPr="00F36047">
      <w:rPr>
        <w:rFonts w:eastAsia="Times New Roman"/>
        <w:caps/>
        <w:sz w:val="16"/>
      </w:rPr>
      <w:fldChar w:fldCharType="separate"/>
    </w:r>
    <w:r w:rsidRPr="00F36047">
      <w:rPr>
        <w:rFonts w:eastAsia="Times New Roman"/>
        <w:caps/>
        <w:sz w:val="16"/>
      </w:rPr>
      <w:t>ii</w:t>
    </w:r>
    <w:r w:rsidRPr="00F36047">
      <w:rPr>
        <w:rFonts w:eastAsia="Times New Roman"/>
        <w:caps/>
        <w:sz w:val="16"/>
      </w:rPr>
      <w:fldChar w:fldCharType="end"/>
    </w:r>
    <w:r w:rsidRPr="00F36047">
      <w:rPr>
        <w:rFonts w:eastAsia="Times New Roman"/>
        <w:b/>
        <w:bCs/>
        <w:caps/>
        <w:sz w:val="16"/>
      </w:rPr>
      <w:tab/>
      <w:t>DEL10.</w:t>
    </w:r>
    <w:r w:rsidR="00136D5A" w:rsidRPr="00F36047">
      <w:rPr>
        <w:rFonts w:eastAsia="Times New Roman"/>
        <w:b/>
        <w:bCs/>
        <w:caps/>
        <w:sz w:val="16"/>
      </w:rPr>
      <w:t>21</w:t>
    </w:r>
    <w:r w:rsidRPr="00F36047">
      <w:rPr>
        <w:rFonts w:eastAsia="Times New Roman"/>
        <w:b/>
        <w:bCs/>
        <w:caps/>
        <w:sz w:val="16"/>
      </w:rPr>
      <w:t xml:space="preserve"> (2023-09)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DB95" w14:textId="77777777" w:rsidR="00DB0B27" w:rsidRPr="00F36047" w:rsidRDefault="00DB0B27" w:rsidP="00CE6FBD">
    <w:pPr>
      <w:pStyle w:val="Footer"/>
      <w:jc w:val="center"/>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D2FA" w14:textId="66DBCAEC" w:rsidR="00136D5A" w:rsidRPr="00F36047" w:rsidRDefault="00136D5A" w:rsidP="00372F45">
    <w:pPr>
      <w:tabs>
        <w:tab w:val="clear" w:pos="794"/>
        <w:tab w:val="left" w:pos="851"/>
        <w:tab w:val="right" w:pos="8789"/>
        <w:tab w:val="right" w:pos="9639"/>
      </w:tabs>
      <w:spacing w:before="0"/>
      <w:jc w:val="left"/>
      <w:rPr>
        <w:rFonts w:eastAsia="Times New Roman"/>
        <w:b/>
        <w:bCs/>
        <w:caps/>
        <w:sz w:val="16"/>
      </w:rPr>
    </w:pPr>
    <w:r w:rsidRPr="00F36047">
      <w:rPr>
        <w:rFonts w:eastAsia="Times New Roman"/>
        <w:caps/>
        <w:sz w:val="16"/>
      </w:rPr>
      <w:fldChar w:fldCharType="begin"/>
    </w:r>
    <w:r w:rsidRPr="00F36047">
      <w:rPr>
        <w:rFonts w:eastAsia="Times New Roman"/>
        <w:caps/>
        <w:sz w:val="16"/>
      </w:rPr>
      <w:instrText xml:space="preserve"> PAGE </w:instrText>
    </w:r>
    <w:r w:rsidRPr="00F36047">
      <w:rPr>
        <w:rFonts w:eastAsia="Times New Roman"/>
        <w:caps/>
        <w:sz w:val="16"/>
      </w:rPr>
      <w:fldChar w:fldCharType="separate"/>
    </w:r>
    <w:r w:rsidRPr="00F36047">
      <w:rPr>
        <w:rFonts w:eastAsia="Times New Roman"/>
        <w:caps/>
        <w:sz w:val="16"/>
      </w:rPr>
      <w:t>ii</w:t>
    </w:r>
    <w:r w:rsidRPr="00F36047">
      <w:rPr>
        <w:rFonts w:eastAsia="Times New Roman"/>
        <w:caps/>
        <w:sz w:val="16"/>
      </w:rPr>
      <w:fldChar w:fldCharType="end"/>
    </w:r>
    <w:r w:rsidRPr="00F36047">
      <w:rPr>
        <w:rFonts w:eastAsia="Times New Roman"/>
        <w:b/>
        <w:bCs/>
        <w:caps/>
        <w:sz w:val="16"/>
      </w:rPr>
      <w:tab/>
    </w:r>
    <w:r w:rsidR="009016EC" w:rsidRPr="00F36047">
      <w:rPr>
        <w:rFonts w:eastAsia="Times New Roman"/>
        <w:b/>
        <w:bCs/>
        <w:caps/>
        <w:sz w:val="16"/>
      </w:rPr>
      <w:t>FG</w:t>
    </w:r>
    <w:r w:rsidR="006538F6" w:rsidRPr="00F36047">
      <w:rPr>
        <w:rFonts w:eastAsia="Times New Roman"/>
        <w:b/>
        <w:bCs/>
        <w:caps/>
        <w:sz w:val="16"/>
      </w:rPr>
      <w:t>MV-27</w:t>
    </w:r>
    <w:r w:rsidR="009016EC" w:rsidRPr="00F36047">
      <w:rPr>
        <w:rFonts w:eastAsia="Times New Roman"/>
        <w:b/>
        <w:bCs/>
        <w:caps/>
        <w:sz w:val="16"/>
      </w:rPr>
      <w:t xml:space="preserve"> (2024-03)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AC1F" w14:textId="2B9779A9" w:rsidR="001165C8" w:rsidRPr="00F36047" w:rsidRDefault="00372F45" w:rsidP="00372F45">
    <w:pPr>
      <w:tabs>
        <w:tab w:val="clear" w:pos="794"/>
        <w:tab w:val="clear" w:pos="1191"/>
        <w:tab w:val="clear" w:pos="1588"/>
        <w:tab w:val="clear" w:pos="1985"/>
        <w:tab w:val="right" w:pos="8789"/>
        <w:tab w:val="right" w:pos="9639"/>
      </w:tabs>
      <w:spacing w:before="0"/>
      <w:jc w:val="right"/>
      <w:rPr>
        <w:rFonts w:eastAsia="Times New Roman"/>
        <w:b/>
        <w:bCs/>
        <w:caps/>
        <w:sz w:val="16"/>
      </w:rPr>
    </w:pPr>
    <w:r w:rsidRPr="00F36047">
      <w:rPr>
        <w:rFonts w:eastAsia="Times New Roman"/>
        <w:b/>
        <w:bCs/>
        <w:caps/>
        <w:sz w:val="16"/>
      </w:rPr>
      <w:tab/>
    </w:r>
    <w:r w:rsidR="006538F6" w:rsidRPr="00F36047">
      <w:rPr>
        <w:rFonts w:eastAsia="Times New Roman"/>
        <w:b/>
        <w:bCs/>
        <w:caps/>
        <w:sz w:val="16"/>
      </w:rPr>
      <w:t>FGMV-27 (2024-03)</w:t>
    </w:r>
    <w:r w:rsidRPr="00F36047">
      <w:rPr>
        <w:rFonts w:eastAsia="Times New Roman"/>
        <w:b/>
        <w:bCs/>
        <w:caps/>
        <w:sz w:val="16"/>
      </w:rPr>
      <w:tab/>
    </w:r>
    <w:r w:rsidRPr="00F36047">
      <w:rPr>
        <w:rFonts w:eastAsia="Times New Roman"/>
        <w:caps/>
        <w:sz w:val="16"/>
      </w:rPr>
      <w:fldChar w:fldCharType="begin"/>
    </w:r>
    <w:r w:rsidRPr="00F36047">
      <w:rPr>
        <w:rFonts w:eastAsia="Times New Roman"/>
        <w:caps/>
        <w:sz w:val="16"/>
      </w:rPr>
      <w:instrText xml:space="preserve"> PAGE </w:instrText>
    </w:r>
    <w:r w:rsidRPr="00F36047">
      <w:rPr>
        <w:rFonts w:eastAsia="Times New Roman"/>
        <w:caps/>
        <w:sz w:val="16"/>
      </w:rPr>
      <w:fldChar w:fldCharType="separate"/>
    </w:r>
    <w:r w:rsidRPr="00F36047">
      <w:rPr>
        <w:rFonts w:eastAsia="Times New Roman"/>
        <w:caps/>
        <w:sz w:val="16"/>
      </w:rPr>
      <w:t>i</w:t>
    </w:r>
    <w:r w:rsidRPr="00F36047">
      <w:rPr>
        <w:rFonts w:eastAsia="Times New Roman"/>
        <w:caps/>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FCE6" w14:textId="04116CDF" w:rsidR="001165C8" w:rsidRPr="00F36047" w:rsidRDefault="001165C8" w:rsidP="00C97456">
    <w:pPr>
      <w:pStyle w:val="Footer"/>
      <w:tabs>
        <w:tab w:val="center" w:pos="3261"/>
      </w:tabs>
      <w:jc w:val="right"/>
      <w:rPr>
        <w:b/>
        <w:noProof w:val="0"/>
        <w:sz w:val="20"/>
      </w:rPr>
    </w:pPr>
    <w:r w:rsidRPr="00F36047">
      <w:rPr>
        <w:b/>
        <w:noProof w:val="0"/>
        <w:sz w:val="20"/>
      </w:rPr>
      <w:fldChar w:fldCharType="begin"/>
    </w:r>
    <w:r w:rsidRPr="00F36047">
      <w:rPr>
        <w:b/>
        <w:noProof w:val="0"/>
        <w:sz w:val="20"/>
      </w:rPr>
      <w:instrText xml:space="preserve"> styleref DeliverableNo </w:instrText>
    </w:r>
    <w:r w:rsidRPr="00F36047">
      <w:rPr>
        <w:b/>
        <w:noProof w:val="0"/>
        <w:sz w:val="20"/>
      </w:rPr>
      <w:fldChar w:fldCharType="separate"/>
    </w:r>
    <w:r w:rsidR="008075ED">
      <w:rPr>
        <w:bCs/>
        <w:sz w:val="20"/>
        <w:lang w:val="en-US"/>
      </w:rPr>
      <w:t>Error! No text of specified style in document.</w:t>
    </w:r>
    <w:r w:rsidRPr="00F36047">
      <w:rPr>
        <w:b/>
        <w:noProof w:val="0"/>
        <w:sz w:val="20"/>
      </w:rPr>
      <w:fldChar w:fldCharType="end"/>
    </w:r>
    <w:r w:rsidRPr="00F36047">
      <w:rPr>
        <w:b/>
        <w:noProof w:val="0"/>
        <w:sz w:val="20"/>
      </w:rPr>
      <w:t xml:space="preserve"> </w:t>
    </w:r>
    <w:r w:rsidR="00084860" w:rsidRPr="00F36047">
      <w:rPr>
        <w:b/>
        <w:noProof w:val="0"/>
        <w:sz w:val="20"/>
      </w:rPr>
      <w:t>(</w:t>
    </w:r>
    <w:r w:rsidRPr="00F36047">
      <w:rPr>
        <w:b/>
        <w:noProof w:val="0"/>
        <w:sz w:val="20"/>
      </w:rPr>
      <w:fldChar w:fldCharType="begin"/>
    </w:r>
    <w:r w:rsidRPr="00F36047">
      <w:rPr>
        <w:b/>
        <w:noProof w:val="0"/>
        <w:sz w:val="20"/>
      </w:rPr>
      <w:instrText xml:space="preserve"> styleref DeliverableDate </w:instrText>
    </w:r>
    <w:r w:rsidRPr="00F36047">
      <w:rPr>
        <w:b/>
        <w:noProof w:val="0"/>
        <w:sz w:val="20"/>
      </w:rPr>
      <w:fldChar w:fldCharType="separate"/>
    </w:r>
    <w:r w:rsidR="008075ED">
      <w:rPr>
        <w:bCs/>
        <w:sz w:val="20"/>
        <w:lang w:val="en-US"/>
      </w:rPr>
      <w:t>Error! No text of specified style in document.</w:t>
    </w:r>
    <w:r w:rsidRPr="00F36047">
      <w:rPr>
        <w:b/>
        <w:noProof w:val="0"/>
        <w:sz w:val="20"/>
      </w:rPr>
      <w:fldChar w:fldCharType="end"/>
    </w:r>
    <w:r w:rsidR="00084860" w:rsidRPr="00F36047">
      <w:rPr>
        <w:b/>
        <w:noProof w:val="0"/>
        <w:sz w:val="20"/>
      </w:rPr>
      <w:t>)</w:t>
    </w:r>
    <w:r w:rsidRPr="00F36047">
      <w:rPr>
        <w:b/>
        <w:noProof w:val="0"/>
        <w:sz w:val="20"/>
      </w:rPr>
      <w:t xml:space="preserve"> </w:t>
    </w:r>
    <w:r w:rsidRPr="00F36047">
      <w:rPr>
        <w:b/>
        <w:noProof w:val="0"/>
        <w:sz w:val="20"/>
      </w:rPr>
      <w:tab/>
    </w:r>
    <w:r w:rsidRPr="00F36047">
      <w:rPr>
        <w:rStyle w:val="PageNumber"/>
        <w:rFonts w:ascii="Times New Roman Bold" w:hAnsi="Times New Roman Bold"/>
        <w:b/>
        <w:bCs/>
        <w:noProof w:val="0"/>
        <w:sz w:val="20"/>
      </w:rPr>
      <w:fldChar w:fldCharType="begin"/>
    </w:r>
    <w:r w:rsidRPr="00F36047">
      <w:rPr>
        <w:rStyle w:val="PageNumber"/>
        <w:rFonts w:ascii="Times New Roman Bold" w:hAnsi="Times New Roman Bold"/>
        <w:b/>
        <w:bCs/>
        <w:noProof w:val="0"/>
        <w:sz w:val="20"/>
      </w:rPr>
      <w:instrText xml:space="preserve"> PAGE </w:instrText>
    </w:r>
    <w:r w:rsidRPr="00F36047">
      <w:rPr>
        <w:rStyle w:val="PageNumber"/>
        <w:rFonts w:ascii="Times New Roman Bold" w:hAnsi="Times New Roman Bold"/>
        <w:b/>
        <w:bCs/>
        <w:noProof w:val="0"/>
        <w:sz w:val="20"/>
      </w:rPr>
      <w:fldChar w:fldCharType="separate"/>
    </w:r>
    <w:r w:rsidRPr="00F36047">
      <w:rPr>
        <w:rStyle w:val="PageNumber"/>
        <w:rFonts w:ascii="Times New Roman Bold" w:hAnsi="Times New Roman Bold"/>
        <w:b/>
        <w:bCs/>
        <w:noProof w:val="0"/>
        <w:sz w:val="20"/>
      </w:rPr>
      <w:t>i</w:t>
    </w:r>
    <w:r w:rsidRPr="00F36047">
      <w:rPr>
        <w:rStyle w:val="PageNumber"/>
        <w:rFonts w:ascii="Times New Roman Bold" w:hAnsi="Times New Roman Bold"/>
        <w:b/>
        <w:bCs/>
        <w:noProof w:val="0"/>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EDD8" w14:textId="359CEC0C" w:rsidR="00136D5A" w:rsidRPr="00F36047" w:rsidRDefault="00136D5A" w:rsidP="00372F45">
    <w:pPr>
      <w:tabs>
        <w:tab w:val="clear" w:pos="794"/>
        <w:tab w:val="left" w:pos="851"/>
        <w:tab w:val="right" w:pos="8789"/>
        <w:tab w:val="right" w:pos="9639"/>
      </w:tabs>
      <w:spacing w:before="0"/>
      <w:jc w:val="left"/>
      <w:rPr>
        <w:rFonts w:eastAsia="Times New Roman"/>
        <w:b/>
        <w:bCs/>
        <w:caps/>
        <w:sz w:val="16"/>
      </w:rPr>
    </w:pPr>
    <w:r w:rsidRPr="00F36047">
      <w:rPr>
        <w:rFonts w:eastAsia="Times New Roman"/>
        <w:caps/>
        <w:sz w:val="16"/>
      </w:rPr>
      <w:fldChar w:fldCharType="begin"/>
    </w:r>
    <w:r w:rsidRPr="00F36047">
      <w:rPr>
        <w:rFonts w:eastAsia="Times New Roman"/>
        <w:caps/>
        <w:sz w:val="16"/>
      </w:rPr>
      <w:instrText xml:space="preserve"> PAGE </w:instrText>
    </w:r>
    <w:r w:rsidRPr="00F36047">
      <w:rPr>
        <w:rFonts w:eastAsia="Times New Roman"/>
        <w:caps/>
        <w:sz w:val="16"/>
      </w:rPr>
      <w:fldChar w:fldCharType="separate"/>
    </w:r>
    <w:r w:rsidRPr="00F36047">
      <w:rPr>
        <w:rFonts w:eastAsia="Times New Roman"/>
        <w:caps/>
        <w:sz w:val="16"/>
      </w:rPr>
      <w:t>ii</w:t>
    </w:r>
    <w:r w:rsidRPr="00F36047">
      <w:rPr>
        <w:rFonts w:eastAsia="Times New Roman"/>
        <w:caps/>
        <w:sz w:val="16"/>
      </w:rPr>
      <w:fldChar w:fldCharType="end"/>
    </w:r>
    <w:r w:rsidRPr="00F36047">
      <w:rPr>
        <w:rFonts w:eastAsia="Times New Roman"/>
        <w:b/>
        <w:bCs/>
        <w:caps/>
        <w:sz w:val="16"/>
      </w:rPr>
      <w:tab/>
    </w:r>
    <w:r w:rsidR="006538F6" w:rsidRPr="00F36047">
      <w:rPr>
        <w:rFonts w:eastAsia="Times New Roman"/>
        <w:b/>
        <w:bCs/>
        <w:caps/>
        <w:sz w:val="16"/>
      </w:rPr>
      <w:t>FGMV-27 (2024-03)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9202" w14:textId="74A38EF8" w:rsidR="00136D5A" w:rsidRPr="00F36047" w:rsidRDefault="00136D5A" w:rsidP="00372F45">
    <w:pPr>
      <w:tabs>
        <w:tab w:val="clear" w:pos="794"/>
        <w:tab w:val="clear" w:pos="1191"/>
        <w:tab w:val="clear" w:pos="1588"/>
        <w:tab w:val="clear" w:pos="1985"/>
        <w:tab w:val="right" w:pos="8789"/>
        <w:tab w:val="right" w:pos="9639"/>
      </w:tabs>
      <w:spacing w:before="0"/>
      <w:jc w:val="right"/>
      <w:rPr>
        <w:rFonts w:eastAsia="Times New Roman"/>
        <w:b/>
        <w:bCs/>
        <w:caps/>
        <w:sz w:val="16"/>
      </w:rPr>
    </w:pPr>
    <w:r w:rsidRPr="00F36047">
      <w:rPr>
        <w:rFonts w:eastAsia="Times New Roman"/>
        <w:b/>
        <w:bCs/>
        <w:caps/>
        <w:sz w:val="16"/>
      </w:rPr>
      <w:tab/>
    </w:r>
    <w:r w:rsidR="006538F6" w:rsidRPr="00F36047">
      <w:rPr>
        <w:rFonts w:eastAsia="Times New Roman"/>
        <w:b/>
        <w:bCs/>
        <w:caps/>
        <w:sz w:val="16"/>
      </w:rPr>
      <w:t>FGMV-27 (2024-03)</w:t>
    </w:r>
    <w:r w:rsidRPr="00F36047">
      <w:rPr>
        <w:rFonts w:eastAsia="Times New Roman"/>
        <w:b/>
        <w:bCs/>
        <w:caps/>
        <w:sz w:val="16"/>
      </w:rPr>
      <w:tab/>
    </w:r>
    <w:r w:rsidRPr="00F36047">
      <w:rPr>
        <w:rFonts w:eastAsia="Times New Roman"/>
        <w:caps/>
        <w:sz w:val="16"/>
      </w:rPr>
      <w:fldChar w:fldCharType="begin"/>
    </w:r>
    <w:r w:rsidRPr="00F36047">
      <w:rPr>
        <w:rFonts w:eastAsia="Times New Roman"/>
        <w:caps/>
        <w:sz w:val="16"/>
      </w:rPr>
      <w:instrText xml:space="preserve"> PAGE </w:instrText>
    </w:r>
    <w:r w:rsidRPr="00F36047">
      <w:rPr>
        <w:rFonts w:eastAsia="Times New Roman"/>
        <w:caps/>
        <w:sz w:val="16"/>
      </w:rPr>
      <w:fldChar w:fldCharType="separate"/>
    </w:r>
    <w:r w:rsidRPr="00F36047">
      <w:rPr>
        <w:rFonts w:eastAsia="Times New Roman"/>
        <w:caps/>
        <w:sz w:val="16"/>
      </w:rPr>
      <w:t>i</w:t>
    </w:r>
    <w:r w:rsidRPr="00F36047">
      <w:rPr>
        <w:rFonts w:eastAsia="Times New Roman"/>
        <w:cap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F9A0" w14:textId="77777777" w:rsidR="00270387" w:rsidRPr="00F36047" w:rsidRDefault="00270387" w:rsidP="007B7733">
      <w:pPr>
        <w:spacing w:before="0"/>
      </w:pPr>
      <w:r w:rsidRPr="00F36047">
        <w:separator/>
      </w:r>
    </w:p>
  </w:footnote>
  <w:footnote w:type="continuationSeparator" w:id="0">
    <w:p w14:paraId="190BA637" w14:textId="77777777" w:rsidR="00270387" w:rsidRPr="00F36047" w:rsidRDefault="00270387" w:rsidP="007B7733">
      <w:pPr>
        <w:spacing w:before="0"/>
      </w:pPr>
      <w:r w:rsidRPr="00F360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6D58" w14:textId="77777777" w:rsidR="00DB0B27" w:rsidRPr="00F36047" w:rsidRDefault="00DB0B27">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E18D" w14:textId="77777777" w:rsidR="00DB0B27" w:rsidRPr="00F36047" w:rsidRDefault="00DB0B27"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05A9" w14:textId="77777777" w:rsidR="001165C8" w:rsidRPr="00F36047" w:rsidRDefault="001165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90A5" w14:textId="77777777" w:rsidR="001165C8" w:rsidRPr="00F36047" w:rsidRDefault="001165C8" w:rsidP="00B22D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5E25" w14:textId="77777777" w:rsidR="001165C8" w:rsidRPr="00F36047" w:rsidRDefault="001165C8" w:rsidP="00B22D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826D" w14:textId="05C7AE2D" w:rsidR="007B7733" w:rsidRPr="00F36047" w:rsidRDefault="007B7733" w:rsidP="00084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1716487">
    <w:abstractNumId w:val="10"/>
  </w:num>
  <w:num w:numId="2" w16cid:durableId="1502357349">
    <w:abstractNumId w:val="9"/>
  </w:num>
  <w:num w:numId="3" w16cid:durableId="1187326519">
    <w:abstractNumId w:val="7"/>
  </w:num>
  <w:num w:numId="4" w16cid:durableId="649481287">
    <w:abstractNumId w:val="6"/>
  </w:num>
  <w:num w:numId="5" w16cid:durableId="1791433569">
    <w:abstractNumId w:val="5"/>
  </w:num>
  <w:num w:numId="6" w16cid:durableId="169491680">
    <w:abstractNumId w:val="4"/>
  </w:num>
  <w:num w:numId="7" w16cid:durableId="918518951">
    <w:abstractNumId w:val="8"/>
  </w:num>
  <w:num w:numId="8" w16cid:durableId="1861233462">
    <w:abstractNumId w:val="3"/>
  </w:num>
  <w:num w:numId="9" w16cid:durableId="130028392">
    <w:abstractNumId w:val="2"/>
  </w:num>
  <w:num w:numId="10" w16cid:durableId="366569033">
    <w:abstractNumId w:val="1"/>
  </w:num>
  <w:num w:numId="11" w16cid:durableId="189689573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DF"/>
    <w:rsid w:val="000002CE"/>
    <w:rsid w:val="00000339"/>
    <w:rsid w:val="00000BA4"/>
    <w:rsid w:val="00000D13"/>
    <w:rsid w:val="00000FA8"/>
    <w:rsid w:val="00003F02"/>
    <w:rsid w:val="00004FE0"/>
    <w:rsid w:val="00005920"/>
    <w:rsid w:val="00007288"/>
    <w:rsid w:val="0001104D"/>
    <w:rsid w:val="000119A5"/>
    <w:rsid w:val="00012EB5"/>
    <w:rsid w:val="00015543"/>
    <w:rsid w:val="00016740"/>
    <w:rsid w:val="00017655"/>
    <w:rsid w:val="00017FE7"/>
    <w:rsid w:val="000216FF"/>
    <w:rsid w:val="00022A45"/>
    <w:rsid w:val="00022B29"/>
    <w:rsid w:val="000244F2"/>
    <w:rsid w:val="00025502"/>
    <w:rsid w:val="00027A32"/>
    <w:rsid w:val="000307C0"/>
    <w:rsid w:val="00030DBC"/>
    <w:rsid w:val="0003117B"/>
    <w:rsid w:val="0003257A"/>
    <w:rsid w:val="0003364F"/>
    <w:rsid w:val="00041D57"/>
    <w:rsid w:val="000443B2"/>
    <w:rsid w:val="0004493F"/>
    <w:rsid w:val="00044AD8"/>
    <w:rsid w:val="00046839"/>
    <w:rsid w:val="000471D9"/>
    <w:rsid w:val="00047D97"/>
    <w:rsid w:val="00050A24"/>
    <w:rsid w:val="00052A7F"/>
    <w:rsid w:val="00055464"/>
    <w:rsid w:val="000616C0"/>
    <w:rsid w:val="0006330F"/>
    <w:rsid w:val="00063556"/>
    <w:rsid w:val="000661D3"/>
    <w:rsid w:val="00074A2A"/>
    <w:rsid w:val="0007618F"/>
    <w:rsid w:val="000769E6"/>
    <w:rsid w:val="00077E88"/>
    <w:rsid w:val="0008099A"/>
    <w:rsid w:val="00081058"/>
    <w:rsid w:val="00082E92"/>
    <w:rsid w:val="000842F4"/>
    <w:rsid w:val="00084500"/>
    <w:rsid w:val="00084860"/>
    <w:rsid w:val="00085268"/>
    <w:rsid w:val="00085FAB"/>
    <w:rsid w:val="00087EBF"/>
    <w:rsid w:val="00090851"/>
    <w:rsid w:val="00091615"/>
    <w:rsid w:val="00092930"/>
    <w:rsid w:val="00093A1A"/>
    <w:rsid w:val="00096A74"/>
    <w:rsid w:val="00096D82"/>
    <w:rsid w:val="00097858"/>
    <w:rsid w:val="00097D70"/>
    <w:rsid w:val="000A0F4F"/>
    <w:rsid w:val="000A1971"/>
    <w:rsid w:val="000A31CB"/>
    <w:rsid w:val="000A3A84"/>
    <w:rsid w:val="000A4623"/>
    <w:rsid w:val="000A52A9"/>
    <w:rsid w:val="000A6439"/>
    <w:rsid w:val="000B22D6"/>
    <w:rsid w:val="000B286A"/>
    <w:rsid w:val="000B594B"/>
    <w:rsid w:val="000B646A"/>
    <w:rsid w:val="000B6D70"/>
    <w:rsid w:val="000B748C"/>
    <w:rsid w:val="000C1868"/>
    <w:rsid w:val="000C1FEE"/>
    <w:rsid w:val="000C33A9"/>
    <w:rsid w:val="000C3742"/>
    <w:rsid w:val="000C41B2"/>
    <w:rsid w:val="000C48AA"/>
    <w:rsid w:val="000C4D1C"/>
    <w:rsid w:val="000C5FD9"/>
    <w:rsid w:val="000D2A7E"/>
    <w:rsid w:val="000D5CB5"/>
    <w:rsid w:val="000D7528"/>
    <w:rsid w:val="000D7A19"/>
    <w:rsid w:val="000E27E9"/>
    <w:rsid w:val="000E31D4"/>
    <w:rsid w:val="000E4E82"/>
    <w:rsid w:val="000E6414"/>
    <w:rsid w:val="000E772A"/>
    <w:rsid w:val="000E7F91"/>
    <w:rsid w:val="000F1E69"/>
    <w:rsid w:val="000F2E95"/>
    <w:rsid w:val="000F53BB"/>
    <w:rsid w:val="000F6579"/>
    <w:rsid w:val="000F67F1"/>
    <w:rsid w:val="000F6F49"/>
    <w:rsid w:val="0010041B"/>
    <w:rsid w:val="00100A6B"/>
    <w:rsid w:val="00100F07"/>
    <w:rsid w:val="00100FD9"/>
    <w:rsid w:val="00101568"/>
    <w:rsid w:val="00103C09"/>
    <w:rsid w:val="00103F3E"/>
    <w:rsid w:val="00106AAB"/>
    <w:rsid w:val="00107AD1"/>
    <w:rsid w:val="00110480"/>
    <w:rsid w:val="001113C7"/>
    <w:rsid w:val="001119B2"/>
    <w:rsid w:val="00112783"/>
    <w:rsid w:val="00114606"/>
    <w:rsid w:val="0011538C"/>
    <w:rsid w:val="00115910"/>
    <w:rsid w:val="001165C8"/>
    <w:rsid w:val="0012002D"/>
    <w:rsid w:val="0012027C"/>
    <w:rsid w:val="00122669"/>
    <w:rsid w:val="00122841"/>
    <w:rsid w:val="00123548"/>
    <w:rsid w:val="00123A2B"/>
    <w:rsid w:val="00123EFC"/>
    <w:rsid w:val="001266E6"/>
    <w:rsid w:val="00126C80"/>
    <w:rsid w:val="00131282"/>
    <w:rsid w:val="00131D86"/>
    <w:rsid w:val="00134BB5"/>
    <w:rsid w:val="001363C7"/>
    <w:rsid w:val="00136D5A"/>
    <w:rsid w:val="00137E61"/>
    <w:rsid w:val="001401C5"/>
    <w:rsid w:val="00140A99"/>
    <w:rsid w:val="00143C59"/>
    <w:rsid w:val="00143D95"/>
    <w:rsid w:val="00143E4F"/>
    <w:rsid w:val="00144268"/>
    <w:rsid w:val="00146FED"/>
    <w:rsid w:val="00147EE6"/>
    <w:rsid w:val="00150074"/>
    <w:rsid w:val="00150DB3"/>
    <w:rsid w:val="00151687"/>
    <w:rsid w:val="0015185B"/>
    <w:rsid w:val="00151D19"/>
    <w:rsid w:val="001528E6"/>
    <w:rsid w:val="001545AE"/>
    <w:rsid w:val="00155DD6"/>
    <w:rsid w:val="00157413"/>
    <w:rsid w:val="001603A8"/>
    <w:rsid w:val="001605F4"/>
    <w:rsid w:val="0016132D"/>
    <w:rsid w:val="00161BAB"/>
    <w:rsid w:val="00163C90"/>
    <w:rsid w:val="0016529A"/>
    <w:rsid w:val="001664ED"/>
    <w:rsid w:val="00166E75"/>
    <w:rsid w:val="001674CD"/>
    <w:rsid w:val="001675DF"/>
    <w:rsid w:val="00167647"/>
    <w:rsid w:val="00170519"/>
    <w:rsid w:val="00170FC8"/>
    <w:rsid w:val="001719DC"/>
    <w:rsid w:val="00171E16"/>
    <w:rsid w:val="00172670"/>
    <w:rsid w:val="00176C2F"/>
    <w:rsid w:val="00181836"/>
    <w:rsid w:val="00184A3C"/>
    <w:rsid w:val="001852E4"/>
    <w:rsid w:val="001862D2"/>
    <w:rsid w:val="00186D66"/>
    <w:rsid w:val="001871E0"/>
    <w:rsid w:val="001871E3"/>
    <w:rsid w:val="00187251"/>
    <w:rsid w:val="001872B3"/>
    <w:rsid w:val="001879A5"/>
    <w:rsid w:val="00190C5B"/>
    <w:rsid w:val="00192ADE"/>
    <w:rsid w:val="001942EC"/>
    <w:rsid w:val="001945B8"/>
    <w:rsid w:val="00196254"/>
    <w:rsid w:val="00196438"/>
    <w:rsid w:val="001A03CC"/>
    <w:rsid w:val="001A1E05"/>
    <w:rsid w:val="001A4EC1"/>
    <w:rsid w:val="001A5594"/>
    <w:rsid w:val="001A6E14"/>
    <w:rsid w:val="001A79B0"/>
    <w:rsid w:val="001A7DAC"/>
    <w:rsid w:val="001B0EE5"/>
    <w:rsid w:val="001B4799"/>
    <w:rsid w:val="001B4A85"/>
    <w:rsid w:val="001B6D07"/>
    <w:rsid w:val="001B6D84"/>
    <w:rsid w:val="001C01DD"/>
    <w:rsid w:val="001C06CA"/>
    <w:rsid w:val="001C0832"/>
    <w:rsid w:val="001C0E37"/>
    <w:rsid w:val="001C20B3"/>
    <w:rsid w:val="001C303F"/>
    <w:rsid w:val="001C58D4"/>
    <w:rsid w:val="001C660B"/>
    <w:rsid w:val="001D184B"/>
    <w:rsid w:val="001D21ED"/>
    <w:rsid w:val="001D240C"/>
    <w:rsid w:val="001D505A"/>
    <w:rsid w:val="001D5206"/>
    <w:rsid w:val="001D6401"/>
    <w:rsid w:val="001E00D5"/>
    <w:rsid w:val="001E031A"/>
    <w:rsid w:val="001E058F"/>
    <w:rsid w:val="001E2062"/>
    <w:rsid w:val="001E2CE2"/>
    <w:rsid w:val="001E2E3A"/>
    <w:rsid w:val="001E3A97"/>
    <w:rsid w:val="001E4AAF"/>
    <w:rsid w:val="001E58AB"/>
    <w:rsid w:val="001E5965"/>
    <w:rsid w:val="001E5E42"/>
    <w:rsid w:val="001E6C93"/>
    <w:rsid w:val="001E7D6A"/>
    <w:rsid w:val="001F0D74"/>
    <w:rsid w:val="001F5DA4"/>
    <w:rsid w:val="001F616B"/>
    <w:rsid w:val="001F71B8"/>
    <w:rsid w:val="001F7F7A"/>
    <w:rsid w:val="001F7F7D"/>
    <w:rsid w:val="00201267"/>
    <w:rsid w:val="002014BC"/>
    <w:rsid w:val="00201E26"/>
    <w:rsid w:val="002021E1"/>
    <w:rsid w:val="00202683"/>
    <w:rsid w:val="002027A2"/>
    <w:rsid w:val="00202AA7"/>
    <w:rsid w:val="00203352"/>
    <w:rsid w:val="00204C6C"/>
    <w:rsid w:val="0020547E"/>
    <w:rsid w:val="00207830"/>
    <w:rsid w:val="00210F60"/>
    <w:rsid w:val="0021246F"/>
    <w:rsid w:val="00213C1C"/>
    <w:rsid w:val="002157FB"/>
    <w:rsid w:val="00216499"/>
    <w:rsid w:val="00217773"/>
    <w:rsid w:val="0022194A"/>
    <w:rsid w:val="00222121"/>
    <w:rsid w:val="00223009"/>
    <w:rsid w:val="00223C35"/>
    <w:rsid w:val="00223EB0"/>
    <w:rsid w:val="00225A57"/>
    <w:rsid w:val="002260A4"/>
    <w:rsid w:val="00226A0F"/>
    <w:rsid w:val="00230922"/>
    <w:rsid w:val="00231011"/>
    <w:rsid w:val="002310CC"/>
    <w:rsid w:val="002313E5"/>
    <w:rsid w:val="00231F2F"/>
    <w:rsid w:val="002321DE"/>
    <w:rsid w:val="00233BF5"/>
    <w:rsid w:val="002341B0"/>
    <w:rsid w:val="00235B44"/>
    <w:rsid w:val="00240481"/>
    <w:rsid w:val="00240DCD"/>
    <w:rsid w:val="00242B8D"/>
    <w:rsid w:val="00242E8E"/>
    <w:rsid w:val="00244D44"/>
    <w:rsid w:val="002502A3"/>
    <w:rsid w:val="00250EDB"/>
    <w:rsid w:val="00252251"/>
    <w:rsid w:val="00254408"/>
    <w:rsid w:val="00255E96"/>
    <w:rsid w:val="00257576"/>
    <w:rsid w:val="00257A66"/>
    <w:rsid w:val="00257F3E"/>
    <w:rsid w:val="00260003"/>
    <w:rsid w:val="00261DB7"/>
    <w:rsid w:val="00261F98"/>
    <w:rsid w:val="00262411"/>
    <w:rsid w:val="00262594"/>
    <w:rsid w:val="00262AC6"/>
    <w:rsid w:val="00263A01"/>
    <w:rsid w:val="002644BF"/>
    <w:rsid w:val="00265E0D"/>
    <w:rsid w:val="00265FC7"/>
    <w:rsid w:val="00270387"/>
    <w:rsid w:val="002706A2"/>
    <w:rsid w:val="00270D44"/>
    <w:rsid w:val="00271D94"/>
    <w:rsid w:val="00272DCD"/>
    <w:rsid w:val="00272F76"/>
    <w:rsid w:val="002730B2"/>
    <w:rsid w:val="002735C4"/>
    <w:rsid w:val="0027462B"/>
    <w:rsid w:val="0027713F"/>
    <w:rsid w:val="002810A3"/>
    <w:rsid w:val="00281AC7"/>
    <w:rsid w:val="00282D05"/>
    <w:rsid w:val="0028386E"/>
    <w:rsid w:val="00285235"/>
    <w:rsid w:val="002861B8"/>
    <w:rsid w:val="0028620F"/>
    <w:rsid w:val="002863E1"/>
    <w:rsid w:val="0028651A"/>
    <w:rsid w:val="002868B3"/>
    <w:rsid w:val="00287355"/>
    <w:rsid w:val="0029294C"/>
    <w:rsid w:val="002957E2"/>
    <w:rsid w:val="002A1BF9"/>
    <w:rsid w:val="002A234F"/>
    <w:rsid w:val="002A35C3"/>
    <w:rsid w:val="002A386F"/>
    <w:rsid w:val="002A4258"/>
    <w:rsid w:val="002A6E11"/>
    <w:rsid w:val="002B07A0"/>
    <w:rsid w:val="002B0DB1"/>
    <w:rsid w:val="002B1FA0"/>
    <w:rsid w:val="002B27EF"/>
    <w:rsid w:val="002B4844"/>
    <w:rsid w:val="002B49FE"/>
    <w:rsid w:val="002B4C67"/>
    <w:rsid w:val="002B6189"/>
    <w:rsid w:val="002C1052"/>
    <w:rsid w:val="002C4E5E"/>
    <w:rsid w:val="002C5C6D"/>
    <w:rsid w:val="002C69A4"/>
    <w:rsid w:val="002C6A7F"/>
    <w:rsid w:val="002C77F1"/>
    <w:rsid w:val="002D0969"/>
    <w:rsid w:val="002D23F9"/>
    <w:rsid w:val="002D372B"/>
    <w:rsid w:val="002D66C8"/>
    <w:rsid w:val="002D748E"/>
    <w:rsid w:val="002E262C"/>
    <w:rsid w:val="002E2EC1"/>
    <w:rsid w:val="002E40ED"/>
    <w:rsid w:val="002E6279"/>
    <w:rsid w:val="002E6647"/>
    <w:rsid w:val="002E6AF3"/>
    <w:rsid w:val="002E712F"/>
    <w:rsid w:val="002E7CBC"/>
    <w:rsid w:val="002F00D4"/>
    <w:rsid w:val="002F0B65"/>
    <w:rsid w:val="002F0B8A"/>
    <w:rsid w:val="002F1536"/>
    <w:rsid w:val="002F21DA"/>
    <w:rsid w:val="002F316F"/>
    <w:rsid w:val="002F3A6A"/>
    <w:rsid w:val="002F5706"/>
    <w:rsid w:val="002F57E8"/>
    <w:rsid w:val="002F63EE"/>
    <w:rsid w:val="002F6AC0"/>
    <w:rsid w:val="002F6AD3"/>
    <w:rsid w:val="00306040"/>
    <w:rsid w:val="003102A3"/>
    <w:rsid w:val="00310F96"/>
    <w:rsid w:val="00314E84"/>
    <w:rsid w:val="00315755"/>
    <w:rsid w:val="0032172D"/>
    <w:rsid w:val="003229A0"/>
    <w:rsid w:val="0032325A"/>
    <w:rsid w:val="00323733"/>
    <w:rsid w:val="003266BF"/>
    <w:rsid w:val="00327081"/>
    <w:rsid w:val="00330399"/>
    <w:rsid w:val="00330E04"/>
    <w:rsid w:val="003323F4"/>
    <w:rsid w:val="003331EE"/>
    <w:rsid w:val="003337F3"/>
    <w:rsid w:val="00333F7A"/>
    <w:rsid w:val="00335A28"/>
    <w:rsid w:val="00336A9A"/>
    <w:rsid w:val="00337560"/>
    <w:rsid w:val="00340275"/>
    <w:rsid w:val="003426D3"/>
    <w:rsid w:val="003429F2"/>
    <w:rsid w:val="00342B0B"/>
    <w:rsid w:val="00343245"/>
    <w:rsid w:val="00343BA0"/>
    <w:rsid w:val="00346B76"/>
    <w:rsid w:val="00347D06"/>
    <w:rsid w:val="00347FFC"/>
    <w:rsid w:val="00350363"/>
    <w:rsid w:val="00350742"/>
    <w:rsid w:val="00350915"/>
    <w:rsid w:val="00350AC2"/>
    <w:rsid w:val="00350BE7"/>
    <w:rsid w:val="00351DD5"/>
    <w:rsid w:val="00352738"/>
    <w:rsid w:val="00353728"/>
    <w:rsid w:val="0035688A"/>
    <w:rsid w:val="00357B31"/>
    <w:rsid w:val="00361696"/>
    <w:rsid w:val="0036170A"/>
    <w:rsid w:val="00361EEE"/>
    <w:rsid w:val="003620EC"/>
    <w:rsid w:val="0036217A"/>
    <w:rsid w:val="003639CD"/>
    <w:rsid w:val="003641CA"/>
    <w:rsid w:val="0036523C"/>
    <w:rsid w:val="0036547A"/>
    <w:rsid w:val="003666B3"/>
    <w:rsid w:val="00366F84"/>
    <w:rsid w:val="003676EB"/>
    <w:rsid w:val="00367F29"/>
    <w:rsid w:val="0037050B"/>
    <w:rsid w:val="00370AB3"/>
    <w:rsid w:val="00370CF4"/>
    <w:rsid w:val="00370DDF"/>
    <w:rsid w:val="00372B2A"/>
    <w:rsid w:val="00372F45"/>
    <w:rsid w:val="0037341A"/>
    <w:rsid w:val="003761A3"/>
    <w:rsid w:val="00376609"/>
    <w:rsid w:val="00376814"/>
    <w:rsid w:val="0037773A"/>
    <w:rsid w:val="00377C74"/>
    <w:rsid w:val="00380E1E"/>
    <w:rsid w:val="003817D5"/>
    <w:rsid w:val="00382AEC"/>
    <w:rsid w:val="0038320B"/>
    <w:rsid w:val="00383C8F"/>
    <w:rsid w:val="00385D51"/>
    <w:rsid w:val="00387228"/>
    <w:rsid w:val="003901A2"/>
    <w:rsid w:val="00390764"/>
    <w:rsid w:val="003917CD"/>
    <w:rsid w:val="00391886"/>
    <w:rsid w:val="003954FA"/>
    <w:rsid w:val="003A121C"/>
    <w:rsid w:val="003A198F"/>
    <w:rsid w:val="003A229D"/>
    <w:rsid w:val="003A31F0"/>
    <w:rsid w:val="003A4342"/>
    <w:rsid w:val="003A452B"/>
    <w:rsid w:val="003A5DCF"/>
    <w:rsid w:val="003A76F6"/>
    <w:rsid w:val="003B197C"/>
    <w:rsid w:val="003B1D28"/>
    <w:rsid w:val="003B2118"/>
    <w:rsid w:val="003B24BC"/>
    <w:rsid w:val="003B2A40"/>
    <w:rsid w:val="003B330A"/>
    <w:rsid w:val="003B3828"/>
    <w:rsid w:val="003B3F5F"/>
    <w:rsid w:val="003B53B3"/>
    <w:rsid w:val="003B756E"/>
    <w:rsid w:val="003B79F5"/>
    <w:rsid w:val="003B7A46"/>
    <w:rsid w:val="003B7C34"/>
    <w:rsid w:val="003C2E2F"/>
    <w:rsid w:val="003C6321"/>
    <w:rsid w:val="003C635C"/>
    <w:rsid w:val="003D0967"/>
    <w:rsid w:val="003D0E92"/>
    <w:rsid w:val="003D2C2B"/>
    <w:rsid w:val="003D3C3E"/>
    <w:rsid w:val="003D41C7"/>
    <w:rsid w:val="003D58F8"/>
    <w:rsid w:val="003D6826"/>
    <w:rsid w:val="003D7964"/>
    <w:rsid w:val="003E0675"/>
    <w:rsid w:val="003E152B"/>
    <w:rsid w:val="003E1942"/>
    <w:rsid w:val="003E21AC"/>
    <w:rsid w:val="003E21BA"/>
    <w:rsid w:val="003E2A18"/>
    <w:rsid w:val="003E440C"/>
    <w:rsid w:val="003E483E"/>
    <w:rsid w:val="003E49E6"/>
    <w:rsid w:val="003E66C8"/>
    <w:rsid w:val="003E762B"/>
    <w:rsid w:val="003F0235"/>
    <w:rsid w:val="003F2746"/>
    <w:rsid w:val="003F5E9C"/>
    <w:rsid w:val="003F6921"/>
    <w:rsid w:val="003F6DB0"/>
    <w:rsid w:val="003F7CBB"/>
    <w:rsid w:val="00401AE5"/>
    <w:rsid w:val="00402B6C"/>
    <w:rsid w:val="004032AC"/>
    <w:rsid w:val="00404076"/>
    <w:rsid w:val="00404E7B"/>
    <w:rsid w:val="0040608D"/>
    <w:rsid w:val="004064E5"/>
    <w:rsid w:val="004079CF"/>
    <w:rsid w:val="00410D5A"/>
    <w:rsid w:val="00411475"/>
    <w:rsid w:val="00411C59"/>
    <w:rsid w:val="0041254A"/>
    <w:rsid w:val="00412A4D"/>
    <w:rsid w:val="00412A89"/>
    <w:rsid w:val="00413D0A"/>
    <w:rsid w:val="00413EBB"/>
    <w:rsid w:val="004143C4"/>
    <w:rsid w:val="00414F82"/>
    <w:rsid w:val="00421047"/>
    <w:rsid w:val="004214D1"/>
    <w:rsid w:val="00422C23"/>
    <w:rsid w:val="004233A5"/>
    <w:rsid w:val="00423E31"/>
    <w:rsid w:val="0042468A"/>
    <w:rsid w:val="00425055"/>
    <w:rsid w:val="0042611B"/>
    <w:rsid w:val="00427096"/>
    <w:rsid w:val="00430A6C"/>
    <w:rsid w:val="00431C4A"/>
    <w:rsid w:val="00432526"/>
    <w:rsid w:val="0043261E"/>
    <w:rsid w:val="00434345"/>
    <w:rsid w:val="00434F5D"/>
    <w:rsid w:val="00435BA6"/>
    <w:rsid w:val="004368E3"/>
    <w:rsid w:val="00437E87"/>
    <w:rsid w:val="004401F6"/>
    <w:rsid w:val="00440F11"/>
    <w:rsid w:val="004429D7"/>
    <w:rsid w:val="00444079"/>
    <w:rsid w:val="00444228"/>
    <w:rsid w:val="00444784"/>
    <w:rsid w:val="00444E7E"/>
    <w:rsid w:val="004454D3"/>
    <w:rsid w:val="00446162"/>
    <w:rsid w:val="00446313"/>
    <w:rsid w:val="0044669F"/>
    <w:rsid w:val="00446B1C"/>
    <w:rsid w:val="00450DA2"/>
    <w:rsid w:val="0045164C"/>
    <w:rsid w:val="00452887"/>
    <w:rsid w:val="0045405F"/>
    <w:rsid w:val="00454C7C"/>
    <w:rsid w:val="00454D57"/>
    <w:rsid w:val="00455102"/>
    <w:rsid w:val="004601FA"/>
    <w:rsid w:val="00460665"/>
    <w:rsid w:val="004607FB"/>
    <w:rsid w:val="00460ED4"/>
    <w:rsid w:val="0046182A"/>
    <w:rsid w:val="00462B6A"/>
    <w:rsid w:val="0046401A"/>
    <w:rsid w:val="00464CC7"/>
    <w:rsid w:val="00465632"/>
    <w:rsid w:val="004669B1"/>
    <w:rsid w:val="00466AC2"/>
    <w:rsid w:val="00466E34"/>
    <w:rsid w:val="004717A9"/>
    <w:rsid w:val="00471A34"/>
    <w:rsid w:val="00473548"/>
    <w:rsid w:val="0047392A"/>
    <w:rsid w:val="004753D9"/>
    <w:rsid w:val="0047554A"/>
    <w:rsid w:val="00475E32"/>
    <w:rsid w:val="00476F34"/>
    <w:rsid w:val="00477426"/>
    <w:rsid w:val="00477493"/>
    <w:rsid w:val="004806F0"/>
    <w:rsid w:val="00480BF5"/>
    <w:rsid w:val="00481970"/>
    <w:rsid w:val="00481B8F"/>
    <w:rsid w:val="00483B57"/>
    <w:rsid w:val="00486735"/>
    <w:rsid w:val="0048783B"/>
    <w:rsid w:val="00490C33"/>
    <w:rsid w:val="00491481"/>
    <w:rsid w:val="0049282A"/>
    <w:rsid w:val="004937EB"/>
    <w:rsid w:val="00496188"/>
    <w:rsid w:val="004A019C"/>
    <w:rsid w:val="004A3E19"/>
    <w:rsid w:val="004A460E"/>
    <w:rsid w:val="004A596D"/>
    <w:rsid w:val="004A66F3"/>
    <w:rsid w:val="004A7E65"/>
    <w:rsid w:val="004B0682"/>
    <w:rsid w:val="004B097D"/>
    <w:rsid w:val="004B1BCD"/>
    <w:rsid w:val="004B272E"/>
    <w:rsid w:val="004B34BB"/>
    <w:rsid w:val="004B3BD0"/>
    <w:rsid w:val="004B4317"/>
    <w:rsid w:val="004B5105"/>
    <w:rsid w:val="004B5173"/>
    <w:rsid w:val="004B5A5D"/>
    <w:rsid w:val="004C0662"/>
    <w:rsid w:val="004C2C9D"/>
    <w:rsid w:val="004C2E42"/>
    <w:rsid w:val="004C3990"/>
    <w:rsid w:val="004C3FD7"/>
    <w:rsid w:val="004C4294"/>
    <w:rsid w:val="004C47FF"/>
    <w:rsid w:val="004C4A7C"/>
    <w:rsid w:val="004C4EFB"/>
    <w:rsid w:val="004C5F5E"/>
    <w:rsid w:val="004C6AAF"/>
    <w:rsid w:val="004C6C19"/>
    <w:rsid w:val="004C78DD"/>
    <w:rsid w:val="004D054B"/>
    <w:rsid w:val="004D0FFC"/>
    <w:rsid w:val="004D217C"/>
    <w:rsid w:val="004D30F1"/>
    <w:rsid w:val="004D53AD"/>
    <w:rsid w:val="004D5D51"/>
    <w:rsid w:val="004D6DEF"/>
    <w:rsid w:val="004E0239"/>
    <w:rsid w:val="004E1D1B"/>
    <w:rsid w:val="004E3510"/>
    <w:rsid w:val="004E387A"/>
    <w:rsid w:val="004E6C11"/>
    <w:rsid w:val="004E7413"/>
    <w:rsid w:val="004E78CD"/>
    <w:rsid w:val="004E7CA6"/>
    <w:rsid w:val="004F18BB"/>
    <w:rsid w:val="004F290E"/>
    <w:rsid w:val="004F3CE7"/>
    <w:rsid w:val="004F467F"/>
    <w:rsid w:val="004F4EB6"/>
    <w:rsid w:val="004F5ED8"/>
    <w:rsid w:val="004F6B22"/>
    <w:rsid w:val="004F6DC5"/>
    <w:rsid w:val="004F7BF1"/>
    <w:rsid w:val="00500C55"/>
    <w:rsid w:val="00500D46"/>
    <w:rsid w:val="0050261C"/>
    <w:rsid w:val="00502C16"/>
    <w:rsid w:val="00504261"/>
    <w:rsid w:val="00506225"/>
    <w:rsid w:val="005066E7"/>
    <w:rsid w:val="00507D55"/>
    <w:rsid w:val="005103E3"/>
    <w:rsid w:val="00514399"/>
    <w:rsid w:val="00515A4C"/>
    <w:rsid w:val="005166B9"/>
    <w:rsid w:val="00517858"/>
    <w:rsid w:val="00517C7D"/>
    <w:rsid w:val="0052053C"/>
    <w:rsid w:val="00520AB5"/>
    <w:rsid w:val="00522154"/>
    <w:rsid w:val="00522D9C"/>
    <w:rsid w:val="00524AFA"/>
    <w:rsid w:val="0052618A"/>
    <w:rsid w:val="00527261"/>
    <w:rsid w:val="00527984"/>
    <w:rsid w:val="005302D3"/>
    <w:rsid w:val="005307FF"/>
    <w:rsid w:val="00531AC4"/>
    <w:rsid w:val="005333ED"/>
    <w:rsid w:val="0053619E"/>
    <w:rsid w:val="00542167"/>
    <w:rsid w:val="0054509D"/>
    <w:rsid w:val="00547377"/>
    <w:rsid w:val="00547A8B"/>
    <w:rsid w:val="00551062"/>
    <w:rsid w:val="00553C5C"/>
    <w:rsid w:val="00553FC8"/>
    <w:rsid w:val="00554DAD"/>
    <w:rsid w:val="00555133"/>
    <w:rsid w:val="00555975"/>
    <w:rsid w:val="00560C65"/>
    <w:rsid w:val="005614F6"/>
    <w:rsid w:val="00563181"/>
    <w:rsid w:val="005633B4"/>
    <w:rsid w:val="00564680"/>
    <w:rsid w:val="00572668"/>
    <w:rsid w:val="00574CB3"/>
    <w:rsid w:val="00574F82"/>
    <w:rsid w:val="00575BB2"/>
    <w:rsid w:val="00575F9B"/>
    <w:rsid w:val="005771A3"/>
    <w:rsid w:val="0057782F"/>
    <w:rsid w:val="0058006F"/>
    <w:rsid w:val="005815C9"/>
    <w:rsid w:val="005815CC"/>
    <w:rsid w:val="00583141"/>
    <w:rsid w:val="00585950"/>
    <w:rsid w:val="0058633E"/>
    <w:rsid w:val="00587A35"/>
    <w:rsid w:val="00590C8C"/>
    <w:rsid w:val="00590D62"/>
    <w:rsid w:val="0059260A"/>
    <w:rsid w:val="00593191"/>
    <w:rsid w:val="00593340"/>
    <w:rsid w:val="0059383D"/>
    <w:rsid w:val="00593DDA"/>
    <w:rsid w:val="0059480C"/>
    <w:rsid w:val="005A044D"/>
    <w:rsid w:val="005A15BD"/>
    <w:rsid w:val="005A1617"/>
    <w:rsid w:val="005A256C"/>
    <w:rsid w:val="005A2A95"/>
    <w:rsid w:val="005A6F68"/>
    <w:rsid w:val="005A7877"/>
    <w:rsid w:val="005B0D58"/>
    <w:rsid w:val="005B1C8B"/>
    <w:rsid w:val="005B23F6"/>
    <w:rsid w:val="005B28D2"/>
    <w:rsid w:val="005B29FD"/>
    <w:rsid w:val="005B4418"/>
    <w:rsid w:val="005B5710"/>
    <w:rsid w:val="005B5835"/>
    <w:rsid w:val="005B6051"/>
    <w:rsid w:val="005B64A8"/>
    <w:rsid w:val="005B66FC"/>
    <w:rsid w:val="005B6947"/>
    <w:rsid w:val="005B6E53"/>
    <w:rsid w:val="005B7190"/>
    <w:rsid w:val="005C083A"/>
    <w:rsid w:val="005C0868"/>
    <w:rsid w:val="005C0CA5"/>
    <w:rsid w:val="005C2167"/>
    <w:rsid w:val="005C2DB9"/>
    <w:rsid w:val="005C3047"/>
    <w:rsid w:val="005C523D"/>
    <w:rsid w:val="005C59E4"/>
    <w:rsid w:val="005C6264"/>
    <w:rsid w:val="005C77F2"/>
    <w:rsid w:val="005D261F"/>
    <w:rsid w:val="005D2747"/>
    <w:rsid w:val="005D3902"/>
    <w:rsid w:val="005D3AE8"/>
    <w:rsid w:val="005D3BE6"/>
    <w:rsid w:val="005D572B"/>
    <w:rsid w:val="005D633F"/>
    <w:rsid w:val="005D6684"/>
    <w:rsid w:val="005D6FA8"/>
    <w:rsid w:val="005D7202"/>
    <w:rsid w:val="005D7328"/>
    <w:rsid w:val="005E2FA1"/>
    <w:rsid w:val="005E3DA5"/>
    <w:rsid w:val="005E4B83"/>
    <w:rsid w:val="005E51E1"/>
    <w:rsid w:val="005E5474"/>
    <w:rsid w:val="005E5CAB"/>
    <w:rsid w:val="005E63B8"/>
    <w:rsid w:val="005E7AFD"/>
    <w:rsid w:val="005F0D12"/>
    <w:rsid w:val="005F23F2"/>
    <w:rsid w:val="005F3636"/>
    <w:rsid w:val="005F4911"/>
    <w:rsid w:val="005F4B8F"/>
    <w:rsid w:val="005F4FF8"/>
    <w:rsid w:val="005F6550"/>
    <w:rsid w:val="005F6894"/>
    <w:rsid w:val="005F6B17"/>
    <w:rsid w:val="005F7ACA"/>
    <w:rsid w:val="005F7B20"/>
    <w:rsid w:val="00600670"/>
    <w:rsid w:val="00601880"/>
    <w:rsid w:val="0060199F"/>
    <w:rsid w:val="00602480"/>
    <w:rsid w:val="006041E5"/>
    <w:rsid w:val="0060474D"/>
    <w:rsid w:val="006050BC"/>
    <w:rsid w:val="00605675"/>
    <w:rsid w:val="00605725"/>
    <w:rsid w:val="00605DF2"/>
    <w:rsid w:val="00607958"/>
    <w:rsid w:val="00610C84"/>
    <w:rsid w:val="00612C2D"/>
    <w:rsid w:val="00616390"/>
    <w:rsid w:val="00620A21"/>
    <w:rsid w:val="00621FC0"/>
    <w:rsid w:val="006229FF"/>
    <w:rsid w:val="00622A55"/>
    <w:rsid w:val="00622D48"/>
    <w:rsid w:val="006246ED"/>
    <w:rsid w:val="00627024"/>
    <w:rsid w:val="006334FD"/>
    <w:rsid w:val="006336BF"/>
    <w:rsid w:val="00634694"/>
    <w:rsid w:val="00635096"/>
    <w:rsid w:val="006401EA"/>
    <w:rsid w:val="00641D2A"/>
    <w:rsid w:val="00643228"/>
    <w:rsid w:val="006440F8"/>
    <w:rsid w:val="006446BB"/>
    <w:rsid w:val="00647068"/>
    <w:rsid w:val="00647909"/>
    <w:rsid w:val="00647C52"/>
    <w:rsid w:val="00652934"/>
    <w:rsid w:val="00652E8B"/>
    <w:rsid w:val="006538F6"/>
    <w:rsid w:val="00656BDC"/>
    <w:rsid w:val="00656F54"/>
    <w:rsid w:val="00657999"/>
    <w:rsid w:val="0066061E"/>
    <w:rsid w:val="0066118D"/>
    <w:rsid w:val="00661C0F"/>
    <w:rsid w:val="0066376E"/>
    <w:rsid w:val="006677D0"/>
    <w:rsid w:val="00667CAF"/>
    <w:rsid w:val="00670127"/>
    <w:rsid w:val="00671B96"/>
    <w:rsid w:val="00671E5B"/>
    <w:rsid w:val="00672369"/>
    <w:rsid w:val="00672840"/>
    <w:rsid w:val="00672A32"/>
    <w:rsid w:val="00672C0A"/>
    <w:rsid w:val="00673355"/>
    <w:rsid w:val="006733BC"/>
    <w:rsid w:val="00674E9A"/>
    <w:rsid w:val="00675C63"/>
    <w:rsid w:val="0067620D"/>
    <w:rsid w:val="006800C6"/>
    <w:rsid w:val="00680D61"/>
    <w:rsid w:val="00680E98"/>
    <w:rsid w:val="00682205"/>
    <w:rsid w:val="006851ED"/>
    <w:rsid w:val="006871D2"/>
    <w:rsid w:val="0069027F"/>
    <w:rsid w:val="0069028E"/>
    <w:rsid w:val="00690F24"/>
    <w:rsid w:val="00691155"/>
    <w:rsid w:val="0069505A"/>
    <w:rsid w:val="0069505B"/>
    <w:rsid w:val="006A01A7"/>
    <w:rsid w:val="006A0C5E"/>
    <w:rsid w:val="006A20A8"/>
    <w:rsid w:val="006A2774"/>
    <w:rsid w:val="006A2889"/>
    <w:rsid w:val="006A3697"/>
    <w:rsid w:val="006A3DF0"/>
    <w:rsid w:val="006A43C1"/>
    <w:rsid w:val="006B1676"/>
    <w:rsid w:val="006B1D1B"/>
    <w:rsid w:val="006B5492"/>
    <w:rsid w:val="006B5FAD"/>
    <w:rsid w:val="006C20B0"/>
    <w:rsid w:val="006C2430"/>
    <w:rsid w:val="006C258F"/>
    <w:rsid w:val="006C2A01"/>
    <w:rsid w:val="006C2AC8"/>
    <w:rsid w:val="006C3391"/>
    <w:rsid w:val="006C34E4"/>
    <w:rsid w:val="006C40DE"/>
    <w:rsid w:val="006C41BF"/>
    <w:rsid w:val="006C420F"/>
    <w:rsid w:val="006C538F"/>
    <w:rsid w:val="006C5C5E"/>
    <w:rsid w:val="006C666D"/>
    <w:rsid w:val="006C6EAE"/>
    <w:rsid w:val="006C72D3"/>
    <w:rsid w:val="006D0644"/>
    <w:rsid w:val="006D0765"/>
    <w:rsid w:val="006D1F7B"/>
    <w:rsid w:val="006D3A2A"/>
    <w:rsid w:val="006D6A9B"/>
    <w:rsid w:val="006D775D"/>
    <w:rsid w:val="006E1652"/>
    <w:rsid w:val="006E18AB"/>
    <w:rsid w:val="006E1A61"/>
    <w:rsid w:val="006E365C"/>
    <w:rsid w:val="006E3E05"/>
    <w:rsid w:val="006E550A"/>
    <w:rsid w:val="006E5693"/>
    <w:rsid w:val="006E7742"/>
    <w:rsid w:val="006E7AB0"/>
    <w:rsid w:val="006F117E"/>
    <w:rsid w:val="006F278C"/>
    <w:rsid w:val="006F47A5"/>
    <w:rsid w:val="006F6A15"/>
    <w:rsid w:val="0070068E"/>
    <w:rsid w:val="0070132C"/>
    <w:rsid w:val="00702306"/>
    <w:rsid w:val="00703DD3"/>
    <w:rsid w:val="00707195"/>
    <w:rsid w:val="007073A4"/>
    <w:rsid w:val="007074B3"/>
    <w:rsid w:val="00707C72"/>
    <w:rsid w:val="0071032C"/>
    <w:rsid w:val="00711ACD"/>
    <w:rsid w:val="00711B05"/>
    <w:rsid w:val="0071243A"/>
    <w:rsid w:val="00712802"/>
    <w:rsid w:val="00713520"/>
    <w:rsid w:val="007139EE"/>
    <w:rsid w:val="00715207"/>
    <w:rsid w:val="007164A1"/>
    <w:rsid w:val="00716652"/>
    <w:rsid w:val="00721FE0"/>
    <w:rsid w:val="007231AD"/>
    <w:rsid w:val="007238CA"/>
    <w:rsid w:val="00723B74"/>
    <w:rsid w:val="007242FC"/>
    <w:rsid w:val="00725465"/>
    <w:rsid w:val="007262D6"/>
    <w:rsid w:val="00726B8B"/>
    <w:rsid w:val="00731807"/>
    <w:rsid w:val="00731A9F"/>
    <w:rsid w:val="00732DC8"/>
    <w:rsid w:val="007354C9"/>
    <w:rsid w:val="0073602A"/>
    <w:rsid w:val="00736B08"/>
    <w:rsid w:val="00741B62"/>
    <w:rsid w:val="007425D5"/>
    <w:rsid w:val="00742B25"/>
    <w:rsid w:val="0074553A"/>
    <w:rsid w:val="00745986"/>
    <w:rsid w:val="0074630E"/>
    <w:rsid w:val="00746797"/>
    <w:rsid w:val="00747055"/>
    <w:rsid w:val="007472FB"/>
    <w:rsid w:val="00747632"/>
    <w:rsid w:val="00750C15"/>
    <w:rsid w:val="00750D21"/>
    <w:rsid w:val="00752153"/>
    <w:rsid w:val="00753305"/>
    <w:rsid w:val="00753BB1"/>
    <w:rsid w:val="00753F94"/>
    <w:rsid w:val="007548C7"/>
    <w:rsid w:val="00755A6D"/>
    <w:rsid w:val="00761600"/>
    <w:rsid w:val="00761CA4"/>
    <w:rsid w:val="00762E3F"/>
    <w:rsid w:val="0076337B"/>
    <w:rsid w:val="00763ECC"/>
    <w:rsid w:val="00764015"/>
    <w:rsid w:val="0076426F"/>
    <w:rsid w:val="00766B94"/>
    <w:rsid w:val="00767070"/>
    <w:rsid w:val="00767185"/>
    <w:rsid w:val="00767B02"/>
    <w:rsid w:val="0077101F"/>
    <w:rsid w:val="00771B16"/>
    <w:rsid w:val="007722DD"/>
    <w:rsid w:val="00773536"/>
    <w:rsid w:val="00773C93"/>
    <w:rsid w:val="00774F2B"/>
    <w:rsid w:val="007760D0"/>
    <w:rsid w:val="00780AF7"/>
    <w:rsid w:val="00780FC9"/>
    <w:rsid w:val="00781391"/>
    <w:rsid w:val="00781FBC"/>
    <w:rsid w:val="00783489"/>
    <w:rsid w:val="00783AA8"/>
    <w:rsid w:val="007862F5"/>
    <w:rsid w:val="0078663F"/>
    <w:rsid w:val="007935B0"/>
    <w:rsid w:val="00793CD3"/>
    <w:rsid w:val="00794834"/>
    <w:rsid w:val="0079581B"/>
    <w:rsid w:val="00796096"/>
    <w:rsid w:val="00796410"/>
    <w:rsid w:val="00796657"/>
    <w:rsid w:val="00796FCB"/>
    <w:rsid w:val="007977C4"/>
    <w:rsid w:val="007A096C"/>
    <w:rsid w:val="007A12C1"/>
    <w:rsid w:val="007A12D5"/>
    <w:rsid w:val="007A19A4"/>
    <w:rsid w:val="007A2245"/>
    <w:rsid w:val="007A4E4C"/>
    <w:rsid w:val="007A522A"/>
    <w:rsid w:val="007A6CDF"/>
    <w:rsid w:val="007A7180"/>
    <w:rsid w:val="007A7398"/>
    <w:rsid w:val="007A78B5"/>
    <w:rsid w:val="007A7BFF"/>
    <w:rsid w:val="007B3431"/>
    <w:rsid w:val="007B40F5"/>
    <w:rsid w:val="007B7733"/>
    <w:rsid w:val="007B7B77"/>
    <w:rsid w:val="007C11F2"/>
    <w:rsid w:val="007C26C7"/>
    <w:rsid w:val="007C7042"/>
    <w:rsid w:val="007C7A8D"/>
    <w:rsid w:val="007D194C"/>
    <w:rsid w:val="007D2F0F"/>
    <w:rsid w:val="007D2F42"/>
    <w:rsid w:val="007D4B69"/>
    <w:rsid w:val="007D7074"/>
    <w:rsid w:val="007E0E09"/>
    <w:rsid w:val="007E15E2"/>
    <w:rsid w:val="007E1D1A"/>
    <w:rsid w:val="007E2E9A"/>
    <w:rsid w:val="007E3024"/>
    <w:rsid w:val="007E59BF"/>
    <w:rsid w:val="007E7364"/>
    <w:rsid w:val="007F107B"/>
    <w:rsid w:val="007F1D55"/>
    <w:rsid w:val="007F1EE0"/>
    <w:rsid w:val="007F2472"/>
    <w:rsid w:val="007F24DB"/>
    <w:rsid w:val="007F277E"/>
    <w:rsid w:val="007F5562"/>
    <w:rsid w:val="007F7DDF"/>
    <w:rsid w:val="008007B9"/>
    <w:rsid w:val="00801C58"/>
    <w:rsid w:val="008033A5"/>
    <w:rsid w:val="00803A0F"/>
    <w:rsid w:val="008040BE"/>
    <w:rsid w:val="008062A5"/>
    <w:rsid w:val="008075ED"/>
    <w:rsid w:val="00807B28"/>
    <w:rsid w:val="00811118"/>
    <w:rsid w:val="008114D4"/>
    <w:rsid w:val="00814C73"/>
    <w:rsid w:val="00814E2B"/>
    <w:rsid w:val="00821E6D"/>
    <w:rsid w:val="0082237B"/>
    <w:rsid w:val="008231F8"/>
    <w:rsid w:val="00823B5F"/>
    <w:rsid w:val="00823E8E"/>
    <w:rsid w:val="00824023"/>
    <w:rsid w:val="00826F96"/>
    <w:rsid w:val="008274E9"/>
    <w:rsid w:val="0083039F"/>
    <w:rsid w:val="00831BDA"/>
    <w:rsid w:val="0083402B"/>
    <w:rsid w:val="00835ED7"/>
    <w:rsid w:val="00836208"/>
    <w:rsid w:val="00840CDC"/>
    <w:rsid w:val="0084305E"/>
    <w:rsid w:val="00845E80"/>
    <w:rsid w:val="00846213"/>
    <w:rsid w:val="00846658"/>
    <w:rsid w:val="00847782"/>
    <w:rsid w:val="0085031C"/>
    <w:rsid w:val="00850AFE"/>
    <w:rsid w:val="00852ADA"/>
    <w:rsid w:val="00852B99"/>
    <w:rsid w:val="0085391F"/>
    <w:rsid w:val="00855010"/>
    <w:rsid w:val="00855AA6"/>
    <w:rsid w:val="00855B71"/>
    <w:rsid w:val="00855C7D"/>
    <w:rsid w:val="0085720D"/>
    <w:rsid w:val="008579FD"/>
    <w:rsid w:val="00860E39"/>
    <w:rsid w:val="00862429"/>
    <w:rsid w:val="00862F6E"/>
    <w:rsid w:val="0086442C"/>
    <w:rsid w:val="00864C97"/>
    <w:rsid w:val="00865299"/>
    <w:rsid w:val="008662F0"/>
    <w:rsid w:val="0087081C"/>
    <w:rsid w:val="008709E6"/>
    <w:rsid w:val="00870CFD"/>
    <w:rsid w:val="00871669"/>
    <w:rsid w:val="00872F42"/>
    <w:rsid w:val="00875592"/>
    <w:rsid w:val="00876137"/>
    <w:rsid w:val="008762FB"/>
    <w:rsid w:val="00877486"/>
    <w:rsid w:val="008800C6"/>
    <w:rsid w:val="00881CE1"/>
    <w:rsid w:val="00881EEB"/>
    <w:rsid w:val="00882DF8"/>
    <w:rsid w:val="0088492F"/>
    <w:rsid w:val="008858AD"/>
    <w:rsid w:val="00886015"/>
    <w:rsid w:val="008877E7"/>
    <w:rsid w:val="008879EF"/>
    <w:rsid w:val="00887A32"/>
    <w:rsid w:val="0089140E"/>
    <w:rsid w:val="008914C8"/>
    <w:rsid w:val="00891EC9"/>
    <w:rsid w:val="00893630"/>
    <w:rsid w:val="00893909"/>
    <w:rsid w:val="00893D12"/>
    <w:rsid w:val="00894717"/>
    <w:rsid w:val="00897098"/>
    <w:rsid w:val="00897206"/>
    <w:rsid w:val="008A1E96"/>
    <w:rsid w:val="008A20A2"/>
    <w:rsid w:val="008A2600"/>
    <w:rsid w:val="008A2E5C"/>
    <w:rsid w:val="008A4786"/>
    <w:rsid w:val="008A4E73"/>
    <w:rsid w:val="008A6696"/>
    <w:rsid w:val="008A79CD"/>
    <w:rsid w:val="008A7C9E"/>
    <w:rsid w:val="008B0252"/>
    <w:rsid w:val="008B1CF1"/>
    <w:rsid w:val="008B1D6B"/>
    <w:rsid w:val="008B2841"/>
    <w:rsid w:val="008B2FC9"/>
    <w:rsid w:val="008B3D3F"/>
    <w:rsid w:val="008B4182"/>
    <w:rsid w:val="008B4E4E"/>
    <w:rsid w:val="008C25C8"/>
    <w:rsid w:val="008C2962"/>
    <w:rsid w:val="008C2EE1"/>
    <w:rsid w:val="008C2F86"/>
    <w:rsid w:val="008C38B8"/>
    <w:rsid w:val="008C4300"/>
    <w:rsid w:val="008C5677"/>
    <w:rsid w:val="008C61BF"/>
    <w:rsid w:val="008C6829"/>
    <w:rsid w:val="008C71ED"/>
    <w:rsid w:val="008D1AB2"/>
    <w:rsid w:val="008D2091"/>
    <w:rsid w:val="008D31AC"/>
    <w:rsid w:val="008D3778"/>
    <w:rsid w:val="008D4F4E"/>
    <w:rsid w:val="008E2916"/>
    <w:rsid w:val="008E3321"/>
    <w:rsid w:val="008E3FAA"/>
    <w:rsid w:val="008E3FD0"/>
    <w:rsid w:val="008E45E8"/>
    <w:rsid w:val="008E5561"/>
    <w:rsid w:val="008E5942"/>
    <w:rsid w:val="008E6BEC"/>
    <w:rsid w:val="008E7BCB"/>
    <w:rsid w:val="008E7D3D"/>
    <w:rsid w:val="008F24C6"/>
    <w:rsid w:val="008F4159"/>
    <w:rsid w:val="008F42F6"/>
    <w:rsid w:val="008F55EA"/>
    <w:rsid w:val="008F6E5C"/>
    <w:rsid w:val="008F6E82"/>
    <w:rsid w:val="008F7D58"/>
    <w:rsid w:val="00900222"/>
    <w:rsid w:val="009015DB"/>
    <w:rsid w:val="009016EC"/>
    <w:rsid w:val="00902ACB"/>
    <w:rsid w:val="0090354F"/>
    <w:rsid w:val="0090484D"/>
    <w:rsid w:val="00906AE8"/>
    <w:rsid w:val="00906CD8"/>
    <w:rsid w:val="0090700E"/>
    <w:rsid w:val="0091121B"/>
    <w:rsid w:val="00913EC6"/>
    <w:rsid w:val="009142BB"/>
    <w:rsid w:val="009168AF"/>
    <w:rsid w:val="009175DF"/>
    <w:rsid w:val="009177BB"/>
    <w:rsid w:val="00920E41"/>
    <w:rsid w:val="00921601"/>
    <w:rsid w:val="00921764"/>
    <w:rsid w:val="009232E9"/>
    <w:rsid w:val="00923D6A"/>
    <w:rsid w:val="0092642F"/>
    <w:rsid w:val="00926E88"/>
    <w:rsid w:val="00932726"/>
    <w:rsid w:val="0093606E"/>
    <w:rsid w:val="009366E7"/>
    <w:rsid w:val="00942EEE"/>
    <w:rsid w:val="00944925"/>
    <w:rsid w:val="00944AAC"/>
    <w:rsid w:val="00944CAC"/>
    <w:rsid w:val="0094660D"/>
    <w:rsid w:val="0094707D"/>
    <w:rsid w:val="00951045"/>
    <w:rsid w:val="00951161"/>
    <w:rsid w:val="00951D2A"/>
    <w:rsid w:val="00952CAD"/>
    <w:rsid w:val="00953111"/>
    <w:rsid w:val="00954C84"/>
    <w:rsid w:val="009551A8"/>
    <w:rsid w:val="00955E8A"/>
    <w:rsid w:val="00956489"/>
    <w:rsid w:val="00956BC4"/>
    <w:rsid w:val="00957B16"/>
    <w:rsid w:val="00960F92"/>
    <w:rsid w:val="00964783"/>
    <w:rsid w:val="00964FDC"/>
    <w:rsid w:val="0096531A"/>
    <w:rsid w:val="009659E4"/>
    <w:rsid w:val="009712F5"/>
    <w:rsid w:val="00971D39"/>
    <w:rsid w:val="00975159"/>
    <w:rsid w:val="00976223"/>
    <w:rsid w:val="00976863"/>
    <w:rsid w:val="00976A63"/>
    <w:rsid w:val="0098004D"/>
    <w:rsid w:val="00980114"/>
    <w:rsid w:val="00980403"/>
    <w:rsid w:val="009809D6"/>
    <w:rsid w:val="00981082"/>
    <w:rsid w:val="00981EAC"/>
    <w:rsid w:val="009847FC"/>
    <w:rsid w:val="0098644B"/>
    <w:rsid w:val="0098686F"/>
    <w:rsid w:val="009912C7"/>
    <w:rsid w:val="00991525"/>
    <w:rsid w:val="0099218F"/>
    <w:rsid w:val="00993F54"/>
    <w:rsid w:val="0099519F"/>
    <w:rsid w:val="009961B2"/>
    <w:rsid w:val="0099724B"/>
    <w:rsid w:val="009979C3"/>
    <w:rsid w:val="009A0558"/>
    <w:rsid w:val="009A0FF0"/>
    <w:rsid w:val="009A629B"/>
    <w:rsid w:val="009A7CAA"/>
    <w:rsid w:val="009A7FF2"/>
    <w:rsid w:val="009B1875"/>
    <w:rsid w:val="009B1AD5"/>
    <w:rsid w:val="009B1E0E"/>
    <w:rsid w:val="009B20B2"/>
    <w:rsid w:val="009B2F43"/>
    <w:rsid w:val="009B3D53"/>
    <w:rsid w:val="009B4314"/>
    <w:rsid w:val="009B4B52"/>
    <w:rsid w:val="009B4EA7"/>
    <w:rsid w:val="009B7695"/>
    <w:rsid w:val="009B7E38"/>
    <w:rsid w:val="009C01D1"/>
    <w:rsid w:val="009C17D4"/>
    <w:rsid w:val="009C1C09"/>
    <w:rsid w:val="009C3A24"/>
    <w:rsid w:val="009C7254"/>
    <w:rsid w:val="009C7DBA"/>
    <w:rsid w:val="009C7F12"/>
    <w:rsid w:val="009D0776"/>
    <w:rsid w:val="009D1404"/>
    <w:rsid w:val="009D1536"/>
    <w:rsid w:val="009D1ABE"/>
    <w:rsid w:val="009D2D99"/>
    <w:rsid w:val="009D43A1"/>
    <w:rsid w:val="009D459C"/>
    <w:rsid w:val="009D4B30"/>
    <w:rsid w:val="009D52AF"/>
    <w:rsid w:val="009D5964"/>
    <w:rsid w:val="009E05A9"/>
    <w:rsid w:val="009E05FB"/>
    <w:rsid w:val="009E1ED9"/>
    <w:rsid w:val="009E2EB0"/>
    <w:rsid w:val="009E3EB8"/>
    <w:rsid w:val="009E45A6"/>
    <w:rsid w:val="009E4C27"/>
    <w:rsid w:val="009E5F5B"/>
    <w:rsid w:val="009E6409"/>
    <w:rsid w:val="009E7BCC"/>
    <w:rsid w:val="009F0C7B"/>
    <w:rsid w:val="009F114C"/>
    <w:rsid w:val="009F1F98"/>
    <w:rsid w:val="009F6454"/>
    <w:rsid w:val="009F7560"/>
    <w:rsid w:val="00A01280"/>
    <w:rsid w:val="00A01EE1"/>
    <w:rsid w:val="00A0218B"/>
    <w:rsid w:val="00A023A4"/>
    <w:rsid w:val="00A02421"/>
    <w:rsid w:val="00A024DE"/>
    <w:rsid w:val="00A0259F"/>
    <w:rsid w:val="00A02B84"/>
    <w:rsid w:val="00A02CFF"/>
    <w:rsid w:val="00A038CE"/>
    <w:rsid w:val="00A03B0D"/>
    <w:rsid w:val="00A059BB"/>
    <w:rsid w:val="00A06A3A"/>
    <w:rsid w:val="00A10503"/>
    <w:rsid w:val="00A10A16"/>
    <w:rsid w:val="00A113F2"/>
    <w:rsid w:val="00A12C00"/>
    <w:rsid w:val="00A12E8B"/>
    <w:rsid w:val="00A1566D"/>
    <w:rsid w:val="00A157A9"/>
    <w:rsid w:val="00A15900"/>
    <w:rsid w:val="00A17147"/>
    <w:rsid w:val="00A206B9"/>
    <w:rsid w:val="00A215D8"/>
    <w:rsid w:val="00A21A0C"/>
    <w:rsid w:val="00A21D0C"/>
    <w:rsid w:val="00A21E19"/>
    <w:rsid w:val="00A24CE8"/>
    <w:rsid w:val="00A270F6"/>
    <w:rsid w:val="00A27F4F"/>
    <w:rsid w:val="00A3107C"/>
    <w:rsid w:val="00A31EDE"/>
    <w:rsid w:val="00A32195"/>
    <w:rsid w:val="00A3317A"/>
    <w:rsid w:val="00A33885"/>
    <w:rsid w:val="00A33BEF"/>
    <w:rsid w:val="00A34334"/>
    <w:rsid w:val="00A352C4"/>
    <w:rsid w:val="00A376AD"/>
    <w:rsid w:val="00A40805"/>
    <w:rsid w:val="00A4137D"/>
    <w:rsid w:val="00A41716"/>
    <w:rsid w:val="00A41EB0"/>
    <w:rsid w:val="00A4258A"/>
    <w:rsid w:val="00A44E77"/>
    <w:rsid w:val="00A46AE4"/>
    <w:rsid w:val="00A47131"/>
    <w:rsid w:val="00A51554"/>
    <w:rsid w:val="00A52B05"/>
    <w:rsid w:val="00A52F64"/>
    <w:rsid w:val="00A53294"/>
    <w:rsid w:val="00A54CCB"/>
    <w:rsid w:val="00A559E6"/>
    <w:rsid w:val="00A564AE"/>
    <w:rsid w:val="00A6139D"/>
    <w:rsid w:val="00A62887"/>
    <w:rsid w:val="00A62C03"/>
    <w:rsid w:val="00A64EF2"/>
    <w:rsid w:val="00A669E4"/>
    <w:rsid w:val="00A66DE2"/>
    <w:rsid w:val="00A67788"/>
    <w:rsid w:val="00A7057D"/>
    <w:rsid w:val="00A71A73"/>
    <w:rsid w:val="00A72130"/>
    <w:rsid w:val="00A72F75"/>
    <w:rsid w:val="00A74048"/>
    <w:rsid w:val="00A7405E"/>
    <w:rsid w:val="00A74697"/>
    <w:rsid w:val="00A74ED9"/>
    <w:rsid w:val="00A762A3"/>
    <w:rsid w:val="00A76ABC"/>
    <w:rsid w:val="00A774BB"/>
    <w:rsid w:val="00A77A81"/>
    <w:rsid w:val="00A8049F"/>
    <w:rsid w:val="00A81252"/>
    <w:rsid w:val="00A81490"/>
    <w:rsid w:val="00A81DD7"/>
    <w:rsid w:val="00A834C7"/>
    <w:rsid w:val="00A86F26"/>
    <w:rsid w:val="00A90A92"/>
    <w:rsid w:val="00A91B6A"/>
    <w:rsid w:val="00A93C18"/>
    <w:rsid w:val="00A9506B"/>
    <w:rsid w:val="00A9519D"/>
    <w:rsid w:val="00A952C4"/>
    <w:rsid w:val="00A95447"/>
    <w:rsid w:val="00A978DB"/>
    <w:rsid w:val="00A97BC9"/>
    <w:rsid w:val="00AA14F4"/>
    <w:rsid w:val="00AA1719"/>
    <w:rsid w:val="00AA2313"/>
    <w:rsid w:val="00AA3B47"/>
    <w:rsid w:val="00AA67D1"/>
    <w:rsid w:val="00AA7BFE"/>
    <w:rsid w:val="00AB258E"/>
    <w:rsid w:val="00AB274D"/>
    <w:rsid w:val="00AB31BE"/>
    <w:rsid w:val="00AB70B6"/>
    <w:rsid w:val="00AC20C3"/>
    <w:rsid w:val="00AC2669"/>
    <w:rsid w:val="00AC3107"/>
    <w:rsid w:val="00AC51E6"/>
    <w:rsid w:val="00AC60FC"/>
    <w:rsid w:val="00AC6353"/>
    <w:rsid w:val="00AC6E72"/>
    <w:rsid w:val="00AC7116"/>
    <w:rsid w:val="00AC7249"/>
    <w:rsid w:val="00AC7AAE"/>
    <w:rsid w:val="00AD0060"/>
    <w:rsid w:val="00AD0EE5"/>
    <w:rsid w:val="00AD1E9E"/>
    <w:rsid w:val="00AD1ECD"/>
    <w:rsid w:val="00AD2126"/>
    <w:rsid w:val="00AD2EEE"/>
    <w:rsid w:val="00AD5160"/>
    <w:rsid w:val="00AD5EBC"/>
    <w:rsid w:val="00AD70AE"/>
    <w:rsid w:val="00AD718C"/>
    <w:rsid w:val="00AD7AD8"/>
    <w:rsid w:val="00AD7ED6"/>
    <w:rsid w:val="00AE06BF"/>
    <w:rsid w:val="00AE14EC"/>
    <w:rsid w:val="00AE1BBA"/>
    <w:rsid w:val="00AE2CD6"/>
    <w:rsid w:val="00AE55AB"/>
    <w:rsid w:val="00AE5A26"/>
    <w:rsid w:val="00AE6929"/>
    <w:rsid w:val="00AE6B8A"/>
    <w:rsid w:val="00AE716D"/>
    <w:rsid w:val="00AF031A"/>
    <w:rsid w:val="00AF04B7"/>
    <w:rsid w:val="00AF0E98"/>
    <w:rsid w:val="00AF22FD"/>
    <w:rsid w:val="00AF4B26"/>
    <w:rsid w:val="00B00A54"/>
    <w:rsid w:val="00B00BB8"/>
    <w:rsid w:val="00B02348"/>
    <w:rsid w:val="00B03B98"/>
    <w:rsid w:val="00B04944"/>
    <w:rsid w:val="00B0496E"/>
    <w:rsid w:val="00B05594"/>
    <w:rsid w:val="00B060E3"/>
    <w:rsid w:val="00B0781D"/>
    <w:rsid w:val="00B078BA"/>
    <w:rsid w:val="00B100AD"/>
    <w:rsid w:val="00B10963"/>
    <w:rsid w:val="00B12078"/>
    <w:rsid w:val="00B1257A"/>
    <w:rsid w:val="00B125FE"/>
    <w:rsid w:val="00B12D14"/>
    <w:rsid w:val="00B1358A"/>
    <w:rsid w:val="00B1425A"/>
    <w:rsid w:val="00B14E45"/>
    <w:rsid w:val="00B15FDB"/>
    <w:rsid w:val="00B16E08"/>
    <w:rsid w:val="00B17294"/>
    <w:rsid w:val="00B17455"/>
    <w:rsid w:val="00B2015E"/>
    <w:rsid w:val="00B20EAB"/>
    <w:rsid w:val="00B20FED"/>
    <w:rsid w:val="00B214A1"/>
    <w:rsid w:val="00B21ADC"/>
    <w:rsid w:val="00B21F02"/>
    <w:rsid w:val="00B2225C"/>
    <w:rsid w:val="00B22C68"/>
    <w:rsid w:val="00B22CCB"/>
    <w:rsid w:val="00B22EEE"/>
    <w:rsid w:val="00B242CB"/>
    <w:rsid w:val="00B250FE"/>
    <w:rsid w:val="00B30614"/>
    <w:rsid w:val="00B32463"/>
    <w:rsid w:val="00B33205"/>
    <w:rsid w:val="00B334AE"/>
    <w:rsid w:val="00B33549"/>
    <w:rsid w:val="00B33913"/>
    <w:rsid w:val="00B33DFA"/>
    <w:rsid w:val="00B3528C"/>
    <w:rsid w:val="00B451A9"/>
    <w:rsid w:val="00B45AA0"/>
    <w:rsid w:val="00B46698"/>
    <w:rsid w:val="00B475B3"/>
    <w:rsid w:val="00B47B24"/>
    <w:rsid w:val="00B5143D"/>
    <w:rsid w:val="00B52D68"/>
    <w:rsid w:val="00B5314F"/>
    <w:rsid w:val="00B540C1"/>
    <w:rsid w:val="00B54C4B"/>
    <w:rsid w:val="00B56552"/>
    <w:rsid w:val="00B56759"/>
    <w:rsid w:val="00B62C63"/>
    <w:rsid w:val="00B632CB"/>
    <w:rsid w:val="00B641D0"/>
    <w:rsid w:val="00B648E0"/>
    <w:rsid w:val="00B65551"/>
    <w:rsid w:val="00B668FA"/>
    <w:rsid w:val="00B67496"/>
    <w:rsid w:val="00B70C1B"/>
    <w:rsid w:val="00B71342"/>
    <w:rsid w:val="00B720BD"/>
    <w:rsid w:val="00B72A49"/>
    <w:rsid w:val="00B73472"/>
    <w:rsid w:val="00B74134"/>
    <w:rsid w:val="00B76027"/>
    <w:rsid w:val="00B76166"/>
    <w:rsid w:val="00B803C9"/>
    <w:rsid w:val="00B80A2B"/>
    <w:rsid w:val="00B8109D"/>
    <w:rsid w:val="00B8179B"/>
    <w:rsid w:val="00B82A40"/>
    <w:rsid w:val="00B82CD3"/>
    <w:rsid w:val="00B84329"/>
    <w:rsid w:val="00B846A3"/>
    <w:rsid w:val="00B90157"/>
    <w:rsid w:val="00B912E0"/>
    <w:rsid w:val="00B91C2F"/>
    <w:rsid w:val="00B9268E"/>
    <w:rsid w:val="00B9421C"/>
    <w:rsid w:val="00B94B9A"/>
    <w:rsid w:val="00B959B9"/>
    <w:rsid w:val="00B9651E"/>
    <w:rsid w:val="00B974E8"/>
    <w:rsid w:val="00B9764D"/>
    <w:rsid w:val="00B97C6F"/>
    <w:rsid w:val="00BA2256"/>
    <w:rsid w:val="00BA2B4C"/>
    <w:rsid w:val="00BA3B78"/>
    <w:rsid w:val="00BA3F2D"/>
    <w:rsid w:val="00BA451B"/>
    <w:rsid w:val="00BA4CF3"/>
    <w:rsid w:val="00BA5199"/>
    <w:rsid w:val="00BA5512"/>
    <w:rsid w:val="00BB0838"/>
    <w:rsid w:val="00BB0DD5"/>
    <w:rsid w:val="00BB19AA"/>
    <w:rsid w:val="00BB2183"/>
    <w:rsid w:val="00BB411B"/>
    <w:rsid w:val="00BB46A0"/>
    <w:rsid w:val="00BB554C"/>
    <w:rsid w:val="00BB5EC8"/>
    <w:rsid w:val="00BB7122"/>
    <w:rsid w:val="00BC00CF"/>
    <w:rsid w:val="00BC031E"/>
    <w:rsid w:val="00BC1D31"/>
    <w:rsid w:val="00BC1F8A"/>
    <w:rsid w:val="00BC25A5"/>
    <w:rsid w:val="00BC27D4"/>
    <w:rsid w:val="00BC32F8"/>
    <w:rsid w:val="00BC40BC"/>
    <w:rsid w:val="00BC41A0"/>
    <w:rsid w:val="00BC544E"/>
    <w:rsid w:val="00BC66FC"/>
    <w:rsid w:val="00BC7454"/>
    <w:rsid w:val="00BD0091"/>
    <w:rsid w:val="00BD06A6"/>
    <w:rsid w:val="00BD3ACE"/>
    <w:rsid w:val="00BD58E3"/>
    <w:rsid w:val="00BD59C7"/>
    <w:rsid w:val="00BD6C74"/>
    <w:rsid w:val="00BE1680"/>
    <w:rsid w:val="00BE1A5F"/>
    <w:rsid w:val="00BE3857"/>
    <w:rsid w:val="00BE4ABC"/>
    <w:rsid w:val="00BE735C"/>
    <w:rsid w:val="00BF022A"/>
    <w:rsid w:val="00BF0878"/>
    <w:rsid w:val="00BF0DCA"/>
    <w:rsid w:val="00BF1F73"/>
    <w:rsid w:val="00BF2361"/>
    <w:rsid w:val="00BF3358"/>
    <w:rsid w:val="00BF479B"/>
    <w:rsid w:val="00BF5690"/>
    <w:rsid w:val="00BF639B"/>
    <w:rsid w:val="00BF7B1D"/>
    <w:rsid w:val="00BF7FD7"/>
    <w:rsid w:val="00C00EB9"/>
    <w:rsid w:val="00C0104E"/>
    <w:rsid w:val="00C028C6"/>
    <w:rsid w:val="00C02937"/>
    <w:rsid w:val="00C0323E"/>
    <w:rsid w:val="00C036F7"/>
    <w:rsid w:val="00C03E5B"/>
    <w:rsid w:val="00C04058"/>
    <w:rsid w:val="00C0648B"/>
    <w:rsid w:val="00C06B27"/>
    <w:rsid w:val="00C076C1"/>
    <w:rsid w:val="00C107F7"/>
    <w:rsid w:val="00C10877"/>
    <w:rsid w:val="00C11909"/>
    <w:rsid w:val="00C13033"/>
    <w:rsid w:val="00C13153"/>
    <w:rsid w:val="00C13980"/>
    <w:rsid w:val="00C142A5"/>
    <w:rsid w:val="00C14B8E"/>
    <w:rsid w:val="00C164E4"/>
    <w:rsid w:val="00C16FA2"/>
    <w:rsid w:val="00C22988"/>
    <w:rsid w:val="00C236A4"/>
    <w:rsid w:val="00C2447A"/>
    <w:rsid w:val="00C24E33"/>
    <w:rsid w:val="00C269BD"/>
    <w:rsid w:val="00C26A17"/>
    <w:rsid w:val="00C270AE"/>
    <w:rsid w:val="00C27945"/>
    <w:rsid w:val="00C30AF1"/>
    <w:rsid w:val="00C31D81"/>
    <w:rsid w:val="00C32201"/>
    <w:rsid w:val="00C3293B"/>
    <w:rsid w:val="00C33F4D"/>
    <w:rsid w:val="00C352EA"/>
    <w:rsid w:val="00C40D49"/>
    <w:rsid w:val="00C42100"/>
    <w:rsid w:val="00C43515"/>
    <w:rsid w:val="00C44450"/>
    <w:rsid w:val="00C44893"/>
    <w:rsid w:val="00C44E1B"/>
    <w:rsid w:val="00C45C0E"/>
    <w:rsid w:val="00C4740B"/>
    <w:rsid w:val="00C4763B"/>
    <w:rsid w:val="00C520DD"/>
    <w:rsid w:val="00C55010"/>
    <w:rsid w:val="00C574B6"/>
    <w:rsid w:val="00C601CE"/>
    <w:rsid w:val="00C60219"/>
    <w:rsid w:val="00C603DE"/>
    <w:rsid w:val="00C61742"/>
    <w:rsid w:val="00C61D2C"/>
    <w:rsid w:val="00C62383"/>
    <w:rsid w:val="00C63CB5"/>
    <w:rsid w:val="00C6485D"/>
    <w:rsid w:val="00C64E15"/>
    <w:rsid w:val="00C656C2"/>
    <w:rsid w:val="00C656E0"/>
    <w:rsid w:val="00C657CD"/>
    <w:rsid w:val="00C672A3"/>
    <w:rsid w:val="00C71FA3"/>
    <w:rsid w:val="00C72690"/>
    <w:rsid w:val="00C72F7B"/>
    <w:rsid w:val="00C731D9"/>
    <w:rsid w:val="00C74437"/>
    <w:rsid w:val="00C75A43"/>
    <w:rsid w:val="00C7724E"/>
    <w:rsid w:val="00C802CE"/>
    <w:rsid w:val="00C81734"/>
    <w:rsid w:val="00C81998"/>
    <w:rsid w:val="00C81A0E"/>
    <w:rsid w:val="00C81B16"/>
    <w:rsid w:val="00C81C6D"/>
    <w:rsid w:val="00C81CDB"/>
    <w:rsid w:val="00C828DB"/>
    <w:rsid w:val="00C83124"/>
    <w:rsid w:val="00C832C1"/>
    <w:rsid w:val="00C839F2"/>
    <w:rsid w:val="00C83BA5"/>
    <w:rsid w:val="00C8468B"/>
    <w:rsid w:val="00C86D1E"/>
    <w:rsid w:val="00C87A29"/>
    <w:rsid w:val="00C939FC"/>
    <w:rsid w:val="00C9480F"/>
    <w:rsid w:val="00C94B1E"/>
    <w:rsid w:val="00C9502D"/>
    <w:rsid w:val="00C959FD"/>
    <w:rsid w:val="00C96BB0"/>
    <w:rsid w:val="00C9750D"/>
    <w:rsid w:val="00C97908"/>
    <w:rsid w:val="00CA0B6A"/>
    <w:rsid w:val="00CA0E12"/>
    <w:rsid w:val="00CA1CD7"/>
    <w:rsid w:val="00CA1EC3"/>
    <w:rsid w:val="00CA27BF"/>
    <w:rsid w:val="00CA318C"/>
    <w:rsid w:val="00CA43DF"/>
    <w:rsid w:val="00CA4717"/>
    <w:rsid w:val="00CA4D14"/>
    <w:rsid w:val="00CA577E"/>
    <w:rsid w:val="00CA5F61"/>
    <w:rsid w:val="00CA6505"/>
    <w:rsid w:val="00CA7227"/>
    <w:rsid w:val="00CA7453"/>
    <w:rsid w:val="00CB095F"/>
    <w:rsid w:val="00CB588D"/>
    <w:rsid w:val="00CB7D42"/>
    <w:rsid w:val="00CC188A"/>
    <w:rsid w:val="00CC36E8"/>
    <w:rsid w:val="00CC37DB"/>
    <w:rsid w:val="00CC795E"/>
    <w:rsid w:val="00CD0289"/>
    <w:rsid w:val="00CD03C3"/>
    <w:rsid w:val="00CD24B3"/>
    <w:rsid w:val="00CD3809"/>
    <w:rsid w:val="00CD4882"/>
    <w:rsid w:val="00CD4ACC"/>
    <w:rsid w:val="00CE0218"/>
    <w:rsid w:val="00CE03A6"/>
    <w:rsid w:val="00CE2E7F"/>
    <w:rsid w:val="00CE38E1"/>
    <w:rsid w:val="00CE3F1D"/>
    <w:rsid w:val="00CE4C36"/>
    <w:rsid w:val="00CE664F"/>
    <w:rsid w:val="00CF011E"/>
    <w:rsid w:val="00CF050D"/>
    <w:rsid w:val="00CF1AB3"/>
    <w:rsid w:val="00CF1B65"/>
    <w:rsid w:val="00CF1F92"/>
    <w:rsid w:val="00CF3243"/>
    <w:rsid w:val="00CF44F8"/>
    <w:rsid w:val="00CF4789"/>
    <w:rsid w:val="00CF4FB1"/>
    <w:rsid w:val="00D002DE"/>
    <w:rsid w:val="00D015DF"/>
    <w:rsid w:val="00D0442B"/>
    <w:rsid w:val="00D058B7"/>
    <w:rsid w:val="00D05F66"/>
    <w:rsid w:val="00D06403"/>
    <w:rsid w:val="00D10DCE"/>
    <w:rsid w:val="00D11F7F"/>
    <w:rsid w:val="00D1307F"/>
    <w:rsid w:val="00D144E9"/>
    <w:rsid w:val="00D15A95"/>
    <w:rsid w:val="00D20194"/>
    <w:rsid w:val="00D21164"/>
    <w:rsid w:val="00D22FC6"/>
    <w:rsid w:val="00D25E27"/>
    <w:rsid w:val="00D26172"/>
    <w:rsid w:val="00D305B5"/>
    <w:rsid w:val="00D30F52"/>
    <w:rsid w:val="00D31C68"/>
    <w:rsid w:val="00D32900"/>
    <w:rsid w:val="00D33869"/>
    <w:rsid w:val="00D33F9F"/>
    <w:rsid w:val="00D34EC4"/>
    <w:rsid w:val="00D357E8"/>
    <w:rsid w:val="00D40045"/>
    <w:rsid w:val="00D405D8"/>
    <w:rsid w:val="00D4174A"/>
    <w:rsid w:val="00D41B02"/>
    <w:rsid w:val="00D42D8D"/>
    <w:rsid w:val="00D43B84"/>
    <w:rsid w:val="00D44A67"/>
    <w:rsid w:val="00D45DE4"/>
    <w:rsid w:val="00D50156"/>
    <w:rsid w:val="00D50BAD"/>
    <w:rsid w:val="00D50DD7"/>
    <w:rsid w:val="00D5148A"/>
    <w:rsid w:val="00D5167B"/>
    <w:rsid w:val="00D51AFF"/>
    <w:rsid w:val="00D52419"/>
    <w:rsid w:val="00D53CF8"/>
    <w:rsid w:val="00D53F49"/>
    <w:rsid w:val="00D550C0"/>
    <w:rsid w:val="00D5566D"/>
    <w:rsid w:val="00D55BAC"/>
    <w:rsid w:val="00D561D6"/>
    <w:rsid w:val="00D56BE0"/>
    <w:rsid w:val="00D60A56"/>
    <w:rsid w:val="00D63338"/>
    <w:rsid w:val="00D66011"/>
    <w:rsid w:val="00D670B5"/>
    <w:rsid w:val="00D671C7"/>
    <w:rsid w:val="00D672BA"/>
    <w:rsid w:val="00D6768B"/>
    <w:rsid w:val="00D67CAA"/>
    <w:rsid w:val="00D70D16"/>
    <w:rsid w:val="00D72F49"/>
    <w:rsid w:val="00D74323"/>
    <w:rsid w:val="00D7521E"/>
    <w:rsid w:val="00D778E3"/>
    <w:rsid w:val="00D77AA0"/>
    <w:rsid w:val="00D808C8"/>
    <w:rsid w:val="00D80ACE"/>
    <w:rsid w:val="00D80D09"/>
    <w:rsid w:val="00D816A5"/>
    <w:rsid w:val="00D816D3"/>
    <w:rsid w:val="00D8177F"/>
    <w:rsid w:val="00D83CF3"/>
    <w:rsid w:val="00D841D4"/>
    <w:rsid w:val="00D84CB7"/>
    <w:rsid w:val="00D8521D"/>
    <w:rsid w:val="00D91255"/>
    <w:rsid w:val="00D93400"/>
    <w:rsid w:val="00D93DA6"/>
    <w:rsid w:val="00D942F3"/>
    <w:rsid w:val="00D97365"/>
    <w:rsid w:val="00D97E90"/>
    <w:rsid w:val="00DA080F"/>
    <w:rsid w:val="00DA15E2"/>
    <w:rsid w:val="00DA18FA"/>
    <w:rsid w:val="00DA1C1B"/>
    <w:rsid w:val="00DA1DE9"/>
    <w:rsid w:val="00DA28B8"/>
    <w:rsid w:val="00DA2A5F"/>
    <w:rsid w:val="00DA2BE1"/>
    <w:rsid w:val="00DA50CD"/>
    <w:rsid w:val="00DA59D4"/>
    <w:rsid w:val="00DA7C58"/>
    <w:rsid w:val="00DB0077"/>
    <w:rsid w:val="00DB0B27"/>
    <w:rsid w:val="00DB14FB"/>
    <w:rsid w:val="00DB2CB6"/>
    <w:rsid w:val="00DB4F52"/>
    <w:rsid w:val="00DB4F6C"/>
    <w:rsid w:val="00DB511E"/>
    <w:rsid w:val="00DB676C"/>
    <w:rsid w:val="00DB7B2F"/>
    <w:rsid w:val="00DC0872"/>
    <w:rsid w:val="00DC08E9"/>
    <w:rsid w:val="00DC0A63"/>
    <w:rsid w:val="00DC3B6D"/>
    <w:rsid w:val="00DC3CC5"/>
    <w:rsid w:val="00DC4880"/>
    <w:rsid w:val="00DC5217"/>
    <w:rsid w:val="00DC586E"/>
    <w:rsid w:val="00DC6E51"/>
    <w:rsid w:val="00DC7305"/>
    <w:rsid w:val="00DD0484"/>
    <w:rsid w:val="00DD08ED"/>
    <w:rsid w:val="00DD0B25"/>
    <w:rsid w:val="00DD136D"/>
    <w:rsid w:val="00DD1468"/>
    <w:rsid w:val="00DD28A9"/>
    <w:rsid w:val="00DD2F98"/>
    <w:rsid w:val="00DD356A"/>
    <w:rsid w:val="00DD514A"/>
    <w:rsid w:val="00DD5427"/>
    <w:rsid w:val="00DD59C0"/>
    <w:rsid w:val="00DD7CC3"/>
    <w:rsid w:val="00DE0A2C"/>
    <w:rsid w:val="00DE1D49"/>
    <w:rsid w:val="00DE2BD6"/>
    <w:rsid w:val="00DE415F"/>
    <w:rsid w:val="00DE5D9E"/>
    <w:rsid w:val="00DE68D8"/>
    <w:rsid w:val="00DE7E61"/>
    <w:rsid w:val="00DF0A46"/>
    <w:rsid w:val="00DF1072"/>
    <w:rsid w:val="00DF1FFD"/>
    <w:rsid w:val="00DF4D8B"/>
    <w:rsid w:val="00DF5152"/>
    <w:rsid w:val="00DF5672"/>
    <w:rsid w:val="00DF6239"/>
    <w:rsid w:val="00DF7859"/>
    <w:rsid w:val="00E0067A"/>
    <w:rsid w:val="00E00C83"/>
    <w:rsid w:val="00E016C3"/>
    <w:rsid w:val="00E016E9"/>
    <w:rsid w:val="00E01A5E"/>
    <w:rsid w:val="00E01DAD"/>
    <w:rsid w:val="00E01FCA"/>
    <w:rsid w:val="00E02955"/>
    <w:rsid w:val="00E02E67"/>
    <w:rsid w:val="00E02E8F"/>
    <w:rsid w:val="00E033AB"/>
    <w:rsid w:val="00E03557"/>
    <w:rsid w:val="00E041DB"/>
    <w:rsid w:val="00E05950"/>
    <w:rsid w:val="00E05A81"/>
    <w:rsid w:val="00E062F0"/>
    <w:rsid w:val="00E079A8"/>
    <w:rsid w:val="00E1270A"/>
    <w:rsid w:val="00E133E2"/>
    <w:rsid w:val="00E150D6"/>
    <w:rsid w:val="00E16A67"/>
    <w:rsid w:val="00E16BB1"/>
    <w:rsid w:val="00E203FE"/>
    <w:rsid w:val="00E223A9"/>
    <w:rsid w:val="00E22AEE"/>
    <w:rsid w:val="00E232FF"/>
    <w:rsid w:val="00E23560"/>
    <w:rsid w:val="00E238D0"/>
    <w:rsid w:val="00E254A6"/>
    <w:rsid w:val="00E27543"/>
    <w:rsid w:val="00E27939"/>
    <w:rsid w:val="00E27C17"/>
    <w:rsid w:val="00E27E41"/>
    <w:rsid w:val="00E31FDD"/>
    <w:rsid w:val="00E332B7"/>
    <w:rsid w:val="00E346CA"/>
    <w:rsid w:val="00E34905"/>
    <w:rsid w:val="00E34BBF"/>
    <w:rsid w:val="00E35418"/>
    <w:rsid w:val="00E36F50"/>
    <w:rsid w:val="00E374BE"/>
    <w:rsid w:val="00E4084B"/>
    <w:rsid w:val="00E44A87"/>
    <w:rsid w:val="00E44C0E"/>
    <w:rsid w:val="00E45DFF"/>
    <w:rsid w:val="00E46492"/>
    <w:rsid w:val="00E46DB0"/>
    <w:rsid w:val="00E50C94"/>
    <w:rsid w:val="00E52824"/>
    <w:rsid w:val="00E52D35"/>
    <w:rsid w:val="00E5305A"/>
    <w:rsid w:val="00E57A57"/>
    <w:rsid w:val="00E628BB"/>
    <w:rsid w:val="00E62B7F"/>
    <w:rsid w:val="00E64412"/>
    <w:rsid w:val="00E664AA"/>
    <w:rsid w:val="00E67218"/>
    <w:rsid w:val="00E74A0C"/>
    <w:rsid w:val="00E74B73"/>
    <w:rsid w:val="00E75037"/>
    <w:rsid w:val="00E751B2"/>
    <w:rsid w:val="00E77DE2"/>
    <w:rsid w:val="00E809A7"/>
    <w:rsid w:val="00E82056"/>
    <w:rsid w:val="00E84C17"/>
    <w:rsid w:val="00E85AB7"/>
    <w:rsid w:val="00E86A5D"/>
    <w:rsid w:val="00E86AE9"/>
    <w:rsid w:val="00E87E91"/>
    <w:rsid w:val="00E908D6"/>
    <w:rsid w:val="00E91BB8"/>
    <w:rsid w:val="00E93343"/>
    <w:rsid w:val="00E95565"/>
    <w:rsid w:val="00E9597A"/>
    <w:rsid w:val="00E9664D"/>
    <w:rsid w:val="00E9676E"/>
    <w:rsid w:val="00E97A5C"/>
    <w:rsid w:val="00EA106D"/>
    <w:rsid w:val="00EA1377"/>
    <w:rsid w:val="00EA21B8"/>
    <w:rsid w:val="00EA2A9E"/>
    <w:rsid w:val="00EA4AEB"/>
    <w:rsid w:val="00EA4E00"/>
    <w:rsid w:val="00EA51DE"/>
    <w:rsid w:val="00EA6BD4"/>
    <w:rsid w:val="00EA6E19"/>
    <w:rsid w:val="00EA6FA7"/>
    <w:rsid w:val="00EB000D"/>
    <w:rsid w:val="00EB1A63"/>
    <w:rsid w:val="00EB22C2"/>
    <w:rsid w:val="00EB2964"/>
    <w:rsid w:val="00EB2D68"/>
    <w:rsid w:val="00EB4AE9"/>
    <w:rsid w:val="00EB5152"/>
    <w:rsid w:val="00EB5397"/>
    <w:rsid w:val="00EB62D4"/>
    <w:rsid w:val="00EB6D19"/>
    <w:rsid w:val="00EB6E6A"/>
    <w:rsid w:val="00EB6EF8"/>
    <w:rsid w:val="00EC00CA"/>
    <w:rsid w:val="00EC0498"/>
    <w:rsid w:val="00EC203F"/>
    <w:rsid w:val="00EC2656"/>
    <w:rsid w:val="00EC2769"/>
    <w:rsid w:val="00EC3092"/>
    <w:rsid w:val="00EC4AAC"/>
    <w:rsid w:val="00EC5E52"/>
    <w:rsid w:val="00EC68FC"/>
    <w:rsid w:val="00EC7452"/>
    <w:rsid w:val="00EC784D"/>
    <w:rsid w:val="00ED046B"/>
    <w:rsid w:val="00ED1FE0"/>
    <w:rsid w:val="00ED4081"/>
    <w:rsid w:val="00ED4694"/>
    <w:rsid w:val="00ED4A19"/>
    <w:rsid w:val="00ED577B"/>
    <w:rsid w:val="00ED5BA8"/>
    <w:rsid w:val="00ED6B5B"/>
    <w:rsid w:val="00EE0544"/>
    <w:rsid w:val="00EE18B2"/>
    <w:rsid w:val="00EE1A8B"/>
    <w:rsid w:val="00EE1BC1"/>
    <w:rsid w:val="00EE2174"/>
    <w:rsid w:val="00EE3677"/>
    <w:rsid w:val="00EE451E"/>
    <w:rsid w:val="00EE47D0"/>
    <w:rsid w:val="00EE4A10"/>
    <w:rsid w:val="00EE5775"/>
    <w:rsid w:val="00EE58CE"/>
    <w:rsid w:val="00EE739F"/>
    <w:rsid w:val="00EE7510"/>
    <w:rsid w:val="00EF0256"/>
    <w:rsid w:val="00EF0648"/>
    <w:rsid w:val="00EF09EC"/>
    <w:rsid w:val="00EF23EE"/>
    <w:rsid w:val="00EF32A4"/>
    <w:rsid w:val="00EF39B8"/>
    <w:rsid w:val="00EF3E94"/>
    <w:rsid w:val="00EF584B"/>
    <w:rsid w:val="00EF591D"/>
    <w:rsid w:val="00F0121D"/>
    <w:rsid w:val="00F0153F"/>
    <w:rsid w:val="00F01F9E"/>
    <w:rsid w:val="00F02854"/>
    <w:rsid w:val="00F02A93"/>
    <w:rsid w:val="00F03019"/>
    <w:rsid w:val="00F06077"/>
    <w:rsid w:val="00F0622C"/>
    <w:rsid w:val="00F0646E"/>
    <w:rsid w:val="00F06CCB"/>
    <w:rsid w:val="00F07C77"/>
    <w:rsid w:val="00F104F7"/>
    <w:rsid w:val="00F127BF"/>
    <w:rsid w:val="00F13B70"/>
    <w:rsid w:val="00F13F46"/>
    <w:rsid w:val="00F150E2"/>
    <w:rsid w:val="00F154A1"/>
    <w:rsid w:val="00F20861"/>
    <w:rsid w:val="00F208FE"/>
    <w:rsid w:val="00F2145A"/>
    <w:rsid w:val="00F2156C"/>
    <w:rsid w:val="00F226EE"/>
    <w:rsid w:val="00F25B13"/>
    <w:rsid w:val="00F2612F"/>
    <w:rsid w:val="00F26E23"/>
    <w:rsid w:val="00F27ED2"/>
    <w:rsid w:val="00F303CD"/>
    <w:rsid w:val="00F31F9C"/>
    <w:rsid w:val="00F3586C"/>
    <w:rsid w:val="00F35C9D"/>
    <w:rsid w:val="00F36047"/>
    <w:rsid w:val="00F36239"/>
    <w:rsid w:val="00F36DD4"/>
    <w:rsid w:val="00F36F66"/>
    <w:rsid w:val="00F412E9"/>
    <w:rsid w:val="00F41AE8"/>
    <w:rsid w:val="00F424B9"/>
    <w:rsid w:val="00F42A27"/>
    <w:rsid w:val="00F43AF9"/>
    <w:rsid w:val="00F4630A"/>
    <w:rsid w:val="00F467CC"/>
    <w:rsid w:val="00F46A96"/>
    <w:rsid w:val="00F4765B"/>
    <w:rsid w:val="00F530F8"/>
    <w:rsid w:val="00F552B2"/>
    <w:rsid w:val="00F57B8B"/>
    <w:rsid w:val="00F60788"/>
    <w:rsid w:val="00F61068"/>
    <w:rsid w:val="00F627E9"/>
    <w:rsid w:val="00F63E8D"/>
    <w:rsid w:val="00F65790"/>
    <w:rsid w:val="00F6592D"/>
    <w:rsid w:val="00F65C11"/>
    <w:rsid w:val="00F65FFE"/>
    <w:rsid w:val="00F66B81"/>
    <w:rsid w:val="00F67057"/>
    <w:rsid w:val="00F6717C"/>
    <w:rsid w:val="00F67A13"/>
    <w:rsid w:val="00F70550"/>
    <w:rsid w:val="00F70B7E"/>
    <w:rsid w:val="00F72643"/>
    <w:rsid w:val="00F731D9"/>
    <w:rsid w:val="00F736E6"/>
    <w:rsid w:val="00F740B2"/>
    <w:rsid w:val="00F80F4D"/>
    <w:rsid w:val="00F82906"/>
    <w:rsid w:val="00F82CA6"/>
    <w:rsid w:val="00F85D72"/>
    <w:rsid w:val="00F86522"/>
    <w:rsid w:val="00F873DF"/>
    <w:rsid w:val="00F9267A"/>
    <w:rsid w:val="00F927CB"/>
    <w:rsid w:val="00F92A80"/>
    <w:rsid w:val="00F94445"/>
    <w:rsid w:val="00F96940"/>
    <w:rsid w:val="00FA0357"/>
    <w:rsid w:val="00FA06DA"/>
    <w:rsid w:val="00FA1AF9"/>
    <w:rsid w:val="00FA56C7"/>
    <w:rsid w:val="00FA57E6"/>
    <w:rsid w:val="00FA5F70"/>
    <w:rsid w:val="00FA68A4"/>
    <w:rsid w:val="00FA6F95"/>
    <w:rsid w:val="00FB09C6"/>
    <w:rsid w:val="00FB145A"/>
    <w:rsid w:val="00FB2166"/>
    <w:rsid w:val="00FB23DC"/>
    <w:rsid w:val="00FB250F"/>
    <w:rsid w:val="00FB2740"/>
    <w:rsid w:val="00FB3590"/>
    <w:rsid w:val="00FB3A2A"/>
    <w:rsid w:val="00FB4B00"/>
    <w:rsid w:val="00FB4B6A"/>
    <w:rsid w:val="00FB5484"/>
    <w:rsid w:val="00FB5CDA"/>
    <w:rsid w:val="00FB6CE6"/>
    <w:rsid w:val="00FC0BB0"/>
    <w:rsid w:val="00FC1B22"/>
    <w:rsid w:val="00FC253A"/>
    <w:rsid w:val="00FC2EC1"/>
    <w:rsid w:val="00FC4278"/>
    <w:rsid w:val="00FC5129"/>
    <w:rsid w:val="00FC58C0"/>
    <w:rsid w:val="00FC5DA0"/>
    <w:rsid w:val="00FC5F4E"/>
    <w:rsid w:val="00FC7293"/>
    <w:rsid w:val="00FC73A2"/>
    <w:rsid w:val="00FC7ACB"/>
    <w:rsid w:val="00FD07E3"/>
    <w:rsid w:val="00FD1072"/>
    <w:rsid w:val="00FD1C71"/>
    <w:rsid w:val="00FD31B5"/>
    <w:rsid w:val="00FD5B46"/>
    <w:rsid w:val="00FD7935"/>
    <w:rsid w:val="00FE6D3C"/>
    <w:rsid w:val="00FE7CF6"/>
    <w:rsid w:val="00FF13CD"/>
    <w:rsid w:val="00FF2245"/>
    <w:rsid w:val="00FF4AC9"/>
    <w:rsid w:val="00FF55C6"/>
    <w:rsid w:val="00FF623F"/>
    <w:rsid w:val="00FF7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8CDE2"/>
  <w15:chartTrackingRefBased/>
  <w15:docId w15:val="{4E11262B-19FC-4EC7-AA7B-476737B5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129"/>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sz w:val="24"/>
      <w:lang w:val="en-GB"/>
    </w:rPr>
  </w:style>
  <w:style w:type="paragraph" w:styleId="Heading1">
    <w:name w:val="heading 1"/>
    <w:basedOn w:val="Normal"/>
    <w:next w:val="Normal"/>
    <w:link w:val="Heading1Char"/>
    <w:qFormat/>
    <w:rsid w:val="00BD59C7"/>
    <w:pPr>
      <w:keepNext/>
      <w:keepLines/>
      <w:spacing w:before="360"/>
      <w:ind w:left="794" w:hanging="794"/>
      <w:jc w:val="left"/>
      <w:outlineLvl w:val="0"/>
    </w:pPr>
    <w:rPr>
      <w:b/>
    </w:rPr>
  </w:style>
  <w:style w:type="paragraph" w:styleId="Heading2">
    <w:name w:val="heading 2"/>
    <w:basedOn w:val="Heading1"/>
    <w:next w:val="Normal"/>
    <w:link w:val="Heading2Char"/>
    <w:qFormat/>
    <w:rsid w:val="00BD59C7"/>
    <w:pPr>
      <w:spacing w:before="240"/>
      <w:outlineLvl w:val="1"/>
    </w:pPr>
  </w:style>
  <w:style w:type="paragraph" w:styleId="Heading3">
    <w:name w:val="heading 3"/>
    <w:basedOn w:val="Heading1"/>
    <w:next w:val="Normal"/>
    <w:link w:val="Heading3Char"/>
    <w:qFormat/>
    <w:rsid w:val="00BD59C7"/>
    <w:pPr>
      <w:spacing w:before="160"/>
      <w:outlineLvl w:val="2"/>
    </w:pPr>
  </w:style>
  <w:style w:type="paragraph" w:styleId="Heading4">
    <w:name w:val="heading 4"/>
    <w:basedOn w:val="Heading3"/>
    <w:next w:val="Normal"/>
    <w:link w:val="Heading4Char"/>
    <w:qFormat/>
    <w:rsid w:val="00BD59C7"/>
    <w:pPr>
      <w:tabs>
        <w:tab w:val="clear" w:pos="794"/>
        <w:tab w:val="left" w:pos="1021"/>
      </w:tabs>
      <w:ind w:left="1021" w:hanging="1021"/>
      <w:outlineLvl w:val="3"/>
    </w:pPr>
  </w:style>
  <w:style w:type="paragraph" w:styleId="Heading5">
    <w:name w:val="heading 5"/>
    <w:basedOn w:val="Heading4"/>
    <w:next w:val="Normal"/>
    <w:link w:val="Heading5Char"/>
    <w:qFormat/>
    <w:rsid w:val="00BD59C7"/>
    <w:pPr>
      <w:outlineLvl w:val="4"/>
    </w:pPr>
  </w:style>
  <w:style w:type="paragraph" w:styleId="Heading6">
    <w:name w:val="heading 6"/>
    <w:basedOn w:val="Heading4"/>
    <w:next w:val="Normal"/>
    <w:link w:val="Heading6Char"/>
    <w:qFormat/>
    <w:rsid w:val="00BD59C7"/>
    <w:pPr>
      <w:tabs>
        <w:tab w:val="clear" w:pos="1021"/>
        <w:tab w:val="clear" w:pos="1191"/>
      </w:tabs>
      <w:ind w:left="1588" w:hanging="1588"/>
      <w:outlineLvl w:val="5"/>
    </w:pPr>
  </w:style>
  <w:style w:type="paragraph" w:styleId="Heading7">
    <w:name w:val="heading 7"/>
    <w:basedOn w:val="Heading6"/>
    <w:next w:val="Normal"/>
    <w:link w:val="Heading7Char"/>
    <w:qFormat/>
    <w:rsid w:val="00BD59C7"/>
    <w:pPr>
      <w:outlineLvl w:val="6"/>
    </w:pPr>
  </w:style>
  <w:style w:type="paragraph" w:styleId="Heading8">
    <w:name w:val="heading 8"/>
    <w:basedOn w:val="Heading6"/>
    <w:next w:val="Normal"/>
    <w:link w:val="Heading8Char"/>
    <w:qFormat/>
    <w:rsid w:val="00BD59C7"/>
    <w:pPr>
      <w:outlineLvl w:val="7"/>
    </w:pPr>
  </w:style>
  <w:style w:type="paragraph" w:styleId="Heading9">
    <w:name w:val="heading 9"/>
    <w:basedOn w:val="Heading6"/>
    <w:next w:val="Normal"/>
    <w:link w:val="Heading9Char"/>
    <w:qFormat/>
    <w:rsid w:val="00BD59C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DD0B25"/>
    <w:pPr>
      <w:keepNext/>
      <w:pBdr>
        <w:bottom w:val="single" w:sz="12" w:space="1" w:color="auto"/>
      </w:pBdr>
      <w:spacing w:before="240" w:after="240"/>
      <w:ind w:left="1440" w:right="1440"/>
      <w:jc w:val="center"/>
    </w:pPr>
    <w:rPr>
      <w:rFonts w:eastAsia="Times New Roman"/>
      <w:b/>
      <w:i/>
      <w:sz w:val="20"/>
      <w:lang w:val="en-US"/>
    </w:rPr>
  </w:style>
  <w:style w:type="paragraph" w:customStyle="1" w:styleId="CorrectionSeparatorEnd">
    <w:name w:val="Correction Separator End"/>
    <w:basedOn w:val="Normal"/>
    <w:rsid w:val="00DD0B25"/>
    <w:pPr>
      <w:pBdr>
        <w:top w:val="single" w:sz="12" w:space="1" w:color="auto"/>
      </w:pBdr>
      <w:spacing w:before="240" w:after="240"/>
      <w:ind w:left="1440" w:right="1440"/>
      <w:jc w:val="center"/>
    </w:pPr>
    <w:rPr>
      <w:rFonts w:eastAsia="Times New Roman"/>
      <w:b/>
      <w:i/>
      <w:sz w:val="20"/>
      <w:lang w:val="en-US"/>
    </w:rPr>
  </w:style>
  <w:style w:type="paragraph" w:customStyle="1" w:styleId="Figure">
    <w:name w:val="Figure"/>
    <w:basedOn w:val="Normal"/>
    <w:next w:val="FigureNoTitle"/>
    <w:rsid w:val="00BD59C7"/>
    <w:pPr>
      <w:keepNext/>
      <w:keepLines/>
      <w:spacing w:before="240" w:after="120"/>
      <w:jc w:val="center"/>
    </w:pPr>
  </w:style>
  <w:style w:type="character" w:styleId="UnresolvedMention">
    <w:name w:val="Unresolved Mention"/>
    <w:basedOn w:val="DefaultParagraphFont"/>
    <w:uiPriority w:val="99"/>
    <w:semiHidden/>
    <w:unhideWhenUsed/>
    <w:rsid w:val="00547377"/>
    <w:rPr>
      <w:color w:val="605E5C"/>
      <w:shd w:val="clear" w:color="auto" w:fill="E1DFDD"/>
    </w:rPr>
  </w:style>
  <w:style w:type="character" w:customStyle="1" w:styleId="Heading1Char">
    <w:name w:val="Heading 1 Char"/>
    <w:basedOn w:val="DefaultParagraphFont"/>
    <w:link w:val="Heading1"/>
    <w:rsid w:val="00BD59C7"/>
    <w:rPr>
      <w:rFonts w:eastAsiaTheme="minorEastAsia"/>
      <w:b/>
      <w:sz w:val="24"/>
      <w:lang w:val="en-GB"/>
    </w:rPr>
  </w:style>
  <w:style w:type="paragraph" w:customStyle="1" w:styleId="Heading1Centered">
    <w:name w:val="Heading 1 Centered"/>
    <w:basedOn w:val="Heading1"/>
    <w:rsid w:val="00BB46A0"/>
    <w:pPr>
      <w:ind w:left="0" w:firstLine="0"/>
      <w:jc w:val="center"/>
    </w:pPr>
  </w:style>
  <w:style w:type="character" w:customStyle="1" w:styleId="Heading2Char">
    <w:name w:val="Heading 2 Char"/>
    <w:basedOn w:val="DefaultParagraphFont"/>
    <w:link w:val="Heading2"/>
    <w:rsid w:val="00BD59C7"/>
    <w:rPr>
      <w:rFonts w:eastAsiaTheme="minorEastAsia"/>
      <w:b/>
      <w:sz w:val="24"/>
      <w:lang w:val="en-GB"/>
    </w:rPr>
  </w:style>
  <w:style w:type="character" w:customStyle="1" w:styleId="Heading3Char">
    <w:name w:val="Heading 3 Char"/>
    <w:basedOn w:val="DefaultParagraphFont"/>
    <w:link w:val="Heading3"/>
    <w:rsid w:val="00BD59C7"/>
    <w:rPr>
      <w:rFonts w:eastAsiaTheme="minorEastAsia"/>
      <w:b/>
      <w:sz w:val="24"/>
      <w:lang w:val="en-GB"/>
    </w:rPr>
  </w:style>
  <w:style w:type="character" w:customStyle="1" w:styleId="Heading4Char">
    <w:name w:val="Heading 4 Char"/>
    <w:basedOn w:val="DefaultParagraphFont"/>
    <w:link w:val="Heading4"/>
    <w:rsid w:val="00BD59C7"/>
    <w:rPr>
      <w:rFonts w:eastAsiaTheme="minorEastAsia"/>
      <w:b/>
      <w:sz w:val="24"/>
      <w:lang w:val="en-GB"/>
    </w:rPr>
  </w:style>
  <w:style w:type="character" w:customStyle="1" w:styleId="Heading5Char">
    <w:name w:val="Heading 5 Char"/>
    <w:basedOn w:val="DefaultParagraphFont"/>
    <w:link w:val="Heading5"/>
    <w:rsid w:val="00BD59C7"/>
    <w:rPr>
      <w:rFonts w:eastAsiaTheme="minorEastAsia"/>
      <w:b/>
      <w:sz w:val="24"/>
      <w:lang w:val="en-GB"/>
    </w:rPr>
  </w:style>
  <w:style w:type="character" w:customStyle="1" w:styleId="Heading6Char">
    <w:name w:val="Heading 6 Char"/>
    <w:link w:val="Heading6"/>
    <w:rsid w:val="00BB46A0"/>
    <w:rPr>
      <w:rFonts w:eastAsiaTheme="minorEastAsia"/>
      <w:b/>
      <w:sz w:val="24"/>
      <w:lang w:val="en-GB"/>
    </w:rPr>
  </w:style>
  <w:style w:type="character" w:customStyle="1" w:styleId="Heading7Char">
    <w:name w:val="Heading 7 Char"/>
    <w:link w:val="Heading7"/>
    <w:rsid w:val="00BB46A0"/>
    <w:rPr>
      <w:rFonts w:eastAsiaTheme="minorEastAsia"/>
      <w:b/>
      <w:sz w:val="24"/>
      <w:lang w:val="en-GB"/>
    </w:rPr>
  </w:style>
  <w:style w:type="character" w:customStyle="1" w:styleId="Heading8Char">
    <w:name w:val="Heading 8 Char"/>
    <w:link w:val="Heading8"/>
    <w:rsid w:val="00BB46A0"/>
    <w:rPr>
      <w:rFonts w:eastAsiaTheme="minorEastAsia"/>
      <w:b/>
      <w:sz w:val="24"/>
      <w:lang w:val="en-GB"/>
    </w:rPr>
  </w:style>
  <w:style w:type="character" w:customStyle="1" w:styleId="Heading9Char">
    <w:name w:val="Heading 9 Char"/>
    <w:link w:val="Heading9"/>
    <w:rsid w:val="00BB46A0"/>
    <w:rPr>
      <w:rFonts w:eastAsiaTheme="minorEastAsia"/>
      <w:b/>
      <w:sz w:val="24"/>
      <w:lang w:val="en-GB"/>
    </w:rPr>
  </w:style>
  <w:style w:type="paragraph" w:customStyle="1" w:styleId="Headingb">
    <w:name w:val="Heading_b"/>
    <w:basedOn w:val="Normal"/>
    <w:next w:val="Normal"/>
    <w:qFormat/>
    <w:rsid w:val="00BD59C7"/>
    <w:pPr>
      <w:keepNext/>
      <w:spacing w:before="160"/>
      <w:jc w:val="left"/>
    </w:pPr>
    <w:rPr>
      <w:b/>
    </w:rPr>
  </w:style>
  <w:style w:type="paragraph" w:customStyle="1" w:styleId="Headingi">
    <w:name w:val="Heading_i"/>
    <w:basedOn w:val="Normal"/>
    <w:next w:val="Normal"/>
    <w:rsid w:val="00BD59C7"/>
    <w:pPr>
      <w:keepNext/>
      <w:spacing w:before="160"/>
      <w:jc w:val="left"/>
    </w:pPr>
    <w:rPr>
      <w:i/>
    </w:rPr>
  </w:style>
  <w:style w:type="character" w:styleId="Hyperlink">
    <w:name w:val="Hyperlink"/>
    <w:aliases w:val="超级链接,Style 58,하이퍼링크2,超?级链,하이퍼링크21,超????,超??级链Ú,fL????,fL?级,超??级链,CEO_Hyperlink,超链接1,超?级链ïÈ,õ±?级链,õ±链ïÈ1,õ±???"/>
    <w:basedOn w:val="DefaultParagraphFont"/>
    <w:uiPriority w:val="99"/>
    <w:qFormat/>
    <w:rsid w:val="00BD59C7"/>
    <w:rPr>
      <w:color w:val="0000FF"/>
      <w:u w:val="single"/>
    </w:rPr>
  </w:style>
  <w:style w:type="paragraph" w:customStyle="1" w:styleId="enumlev4">
    <w:name w:val="enumlev4"/>
    <w:basedOn w:val="enumlev3"/>
    <w:qFormat/>
    <w:rsid w:val="00FF7D6D"/>
    <w:pPr>
      <w:pBdr>
        <w:top w:val="nil"/>
        <w:left w:val="nil"/>
        <w:bottom w:val="nil"/>
        <w:right w:val="nil"/>
        <w:between w:val="nil"/>
      </w:pBdr>
      <w:ind w:left="1985"/>
    </w:pPr>
    <w:rPr>
      <w:rFonts w:eastAsia="Noto Sans Symbols" w:cs="Noto Sans Symbols"/>
    </w:rPr>
  </w:style>
  <w:style w:type="paragraph" w:customStyle="1" w:styleId="Note">
    <w:name w:val="Note"/>
    <w:basedOn w:val="Normal"/>
    <w:rsid w:val="00BD59C7"/>
    <w:pPr>
      <w:spacing w:before="80"/>
    </w:pPr>
    <w:rPr>
      <w:sz w:val="22"/>
    </w:rPr>
  </w:style>
  <w:style w:type="paragraph" w:customStyle="1" w:styleId="RecNo">
    <w:name w:val="Rec_No"/>
    <w:basedOn w:val="Normal"/>
    <w:next w:val="Rectitle"/>
    <w:rsid w:val="00BD59C7"/>
    <w:pPr>
      <w:keepNext/>
      <w:keepLines/>
      <w:spacing w:before="0"/>
      <w:jc w:val="left"/>
    </w:pPr>
    <w:rPr>
      <w:b/>
      <w:sz w:val="28"/>
    </w:rPr>
  </w:style>
  <w:style w:type="paragraph" w:customStyle="1" w:styleId="Rectitle">
    <w:name w:val="Rec_title"/>
    <w:basedOn w:val="Normal"/>
    <w:next w:val="Normalaftertitle"/>
    <w:rsid w:val="00BD59C7"/>
    <w:pPr>
      <w:keepNext/>
      <w:keepLines/>
      <w:spacing w:before="360"/>
      <w:jc w:val="center"/>
    </w:pPr>
    <w:rPr>
      <w:b/>
      <w:sz w:val="28"/>
    </w:rPr>
  </w:style>
  <w:style w:type="paragraph" w:customStyle="1" w:styleId="Reftext">
    <w:name w:val="Ref_text"/>
    <w:basedOn w:val="Normal"/>
    <w:rsid w:val="00BD59C7"/>
    <w:pPr>
      <w:ind w:left="794" w:hanging="794"/>
      <w:jc w:val="left"/>
    </w:pPr>
  </w:style>
  <w:style w:type="paragraph" w:styleId="TOC1">
    <w:name w:val="toc 1"/>
    <w:basedOn w:val="Normal"/>
    <w:uiPriority w:val="39"/>
    <w:rsid w:val="00BD59C7"/>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BD59C7"/>
    <w:pPr>
      <w:spacing w:before="80"/>
      <w:ind w:left="1531" w:hanging="851"/>
    </w:pPr>
  </w:style>
  <w:style w:type="paragraph" w:styleId="TOC3">
    <w:name w:val="toc 3"/>
    <w:basedOn w:val="TOC2"/>
    <w:rsid w:val="00BD59C7"/>
  </w:style>
  <w:style w:type="paragraph" w:customStyle="1" w:styleId="Normalbeforetable">
    <w:name w:val="Normal before table"/>
    <w:basedOn w:val="Normal"/>
    <w:qFormat/>
    <w:rsid w:val="00DD0B25"/>
    <w:pPr>
      <w:keepNext/>
      <w:spacing w:after="120"/>
    </w:pPr>
    <w:rPr>
      <w:rFonts w:eastAsia="????"/>
    </w:rPr>
  </w:style>
  <w:style w:type="paragraph" w:customStyle="1" w:styleId="Tablehead">
    <w:name w:val="Table_head"/>
    <w:basedOn w:val="Normal"/>
    <w:next w:val="Tabletext"/>
    <w:rsid w:val="00BD59C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BD59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BD59C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Headingib">
    <w:name w:val="Heading_ib"/>
    <w:basedOn w:val="Headingi"/>
    <w:next w:val="Normal"/>
    <w:qFormat/>
    <w:rsid w:val="00DD0B25"/>
    <w:rPr>
      <w:b/>
      <w:bCs/>
    </w:rPr>
  </w:style>
  <w:style w:type="paragraph" w:customStyle="1" w:styleId="References">
    <w:name w:val="References"/>
    <w:basedOn w:val="Normal"/>
    <w:rsid w:val="0077101F"/>
    <w:pPr>
      <w:widowControl w:val="0"/>
      <w:numPr>
        <w:numId w:val="1"/>
      </w:numPr>
    </w:pPr>
    <w:rPr>
      <w:rFonts w:eastAsia="Times New Roman"/>
      <w:lang w:eastAsia="zh-CN"/>
    </w:rPr>
  </w:style>
  <w:style w:type="paragraph" w:customStyle="1" w:styleId="NormalITU">
    <w:name w:val="Normal_ITU"/>
    <w:basedOn w:val="Normal"/>
    <w:qFormat/>
    <w:rsid w:val="00C02937"/>
    <w:rPr>
      <w:rFonts w:cs="Arial"/>
      <w:lang w:val="en-US"/>
    </w:rPr>
  </w:style>
  <w:style w:type="paragraph" w:customStyle="1" w:styleId="Figurelegend">
    <w:name w:val="Figure_legend"/>
    <w:basedOn w:val="Normal"/>
    <w:rsid w:val="00BD59C7"/>
    <w:pPr>
      <w:keepNext/>
      <w:keepLines/>
      <w:tabs>
        <w:tab w:val="clear" w:pos="794"/>
        <w:tab w:val="clear" w:pos="1191"/>
        <w:tab w:val="clear" w:pos="1588"/>
        <w:tab w:val="clear" w:pos="1985"/>
      </w:tabs>
      <w:spacing w:before="20" w:after="20"/>
      <w:jc w:val="left"/>
    </w:pPr>
    <w:rPr>
      <w:sz w:val="18"/>
    </w:rPr>
  </w:style>
  <w:style w:type="paragraph" w:customStyle="1" w:styleId="Title1">
    <w:name w:val="Title 1"/>
    <w:basedOn w:val="Source"/>
    <w:next w:val="Title2"/>
    <w:rsid w:val="00BD59C7"/>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BD59C7"/>
  </w:style>
  <w:style w:type="paragraph" w:customStyle="1" w:styleId="Title3">
    <w:name w:val="Title 3"/>
    <w:basedOn w:val="Title2"/>
    <w:next w:val="Title4"/>
    <w:rsid w:val="00BD59C7"/>
    <w:rPr>
      <w:caps w:val="0"/>
    </w:rPr>
  </w:style>
  <w:style w:type="paragraph" w:customStyle="1" w:styleId="Title4">
    <w:name w:val="Title 4"/>
    <w:basedOn w:val="Title3"/>
    <w:next w:val="Heading1"/>
    <w:rsid w:val="00BD59C7"/>
    <w:rPr>
      <w:b/>
    </w:rPr>
  </w:style>
  <w:style w:type="paragraph" w:customStyle="1" w:styleId="Formal">
    <w:name w:val="Formal"/>
    <w:basedOn w:val="ASN1"/>
    <w:rsid w:val="00BD59C7"/>
    <w:rPr>
      <w:b w:val="0"/>
    </w:rPr>
  </w:style>
  <w:style w:type="paragraph" w:customStyle="1" w:styleId="Docnumber">
    <w:name w:val="Docnumber"/>
    <w:basedOn w:val="Normal"/>
    <w:link w:val="DocnumberChar"/>
    <w:qFormat/>
    <w:rsid w:val="00BD59C7"/>
    <w:pPr>
      <w:jc w:val="right"/>
    </w:pPr>
    <w:rPr>
      <w:rFonts w:eastAsia="Times New Roman"/>
      <w:b/>
      <w:bCs/>
      <w:sz w:val="40"/>
    </w:rPr>
  </w:style>
  <w:style w:type="character" w:customStyle="1" w:styleId="DocnumberChar">
    <w:name w:val="Docnumber Char"/>
    <w:basedOn w:val="DefaultParagraphFont"/>
    <w:link w:val="Docnumber"/>
    <w:rsid w:val="00BD59C7"/>
    <w:rPr>
      <w:rFonts w:eastAsia="Times New Roman"/>
      <w:b/>
      <w:bCs/>
      <w:sz w:val="40"/>
      <w:lang w:val="en-GB"/>
    </w:rPr>
  </w:style>
  <w:style w:type="paragraph" w:styleId="TableofFigures">
    <w:name w:val="table of figures"/>
    <w:basedOn w:val="Normal"/>
    <w:next w:val="Normal"/>
    <w:uiPriority w:val="99"/>
    <w:qFormat/>
    <w:rsid w:val="00DD0B25"/>
    <w:pPr>
      <w:tabs>
        <w:tab w:val="right" w:leader="dot" w:pos="9639"/>
      </w:tabs>
    </w:pPr>
    <w:rPr>
      <w:rFonts w:eastAsia="MS Mincho"/>
    </w:rPr>
  </w:style>
  <w:style w:type="paragraph" w:styleId="Header">
    <w:name w:val="header"/>
    <w:basedOn w:val="Normal"/>
    <w:link w:val="HeaderChar"/>
    <w:rsid w:val="00BD59C7"/>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BD59C7"/>
    <w:rPr>
      <w:rFonts w:eastAsiaTheme="minorEastAsia"/>
      <w:sz w:val="18"/>
      <w:lang w:val="en-GB"/>
    </w:rPr>
  </w:style>
  <w:style w:type="character" w:customStyle="1" w:styleId="ReftextArial9pt">
    <w:name w:val="Ref_text Arial 9 pt"/>
    <w:qFormat/>
    <w:rsid w:val="00DD0B25"/>
    <w:rPr>
      <w:rFonts w:ascii="Arial" w:hAnsi="Arial" w:cs="Arial"/>
      <w:sz w:val="18"/>
      <w:szCs w:val="18"/>
    </w:rPr>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D59C7"/>
    <w:pPr>
      <w:spacing w:before="80"/>
      <w:ind w:left="794" w:hanging="794"/>
    </w:pPr>
  </w:style>
  <w:style w:type="paragraph" w:styleId="Caption">
    <w:name w:val="caption"/>
    <w:aliases w:val="cap"/>
    <w:basedOn w:val="Normal"/>
    <w:next w:val="Normal"/>
    <w:unhideWhenUsed/>
    <w:qFormat/>
    <w:rsid w:val="00BD59C7"/>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styleId="Footer">
    <w:name w:val="footer"/>
    <w:basedOn w:val="Normal"/>
    <w:link w:val="FooterChar"/>
    <w:rsid w:val="00BD59C7"/>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qFormat/>
    <w:rsid w:val="00BD59C7"/>
    <w:rPr>
      <w:rFonts w:eastAsiaTheme="minorEastAsia"/>
      <w:caps/>
      <w:noProof/>
      <w:sz w:val="16"/>
      <w:lang w:val="en-GB"/>
    </w:rPr>
  </w:style>
  <w:style w:type="paragraph" w:styleId="FootnoteText">
    <w:name w:val="footnote text"/>
    <w:basedOn w:val="Note"/>
    <w:link w:val="FootnoteTextChar"/>
    <w:rsid w:val="00BD59C7"/>
    <w:pPr>
      <w:keepLines/>
      <w:tabs>
        <w:tab w:val="left" w:pos="255"/>
      </w:tabs>
      <w:ind w:left="255" w:hanging="255"/>
    </w:pPr>
  </w:style>
  <w:style w:type="character" w:customStyle="1" w:styleId="FootnoteTextChar">
    <w:name w:val="Footnote Text Char"/>
    <w:basedOn w:val="DefaultParagraphFont"/>
    <w:link w:val="FootnoteText"/>
    <w:rsid w:val="00BD59C7"/>
    <w:rPr>
      <w:rFonts w:eastAsiaTheme="minorEastAsia"/>
      <w:sz w:val="22"/>
      <w:lang w:val="en-GB"/>
    </w:rPr>
  </w:style>
  <w:style w:type="character" w:styleId="FootnoteReference">
    <w:name w:val="footnote reference"/>
    <w:basedOn w:val="DefaultParagraphFont"/>
    <w:rsid w:val="00BD59C7"/>
    <w:rPr>
      <w:position w:val="6"/>
      <w:sz w:val="18"/>
    </w:rPr>
  </w:style>
  <w:style w:type="paragraph" w:styleId="BalloonText">
    <w:name w:val="Balloon Text"/>
    <w:basedOn w:val="Normal"/>
    <w:link w:val="BalloonTextChar"/>
    <w:unhideWhenUsed/>
    <w:rsid w:val="00BD59C7"/>
    <w:pPr>
      <w:spacing w:before="0"/>
    </w:pPr>
    <w:rPr>
      <w:sz w:val="18"/>
      <w:szCs w:val="18"/>
    </w:rPr>
  </w:style>
  <w:style w:type="character" w:customStyle="1" w:styleId="BalloonTextChar">
    <w:name w:val="Balloon Text Char"/>
    <w:basedOn w:val="DefaultParagraphFont"/>
    <w:link w:val="BalloonText"/>
    <w:rsid w:val="00BD59C7"/>
    <w:rPr>
      <w:rFonts w:eastAsiaTheme="minorEastAsia"/>
      <w:sz w:val="18"/>
      <w:szCs w:val="18"/>
      <w:lang w:val="en-GB"/>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qFormat/>
    <w:rsid w:val="00BD59C7"/>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BD59C7"/>
    <w:rPr>
      <w:rFonts w:ascii="Avenir Next W1G Medium" w:eastAsia="Avenir Next W1G Medium" w:hAnsi="Avenir Next W1G Medium" w:cs="Avenir Next W1G Medium"/>
      <w:b/>
      <w:bCs/>
      <w:sz w:val="48"/>
      <w:szCs w:val="48"/>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ind w:firstLine="360"/>
    </w:pPr>
  </w:style>
  <w:style w:type="character" w:customStyle="1" w:styleId="BodyTextFirstIndentChar">
    <w:name w:val="Body Text First Indent Char"/>
    <w:basedOn w:val="BodyTextChar"/>
    <w:link w:val="BodyTextFirstIndent"/>
    <w:uiPriority w:val="99"/>
    <w:semiHidden/>
    <w:rsid w:val="007B7733"/>
    <w:rPr>
      <w:rFonts w:ascii="Avenir Next W1G Medium" w:eastAsiaTheme="minorHAnsi" w:hAnsi="Avenir Next W1G Medium" w:cs="Avenir Next W1G Medium"/>
      <w:b/>
      <w:bCs/>
      <w:sz w:val="24"/>
      <w:szCs w:val="24"/>
      <w:lang w:val="en-GB" w:eastAsia="ja-JP"/>
    </w:rPr>
  </w:style>
  <w:style w:type="paragraph" w:styleId="BodyTextIndent">
    <w:name w:val="Body Text Indent"/>
    <w:basedOn w:val="Normal"/>
    <w:link w:val="BodyTextIndentChar"/>
    <w:uiPriority w:val="99"/>
    <w:unhideWhenUsed/>
    <w:rsid w:val="007B7733"/>
    <w:pPr>
      <w:spacing w:after="120"/>
      <w:ind w:left="360"/>
    </w:pPr>
  </w:style>
  <w:style w:type="character" w:customStyle="1" w:styleId="BodyTextIndentChar">
    <w:name w:val="Body Text Indent Char"/>
    <w:basedOn w:val="DefaultParagraphFont"/>
    <w:link w:val="BodyTextIndent"/>
    <w:uiPriority w:val="99"/>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qFormat/>
    <w:rsid w:val="00BD59C7"/>
    <w:rPr>
      <w:sz w:val="16"/>
      <w:szCs w:val="16"/>
    </w:rPr>
  </w:style>
  <w:style w:type="paragraph" w:styleId="CommentText">
    <w:name w:val="annotation text"/>
    <w:basedOn w:val="Normal"/>
    <w:link w:val="CommentTextChar"/>
    <w:qFormat/>
    <w:rsid w:val="00BD59C7"/>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BD59C7"/>
    <w:rPr>
      <w:rFonts w:eastAsiaTheme="minorEastAsia"/>
    </w:rPr>
  </w:style>
  <w:style w:type="paragraph" w:styleId="CommentSubject">
    <w:name w:val="annotation subject"/>
    <w:basedOn w:val="CommentText"/>
    <w:next w:val="CommentText"/>
    <w:link w:val="CommentSubjectChar"/>
    <w:semiHidden/>
    <w:unhideWhenUsed/>
    <w:rsid w:val="00BD59C7"/>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SubjectChar">
    <w:name w:val="Comment Subject Char"/>
    <w:basedOn w:val="CommentTextChar"/>
    <w:link w:val="CommentSubject"/>
    <w:semiHidden/>
    <w:rsid w:val="00BD59C7"/>
    <w:rPr>
      <w:rFonts w:eastAsiaTheme="minorEastAsia"/>
      <w:b/>
      <w:bCs/>
      <w:sz w:val="24"/>
      <w:lang w:val="en-GB"/>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rsid w:val="00BD59C7"/>
    <w:rPr>
      <w:vertAlign w:val="superscript"/>
    </w:rPr>
  </w:style>
  <w:style w:type="paragraph" w:styleId="EndnoteText">
    <w:name w:val="endnote text"/>
    <w:basedOn w:val="Normal"/>
    <w:link w:val="EndnoteTextChar"/>
    <w:rsid w:val="00BD59C7"/>
    <w:pPr>
      <w:spacing w:before="0"/>
    </w:pPr>
    <w:rPr>
      <w:sz w:val="20"/>
    </w:rPr>
  </w:style>
  <w:style w:type="character" w:customStyle="1" w:styleId="EndnoteTextChar">
    <w:name w:val="Endnote Text Char"/>
    <w:basedOn w:val="DefaultParagraphFont"/>
    <w:link w:val="EndnoteText"/>
    <w:rsid w:val="00BD59C7"/>
    <w:rPr>
      <w:rFonts w:eastAsiaTheme="minorEastAsia"/>
      <w:lang w:val="en-GB"/>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rPr>
  </w:style>
  <w:style w:type="character" w:styleId="FollowedHyperlink">
    <w:name w:val="FollowedHyperlink"/>
    <w:basedOn w:val="DefaultParagraphFont"/>
    <w:unhideWhenUsed/>
    <w:qFormat/>
    <w:rsid w:val="007B7733"/>
    <w:rPr>
      <w:color w:val="954F72" w:themeColor="followedHyperlink"/>
      <w:u w:val="single"/>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unhideWhenUsed/>
    <w:rsid w:val="007B7733"/>
    <w:pPr>
      <w:spacing w:before="0"/>
    </w:pPr>
    <w:rPr>
      <w:rFonts w:ascii="Consolas" w:hAnsi="Consolas"/>
      <w:sz w:val="20"/>
    </w:rPr>
  </w:style>
  <w:style w:type="character" w:customStyle="1" w:styleId="HTMLPreformattedChar">
    <w:name w:val="HTML Preformatted Char"/>
    <w:basedOn w:val="DefaultParagraphFont"/>
    <w:link w:val="HTMLPreformatted"/>
    <w:uiPriority w:val="99"/>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semiHidden/>
    <w:rsid w:val="00BD59C7"/>
    <w:pPr>
      <w:jc w:val="left"/>
    </w:pPr>
  </w:style>
  <w:style w:type="paragraph" w:styleId="Index2">
    <w:name w:val="index 2"/>
    <w:basedOn w:val="Normal"/>
    <w:next w:val="Normal"/>
    <w:semiHidden/>
    <w:rsid w:val="00BD59C7"/>
    <w:pPr>
      <w:ind w:left="284"/>
      <w:jc w:val="left"/>
    </w:pPr>
  </w:style>
  <w:style w:type="paragraph" w:styleId="Index3">
    <w:name w:val="index 3"/>
    <w:basedOn w:val="Normal"/>
    <w:next w:val="Normal"/>
    <w:semiHidden/>
    <w:rsid w:val="00BD59C7"/>
    <w:pPr>
      <w:ind w:left="567"/>
      <w:jc w:val="left"/>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unhideWhenUsed/>
    <w:rsid w:val="007B7733"/>
    <w:pPr>
      <w:numPr>
        <w:numId w:val="2"/>
      </w:numPr>
      <w:contextualSpacing/>
    </w:pPr>
  </w:style>
  <w:style w:type="paragraph" w:styleId="ListBullet2">
    <w:name w:val="List Bullet 2"/>
    <w:basedOn w:val="Normal"/>
    <w:uiPriority w:val="99"/>
    <w:semiHidden/>
    <w:unhideWhenUsed/>
    <w:rsid w:val="007B7733"/>
    <w:pPr>
      <w:numPr>
        <w:numId w:val="3"/>
      </w:numPr>
      <w:contextualSpacing/>
    </w:pPr>
  </w:style>
  <w:style w:type="paragraph" w:styleId="ListBullet3">
    <w:name w:val="List Bullet 3"/>
    <w:basedOn w:val="Normal"/>
    <w:uiPriority w:val="99"/>
    <w:semiHidden/>
    <w:unhideWhenUsed/>
    <w:rsid w:val="007B7733"/>
    <w:pPr>
      <w:numPr>
        <w:numId w:val="4"/>
      </w:numPr>
      <w:contextualSpacing/>
    </w:pPr>
  </w:style>
  <w:style w:type="paragraph" w:styleId="ListBullet4">
    <w:name w:val="List Bullet 4"/>
    <w:basedOn w:val="Normal"/>
    <w:uiPriority w:val="99"/>
    <w:semiHidden/>
    <w:unhideWhenUsed/>
    <w:rsid w:val="007B7733"/>
    <w:pPr>
      <w:numPr>
        <w:numId w:val="5"/>
      </w:numPr>
      <w:contextualSpacing/>
    </w:pPr>
  </w:style>
  <w:style w:type="paragraph" w:styleId="ListBullet5">
    <w:name w:val="List Bullet 5"/>
    <w:basedOn w:val="Normal"/>
    <w:uiPriority w:val="99"/>
    <w:semiHidden/>
    <w:unhideWhenUsed/>
    <w:rsid w:val="007B7733"/>
    <w:pPr>
      <w:numPr>
        <w:numId w:val="6"/>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7"/>
      </w:numPr>
      <w:contextualSpacing/>
    </w:pPr>
  </w:style>
  <w:style w:type="paragraph" w:styleId="ListNumber2">
    <w:name w:val="List Number 2"/>
    <w:basedOn w:val="Normal"/>
    <w:uiPriority w:val="99"/>
    <w:unhideWhenUsed/>
    <w:rsid w:val="007B7733"/>
    <w:pPr>
      <w:numPr>
        <w:numId w:val="8"/>
      </w:numPr>
      <w:contextualSpacing/>
    </w:pPr>
  </w:style>
  <w:style w:type="paragraph" w:styleId="ListNumber3">
    <w:name w:val="List Number 3"/>
    <w:basedOn w:val="Normal"/>
    <w:uiPriority w:val="99"/>
    <w:semiHidden/>
    <w:unhideWhenUsed/>
    <w:rsid w:val="007B7733"/>
    <w:pPr>
      <w:numPr>
        <w:numId w:val="9"/>
      </w:numPr>
      <w:contextualSpacing/>
    </w:pPr>
  </w:style>
  <w:style w:type="paragraph" w:styleId="ListNumber4">
    <w:name w:val="List Number 4"/>
    <w:basedOn w:val="Normal"/>
    <w:uiPriority w:val="99"/>
    <w:semiHidden/>
    <w:unhideWhenUsed/>
    <w:rsid w:val="007B7733"/>
    <w:pPr>
      <w:numPr>
        <w:numId w:val="10"/>
      </w:numPr>
      <w:contextualSpacing/>
    </w:pPr>
  </w:style>
  <w:style w:type="paragraph" w:styleId="ListNumber5">
    <w:name w:val="List Number 5"/>
    <w:basedOn w:val="Normal"/>
    <w:uiPriority w:val="99"/>
    <w:semiHidden/>
    <w:unhideWhenUsed/>
    <w:rsid w:val="007B7733"/>
    <w:pPr>
      <w:numPr>
        <w:numId w:val="11"/>
      </w:numPr>
      <w:contextualSpacing/>
    </w:pPr>
  </w:style>
  <w:style w:type="paragraph" w:styleId="ListParagraph">
    <w:name w:val="List Paragraph"/>
    <w:basedOn w:val="Normal"/>
    <w:link w:val="ListParagraphChar"/>
    <w:uiPriority w:val="34"/>
    <w:qFormat/>
    <w:rsid w:val="00BD59C7"/>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rsid w:val="00BD59C7"/>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qFormat/>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TOC3"/>
    <w:rsid w:val="00BD59C7"/>
  </w:style>
  <w:style w:type="paragraph" w:styleId="TOC5">
    <w:name w:val="toc 5"/>
    <w:basedOn w:val="TOC4"/>
    <w:rsid w:val="00BD59C7"/>
  </w:style>
  <w:style w:type="paragraph" w:styleId="TOC6">
    <w:name w:val="toc 6"/>
    <w:basedOn w:val="TOC4"/>
    <w:rsid w:val="00BD59C7"/>
  </w:style>
  <w:style w:type="paragraph" w:styleId="TOC7">
    <w:name w:val="toc 7"/>
    <w:basedOn w:val="TOC4"/>
    <w:rsid w:val="00BD59C7"/>
  </w:style>
  <w:style w:type="paragraph" w:styleId="TOC8">
    <w:name w:val="toc 8"/>
    <w:basedOn w:val="TOC4"/>
    <w:rsid w:val="00BD59C7"/>
  </w:style>
  <w:style w:type="paragraph" w:styleId="TOC9">
    <w:name w:val="toc 9"/>
    <w:basedOn w:val="TOC3"/>
    <w:rsid w:val="00BD59C7"/>
  </w:style>
  <w:style w:type="character" w:customStyle="1" w:styleId="ListParagraphChar">
    <w:name w:val="List Paragraph Char"/>
    <w:basedOn w:val="DefaultParagraphFont"/>
    <w:link w:val="ListParagraph"/>
    <w:uiPriority w:val="34"/>
    <w:locked/>
    <w:rsid w:val="00BD59C7"/>
    <w:rPr>
      <w:rFonts w:eastAsiaTheme="minorEastAsia"/>
      <w:sz w:val="24"/>
      <w:lang w:val="en-GB"/>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paragraph" w:customStyle="1" w:styleId="Default">
    <w:name w:val="Default"/>
    <w:rsid w:val="00F66B81"/>
    <w:pPr>
      <w:autoSpaceDE w:val="0"/>
      <w:autoSpaceDN w:val="0"/>
      <w:adjustRightInd w:val="0"/>
    </w:pPr>
    <w:rPr>
      <w:rFonts w:eastAsia="Times New Roman"/>
      <w:color w:val="000000"/>
      <w:sz w:val="24"/>
      <w:szCs w:val="24"/>
      <w:lang w:val="en-GB" w:eastAsia="zh-CN"/>
    </w:rPr>
  </w:style>
  <w:style w:type="paragraph" w:styleId="Revision">
    <w:name w:val="Revision"/>
    <w:hidden/>
    <w:uiPriority w:val="99"/>
    <w:semiHidden/>
    <w:rsid w:val="00D015DF"/>
    <w:pPr>
      <w:spacing w:before="120"/>
    </w:pPr>
    <w:rPr>
      <w:rFonts w:eastAsiaTheme="minorHAnsi"/>
      <w:sz w:val="24"/>
      <w:szCs w:val="24"/>
      <w:lang w:val="en-GB" w:eastAsia="ja-JP"/>
    </w:rPr>
  </w:style>
  <w:style w:type="paragraph" w:customStyle="1" w:styleId="NormalParagraphAfterHeadingLevel2">
    <w:name w:val="Normal Paragraph After Heading Level 2"/>
    <w:basedOn w:val="Normal"/>
    <w:rsid w:val="00612C2D"/>
    <w:pPr>
      <w:ind w:left="432"/>
    </w:pPr>
    <w:rPr>
      <w:rFonts w:eastAsia="Times New Roman"/>
      <w:shd w:val="clear" w:color="auto" w:fill="FFFFFF"/>
    </w:rPr>
  </w:style>
  <w:style w:type="character" w:customStyle="1" w:styleId="Mention2">
    <w:name w:val="Mention2"/>
    <w:basedOn w:val="DefaultParagraphFont"/>
    <w:uiPriority w:val="99"/>
    <w:semiHidden/>
    <w:unhideWhenUsed/>
    <w:rsid w:val="00D015DF"/>
    <w:rPr>
      <w:color w:val="2B579A"/>
      <w:shd w:val="clear" w:color="auto" w:fill="E1DFDD"/>
    </w:rPr>
  </w:style>
  <w:style w:type="character" w:customStyle="1" w:styleId="SmartHyperlink2">
    <w:name w:val="Smart Hyperlink2"/>
    <w:basedOn w:val="DefaultParagraphFont"/>
    <w:uiPriority w:val="99"/>
    <w:semiHidden/>
    <w:unhideWhenUsed/>
    <w:rsid w:val="00D015DF"/>
    <w:rPr>
      <w:u w:val="dotted"/>
    </w:rPr>
  </w:style>
  <w:style w:type="character" w:customStyle="1" w:styleId="SmartLink1">
    <w:name w:val="SmartLink1"/>
    <w:basedOn w:val="DefaultParagraphFont"/>
    <w:uiPriority w:val="99"/>
    <w:semiHidden/>
    <w:unhideWhenUsed/>
    <w:rsid w:val="00D015DF"/>
    <w:rPr>
      <w:color w:val="2B579A"/>
      <w:shd w:val="clear" w:color="auto" w:fill="E1DFDD"/>
    </w:rPr>
  </w:style>
  <w:style w:type="table" w:styleId="PlainTable1">
    <w:name w:val="Plain Table 1"/>
    <w:basedOn w:val="TableNormal"/>
    <w:uiPriority w:val="41"/>
    <w:rsid w:val="00D015DF"/>
    <w:pPr>
      <w:spacing w:before="120"/>
    </w:pPr>
    <w:rPr>
      <w:rFonts w:eastAsia="Times New Roman"/>
      <w:sz w:val="24"/>
      <w:szCs w:val="24"/>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BD59C7"/>
    <w:rPr>
      <w:rFonts w:ascii="CG Times" w:eastAsiaTheme="minorEastAsia" w:hAnsi="CG Times"/>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rsid w:val="00D015DF"/>
    <w:pPr>
      <w:spacing w:before="120"/>
    </w:pPr>
    <w:rPr>
      <w:rFonts w:eastAsia="Times New Roman"/>
      <w:sz w:val="24"/>
      <w:szCs w:val="24"/>
      <w:lang w:val="en-GB" w:eastAsia="zh-CN"/>
    </w:rPr>
    <w:tblPr>
      <w:tblCellMar>
        <w:top w:w="0" w:type="dxa"/>
        <w:left w:w="0" w:type="dxa"/>
        <w:bottom w:w="0" w:type="dxa"/>
        <w:right w:w="0" w:type="dxa"/>
      </w:tblCellMar>
    </w:tblPr>
  </w:style>
  <w:style w:type="character" w:styleId="Mention">
    <w:name w:val="Mention"/>
    <w:basedOn w:val="DefaultParagraphFont"/>
    <w:uiPriority w:val="99"/>
    <w:semiHidden/>
    <w:unhideWhenUsed/>
    <w:rsid w:val="00D015DF"/>
    <w:rPr>
      <w:color w:val="2B579A"/>
      <w:shd w:val="clear" w:color="auto" w:fill="E1DFDD"/>
    </w:rPr>
  </w:style>
  <w:style w:type="character" w:styleId="SmartHyperlink">
    <w:name w:val="Smart Hyperlink"/>
    <w:basedOn w:val="DefaultParagraphFont"/>
    <w:uiPriority w:val="99"/>
    <w:semiHidden/>
    <w:unhideWhenUsed/>
    <w:rsid w:val="00D015DF"/>
    <w:rPr>
      <w:u w:val="dotted"/>
    </w:rPr>
  </w:style>
  <w:style w:type="character" w:styleId="SmartLink">
    <w:name w:val="Smart Link"/>
    <w:basedOn w:val="DefaultParagraphFont"/>
    <w:uiPriority w:val="99"/>
    <w:semiHidden/>
    <w:unhideWhenUsed/>
    <w:rsid w:val="00D015DF"/>
    <w:rPr>
      <w:color w:val="0563C1" w:themeColor="hyperlink"/>
      <w:u w:val="single"/>
      <w:shd w:val="clear" w:color="auto" w:fill="E1DFDD"/>
    </w:rPr>
  </w:style>
  <w:style w:type="paragraph" w:customStyle="1" w:styleId="toc0">
    <w:name w:val="toc 0"/>
    <w:basedOn w:val="Normal"/>
    <w:next w:val="TOC1"/>
    <w:rsid w:val="00BD59C7"/>
    <w:pPr>
      <w:keepLines/>
      <w:tabs>
        <w:tab w:val="clear" w:pos="794"/>
        <w:tab w:val="clear" w:pos="1191"/>
        <w:tab w:val="clear" w:pos="1588"/>
        <w:tab w:val="clear" w:pos="1985"/>
        <w:tab w:val="right" w:pos="9639"/>
      </w:tabs>
      <w:jc w:val="left"/>
    </w:pPr>
    <w:rPr>
      <w:b/>
    </w:rPr>
  </w:style>
  <w:style w:type="character" w:customStyle="1" w:styleId="referencesarticle-title">
    <w:name w:val="references__article-title"/>
    <w:basedOn w:val="DefaultParagraphFont"/>
    <w:rsid w:val="00D015DF"/>
  </w:style>
  <w:style w:type="character" w:customStyle="1" w:styleId="referencesyear">
    <w:name w:val="references__year"/>
    <w:basedOn w:val="DefaultParagraphFont"/>
    <w:rsid w:val="00D015DF"/>
  </w:style>
  <w:style w:type="character" w:customStyle="1" w:styleId="referencessuffix">
    <w:name w:val="references__suffix"/>
    <w:basedOn w:val="DefaultParagraphFont"/>
    <w:rsid w:val="00D015DF"/>
  </w:style>
  <w:style w:type="character" w:customStyle="1" w:styleId="referencesauthors">
    <w:name w:val="references__authors"/>
    <w:basedOn w:val="DefaultParagraphFont"/>
    <w:rsid w:val="00D015DF"/>
  </w:style>
  <w:style w:type="character" w:customStyle="1" w:styleId="author">
    <w:name w:val="author"/>
    <w:basedOn w:val="DefaultParagraphFont"/>
    <w:rsid w:val="00D015DF"/>
  </w:style>
  <w:style w:type="character" w:customStyle="1" w:styleId="cover-date">
    <w:name w:val="cover-date"/>
    <w:basedOn w:val="DefaultParagraphFont"/>
    <w:rsid w:val="00D015DF"/>
  </w:style>
  <w:style w:type="character" w:customStyle="1" w:styleId="IntelligenterLink1">
    <w:name w:val="Intelligenter Link1"/>
    <w:basedOn w:val="DefaultParagraphFont"/>
    <w:uiPriority w:val="99"/>
    <w:semiHidden/>
    <w:rsid w:val="00D015DF"/>
    <w:rPr>
      <w:u w:val="dotted"/>
    </w:rPr>
  </w:style>
  <w:style w:type="character" w:customStyle="1" w:styleId="SmartLink2">
    <w:name w:val="SmartLink2"/>
    <w:basedOn w:val="DefaultParagraphFont"/>
    <w:uiPriority w:val="99"/>
    <w:semiHidden/>
    <w:rsid w:val="00D015DF"/>
    <w:rPr>
      <w:color w:val="0000FF"/>
      <w:u w:val="single"/>
      <w:shd w:val="clear" w:color="auto" w:fill="F3F2F1"/>
    </w:rPr>
  </w:style>
  <w:style w:type="character" w:customStyle="1" w:styleId="SmartLink3">
    <w:name w:val="SmartLink3"/>
    <w:basedOn w:val="DefaultParagraphFont"/>
    <w:uiPriority w:val="99"/>
    <w:semiHidden/>
    <w:rsid w:val="00D015DF"/>
    <w:rPr>
      <w:color w:val="0000FF"/>
      <w:u w:val="single"/>
      <w:shd w:val="clear" w:color="auto" w:fill="F3F2F1"/>
    </w:rPr>
  </w:style>
  <w:style w:type="character" w:customStyle="1" w:styleId="SmartLink4">
    <w:name w:val="SmartLink4"/>
    <w:basedOn w:val="DefaultParagraphFont"/>
    <w:uiPriority w:val="99"/>
    <w:semiHidden/>
    <w:rsid w:val="00D015DF"/>
    <w:rPr>
      <w:color w:val="0000FF"/>
      <w:u w:val="single"/>
      <w:shd w:val="clear" w:color="auto" w:fill="F3F2F1"/>
    </w:rPr>
  </w:style>
  <w:style w:type="table" w:styleId="TableGridLight">
    <w:name w:val="Grid Table Light"/>
    <w:basedOn w:val="TableNormal"/>
    <w:uiPriority w:val="40"/>
    <w:rsid w:val="00D015DF"/>
    <w:pPr>
      <w:spacing w:before="120"/>
    </w:pPr>
    <w:rPr>
      <w:rFonts w:eastAsia="Times New Roman"/>
      <w:sz w:val="24"/>
      <w:szCs w:val="24"/>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nexNoTitle">
    <w:name w:val="Annex_NoTitle"/>
    <w:basedOn w:val="Normal"/>
    <w:next w:val="Normalaftertitle"/>
    <w:rsid w:val="007548C7"/>
    <w:pPr>
      <w:keepNext/>
      <w:keepLines/>
      <w:spacing w:before="720"/>
      <w:jc w:val="center"/>
      <w:outlineLvl w:val="0"/>
    </w:pPr>
    <w:rPr>
      <w:b/>
      <w:sz w:val="28"/>
    </w:rPr>
  </w:style>
  <w:style w:type="paragraph" w:customStyle="1" w:styleId="AppendixNoTitle">
    <w:name w:val="Appendix_NoTitle"/>
    <w:basedOn w:val="AnnexNoTitle"/>
    <w:next w:val="Normalaftertitle"/>
    <w:rsid w:val="00BD59C7"/>
  </w:style>
  <w:style w:type="paragraph" w:customStyle="1" w:styleId="FigureNoTitle">
    <w:name w:val="Figure_NoTitle"/>
    <w:basedOn w:val="Normal"/>
    <w:next w:val="Normalaftertitle"/>
    <w:rsid w:val="00BD59C7"/>
    <w:pPr>
      <w:keepLines/>
      <w:spacing w:before="240" w:after="120"/>
      <w:jc w:val="center"/>
    </w:pPr>
    <w:rPr>
      <w:b/>
    </w:rPr>
  </w:style>
  <w:style w:type="paragraph" w:customStyle="1" w:styleId="Normalaftertitle">
    <w:name w:val="Normal_after_title"/>
    <w:basedOn w:val="Normal"/>
    <w:next w:val="Normal"/>
    <w:rsid w:val="00BD59C7"/>
    <w:pPr>
      <w:spacing w:before="360"/>
    </w:pPr>
  </w:style>
  <w:style w:type="paragraph" w:customStyle="1" w:styleId="TableNoTitle">
    <w:name w:val="Table_NoTitle"/>
    <w:basedOn w:val="Normal"/>
    <w:next w:val="Tablehead"/>
    <w:rsid w:val="00BD59C7"/>
    <w:pPr>
      <w:keepNext/>
      <w:keepLines/>
      <w:spacing w:before="360" w:after="120"/>
      <w:jc w:val="center"/>
    </w:pPr>
    <w:rPr>
      <w:b/>
    </w:rPr>
  </w:style>
  <w:style w:type="character" w:customStyle="1" w:styleId="Appdef">
    <w:name w:val="App_def"/>
    <w:basedOn w:val="DefaultParagraphFont"/>
    <w:rsid w:val="00BD59C7"/>
    <w:rPr>
      <w:rFonts w:ascii="Times New Roman" w:hAnsi="Times New Roman"/>
      <w:b/>
    </w:rPr>
  </w:style>
  <w:style w:type="character" w:customStyle="1" w:styleId="Appref">
    <w:name w:val="App_ref"/>
    <w:basedOn w:val="DefaultParagraphFont"/>
    <w:rsid w:val="00BD59C7"/>
  </w:style>
  <w:style w:type="character" w:customStyle="1" w:styleId="Artdef">
    <w:name w:val="Art_def"/>
    <w:basedOn w:val="DefaultParagraphFont"/>
    <w:rsid w:val="00BD59C7"/>
    <w:rPr>
      <w:rFonts w:ascii="Times New Roman" w:hAnsi="Times New Roman"/>
      <w:b/>
    </w:rPr>
  </w:style>
  <w:style w:type="paragraph" w:customStyle="1" w:styleId="Artheading">
    <w:name w:val="Art_heading"/>
    <w:basedOn w:val="Normal"/>
    <w:next w:val="Normalaftertitle"/>
    <w:rsid w:val="00BD59C7"/>
    <w:pPr>
      <w:spacing w:before="480"/>
      <w:jc w:val="center"/>
    </w:pPr>
    <w:rPr>
      <w:b/>
      <w:sz w:val="28"/>
    </w:rPr>
  </w:style>
  <w:style w:type="paragraph" w:customStyle="1" w:styleId="ArtNo">
    <w:name w:val="Art_No"/>
    <w:basedOn w:val="Normal"/>
    <w:next w:val="Arttitle"/>
    <w:rsid w:val="00BD59C7"/>
    <w:pPr>
      <w:keepNext/>
      <w:keepLines/>
      <w:spacing w:before="480"/>
      <w:jc w:val="center"/>
    </w:pPr>
    <w:rPr>
      <w:caps/>
      <w:sz w:val="28"/>
    </w:rPr>
  </w:style>
  <w:style w:type="character" w:customStyle="1" w:styleId="Artref">
    <w:name w:val="Art_ref"/>
    <w:basedOn w:val="DefaultParagraphFont"/>
    <w:rsid w:val="00BD59C7"/>
  </w:style>
  <w:style w:type="paragraph" w:customStyle="1" w:styleId="Arttitle">
    <w:name w:val="Art_title"/>
    <w:basedOn w:val="Normal"/>
    <w:next w:val="Normalaftertitle"/>
    <w:rsid w:val="00BD59C7"/>
    <w:pPr>
      <w:keepNext/>
      <w:keepLines/>
      <w:spacing w:before="240"/>
      <w:jc w:val="center"/>
    </w:pPr>
    <w:rPr>
      <w:b/>
      <w:sz w:val="28"/>
    </w:rPr>
  </w:style>
  <w:style w:type="paragraph" w:customStyle="1" w:styleId="ASN1">
    <w:name w:val="ASN.1"/>
    <w:rsid w:val="00BD59C7"/>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heme="minorEastAsia" w:hAnsi="Courier New"/>
      <w:b/>
      <w:noProof/>
      <w:lang w:val="en-GB"/>
    </w:rPr>
  </w:style>
  <w:style w:type="paragraph" w:customStyle="1" w:styleId="Call">
    <w:name w:val="Call"/>
    <w:basedOn w:val="Normal"/>
    <w:next w:val="Normal"/>
    <w:rsid w:val="00BD59C7"/>
    <w:pPr>
      <w:keepNext/>
      <w:keepLines/>
      <w:spacing w:before="160"/>
      <w:ind w:left="794"/>
      <w:jc w:val="left"/>
    </w:pPr>
    <w:rPr>
      <w:i/>
    </w:rPr>
  </w:style>
  <w:style w:type="paragraph" w:customStyle="1" w:styleId="ChapNo">
    <w:name w:val="Chap_No"/>
    <w:basedOn w:val="Normal"/>
    <w:next w:val="Chaptitle"/>
    <w:rsid w:val="00BD59C7"/>
    <w:pPr>
      <w:keepNext/>
      <w:keepLines/>
      <w:spacing w:before="480"/>
      <w:jc w:val="center"/>
    </w:pPr>
    <w:rPr>
      <w:b/>
      <w:caps/>
      <w:sz w:val="28"/>
    </w:rPr>
  </w:style>
  <w:style w:type="paragraph" w:customStyle="1" w:styleId="Chaptitle">
    <w:name w:val="Chap_title"/>
    <w:basedOn w:val="Normal"/>
    <w:next w:val="Normalaftertitle"/>
    <w:rsid w:val="00BD59C7"/>
    <w:pPr>
      <w:keepNext/>
      <w:keepLines/>
      <w:spacing w:before="240"/>
      <w:jc w:val="center"/>
    </w:pPr>
    <w:rPr>
      <w:b/>
      <w:sz w:val="28"/>
    </w:rPr>
  </w:style>
  <w:style w:type="paragraph" w:customStyle="1" w:styleId="enumlev2">
    <w:name w:val="enumlev2"/>
    <w:basedOn w:val="enumlev1"/>
    <w:rsid w:val="00BD59C7"/>
    <w:pPr>
      <w:ind w:left="1191" w:hanging="397"/>
    </w:pPr>
  </w:style>
  <w:style w:type="paragraph" w:customStyle="1" w:styleId="enumlev3">
    <w:name w:val="enumlev3"/>
    <w:basedOn w:val="enumlev2"/>
    <w:rsid w:val="00BD59C7"/>
    <w:pPr>
      <w:ind w:left="1588"/>
    </w:pPr>
  </w:style>
  <w:style w:type="paragraph" w:customStyle="1" w:styleId="Equation">
    <w:name w:val="Equation"/>
    <w:basedOn w:val="Normal"/>
    <w:rsid w:val="00BD59C7"/>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BD59C7"/>
    <w:pPr>
      <w:tabs>
        <w:tab w:val="clear" w:pos="794"/>
        <w:tab w:val="clear" w:pos="1191"/>
        <w:tab w:val="clear" w:pos="1588"/>
        <w:tab w:val="right" w:pos="1814"/>
      </w:tabs>
      <w:spacing w:before="80"/>
      <w:ind w:left="1985" w:hanging="1985"/>
    </w:pPr>
  </w:style>
  <w:style w:type="paragraph" w:customStyle="1" w:styleId="Figurewithouttitle">
    <w:name w:val="Figure_without_title"/>
    <w:basedOn w:val="Normal"/>
    <w:next w:val="Normalaftertitle"/>
    <w:rsid w:val="00BD59C7"/>
    <w:pPr>
      <w:keepLines/>
      <w:spacing w:before="240" w:after="120"/>
      <w:jc w:val="center"/>
    </w:pPr>
  </w:style>
  <w:style w:type="paragraph" w:customStyle="1" w:styleId="FirstFooter">
    <w:name w:val="FirstFooter"/>
    <w:basedOn w:val="Footer"/>
    <w:rsid w:val="00BD59C7"/>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BD59C7"/>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PartNo">
    <w:name w:val="Part_No"/>
    <w:basedOn w:val="Normal"/>
    <w:next w:val="Partref"/>
    <w:rsid w:val="00BD59C7"/>
    <w:pPr>
      <w:keepNext/>
      <w:keepLines/>
      <w:spacing w:before="480" w:after="80"/>
      <w:jc w:val="center"/>
    </w:pPr>
    <w:rPr>
      <w:caps/>
      <w:sz w:val="28"/>
    </w:rPr>
  </w:style>
  <w:style w:type="paragraph" w:customStyle="1" w:styleId="Partref">
    <w:name w:val="Part_ref"/>
    <w:basedOn w:val="Normal"/>
    <w:next w:val="Parttitle"/>
    <w:rsid w:val="00BD59C7"/>
    <w:pPr>
      <w:keepNext/>
      <w:keepLines/>
      <w:spacing w:before="280"/>
      <w:jc w:val="center"/>
    </w:pPr>
  </w:style>
  <w:style w:type="paragraph" w:customStyle="1" w:styleId="Parttitle">
    <w:name w:val="Part_title"/>
    <w:basedOn w:val="Normal"/>
    <w:next w:val="Normalaftertitle"/>
    <w:rsid w:val="00BD59C7"/>
    <w:pPr>
      <w:keepNext/>
      <w:keepLines/>
      <w:spacing w:before="240" w:after="280"/>
      <w:jc w:val="center"/>
    </w:pPr>
    <w:rPr>
      <w:b/>
      <w:sz w:val="28"/>
    </w:rPr>
  </w:style>
  <w:style w:type="paragraph" w:customStyle="1" w:styleId="Recdate">
    <w:name w:val="Rec_date"/>
    <w:basedOn w:val="Normal"/>
    <w:next w:val="Normalaftertitle"/>
    <w:rsid w:val="00BD59C7"/>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BD59C7"/>
  </w:style>
  <w:style w:type="paragraph" w:customStyle="1" w:styleId="QuestionNo">
    <w:name w:val="Question_No"/>
    <w:basedOn w:val="RecNo"/>
    <w:next w:val="Questiontitle"/>
    <w:rsid w:val="00BD59C7"/>
  </w:style>
  <w:style w:type="paragraph" w:customStyle="1" w:styleId="Recref">
    <w:name w:val="Rec_ref"/>
    <w:basedOn w:val="Normal"/>
    <w:next w:val="Recdate"/>
    <w:rsid w:val="00BD59C7"/>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BD59C7"/>
  </w:style>
  <w:style w:type="paragraph" w:customStyle="1" w:styleId="Questiontitle">
    <w:name w:val="Question_title"/>
    <w:basedOn w:val="Rectitle"/>
    <w:next w:val="Questionref"/>
    <w:rsid w:val="00BD59C7"/>
  </w:style>
  <w:style w:type="paragraph" w:customStyle="1" w:styleId="Reftitle">
    <w:name w:val="Ref_title"/>
    <w:basedOn w:val="Normal"/>
    <w:next w:val="Reftext"/>
    <w:rsid w:val="00BD59C7"/>
    <w:pPr>
      <w:spacing w:before="480"/>
      <w:jc w:val="center"/>
    </w:pPr>
    <w:rPr>
      <w:b/>
    </w:rPr>
  </w:style>
  <w:style w:type="paragraph" w:customStyle="1" w:styleId="Repdate">
    <w:name w:val="Rep_date"/>
    <w:basedOn w:val="Recdate"/>
    <w:next w:val="Normalaftertitle"/>
    <w:rsid w:val="00BD59C7"/>
  </w:style>
  <w:style w:type="paragraph" w:customStyle="1" w:styleId="RepNo">
    <w:name w:val="Rep_No"/>
    <w:basedOn w:val="RecNo"/>
    <w:next w:val="Reptitle"/>
    <w:rsid w:val="00BD59C7"/>
  </w:style>
  <w:style w:type="paragraph" w:customStyle="1" w:styleId="Repref">
    <w:name w:val="Rep_ref"/>
    <w:basedOn w:val="Recref"/>
    <w:next w:val="Repdate"/>
    <w:rsid w:val="00BD59C7"/>
  </w:style>
  <w:style w:type="paragraph" w:customStyle="1" w:styleId="Reptitle">
    <w:name w:val="Rep_title"/>
    <w:basedOn w:val="Rectitle"/>
    <w:next w:val="Repref"/>
    <w:rsid w:val="00BD59C7"/>
  </w:style>
  <w:style w:type="paragraph" w:customStyle="1" w:styleId="Resdate">
    <w:name w:val="Res_date"/>
    <w:basedOn w:val="Recdate"/>
    <w:next w:val="Normalaftertitle"/>
    <w:rsid w:val="00BD59C7"/>
  </w:style>
  <w:style w:type="character" w:customStyle="1" w:styleId="Resdef">
    <w:name w:val="Res_def"/>
    <w:basedOn w:val="DefaultParagraphFont"/>
    <w:rsid w:val="00BD59C7"/>
    <w:rPr>
      <w:rFonts w:ascii="Times New Roman" w:hAnsi="Times New Roman"/>
      <w:b/>
    </w:rPr>
  </w:style>
  <w:style w:type="paragraph" w:customStyle="1" w:styleId="ResNo">
    <w:name w:val="Res_No"/>
    <w:basedOn w:val="RecNo"/>
    <w:next w:val="Restitle"/>
    <w:rsid w:val="00BD59C7"/>
  </w:style>
  <w:style w:type="paragraph" w:customStyle="1" w:styleId="Resref">
    <w:name w:val="Res_ref"/>
    <w:basedOn w:val="Recref"/>
    <w:next w:val="Resdate"/>
    <w:rsid w:val="00BD59C7"/>
  </w:style>
  <w:style w:type="paragraph" w:customStyle="1" w:styleId="Restitle">
    <w:name w:val="Res_title"/>
    <w:basedOn w:val="Rectitle"/>
    <w:next w:val="Resref"/>
    <w:rsid w:val="00BD59C7"/>
  </w:style>
  <w:style w:type="paragraph" w:customStyle="1" w:styleId="Section1">
    <w:name w:val="Section_1"/>
    <w:basedOn w:val="Normal"/>
    <w:next w:val="Normal"/>
    <w:rsid w:val="00BD59C7"/>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BD59C7"/>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BD59C7"/>
    <w:pPr>
      <w:keepNext/>
      <w:keepLines/>
      <w:spacing w:before="480" w:after="80"/>
      <w:jc w:val="center"/>
    </w:pPr>
    <w:rPr>
      <w:caps/>
      <w:sz w:val="28"/>
    </w:rPr>
  </w:style>
  <w:style w:type="paragraph" w:customStyle="1" w:styleId="Sectiontitle">
    <w:name w:val="Section_title"/>
    <w:basedOn w:val="Normal"/>
    <w:next w:val="Normalaftertitle"/>
    <w:rsid w:val="00BD59C7"/>
    <w:pPr>
      <w:keepNext/>
      <w:keepLines/>
      <w:spacing w:before="480" w:after="280"/>
      <w:jc w:val="center"/>
    </w:pPr>
    <w:rPr>
      <w:b/>
      <w:sz w:val="28"/>
    </w:rPr>
  </w:style>
  <w:style w:type="paragraph" w:customStyle="1" w:styleId="Source">
    <w:name w:val="Source"/>
    <w:basedOn w:val="Normal"/>
    <w:next w:val="Normalaftertitle"/>
    <w:rsid w:val="00BD59C7"/>
    <w:pPr>
      <w:spacing w:before="840" w:after="200"/>
      <w:jc w:val="center"/>
    </w:pPr>
    <w:rPr>
      <w:b/>
      <w:sz w:val="28"/>
    </w:rPr>
  </w:style>
  <w:style w:type="paragraph" w:customStyle="1" w:styleId="SpecialFooter">
    <w:name w:val="Special Footer"/>
    <w:basedOn w:val="Footer"/>
    <w:rsid w:val="00BD59C7"/>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BD59C7"/>
    <w:rPr>
      <w:b/>
      <w:color w:val="auto"/>
    </w:rPr>
  </w:style>
  <w:style w:type="paragraph" w:customStyle="1" w:styleId="FigureNotitle0">
    <w:name w:val="Figure_No &amp; title"/>
    <w:basedOn w:val="Normal"/>
    <w:next w:val="Normal"/>
    <w:qFormat/>
    <w:rsid w:val="009016EC"/>
    <w:pPr>
      <w:keepLines/>
      <w:spacing w:before="240" w:after="120"/>
      <w:jc w:val="center"/>
    </w:pPr>
    <w:rPr>
      <w:rFonts w:eastAsiaTheme="minorHAnsi"/>
      <w:b/>
      <w:lang w:eastAsia="ja-JP"/>
    </w:rPr>
  </w:style>
  <w:style w:type="paragraph" w:customStyle="1" w:styleId="LSDeadline">
    <w:name w:val="LSDeadline"/>
    <w:basedOn w:val="LSForAction"/>
    <w:next w:val="Normal"/>
    <w:rsid w:val="009016EC"/>
    <w:rPr>
      <w:bCs w:val="0"/>
    </w:rPr>
  </w:style>
  <w:style w:type="paragraph" w:customStyle="1" w:styleId="LSSource">
    <w:name w:val="LSSource"/>
    <w:basedOn w:val="LSForAction"/>
    <w:next w:val="Normal"/>
    <w:rsid w:val="009016EC"/>
    <w:rPr>
      <w:rFonts w:eastAsia="Calibri"/>
      <w:bCs w:val="0"/>
    </w:rPr>
  </w:style>
  <w:style w:type="paragraph" w:customStyle="1" w:styleId="LSTitle">
    <w:name w:val="LSTitle"/>
    <w:basedOn w:val="LSForAction"/>
    <w:next w:val="Normal"/>
    <w:rsid w:val="009016EC"/>
    <w:rPr>
      <w:rFonts w:eastAsia="Calibri"/>
      <w:bCs w:val="0"/>
    </w:rPr>
  </w:style>
  <w:style w:type="paragraph" w:customStyle="1" w:styleId="TableNotitle0">
    <w:name w:val="Table_No &amp; title"/>
    <w:basedOn w:val="Normal"/>
    <w:next w:val="Normal"/>
    <w:qFormat/>
    <w:rsid w:val="009016EC"/>
    <w:pPr>
      <w:keepNext/>
      <w:keepLines/>
      <w:spacing w:before="360" w:after="120"/>
      <w:jc w:val="center"/>
    </w:pPr>
    <w:rPr>
      <w:rFonts w:eastAsiaTheme="minorHAnsi"/>
      <w:b/>
      <w:lang w:eastAsia="ja-JP"/>
    </w:rPr>
  </w:style>
  <w:style w:type="paragraph" w:customStyle="1" w:styleId="AnnexNotitle0">
    <w:name w:val="Annex_No &amp; title"/>
    <w:basedOn w:val="Normal"/>
    <w:next w:val="Normal"/>
    <w:rsid w:val="009016EC"/>
    <w:pPr>
      <w:keepNext/>
      <w:keepLines/>
      <w:spacing w:before="480"/>
      <w:jc w:val="center"/>
    </w:pPr>
    <w:rPr>
      <w:rFonts w:eastAsia="Times New Roman"/>
      <w:b/>
      <w:sz w:val="28"/>
    </w:rPr>
  </w:style>
  <w:style w:type="paragraph" w:customStyle="1" w:styleId="AppendixNotitle0">
    <w:name w:val="Appendix_No &amp; title"/>
    <w:basedOn w:val="AnnexNotitle0"/>
    <w:next w:val="Normal"/>
    <w:rsid w:val="009016EC"/>
  </w:style>
  <w:style w:type="paragraph" w:customStyle="1" w:styleId="LSForAction">
    <w:name w:val="LSForAction"/>
    <w:basedOn w:val="Normal"/>
    <w:rsid w:val="009016EC"/>
    <w:pPr>
      <w:jc w:val="left"/>
    </w:pPr>
    <w:rPr>
      <w:rFonts w:eastAsia="Times New Roman"/>
      <w:bCs/>
    </w:rPr>
  </w:style>
  <w:style w:type="paragraph" w:customStyle="1" w:styleId="LSForComment">
    <w:name w:val="LSForComment"/>
    <w:basedOn w:val="LSForAction"/>
    <w:next w:val="Normal"/>
    <w:rsid w:val="009016EC"/>
  </w:style>
  <w:style w:type="paragraph" w:customStyle="1" w:styleId="LSForInfo">
    <w:name w:val="LSForInfo"/>
    <w:basedOn w:val="LSForAction"/>
    <w:next w:val="Normal"/>
    <w:rsid w:val="009016EC"/>
  </w:style>
  <w:style w:type="paragraph" w:styleId="E-mailSignature">
    <w:name w:val="E-mail Signature"/>
    <w:basedOn w:val="Normal"/>
    <w:link w:val="E-mailSignatureChar"/>
    <w:uiPriority w:val="99"/>
    <w:semiHidden/>
    <w:unhideWhenUsed/>
    <w:rsid w:val="009016EC"/>
    <w:pPr>
      <w:tabs>
        <w:tab w:val="clear" w:pos="794"/>
        <w:tab w:val="clear" w:pos="1191"/>
        <w:tab w:val="clear" w:pos="1588"/>
        <w:tab w:val="clear" w:pos="1985"/>
      </w:tabs>
      <w:overflowPunct/>
      <w:autoSpaceDE/>
      <w:autoSpaceDN/>
      <w:adjustRightInd/>
      <w:spacing w:before="0"/>
      <w:jc w:val="left"/>
      <w:textAlignment w:val="auto"/>
    </w:pPr>
    <w:rPr>
      <w:rFonts w:eastAsia="Calibri"/>
      <w:szCs w:val="24"/>
      <w:lang w:eastAsia="ja-JP"/>
    </w:rPr>
  </w:style>
  <w:style w:type="character" w:customStyle="1" w:styleId="E-mailSignatureChar">
    <w:name w:val="E-mail Signature Char"/>
    <w:basedOn w:val="DefaultParagraphFont"/>
    <w:link w:val="E-mailSignature"/>
    <w:uiPriority w:val="99"/>
    <w:semiHidden/>
    <w:rsid w:val="009016EC"/>
    <w:rPr>
      <w:sz w:val="24"/>
      <w:szCs w:val="24"/>
      <w:lang w:val="en-GB" w:eastAsia="ja-JP"/>
    </w:rPr>
  </w:style>
  <w:style w:type="character" w:customStyle="1" w:styleId="Hashtag1">
    <w:name w:val="Hashtag1"/>
    <w:basedOn w:val="DefaultParagraphFont"/>
    <w:uiPriority w:val="99"/>
    <w:semiHidden/>
    <w:unhideWhenUsed/>
    <w:rsid w:val="009016EC"/>
    <w:rPr>
      <w:color w:val="2B579A"/>
      <w:shd w:val="clear" w:color="auto" w:fill="E6E6E6"/>
    </w:rPr>
  </w:style>
  <w:style w:type="paragraph" w:styleId="MessageHeader">
    <w:name w:val="Message Header"/>
    <w:basedOn w:val="Normal"/>
    <w:link w:val="MessageHeaderChar"/>
    <w:uiPriority w:val="99"/>
    <w:semiHidden/>
    <w:unhideWhenUsed/>
    <w:rsid w:val="009016EC"/>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ind w:left="1080" w:hanging="1080"/>
      <w:jc w:val="left"/>
      <w:textAlignment w:val="auto"/>
    </w:pPr>
    <w:rPr>
      <w:rFonts w:asciiTheme="majorHAnsi" w:eastAsiaTheme="majorEastAsia" w:hAnsiTheme="majorHAnsi" w:cstheme="majorBidi"/>
      <w:szCs w:val="24"/>
      <w:lang w:eastAsia="ja-JP"/>
    </w:rPr>
  </w:style>
  <w:style w:type="character" w:customStyle="1" w:styleId="MessageHeaderChar">
    <w:name w:val="Message Header Char"/>
    <w:basedOn w:val="DefaultParagraphFont"/>
    <w:link w:val="MessageHeader"/>
    <w:uiPriority w:val="99"/>
    <w:semiHidden/>
    <w:rsid w:val="009016EC"/>
    <w:rPr>
      <w:rFonts w:asciiTheme="majorHAnsi" w:eastAsiaTheme="majorEastAsia" w:hAnsiTheme="majorHAnsi" w:cstheme="majorBidi"/>
      <w:sz w:val="24"/>
      <w:szCs w:val="24"/>
      <w:shd w:val="pct20" w:color="auto" w:fill="auto"/>
      <w:lang w:val="en-GB" w:eastAsia="ja-JP"/>
    </w:rPr>
  </w:style>
  <w:style w:type="paragraph" w:styleId="TOCHeading">
    <w:name w:val="TOC Heading"/>
    <w:basedOn w:val="Heading1"/>
    <w:next w:val="Normal"/>
    <w:uiPriority w:val="39"/>
    <w:unhideWhenUsed/>
    <w:qFormat/>
    <w:rsid w:val="009016EC"/>
    <w:pPr>
      <w:tabs>
        <w:tab w:val="clear" w:pos="794"/>
        <w:tab w:val="clear" w:pos="1191"/>
        <w:tab w:val="clear" w:pos="1588"/>
        <w:tab w:val="clear" w:pos="1985"/>
      </w:tabs>
      <w:overflowPunct/>
      <w:autoSpaceDE/>
      <w:autoSpaceDN/>
      <w:adjustRightInd/>
      <w:spacing w:before="240"/>
      <w:ind w:left="0" w:firstLine="0"/>
      <w:jc w:val="both"/>
      <w:textAlignment w:val="auto"/>
      <w:outlineLvl w:val="9"/>
    </w:pPr>
    <w:rPr>
      <w:rFonts w:asciiTheme="majorHAnsi" w:eastAsiaTheme="majorEastAsia" w:hAnsiTheme="majorHAnsi" w:cstheme="majorBidi"/>
      <w:b w:val="0"/>
      <w:color w:val="2E74B5" w:themeColor="accent1" w:themeShade="BF"/>
      <w:sz w:val="32"/>
      <w:szCs w:val="24"/>
      <w:lang w:eastAsia="ja-JP"/>
    </w:rPr>
  </w:style>
  <w:style w:type="character" w:customStyle="1" w:styleId="UnresolvedMention1">
    <w:name w:val="Unresolved Mention1"/>
    <w:basedOn w:val="DefaultParagraphFont"/>
    <w:uiPriority w:val="99"/>
    <w:semiHidden/>
    <w:unhideWhenUsed/>
    <w:qFormat/>
    <w:rsid w:val="009016EC"/>
    <w:rPr>
      <w:color w:val="808080"/>
      <w:shd w:val="clear" w:color="auto" w:fill="E6E6E6"/>
    </w:rPr>
  </w:style>
  <w:style w:type="table" w:customStyle="1" w:styleId="TableGrid1">
    <w:name w:val="Table Grid1"/>
    <w:basedOn w:val="TableNormal"/>
    <w:next w:val="TableGrid"/>
    <w:qFormat/>
    <w:rsid w:val="009016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enueDate">
    <w:name w:val="VenueDate"/>
    <w:basedOn w:val="Normal"/>
    <w:qFormat/>
    <w:rsid w:val="00647909"/>
    <w:pPr>
      <w:tabs>
        <w:tab w:val="clear" w:pos="794"/>
        <w:tab w:val="clear" w:pos="1191"/>
        <w:tab w:val="clear" w:pos="1588"/>
        <w:tab w:val="clear" w:pos="1985"/>
      </w:tabs>
      <w:overflowPunct/>
      <w:autoSpaceDE/>
      <w:autoSpaceDN/>
      <w:adjustRightInd/>
      <w:jc w:val="right"/>
      <w:textAlignment w:val="auto"/>
    </w:pPr>
    <w:rPr>
      <w:szCs w:val="24"/>
      <w:lang w:eastAsia="ja-JP"/>
    </w:rPr>
  </w:style>
  <w:style w:type="paragraph" w:customStyle="1" w:styleId="Revision1">
    <w:name w:val="Revision1"/>
    <w:autoRedefine/>
    <w:hidden/>
    <w:uiPriority w:val="99"/>
    <w:semiHidden/>
    <w:qFormat/>
    <w:rsid w:val="00647909"/>
    <w:rPr>
      <w:rFonts w:eastAsia="Times New Roman"/>
      <w:sz w:val="24"/>
      <w:lang w:val="en-GB"/>
    </w:rPr>
  </w:style>
  <w:style w:type="paragraph" w:customStyle="1" w:styleId="TOCHeading1">
    <w:name w:val="TOC Heading1"/>
    <w:basedOn w:val="Heading1"/>
    <w:next w:val="Normal"/>
    <w:autoRedefine/>
    <w:uiPriority w:val="39"/>
    <w:unhideWhenUsed/>
    <w:qFormat/>
    <w:rsid w:val="00647909"/>
    <w:pPr>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cf01">
    <w:name w:val="cf01"/>
    <w:basedOn w:val="DefaultParagraphFont"/>
    <w:autoRedefine/>
    <w:qFormat/>
    <w:rsid w:val="00647909"/>
    <w:rPr>
      <w:rFonts w:ascii="Meiryo UI" w:eastAsia="Meiryo UI" w:hAnsi="Meiryo UI" w:hint="eastAsia"/>
      <w:sz w:val="18"/>
      <w:szCs w:val="18"/>
    </w:rPr>
  </w:style>
  <w:style w:type="paragraph" w:customStyle="1" w:styleId="Revision2">
    <w:name w:val="Revision2"/>
    <w:autoRedefine/>
    <w:hidden/>
    <w:uiPriority w:val="99"/>
    <w:unhideWhenUsed/>
    <w:qFormat/>
    <w:rsid w:val="00647909"/>
    <w:rPr>
      <w:rFonts w:eastAsia="Times New Roman"/>
      <w:sz w:val="24"/>
      <w:lang w:val="en-GB"/>
    </w:rPr>
  </w:style>
  <w:style w:type="paragraph" w:customStyle="1" w:styleId="TSBHeaderQuestion">
    <w:name w:val="TSBHeaderQuestion"/>
    <w:basedOn w:val="Normal"/>
    <w:qFormat/>
    <w:rsid w:val="00647909"/>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647909"/>
    <w:pPr>
      <w:jc w:val="right"/>
    </w:pPr>
    <w:rPr>
      <w:rFonts w:eastAsia="Times New Roman"/>
      <w:b/>
      <w:bCs/>
      <w:sz w:val="28"/>
      <w:szCs w:val="28"/>
    </w:rPr>
  </w:style>
  <w:style w:type="paragraph" w:customStyle="1" w:styleId="TSBHeaderSource">
    <w:name w:val="TSBHeaderSource"/>
    <w:basedOn w:val="Normal"/>
    <w:qFormat/>
    <w:rsid w:val="00647909"/>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647909"/>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NormalCentered">
    <w:name w:val="Normal + Centered"/>
    <w:basedOn w:val="Normal"/>
    <w:rsid w:val="0087081C"/>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2026">
      <w:bodyDiv w:val="1"/>
      <w:marLeft w:val="0"/>
      <w:marRight w:val="0"/>
      <w:marTop w:val="0"/>
      <w:marBottom w:val="0"/>
      <w:divBdr>
        <w:top w:val="none" w:sz="0" w:space="0" w:color="auto"/>
        <w:left w:val="none" w:sz="0" w:space="0" w:color="auto"/>
        <w:bottom w:val="none" w:sz="0" w:space="0" w:color="auto"/>
        <w:right w:val="none" w:sz="0" w:space="0" w:color="auto"/>
      </w:divBdr>
    </w:div>
    <w:div w:id="16450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wangdong@sgdt.sgcc.com.cn" TargetMode="External"/><Relationship Id="rId26" Type="http://schemas.openxmlformats.org/officeDocument/2006/relationships/hyperlink" Target="mailto:wangtao@csg.cn" TargetMode="External"/><Relationship Id="rId39" Type="http://schemas.openxmlformats.org/officeDocument/2006/relationships/footer" Target="footer4.xml"/><Relationship Id="rId21" Type="http://schemas.openxmlformats.org/officeDocument/2006/relationships/hyperlink" Target="mailto:wangyuntao@caict.ac.cn" TargetMode="External"/><Relationship Id="rId34" Type="http://schemas.openxmlformats.org/officeDocument/2006/relationships/hyperlink" Target="mailto:julien.maisonneuve@nokia.com" TargetMode="External"/><Relationship Id="rId42" Type="http://schemas.openxmlformats.org/officeDocument/2006/relationships/image" Target="media/image2.png"/><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go/fgmv" TargetMode="External"/><Relationship Id="rId29" Type="http://schemas.openxmlformats.org/officeDocument/2006/relationships/hyperlink" Target="mailto:nwtiger@163.com" TargetMode="External"/><Relationship Id="rId11" Type="http://schemas.openxmlformats.org/officeDocument/2006/relationships/image" Target="media/image1.png"/><Relationship Id="rId24" Type="http://schemas.openxmlformats.org/officeDocument/2006/relationships/hyperlink" Target="mailto:476633753@qq.com" TargetMode="External"/><Relationship Id="rId32" Type="http://schemas.openxmlformats.org/officeDocument/2006/relationships/hyperlink" Target="mailto:selimr.mohfw@gmail.com" TargetMode="External"/><Relationship Id="rId37" Type="http://schemas.openxmlformats.org/officeDocument/2006/relationships/header" Target="header4.xml"/><Relationship Id="rId40" Type="http://schemas.openxmlformats.org/officeDocument/2006/relationships/header" Target="header5.xml"/><Relationship Id="rId45" Type="http://schemas.openxmlformats.org/officeDocument/2006/relationships/image" Target="media/image5.png"/><Relationship Id="rId53" Type="http://schemas.openxmlformats.org/officeDocument/2006/relationships/hyperlink" Target="https://www.pgtjournal.com/EN/10.12096/j.2096-4528.pgt.21144"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mailto:lida@sgdt.sgcc.com.c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leimingyang@sgdt.sgcc.com.cn" TargetMode="External"/><Relationship Id="rId27" Type="http://schemas.openxmlformats.org/officeDocument/2006/relationships/hyperlink" Target="mailto:lt1_ldk@ln.sgcc.com.cn" TargetMode="External"/><Relationship Id="rId30" Type="http://schemas.openxmlformats.org/officeDocument/2006/relationships/hyperlink" Target="mailto:zjluqiyu@163.com" TargetMode="External"/><Relationship Id="rId35"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43" Type="http://schemas.openxmlformats.org/officeDocument/2006/relationships/image" Target="media/image3.png"/><Relationship Id="rId48" Type="http://schemas.openxmlformats.org/officeDocument/2006/relationships/image" Target="media/image8.png"/><Relationship Id="rId56"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image" Target="media/image11.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tsbfgmv@itu.int" TargetMode="External"/><Relationship Id="rId25" Type="http://schemas.openxmlformats.org/officeDocument/2006/relationships/hyperlink" Target="mailto:yanjun_mail@sina.com" TargetMode="External"/><Relationship Id="rId33" Type="http://schemas.openxmlformats.org/officeDocument/2006/relationships/hyperlink" Target="mailto:zhangy666@chinatelecom.cn" TargetMode="External"/><Relationship Id="rId38" Type="http://schemas.openxmlformats.org/officeDocument/2006/relationships/footer" Target="footer3.xml"/><Relationship Id="rId46" Type="http://schemas.openxmlformats.org/officeDocument/2006/relationships/image" Target="media/image6.png"/><Relationship Id="rId20" Type="http://schemas.openxmlformats.org/officeDocument/2006/relationships/hyperlink" Target="mailto:wentingting@sgdt.sgcc.com.cn" TargetMode="External"/><Relationship Id="rId41" Type="http://schemas.openxmlformats.org/officeDocument/2006/relationships/footer" Target="footer5.xm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13801638031@163.com" TargetMode="External"/><Relationship Id="rId28" Type="http://schemas.openxmlformats.org/officeDocument/2006/relationships/hyperlink" Target="mailto:zhangyihui@caict.ac.cn" TargetMode="External"/><Relationship Id="rId36" Type="http://schemas.openxmlformats.org/officeDocument/2006/relationships/header" Target="header3.xml"/><Relationship Id="rId49" Type="http://schemas.openxmlformats.org/officeDocument/2006/relationships/image" Target="media/image9.png"/><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sa@ird.gov.bd" TargetMode="External"/><Relationship Id="rId44" Type="http://schemas.openxmlformats.org/officeDocument/2006/relationships/image" Target="media/image4.png"/><Relationship Id="rId52" Type="http://schemas.openxmlformats.org/officeDocument/2006/relationships/hyperlink" Target="https://ieeexplore.ieee.org/abstract/document/88265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dyeva\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023A4A-47CF-7F41-876D-D4B1BD21E49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91E800E775A4CBF22A23E081DBE21" ma:contentTypeVersion="7" ma:contentTypeDescription="Create a new document." ma:contentTypeScope="" ma:versionID="f7a5a8c889e1ea59d6ab53a953ffd642">
  <xsd:schema xmlns:xsd="http://www.w3.org/2001/XMLSchema" xmlns:xs="http://www.w3.org/2001/XMLSchema" xmlns:p="http://schemas.microsoft.com/office/2006/metadata/properties" xmlns:ns2="1885053c-d437-4b9b-8f24-02b28353599d" xmlns:ns3="8e771b7f-0b63-4f58-a97c-f4f5ef40758c" xmlns:ns4="c7174f76-b793-4c53-bcca-f6115c4b22e2" targetNamespace="http://schemas.microsoft.com/office/2006/metadata/properties" ma:root="true" ma:fieldsID="5aa85722cf7fbcdf1ebe23ac277d8272" ns2:_="" ns3:_="" ns4:_="">
    <xsd:import namespace="1885053c-d437-4b9b-8f24-02b28353599d"/>
    <xsd:import namespace="8e771b7f-0b63-4f58-a97c-f4f5ef40758c"/>
    <xsd:import namespace="c7174f76-b793-4c53-bcca-f6115c4b22e2"/>
    <xsd:element name="properties">
      <xsd:complexType>
        <xsd:sequence>
          <xsd:element name="documentManagement">
            <xsd:complexType>
              <xsd:all>
                <xsd:element ref="ns2:Meeting"/>
                <xsd:element ref="ns2:Source" minOccurs="0"/>
                <xsd:element ref="ns2:Meeting_x0020_document_x0020_number" minOccurs="0"/>
                <xsd:element ref="ns3:SharedWithUsers" minOccurs="0"/>
                <xsd:element ref="ns2:Comments" minOccurs="0"/>
                <xsd:element ref="ns2:Latest_x0020_Version" minOccurs="0"/>
                <xsd:element ref="ns4: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5053c-d437-4b9b-8f24-02b28353599d" elementFormDefault="qualified">
    <xsd:import namespace="http://schemas.microsoft.com/office/2006/documentManagement/types"/>
    <xsd:import namespace="http://schemas.microsoft.com/office/infopath/2007/PartnerControls"/>
    <xsd:element name="Meeting" ma:index="8" ma:displayName="Meeting" ma:default="Geneva, 3-5 July 2023" ma:description="Meeting location and date." ma:format="Dropdown" ma:internalName="Meeting">
      <xsd:simpleType>
        <xsd:restriction base="dms:Choice">
          <xsd:enumeration value="Geneva, 3-5 July 2023"/>
          <xsd:enumeration value="Cambridge, USA, 21-24 March 2023"/>
          <xsd:enumeration value="Douala, 6-9 December 2022"/>
          <xsd:enumeration value="Helsinki, 19-22 September 2022"/>
          <xsd:enumeration value="Berlin, 31 May - 2 June 2022"/>
          <xsd:enumeration value="E-meeting, 15-17 February 2022"/>
          <xsd:enumeration value="E-meeting, 28-30 September 2021​"/>
          <xsd:enumeration value="E-meeting, 19-21 May 2021"/>
          <xsd:enumeration value="E-meeting, 27-29 January 2021"/>
          <xsd:enumeration value="E-meeting, 30 Sept - 2 Oct 2020"/>
          <xsd:enumeration value="E-meeting, 7-8 May 2020"/>
          <xsd:enumeration value="​Brasilia, 21-24 January 2020"/>
          <xsd:enumeration value="New Delhi, 13-15 November 2019"/>
          <xsd:enumeration value="Zanzibar, 3-5 September 2019"/>
          <xsd:enumeration value="Geneva, 30 May - 1 June 2019"/>
          <xsd:enumeration value="Shanghai,  2-5 April 2019"/>
          <xsd:enumeration value="Lausanne, 22-25 January 2019"/>
          <xsd:enumeration value="New York, 14-16 November 2018"/>
          <xsd:enumeration value="Geneva, 25-27 September 2018​"/>
        </xsd:restriction>
      </xsd:simpleType>
    </xsd:element>
    <xsd:element name="Source" ma:index="9" nillable="true" ma:displayName="Source" ma:description="Source of the document." ma:internalName="Source">
      <xsd:simpleType>
        <xsd:restriction base="dms:Text">
          <xsd:maxLength value="255"/>
        </xsd:restriction>
      </xsd:simpleType>
    </xsd:element>
    <xsd:element name="Meeting_x0020_document_x0020_number" ma:index="10" nillable="true" ma:displayName="Meeting document number" ma:default="B-###" ma:description="Meeting document number - Format (X-Doc###) Example: B-001" ma:internalName="Meeting_x0020_document_x0020_number">
      <xsd:simpleType>
        <xsd:restriction base="dms:Text">
          <xsd:maxLength value="13"/>
        </xsd:restriction>
      </xsd:simpleType>
    </xsd:element>
    <xsd:element name="Comments" ma:index="12" nillable="true" ma:displayName="Note" ma:description="Note about the document." ma:internalName="Comments">
      <xsd:complexType>
        <xsd:complexContent>
          <xsd:extension base="dms:MultiChoiceFillIn">
            <xsd:sequence>
              <xsd:element name="Value" maxOccurs="unbounded" minOccurs="0" nillable="true">
                <xsd:simpleType>
                  <xsd:union memberTypes="dms:Text">
                    <xsd:simpleType>
                      <xsd:restriction base="dms:Choice">
                        <xsd:enumeration value="Late"/>
                        <xsd:enumeration value="Withdrawn"/>
                      </xsd:restriction>
                    </xsd:simpleType>
                  </xsd:union>
                </xsd:simpleType>
              </xsd:element>
            </xsd:sequence>
          </xsd:extension>
        </xsd:complexContent>
      </xsd:complexType>
    </xsd:element>
    <xsd:element name="Latest_x0020_Version" ma:index="13" nillable="true" ma:displayName="Latest Version" ma:description="Is this the latest version?" ma:internalName="Latest_x0020_Version">
      <xsd:complexType>
        <xsd:complexContent>
          <xsd:extension base="dms:MultiChoice">
            <xsd:sequence>
              <xsd:element name="Value" maxOccurs="unbounded" minOccurs="0" nillable="true">
                <xsd:simpleType>
                  <xsd:restriction base="dms:Choice">
                    <xsd:enumeration value="N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771b7f-0b63-4f58-a97c-f4f5ef40758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74f76-b793-4c53-bcca-f6115c4b22e2" elementFormDefault="qualified">
    <xsd:import namespace="http://schemas.microsoft.com/office/2006/documentManagement/types"/>
    <xsd:import namespace="http://schemas.microsoft.com/office/infopath/2007/PartnerControls"/>
    <xsd:element name="Abstract" ma:index="14" nillable="true" ma:displayName="Abstract" ma:internalName="Abstrac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urce xmlns="1885053c-d437-4b9b-8f24-02b28353599d" xsi:nil="true"/>
    <Latest_x0020_Version xmlns="1885053c-d437-4b9b-8f24-02b28353599d"/>
    <Abstract xmlns="c7174f76-b793-4c53-bcca-f6115c4b22e2">This topic description document (TDD) specifies a standardised benchmarking for AI-based Musculoskeletal Medicine applications. It covers scientific, technical, and administrative aspects relevant for setting up this benchmarking.</Abstract>
    <Meeting xmlns="1885053c-d437-4b9b-8f24-02b28353599d"/>
    <Comments xmlns="1885053c-d437-4b9b-8f24-02b28353599d"/>
    <Meeting_x0020_document_x0020_number xmlns="1885053c-d437-4b9b-8f24-02b28353599d" xsi:nil="true"/>
  </documentManagement>
</p:properties>
</file>

<file path=customXml/itemProps1.xml><?xml version="1.0" encoding="utf-8"?>
<ds:datastoreItem xmlns:ds="http://schemas.openxmlformats.org/officeDocument/2006/customXml" ds:itemID="{DE1A37E4-5450-4DCA-92A1-B2C0F47B9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5053c-d437-4b9b-8f24-02b28353599d"/>
    <ds:schemaRef ds:uri="8e771b7f-0b63-4f58-a97c-f4f5ef40758c"/>
    <ds:schemaRef ds:uri="c7174f76-b793-4c53-bcca-f6115c4b2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A3EC5-EE3B-49BD-949C-862509B33055}">
  <ds:schemaRefs>
    <ds:schemaRef ds:uri="http://schemas.microsoft.com/sharepoint/v3/contenttype/forms"/>
  </ds:schemaRefs>
</ds:datastoreItem>
</file>

<file path=customXml/itemProps3.xml><?xml version="1.0" encoding="utf-8"?>
<ds:datastoreItem xmlns:ds="http://schemas.openxmlformats.org/officeDocument/2006/customXml" ds:itemID="{079AAA6C-0CF0-4476-8299-5FDC977F48F1}">
  <ds:schemaRefs>
    <ds:schemaRef ds:uri="http://schemas.openxmlformats.org/officeDocument/2006/bibliography"/>
  </ds:schemaRefs>
</ds:datastoreItem>
</file>

<file path=customXml/itemProps4.xml><?xml version="1.0" encoding="utf-8"?>
<ds:datastoreItem xmlns:ds="http://schemas.openxmlformats.org/officeDocument/2006/customXml" ds:itemID="{96FA4F6D-5F7E-4C68-950D-BEFE5DA802F6}">
  <ds:schemaRefs>
    <ds:schemaRef ds:uri="http://schemas.microsoft.com/office/2006/metadata/properties"/>
    <ds:schemaRef ds:uri="http://schemas.microsoft.com/office/infopath/2007/PartnerControls"/>
    <ds:schemaRef ds:uri="1885053c-d437-4b9b-8f24-02b28353599d"/>
    <ds:schemaRef ds:uri="c7174f76-b793-4c53-bcca-f6115c4b22e2"/>
  </ds:schemaRefs>
</ds:datastoreItem>
</file>

<file path=docProps/app.xml><?xml version="1.0" encoding="utf-8"?>
<Properties xmlns="http://schemas.openxmlformats.org/officeDocument/2006/extended-properties" xmlns:vt="http://schemas.openxmlformats.org/officeDocument/2006/docPropsVTypes">
  <Template>T-REC-FINAL-E.dotm</Template>
  <TotalTime>144</TotalTime>
  <Pages>27</Pages>
  <Words>8924</Words>
  <Characters>50869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ITU-T FGMV-27 Technical Report (03/24) – FGMV-27 – Guidelines for metaverse application in power systems</vt:lpstr>
    </vt:vector>
  </TitlesOfParts>
  <Manager>ITU-T</Manager>
  <Company>International Telecommunication Union (ITU)</Company>
  <LinksUpToDate>false</LinksUpToDate>
  <CharactersWithSpaces>59674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FGMV-27 Technical Report (03/24) – FGMV-27 – Guidelines for metaverse application in power systems</dc:title>
  <dc:subject/>
  <dc:creator>TG-MSK Topic Drivers</dc:creator>
  <cp:keywords>Application framework, application scenarios, key technologies, metaverse, power system</cp:keywords>
  <dc:description/>
  <cp:lastModifiedBy>TSB(AC)</cp:lastModifiedBy>
  <cp:revision>38</cp:revision>
  <cp:lastPrinted>2025-09-05T08:32:00Z</cp:lastPrinted>
  <dcterms:created xsi:type="dcterms:W3CDTF">2025-09-03T12:06:00Z</dcterms:created>
  <dcterms:modified xsi:type="dcterms:W3CDTF">2025-09-05T08:32:00Z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0x01010011591E800E775A4CBF22A23E081DBE21</vt:lpwstr>
  </property>
  <property fmtid="{D5CDD505-2E9C-101B-9397-08002B2CF9AE}" pid="3" name="Docnum">
    <vt:lpwstr>FG-AI4H-S-026-A01</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Geneva, 3-5 July 2023</vt:lpwstr>
  </property>
  <property fmtid="{D5CDD505-2E9C-101B-9397-08002B2CF9AE}" pid="8" name="Docauthor">
    <vt:lpwstr>TG-MSK Topic Drivers</vt:lpwstr>
  </property>
  <property fmtid="{D5CDD505-2E9C-101B-9397-08002B2CF9AE}" pid="9" name="grammarly_documentId">
    <vt:lpwstr>documentId_1016</vt:lpwstr>
  </property>
  <property fmtid="{D5CDD505-2E9C-101B-9397-08002B2CF9AE}" pid="10" name="grammarly_documentContext">
    <vt:lpwstr>{"goals":[],"domain":"general","emotions":[],"dialect":"american"}</vt:lpwstr>
  </property>
  <property fmtid="{D5CDD505-2E9C-101B-9397-08002B2CF9AE}" pid="11" name="GrammarlyDocumentId">
    <vt:lpwstr>a9f3b23a-e8f3-4206-9b1b-9b0a5c0fa756</vt:lpwstr>
  </property>
</Properties>
</file>