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horzAnchor="margin" w:tblpYSpec="top"/>
        <w:tblOverlap w:val="never"/>
        <w:tblW w:w="10710" w:type="dxa"/>
        <w:tblLayout w:type="fixed"/>
        <w:tblLook w:val="0000" w:firstRow="0" w:lastRow="0" w:firstColumn="0" w:lastColumn="0" w:noHBand="0" w:noVBand="0"/>
      </w:tblPr>
      <w:tblGrid>
        <w:gridCol w:w="817"/>
        <w:gridCol w:w="4253"/>
        <w:gridCol w:w="5640"/>
      </w:tblGrid>
      <w:tr w:rsidR="0041435F" w:rsidRPr="006462DF" w14:paraId="58C0E1C0" w14:textId="77777777" w:rsidTr="00822464">
        <w:trPr>
          <w:trHeight w:hRule="exact" w:val="992"/>
        </w:trPr>
        <w:tc>
          <w:tcPr>
            <w:tcW w:w="5070" w:type="dxa"/>
            <w:gridSpan w:val="2"/>
          </w:tcPr>
          <w:bookmarkStart w:id="0" w:name="OLE_LINK390"/>
          <w:bookmarkStart w:id="1" w:name="OLE_LINK391"/>
          <w:bookmarkStart w:id="2" w:name="_Toc44995568"/>
          <w:p w14:paraId="0CF8F259" w14:textId="77777777" w:rsidR="0041435F" w:rsidRPr="006462DF" w:rsidRDefault="0041435F" w:rsidP="00710C3C">
            <w:pPr>
              <w:rPr>
                <w:rFonts w:ascii="Arial" w:hAnsi="Arial" w:cs="Arial"/>
              </w:rPr>
            </w:pPr>
            <w:r w:rsidRPr="006462DF">
              <w:rPr>
                <w:rFonts w:ascii="Arial" w:hAnsi="Arial" w:cs="Arial"/>
                <w:noProof/>
                <w:lang w:eastAsia="fr-CH"/>
              </w:rPr>
              <mc:AlternateContent>
                <mc:Choice Requires="wpg">
                  <w:drawing>
                    <wp:anchor distT="0" distB="0" distL="114300" distR="114300" simplePos="0" relativeHeight="251658256" behindDoc="1" locked="0" layoutInCell="1" allowOverlap="1" wp14:anchorId="0EC45F56" wp14:editId="1E8A23FC">
                      <wp:simplePos x="0" y="0"/>
                      <wp:positionH relativeFrom="page">
                        <wp:posOffset>-381000</wp:posOffset>
                      </wp:positionH>
                      <wp:positionV relativeFrom="page">
                        <wp:posOffset>317500</wp:posOffset>
                      </wp:positionV>
                      <wp:extent cx="7772400" cy="229870"/>
                      <wp:effectExtent l="0" t="5080" r="0" b="3175"/>
                      <wp:wrapNone/>
                      <wp:docPr id="667592889" name="组合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216323874" name="docshape8"/>
                              <wps:cNvSpPr>
                                <a:spLocks noChangeArrowheads="1"/>
                              </wps:cNvSpPr>
                              <wps:spPr bwMode="auto">
                                <a:xfrm>
                                  <a:off x="0" y="1817"/>
                                  <a:ext cx="11906" cy="329"/>
                                </a:xfrm>
                                <a:prstGeom prst="rect">
                                  <a:avLst/>
                                </a:prstGeom>
                                <a:solidFill>
                                  <a:srgbClr val="D74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5628554" name="docshape9"/>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04AEF8" id="组合 7" o:spid="_x0000_s1026" style="position:absolute;margin-left:-30pt;margin-top:25pt;width:612pt;height:18.1pt;z-index:-251658224;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">
                      <v:rect id="docshape8"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" fillcolor="#d74900" stroked="f"/>
                      <v:shape id="docshape9"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" path="m627,l,,314,313,627,xe" stroked="f">
                        <v:path arrowok="t" o:connecttype="custom" o:connectlocs="627,1784;0,1784;314,2097;627,1784" o:connectangles="0,0,0,0"/>
                      </v:shape>
                      <w10:wrap anchorx="page" anchory="page"/>
                    </v:group>
                  </w:pict>
                </mc:Fallback>
              </mc:AlternateContent>
            </w:r>
          </w:p>
        </w:tc>
        <w:tc>
          <w:tcPr>
            <w:tcW w:w="5640" w:type="dxa"/>
          </w:tcPr>
          <w:p w14:paraId="4575F18F" w14:textId="77777777" w:rsidR="0041435F" w:rsidRPr="006462DF" w:rsidRDefault="0041435F" w:rsidP="00710C3C">
            <w:pPr>
              <w:jc w:val="right"/>
              <w:rPr>
                <w:rFonts w:ascii="Arial" w:hAnsi="Arial" w:cs="Arial"/>
              </w:rPr>
            </w:pPr>
            <w:r w:rsidRPr="006462DF">
              <w:rPr>
                <w:rFonts w:ascii="Arial" w:hAnsi="Arial" w:cs="Arial"/>
              </w:rPr>
              <w:t>Standardization Sector</w:t>
            </w:r>
          </w:p>
        </w:tc>
      </w:tr>
      <w:tr w:rsidR="0041435F" w:rsidRPr="006462DF" w14:paraId="1CA05090" w14:textId="77777777" w:rsidTr="00822464">
        <w:tblPrEx>
          <w:tblCellMar>
            <w:left w:w="85" w:type="dxa"/>
            <w:right w:w="85" w:type="dxa"/>
          </w:tblCellMar>
        </w:tblPrEx>
        <w:trPr>
          <w:gridBefore w:val="1"/>
          <w:wBefore w:w="817" w:type="dxa"/>
          <w:trHeight w:val="709"/>
        </w:trPr>
        <w:tc>
          <w:tcPr>
            <w:tcW w:w="9893" w:type="dxa"/>
            <w:gridSpan w:val="2"/>
          </w:tcPr>
          <w:p w14:paraId="7AA164AE" w14:textId="17CA4A2B" w:rsidR="0041435F" w:rsidRPr="006462DF" w:rsidRDefault="0041435F" w:rsidP="00710C3C">
            <w:pPr>
              <w:widowControl w:val="0"/>
              <w:spacing w:before="440"/>
              <w:rPr>
                <w:rFonts w:ascii="Arial" w:eastAsia="Avenir Next W1G Medium" w:hAnsi="Arial" w:cs="Arial"/>
                <w:b/>
                <w:bCs/>
                <w:spacing w:val="-6"/>
                <w:sz w:val="44"/>
                <w:szCs w:val="44"/>
              </w:rPr>
            </w:pPr>
            <w:bookmarkStart w:id="3" w:name="OLE_LINK25"/>
            <w:bookmarkStart w:id="4" w:name="_Hlk145698831"/>
            <w:r w:rsidRPr="006462DF">
              <w:rPr>
                <w:rFonts w:ascii="Arial" w:eastAsia="Avenir Next W1G Medium" w:hAnsi="Arial" w:cs="Arial"/>
                <w:b/>
                <w:bCs/>
                <w:spacing w:val="-6"/>
                <w:sz w:val="44"/>
                <w:szCs w:val="44"/>
              </w:rPr>
              <w:t>ITU Focus Group Technical</w:t>
            </w:r>
            <w:r w:rsidRPr="006462DF">
              <w:t xml:space="preserve"> </w:t>
            </w:r>
            <w:r w:rsidR="00A11AD6" w:rsidRPr="006462DF">
              <w:rPr>
                <w:rFonts w:ascii="Arial" w:eastAsia="Avenir Next W1G Medium" w:hAnsi="Arial" w:cs="Arial"/>
                <w:b/>
                <w:bCs/>
                <w:spacing w:val="-6"/>
                <w:sz w:val="44"/>
                <w:szCs w:val="44"/>
              </w:rPr>
              <w:t>Report</w:t>
            </w:r>
          </w:p>
        </w:tc>
      </w:tr>
      <w:bookmarkEnd w:id="3"/>
      <w:tr w:rsidR="0041435F" w:rsidRPr="006462DF" w14:paraId="14569831" w14:textId="77777777" w:rsidTr="00822464">
        <w:tblPrEx>
          <w:tblCellMar>
            <w:left w:w="85" w:type="dxa"/>
            <w:right w:w="85" w:type="dxa"/>
          </w:tblCellMar>
        </w:tblPrEx>
        <w:trPr>
          <w:gridBefore w:val="1"/>
          <w:wBefore w:w="817" w:type="dxa"/>
          <w:trHeight w:val="129"/>
        </w:trPr>
        <w:tc>
          <w:tcPr>
            <w:tcW w:w="9893" w:type="dxa"/>
            <w:gridSpan w:val="2"/>
          </w:tcPr>
          <w:p w14:paraId="4D3F66C6" w14:textId="77777777" w:rsidR="0041435F" w:rsidRPr="006462DF" w:rsidRDefault="0041435F" w:rsidP="00710C3C">
            <w:pPr>
              <w:widowControl w:val="0"/>
              <w:spacing w:after="240"/>
              <w:jc w:val="right"/>
              <w:rPr>
                <w:rFonts w:ascii="Arial" w:eastAsia="Avenir Next W1G Medium" w:hAnsi="Arial" w:cs="Arial"/>
                <w:b/>
                <w:bCs/>
                <w:spacing w:val="-6"/>
                <w:sz w:val="28"/>
                <w:szCs w:val="28"/>
              </w:rPr>
            </w:pPr>
            <w:r w:rsidRPr="006462DF">
              <w:rPr>
                <w:rFonts w:ascii="Arial" w:eastAsia="Avenir Next W1G Medium" w:hAnsi="Arial" w:cs="Arial"/>
                <w:b/>
                <w:bCs/>
                <w:spacing w:val="-6"/>
                <w:sz w:val="28"/>
                <w:szCs w:val="28"/>
              </w:rPr>
              <w:t>(03/2024)</w:t>
            </w:r>
          </w:p>
        </w:tc>
      </w:tr>
      <w:tr w:rsidR="0041435F" w:rsidRPr="006462DF" w14:paraId="6AA8D84C" w14:textId="77777777" w:rsidTr="00822464">
        <w:trPr>
          <w:trHeight w:val="80"/>
        </w:trPr>
        <w:tc>
          <w:tcPr>
            <w:tcW w:w="817" w:type="dxa"/>
          </w:tcPr>
          <w:p w14:paraId="5919569B" w14:textId="77777777" w:rsidR="0041435F" w:rsidRPr="006462DF" w:rsidRDefault="0041435F" w:rsidP="00710C3C">
            <w:pPr>
              <w:tabs>
                <w:tab w:val="right" w:pos="9639"/>
              </w:tabs>
              <w:rPr>
                <w:rFonts w:ascii="Arial" w:hAnsi="Arial" w:cs="Arial"/>
                <w:sz w:val="18"/>
              </w:rPr>
            </w:pPr>
          </w:p>
        </w:tc>
        <w:tc>
          <w:tcPr>
            <w:tcW w:w="9893" w:type="dxa"/>
            <w:gridSpan w:val="2"/>
            <w:tcBorders>
              <w:bottom w:val="single" w:sz="8" w:space="0" w:color="auto"/>
            </w:tcBorders>
          </w:tcPr>
          <w:p w14:paraId="7147A560" w14:textId="77777777" w:rsidR="004E251F" w:rsidRDefault="004E251F" w:rsidP="00710C3C">
            <w:pPr>
              <w:widowControl w:val="0"/>
              <w:spacing w:before="276" w:line="175" w:lineRule="auto"/>
              <w:rPr>
                <w:rFonts w:ascii="Arial" w:hAnsi="Arial" w:cs="Arial"/>
                <w:sz w:val="44"/>
                <w:szCs w:val="44"/>
              </w:rPr>
            </w:pPr>
          </w:p>
          <w:p w14:paraId="2945826A" w14:textId="2260153E" w:rsidR="0041435F" w:rsidRPr="006462DF" w:rsidRDefault="0041435F" w:rsidP="004E251F">
            <w:pPr>
              <w:widowControl w:val="0"/>
              <w:spacing w:before="276" w:line="175" w:lineRule="auto"/>
              <w:rPr>
                <w:rFonts w:ascii="Arial" w:hAnsi="Arial" w:cs="Arial"/>
                <w:b/>
                <w:bCs/>
                <w:sz w:val="48"/>
                <w:szCs w:val="48"/>
              </w:rPr>
            </w:pPr>
            <w:r w:rsidRPr="006462DF">
              <w:rPr>
                <w:rFonts w:ascii="Arial" w:hAnsi="Arial" w:cs="Arial"/>
                <w:sz w:val="44"/>
                <w:szCs w:val="44"/>
              </w:rPr>
              <w:t>ITU Focus Group on metaverse</w:t>
            </w:r>
          </w:p>
        </w:tc>
      </w:tr>
      <w:tr w:rsidR="0041435F" w:rsidRPr="006462DF" w14:paraId="52009411" w14:textId="77777777" w:rsidTr="00822464">
        <w:trPr>
          <w:trHeight w:val="743"/>
        </w:trPr>
        <w:tc>
          <w:tcPr>
            <w:tcW w:w="817" w:type="dxa"/>
          </w:tcPr>
          <w:p w14:paraId="6A7ED9DC" w14:textId="77777777" w:rsidR="0041435F" w:rsidRPr="006462DF" w:rsidRDefault="0041435F" w:rsidP="00710C3C">
            <w:pPr>
              <w:tabs>
                <w:tab w:val="right" w:pos="9639"/>
              </w:tabs>
              <w:rPr>
                <w:rFonts w:ascii="Arial" w:hAnsi="Arial" w:cs="Arial"/>
                <w:sz w:val="48"/>
                <w:szCs w:val="48"/>
              </w:rPr>
            </w:pPr>
          </w:p>
        </w:tc>
        <w:tc>
          <w:tcPr>
            <w:tcW w:w="9893" w:type="dxa"/>
            <w:gridSpan w:val="2"/>
            <w:tcBorders>
              <w:top w:val="single" w:sz="8" w:space="0" w:color="auto"/>
            </w:tcBorders>
          </w:tcPr>
          <w:p w14:paraId="78C0F207" w14:textId="79F3BD64" w:rsidR="0041435F" w:rsidRPr="006462DF" w:rsidRDefault="0041435F" w:rsidP="00710C3C">
            <w:pPr>
              <w:widowControl w:val="0"/>
              <w:spacing w:before="440"/>
              <w:rPr>
                <w:rFonts w:ascii="Arial" w:eastAsia="Avenir Next W1G Medium" w:hAnsi="Arial" w:cs="Arial"/>
                <w:b/>
                <w:bCs/>
                <w:spacing w:val="-6"/>
                <w:sz w:val="44"/>
                <w:szCs w:val="44"/>
              </w:rPr>
            </w:pPr>
            <w:r w:rsidRPr="006462DF">
              <w:rPr>
                <w:rFonts w:ascii="Arial" w:eastAsia="Avenir Next W1G Medium" w:hAnsi="Arial" w:cs="Arial"/>
                <w:b/>
                <w:bCs/>
                <w:spacing w:val="-6"/>
                <w:sz w:val="44"/>
                <w:szCs w:val="44"/>
              </w:rPr>
              <w:t>A framework for confidence in the metaverse</w:t>
            </w:r>
          </w:p>
          <w:p w14:paraId="1D11E165" w14:textId="77777777" w:rsidR="0041435F" w:rsidRPr="006462DF" w:rsidRDefault="0041435F" w:rsidP="00710C3C">
            <w:pPr>
              <w:widowControl w:val="0"/>
              <w:spacing w:before="440"/>
              <w:rPr>
                <w:rFonts w:ascii="Arial" w:eastAsia="Avenir Next W1G Medium" w:hAnsi="Arial" w:cs="Arial"/>
                <w:spacing w:val="-6"/>
                <w:sz w:val="44"/>
                <w:szCs w:val="44"/>
              </w:rPr>
            </w:pPr>
            <w:r w:rsidRPr="006462DF">
              <w:rPr>
                <w:rFonts w:ascii="Arial" w:eastAsia="Avenir Next W1G Medium" w:hAnsi="Arial" w:cs="Arial"/>
                <w:i/>
                <w:iCs/>
                <w:spacing w:val="-6"/>
                <w:sz w:val="44"/>
                <w:szCs w:val="44"/>
              </w:rPr>
              <w:t>Working Group 1: General</w:t>
            </w:r>
          </w:p>
        </w:tc>
      </w:tr>
    </w:tbl>
    <w:tbl>
      <w:tblPr>
        <w:tblStyle w:val="TableGrid1"/>
        <w:tblpPr w:leftFromText="181" w:rightFromText="181" w:vertAnchor="page" w:horzAnchor="margin" w:tblpY="506"/>
        <w:tblW w:w="1071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70"/>
        <w:gridCol w:w="5640"/>
      </w:tblGrid>
      <w:tr w:rsidR="0041435F" w:rsidRPr="006462DF" w14:paraId="5B2E75F2" w14:textId="77777777" w:rsidTr="00822464">
        <w:tc>
          <w:tcPr>
            <w:tcW w:w="5070" w:type="dxa"/>
            <w:vAlign w:val="center"/>
          </w:tcPr>
          <w:bookmarkEnd w:id="4"/>
          <w:p w14:paraId="7B3D28BD" w14:textId="77777777" w:rsidR="0041435F" w:rsidRPr="006462DF" w:rsidRDefault="0041435F" w:rsidP="00710C3C">
            <w:pPr>
              <w:rPr>
                <w:rFonts w:ascii="Arial" w:hAnsi="Arial" w:cs="Arial"/>
                <w:sz w:val="32"/>
                <w:szCs w:val="32"/>
              </w:rPr>
            </w:pPr>
            <w:r w:rsidRPr="006462DF">
              <w:rPr>
                <w:rFonts w:ascii="Arial" w:hAnsi="Arial" w:cs="Arial"/>
                <w:b/>
                <w:color w:val="009CD6"/>
                <w:spacing w:val="-4"/>
                <w:sz w:val="32"/>
                <w:szCs w:val="32"/>
              </w:rPr>
              <w:t>ITU</w:t>
            </w:r>
            <w:r w:rsidRPr="006462DF">
              <w:rPr>
                <w:rFonts w:ascii="Arial" w:hAnsi="Arial" w:cs="Arial"/>
                <w:b/>
                <w:color w:val="292829"/>
                <w:spacing w:val="-4"/>
                <w:sz w:val="32"/>
                <w:szCs w:val="32"/>
              </w:rPr>
              <w:t>Publications</w:t>
            </w:r>
          </w:p>
        </w:tc>
        <w:tc>
          <w:tcPr>
            <w:tcW w:w="5640" w:type="dxa"/>
            <w:vAlign w:val="center"/>
          </w:tcPr>
          <w:p w14:paraId="7450CF52" w14:textId="77777777" w:rsidR="0041435F" w:rsidRPr="006462DF" w:rsidRDefault="0041435F" w:rsidP="00710C3C">
            <w:pPr>
              <w:jc w:val="right"/>
              <w:rPr>
                <w:rFonts w:ascii="Arial" w:hAnsi="Arial" w:cs="Arial"/>
              </w:rPr>
            </w:pPr>
            <w:r w:rsidRPr="006462DF">
              <w:rPr>
                <w:rFonts w:ascii="Arial" w:hAnsi="Arial" w:cs="Arial"/>
                <w:b/>
                <w:spacing w:val="-4"/>
              </w:rPr>
              <w:t>International Telecommunication Union</w:t>
            </w:r>
          </w:p>
        </w:tc>
      </w:tr>
    </w:tbl>
    <w:bookmarkEnd w:id="0"/>
    <w:bookmarkEnd w:id="1"/>
    <w:p w14:paraId="2F8040B7" w14:textId="2BBCD384" w:rsidR="0041435F" w:rsidRPr="006462DF" w:rsidRDefault="0041435F" w:rsidP="0041435F">
      <w:pPr>
        <w:rPr>
          <w:rFonts w:eastAsia="Yu Mincho"/>
        </w:rPr>
      </w:pPr>
      <w:r w:rsidRPr="006462DF">
        <w:rPr>
          <w:noProof/>
          <w:color w:val="000000"/>
          <w:lang w:eastAsia="fr-CH"/>
        </w:rPr>
        <w:drawing>
          <wp:anchor distT="0" distB="0" distL="0" distR="0" simplePos="0" relativeHeight="251658257" behindDoc="1" locked="0" layoutInCell="1" allowOverlap="1" wp14:anchorId="349347CD" wp14:editId="1136415E">
            <wp:simplePos x="0" y="0"/>
            <wp:positionH relativeFrom="page">
              <wp:posOffset>6235065</wp:posOffset>
            </wp:positionH>
            <wp:positionV relativeFrom="page">
              <wp:posOffset>9547225</wp:posOffset>
            </wp:positionV>
            <wp:extent cx="737870" cy="813435"/>
            <wp:effectExtent l="0" t="0" r="0" b="0"/>
            <wp:wrapNone/>
            <wp:docPr id="907016446" name="图片 2"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11"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24EC0D3B" w14:textId="5BE0F90D" w:rsidR="0041435F" w:rsidRPr="006462DF" w:rsidRDefault="0041435F" w:rsidP="0041435F">
      <w:pPr>
        <w:tabs>
          <w:tab w:val="left" w:pos="2580"/>
        </w:tabs>
        <w:rPr>
          <w:rFonts w:eastAsia="Yu Mincho"/>
        </w:rPr>
        <w:sectPr w:rsidR="0041435F" w:rsidRPr="006462DF" w:rsidSect="00953355">
          <w:type w:val="continuous"/>
          <w:pgSz w:w="11907" w:h="16840" w:code="9"/>
          <w:pgMar w:top="1022" w:right="619" w:bottom="1858" w:left="619" w:header="432" w:footer="706" w:gutter="0"/>
          <w:pgNumType w:start="1"/>
          <w:cols w:space="708"/>
          <w:titlePg/>
          <w:docGrid w:linePitch="360"/>
        </w:sectPr>
      </w:pPr>
    </w:p>
    <w:p w14:paraId="652664FB" w14:textId="6852EABC" w:rsidR="0087720C" w:rsidRPr="006462DF" w:rsidRDefault="0087720C" w:rsidP="00B84AF1">
      <w:pPr>
        <w:pStyle w:val="RecNo"/>
      </w:pPr>
      <w:r w:rsidRPr="006462DF">
        <w:lastRenderedPageBreak/>
        <w:t xml:space="preserve">Technical </w:t>
      </w:r>
      <w:r w:rsidR="00792DEC" w:rsidRPr="00B84AF1">
        <w:t>Report</w:t>
      </w:r>
      <w:r w:rsidR="00792DEC" w:rsidRPr="006462DF">
        <w:t xml:space="preserve"> </w:t>
      </w:r>
      <w:r w:rsidRPr="006462DF">
        <w:t>ITU FGMV</w:t>
      </w:r>
      <w:r w:rsidR="00DC3D7E" w:rsidRPr="006462DF">
        <w:t>-24</w:t>
      </w:r>
    </w:p>
    <w:p w14:paraId="0CFCE939" w14:textId="2AA2DD34" w:rsidR="0087720C" w:rsidRPr="006462DF" w:rsidRDefault="00052B07" w:rsidP="00B84AF1">
      <w:pPr>
        <w:pStyle w:val="Rectitle"/>
      </w:pPr>
      <w:r w:rsidRPr="006462DF">
        <w:t xml:space="preserve">A framework </w:t>
      </w:r>
      <w:r w:rsidRPr="00B84AF1">
        <w:t>for</w:t>
      </w:r>
      <w:r w:rsidRPr="006462DF">
        <w:t xml:space="preserve"> confidence in the metaverse</w:t>
      </w:r>
    </w:p>
    <w:p w14:paraId="0D8F6BD3" w14:textId="77777777" w:rsidR="0054018A" w:rsidRPr="006462DF" w:rsidRDefault="0054018A" w:rsidP="0054018A">
      <w:pPr>
        <w:pStyle w:val="Headingb"/>
      </w:pPr>
      <w:r w:rsidRPr="006462DF">
        <w:t>Summary</w:t>
      </w:r>
    </w:p>
    <w:bookmarkEnd w:id="2"/>
    <w:p w14:paraId="2F9AB90F" w14:textId="34914A1E" w:rsidR="00631330" w:rsidRPr="006462DF" w:rsidRDefault="00DA60D7" w:rsidP="00B84AF1">
      <w:pPr>
        <w:rPr>
          <w:lang w:bidi="ar-DZ"/>
        </w:rPr>
      </w:pPr>
      <w:r w:rsidRPr="006462DF">
        <w:rPr>
          <w:lang w:bidi="ar-DZ"/>
        </w:rPr>
        <w:t xml:space="preserve">Still in its nascent phase, </w:t>
      </w:r>
      <w:r w:rsidR="005B773C" w:rsidRPr="006462DF">
        <w:rPr>
          <w:lang w:bidi="ar-DZ"/>
        </w:rPr>
        <w:t xml:space="preserve">even as it rides </w:t>
      </w:r>
      <w:r w:rsidRPr="006462DF">
        <w:rPr>
          <w:lang w:bidi="ar-DZ"/>
        </w:rPr>
        <w:t>the downward swing of a highly visible hype curve; t</w:t>
      </w:r>
      <w:r w:rsidR="00631330" w:rsidRPr="006462DF">
        <w:rPr>
          <w:lang w:bidi="ar-DZ"/>
        </w:rPr>
        <w:t xml:space="preserve">he concept of </w:t>
      </w:r>
      <w:r w:rsidR="00D21D92">
        <w:rPr>
          <w:lang w:bidi="ar-DZ"/>
        </w:rPr>
        <w:t>"</w:t>
      </w:r>
      <w:r w:rsidR="00631330" w:rsidRPr="006462DF">
        <w:rPr>
          <w:lang w:bidi="ar-DZ"/>
        </w:rPr>
        <w:t>metaverse</w:t>
      </w:r>
      <w:r w:rsidR="00D21D92">
        <w:rPr>
          <w:lang w:bidi="ar-DZ"/>
        </w:rPr>
        <w:t>"</w:t>
      </w:r>
      <w:r w:rsidRPr="006462DF">
        <w:rPr>
          <w:lang w:bidi="ar-DZ"/>
        </w:rPr>
        <w:t xml:space="preserve"> remains undefined</w:t>
      </w:r>
      <w:r w:rsidR="003E0DD2" w:rsidRPr="006462DF">
        <w:rPr>
          <w:lang w:bidi="ar-DZ"/>
        </w:rPr>
        <w:t xml:space="preserve">. </w:t>
      </w:r>
      <w:r w:rsidR="0056525F" w:rsidRPr="006462DF">
        <w:rPr>
          <w:lang w:bidi="ar-DZ"/>
        </w:rPr>
        <w:t xml:space="preserve">Yet, the metaverse is emerging as </w:t>
      </w:r>
      <w:r w:rsidR="00B97C09" w:rsidRPr="006462DF">
        <w:rPr>
          <w:lang w:bidi="ar-DZ"/>
        </w:rPr>
        <w:t xml:space="preserve">a </w:t>
      </w:r>
      <w:r w:rsidR="0056525F" w:rsidRPr="006462DF">
        <w:rPr>
          <w:lang w:bidi="ar-DZ"/>
        </w:rPr>
        <w:t>new frontier of social and economic interaction with the potential to transform the way we live, work and play.</w:t>
      </w:r>
    </w:p>
    <w:p w14:paraId="42942048" w14:textId="4F83BBC0" w:rsidR="00180A85" w:rsidRPr="006462DF" w:rsidRDefault="00141AD2" w:rsidP="00B84AF1">
      <w:pPr>
        <w:rPr>
          <w:lang w:bidi="ar-DZ"/>
        </w:rPr>
      </w:pPr>
      <w:r w:rsidRPr="006462DF">
        <w:rPr>
          <w:lang w:bidi="ar-DZ"/>
        </w:rPr>
        <w:t>Given i</w:t>
      </w:r>
      <w:r w:rsidR="006A1493" w:rsidRPr="006462DF">
        <w:rPr>
          <w:lang w:bidi="ar-DZ"/>
        </w:rPr>
        <w:t xml:space="preserve">ts </w:t>
      </w:r>
      <w:r w:rsidR="00180A85" w:rsidRPr="006462DF">
        <w:rPr>
          <w:lang w:bidi="ar-DZ"/>
        </w:rPr>
        <w:t>potential to be</w:t>
      </w:r>
      <w:r w:rsidR="0038659D" w:rsidRPr="006462DF">
        <w:rPr>
          <w:lang w:bidi="ar-DZ"/>
        </w:rPr>
        <w:t xml:space="preserve"> highly disruptive</w:t>
      </w:r>
      <w:r w:rsidRPr="006462DF">
        <w:rPr>
          <w:lang w:bidi="ar-DZ"/>
        </w:rPr>
        <w:t xml:space="preserve">, </w:t>
      </w:r>
      <w:r w:rsidR="00FE4742" w:rsidRPr="006462DF">
        <w:rPr>
          <w:lang w:bidi="ar-DZ"/>
        </w:rPr>
        <w:t xml:space="preserve">there is some </w:t>
      </w:r>
      <w:r w:rsidR="00056618" w:rsidRPr="006462DF">
        <w:rPr>
          <w:lang w:bidi="ar-DZ"/>
        </w:rPr>
        <w:t>urgency</w:t>
      </w:r>
      <w:r w:rsidR="00FE4742" w:rsidRPr="006462DF">
        <w:rPr>
          <w:lang w:bidi="ar-DZ"/>
        </w:rPr>
        <w:t xml:space="preserve"> </w:t>
      </w:r>
      <w:r w:rsidR="00256B22" w:rsidRPr="006462DF">
        <w:rPr>
          <w:lang w:bidi="ar-DZ"/>
        </w:rPr>
        <w:t xml:space="preserve">to develop </w:t>
      </w:r>
      <w:r w:rsidR="00CD7B80" w:rsidRPr="006462DF">
        <w:rPr>
          <w:lang w:bidi="ar-DZ"/>
        </w:rPr>
        <w:t xml:space="preserve">a general </w:t>
      </w:r>
      <w:r w:rsidRPr="006462DF">
        <w:rPr>
          <w:lang w:bidi="ar-DZ"/>
        </w:rPr>
        <w:t>understand</w:t>
      </w:r>
      <w:r w:rsidR="00CD7B80" w:rsidRPr="006462DF">
        <w:rPr>
          <w:lang w:bidi="ar-DZ"/>
        </w:rPr>
        <w:t>ing of</w:t>
      </w:r>
      <w:r w:rsidR="00FE4742" w:rsidRPr="006462DF">
        <w:rPr>
          <w:lang w:bidi="ar-DZ"/>
        </w:rPr>
        <w:t xml:space="preserve"> the metaverse in </w:t>
      </w:r>
      <w:r w:rsidR="002477A5" w:rsidRPr="006462DF">
        <w:rPr>
          <w:lang w:bidi="ar-DZ"/>
        </w:rPr>
        <w:t>this</w:t>
      </w:r>
      <w:r w:rsidR="00FE4742" w:rsidRPr="006462DF">
        <w:rPr>
          <w:lang w:bidi="ar-DZ"/>
        </w:rPr>
        <w:t xml:space="preserve"> </w:t>
      </w:r>
      <w:r w:rsidR="00256B22" w:rsidRPr="006462DF">
        <w:rPr>
          <w:lang w:bidi="ar-DZ"/>
        </w:rPr>
        <w:t>phase</w:t>
      </w:r>
      <w:r w:rsidR="00FE4742" w:rsidRPr="006462DF">
        <w:rPr>
          <w:lang w:bidi="ar-DZ"/>
        </w:rPr>
        <w:t xml:space="preserve">, especially </w:t>
      </w:r>
      <w:r w:rsidR="002477A5" w:rsidRPr="006462DF">
        <w:rPr>
          <w:lang w:bidi="ar-DZ"/>
        </w:rPr>
        <w:t xml:space="preserve">to </w:t>
      </w:r>
      <w:r w:rsidR="00056618" w:rsidRPr="006462DF">
        <w:rPr>
          <w:lang w:bidi="ar-DZ"/>
        </w:rPr>
        <w:t>avoid the pitfalls</w:t>
      </w:r>
      <w:r w:rsidR="002477A5" w:rsidRPr="006462DF">
        <w:rPr>
          <w:lang w:bidi="ar-DZ"/>
        </w:rPr>
        <w:t xml:space="preserve"> t</w:t>
      </w:r>
      <w:r w:rsidR="003462F9" w:rsidRPr="006462DF">
        <w:rPr>
          <w:lang w:bidi="ar-DZ"/>
        </w:rPr>
        <w:t xml:space="preserve">hat continue to afflict </w:t>
      </w:r>
      <w:r w:rsidR="002477A5" w:rsidRPr="006462DF">
        <w:rPr>
          <w:lang w:bidi="ar-DZ"/>
        </w:rPr>
        <w:t>its predecessors</w:t>
      </w:r>
      <w:r w:rsidR="00D21D92">
        <w:rPr>
          <w:lang w:bidi="ar-DZ"/>
        </w:rPr>
        <w:t>, which</w:t>
      </w:r>
      <w:r w:rsidR="003313EC" w:rsidRPr="006462DF">
        <w:rPr>
          <w:lang w:bidi="ar-DZ"/>
        </w:rPr>
        <w:t xml:space="preserve"> includ</w:t>
      </w:r>
      <w:r w:rsidR="00D21D92">
        <w:rPr>
          <w:lang w:bidi="ar-DZ"/>
        </w:rPr>
        <w:t>e</w:t>
      </w:r>
      <w:r w:rsidR="003313EC" w:rsidRPr="006462DF">
        <w:rPr>
          <w:lang w:bidi="ar-DZ"/>
        </w:rPr>
        <w:t xml:space="preserve"> Web 2.0 platforms </w:t>
      </w:r>
      <w:r w:rsidR="00D21D92">
        <w:rPr>
          <w:lang w:bidi="ar-DZ"/>
        </w:rPr>
        <w:t>and</w:t>
      </w:r>
      <w:r w:rsidR="00D21D92" w:rsidRPr="006462DF">
        <w:rPr>
          <w:lang w:bidi="ar-DZ"/>
        </w:rPr>
        <w:t xml:space="preserve"> </w:t>
      </w:r>
      <w:r w:rsidR="003313EC" w:rsidRPr="006462DF">
        <w:rPr>
          <w:lang w:bidi="ar-DZ"/>
        </w:rPr>
        <w:t>social media</w:t>
      </w:r>
      <w:r w:rsidR="002477A5" w:rsidRPr="006462DF">
        <w:rPr>
          <w:lang w:bidi="ar-DZ"/>
        </w:rPr>
        <w:t>.</w:t>
      </w:r>
    </w:p>
    <w:p w14:paraId="382FABB0" w14:textId="2ED87D1E" w:rsidR="007C4326" w:rsidRPr="006462DF" w:rsidRDefault="00BF7AD8" w:rsidP="00B84AF1">
      <w:pPr>
        <w:rPr>
          <w:lang w:bidi="ar-DZ"/>
        </w:rPr>
      </w:pPr>
      <w:r w:rsidRPr="006462DF">
        <w:rPr>
          <w:lang w:bidi="ar-DZ"/>
        </w:rPr>
        <w:t>To address this urgent need, the International Telecommunication Union (ITU) established the first Focus Group on metaverse (FG-MV) in December 2022</w:t>
      </w:r>
      <w:r w:rsidR="003E0DD2" w:rsidRPr="006462DF">
        <w:rPr>
          <w:lang w:bidi="ar-DZ"/>
        </w:rPr>
        <w:t xml:space="preserve">. </w:t>
      </w:r>
      <w:r w:rsidR="00F879FB" w:rsidRPr="006462DF">
        <w:rPr>
          <w:lang w:bidi="ar-DZ"/>
        </w:rPr>
        <w:t xml:space="preserve">A year later, in December 2023, </w:t>
      </w:r>
      <w:r w:rsidR="002A1B8A" w:rsidRPr="006462DF">
        <w:rPr>
          <w:lang w:bidi="ar-DZ"/>
        </w:rPr>
        <w:t xml:space="preserve">FG-MV </w:t>
      </w:r>
      <w:r w:rsidR="009C7157" w:rsidRPr="006462DF">
        <w:rPr>
          <w:lang w:bidi="ar-DZ"/>
        </w:rPr>
        <w:t xml:space="preserve">experts </w:t>
      </w:r>
      <w:r w:rsidR="00581184" w:rsidRPr="006462DF">
        <w:rPr>
          <w:lang w:bidi="ar-DZ"/>
        </w:rPr>
        <w:t>(</w:t>
      </w:r>
      <w:r w:rsidRPr="006462DF">
        <w:rPr>
          <w:lang w:bidi="ar-DZ"/>
        </w:rPr>
        <w:t>br</w:t>
      </w:r>
      <w:r w:rsidR="006F493A" w:rsidRPr="006462DF">
        <w:rPr>
          <w:lang w:bidi="ar-DZ"/>
        </w:rPr>
        <w:t>ought</w:t>
      </w:r>
      <w:r w:rsidRPr="006462DF">
        <w:rPr>
          <w:lang w:bidi="ar-DZ"/>
        </w:rPr>
        <w:t xml:space="preserve"> together from around the world to shape the development of metaverse technology standardization for the benefit of all</w:t>
      </w:r>
      <w:r w:rsidR="00581184" w:rsidRPr="006462DF">
        <w:rPr>
          <w:lang w:bidi="ar-DZ"/>
        </w:rPr>
        <w:t>) proposed a baseline definition for the metaverse</w:t>
      </w:r>
      <w:r w:rsidRPr="006462DF">
        <w:rPr>
          <w:lang w:bidi="ar-DZ"/>
        </w:rPr>
        <w:t>.</w:t>
      </w:r>
    </w:p>
    <w:p w14:paraId="32AB4D3B" w14:textId="037F8C4F" w:rsidR="000B4AE8" w:rsidRPr="006462DF" w:rsidRDefault="003422E3" w:rsidP="00B84AF1">
      <w:pPr>
        <w:rPr>
          <w:lang w:bidi="ar-DZ"/>
        </w:rPr>
      </w:pPr>
      <w:r w:rsidRPr="006462DF">
        <w:rPr>
          <w:lang w:bidi="ar-DZ"/>
        </w:rPr>
        <w:t xml:space="preserve">This </w:t>
      </w:r>
      <w:r w:rsidRPr="006462DF">
        <w:t xml:space="preserve">Technical </w:t>
      </w:r>
      <w:r w:rsidR="00792DEC" w:rsidRPr="006462DF">
        <w:t xml:space="preserve">Report </w:t>
      </w:r>
      <w:r w:rsidR="001C273A" w:rsidRPr="006462DF">
        <w:t>(also a product of FG-MV)</w:t>
      </w:r>
      <w:r w:rsidR="00015EA5" w:rsidRPr="006462DF">
        <w:t xml:space="preserve"> </w:t>
      </w:r>
      <w:r w:rsidR="003F07E2" w:rsidRPr="006462DF">
        <w:rPr>
          <w:lang w:bidi="ar-DZ"/>
        </w:rPr>
        <w:t>outlines</w:t>
      </w:r>
      <w:r w:rsidR="00792DEC" w:rsidRPr="006462DF">
        <w:rPr>
          <w:lang w:bidi="ar-DZ"/>
        </w:rPr>
        <w:t xml:space="preserve"> </w:t>
      </w:r>
      <w:r w:rsidR="003B28B3" w:rsidRPr="006462DF">
        <w:rPr>
          <w:lang w:bidi="ar-DZ"/>
        </w:rPr>
        <w:t>an approach to pre-standardization of confidence in the metaverse</w:t>
      </w:r>
      <w:r w:rsidR="00DA181E" w:rsidRPr="006462DF">
        <w:rPr>
          <w:lang w:bidi="ar-DZ"/>
        </w:rPr>
        <w:t xml:space="preserve"> </w:t>
      </w:r>
      <w:r w:rsidR="00E034D5" w:rsidRPr="006462DF">
        <w:rPr>
          <w:lang w:bidi="ar-DZ"/>
        </w:rPr>
        <w:t>by</w:t>
      </w:r>
      <w:r w:rsidR="000B4AE8" w:rsidRPr="006462DF">
        <w:rPr>
          <w:lang w:bidi="ar-DZ"/>
        </w:rPr>
        <w:t>:</w:t>
      </w:r>
    </w:p>
    <w:p w14:paraId="70BE9165" w14:textId="635EE9D0" w:rsidR="000B4AE8" w:rsidRPr="00B84AF1" w:rsidRDefault="00B84AF1" w:rsidP="00B84AF1">
      <w:pPr>
        <w:pStyle w:val="enumlev1"/>
        <w:rPr>
          <w:lang w:bidi="ar-DZ"/>
        </w:rPr>
      </w:pPr>
      <w:r w:rsidRPr="006462DF">
        <w:rPr>
          <w:lang w:bidi="ar-DZ"/>
        </w:rPr>
        <w:t>1</w:t>
      </w:r>
      <w:r>
        <w:rPr>
          <w:lang w:bidi="ar-DZ"/>
        </w:rPr>
        <w:t>)</w:t>
      </w:r>
      <w:r w:rsidRPr="006462DF">
        <w:rPr>
          <w:lang w:bidi="ar-DZ"/>
        </w:rPr>
        <w:tab/>
      </w:r>
      <w:r w:rsidR="000B4AE8" w:rsidRPr="00B84AF1">
        <w:rPr>
          <w:lang w:bidi="ar-DZ"/>
        </w:rPr>
        <w:t xml:space="preserve">Expanding the </w:t>
      </w:r>
      <w:r w:rsidR="00D21D92" w:rsidRPr="00B84AF1">
        <w:rPr>
          <w:lang w:bidi="ar-DZ"/>
        </w:rPr>
        <w:t>"</w:t>
      </w:r>
      <w:r w:rsidR="000B4AE8" w:rsidRPr="00B84AF1">
        <w:rPr>
          <w:lang w:bidi="ar-DZ"/>
        </w:rPr>
        <w:t>User Confidence Framework</w:t>
      </w:r>
      <w:r w:rsidR="00D21D92" w:rsidRPr="00B84AF1">
        <w:rPr>
          <w:lang w:bidi="ar-DZ"/>
        </w:rPr>
        <w:t>"</w:t>
      </w:r>
      <w:r w:rsidR="000B4AE8" w:rsidRPr="00B84AF1">
        <w:rPr>
          <w:lang w:bidi="ar-DZ"/>
        </w:rPr>
        <w:t xml:space="preserve"> introduced in </w:t>
      </w:r>
      <w:r w:rsidR="008066D2" w:rsidRPr="00B84AF1">
        <w:rPr>
          <w:lang w:bidi="ar-DZ"/>
        </w:rPr>
        <w:t>ITU</w:t>
      </w:r>
      <w:r w:rsidR="00D21D92" w:rsidRPr="00B84AF1">
        <w:rPr>
          <w:lang w:bidi="ar-DZ"/>
        </w:rPr>
        <w:t>'</w:t>
      </w:r>
      <w:r w:rsidR="008066D2" w:rsidRPr="00B84AF1">
        <w:rPr>
          <w:lang w:bidi="ar-DZ"/>
        </w:rPr>
        <w:t xml:space="preserve">s FGMV-06: Technical Report on </w:t>
      </w:r>
      <w:r w:rsidR="00D21D92" w:rsidRPr="00B84AF1">
        <w:rPr>
          <w:lang w:bidi="ar-DZ"/>
        </w:rPr>
        <w:t>"</w:t>
      </w:r>
      <w:r w:rsidR="008066D2" w:rsidRPr="00B84AF1">
        <w:rPr>
          <w:i/>
          <w:iCs/>
          <w:lang w:bidi="ar-DZ"/>
        </w:rPr>
        <w:t>Guidelines for consideration of ethical issues in standards that build confidence and security in the metaverse</w:t>
      </w:r>
      <w:r w:rsidR="00D21D92" w:rsidRPr="00B84AF1">
        <w:rPr>
          <w:lang w:bidi="ar-DZ"/>
        </w:rPr>
        <w:t>"</w:t>
      </w:r>
      <w:r w:rsidR="00015EA5" w:rsidRPr="00B84AF1">
        <w:rPr>
          <w:lang w:bidi="ar-DZ"/>
        </w:rPr>
        <w:t xml:space="preserve"> (</w:t>
      </w:r>
      <w:r w:rsidR="008066D2" w:rsidRPr="00B84AF1">
        <w:rPr>
          <w:lang w:bidi="ar-DZ"/>
        </w:rPr>
        <w:t>which was approved at the third meeting of the FG-MV, held on 3–5 October 2023, in Geneva, Switzerland</w:t>
      </w:r>
      <w:r w:rsidR="00015EA5" w:rsidRPr="00B84AF1">
        <w:rPr>
          <w:lang w:bidi="ar-DZ"/>
        </w:rPr>
        <w:t>),</w:t>
      </w:r>
      <w:r w:rsidR="000B4AE8" w:rsidRPr="00B84AF1">
        <w:rPr>
          <w:lang w:bidi="ar-DZ"/>
        </w:rPr>
        <w:t xml:space="preserve"> to include </w:t>
      </w:r>
      <w:r w:rsidR="000B4AE8" w:rsidRPr="00B84AF1">
        <w:rPr>
          <w:i/>
          <w:iCs/>
          <w:lang w:bidi="ar-DZ"/>
        </w:rPr>
        <w:t>Security and Safety Dimensions</w:t>
      </w:r>
      <w:r w:rsidR="000B4AE8" w:rsidRPr="00B84AF1">
        <w:rPr>
          <w:lang w:bidi="ar-DZ"/>
        </w:rPr>
        <w:t xml:space="preserve"> in user confidence</w:t>
      </w:r>
      <w:r w:rsidR="00C36283" w:rsidRPr="00B84AF1">
        <w:rPr>
          <w:lang w:bidi="ar-DZ"/>
        </w:rPr>
        <w:t>;</w:t>
      </w:r>
    </w:p>
    <w:p w14:paraId="73B10523" w14:textId="74DD1AFF" w:rsidR="000B4AE8" w:rsidRPr="00B84AF1" w:rsidRDefault="00B84AF1" w:rsidP="00B84AF1">
      <w:pPr>
        <w:pStyle w:val="enumlev1"/>
        <w:rPr>
          <w:lang w:bidi="ar-DZ"/>
        </w:rPr>
      </w:pPr>
      <w:r w:rsidRPr="006462DF">
        <w:rPr>
          <w:lang w:bidi="ar-DZ"/>
        </w:rPr>
        <w:t>2</w:t>
      </w:r>
      <w:r>
        <w:rPr>
          <w:lang w:bidi="ar-DZ"/>
        </w:rPr>
        <w:t>)</w:t>
      </w:r>
      <w:r w:rsidRPr="006462DF">
        <w:rPr>
          <w:lang w:bidi="ar-DZ"/>
        </w:rPr>
        <w:tab/>
      </w:r>
      <w:r w:rsidR="000B4AE8" w:rsidRPr="00B84AF1">
        <w:rPr>
          <w:lang w:bidi="ar-DZ"/>
        </w:rPr>
        <w:t xml:space="preserve">Developing a new framework for metaverse participation that defines new </w:t>
      </w:r>
      <w:r w:rsidR="000B4AE8" w:rsidRPr="00B84AF1">
        <w:rPr>
          <w:i/>
          <w:iCs/>
          <w:lang w:bidi="ar-DZ"/>
        </w:rPr>
        <w:t>usercentric</w:t>
      </w:r>
      <w:r w:rsidR="000B4AE8" w:rsidRPr="00B84AF1">
        <w:rPr>
          <w:lang w:bidi="ar-DZ"/>
        </w:rPr>
        <w:t xml:space="preserve"> terms related to metaverse use and non-use as an approach to understanding user metaverse engagement</w:t>
      </w:r>
      <w:r w:rsidR="00C36283" w:rsidRPr="00B84AF1">
        <w:rPr>
          <w:lang w:bidi="ar-DZ"/>
        </w:rPr>
        <w:t>;</w:t>
      </w:r>
    </w:p>
    <w:p w14:paraId="46B2CB66" w14:textId="78CB268B" w:rsidR="00EF3DCA" w:rsidRPr="00B84AF1" w:rsidRDefault="00B84AF1" w:rsidP="00B84AF1">
      <w:pPr>
        <w:pStyle w:val="enumlev1"/>
        <w:rPr>
          <w:lang w:bidi="ar-DZ"/>
        </w:rPr>
      </w:pPr>
      <w:r w:rsidRPr="006462DF">
        <w:rPr>
          <w:lang w:bidi="ar-DZ"/>
        </w:rPr>
        <w:t>3</w:t>
      </w:r>
      <w:r>
        <w:rPr>
          <w:lang w:bidi="ar-DZ"/>
        </w:rPr>
        <w:t>)</w:t>
      </w:r>
      <w:r w:rsidRPr="006462DF">
        <w:rPr>
          <w:lang w:bidi="ar-DZ"/>
        </w:rPr>
        <w:tab/>
      </w:r>
      <w:r w:rsidR="003F07E2" w:rsidRPr="00B84AF1">
        <w:rPr>
          <w:lang w:bidi="ar-DZ"/>
        </w:rPr>
        <w:t>Discussing the concept of</w:t>
      </w:r>
      <w:r w:rsidR="000B4AE8" w:rsidRPr="00B84AF1">
        <w:rPr>
          <w:lang w:bidi="ar-DZ"/>
        </w:rPr>
        <w:t xml:space="preserve"> personhood for metaverse contexts to contextualize user presence in the metaverse</w:t>
      </w:r>
      <w:r w:rsidR="004F2555" w:rsidRPr="00B84AF1">
        <w:rPr>
          <w:lang w:bidi="ar-DZ"/>
        </w:rPr>
        <w:t>.</w:t>
      </w:r>
    </w:p>
    <w:p w14:paraId="526C9B10" w14:textId="77777777" w:rsidR="0054018A" w:rsidRPr="006462DF" w:rsidRDefault="0054018A" w:rsidP="00EF3DCA">
      <w:pPr>
        <w:pStyle w:val="Headingb"/>
      </w:pPr>
      <w:r w:rsidRPr="006462DF">
        <w:t>Keywords</w:t>
      </w:r>
    </w:p>
    <w:p w14:paraId="262D9340" w14:textId="49915CCF" w:rsidR="00B57059" w:rsidRDefault="00B57059" w:rsidP="00DC3D7E">
      <w:pPr>
        <w:rPr>
          <w:lang w:bidi="ar-DZ"/>
        </w:rPr>
      </w:pPr>
      <w:r w:rsidRPr="00737E5C">
        <w:t xml:space="preserve">Avatar, digital realm, extra-metaverse, intra-metaverse, </w:t>
      </w:r>
      <w:r w:rsidRPr="006462DF">
        <w:t>in-world</w:t>
      </w:r>
      <w:r>
        <w:t>,</w:t>
      </w:r>
      <w:r w:rsidRPr="006462DF">
        <w:t xml:space="preserve"> </w:t>
      </w:r>
      <w:r w:rsidRPr="006462DF">
        <w:rPr>
          <w:lang w:bidi="ar-DZ"/>
        </w:rPr>
        <w:t>metaverse</w:t>
      </w:r>
      <w:r>
        <w:rPr>
          <w:lang w:bidi="ar-DZ"/>
        </w:rPr>
        <w:t xml:space="preserve">, </w:t>
      </w:r>
      <w:r w:rsidRPr="006462DF">
        <w:t>metazen</w:t>
      </w:r>
      <w:r>
        <w:t xml:space="preserve">, </w:t>
      </w:r>
      <w:r w:rsidRPr="006462DF">
        <w:t>netizen</w:t>
      </w:r>
      <w:r>
        <w:t xml:space="preserve">, </w:t>
      </w:r>
      <w:r w:rsidRPr="006462DF">
        <w:t>networked integration</w:t>
      </w:r>
      <w:r>
        <w:t xml:space="preserve">, </w:t>
      </w:r>
      <w:r w:rsidRPr="006462DF">
        <w:t>offline</w:t>
      </w:r>
      <w:r>
        <w:t xml:space="preserve">, </w:t>
      </w:r>
      <w:r w:rsidRPr="006462DF">
        <w:rPr>
          <w:lang w:bidi="ar-DZ"/>
        </w:rPr>
        <w:t>off-world</w:t>
      </w:r>
      <w:r>
        <w:rPr>
          <w:lang w:bidi="ar-DZ"/>
        </w:rPr>
        <w:t xml:space="preserve">, </w:t>
      </w:r>
      <w:r w:rsidRPr="006462DF">
        <w:t>online</w:t>
      </w:r>
      <w:r>
        <w:t xml:space="preserve">, </w:t>
      </w:r>
      <w:r w:rsidRPr="00737E5C">
        <w:t>peri-metaverse</w:t>
      </w:r>
      <w:r>
        <w:t xml:space="preserve">, </w:t>
      </w:r>
      <w:r w:rsidRPr="006462DF">
        <w:t>personhood in the metaverse</w:t>
      </w:r>
      <w:r>
        <w:t xml:space="preserve">, </w:t>
      </w:r>
      <w:r w:rsidRPr="006462DF">
        <w:t>physical realm</w:t>
      </w:r>
      <w:r>
        <w:t xml:space="preserve">, </w:t>
      </w:r>
      <w:r w:rsidRPr="006462DF">
        <w:t>realms of metaverse participation</w:t>
      </w:r>
      <w:r>
        <w:t xml:space="preserve">, </w:t>
      </w:r>
      <w:r w:rsidRPr="006462DF">
        <w:rPr>
          <w:lang w:bidi="ar-DZ"/>
        </w:rPr>
        <w:t>user confidence in the metaverse</w:t>
      </w:r>
      <w:r>
        <w:rPr>
          <w:lang w:bidi="ar-DZ"/>
        </w:rPr>
        <w:t xml:space="preserve">, </w:t>
      </w:r>
      <w:r w:rsidRPr="006462DF">
        <w:rPr>
          <w:lang w:bidi="ar-DZ"/>
        </w:rPr>
        <w:t>user implied contract of confidence</w:t>
      </w:r>
      <w:r>
        <w:rPr>
          <w:lang w:bidi="ar-DZ"/>
        </w:rPr>
        <w:t>.</w:t>
      </w:r>
    </w:p>
    <w:p w14:paraId="2D78B09C" w14:textId="2D75AE8B" w:rsidR="0087720C" w:rsidRPr="006462DF" w:rsidRDefault="0087720C" w:rsidP="00AB19BD">
      <w:pPr>
        <w:pStyle w:val="Headingb"/>
        <w:rPr>
          <w:lang w:bidi="ar-DZ"/>
        </w:rPr>
      </w:pPr>
      <w:r w:rsidRPr="006462DF">
        <w:rPr>
          <w:lang w:bidi="ar-DZ"/>
        </w:rPr>
        <w:t>Note</w:t>
      </w:r>
    </w:p>
    <w:p w14:paraId="3DD43FA3" w14:textId="77777777" w:rsidR="00AB19BD" w:rsidRPr="00E041C2" w:rsidRDefault="00AB19BD" w:rsidP="00AB19BD">
      <w:pPr>
        <w:pStyle w:val="Note"/>
      </w:pPr>
      <w:r w:rsidRPr="00E041C2">
        <w:rPr>
          <w:lang w:val="en-US"/>
        </w:rPr>
        <w:t>This is an informative ITU-T publication. Mandatory provisions, such as those found in ITU-T Recommendations, are outside the scope of this publication. This publication should only be referenced bibliographically in ITU-T Recommendations.</w:t>
      </w:r>
    </w:p>
    <w:p w14:paraId="4918946E" w14:textId="5B54B2F8" w:rsidR="0087720C" w:rsidRPr="006462DF" w:rsidRDefault="0087720C" w:rsidP="00A609F7">
      <w:pPr>
        <w:pStyle w:val="Headingb"/>
        <w:rPr>
          <w:lang w:bidi="ar-DZ"/>
        </w:rPr>
      </w:pPr>
      <w:r w:rsidRPr="006462DF">
        <w:rPr>
          <w:lang w:bidi="ar-DZ"/>
        </w:rPr>
        <w:t>Change Log</w:t>
      </w:r>
    </w:p>
    <w:p w14:paraId="5B62ACE2" w14:textId="13F4FC26" w:rsidR="0087720C" w:rsidRPr="006462DF" w:rsidRDefault="0087720C" w:rsidP="0054018A">
      <w:r w:rsidRPr="006462DF">
        <w:t xml:space="preserve">This document contains Version </w:t>
      </w:r>
      <w:r w:rsidR="00007A2E" w:rsidRPr="006462DF">
        <w:t>1</w:t>
      </w:r>
      <w:r w:rsidRPr="006462DF">
        <w:t xml:space="preserve">.0 of the ITU Technical </w:t>
      </w:r>
      <w:r w:rsidR="00DC3D7E" w:rsidRPr="006462DF">
        <w:t>Report</w:t>
      </w:r>
      <w:r w:rsidRPr="006462DF">
        <w:t xml:space="preserve"> </w:t>
      </w:r>
      <w:r w:rsidR="00D21D92">
        <w:t>"</w:t>
      </w:r>
      <w:r w:rsidR="00B02ED0" w:rsidRPr="006462DF">
        <w:rPr>
          <w:i/>
          <w:iCs/>
        </w:rPr>
        <w:t>A framework for confidence in the metaverse</w:t>
      </w:r>
      <w:r w:rsidR="00D21D92">
        <w:t>"</w:t>
      </w:r>
      <w:r w:rsidRPr="006462DF">
        <w:t xml:space="preserve"> </w:t>
      </w:r>
      <w:r w:rsidR="00DC3D7E" w:rsidRPr="006462DF">
        <w:t>approved at the 5th meeting of the ITU Focus Group on metaverse (FG-MV), held on 5-8 March in Queretaro, Mexico.</w:t>
      </w:r>
    </w:p>
    <w:p w14:paraId="616B6AF4" w14:textId="3879EDD6" w:rsidR="006B2088" w:rsidRPr="006462DF" w:rsidRDefault="006B2088" w:rsidP="00A609F7">
      <w:pPr>
        <w:pStyle w:val="Headingb"/>
        <w:rPr>
          <w:lang w:bidi="ar-DZ"/>
        </w:rPr>
      </w:pPr>
      <w:r w:rsidRPr="006462DF">
        <w:lastRenderedPageBreak/>
        <w:t>Acknowledgements</w:t>
      </w:r>
    </w:p>
    <w:p w14:paraId="70F2F94A" w14:textId="20E138E6" w:rsidR="006B2088" w:rsidRPr="006462DF" w:rsidRDefault="006B2088" w:rsidP="00A609F7">
      <w:pPr>
        <w:keepNext/>
        <w:keepLines/>
        <w:rPr>
          <w:rFonts w:eastAsia="SimSun"/>
        </w:rPr>
      </w:pPr>
      <w:r w:rsidRPr="006462DF">
        <w:rPr>
          <w:rFonts w:eastAsia="SimSun"/>
        </w:rPr>
        <w:t xml:space="preserve">This Technical </w:t>
      </w:r>
      <w:r w:rsidR="00DC3D7E" w:rsidRPr="006462DF">
        <w:rPr>
          <w:rFonts w:eastAsia="SimSun"/>
        </w:rPr>
        <w:t>Report</w:t>
      </w:r>
      <w:r w:rsidRPr="006462DF">
        <w:rPr>
          <w:rFonts w:eastAsia="SimSun"/>
        </w:rPr>
        <w:t xml:space="preserve"> was researched and written by Radia Funna (</w:t>
      </w:r>
      <w:r w:rsidRPr="006462DF">
        <w:t>Build n Blaze, LLC.</w:t>
      </w:r>
      <w:r w:rsidRPr="006462DF">
        <w:rPr>
          <w:rFonts w:eastAsia="SimSun"/>
        </w:rPr>
        <w:t>)</w:t>
      </w:r>
      <w:r w:rsidR="00941CEF" w:rsidRPr="00B83E6C">
        <w:rPr>
          <w:rFonts w:eastAsia="SimSun"/>
        </w:rPr>
        <w:t xml:space="preserve"> </w:t>
      </w:r>
      <w:r w:rsidR="00941CEF" w:rsidRPr="006462DF">
        <w:rPr>
          <w:rFonts w:eastAsia="SimSun"/>
        </w:rPr>
        <w:t>as a contribution to the ITU Focus Group on metaverse (ITU FG-MV)</w:t>
      </w:r>
      <w:r w:rsidRPr="006462DF">
        <w:rPr>
          <w:rFonts w:eastAsia="SimSun"/>
        </w:rPr>
        <w:t>. The development of this document was coordinated by Leonidas Anthopoulos (University of Thessaly, Greece), as FG-MV Working Group 1 Chair</w:t>
      </w:r>
      <w:r w:rsidR="007F1594" w:rsidRPr="006462DF">
        <w:rPr>
          <w:rFonts w:eastAsia="SimSun"/>
        </w:rPr>
        <w:t xml:space="preserve"> and by Radia Funna (Build n Blaze, LLC.) as Acting Chair of WG1 and Chair of WG1 Task Group on implications for people in the metaverse</w:t>
      </w:r>
      <w:r w:rsidRPr="006462DF">
        <w:rPr>
          <w:rFonts w:eastAsia="SimSun"/>
        </w:rPr>
        <w:t>.</w:t>
      </w:r>
    </w:p>
    <w:p w14:paraId="3509648C" w14:textId="3B9808B1" w:rsidR="006B2088" w:rsidRPr="00793653" w:rsidRDefault="006B2088" w:rsidP="00A609F7">
      <w:pPr>
        <w:keepNext/>
        <w:keepLines/>
        <w:rPr>
          <w:rFonts w:eastAsia="SimSun"/>
        </w:rPr>
      </w:pPr>
      <w:r w:rsidRPr="006462DF">
        <w:rPr>
          <w:rFonts w:eastAsia="SimSun"/>
        </w:rPr>
        <w:t xml:space="preserve">Additional information and materials relating to this report can be found at: </w:t>
      </w:r>
      <w:hyperlink r:id="rId12" w:history="1">
        <w:r w:rsidRPr="006462DF">
          <w:rPr>
            <w:rStyle w:val="Hyperlink"/>
            <w:rFonts w:eastAsia="SimSun"/>
          </w:rPr>
          <w:t>https://www.itu.int/go/fgmv</w:t>
        </w:r>
      </w:hyperlink>
      <w:r w:rsidRPr="006462DF">
        <w:rPr>
          <w:rFonts w:eastAsia="SimSun"/>
        </w:rPr>
        <w:t>. If you would like to provide any additional information, please contact</w:t>
      </w:r>
      <w:r w:rsidR="00793653">
        <w:rPr>
          <w:rFonts w:eastAsia="SimSun"/>
        </w:rPr>
        <w:t xml:space="preserve"> </w:t>
      </w:r>
      <w:r w:rsidRPr="00793653">
        <w:rPr>
          <w:rFonts w:eastAsia="SimSun"/>
        </w:rPr>
        <w:t xml:space="preserve">Cristina Bueti at </w:t>
      </w:r>
      <w:hyperlink r:id="rId13" w:history="1">
        <w:r w:rsidRPr="00793653">
          <w:rPr>
            <w:rStyle w:val="Hyperlink"/>
            <w:rFonts w:eastAsia="SimSun"/>
          </w:rPr>
          <w:t>tsbfgmv@itu.int</w:t>
        </w:r>
      </w:hyperlink>
      <w:r w:rsidRPr="00793653">
        <w:rPr>
          <w:rFonts w:eastAsia="SimSun"/>
        </w:rPr>
        <w:t>.</w:t>
      </w:r>
    </w:p>
    <w:p w14:paraId="0E51A1E6" w14:textId="77777777" w:rsidR="006B2088" w:rsidRPr="00793653" w:rsidRDefault="006B2088" w:rsidP="0054018A">
      <w:pPr>
        <w:rPr>
          <w:lang w:bidi="ar-DZ"/>
        </w:rPr>
      </w:pPr>
    </w:p>
    <w:p w14:paraId="2FE37086" w14:textId="77777777" w:rsidR="00E01182" w:rsidRPr="00793653" w:rsidRDefault="00E01182" w:rsidP="00E01182">
      <w:pPr>
        <w:rPr>
          <w:rFonts w:asciiTheme="majorBidi" w:hAnsiTheme="majorBidi" w:cstheme="majorBid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4110"/>
        <w:gridCol w:w="3959"/>
      </w:tblGrid>
      <w:tr w:rsidR="00E01182" w:rsidRPr="00793653" w14:paraId="3DF857D0" w14:textId="77777777" w:rsidTr="006416AC">
        <w:tc>
          <w:tcPr>
            <w:tcW w:w="1560" w:type="dxa"/>
          </w:tcPr>
          <w:p w14:paraId="43609CDF" w14:textId="7F9A4E89" w:rsidR="00E01182" w:rsidRPr="000318B6" w:rsidRDefault="00E01182" w:rsidP="00E01182">
            <w:pPr>
              <w:overflowPunct/>
              <w:autoSpaceDE/>
              <w:autoSpaceDN/>
              <w:adjustRightInd/>
              <w:jc w:val="left"/>
              <w:textAlignment w:val="auto"/>
              <w:rPr>
                <w:rFonts w:asciiTheme="majorBidi" w:hAnsiTheme="majorBidi" w:cstheme="majorBidi"/>
                <w:b/>
                <w:bCs/>
                <w:szCs w:val="24"/>
              </w:rPr>
            </w:pPr>
            <w:r w:rsidRPr="000318B6">
              <w:rPr>
                <w:rFonts w:asciiTheme="majorBidi" w:hAnsiTheme="majorBidi" w:cstheme="majorBidi"/>
                <w:b/>
                <w:bCs/>
                <w:szCs w:val="24"/>
              </w:rPr>
              <w:t>Editor</w:t>
            </w:r>
            <w:r w:rsidRPr="006462DF">
              <w:rPr>
                <w:b/>
                <w:bCs/>
              </w:rPr>
              <w:t xml:space="preserve"> &amp; Task Group Chair:</w:t>
            </w:r>
          </w:p>
        </w:tc>
        <w:tc>
          <w:tcPr>
            <w:tcW w:w="4110" w:type="dxa"/>
          </w:tcPr>
          <w:p w14:paraId="6C6EE8D5" w14:textId="43D73932" w:rsidR="00E01182" w:rsidRPr="000318B6" w:rsidRDefault="00E01182" w:rsidP="006416AC">
            <w:pPr>
              <w:overflowPunct/>
              <w:autoSpaceDE/>
              <w:autoSpaceDN/>
              <w:adjustRightInd/>
              <w:jc w:val="left"/>
              <w:textAlignment w:val="auto"/>
              <w:rPr>
                <w:rFonts w:asciiTheme="majorBidi" w:hAnsiTheme="majorBidi" w:cstheme="majorBidi"/>
                <w:b/>
                <w:bCs/>
                <w:szCs w:val="24"/>
              </w:rPr>
            </w:pPr>
            <w:r w:rsidRPr="006462DF">
              <w:t>Radia Funna</w:t>
            </w:r>
            <w:r w:rsidRPr="006462DF">
              <w:br/>
              <w:t>Build n Blaze, LLC.</w:t>
            </w:r>
          </w:p>
        </w:tc>
        <w:tc>
          <w:tcPr>
            <w:tcW w:w="3959" w:type="dxa"/>
          </w:tcPr>
          <w:p w14:paraId="75E71AB4" w14:textId="1F78A8DD" w:rsidR="00E01182" w:rsidRPr="00793653" w:rsidRDefault="00E01182" w:rsidP="006416AC">
            <w:pPr>
              <w:overflowPunct/>
              <w:autoSpaceDE/>
              <w:autoSpaceDN/>
              <w:adjustRightInd/>
              <w:textAlignment w:val="auto"/>
              <w:rPr>
                <w:rFonts w:asciiTheme="majorBidi" w:hAnsiTheme="majorBidi" w:cstheme="majorBidi"/>
                <w:szCs w:val="24"/>
                <w:lang w:val="it-IT"/>
              </w:rPr>
            </w:pPr>
            <w:r w:rsidRPr="00793653">
              <w:rPr>
                <w:lang w:val="de-DE"/>
              </w:rPr>
              <w:t xml:space="preserve">E-mail: </w:t>
            </w:r>
            <w:hyperlink r:id="rId14" w:history="1">
              <w:r w:rsidRPr="00793653">
                <w:rPr>
                  <w:rStyle w:val="Hyperlink"/>
                  <w:lang w:val="de-DE"/>
                </w:rPr>
                <w:t>rfunna@buildnblaze.com</w:t>
              </w:r>
            </w:hyperlink>
          </w:p>
        </w:tc>
      </w:tr>
      <w:tr w:rsidR="00E01182" w:rsidRPr="00793653" w14:paraId="3CD23D79" w14:textId="77777777" w:rsidTr="006416AC">
        <w:tc>
          <w:tcPr>
            <w:tcW w:w="1560" w:type="dxa"/>
          </w:tcPr>
          <w:p w14:paraId="0D01D887" w14:textId="7897C8AF" w:rsidR="00E01182" w:rsidRPr="000318B6" w:rsidRDefault="00E01182" w:rsidP="00E01182">
            <w:pPr>
              <w:overflowPunct/>
              <w:autoSpaceDE/>
              <w:autoSpaceDN/>
              <w:adjustRightInd/>
              <w:jc w:val="left"/>
              <w:textAlignment w:val="auto"/>
              <w:rPr>
                <w:rFonts w:asciiTheme="majorBidi" w:hAnsiTheme="majorBidi" w:cstheme="majorBidi"/>
                <w:b/>
                <w:bCs/>
                <w:szCs w:val="24"/>
              </w:rPr>
            </w:pPr>
            <w:r w:rsidRPr="006462DF">
              <w:rPr>
                <w:b/>
                <w:bCs/>
              </w:rPr>
              <w:t>WG1 Chair:</w:t>
            </w:r>
          </w:p>
        </w:tc>
        <w:tc>
          <w:tcPr>
            <w:tcW w:w="4110" w:type="dxa"/>
          </w:tcPr>
          <w:p w14:paraId="1ADC6459" w14:textId="0C7F9A55" w:rsidR="00E01182" w:rsidRPr="006462DF" w:rsidRDefault="00E01182" w:rsidP="006416AC">
            <w:pPr>
              <w:overflowPunct/>
              <w:autoSpaceDE/>
              <w:autoSpaceDN/>
              <w:adjustRightInd/>
              <w:jc w:val="left"/>
              <w:textAlignment w:val="auto"/>
            </w:pPr>
            <w:r w:rsidRPr="006462DF">
              <w:t>Leonidas Anthopoulos</w:t>
            </w:r>
            <w:r w:rsidRPr="006462DF">
              <w:br/>
              <w:t>University of Thessaly</w:t>
            </w:r>
            <w:r w:rsidRPr="006462DF">
              <w:br/>
              <w:t>Greece</w:t>
            </w:r>
          </w:p>
        </w:tc>
        <w:tc>
          <w:tcPr>
            <w:tcW w:w="3959" w:type="dxa"/>
          </w:tcPr>
          <w:p w14:paraId="140271BE" w14:textId="25A45114" w:rsidR="00E01182" w:rsidRPr="00793653" w:rsidRDefault="00E01182" w:rsidP="006416AC">
            <w:pPr>
              <w:overflowPunct/>
              <w:autoSpaceDE/>
              <w:autoSpaceDN/>
              <w:adjustRightInd/>
              <w:textAlignment w:val="auto"/>
              <w:rPr>
                <w:lang w:val="de-DE"/>
              </w:rPr>
            </w:pPr>
            <w:r w:rsidRPr="00793653">
              <w:rPr>
                <w:lang w:val="de-DE"/>
              </w:rPr>
              <w:t xml:space="preserve">E-mail: </w:t>
            </w:r>
            <w:hyperlink r:id="rId15" w:history="1">
              <w:r w:rsidRPr="00793653">
                <w:rPr>
                  <w:rStyle w:val="Hyperlink"/>
                  <w:lang w:val="de-DE"/>
                </w:rPr>
                <w:t>lanthopo@uth.gr</w:t>
              </w:r>
            </w:hyperlink>
          </w:p>
        </w:tc>
      </w:tr>
    </w:tbl>
    <w:p w14:paraId="7B4D9A1B" w14:textId="77777777" w:rsidR="00E01182" w:rsidRPr="00AF0EEA" w:rsidRDefault="00E01182" w:rsidP="00E01182">
      <w:pPr>
        <w:ind w:left="113"/>
        <w:jc w:val="center"/>
        <w:rPr>
          <w:lang w:val="it-IT"/>
        </w:rPr>
      </w:pPr>
    </w:p>
    <w:p w14:paraId="6B1DEBF3" w14:textId="77777777" w:rsidR="00E01182" w:rsidRPr="00AF0EEA" w:rsidRDefault="00E01182" w:rsidP="00E01182">
      <w:pPr>
        <w:ind w:left="113"/>
        <w:jc w:val="center"/>
        <w:rPr>
          <w:lang w:val="it-IT"/>
        </w:rPr>
      </w:pPr>
    </w:p>
    <w:p w14:paraId="75F1CA13" w14:textId="77777777" w:rsidR="00E01182" w:rsidRPr="00AF0EEA" w:rsidRDefault="00E01182" w:rsidP="00E01182">
      <w:pPr>
        <w:ind w:left="113"/>
        <w:jc w:val="center"/>
        <w:rPr>
          <w:lang w:val="it-IT"/>
        </w:rPr>
      </w:pPr>
    </w:p>
    <w:p w14:paraId="362D63DB" w14:textId="77777777" w:rsidR="00104594" w:rsidRPr="00D8507E" w:rsidRDefault="00104594" w:rsidP="00104594">
      <w:pPr>
        <w:rPr>
          <w:rFonts w:eastAsiaTheme="minorHAnsi"/>
          <w:b/>
          <w:bCs/>
          <w:sz w:val="22"/>
          <w:szCs w:val="22"/>
        </w:rPr>
      </w:pPr>
      <w:r w:rsidRPr="00D8507E">
        <w:rPr>
          <w:b/>
          <w:bCs/>
          <w:sz w:val="22"/>
          <w:szCs w:val="22"/>
        </w:rPr>
        <w:t>Disclaimer</w:t>
      </w:r>
    </w:p>
    <w:p w14:paraId="065C8F38" w14:textId="77777777" w:rsidR="00104594" w:rsidRPr="00D8507E" w:rsidRDefault="00104594" w:rsidP="00104594">
      <w:pPr>
        <w:rPr>
          <w:sz w:val="22"/>
          <w:szCs w:val="22"/>
        </w:rPr>
      </w:pPr>
      <w:r w:rsidRPr="00D8507E">
        <w:rPr>
          <w:sz w:val="22"/>
          <w:szCs w:val="22"/>
        </w:rPr>
        <w:t xml:space="preserve">The designations employed and the presentation of the material in this publication do not imply the expression of any opinion whatsoever on the part of ITU concerning the legal status of any country, territory, </w:t>
      </w:r>
      <w:proofErr w:type="gramStart"/>
      <w:r w:rsidRPr="00D8507E">
        <w:rPr>
          <w:sz w:val="22"/>
          <w:szCs w:val="22"/>
        </w:rPr>
        <w:t>city</w:t>
      </w:r>
      <w:proofErr w:type="gramEnd"/>
      <w:r w:rsidRPr="00D8507E">
        <w:rPr>
          <w:sz w:val="22"/>
          <w:szCs w:val="22"/>
        </w:rPr>
        <w:t xml:space="preserve"> or area or of its authorities, or concerning the delimitation of its frontiers or boundaries. </w:t>
      </w:r>
    </w:p>
    <w:p w14:paraId="27EF15D6" w14:textId="77777777" w:rsidR="00104594" w:rsidRPr="00D8507E" w:rsidRDefault="00104594" w:rsidP="00104594">
      <w:pPr>
        <w:rPr>
          <w:sz w:val="22"/>
          <w:szCs w:val="22"/>
        </w:rPr>
      </w:pPr>
      <w:r w:rsidRPr="00D8507E">
        <w:rPr>
          <w:sz w:val="22"/>
          <w:szCs w:val="22"/>
        </w:rPr>
        <w:t xml:space="preserve">The ideas and opinions expressed in this publication are those of the authors; they do not necessarily reflect those of ITU nor of its Member States. The reference to specific companies, products or services does not imply that they are endorsed or recommended by ITU in preference to others of a similar nature that are not mentioned. </w:t>
      </w:r>
    </w:p>
    <w:p w14:paraId="1A2578F4" w14:textId="77777777" w:rsidR="00104594" w:rsidRPr="00D8507E" w:rsidRDefault="00104594" w:rsidP="00104594">
      <w:pPr>
        <w:rPr>
          <w:sz w:val="22"/>
          <w:szCs w:val="22"/>
        </w:rPr>
      </w:pPr>
      <w:r w:rsidRPr="00D8507E">
        <w:rPr>
          <w:sz w:val="22"/>
          <w:szCs w:val="22"/>
        </w:rPr>
        <w:t xml:space="preserve">If you wish to reuse material from this publication that is attributed to a third party, such as tables, </w:t>
      </w:r>
      <w:proofErr w:type="gramStart"/>
      <w:r w:rsidRPr="00D8507E">
        <w:rPr>
          <w:sz w:val="22"/>
          <w:szCs w:val="22"/>
        </w:rPr>
        <w:t>figures</w:t>
      </w:r>
      <w:proofErr w:type="gramEnd"/>
      <w:r w:rsidRPr="00D8507E">
        <w:rPr>
          <w:sz w:val="22"/>
          <w:szCs w:val="22"/>
        </w:rPr>
        <w:t xml:space="preserve"> or images, it is your responsibility to determine whether permission is needed for that reuse and to obtain permission from the copyright holder. The risk of claims resulting from infringement of any third-party owned material in the publication rests solely with the user.</w:t>
      </w:r>
    </w:p>
    <w:p w14:paraId="57E24465" w14:textId="2A9DE3B0" w:rsidR="00E01182" w:rsidRDefault="00104594" w:rsidP="00104594">
      <w:pPr>
        <w:rPr>
          <w:sz w:val="22"/>
          <w:szCs w:val="22"/>
        </w:rPr>
      </w:pPr>
      <w:r w:rsidRPr="00D8507E">
        <w:rPr>
          <w:sz w:val="22"/>
          <w:szCs w:val="22"/>
        </w:rPr>
        <w:t>This publication is being distributed without warranty of any kind, either expressed or implied. The responsibility for the interpretation and use of this publication lies with the reader. In no event shall ITU be liable for damages arising from its use.</w:t>
      </w:r>
    </w:p>
    <w:p w14:paraId="1F76FD64" w14:textId="77777777" w:rsidR="00E01182" w:rsidRPr="00AF0EEA" w:rsidRDefault="00E01182" w:rsidP="00E01182">
      <w:pPr>
        <w:ind w:left="113"/>
        <w:jc w:val="center"/>
        <w:rPr>
          <w:lang w:val="it-IT"/>
        </w:rPr>
      </w:pPr>
    </w:p>
    <w:p w14:paraId="32E3B3A1" w14:textId="77777777" w:rsidR="00E01182" w:rsidRPr="00AF0EEA" w:rsidRDefault="00E01182" w:rsidP="00E01182">
      <w:pPr>
        <w:ind w:left="113"/>
        <w:jc w:val="center"/>
        <w:rPr>
          <w:lang w:val="it-IT"/>
        </w:rPr>
      </w:pPr>
    </w:p>
    <w:p w14:paraId="646EFA35" w14:textId="77777777" w:rsidR="00E01182" w:rsidRPr="00AF0EEA" w:rsidRDefault="00E01182" w:rsidP="00E01182">
      <w:pPr>
        <w:ind w:left="113"/>
        <w:jc w:val="center"/>
        <w:rPr>
          <w:lang w:val="it-IT"/>
        </w:rPr>
      </w:pPr>
    </w:p>
    <w:p w14:paraId="1081B17A" w14:textId="77777777" w:rsidR="00E01182" w:rsidRPr="00E041C2" w:rsidRDefault="00E01182" w:rsidP="00E01182">
      <w:pPr>
        <w:jc w:val="center"/>
        <w:rPr>
          <w:sz w:val="22"/>
        </w:rPr>
      </w:pPr>
      <w:r w:rsidRPr="00E041C2">
        <w:rPr>
          <w:sz w:val="22"/>
        </w:rPr>
        <w:sym w:font="Symbol" w:char="F0E3"/>
      </w:r>
      <w:r w:rsidRPr="00E041C2">
        <w:rPr>
          <w:sz w:val="22"/>
        </w:rPr>
        <w:t> ITU 202</w:t>
      </w:r>
      <w:r>
        <w:rPr>
          <w:sz w:val="22"/>
        </w:rPr>
        <w:t>4</w:t>
      </w:r>
    </w:p>
    <w:p w14:paraId="5A825036" w14:textId="77777777" w:rsidR="00E01182" w:rsidRPr="00C35717" w:rsidRDefault="00E01182" w:rsidP="00E01182">
      <w:pPr>
        <w:rPr>
          <w:sz w:val="22"/>
        </w:rPr>
      </w:pPr>
      <w:r w:rsidRPr="00C35717">
        <w:rPr>
          <w:sz w:val="22"/>
        </w:rPr>
        <w:t>Some rights reserved.</w:t>
      </w:r>
      <w:r w:rsidRPr="00C35717">
        <w:rPr>
          <w:i/>
          <w:iCs/>
          <w:sz w:val="22"/>
        </w:rPr>
        <w:t xml:space="preserve"> </w:t>
      </w:r>
      <w:r w:rsidRPr="00C35717">
        <w:rPr>
          <w:sz w:val="22"/>
        </w:rPr>
        <w:t xml:space="preserve">This publication is available under the Creative Commons Attribution-Non Commercial-Share Alike 3.0 IGO licence (CC BY-NC-SA 3.0 IGO; </w:t>
      </w:r>
      <w:hyperlink r:id="rId16" w:history="1">
        <w:r w:rsidRPr="00C35717">
          <w:rPr>
            <w:rStyle w:val="Hyperlink"/>
            <w:sz w:val="22"/>
          </w:rPr>
          <w:t>https://creativecommons.org/licenses/by-nc-sa/3.0/igo</w:t>
        </w:r>
      </w:hyperlink>
      <w:r w:rsidRPr="00C35717">
        <w:rPr>
          <w:sz w:val="22"/>
        </w:rPr>
        <w:t xml:space="preserve">). </w:t>
      </w:r>
    </w:p>
    <w:p w14:paraId="544C1EFA" w14:textId="77777777" w:rsidR="00E01182" w:rsidRDefault="00E01182" w:rsidP="00E01182">
      <w:r w:rsidRPr="00C35717">
        <w:rPr>
          <w:sz w:val="22"/>
        </w:rPr>
        <w:t xml:space="preserve">For any uses of this publication that are not included in this licence, please seek permission from ITU by contacting </w:t>
      </w:r>
      <w:hyperlink r:id="rId17" w:history="1">
        <w:r w:rsidRPr="00C35717">
          <w:rPr>
            <w:rStyle w:val="Hyperlink"/>
            <w:sz w:val="22"/>
          </w:rPr>
          <w:t>TSBmail@itu.int</w:t>
        </w:r>
      </w:hyperlink>
      <w:r w:rsidRPr="00C35717">
        <w:rPr>
          <w:sz w:val="22"/>
        </w:rPr>
        <w:t>.</w:t>
      </w:r>
    </w:p>
    <w:p w14:paraId="0D3F9205" w14:textId="77777777" w:rsidR="00346A65" w:rsidRPr="006462DF" w:rsidRDefault="00346A65">
      <w:pPr>
        <w:rPr>
          <w:b/>
          <w:bCs/>
        </w:rPr>
      </w:pPr>
      <w:r w:rsidRPr="006462DF">
        <w:rPr>
          <w:b/>
          <w:bCs/>
        </w:rPr>
        <w:br w:type="page"/>
      </w:r>
    </w:p>
    <w:p w14:paraId="484B54F9" w14:textId="77777777" w:rsidR="00E01182" w:rsidRPr="002B534E" w:rsidRDefault="00E01182" w:rsidP="00E01182">
      <w:pPr>
        <w:jc w:val="center"/>
        <w:rPr>
          <w:b/>
        </w:rPr>
      </w:pPr>
      <w:r w:rsidRPr="002B534E">
        <w:rPr>
          <w:b/>
        </w:rPr>
        <w:lastRenderedPageBreak/>
        <w:t>Table of Contents</w:t>
      </w:r>
    </w:p>
    <w:p w14:paraId="4D2DDAB3" w14:textId="42821CEA" w:rsidR="00F7313F" w:rsidRDefault="00F7313F" w:rsidP="00F7313F">
      <w:pPr>
        <w:pStyle w:val="toc0"/>
        <w:ind w:right="992"/>
        <w:rPr>
          <w:noProof/>
        </w:rPr>
      </w:pPr>
      <w:r>
        <w:tab/>
        <w:t>Page</w:t>
      </w:r>
    </w:p>
    <w:p w14:paraId="732BED40" w14:textId="55C5074A" w:rsidR="00F7313F" w:rsidRDefault="00F7313F" w:rsidP="00F7313F">
      <w:pPr>
        <w:pStyle w:val="TOC1"/>
        <w:ind w:right="992"/>
        <w:rPr>
          <w:rFonts w:asciiTheme="minorHAnsi" w:hAnsiTheme="minorHAnsi" w:cstheme="minorBidi"/>
          <w:noProof/>
          <w:kern w:val="2"/>
          <w:szCs w:val="24"/>
          <w:lang w:eastAsia="en-GB"/>
          <w14:ligatures w14:val="standardContextual"/>
        </w:rPr>
      </w:pPr>
      <w:r>
        <w:rPr>
          <w:noProof/>
          <w:lang w:eastAsia="ja-JP" w:bidi="ar-DZ"/>
        </w:rPr>
        <w:t>1</w:t>
      </w:r>
      <w:r>
        <w:rPr>
          <w:rFonts w:asciiTheme="minorHAnsi" w:hAnsiTheme="minorHAnsi" w:cstheme="minorBidi"/>
          <w:noProof/>
          <w:kern w:val="2"/>
          <w:szCs w:val="24"/>
          <w:lang w:eastAsia="en-GB"/>
          <w14:ligatures w14:val="standardContextual"/>
        </w:rPr>
        <w:tab/>
      </w:r>
      <w:r w:rsidRPr="00F7313F">
        <w:rPr>
          <w:noProof/>
          <w:lang w:eastAsia="ja-JP" w:bidi="ar-DZ"/>
        </w:rPr>
        <w:t>Scope</w:t>
      </w:r>
      <w:r>
        <w:rPr>
          <w:noProof/>
          <w:lang w:eastAsia="ja-JP" w:bidi="ar-DZ"/>
        </w:rPr>
        <w:tab/>
      </w:r>
      <w:r>
        <w:rPr>
          <w:noProof/>
          <w:lang w:eastAsia="ja-JP" w:bidi="ar-DZ"/>
        </w:rPr>
        <w:tab/>
      </w:r>
      <w:r w:rsidRPr="00F7313F">
        <w:rPr>
          <w:noProof/>
        </w:rPr>
        <w:t>1</w:t>
      </w:r>
    </w:p>
    <w:p w14:paraId="7739A37D" w14:textId="2B6840B2" w:rsidR="00F7313F" w:rsidRDefault="00F7313F" w:rsidP="00F7313F">
      <w:pPr>
        <w:pStyle w:val="TOC1"/>
        <w:ind w:right="992"/>
        <w:rPr>
          <w:rFonts w:asciiTheme="minorHAnsi" w:hAnsiTheme="minorHAnsi" w:cstheme="minorBidi"/>
          <w:noProof/>
          <w:kern w:val="2"/>
          <w:szCs w:val="24"/>
          <w:lang w:eastAsia="en-GB"/>
          <w14:ligatures w14:val="standardContextual"/>
        </w:rPr>
      </w:pPr>
      <w:r>
        <w:rPr>
          <w:noProof/>
          <w:lang w:eastAsia="ja-JP" w:bidi="ar-DZ"/>
        </w:rPr>
        <w:t>2</w:t>
      </w:r>
      <w:r>
        <w:rPr>
          <w:rFonts w:asciiTheme="minorHAnsi" w:hAnsiTheme="minorHAnsi" w:cstheme="minorBidi"/>
          <w:noProof/>
          <w:kern w:val="2"/>
          <w:szCs w:val="24"/>
          <w:lang w:eastAsia="en-GB"/>
          <w14:ligatures w14:val="standardContextual"/>
        </w:rPr>
        <w:tab/>
      </w:r>
      <w:r w:rsidRPr="00F7313F">
        <w:rPr>
          <w:noProof/>
          <w:lang w:eastAsia="ja-JP" w:bidi="ar-DZ"/>
        </w:rPr>
        <w:t>References</w:t>
      </w:r>
      <w:r>
        <w:rPr>
          <w:noProof/>
          <w:lang w:eastAsia="ja-JP" w:bidi="ar-DZ"/>
        </w:rPr>
        <w:tab/>
      </w:r>
      <w:r>
        <w:rPr>
          <w:noProof/>
          <w:lang w:eastAsia="ja-JP" w:bidi="ar-DZ"/>
        </w:rPr>
        <w:tab/>
      </w:r>
      <w:r w:rsidRPr="00F7313F">
        <w:rPr>
          <w:noProof/>
        </w:rPr>
        <w:t>1</w:t>
      </w:r>
    </w:p>
    <w:p w14:paraId="7941DA55" w14:textId="1A4996E0" w:rsidR="00F7313F" w:rsidRDefault="00F7313F" w:rsidP="00F7313F">
      <w:pPr>
        <w:pStyle w:val="TOC1"/>
        <w:ind w:right="992"/>
        <w:rPr>
          <w:rFonts w:asciiTheme="minorHAnsi" w:hAnsiTheme="minorHAnsi" w:cstheme="minorBidi"/>
          <w:noProof/>
          <w:kern w:val="2"/>
          <w:szCs w:val="24"/>
          <w:lang w:eastAsia="en-GB"/>
          <w14:ligatures w14:val="standardContextual"/>
        </w:rPr>
      </w:pPr>
      <w:r>
        <w:rPr>
          <w:noProof/>
          <w:lang w:eastAsia="ja-JP" w:bidi="ar-DZ"/>
        </w:rPr>
        <w:t>3</w:t>
      </w:r>
      <w:r>
        <w:rPr>
          <w:rFonts w:asciiTheme="minorHAnsi" w:hAnsiTheme="minorHAnsi" w:cstheme="minorBidi"/>
          <w:noProof/>
          <w:kern w:val="2"/>
          <w:szCs w:val="24"/>
          <w:lang w:eastAsia="en-GB"/>
          <w14:ligatures w14:val="standardContextual"/>
        </w:rPr>
        <w:tab/>
      </w:r>
      <w:r w:rsidR="00793653">
        <w:rPr>
          <w:noProof/>
          <w:lang w:eastAsia="ja-JP" w:bidi="ar-DZ"/>
        </w:rPr>
        <w:t>D</w:t>
      </w:r>
      <w:r w:rsidRPr="00F7313F">
        <w:rPr>
          <w:noProof/>
          <w:lang w:eastAsia="ja-JP" w:bidi="ar-DZ"/>
        </w:rPr>
        <w:t>efinitions</w:t>
      </w:r>
      <w:r>
        <w:rPr>
          <w:noProof/>
          <w:lang w:eastAsia="ja-JP" w:bidi="ar-DZ"/>
        </w:rPr>
        <w:tab/>
      </w:r>
      <w:r>
        <w:rPr>
          <w:noProof/>
          <w:lang w:eastAsia="ja-JP" w:bidi="ar-DZ"/>
        </w:rPr>
        <w:tab/>
      </w:r>
      <w:r w:rsidRPr="00F7313F">
        <w:rPr>
          <w:noProof/>
        </w:rPr>
        <w:t>1</w:t>
      </w:r>
    </w:p>
    <w:p w14:paraId="6E61ECAE" w14:textId="09598827" w:rsidR="00F7313F" w:rsidRDefault="00F7313F" w:rsidP="00F7313F">
      <w:pPr>
        <w:pStyle w:val="TOC2"/>
        <w:ind w:right="992"/>
        <w:rPr>
          <w:rFonts w:asciiTheme="minorHAnsi" w:hAnsiTheme="minorHAnsi" w:cstheme="minorBidi"/>
          <w:noProof/>
          <w:kern w:val="2"/>
          <w:szCs w:val="24"/>
          <w:lang w:eastAsia="en-GB"/>
          <w14:ligatures w14:val="standardContextual"/>
        </w:rPr>
      </w:pPr>
      <w:r>
        <w:rPr>
          <w:noProof/>
        </w:rPr>
        <w:t>3.1</w:t>
      </w:r>
      <w:r>
        <w:rPr>
          <w:rFonts w:asciiTheme="minorHAnsi" w:hAnsiTheme="minorHAnsi" w:cstheme="minorBidi"/>
          <w:noProof/>
          <w:kern w:val="2"/>
          <w:szCs w:val="24"/>
          <w:lang w:eastAsia="en-GB"/>
          <w14:ligatures w14:val="standardContextual"/>
        </w:rPr>
        <w:tab/>
      </w:r>
      <w:r>
        <w:rPr>
          <w:noProof/>
          <w:lang w:eastAsia="ja-JP" w:bidi="ar-DZ"/>
        </w:rPr>
        <w:t xml:space="preserve">Terms defined </w:t>
      </w:r>
      <w:r w:rsidRPr="00F7313F">
        <w:rPr>
          <w:noProof/>
          <w:lang w:eastAsia="ja-JP" w:bidi="ar-DZ"/>
        </w:rPr>
        <w:t>elsewhere</w:t>
      </w:r>
      <w:r>
        <w:rPr>
          <w:noProof/>
          <w:lang w:eastAsia="ja-JP" w:bidi="ar-DZ"/>
        </w:rPr>
        <w:tab/>
      </w:r>
      <w:r>
        <w:rPr>
          <w:noProof/>
          <w:lang w:eastAsia="ja-JP" w:bidi="ar-DZ"/>
        </w:rPr>
        <w:tab/>
      </w:r>
      <w:r w:rsidRPr="00F7313F">
        <w:rPr>
          <w:noProof/>
        </w:rPr>
        <w:t>1</w:t>
      </w:r>
    </w:p>
    <w:p w14:paraId="3DC1CE84" w14:textId="2D582883" w:rsidR="00F7313F" w:rsidRDefault="00F7313F" w:rsidP="00F7313F">
      <w:pPr>
        <w:pStyle w:val="TOC2"/>
        <w:ind w:right="992"/>
        <w:rPr>
          <w:rFonts w:asciiTheme="minorHAnsi" w:hAnsiTheme="minorHAnsi" w:cstheme="minorBidi"/>
          <w:noProof/>
          <w:kern w:val="2"/>
          <w:szCs w:val="24"/>
          <w:lang w:eastAsia="en-GB"/>
          <w14:ligatures w14:val="standardContextual"/>
        </w:rPr>
      </w:pPr>
      <w:r>
        <w:rPr>
          <w:noProof/>
        </w:rPr>
        <w:t>3.2</w:t>
      </w:r>
      <w:r>
        <w:rPr>
          <w:rFonts w:asciiTheme="minorHAnsi" w:hAnsiTheme="minorHAnsi" w:cstheme="minorBidi"/>
          <w:noProof/>
          <w:kern w:val="2"/>
          <w:szCs w:val="24"/>
          <w:lang w:eastAsia="en-GB"/>
          <w14:ligatures w14:val="standardContextual"/>
        </w:rPr>
        <w:tab/>
      </w:r>
      <w:r>
        <w:rPr>
          <w:noProof/>
          <w:lang w:bidi="ar-DZ"/>
        </w:rPr>
        <w:t xml:space="preserve">Terms defined in this Technical </w:t>
      </w:r>
      <w:r w:rsidRPr="00F7313F">
        <w:rPr>
          <w:noProof/>
          <w:lang w:bidi="ar-DZ"/>
        </w:rPr>
        <w:t>Report</w:t>
      </w:r>
      <w:r>
        <w:rPr>
          <w:noProof/>
          <w:lang w:bidi="ar-DZ"/>
        </w:rPr>
        <w:tab/>
      </w:r>
      <w:r>
        <w:rPr>
          <w:noProof/>
          <w:lang w:bidi="ar-DZ"/>
        </w:rPr>
        <w:tab/>
      </w:r>
      <w:r w:rsidRPr="00F7313F">
        <w:rPr>
          <w:noProof/>
        </w:rPr>
        <w:t>2</w:t>
      </w:r>
    </w:p>
    <w:p w14:paraId="4F1C68CE" w14:textId="3C3E832D" w:rsidR="00F7313F" w:rsidRDefault="00F7313F" w:rsidP="00F7313F">
      <w:pPr>
        <w:pStyle w:val="TOC1"/>
        <w:ind w:right="992"/>
        <w:rPr>
          <w:rFonts w:asciiTheme="minorHAnsi" w:hAnsiTheme="minorHAnsi" w:cstheme="minorBidi"/>
          <w:noProof/>
          <w:kern w:val="2"/>
          <w:szCs w:val="24"/>
          <w:lang w:eastAsia="en-GB"/>
          <w14:ligatures w14:val="standardContextual"/>
        </w:rPr>
      </w:pPr>
      <w:r>
        <w:rPr>
          <w:noProof/>
          <w:lang w:eastAsia="ja-JP" w:bidi="ar-DZ"/>
        </w:rPr>
        <w:t>4</w:t>
      </w:r>
      <w:r>
        <w:rPr>
          <w:rFonts w:asciiTheme="minorHAnsi" w:hAnsiTheme="minorHAnsi" w:cstheme="minorBidi"/>
          <w:noProof/>
          <w:kern w:val="2"/>
          <w:szCs w:val="24"/>
          <w:lang w:eastAsia="en-GB"/>
          <w14:ligatures w14:val="standardContextual"/>
        </w:rPr>
        <w:tab/>
      </w:r>
      <w:r>
        <w:rPr>
          <w:noProof/>
          <w:lang w:eastAsia="ja-JP" w:bidi="ar-DZ"/>
        </w:rPr>
        <w:t xml:space="preserve">Abbreviations and </w:t>
      </w:r>
      <w:r w:rsidRPr="00F7313F">
        <w:rPr>
          <w:noProof/>
          <w:lang w:eastAsia="ja-JP" w:bidi="ar-DZ"/>
        </w:rPr>
        <w:t>acronyms</w:t>
      </w:r>
      <w:r>
        <w:rPr>
          <w:noProof/>
          <w:lang w:eastAsia="ja-JP" w:bidi="ar-DZ"/>
        </w:rPr>
        <w:tab/>
      </w:r>
      <w:r>
        <w:rPr>
          <w:noProof/>
          <w:lang w:eastAsia="ja-JP" w:bidi="ar-DZ"/>
        </w:rPr>
        <w:tab/>
      </w:r>
      <w:r w:rsidRPr="00F7313F">
        <w:rPr>
          <w:noProof/>
        </w:rPr>
        <w:t>3</w:t>
      </w:r>
    </w:p>
    <w:p w14:paraId="0FED9249" w14:textId="10A4B907" w:rsidR="00F7313F" w:rsidRDefault="00F7313F" w:rsidP="00F7313F">
      <w:pPr>
        <w:pStyle w:val="TOC1"/>
        <w:ind w:right="992"/>
        <w:rPr>
          <w:rFonts w:asciiTheme="minorHAnsi" w:hAnsiTheme="minorHAnsi" w:cstheme="minorBidi"/>
          <w:noProof/>
          <w:kern w:val="2"/>
          <w:szCs w:val="24"/>
          <w:lang w:eastAsia="en-GB"/>
          <w14:ligatures w14:val="standardContextual"/>
        </w:rPr>
      </w:pPr>
      <w:r>
        <w:rPr>
          <w:noProof/>
          <w:lang w:eastAsia="ja-JP" w:bidi="ar-DZ"/>
        </w:rPr>
        <w:t>5</w:t>
      </w:r>
      <w:r>
        <w:rPr>
          <w:rFonts w:asciiTheme="minorHAnsi" w:hAnsiTheme="minorHAnsi" w:cstheme="minorBidi"/>
          <w:noProof/>
          <w:kern w:val="2"/>
          <w:szCs w:val="24"/>
          <w:lang w:eastAsia="en-GB"/>
          <w14:ligatures w14:val="standardContextual"/>
        </w:rPr>
        <w:tab/>
      </w:r>
      <w:r w:rsidRPr="00F7313F">
        <w:rPr>
          <w:noProof/>
          <w:lang w:eastAsia="ja-JP" w:bidi="ar-DZ"/>
        </w:rPr>
        <w:t>Conventions</w:t>
      </w:r>
      <w:r>
        <w:rPr>
          <w:noProof/>
          <w:lang w:eastAsia="ja-JP" w:bidi="ar-DZ"/>
        </w:rPr>
        <w:tab/>
      </w:r>
      <w:r>
        <w:rPr>
          <w:noProof/>
          <w:lang w:eastAsia="ja-JP" w:bidi="ar-DZ"/>
        </w:rPr>
        <w:tab/>
      </w:r>
      <w:r w:rsidRPr="00F7313F">
        <w:rPr>
          <w:noProof/>
        </w:rPr>
        <w:t>3</w:t>
      </w:r>
    </w:p>
    <w:p w14:paraId="2811C021" w14:textId="3FEB6FF1" w:rsidR="00F7313F" w:rsidRDefault="00F7313F" w:rsidP="00F7313F">
      <w:pPr>
        <w:pStyle w:val="TOC1"/>
        <w:ind w:right="992"/>
        <w:rPr>
          <w:rFonts w:asciiTheme="minorHAnsi" w:hAnsiTheme="minorHAnsi" w:cstheme="minorBidi"/>
          <w:noProof/>
          <w:kern w:val="2"/>
          <w:szCs w:val="24"/>
          <w:lang w:eastAsia="en-GB"/>
          <w14:ligatures w14:val="standardContextual"/>
        </w:rPr>
      </w:pPr>
      <w:r>
        <w:rPr>
          <w:noProof/>
          <w:lang w:eastAsia="ja-JP" w:bidi="ar-DZ"/>
        </w:rPr>
        <w:t>6</w:t>
      </w:r>
      <w:r>
        <w:rPr>
          <w:rFonts w:asciiTheme="minorHAnsi" w:hAnsiTheme="minorHAnsi" w:cstheme="minorBidi"/>
          <w:noProof/>
          <w:kern w:val="2"/>
          <w:szCs w:val="24"/>
          <w:lang w:eastAsia="en-GB"/>
          <w14:ligatures w14:val="standardContextual"/>
        </w:rPr>
        <w:tab/>
      </w:r>
      <w:r>
        <w:rPr>
          <w:noProof/>
          <w:lang w:eastAsia="ja-JP" w:bidi="ar-DZ"/>
        </w:rPr>
        <w:t xml:space="preserve">Pre-standardization of confidence in the </w:t>
      </w:r>
      <w:r w:rsidRPr="00F7313F">
        <w:rPr>
          <w:noProof/>
          <w:lang w:eastAsia="ja-JP" w:bidi="ar-DZ"/>
        </w:rPr>
        <w:t>metaverse</w:t>
      </w:r>
      <w:r>
        <w:rPr>
          <w:noProof/>
          <w:lang w:eastAsia="ja-JP" w:bidi="ar-DZ"/>
        </w:rPr>
        <w:tab/>
      </w:r>
      <w:r>
        <w:rPr>
          <w:noProof/>
          <w:lang w:eastAsia="ja-JP" w:bidi="ar-DZ"/>
        </w:rPr>
        <w:tab/>
      </w:r>
      <w:r w:rsidRPr="00F7313F">
        <w:rPr>
          <w:noProof/>
        </w:rPr>
        <w:t>3</w:t>
      </w:r>
    </w:p>
    <w:p w14:paraId="4C048203" w14:textId="707CF825" w:rsidR="00F7313F" w:rsidRDefault="00F7313F" w:rsidP="00F7313F">
      <w:pPr>
        <w:pStyle w:val="TOC2"/>
        <w:ind w:right="992"/>
        <w:rPr>
          <w:rFonts w:asciiTheme="minorHAnsi" w:hAnsiTheme="minorHAnsi" w:cstheme="minorBidi"/>
          <w:noProof/>
          <w:kern w:val="2"/>
          <w:szCs w:val="24"/>
          <w:lang w:eastAsia="en-GB"/>
          <w14:ligatures w14:val="standardContextual"/>
        </w:rPr>
      </w:pPr>
      <w:r>
        <w:rPr>
          <w:noProof/>
          <w:lang w:eastAsia="ja-JP" w:bidi="ar-DZ"/>
        </w:rPr>
        <w:t>6.1</w:t>
      </w:r>
      <w:r>
        <w:rPr>
          <w:rFonts w:asciiTheme="minorHAnsi" w:hAnsiTheme="minorHAnsi" w:cstheme="minorBidi"/>
          <w:noProof/>
          <w:kern w:val="2"/>
          <w:szCs w:val="24"/>
          <w:lang w:eastAsia="en-GB"/>
          <w14:ligatures w14:val="standardContextual"/>
        </w:rPr>
        <w:tab/>
      </w:r>
      <w:r w:rsidRPr="00F7313F">
        <w:rPr>
          <w:noProof/>
          <w:lang w:eastAsia="ja-JP" w:bidi="ar-DZ"/>
        </w:rPr>
        <w:t>Background</w:t>
      </w:r>
      <w:r>
        <w:rPr>
          <w:noProof/>
          <w:lang w:eastAsia="ja-JP" w:bidi="ar-DZ"/>
        </w:rPr>
        <w:tab/>
      </w:r>
      <w:r>
        <w:rPr>
          <w:noProof/>
          <w:lang w:eastAsia="ja-JP" w:bidi="ar-DZ"/>
        </w:rPr>
        <w:tab/>
      </w:r>
      <w:r w:rsidRPr="00F7313F">
        <w:rPr>
          <w:noProof/>
        </w:rPr>
        <w:t>3</w:t>
      </w:r>
    </w:p>
    <w:p w14:paraId="63FC86A1" w14:textId="37647DD7" w:rsidR="00F7313F" w:rsidRDefault="00F7313F" w:rsidP="00F7313F">
      <w:pPr>
        <w:pStyle w:val="TOC2"/>
        <w:ind w:right="992"/>
        <w:rPr>
          <w:rFonts w:asciiTheme="minorHAnsi" w:hAnsiTheme="minorHAnsi" w:cstheme="minorBidi"/>
          <w:noProof/>
          <w:kern w:val="2"/>
          <w:szCs w:val="24"/>
          <w:lang w:eastAsia="en-GB"/>
          <w14:ligatures w14:val="standardContextual"/>
        </w:rPr>
      </w:pPr>
      <w:r w:rsidRPr="00CF28B4">
        <w:rPr>
          <w:bCs/>
          <w:noProof/>
          <w:kern w:val="32"/>
          <w:lang w:eastAsia="ja-JP" w:bidi="ar-DZ"/>
        </w:rPr>
        <w:t>6</w:t>
      </w:r>
      <w:r>
        <w:rPr>
          <w:noProof/>
          <w:lang w:eastAsia="ja-JP" w:bidi="ar-DZ"/>
        </w:rPr>
        <w:t>.2</w:t>
      </w:r>
      <w:r>
        <w:rPr>
          <w:rFonts w:asciiTheme="minorHAnsi" w:hAnsiTheme="minorHAnsi" w:cstheme="minorBidi"/>
          <w:noProof/>
          <w:kern w:val="2"/>
          <w:szCs w:val="24"/>
          <w:lang w:eastAsia="en-GB"/>
          <w14:ligatures w14:val="standardContextual"/>
        </w:rPr>
        <w:tab/>
      </w:r>
      <w:r>
        <w:rPr>
          <w:noProof/>
          <w:lang w:eastAsia="ja-JP" w:bidi="ar-DZ"/>
        </w:rPr>
        <w:t xml:space="preserve">Security and safety dimensions in the user confidence </w:t>
      </w:r>
      <w:r w:rsidRPr="00F7313F">
        <w:rPr>
          <w:noProof/>
          <w:lang w:eastAsia="ja-JP" w:bidi="ar-DZ"/>
        </w:rPr>
        <w:t>framework</w:t>
      </w:r>
      <w:r>
        <w:rPr>
          <w:noProof/>
          <w:lang w:eastAsia="ja-JP" w:bidi="ar-DZ"/>
        </w:rPr>
        <w:tab/>
      </w:r>
      <w:r>
        <w:rPr>
          <w:noProof/>
          <w:lang w:eastAsia="ja-JP" w:bidi="ar-DZ"/>
        </w:rPr>
        <w:tab/>
      </w:r>
      <w:r w:rsidRPr="00F7313F">
        <w:rPr>
          <w:noProof/>
        </w:rPr>
        <w:t>3</w:t>
      </w:r>
    </w:p>
    <w:p w14:paraId="69C5AAA6" w14:textId="016A9ABD" w:rsidR="00F7313F" w:rsidRDefault="00F7313F" w:rsidP="00F7313F">
      <w:pPr>
        <w:pStyle w:val="TOC2"/>
        <w:ind w:right="992"/>
        <w:rPr>
          <w:rFonts w:asciiTheme="minorHAnsi" w:hAnsiTheme="minorHAnsi" w:cstheme="minorBidi"/>
          <w:noProof/>
          <w:kern w:val="2"/>
          <w:szCs w:val="24"/>
          <w:lang w:eastAsia="en-GB"/>
          <w14:ligatures w14:val="standardContextual"/>
        </w:rPr>
      </w:pPr>
      <w:r>
        <w:rPr>
          <w:noProof/>
          <w:lang w:eastAsia="ja-JP" w:bidi="ar-DZ"/>
        </w:rPr>
        <w:t>6.3</w:t>
      </w:r>
      <w:r>
        <w:rPr>
          <w:rFonts w:asciiTheme="minorHAnsi" w:hAnsiTheme="minorHAnsi" w:cstheme="minorBidi"/>
          <w:noProof/>
          <w:kern w:val="2"/>
          <w:szCs w:val="24"/>
          <w:lang w:eastAsia="en-GB"/>
          <w14:ligatures w14:val="standardContextual"/>
        </w:rPr>
        <w:tab/>
      </w:r>
      <w:r>
        <w:rPr>
          <w:noProof/>
          <w:lang w:eastAsia="ja-JP" w:bidi="ar-DZ"/>
        </w:rPr>
        <w:t xml:space="preserve">A new framework for metaverse </w:t>
      </w:r>
      <w:r w:rsidRPr="00F7313F">
        <w:rPr>
          <w:noProof/>
          <w:lang w:eastAsia="ja-JP" w:bidi="ar-DZ"/>
        </w:rPr>
        <w:t>participation</w:t>
      </w:r>
      <w:r>
        <w:rPr>
          <w:noProof/>
          <w:lang w:eastAsia="ja-JP" w:bidi="ar-DZ"/>
        </w:rPr>
        <w:tab/>
      </w:r>
      <w:r>
        <w:rPr>
          <w:noProof/>
          <w:lang w:eastAsia="ja-JP" w:bidi="ar-DZ"/>
        </w:rPr>
        <w:tab/>
      </w:r>
      <w:r w:rsidRPr="00F7313F">
        <w:rPr>
          <w:noProof/>
        </w:rPr>
        <w:t>4</w:t>
      </w:r>
    </w:p>
    <w:p w14:paraId="5F308C2D" w14:textId="3DFA1D5C" w:rsidR="00F7313F" w:rsidRDefault="00F7313F" w:rsidP="00F7313F">
      <w:pPr>
        <w:pStyle w:val="TOC2"/>
        <w:ind w:right="992"/>
        <w:rPr>
          <w:rFonts w:asciiTheme="minorHAnsi" w:hAnsiTheme="minorHAnsi" w:cstheme="minorBidi"/>
          <w:noProof/>
          <w:kern w:val="2"/>
          <w:szCs w:val="24"/>
          <w:lang w:eastAsia="en-GB"/>
          <w14:ligatures w14:val="standardContextual"/>
        </w:rPr>
      </w:pPr>
      <w:r>
        <w:rPr>
          <w:noProof/>
          <w:lang w:eastAsia="ja-JP" w:bidi="ar-DZ"/>
        </w:rPr>
        <w:t>6.4</w:t>
      </w:r>
      <w:r>
        <w:rPr>
          <w:rFonts w:asciiTheme="minorHAnsi" w:hAnsiTheme="minorHAnsi" w:cstheme="minorBidi"/>
          <w:noProof/>
          <w:kern w:val="2"/>
          <w:szCs w:val="24"/>
          <w:lang w:eastAsia="en-GB"/>
          <w14:ligatures w14:val="standardContextual"/>
        </w:rPr>
        <w:tab/>
      </w:r>
      <w:r>
        <w:rPr>
          <w:noProof/>
          <w:lang w:eastAsia="ja-JP" w:bidi="ar-DZ"/>
        </w:rPr>
        <w:t xml:space="preserve">Personhood in metaverse </w:t>
      </w:r>
      <w:r w:rsidRPr="00F7313F">
        <w:rPr>
          <w:noProof/>
          <w:lang w:eastAsia="ja-JP" w:bidi="ar-DZ"/>
        </w:rPr>
        <w:t>contexts</w:t>
      </w:r>
      <w:r>
        <w:rPr>
          <w:noProof/>
          <w:lang w:eastAsia="ja-JP" w:bidi="ar-DZ"/>
        </w:rPr>
        <w:tab/>
      </w:r>
      <w:r>
        <w:rPr>
          <w:noProof/>
          <w:lang w:eastAsia="ja-JP" w:bidi="ar-DZ"/>
        </w:rPr>
        <w:tab/>
      </w:r>
      <w:r w:rsidRPr="00F7313F">
        <w:rPr>
          <w:noProof/>
        </w:rPr>
        <w:t>6</w:t>
      </w:r>
    </w:p>
    <w:p w14:paraId="647E8D70" w14:textId="1CE11E0C" w:rsidR="00F7313F" w:rsidRDefault="00F7313F" w:rsidP="00F7313F">
      <w:pPr>
        <w:pStyle w:val="TOC1"/>
        <w:ind w:right="992"/>
        <w:rPr>
          <w:rFonts w:asciiTheme="minorHAnsi" w:hAnsiTheme="minorHAnsi" w:cstheme="minorBidi"/>
          <w:noProof/>
          <w:kern w:val="2"/>
          <w:szCs w:val="24"/>
          <w:lang w:eastAsia="en-GB"/>
          <w14:ligatures w14:val="standardContextual"/>
        </w:rPr>
      </w:pPr>
      <w:r>
        <w:rPr>
          <w:noProof/>
          <w:lang w:bidi="ar-DZ"/>
        </w:rPr>
        <w:t xml:space="preserve">Annex A – User </w:t>
      </w:r>
      <w:r w:rsidR="002B5F70">
        <w:rPr>
          <w:noProof/>
          <w:lang w:bidi="ar-DZ"/>
        </w:rPr>
        <w:t xml:space="preserve">confidence </w:t>
      </w:r>
      <w:r w:rsidR="002B5F70" w:rsidRPr="00F7313F">
        <w:rPr>
          <w:noProof/>
          <w:lang w:bidi="ar-DZ"/>
        </w:rPr>
        <w:t>f</w:t>
      </w:r>
      <w:r w:rsidRPr="00F7313F">
        <w:rPr>
          <w:noProof/>
          <w:lang w:bidi="ar-DZ"/>
        </w:rPr>
        <w:t>ramework</w:t>
      </w:r>
      <w:r>
        <w:rPr>
          <w:noProof/>
          <w:lang w:bidi="ar-DZ"/>
        </w:rPr>
        <w:tab/>
      </w:r>
      <w:r>
        <w:rPr>
          <w:noProof/>
          <w:lang w:bidi="ar-DZ"/>
        </w:rPr>
        <w:tab/>
      </w:r>
      <w:r w:rsidRPr="00F7313F">
        <w:rPr>
          <w:noProof/>
        </w:rPr>
        <w:t>7</w:t>
      </w:r>
    </w:p>
    <w:p w14:paraId="6604DB86" w14:textId="17C9C8BF" w:rsidR="00F7313F" w:rsidRDefault="00F7313F" w:rsidP="00F7313F">
      <w:pPr>
        <w:pStyle w:val="TOC1"/>
        <w:ind w:right="992"/>
        <w:rPr>
          <w:rFonts w:asciiTheme="minorHAnsi" w:hAnsiTheme="minorHAnsi" w:cstheme="minorBidi"/>
          <w:noProof/>
          <w:kern w:val="2"/>
          <w:szCs w:val="24"/>
          <w:lang w:eastAsia="en-GB"/>
          <w14:ligatures w14:val="standardContextual"/>
        </w:rPr>
      </w:pPr>
      <w:r>
        <w:rPr>
          <w:noProof/>
          <w:lang w:bidi="ar-DZ"/>
        </w:rPr>
        <w:t xml:space="preserve">Annex B – Responsible </w:t>
      </w:r>
      <w:r w:rsidR="002B5F70">
        <w:rPr>
          <w:noProof/>
          <w:lang w:bidi="ar-DZ"/>
        </w:rPr>
        <w:t xml:space="preserve">innovation </w:t>
      </w:r>
      <w:r>
        <w:rPr>
          <w:noProof/>
          <w:lang w:bidi="ar-DZ"/>
        </w:rPr>
        <w:t xml:space="preserve">in the </w:t>
      </w:r>
      <w:r w:rsidRPr="00F7313F">
        <w:rPr>
          <w:noProof/>
          <w:lang w:bidi="ar-DZ"/>
        </w:rPr>
        <w:t>metaverse</w:t>
      </w:r>
      <w:r>
        <w:rPr>
          <w:noProof/>
          <w:lang w:bidi="ar-DZ"/>
        </w:rPr>
        <w:tab/>
      </w:r>
      <w:r>
        <w:rPr>
          <w:noProof/>
          <w:lang w:bidi="ar-DZ"/>
        </w:rPr>
        <w:tab/>
      </w:r>
      <w:r w:rsidRPr="00F7313F">
        <w:rPr>
          <w:noProof/>
        </w:rPr>
        <w:t>9</w:t>
      </w:r>
    </w:p>
    <w:p w14:paraId="63669BB7" w14:textId="061EE84D" w:rsidR="00F7313F" w:rsidRDefault="00F7313F" w:rsidP="00F7313F">
      <w:pPr>
        <w:pStyle w:val="TOC1"/>
        <w:ind w:right="992"/>
        <w:rPr>
          <w:rFonts w:asciiTheme="minorHAnsi" w:hAnsiTheme="minorHAnsi" w:cstheme="minorBidi"/>
          <w:noProof/>
          <w:kern w:val="2"/>
          <w:szCs w:val="24"/>
          <w:lang w:eastAsia="en-GB"/>
          <w14:ligatures w14:val="standardContextual"/>
        </w:rPr>
      </w:pPr>
      <w:r w:rsidRPr="00F7313F">
        <w:rPr>
          <w:noProof/>
          <w:lang w:bidi="ar-DZ"/>
        </w:rPr>
        <w:t>Bibliography</w:t>
      </w:r>
      <w:r>
        <w:rPr>
          <w:noProof/>
          <w:lang w:bidi="ar-DZ"/>
        </w:rPr>
        <w:tab/>
      </w:r>
      <w:r>
        <w:rPr>
          <w:noProof/>
          <w:lang w:bidi="ar-DZ"/>
        </w:rPr>
        <w:tab/>
      </w:r>
      <w:r w:rsidRPr="00F7313F">
        <w:rPr>
          <w:noProof/>
        </w:rPr>
        <w:t>11</w:t>
      </w:r>
    </w:p>
    <w:p w14:paraId="3C7682F8" w14:textId="6D9230CF" w:rsidR="00E01182" w:rsidRDefault="00E01182" w:rsidP="00F7313F"/>
    <w:p w14:paraId="62F830E0" w14:textId="77777777" w:rsidR="00F7313F" w:rsidRDefault="00F7313F" w:rsidP="00E01182"/>
    <w:p w14:paraId="366D622B" w14:textId="77777777" w:rsidR="0035778B" w:rsidRPr="006462DF" w:rsidRDefault="0035778B" w:rsidP="0035778B">
      <w:pPr>
        <w:rPr>
          <w:rFonts w:eastAsia="Yu Mincho"/>
        </w:rPr>
      </w:pPr>
    </w:p>
    <w:p w14:paraId="1D5BEE01" w14:textId="77777777" w:rsidR="0035778B" w:rsidRPr="006462DF" w:rsidRDefault="0035778B" w:rsidP="0035778B">
      <w:pPr>
        <w:tabs>
          <w:tab w:val="left" w:pos="2580"/>
        </w:tabs>
        <w:rPr>
          <w:rFonts w:eastAsia="Yu Mincho"/>
        </w:rPr>
        <w:sectPr w:rsidR="0035778B" w:rsidRPr="006462DF" w:rsidSect="00E96767">
          <w:headerReference w:type="even" r:id="rId18"/>
          <w:headerReference w:type="default" r:id="rId19"/>
          <w:footerReference w:type="even" r:id="rId20"/>
          <w:footerReference w:type="default" r:id="rId21"/>
          <w:type w:val="oddPage"/>
          <w:pgSz w:w="11907" w:h="16840" w:code="9"/>
          <w:pgMar w:top="1134" w:right="1134" w:bottom="1134" w:left="1134" w:header="567" w:footer="567" w:gutter="0"/>
          <w:pgNumType w:fmt="lowerRoman" w:start="1"/>
          <w:cols w:space="708"/>
          <w:docGrid w:linePitch="360"/>
        </w:sectPr>
      </w:pPr>
    </w:p>
    <w:p w14:paraId="530DF2BA" w14:textId="77777777" w:rsidR="00DC3D7E" w:rsidRPr="006462DF" w:rsidRDefault="00DC3D7E" w:rsidP="00DC3D7E">
      <w:pPr>
        <w:pStyle w:val="RecNo"/>
        <w:spacing w:before="120"/>
        <w:rPr>
          <w:szCs w:val="28"/>
        </w:rPr>
      </w:pPr>
      <w:r w:rsidRPr="006462DF">
        <w:rPr>
          <w:szCs w:val="28"/>
        </w:rPr>
        <w:lastRenderedPageBreak/>
        <w:t>Technical Report ITU FGMV-24</w:t>
      </w:r>
    </w:p>
    <w:p w14:paraId="5925BDA2" w14:textId="77777777" w:rsidR="00DC3D7E" w:rsidRPr="006462DF" w:rsidRDefault="00DC3D7E" w:rsidP="00DC3D7E">
      <w:pPr>
        <w:pStyle w:val="Rectitle"/>
        <w:spacing w:before="120"/>
        <w:rPr>
          <w:szCs w:val="28"/>
        </w:rPr>
      </w:pPr>
      <w:r w:rsidRPr="006462DF">
        <w:rPr>
          <w:szCs w:val="28"/>
        </w:rPr>
        <w:t>A framework for confidence in the metaverse</w:t>
      </w:r>
    </w:p>
    <w:p w14:paraId="50626E5F" w14:textId="3D94626A" w:rsidR="0054018A" w:rsidRPr="006462DF" w:rsidRDefault="00B84AF1" w:rsidP="00C10459">
      <w:pPr>
        <w:pStyle w:val="Heading1"/>
        <w:rPr>
          <w:lang w:eastAsia="ja-JP" w:bidi="ar-DZ"/>
        </w:rPr>
      </w:pPr>
      <w:bookmarkStart w:id="5" w:name="_Toc401158818"/>
      <w:bookmarkStart w:id="6" w:name="_Toc161412590"/>
      <w:bookmarkStart w:id="7" w:name="_Toc168650773"/>
      <w:r w:rsidRPr="006462DF">
        <w:rPr>
          <w:lang w:eastAsia="ja-JP" w:bidi="ar-DZ"/>
        </w:rPr>
        <w:t>1</w:t>
      </w:r>
      <w:r w:rsidRPr="006462DF">
        <w:rPr>
          <w:lang w:eastAsia="ja-JP" w:bidi="ar-DZ"/>
        </w:rPr>
        <w:tab/>
      </w:r>
      <w:r w:rsidR="0054018A" w:rsidRPr="006462DF">
        <w:rPr>
          <w:lang w:eastAsia="ja-JP" w:bidi="ar-DZ"/>
        </w:rPr>
        <w:t>Scope</w:t>
      </w:r>
      <w:bookmarkEnd w:id="5"/>
      <w:bookmarkEnd w:id="6"/>
      <w:bookmarkEnd w:id="7"/>
    </w:p>
    <w:p w14:paraId="46BEB5B5" w14:textId="7D8258E7" w:rsidR="004C6550" w:rsidRPr="006462DF" w:rsidRDefault="007A709F" w:rsidP="00E96767">
      <w:pPr>
        <w:rPr>
          <w:lang w:bidi="ar-DZ"/>
        </w:rPr>
      </w:pPr>
      <w:r w:rsidRPr="006462DF">
        <w:rPr>
          <w:lang w:bidi="ar-DZ"/>
        </w:rPr>
        <w:t>Th</w:t>
      </w:r>
      <w:r w:rsidR="00740BD9" w:rsidRPr="006462DF">
        <w:rPr>
          <w:lang w:bidi="ar-DZ"/>
        </w:rPr>
        <w:t>e scope of th</w:t>
      </w:r>
      <w:r w:rsidRPr="006462DF">
        <w:rPr>
          <w:lang w:bidi="ar-DZ"/>
        </w:rPr>
        <w:t xml:space="preserve">is </w:t>
      </w:r>
      <w:r w:rsidRPr="006462DF">
        <w:t xml:space="preserve">Technical </w:t>
      </w:r>
      <w:r w:rsidR="00792DEC" w:rsidRPr="006462DF">
        <w:t xml:space="preserve">Report </w:t>
      </w:r>
      <w:r w:rsidR="00740BD9" w:rsidRPr="006462DF">
        <w:t xml:space="preserve">is </w:t>
      </w:r>
      <w:r w:rsidR="006D669C" w:rsidRPr="006462DF">
        <w:t>to</w:t>
      </w:r>
      <w:r w:rsidR="00E72E1F" w:rsidRPr="006462DF">
        <w:t xml:space="preserve"> </w:t>
      </w:r>
      <w:r w:rsidR="008B7632" w:rsidRPr="006462DF">
        <w:rPr>
          <w:lang w:bidi="ar-DZ"/>
        </w:rPr>
        <w:t>outline</w:t>
      </w:r>
      <w:r w:rsidR="00792DEC" w:rsidRPr="006462DF">
        <w:rPr>
          <w:lang w:bidi="ar-DZ"/>
        </w:rPr>
        <w:t xml:space="preserve"> </w:t>
      </w:r>
      <w:r w:rsidR="00635BCF" w:rsidRPr="006462DF">
        <w:rPr>
          <w:lang w:bidi="ar-DZ"/>
        </w:rPr>
        <w:t>an approach to pre-standardization of confidence in the metaverse</w:t>
      </w:r>
      <w:r w:rsidR="00704D4D" w:rsidRPr="006462DF">
        <w:rPr>
          <w:lang w:bidi="ar-DZ"/>
        </w:rPr>
        <w:t>.</w:t>
      </w:r>
      <w:r w:rsidR="006E7534" w:rsidRPr="006462DF">
        <w:rPr>
          <w:lang w:bidi="ar-DZ"/>
        </w:rPr>
        <w:t xml:space="preserve"> </w:t>
      </w:r>
      <w:r w:rsidR="00AC0AD5" w:rsidRPr="006462DF">
        <w:rPr>
          <w:lang w:bidi="ar-DZ"/>
        </w:rPr>
        <w:t>Specifically</w:t>
      </w:r>
      <w:r w:rsidR="0064102A" w:rsidRPr="006462DF">
        <w:rPr>
          <w:lang w:bidi="ar-DZ"/>
        </w:rPr>
        <w:t xml:space="preserve">, </w:t>
      </w:r>
      <w:r w:rsidR="006E7534" w:rsidRPr="006462DF">
        <w:rPr>
          <w:lang w:bidi="ar-DZ"/>
        </w:rPr>
        <w:t>it</w:t>
      </w:r>
      <w:r w:rsidR="004C6550" w:rsidRPr="006462DF">
        <w:rPr>
          <w:lang w:bidi="ar-DZ"/>
        </w:rPr>
        <w:t>:</w:t>
      </w:r>
    </w:p>
    <w:p w14:paraId="1D4DB8DF" w14:textId="6AE0A22D" w:rsidR="004C6550" w:rsidRPr="00B84AF1" w:rsidRDefault="00B84AF1" w:rsidP="00E96767">
      <w:pPr>
        <w:pStyle w:val="enumlev1"/>
        <w:rPr>
          <w:lang w:bidi="ar-DZ"/>
        </w:rPr>
      </w:pPr>
      <w:r w:rsidRPr="006462DF">
        <w:rPr>
          <w:lang w:bidi="ar-DZ"/>
        </w:rPr>
        <w:t>1</w:t>
      </w:r>
      <w:r w:rsidR="00E96767">
        <w:rPr>
          <w:lang w:bidi="ar-DZ"/>
        </w:rPr>
        <w:t>)</w:t>
      </w:r>
      <w:r w:rsidRPr="006462DF">
        <w:rPr>
          <w:lang w:bidi="ar-DZ"/>
        </w:rPr>
        <w:tab/>
      </w:r>
      <w:r w:rsidR="004C6550" w:rsidRPr="00B84AF1">
        <w:rPr>
          <w:lang w:bidi="ar-DZ"/>
        </w:rPr>
        <w:t xml:space="preserve">Expands the </w:t>
      </w:r>
      <w:r w:rsidR="00D21D92" w:rsidRPr="00B84AF1">
        <w:rPr>
          <w:lang w:bidi="ar-DZ"/>
        </w:rPr>
        <w:t>"</w:t>
      </w:r>
      <w:r w:rsidR="004C6550" w:rsidRPr="00B84AF1">
        <w:rPr>
          <w:lang w:bidi="ar-DZ"/>
        </w:rPr>
        <w:t>User Confidence Framework</w:t>
      </w:r>
      <w:r w:rsidR="00D21D92" w:rsidRPr="00B84AF1">
        <w:rPr>
          <w:lang w:bidi="ar-DZ"/>
        </w:rPr>
        <w:t>"</w:t>
      </w:r>
      <w:r w:rsidR="004C6550" w:rsidRPr="00B84AF1">
        <w:rPr>
          <w:lang w:bidi="ar-DZ"/>
        </w:rPr>
        <w:t xml:space="preserve"> introduced in ITU</w:t>
      </w:r>
      <w:r w:rsidR="00D21D92" w:rsidRPr="00B84AF1">
        <w:rPr>
          <w:lang w:bidi="ar-DZ"/>
        </w:rPr>
        <w:t>'</w:t>
      </w:r>
      <w:r w:rsidR="004C6550" w:rsidRPr="00B84AF1">
        <w:rPr>
          <w:lang w:bidi="ar-DZ"/>
        </w:rPr>
        <w:t xml:space="preserve">s FGMV-06 Technical Report to include </w:t>
      </w:r>
      <w:r w:rsidR="004C6550" w:rsidRPr="00B84AF1">
        <w:rPr>
          <w:i/>
          <w:iCs/>
          <w:lang w:bidi="ar-DZ"/>
        </w:rPr>
        <w:t>Security and Safety Dimensions</w:t>
      </w:r>
      <w:r w:rsidR="004C6550" w:rsidRPr="00B84AF1">
        <w:rPr>
          <w:lang w:bidi="ar-DZ"/>
        </w:rPr>
        <w:t xml:space="preserve"> </w:t>
      </w:r>
      <w:r w:rsidR="006F5C42" w:rsidRPr="00B84AF1">
        <w:rPr>
          <w:lang w:bidi="ar-DZ"/>
        </w:rPr>
        <w:t>to define security and safety in the context of user confidence</w:t>
      </w:r>
      <w:r w:rsidR="004C6550" w:rsidRPr="00B84AF1">
        <w:rPr>
          <w:lang w:bidi="ar-DZ"/>
        </w:rPr>
        <w:t>.</w:t>
      </w:r>
    </w:p>
    <w:p w14:paraId="2E2B9168" w14:textId="7BD7D4DE" w:rsidR="00E214D0" w:rsidRPr="00B84AF1" w:rsidRDefault="00B84AF1" w:rsidP="00E96767">
      <w:pPr>
        <w:pStyle w:val="enumlev1"/>
        <w:rPr>
          <w:lang w:bidi="ar-DZ"/>
        </w:rPr>
      </w:pPr>
      <w:r w:rsidRPr="006462DF">
        <w:rPr>
          <w:lang w:bidi="ar-DZ"/>
        </w:rPr>
        <w:t>2</w:t>
      </w:r>
      <w:r w:rsidR="00E96767">
        <w:rPr>
          <w:lang w:bidi="ar-DZ"/>
        </w:rPr>
        <w:t>)</w:t>
      </w:r>
      <w:r w:rsidRPr="006462DF">
        <w:rPr>
          <w:lang w:bidi="ar-DZ"/>
        </w:rPr>
        <w:tab/>
      </w:r>
      <w:r w:rsidR="004C6550" w:rsidRPr="00B84AF1">
        <w:rPr>
          <w:lang w:bidi="ar-DZ"/>
        </w:rPr>
        <w:t>Develop</w:t>
      </w:r>
      <w:r w:rsidR="00E214D0" w:rsidRPr="00B84AF1">
        <w:rPr>
          <w:lang w:bidi="ar-DZ"/>
        </w:rPr>
        <w:t>s</w:t>
      </w:r>
      <w:r w:rsidR="004C6550" w:rsidRPr="00B84AF1">
        <w:rPr>
          <w:lang w:bidi="ar-DZ"/>
        </w:rPr>
        <w:t xml:space="preserve"> a new framework for metaverse participation that defines new </w:t>
      </w:r>
      <w:r w:rsidR="004C6550" w:rsidRPr="00B84AF1">
        <w:rPr>
          <w:i/>
          <w:iCs/>
          <w:lang w:bidi="ar-DZ"/>
        </w:rPr>
        <w:t>user centric</w:t>
      </w:r>
      <w:r w:rsidR="004C6550" w:rsidRPr="00B84AF1">
        <w:rPr>
          <w:lang w:bidi="ar-DZ"/>
        </w:rPr>
        <w:t xml:space="preserve"> terms related to metaverse use and non-use as an approach to understanding user metaverse engagement</w:t>
      </w:r>
      <w:r w:rsidR="0092099D" w:rsidRPr="00B84AF1">
        <w:rPr>
          <w:lang w:bidi="ar-DZ"/>
        </w:rPr>
        <w:t xml:space="preserve"> as follows:</w:t>
      </w:r>
    </w:p>
    <w:p w14:paraId="099C69A6" w14:textId="7DE73BEA" w:rsidR="0092099D" w:rsidRPr="00B84AF1" w:rsidRDefault="00B84AF1" w:rsidP="00E96767">
      <w:pPr>
        <w:pStyle w:val="enumlev2"/>
        <w:rPr>
          <w:lang w:bidi="ar-DZ"/>
        </w:rPr>
      </w:pPr>
      <w:r w:rsidRPr="006462DF">
        <w:rPr>
          <w:lang w:bidi="ar-DZ"/>
        </w:rPr>
        <w:t>i</w:t>
      </w:r>
      <w:r w:rsidR="00E96767">
        <w:rPr>
          <w:lang w:bidi="ar-DZ"/>
        </w:rPr>
        <w:t>)</w:t>
      </w:r>
      <w:r w:rsidRPr="006462DF">
        <w:rPr>
          <w:lang w:bidi="ar-DZ"/>
        </w:rPr>
        <w:tab/>
      </w:r>
      <w:r w:rsidR="0092099D" w:rsidRPr="00B84AF1">
        <w:rPr>
          <w:lang w:bidi="ar-DZ"/>
        </w:rPr>
        <w:t>Defines the following existing term:</w:t>
      </w:r>
    </w:p>
    <w:p w14:paraId="508DBA94" w14:textId="52BF5F56" w:rsidR="0092099D" w:rsidRPr="00B84AF1" w:rsidRDefault="00B84AF1" w:rsidP="00E96767">
      <w:pPr>
        <w:pStyle w:val="enumlev3"/>
        <w:rPr>
          <w:lang w:bidi="ar-DZ"/>
        </w:rPr>
      </w:pPr>
      <w:r w:rsidRPr="006462DF">
        <w:rPr>
          <w:lang w:bidi="ar-DZ"/>
        </w:rPr>
        <w:t>a</w:t>
      </w:r>
      <w:r w:rsidR="00E96767">
        <w:rPr>
          <w:lang w:bidi="ar-DZ"/>
        </w:rPr>
        <w:t>)</w:t>
      </w:r>
      <w:r w:rsidRPr="006462DF">
        <w:rPr>
          <w:lang w:bidi="ar-DZ"/>
        </w:rPr>
        <w:tab/>
      </w:r>
      <w:r w:rsidR="0092099D" w:rsidRPr="00B84AF1">
        <w:rPr>
          <w:lang w:bidi="ar-DZ"/>
        </w:rPr>
        <w:t>Off-world</w:t>
      </w:r>
    </w:p>
    <w:p w14:paraId="683B9F39" w14:textId="3F3B9BB3" w:rsidR="0092099D" w:rsidRPr="00B84AF1" w:rsidRDefault="00B84AF1" w:rsidP="00E96767">
      <w:pPr>
        <w:pStyle w:val="enumlev2"/>
        <w:rPr>
          <w:lang w:bidi="ar-DZ"/>
        </w:rPr>
      </w:pPr>
      <w:r w:rsidRPr="006462DF">
        <w:rPr>
          <w:lang w:bidi="ar-DZ"/>
        </w:rPr>
        <w:t>ii</w:t>
      </w:r>
      <w:r w:rsidR="00E96767">
        <w:rPr>
          <w:lang w:bidi="ar-DZ"/>
        </w:rPr>
        <w:t>)</w:t>
      </w:r>
      <w:r w:rsidRPr="006462DF">
        <w:rPr>
          <w:lang w:bidi="ar-DZ"/>
        </w:rPr>
        <w:tab/>
      </w:r>
      <w:r w:rsidR="0092099D" w:rsidRPr="00B84AF1">
        <w:rPr>
          <w:lang w:bidi="ar-DZ"/>
        </w:rPr>
        <w:t>Introduces and defines the following new terms:</w:t>
      </w:r>
    </w:p>
    <w:p w14:paraId="2D997D23" w14:textId="30098C11" w:rsidR="00D641DE" w:rsidRPr="00793653" w:rsidRDefault="00B84AF1" w:rsidP="00E96767">
      <w:pPr>
        <w:pStyle w:val="enumlev3"/>
        <w:rPr>
          <w:lang w:val="it-IT" w:bidi="ar-DZ"/>
        </w:rPr>
      </w:pPr>
      <w:r w:rsidRPr="00793653">
        <w:rPr>
          <w:lang w:val="it-IT" w:bidi="ar-DZ"/>
        </w:rPr>
        <w:t>a</w:t>
      </w:r>
      <w:r w:rsidR="00E96767" w:rsidRPr="00793653">
        <w:rPr>
          <w:lang w:val="it-IT" w:bidi="ar-DZ"/>
        </w:rPr>
        <w:t>)</w:t>
      </w:r>
      <w:r w:rsidRPr="00793653">
        <w:rPr>
          <w:lang w:val="it-IT" w:bidi="ar-DZ"/>
        </w:rPr>
        <w:tab/>
      </w:r>
      <w:r w:rsidR="0092099D" w:rsidRPr="00793653">
        <w:rPr>
          <w:lang w:val="it-IT" w:bidi="ar-DZ"/>
        </w:rPr>
        <w:t>Extra-metaverse</w:t>
      </w:r>
    </w:p>
    <w:p w14:paraId="06BDFA70" w14:textId="6D93A86E" w:rsidR="00D641DE" w:rsidRPr="00793653" w:rsidRDefault="00B84AF1" w:rsidP="00E96767">
      <w:pPr>
        <w:pStyle w:val="enumlev3"/>
        <w:rPr>
          <w:lang w:val="it-IT" w:bidi="ar-DZ"/>
        </w:rPr>
      </w:pPr>
      <w:r w:rsidRPr="00793653">
        <w:rPr>
          <w:lang w:val="it-IT" w:bidi="ar-DZ"/>
        </w:rPr>
        <w:t>b</w:t>
      </w:r>
      <w:r w:rsidR="00E96767" w:rsidRPr="00793653">
        <w:rPr>
          <w:lang w:val="it-IT" w:bidi="ar-DZ"/>
        </w:rPr>
        <w:t>)</w:t>
      </w:r>
      <w:r w:rsidRPr="00793653">
        <w:rPr>
          <w:lang w:val="it-IT" w:bidi="ar-DZ"/>
        </w:rPr>
        <w:tab/>
      </w:r>
      <w:r w:rsidR="00D641DE" w:rsidRPr="00793653">
        <w:rPr>
          <w:lang w:val="it-IT" w:bidi="ar-DZ"/>
        </w:rPr>
        <w:t>Intra-metaverse</w:t>
      </w:r>
    </w:p>
    <w:p w14:paraId="46A341DC" w14:textId="3539FE45" w:rsidR="00D641DE" w:rsidRPr="00B84AF1" w:rsidRDefault="00B84AF1" w:rsidP="00E96767">
      <w:pPr>
        <w:pStyle w:val="enumlev3"/>
        <w:rPr>
          <w:lang w:bidi="ar-DZ"/>
        </w:rPr>
      </w:pPr>
      <w:r w:rsidRPr="006462DF">
        <w:rPr>
          <w:lang w:bidi="ar-DZ"/>
        </w:rPr>
        <w:t>c</w:t>
      </w:r>
      <w:r w:rsidR="00E96767">
        <w:rPr>
          <w:lang w:bidi="ar-DZ"/>
        </w:rPr>
        <w:t>)</w:t>
      </w:r>
      <w:r w:rsidRPr="006462DF">
        <w:rPr>
          <w:lang w:bidi="ar-DZ"/>
        </w:rPr>
        <w:tab/>
      </w:r>
      <w:r w:rsidR="00D641DE" w:rsidRPr="00B84AF1">
        <w:rPr>
          <w:lang w:bidi="ar-DZ"/>
        </w:rPr>
        <w:t>Networked integration</w:t>
      </w:r>
    </w:p>
    <w:p w14:paraId="7DAA3B9D" w14:textId="7F746357" w:rsidR="00D641DE" w:rsidRPr="00B84AF1" w:rsidRDefault="00B84AF1" w:rsidP="00E96767">
      <w:pPr>
        <w:pStyle w:val="enumlev3"/>
        <w:rPr>
          <w:lang w:bidi="ar-DZ"/>
        </w:rPr>
      </w:pPr>
      <w:r w:rsidRPr="006462DF">
        <w:rPr>
          <w:lang w:bidi="ar-DZ"/>
        </w:rPr>
        <w:t>d</w:t>
      </w:r>
      <w:r w:rsidR="00E96767">
        <w:rPr>
          <w:lang w:bidi="ar-DZ"/>
        </w:rPr>
        <w:t>)</w:t>
      </w:r>
      <w:r w:rsidRPr="006462DF">
        <w:rPr>
          <w:lang w:bidi="ar-DZ"/>
        </w:rPr>
        <w:tab/>
      </w:r>
      <w:r w:rsidR="00D641DE" w:rsidRPr="00B84AF1">
        <w:rPr>
          <w:lang w:bidi="ar-DZ"/>
        </w:rPr>
        <w:t>Peri-metaverse</w:t>
      </w:r>
    </w:p>
    <w:p w14:paraId="0AE748C2" w14:textId="2C1F8627" w:rsidR="00D641DE" w:rsidRPr="00B84AF1" w:rsidRDefault="00B84AF1" w:rsidP="00E96767">
      <w:pPr>
        <w:pStyle w:val="enumlev3"/>
        <w:rPr>
          <w:lang w:bidi="ar-DZ"/>
        </w:rPr>
      </w:pPr>
      <w:r w:rsidRPr="006462DF">
        <w:rPr>
          <w:lang w:bidi="ar-DZ"/>
        </w:rPr>
        <w:t>e</w:t>
      </w:r>
      <w:r w:rsidR="00E96767">
        <w:rPr>
          <w:lang w:bidi="ar-DZ"/>
        </w:rPr>
        <w:t>)</w:t>
      </w:r>
      <w:r w:rsidRPr="006462DF">
        <w:rPr>
          <w:lang w:bidi="ar-DZ"/>
        </w:rPr>
        <w:tab/>
      </w:r>
      <w:r w:rsidR="00D641DE" w:rsidRPr="00B84AF1">
        <w:rPr>
          <w:lang w:bidi="ar-DZ"/>
        </w:rPr>
        <w:t>Realms of metaverse participation</w:t>
      </w:r>
    </w:p>
    <w:p w14:paraId="0D0F7676" w14:textId="35695D77" w:rsidR="004E7366" w:rsidRPr="00B84AF1" w:rsidRDefault="00B84AF1" w:rsidP="00E96767">
      <w:pPr>
        <w:pStyle w:val="enumlev1"/>
        <w:rPr>
          <w:lang w:bidi="ar-DZ"/>
        </w:rPr>
      </w:pPr>
      <w:r w:rsidRPr="006462DF">
        <w:rPr>
          <w:lang w:bidi="ar-DZ"/>
        </w:rPr>
        <w:t>3</w:t>
      </w:r>
      <w:r w:rsidR="00E96767">
        <w:rPr>
          <w:lang w:bidi="ar-DZ"/>
        </w:rPr>
        <w:t>)</w:t>
      </w:r>
      <w:r w:rsidRPr="006462DF">
        <w:rPr>
          <w:lang w:bidi="ar-DZ"/>
        </w:rPr>
        <w:tab/>
      </w:r>
      <w:r w:rsidR="004C6550" w:rsidRPr="00B84AF1">
        <w:rPr>
          <w:lang w:bidi="ar-DZ"/>
        </w:rPr>
        <w:t>D</w:t>
      </w:r>
      <w:r w:rsidR="00DB403B" w:rsidRPr="00B84AF1">
        <w:rPr>
          <w:lang w:bidi="ar-DZ"/>
        </w:rPr>
        <w:t>iscusses</w:t>
      </w:r>
      <w:r w:rsidR="004C6550" w:rsidRPr="00B84AF1">
        <w:rPr>
          <w:lang w:bidi="ar-DZ"/>
        </w:rPr>
        <w:t xml:space="preserve"> </w:t>
      </w:r>
      <w:r w:rsidR="00725289" w:rsidRPr="00B84AF1">
        <w:rPr>
          <w:lang w:bidi="ar-DZ"/>
        </w:rPr>
        <w:t xml:space="preserve">the concept of </w:t>
      </w:r>
      <w:r w:rsidR="004C6550" w:rsidRPr="00B84AF1">
        <w:rPr>
          <w:lang w:bidi="ar-DZ"/>
        </w:rPr>
        <w:t>personhood for metaverse contexts to contextualize user presence in the metaverse</w:t>
      </w:r>
      <w:r w:rsidR="000C348F" w:rsidRPr="00B84AF1">
        <w:rPr>
          <w:lang w:bidi="ar-DZ"/>
        </w:rPr>
        <w:t>.</w:t>
      </w:r>
    </w:p>
    <w:p w14:paraId="5742E15F" w14:textId="0BFFAC86" w:rsidR="0054018A" w:rsidRPr="006462DF" w:rsidRDefault="00B84AF1" w:rsidP="0082535A">
      <w:pPr>
        <w:pStyle w:val="Heading1"/>
        <w:rPr>
          <w:lang w:eastAsia="ja-JP" w:bidi="ar-DZ"/>
        </w:rPr>
      </w:pPr>
      <w:bookmarkStart w:id="8" w:name="_Toc401158819"/>
      <w:bookmarkStart w:id="9" w:name="_Toc161412591"/>
      <w:bookmarkStart w:id="10" w:name="_Toc168650774"/>
      <w:r w:rsidRPr="006462DF">
        <w:rPr>
          <w:lang w:eastAsia="ja-JP" w:bidi="ar-DZ"/>
        </w:rPr>
        <w:t>2</w:t>
      </w:r>
      <w:r w:rsidRPr="006462DF">
        <w:rPr>
          <w:lang w:eastAsia="ja-JP" w:bidi="ar-DZ"/>
        </w:rPr>
        <w:tab/>
      </w:r>
      <w:r w:rsidR="0054018A" w:rsidRPr="006462DF">
        <w:rPr>
          <w:lang w:eastAsia="ja-JP" w:bidi="ar-DZ"/>
        </w:rPr>
        <w:t>References</w:t>
      </w:r>
      <w:bookmarkEnd w:id="8"/>
      <w:bookmarkEnd w:id="9"/>
      <w:bookmarkEnd w:id="10"/>
    </w:p>
    <w:p w14:paraId="1C7FC63A" w14:textId="4EB1086C" w:rsidR="003A3F9B" w:rsidRPr="0082535A" w:rsidRDefault="005D3F56" w:rsidP="0082535A">
      <w:pPr>
        <w:pStyle w:val="Reftext"/>
        <w:ind w:left="1985" w:hanging="1985"/>
        <w:rPr>
          <w:rStyle w:val="Hyperlink"/>
        </w:rPr>
      </w:pPr>
      <w:r>
        <w:t>[</w:t>
      </w:r>
      <w:r w:rsidR="007B2739" w:rsidRPr="00C32E65">
        <w:t>ITU FGMV-06</w:t>
      </w:r>
      <w:r w:rsidR="007B2739">
        <w:t>]</w:t>
      </w:r>
      <w:r w:rsidR="00BF6B41" w:rsidRPr="00C32E65">
        <w:tab/>
      </w:r>
      <w:r w:rsidR="00137AAF">
        <w:rPr>
          <w:rStyle w:val="footnote-text"/>
          <w:rFonts w:eastAsia="Arial"/>
        </w:rPr>
        <w:t>ITU FG-MV Technical Report</w:t>
      </w:r>
      <w:r w:rsidR="00137AAF">
        <w:t xml:space="preserve"> FGMV-06 (2023),</w:t>
      </w:r>
      <w:r w:rsidR="003A3F9B">
        <w:t xml:space="preserve"> </w:t>
      </w:r>
      <w:r w:rsidR="008860A8" w:rsidRPr="006462DF">
        <w:t>Funna, R., Park, G.</w:t>
      </w:r>
      <w:r w:rsidR="008860A8">
        <w:rPr>
          <w:rStyle w:val="footnote-text"/>
        </w:rPr>
        <w:t>,</w:t>
      </w:r>
      <w:r w:rsidR="008860A8" w:rsidRPr="006462DF">
        <w:rPr>
          <w:rStyle w:val="footnote-text"/>
        </w:rPr>
        <w:t xml:space="preserve"> </w:t>
      </w:r>
      <w:r w:rsidR="008860A8" w:rsidRPr="006462DF">
        <w:rPr>
          <w:i/>
          <w:iCs/>
        </w:rPr>
        <w:t>Guidelines for consideration of ethical issues in standards that build confidence and security in the metaverse</w:t>
      </w:r>
      <w:r w:rsidR="008620CD">
        <w:rPr>
          <w:i/>
          <w:iCs/>
        </w:rPr>
        <w:br/>
      </w:r>
      <w:hyperlink r:id="rId22" w:history="1">
        <w:r w:rsidR="008620CD" w:rsidRPr="0082535A">
          <w:rPr>
            <w:rStyle w:val="Hyperlink"/>
            <w:rFonts w:ascii="Arial" w:hAnsi="Arial" w:cs="Arial"/>
            <w:sz w:val="16"/>
            <w:szCs w:val="16"/>
          </w:rPr>
          <w:t>http://handle.itu.int/11.1002/pub/822f50e6-en</w:t>
        </w:r>
      </w:hyperlink>
      <w:r w:rsidR="008620CD" w:rsidRPr="0082535A">
        <w:rPr>
          <w:rStyle w:val="Hyperlink"/>
          <w:rFonts w:ascii="Arial" w:hAnsi="Arial" w:cs="Arial"/>
          <w:sz w:val="16"/>
          <w:szCs w:val="16"/>
        </w:rPr>
        <w:t xml:space="preserve"> </w:t>
      </w:r>
      <w:r w:rsidR="005936B9" w:rsidRPr="0082535A">
        <w:rPr>
          <w:rStyle w:val="Hyperlink"/>
          <w:rFonts w:ascii="Arial" w:hAnsi="Arial" w:cs="Arial"/>
          <w:sz w:val="16"/>
          <w:szCs w:val="16"/>
        </w:rPr>
        <w:t xml:space="preserve"> </w:t>
      </w:r>
    </w:p>
    <w:p w14:paraId="3B78F982" w14:textId="192670F9" w:rsidR="0054018A" w:rsidRPr="006462DF" w:rsidRDefault="00B84AF1" w:rsidP="0082535A">
      <w:pPr>
        <w:pStyle w:val="Heading1"/>
        <w:rPr>
          <w:lang w:eastAsia="ja-JP" w:bidi="ar-DZ"/>
        </w:rPr>
      </w:pPr>
      <w:bookmarkStart w:id="11" w:name="_Toc401158820"/>
      <w:bookmarkStart w:id="12" w:name="_Toc161412592"/>
      <w:bookmarkStart w:id="13" w:name="_Toc168650775"/>
      <w:r w:rsidRPr="006462DF">
        <w:rPr>
          <w:lang w:eastAsia="ja-JP" w:bidi="ar-DZ"/>
        </w:rPr>
        <w:t>3</w:t>
      </w:r>
      <w:r w:rsidRPr="006462DF">
        <w:rPr>
          <w:lang w:eastAsia="ja-JP" w:bidi="ar-DZ"/>
        </w:rPr>
        <w:tab/>
      </w:r>
      <w:r w:rsidR="00793653">
        <w:rPr>
          <w:lang w:eastAsia="ja-JP" w:bidi="ar-DZ"/>
        </w:rPr>
        <w:t>D</w:t>
      </w:r>
      <w:r w:rsidR="0054018A" w:rsidRPr="006462DF">
        <w:rPr>
          <w:lang w:eastAsia="ja-JP" w:bidi="ar-DZ"/>
        </w:rPr>
        <w:t>efinitions</w:t>
      </w:r>
      <w:bookmarkEnd w:id="11"/>
      <w:bookmarkEnd w:id="12"/>
      <w:bookmarkEnd w:id="13"/>
    </w:p>
    <w:p w14:paraId="3806F77B" w14:textId="7120C45E" w:rsidR="00B22E9C" w:rsidRDefault="00B22E9C" w:rsidP="0082535A">
      <w:pPr>
        <w:pStyle w:val="Heading2"/>
        <w:rPr>
          <w:lang w:eastAsia="ja-JP" w:bidi="ar-DZ"/>
        </w:rPr>
      </w:pPr>
      <w:bookmarkStart w:id="14" w:name="_Toc401158821"/>
      <w:bookmarkStart w:id="15" w:name="_Toc143114850"/>
      <w:bookmarkStart w:id="16" w:name="_Toc161412593"/>
      <w:bookmarkStart w:id="17" w:name="_Toc168650776"/>
      <w:r w:rsidRPr="006462DF">
        <w:t>3.</w:t>
      </w:r>
      <w:r w:rsidR="0085038B" w:rsidRPr="006462DF">
        <w:fldChar w:fldCharType="begin"/>
      </w:r>
      <w:r w:rsidR="0085038B" w:rsidRPr="006462DF">
        <w:instrText xml:space="preserve"> SEQ DEF31 </w:instrText>
      </w:r>
      <w:r w:rsidR="0085038B" w:rsidRPr="006462DF">
        <w:fldChar w:fldCharType="separate"/>
      </w:r>
      <w:r w:rsidR="00CF4477">
        <w:rPr>
          <w:noProof/>
        </w:rPr>
        <w:t>1</w:t>
      </w:r>
      <w:r w:rsidR="0085038B" w:rsidRPr="006462DF">
        <w:rPr>
          <w:noProof/>
        </w:rPr>
        <w:fldChar w:fldCharType="end"/>
      </w:r>
      <w:r w:rsidR="0082535A">
        <w:tab/>
      </w:r>
      <w:r w:rsidRPr="006462DF">
        <w:rPr>
          <w:lang w:eastAsia="ja-JP" w:bidi="ar-DZ"/>
        </w:rPr>
        <w:t>Terms defined elsewhere</w:t>
      </w:r>
      <w:bookmarkEnd w:id="14"/>
      <w:bookmarkEnd w:id="15"/>
      <w:bookmarkEnd w:id="16"/>
      <w:bookmarkEnd w:id="17"/>
    </w:p>
    <w:p w14:paraId="41DA285A" w14:textId="77777777" w:rsidR="00C7164B" w:rsidRPr="006C32FD" w:rsidRDefault="00C7164B" w:rsidP="00C7164B">
      <w:r w:rsidRPr="006C32FD">
        <w:rPr>
          <w:bCs/>
        </w:rPr>
        <w:t xml:space="preserve">This </w:t>
      </w:r>
      <w:r>
        <w:rPr>
          <w:bCs/>
        </w:rPr>
        <w:t>Technical Report</w:t>
      </w:r>
      <w:r w:rsidRPr="006C32FD">
        <w:rPr>
          <w:bCs/>
        </w:rPr>
        <w:t xml:space="preserve"> uses the following terms defined elsewhere:</w:t>
      </w:r>
    </w:p>
    <w:p w14:paraId="125FBFEC" w14:textId="7DE5EC73" w:rsidR="00E03949" w:rsidRPr="006462DF" w:rsidRDefault="00E03949" w:rsidP="00DC3D7E">
      <w:r w:rsidRPr="006462DF">
        <w:rPr>
          <w:b/>
          <w:bCs/>
        </w:rPr>
        <w:t>3.1.1</w:t>
      </w:r>
      <w:r w:rsidRPr="006462DF">
        <w:rPr>
          <w:b/>
          <w:bCs/>
        </w:rPr>
        <w:tab/>
        <w:t xml:space="preserve">avatar </w:t>
      </w:r>
      <w:r w:rsidRPr="00EF5ADD">
        <w:t>[b-ISO/IEC 23005-4]</w:t>
      </w:r>
      <w:r w:rsidRPr="006462DF">
        <w:t>: Entity that can be used as a (visual) representation of the user inside the virtual environments.</w:t>
      </w:r>
    </w:p>
    <w:p w14:paraId="018BD74B" w14:textId="330388D2" w:rsidR="008001F6" w:rsidRPr="006462DF" w:rsidRDefault="008001F6" w:rsidP="00DC3D7E">
      <w:r w:rsidRPr="006462DF">
        <w:rPr>
          <w:b/>
          <w:bCs/>
        </w:rPr>
        <w:t>3.1.</w:t>
      </w:r>
      <w:r w:rsidR="00E03949" w:rsidRPr="006462DF">
        <w:rPr>
          <w:b/>
          <w:bCs/>
        </w:rPr>
        <w:t>2</w:t>
      </w:r>
      <w:r w:rsidRPr="006462DF">
        <w:rPr>
          <w:b/>
          <w:bCs/>
        </w:rPr>
        <w:tab/>
        <w:t xml:space="preserve">metaverse </w:t>
      </w:r>
      <w:r w:rsidRPr="00EF5ADD">
        <w:t>[b-ITU FGMV-20]</w:t>
      </w:r>
      <w:r w:rsidRPr="006462DF">
        <w:t>:</w:t>
      </w:r>
      <w:r w:rsidRPr="00EF5ADD">
        <w:t xml:space="preserve"> </w:t>
      </w:r>
      <w:r w:rsidRPr="006462DF">
        <w:t xml:space="preserve">An integrative ecosystem of virtual worlds offering immersive experiences to users, that modify pre-existing and create new value from economic, environmental, </w:t>
      </w:r>
      <w:proofErr w:type="gramStart"/>
      <w:r w:rsidRPr="006462DF">
        <w:t>social</w:t>
      </w:r>
      <w:proofErr w:type="gramEnd"/>
      <w:r w:rsidRPr="006462DF">
        <w:t xml:space="preserve"> and cultural perspectives.</w:t>
      </w:r>
    </w:p>
    <w:p w14:paraId="6CCF1622" w14:textId="2505A992" w:rsidR="008001F6" w:rsidRPr="006462DF" w:rsidRDefault="008001F6" w:rsidP="00EF5ADD">
      <w:pPr>
        <w:pStyle w:val="Note"/>
        <w:rPr>
          <w:lang w:eastAsia="ja-JP" w:bidi="ar-DZ"/>
        </w:rPr>
      </w:pPr>
      <w:r w:rsidRPr="006462DF">
        <w:t>NOTE</w:t>
      </w:r>
      <w:r w:rsidR="00EF5ADD">
        <w:t xml:space="preserve"> –</w:t>
      </w:r>
      <w:r w:rsidRPr="006462DF">
        <w:t xml:space="preserve"> A metaverse can be virtual, augmented, representative of, or associated with the physical world</w:t>
      </w:r>
      <w:r w:rsidRPr="006462DF">
        <w:rPr>
          <w:lang w:eastAsia="ja-JP" w:bidi="ar-DZ"/>
        </w:rPr>
        <w:t>.</w:t>
      </w:r>
    </w:p>
    <w:p w14:paraId="0C3D12C9" w14:textId="3D3F661A" w:rsidR="005D7C3F" w:rsidRPr="006462DF" w:rsidRDefault="005D7C3F" w:rsidP="00DC3D7E">
      <w:r w:rsidRPr="006462DF">
        <w:rPr>
          <w:b/>
          <w:bCs/>
        </w:rPr>
        <w:t>3.1.</w:t>
      </w:r>
      <w:r w:rsidR="002F1860" w:rsidRPr="006462DF">
        <w:rPr>
          <w:b/>
          <w:bCs/>
        </w:rPr>
        <w:t>3</w:t>
      </w:r>
      <w:r w:rsidRPr="006462DF">
        <w:rPr>
          <w:b/>
          <w:bCs/>
        </w:rPr>
        <w:tab/>
        <w:t>m</w:t>
      </w:r>
      <w:r w:rsidR="00EC4E49" w:rsidRPr="006462DF">
        <w:rPr>
          <w:b/>
          <w:bCs/>
        </w:rPr>
        <w:t>etazen</w:t>
      </w:r>
      <w:r w:rsidRPr="006462DF">
        <w:rPr>
          <w:b/>
          <w:bCs/>
        </w:rPr>
        <w:t xml:space="preserve"> </w:t>
      </w:r>
      <w:r w:rsidRPr="00EF5ADD">
        <w:t>[</w:t>
      </w:r>
      <w:r w:rsidR="00EC4E49" w:rsidRPr="00EF5ADD">
        <w:t>b-Oliver Wyman</w:t>
      </w:r>
      <w:r w:rsidR="00EE2DDB" w:rsidRPr="00EF5ADD">
        <w:t xml:space="preserve"> Forum</w:t>
      </w:r>
      <w:r w:rsidRPr="00EF5ADD">
        <w:t>]:</w:t>
      </w:r>
      <w:r w:rsidRPr="006462DF">
        <w:rPr>
          <w:b/>
          <w:bCs/>
        </w:rPr>
        <w:t xml:space="preserve"> </w:t>
      </w:r>
      <w:r w:rsidR="00CC15C7" w:rsidRPr="006462DF">
        <w:t xml:space="preserve">Citizen of the metaverse whose virtual </w:t>
      </w:r>
      <w:r w:rsidR="008B4C10" w:rsidRPr="006462DF">
        <w:t xml:space="preserve">and daily </w:t>
      </w:r>
      <w:r w:rsidR="00CC15C7" w:rsidRPr="006462DF">
        <w:t xml:space="preserve">lives are </w:t>
      </w:r>
      <w:r w:rsidR="008B4C10" w:rsidRPr="006462DF">
        <w:t xml:space="preserve">fully </w:t>
      </w:r>
      <w:r w:rsidR="00CC15C7" w:rsidRPr="006462DF">
        <w:t>intertwined.</w:t>
      </w:r>
    </w:p>
    <w:p w14:paraId="209CDA5F" w14:textId="142DD6EF" w:rsidR="009E65F7" w:rsidRPr="006462DF" w:rsidRDefault="009E65F7" w:rsidP="00DC3D7E">
      <w:r w:rsidRPr="006462DF">
        <w:rPr>
          <w:b/>
          <w:bCs/>
        </w:rPr>
        <w:t>3.1.</w:t>
      </w:r>
      <w:r w:rsidR="002F1860" w:rsidRPr="006462DF">
        <w:rPr>
          <w:b/>
          <w:bCs/>
        </w:rPr>
        <w:t>4</w:t>
      </w:r>
      <w:r w:rsidRPr="006462DF">
        <w:rPr>
          <w:b/>
          <w:bCs/>
        </w:rPr>
        <w:tab/>
      </w:r>
      <w:r w:rsidR="00597D33" w:rsidRPr="006462DF">
        <w:rPr>
          <w:b/>
          <w:bCs/>
        </w:rPr>
        <w:t>netizen</w:t>
      </w:r>
      <w:r w:rsidR="00AB6954">
        <w:rPr>
          <w:b/>
          <w:bCs/>
        </w:rPr>
        <w:t xml:space="preserve"> </w:t>
      </w:r>
      <w:r w:rsidRPr="00793653">
        <w:t>[b-</w:t>
      </w:r>
      <w:r w:rsidR="00597D33" w:rsidRPr="00793653">
        <w:t>Webster/netizen</w:t>
      </w:r>
      <w:r w:rsidRPr="00793653">
        <w:t>]</w:t>
      </w:r>
      <w:r w:rsidRPr="006462DF">
        <w:t>:</w:t>
      </w:r>
      <w:r w:rsidRPr="006462DF">
        <w:rPr>
          <w:b/>
          <w:bCs/>
        </w:rPr>
        <w:t xml:space="preserve"> </w:t>
      </w:r>
      <w:r w:rsidR="00597D33" w:rsidRPr="006462DF">
        <w:t>Active participant in the online community of the Internet</w:t>
      </w:r>
      <w:r w:rsidRPr="006462DF">
        <w:t>.</w:t>
      </w:r>
    </w:p>
    <w:p w14:paraId="742A0252" w14:textId="5D7A0DA6" w:rsidR="003F6782" w:rsidRPr="006462DF" w:rsidRDefault="003F6782" w:rsidP="00DC3D7E">
      <w:r w:rsidRPr="006462DF">
        <w:rPr>
          <w:b/>
          <w:bCs/>
        </w:rPr>
        <w:t>3.</w:t>
      </w:r>
      <w:r w:rsidR="0089497D" w:rsidRPr="006462DF">
        <w:rPr>
          <w:b/>
          <w:bCs/>
        </w:rPr>
        <w:t>1</w:t>
      </w:r>
      <w:r w:rsidRPr="006462DF">
        <w:rPr>
          <w:b/>
          <w:bCs/>
        </w:rPr>
        <w:t>.</w:t>
      </w:r>
      <w:r w:rsidR="002F1860" w:rsidRPr="006462DF">
        <w:rPr>
          <w:b/>
          <w:bCs/>
        </w:rPr>
        <w:t>5</w:t>
      </w:r>
      <w:r w:rsidRPr="006462DF">
        <w:rPr>
          <w:b/>
          <w:bCs/>
        </w:rPr>
        <w:tab/>
        <w:t>user confidence in the metaverse</w:t>
      </w:r>
      <w:r w:rsidR="0083315F" w:rsidRPr="006462DF">
        <w:rPr>
          <w:b/>
          <w:bCs/>
        </w:rPr>
        <w:t xml:space="preserve"> </w:t>
      </w:r>
      <w:r w:rsidR="0083315F" w:rsidRPr="00EF5ADD">
        <w:t xml:space="preserve">[b-ITU </w:t>
      </w:r>
      <w:r w:rsidR="0089497D" w:rsidRPr="00EF5ADD">
        <w:t>FGMV-06</w:t>
      </w:r>
      <w:r w:rsidR="0083315F" w:rsidRPr="00EF5ADD">
        <w:t>]</w:t>
      </w:r>
      <w:r w:rsidRPr="006462DF">
        <w:t>: A user</w:t>
      </w:r>
      <w:r w:rsidR="00D21D92">
        <w:t>'</w:t>
      </w:r>
      <w:r w:rsidRPr="006462DF">
        <w:t>s state of certainty and belief in the reliability of a metaverse platform or environment.</w:t>
      </w:r>
    </w:p>
    <w:p w14:paraId="0AA7FB4E" w14:textId="4C52147C" w:rsidR="003F6782" w:rsidRPr="006462DF" w:rsidRDefault="003F6782" w:rsidP="007A31B4">
      <w:pPr>
        <w:pStyle w:val="Note"/>
      </w:pPr>
      <w:r w:rsidRPr="006462DF">
        <w:lastRenderedPageBreak/>
        <w:t>NOTE 1</w:t>
      </w:r>
      <w:r w:rsidR="007A31B4">
        <w:t xml:space="preserve"> –</w:t>
      </w:r>
      <w:r w:rsidRPr="006462DF">
        <w:t xml:space="preserve"> Confidence is generally defined as the quality or state of being certain [b-Webster</w:t>
      </w:r>
      <w:r w:rsidR="00B542F5" w:rsidRPr="006462DF">
        <w:t>/confidence</w:t>
      </w:r>
      <w:r w:rsidRPr="006462DF">
        <w:t>].</w:t>
      </w:r>
    </w:p>
    <w:p w14:paraId="69608805" w14:textId="613B47DC" w:rsidR="003F6782" w:rsidRPr="006462DF" w:rsidRDefault="003F6782" w:rsidP="007A31B4">
      <w:pPr>
        <w:pStyle w:val="Note"/>
      </w:pPr>
      <w:r w:rsidRPr="006462DF">
        <w:t>NOTE 2</w:t>
      </w:r>
      <w:r w:rsidR="007A31B4">
        <w:t xml:space="preserve"> –</w:t>
      </w:r>
      <w:r w:rsidRPr="006462DF">
        <w:t xml:space="preserve"> Stressing the importance of the </w:t>
      </w:r>
      <w:r w:rsidRPr="006462DF">
        <w:rPr>
          <w:i/>
          <w:iCs/>
        </w:rPr>
        <w:t>user</w:t>
      </w:r>
      <w:r w:rsidR="00D21D92">
        <w:rPr>
          <w:i/>
          <w:iCs/>
        </w:rPr>
        <w:t>'</w:t>
      </w:r>
      <w:r w:rsidRPr="006462DF">
        <w:rPr>
          <w:i/>
          <w:iCs/>
        </w:rPr>
        <w:t>s state of certainty and belief</w:t>
      </w:r>
      <w:r w:rsidRPr="006462DF">
        <w:t xml:space="preserve"> in the environment, this definition of user confidence seeks to provide a path to:</w:t>
      </w:r>
    </w:p>
    <w:p w14:paraId="374F19DC" w14:textId="4E3436D7" w:rsidR="003F6782" w:rsidRPr="00B84AF1" w:rsidRDefault="00B84AF1" w:rsidP="007A31B4">
      <w:pPr>
        <w:pStyle w:val="Note"/>
      </w:pPr>
      <w:r w:rsidRPr="006462DF">
        <w:t>a</w:t>
      </w:r>
      <w:r w:rsidR="007A31B4">
        <w:t>)</w:t>
      </w:r>
      <w:r w:rsidRPr="006462DF">
        <w:tab/>
      </w:r>
      <w:r w:rsidR="003F6782" w:rsidRPr="00B84AF1">
        <w:t xml:space="preserve">Considering </w:t>
      </w:r>
      <w:r w:rsidR="003F6782" w:rsidRPr="00B84AF1">
        <w:rPr>
          <w:i/>
          <w:iCs/>
        </w:rPr>
        <w:t>user intent</w:t>
      </w:r>
      <w:r w:rsidR="003F6782" w:rsidRPr="00B84AF1">
        <w:t xml:space="preserve"> when developing principles that govern metaverse engagement</w:t>
      </w:r>
      <w:r w:rsidR="00C36283" w:rsidRPr="00B84AF1">
        <w:t>;</w:t>
      </w:r>
    </w:p>
    <w:p w14:paraId="709FD1EE" w14:textId="65F5DF79" w:rsidR="003F6782" w:rsidRPr="00B84AF1" w:rsidRDefault="00B84AF1" w:rsidP="007A31B4">
      <w:pPr>
        <w:pStyle w:val="Note"/>
      </w:pPr>
      <w:r w:rsidRPr="006462DF">
        <w:t>b</w:t>
      </w:r>
      <w:r w:rsidR="007A31B4">
        <w:t>)</w:t>
      </w:r>
      <w:r w:rsidRPr="006462DF">
        <w:tab/>
      </w:r>
      <w:r w:rsidR="003F6782" w:rsidRPr="00B84AF1">
        <w:t xml:space="preserve">Empowering individual users by </w:t>
      </w:r>
      <w:r w:rsidR="003F6782" w:rsidRPr="00B84AF1">
        <w:rPr>
          <w:i/>
          <w:iCs/>
        </w:rPr>
        <w:t>addressing their expectations</w:t>
      </w:r>
      <w:r w:rsidR="003F6782" w:rsidRPr="00B84AF1">
        <w:t xml:space="preserve"> in immersive contexts.</w:t>
      </w:r>
    </w:p>
    <w:p w14:paraId="47B13423" w14:textId="4B662760" w:rsidR="003F6782" w:rsidRPr="006462DF" w:rsidRDefault="003F6782" w:rsidP="00DC3D7E">
      <w:r w:rsidRPr="006462DF">
        <w:rPr>
          <w:b/>
          <w:bCs/>
        </w:rPr>
        <w:t>3.</w:t>
      </w:r>
      <w:r w:rsidR="0089497D" w:rsidRPr="006462DF">
        <w:rPr>
          <w:b/>
          <w:bCs/>
        </w:rPr>
        <w:t>1</w:t>
      </w:r>
      <w:r w:rsidRPr="006462DF">
        <w:rPr>
          <w:b/>
          <w:bCs/>
        </w:rPr>
        <w:t>.</w:t>
      </w:r>
      <w:r w:rsidR="002F1860" w:rsidRPr="006462DF">
        <w:rPr>
          <w:b/>
          <w:bCs/>
        </w:rPr>
        <w:t>6</w:t>
      </w:r>
      <w:r w:rsidRPr="006462DF">
        <w:rPr>
          <w:b/>
          <w:bCs/>
        </w:rPr>
        <w:tab/>
        <w:t>user implied contract of confidence</w:t>
      </w:r>
      <w:r w:rsidR="0089497D" w:rsidRPr="006462DF">
        <w:rPr>
          <w:b/>
          <w:bCs/>
        </w:rPr>
        <w:t xml:space="preserve"> </w:t>
      </w:r>
      <w:r w:rsidR="0089497D" w:rsidRPr="00793653">
        <w:t>[b-ITU FGMV-06]</w:t>
      </w:r>
      <w:r w:rsidRPr="00793653">
        <w:t>:</w:t>
      </w:r>
      <w:r w:rsidRPr="006462DF">
        <w:t xml:space="preserve"> An agreement between </w:t>
      </w:r>
      <w:r w:rsidR="00A2796F">
        <w:t>a</w:t>
      </w:r>
      <w:r w:rsidR="00A2796F" w:rsidRPr="006462DF">
        <w:t xml:space="preserve"> </w:t>
      </w:r>
      <w:r w:rsidRPr="006462DF">
        <w:t xml:space="preserve">user and </w:t>
      </w:r>
      <w:r w:rsidR="00A2796F">
        <w:t>a</w:t>
      </w:r>
      <w:r w:rsidR="00A2796F" w:rsidRPr="006462DF">
        <w:t xml:space="preserve"> </w:t>
      </w:r>
      <w:r w:rsidRPr="006462DF">
        <w:t>platform provider implicit in the user</w:t>
      </w:r>
      <w:r w:rsidR="00D21D92">
        <w:t>'</w:t>
      </w:r>
      <w:r w:rsidRPr="006462DF">
        <w:t>s willingness to co-create with</w:t>
      </w:r>
      <w:r w:rsidR="002B2DBE" w:rsidRPr="006462DF">
        <w:t>,</w:t>
      </w:r>
      <w:r w:rsidRPr="006462DF">
        <w:t xml:space="preserve"> and entrust</w:t>
      </w:r>
      <w:r w:rsidR="002B2DBE" w:rsidRPr="006462DF">
        <w:t>,</w:t>
      </w:r>
      <w:r w:rsidRPr="006462DF">
        <w:t xml:space="preserve"> resulting assets to the platform. This is especially noteworthy when assets, including user </w:t>
      </w:r>
      <w:r w:rsidR="00D21D92">
        <w:t>"</w:t>
      </w:r>
      <w:r w:rsidRPr="006462DF">
        <w:t>avatars</w:t>
      </w:r>
      <w:r w:rsidR="00D21D92">
        <w:t>"</w:t>
      </w:r>
      <w:r w:rsidRPr="006462DF">
        <w:t>, can represent individuals</w:t>
      </w:r>
      <w:r w:rsidR="00D21D92">
        <w:t>'</w:t>
      </w:r>
      <w:r w:rsidRPr="006462DF">
        <w:t xml:space="preserve"> personhood.</w:t>
      </w:r>
    </w:p>
    <w:p w14:paraId="5373AED7" w14:textId="0B4B787F" w:rsidR="00B22E9C" w:rsidRPr="006462DF" w:rsidRDefault="00B22E9C" w:rsidP="00C7164B">
      <w:pPr>
        <w:pStyle w:val="Heading2"/>
        <w:rPr>
          <w:lang w:bidi="ar-DZ"/>
        </w:rPr>
      </w:pPr>
      <w:bookmarkStart w:id="18" w:name="_Toc401158822"/>
      <w:bookmarkStart w:id="19" w:name="_Toc143114851"/>
      <w:bookmarkStart w:id="20" w:name="_Toc161412594"/>
      <w:bookmarkStart w:id="21" w:name="_Toc168650777"/>
      <w:r w:rsidRPr="006462DF">
        <w:t>3.2</w:t>
      </w:r>
      <w:r w:rsidR="00C7164B">
        <w:tab/>
      </w:r>
      <w:r w:rsidRPr="006462DF">
        <w:rPr>
          <w:lang w:bidi="ar-DZ"/>
        </w:rPr>
        <w:t xml:space="preserve">Terms defined </w:t>
      </w:r>
      <w:r w:rsidR="008233E0" w:rsidRPr="006462DF">
        <w:rPr>
          <w:lang w:bidi="ar-DZ"/>
        </w:rPr>
        <w:t xml:space="preserve">in this Technical </w:t>
      </w:r>
      <w:bookmarkEnd w:id="18"/>
      <w:bookmarkEnd w:id="19"/>
      <w:r w:rsidR="00DB403B" w:rsidRPr="006462DF">
        <w:rPr>
          <w:lang w:bidi="ar-DZ"/>
        </w:rPr>
        <w:t>Report</w:t>
      </w:r>
      <w:bookmarkEnd w:id="20"/>
      <w:bookmarkEnd w:id="21"/>
    </w:p>
    <w:p w14:paraId="61080429" w14:textId="5D9C3C9F" w:rsidR="00D228F4" w:rsidRPr="006462DF" w:rsidRDefault="00B22E9C" w:rsidP="00DC3D7E">
      <w:r w:rsidRPr="006462DF">
        <w:t xml:space="preserve">This Technical </w:t>
      </w:r>
      <w:r w:rsidR="00DB403B" w:rsidRPr="006462DF">
        <w:t xml:space="preserve">Report </w:t>
      </w:r>
      <w:r w:rsidRPr="006462DF">
        <w:t>define</w:t>
      </w:r>
      <w:r w:rsidR="00573A9D" w:rsidRPr="006462DF">
        <w:t>s</w:t>
      </w:r>
      <w:r w:rsidRPr="006462DF">
        <w:t xml:space="preserve"> the following terms:</w:t>
      </w:r>
    </w:p>
    <w:p w14:paraId="49F78CF9" w14:textId="77260BF2" w:rsidR="00020192" w:rsidRPr="006462DF" w:rsidRDefault="00020192" w:rsidP="00DC3D7E">
      <w:r w:rsidRPr="006462DF">
        <w:rPr>
          <w:b/>
          <w:bCs/>
        </w:rPr>
        <w:t>3.2.</w:t>
      </w:r>
      <w:r w:rsidR="004F43C3" w:rsidRPr="006462DF">
        <w:rPr>
          <w:b/>
          <w:bCs/>
        </w:rPr>
        <w:t>1</w:t>
      </w:r>
      <w:r w:rsidR="00C7164B">
        <w:rPr>
          <w:b/>
          <w:bCs/>
        </w:rPr>
        <w:tab/>
      </w:r>
      <w:r w:rsidRPr="006462DF">
        <w:rPr>
          <w:b/>
          <w:bCs/>
          <w:lang w:bidi="ar-DZ"/>
        </w:rPr>
        <w:t>extra</w:t>
      </w:r>
      <w:r w:rsidRPr="006462DF">
        <w:rPr>
          <w:b/>
          <w:bCs/>
        </w:rPr>
        <w:t>-metaverse</w:t>
      </w:r>
      <w:r w:rsidRPr="006462DF">
        <w:t>: A</w:t>
      </w:r>
      <w:r w:rsidR="00A2796F">
        <w:t>n a</w:t>
      </w:r>
      <w:r w:rsidRPr="006462DF">
        <w:t>rea of activity located outside the metaverse, either in the digital realm, the physical realm or through a network connecting both realms.</w:t>
      </w:r>
    </w:p>
    <w:p w14:paraId="55DD1960" w14:textId="6F38CE57" w:rsidR="00FA4A9C" w:rsidRPr="006462DF" w:rsidRDefault="00FA4A9C" w:rsidP="00C7164B">
      <w:pPr>
        <w:pStyle w:val="Note"/>
      </w:pPr>
      <w:r w:rsidRPr="006462DF">
        <w:t>NOTE 1</w:t>
      </w:r>
      <w:r w:rsidR="00C7164B">
        <w:t xml:space="preserve"> –</w:t>
      </w:r>
      <w:r w:rsidRPr="006462DF">
        <w:t xml:space="preserve"> </w:t>
      </w:r>
      <w:r w:rsidR="00A2796F">
        <w:t>A r</w:t>
      </w:r>
      <w:r w:rsidRPr="006462DF">
        <w:t>ealm is defined broadly as the area of activity [b-Collins/realm] to include the virtual world and the physical world.</w:t>
      </w:r>
    </w:p>
    <w:p w14:paraId="1E23517E" w14:textId="11FA432B" w:rsidR="00FA4A9C" w:rsidRPr="006462DF" w:rsidRDefault="00FA4A9C" w:rsidP="00C7164B">
      <w:pPr>
        <w:pStyle w:val="Note"/>
      </w:pPr>
      <w:r w:rsidRPr="006462DF">
        <w:t>NOTE 2</w:t>
      </w:r>
      <w:r w:rsidR="00C7164B">
        <w:t xml:space="preserve"> –</w:t>
      </w:r>
      <w:r w:rsidRPr="006462DF">
        <w:t xml:space="preserve"> The </w:t>
      </w:r>
      <w:r w:rsidR="00D21D92">
        <w:t>"</w:t>
      </w:r>
      <w:r w:rsidRPr="006462DF">
        <w:t>digital realm</w:t>
      </w:r>
      <w:r w:rsidR="00D21D92">
        <w:t>"</w:t>
      </w:r>
      <w:r w:rsidRPr="006462DF">
        <w:t xml:space="preserve"> is the virtual world or </w:t>
      </w:r>
      <w:r w:rsidR="00D21D92">
        <w:t>"</w:t>
      </w:r>
      <w:r w:rsidRPr="006462DF">
        <w:t>online</w:t>
      </w:r>
      <w:r w:rsidR="00D21D92">
        <w:t>"</w:t>
      </w:r>
      <w:r w:rsidRPr="006462DF">
        <w:t>, which is defined as connected to, served by, or available through a system and especially a computer or telecommunications system (such as the Internet) [b</w:t>
      </w:r>
      <w:r w:rsidR="00C7164B">
        <w:noBreakHyphen/>
      </w:r>
      <w:r w:rsidRPr="006462DF">
        <w:t>Webster/online].</w:t>
      </w:r>
    </w:p>
    <w:p w14:paraId="3B62E231" w14:textId="0AFA56BD" w:rsidR="00FA4A9C" w:rsidRPr="006462DF" w:rsidRDefault="00FA4A9C" w:rsidP="00C7164B">
      <w:pPr>
        <w:pStyle w:val="Note"/>
      </w:pPr>
      <w:r w:rsidRPr="006462DF">
        <w:t>NOTE 3</w:t>
      </w:r>
      <w:r w:rsidR="00C7164B">
        <w:t xml:space="preserve"> –</w:t>
      </w:r>
      <w:r w:rsidRPr="006462DF">
        <w:t xml:space="preserve"> The </w:t>
      </w:r>
      <w:r w:rsidR="00D21D92">
        <w:t>"</w:t>
      </w:r>
      <w:r w:rsidRPr="006462DF">
        <w:t>physical realm</w:t>
      </w:r>
      <w:r w:rsidR="00D21D92">
        <w:t>"</w:t>
      </w:r>
      <w:r w:rsidRPr="006462DF">
        <w:t xml:space="preserve"> is the physical world as we know it or </w:t>
      </w:r>
      <w:r w:rsidR="00D21D92">
        <w:t>"</w:t>
      </w:r>
      <w:r w:rsidRPr="006462DF">
        <w:t>offline</w:t>
      </w:r>
      <w:r w:rsidR="00D21D92">
        <w:t>"</w:t>
      </w:r>
      <w:r w:rsidRPr="006462DF">
        <w:t xml:space="preserve">, which is defined as </w:t>
      </w:r>
      <w:r w:rsidR="00D21D92">
        <w:t xml:space="preserve">the state of </w:t>
      </w:r>
      <w:r w:rsidRPr="006462DF">
        <w:t>not</w:t>
      </w:r>
      <w:r w:rsidR="00D21D92">
        <w:t xml:space="preserve"> being</w:t>
      </w:r>
      <w:r w:rsidRPr="006462DF">
        <w:t xml:space="preserve"> connected to or served by a system</w:t>
      </w:r>
      <w:r w:rsidR="00D21D92">
        <w:t>, particularly</w:t>
      </w:r>
      <w:r w:rsidRPr="006462DF">
        <w:t xml:space="preserve"> a computer or telecommunications system [b</w:t>
      </w:r>
      <w:r w:rsidR="00793653">
        <w:noBreakHyphen/>
      </w:r>
      <w:r w:rsidRPr="006462DF">
        <w:t>Webster/offline].</w:t>
      </w:r>
    </w:p>
    <w:p w14:paraId="1B421244" w14:textId="2A44310B" w:rsidR="00020192" w:rsidRPr="006462DF" w:rsidRDefault="004B5D72" w:rsidP="00DC3D7E">
      <w:pPr>
        <w:rPr>
          <w:lang w:bidi="ar-DZ"/>
        </w:rPr>
      </w:pPr>
      <w:r w:rsidRPr="006462DF">
        <w:rPr>
          <w:b/>
          <w:bCs/>
        </w:rPr>
        <w:t>3.2.</w:t>
      </w:r>
      <w:r w:rsidR="004F43C3" w:rsidRPr="006462DF">
        <w:rPr>
          <w:b/>
          <w:bCs/>
        </w:rPr>
        <w:t>2</w:t>
      </w:r>
      <w:r w:rsidR="00C7164B">
        <w:rPr>
          <w:b/>
          <w:bCs/>
        </w:rPr>
        <w:tab/>
      </w:r>
      <w:r w:rsidRPr="006462DF">
        <w:rPr>
          <w:b/>
          <w:bCs/>
        </w:rPr>
        <w:t>i</w:t>
      </w:r>
      <w:r w:rsidRPr="006462DF">
        <w:rPr>
          <w:b/>
          <w:bCs/>
          <w:lang w:bidi="ar-DZ"/>
        </w:rPr>
        <w:t>ntra-metaverse</w:t>
      </w:r>
      <w:r w:rsidRPr="006462DF">
        <w:rPr>
          <w:lang w:bidi="ar-DZ"/>
        </w:rPr>
        <w:t>: Area of activity located within the metaverse.</w:t>
      </w:r>
    </w:p>
    <w:p w14:paraId="7E95EE85" w14:textId="2B2B14A0" w:rsidR="002405E6" w:rsidRPr="006462DF" w:rsidRDefault="002405E6" w:rsidP="00DC3D7E">
      <w:r w:rsidRPr="006462DF">
        <w:rPr>
          <w:b/>
          <w:bCs/>
        </w:rPr>
        <w:t>3.2.</w:t>
      </w:r>
      <w:r w:rsidR="004F43C3" w:rsidRPr="006462DF">
        <w:rPr>
          <w:b/>
          <w:bCs/>
        </w:rPr>
        <w:t>3</w:t>
      </w:r>
      <w:r w:rsidR="00C7164B">
        <w:rPr>
          <w:b/>
          <w:bCs/>
        </w:rPr>
        <w:tab/>
      </w:r>
      <w:r w:rsidR="00A768B7" w:rsidRPr="006462DF">
        <w:rPr>
          <w:b/>
          <w:bCs/>
        </w:rPr>
        <w:t>networked integration</w:t>
      </w:r>
      <w:r w:rsidRPr="006462DF">
        <w:t>:</w:t>
      </w:r>
      <w:r w:rsidRPr="006462DF">
        <w:rPr>
          <w:b/>
          <w:bCs/>
        </w:rPr>
        <w:t xml:space="preserve"> </w:t>
      </w:r>
      <w:r w:rsidR="0030319D" w:rsidRPr="006462DF">
        <w:t>M</w:t>
      </w:r>
      <w:r w:rsidR="00A100F8" w:rsidRPr="006462DF">
        <w:t xml:space="preserve">etaverse </w:t>
      </w:r>
      <w:r w:rsidR="005C3678" w:rsidRPr="006462DF">
        <w:t xml:space="preserve">users or non-users </w:t>
      </w:r>
      <w:r w:rsidR="00C5150F" w:rsidRPr="006462DF">
        <w:t>tied to</w:t>
      </w:r>
      <w:r w:rsidR="00A75F83" w:rsidRPr="006462DF">
        <w:t xml:space="preserve"> at least one </w:t>
      </w:r>
      <w:r w:rsidR="00EA7D3F" w:rsidRPr="006462DF">
        <w:t>connection between the physical world and the digital world</w:t>
      </w:r>
      <w:r w:rsidRPr="006462DF">
        <w:t>.</w:t>
      </w:r>
    </w:p>
    <w:p w14:paraId="47BC8306" w14:textId="466D2AE5" w:rsidR="00390DB1" w:rsidRPr="006462DF" w:rsidRDefault="002405E6" w:rsidP="00C7164B">
      <w:pPr>
        <w:pStyle w:val="Note"/>
      </w:pPr>
      <w:r w:rsidRPr="006462DF">
        <w:t>NOTE</w:t>
      </w:r>
      <w:r w:rsidR="00C7164B">
        <w:t xml:space="preserve"> –</w:t>
      </w:r>
      <w:r w:rsidRPr="006462DF">
        <w:t xml:space="preserve"> </w:t>
      </w:r>
      <w:r w:rsidR="008B6644" w:rsidRPr="006462DF">
        <w:t>T</w:t>
      </w:r>
      <w:r w:rsidR="00187324" w:rsidRPr="006462DF">
        <w:t xml:space="preserve">his </w:t>
      </w:r>
      <w:r w:rsidR="008B6644" w:rsidRPr="006462DF">
        <w:t xml:space="preserve">could occur </w:t>
      </w:r>
      <w:r w:rsidR="00252814" w:rsidRPr="006462DF">
        <w:t xml:space="preserve">if a </w:t>
      </w:r>
      <w:r w:rsidR="00A100F8" w:rsidRPr="006462DF">
        <w:t>user or non-user</w:t>
      </w:r>
      <w:r w:rsidR="00252814" w:rsidRPr="006462DF">
        <w:t xml:space="preserve"> is</w:t>
      </w:r>
      <w:r w:rsidR="00187324" w:rsidRPr="006462DF">
        <w:t xml:space="preserve"> </w:t>
      </w:r>
      <w:r w:rsidR="00252814" w:rsidRPr="006462DF">
        <w:t>connected to a</w:t>
      </w:r>
      <w:r w:rsidR="00187324" w:rsidRPr="006462DF">
        <w:t>n object</w:t>
      </w:r>
      <w:r w:rsidR="003F02FE" w:rsidRPr="006462DF">
        <w:t xml:space="preserve"> in the physical world that </w:t>
      </w:r>
      <w:r w:rsidR="00EE56B2" w:rsidRPr="006462DF">
        <w:t>is</w:t>
      </w:r>
      <w:r w:rsidR="00825459" w:rsidRPr="006462DF">
        <w:t xml:space="preserve"> </w:t>
      </w:r>
      <w:r w:rsidR="002D4337" w:rsidRPr="006462DF">
        <w:t xml:space="preserve">also </w:t>
      </w:r>
      <w:r w:rsidR="00825459" w:rsidRPr="006462DF">
        <w:t>connec</w:t>
      </w:r>
      <w:r w:rsidR="003F02FE" w:rsidRPr="006462DF">
        <w:t>ted</w:t>
      </w:r>
      <w:r w:rsidR="00825459" w:rsidRPr="006462DF">
        <w:t xml:space="preserve"> to the digital world</w:t>
      </w:r>
      <w:r w:rsidR="00EE56B2" w:rsidRPr="006462DF">
        <w:t xml:space="preserve"> (</w:t>
      </w:r>
      <w:r w:rsidR="00CA77F2" w:rsidRPr="006462DF">
        <w:t>e.g.</w:t>
      </w:r>
      <w:r w:rsidR="002B2DBE" w:rsidRPr="006462DF">
        <w:t>,</w:t>
      </w:r>
      <w:r w:rsidR="00CA77F2" w:rsidRPr="006462DF">
        <w:t xml:space="preserve"> </w:t>
      </w:r>
      <w:r w:rsidR="00D21D92">
        <w:t>"</w:t>
      </w:r>
      <w:r w:rsidR="00CA77F2" w:rsidRPr="006462DF">
        <w:t>things</w:t>
      </w:r>
      <w:r w:rsidR="00D21D92">
        <w:t>"</w:t>
      </w:r>
      <w:r w:rsidR="00CA77F2" w:rsidRPr="006462DF">
        <w:t xml:space="preserve"> connected to the </w:t>
      </w:r>
      <w:r w:rsidR="003E0DD2" w:rsidRPr="006462DF">
        <w:t>Internet</w:t>
      </w:r>
      <w:r w:rsidR="00CA77F2" w:rsidRPr="006462DF">
        <w:t xml:space="preserve"> </w:t>
      </w:r>
      <w:r w:rsidR="00EE56B2" w:rsidRPr="006462DF">
        <w:t>as with the Internet of Things (IoT)</w:t>
      </w:r>
      <w:r w:rsidR="00970943" w:rsidRPr="006462DF">
        <w:t>)</w:t>
      </w:r>
      <w:r w:rsidR="00BF2767" w:rsidRPr="006462DF">
        <w:t>.</w:t>
      </w:r>
    </w:p>
    <w:p w14:paraId="1A1D4237" w14:textId="03386D5A" w:rsidR="00292C4A" w:rsidRPr="006462DF" w:rsidRDefault="00292C4A" w:rsidP="00DC3D7E">
      <w:r w:rsidRPr="006462DF">
        <w:rPr>
          <w:b/>
          <w:bCs/>
        </w:rPr>
        <w:t>3.2.</w:t>
      </w:r>
      <w:r w:rsidR="004F43C3" w:rsidRPr="006462DF">
        <w:rPr>
          <w:b/>
          <w:bCs/>
        </w:rPr>
        <w:t>4</w:t>
      </w:r>
      <w:r w:rsidR="00A5150A">
        <w:rPr>
          <w:b/>
          <w:bCs/>
        </w:rPr>
        <w:tab/>
      </w:r>
      <w:r w:rsidRPr="006462DF">
        <w:rPr>
          <w:b/>
          <w:bCs/>
        </w:rPr>
        <w:t>off-world</w:t>
      </w:r>
      <w:r w:rsidRPr="006462DF">
        <w:t>:</w:t>
      </w:r>
      <w:r w:rsidRPr="00A5150A">
        <w:t xml:space="preserve"> </w:t>
      </w:r>
      <w:r w:rsidR="00A2796F">
        <w:t>A</w:t>
      </w:r>
      <w:r w:rsidR="005F6063" w:rsidRPr="006462DF">
        <w:t xml:space="preserve"> </w:t>
      </w:r>
      <w:r w:rsidR="00BC2CD8" w:rsidRPr="006462DF">
        <w:t>partici</w:t>
      </w:r>
      <w:r w:rsidR="00140221" w:rsidRPr="006462DF">
        <w:t>pant</w:t>
      </w:r>
      <w:r w:rsidR="00A2796F">
        <w:t>'s state of being</w:t>
      </w:r>
      <w:r w:rsidR="00140221" w:rsidRPr="006462DF">
        <w:t xml:space="preserve"> absen</w:t>
      </w:r>
      <w:r w:rsidR="00A2796F">
        <w:t>t</w:t>
      </w:r>
      <w:r w:rsidR="005F6063" w:rsidRPr="006462DF">
        <w:t xml:space="preserve"> </w:t>
      </w:r>
      <w:r w:rsidR="00435499" w:rsidRPr="006462DF">
        <w:t>from</w:t>
      </w:r>
      <w:r w:rsidR="005F6063" w:rsidRPr="006462DF">
        <w:t xml:space="preserve"> a virtual online environment</w:t>
      </w:r>
      <w:r w:rsidRPr="006462DF">
        <w:t>.</w:t>
      </w:r>
    </w:p>
    <w:p w14:paraId="6F820082" w14:textId="557F56E5" w:rsidR="00292C4A" w:rsidRPr="006462DF" w:rsidRDefault="00292C4A" w:rsidP="00A5150A">
      <w:pPr>
        <w:pStyle w:val="Note"/>
      </w:pPr>
      <w:r w:rsidRPr="006462DF">
        <w:t>NOTE 1</w:t>
      </w:r>
      <w:r w:rsidR="00A5150A">
        <w:t xml:space="preserve"> –</w:t>
      </w:r>
      <w:r w:rsidRPr="006462DF">
        <w:t xml:space="preserve"> </w:t>
      </w:r>
      <w:r w:rsidR="00356A30" w:rsidRPr="006462DF">
        <w:t xml:space="preserve">Referring to a participant as being </w:t>
      </w:r>
      <w:r w:rsidR="00D21D92">
        <w:t>"</w:t>
      </w:r>
      <w:r w:rsidR="00356A30" w:rsidRPr="006462DF">
        <w:t>o</w:t>
      </w:r>
      <w:r w:rsidR="00305B66" w:rsidRPr="006462DF">
        <w:t>ff-world</w:t>
      </w:r>
      <w:r w:rsidR="00D21D92">
        <w:t>"</w:t>
      </w:r>
      <w:r w:rsidR="00305B66" w:rsidRPr="006462DF">
        <w:t xml:space="preserve"> assumes</w:t>
      </w:r>
      <w:r w:rsidRPr="006462DF">
        <w:t xml:space="preserve"> </w:t>
      </w:r>
      <w:r w:rsidR="00305B66" w:rsidRPr="006462DF">
        <w:t>p</w:t>
      </w:r>
      <w:r w:rsidRPr="006462DF">
        <w:t xml:space="preserve">rior </w:t>
      </w:r>
      <w:r w:rsidR="00D21D92">
        <w:t>"</w:t>
      </w:r>
      <w:r w:rsidRPr="006462DF">
        <w:t>in-world</w:t>
      </w:r>
      <w:r w:rsidR="00D21D92">
        <w:t>"</w:t>
      </w:r>
      <w:r w:rsidRPr="006462DF">
        <w:t xml:space="preserve"> presence in a persistent metaverse environment where users may enter and exit without interrupting the activities of other participants or the metaverse </w:t>
      </w:r>
      <w:r w:rsidR="00D21D92">
        <w:t>"</w:t>
      </w:r>
      <w:r w:rsidRPr="006462DF">
        <w:t>world</w:t>
      </w:r>
      <w:r w:rsidR="00D21D92">
        <w:t>"</w:t>
      </w:r>
      <w:r w:rsidRPr="006462DF">
        <w:t xml:space="preserve"> itself.</w:t>
      </w:r>
    </w:p>
    <w:p w14:paraId="695A74D5" w14:textId="67A213B0" w:rsidR="00292C4A" w:rsidRPr="006462DF" w:rsidRDefault="00292C4A" w:rsidP="00A5150A">
      <w:pPr>
        <w:pStyle w:val="Note"/>
      </w:pPr>
      <w:r w:rsidRPr="006462DF">
        <w:t>NOTE 2</w:t>
      </w:r>
      <w:r w:rsidR="00A5150A">
        <w:t xml:space="preserve"> –</w:t>
      </w:r>
      <w:r w:rsidRPr="006462DF">
        <w:t xml:space="preserve"> </w:t>
      </w:r>
      <w:r w:rsidR="00E800AC" w:rsidRPr="006462DF">
        <w:t>In-world is defined here as relating to presence in a virtual online environment [b-Collins/in-world], often using an avatar</w:t>
      </w:r>
      <w:r w:rsidRPr="006462DF">
        <w:t>.</w:t>
      </w:r>
    </w:p>
    <w:p w14:paraId="4E5C5AAC" w14:textId="79ED3362" w:rsidR="00BD4059" w:rsidRPr="006462DF" w:rsidRDefault="00BD4059" w:rsidP="00DC3D7E">
      <w:pPr>
        <w:rPr>
          <w:lang w:bidi="ar-DZ"/>
        </w:rPr>
      </w:pPr>
      <w:r w:rsidRPr="006462DF">
        <w:rPr>
          <w:b/>
          <w:bCs/>
        </w:rPr>
        <w:t>3.2.5</w:t>
      </w:r>
      <w:r w:rsidR="00A5150A">
        <w:rPr>
          <w:b/>
          <w:bCs/>
        </w:rPr>
        <w:tab/>
      </w:r>
      <w:r w:rsidRPr="006462DF">
        <w:rPr>
          <w:b/>
          <w:bCs/>
          <w:lang w:bidi="ar-DZ"/>
        </w:rPr>
        <w:t>peri-metaverse</w:t>
      </w:r>
      <w:r w:rsidRPr="006462DF">
        <w:rPr>
          <w:lang w:bidi="ar-DZ"/>
        </w:rPr>
        <w:t>: A</w:t>
      </w:r>
      <w:r w:rsidR="00A2796F">
        <w:rPr>
          <w:lang w:bidi="ar-DZ"/>
        </w:rPr>
        <w:t>n a</w:t>
      </w:r>
      <w:r w:rsidRPr="006462DF">
        <w:rPr>
          <w:lang w:bidi="ar-DZ"/>
        </w:rPr>
        <w:t>rea of activity located within and outside the metaverse while staying either in the digital realm or in a merged digital-physical realm.</w:t>
      </w:r>
    </w:p>
    <w:p w14:paraId="4E148890" w14:textId="52D957F9" w:rsidR="00732A07" w:rsidRPr="006462DF" w:rsidRDefault="00195FB9" w:rsidP="00DC3D7E">
      <w:r w:rsidRPr="006462DF">
        <w:rPr>
          <w:b/>
          <w:bCs/>
        </w:rPr>
        <w:t>3.2.</w:t>
      </w:r>
      <w:r w:rsidR="004F43C3" w:rsidRPr="006462DF">
        <w:rPr>
          <w:b/>
          <w:bCs/>
        </w:rPr>
        <w:t>6</w:t>
      </w:r>
      <w:r w:rsidRPr="006462DF">
        <w:rPr>
          <w:b/>
          <w:bCs/>
        </w:rPr>
        <w:tab/>
      </w:r>
      <w:r w:rsidR="002F7482" w:rsidRPr="006462DF">
        <w:rPr>
          <w:b/>
          <w:bCs/>
        </w:rPr>
        <w:t>p</w:t>
      </w:r>
      <w:r w:rsidR="003C03CE" w:rsidRPr="006462DF">
        <w:rPr>
          <w:b/>
          <w:bCs/>
        </w:rPr>
        <w:t>ersonhood</w:t>
      </w:r>
      <w:r w:rsidRPr="006462DF">
        <w:rPr>
          <w:b/>
          <w:bCs/>
        </w:rPr>
        <w:t xml:space="preserve"> in the metaverse</w:t>
      </w:r>
      <w:r w:rsidRPr="006462DF">
        <w:t xml:space="preserve">: </w:t>
      </w:r>
      <w:r w:rsidR="00732A07" w:rsidRPr="006462DF">
        <w:t xml:space="preserve">Personal identity and existence in </w:t>
      </w:r>
      <w:r w:rsidR="0029403C" w:rsidRPr="006462DF">
        <w:t>digital</w:t>
      </w:r>
      <w:r w:rsidR="00732A07" w:rsidRPr="006462DF">
        <w:t xml:space="preserve"> and </w:t>
      </w:r>
      <w:r w:rsidR="0029403C" w:rsidRPr="006462DF">
        <w:rPr>
          <w:lang w:bidi="ar-DZ"/>
        </w:rPr>
        <w:t>digital</w:t>
      </w:r>
      <w:r w:rsidR="00661077" w:rsidRPr="006462DF">
        <w:rPr>
          <w:lang w:bidi="ar-DZ"/>
        </w:rPr>
        <w:t>-</w:t>
      </w:r>
      <w:r w:rsidR="0029403C" w:rsidRPr="006462DF">
        <w:rPr>
          <w:lang w:bidi="ar-DZ"/>
        </w:rPr>
        <w:t>physical</w:t>
      </w:r>
      <w:r w:rsidR="00732A07" w:rsidRPr="006462DF">
        <w:t xml:space="preserve"> merged spaces.</w:t>
      </w:r>
    </w:p>
    <w:p w14:paraId="04C7E2E5" w14:textId="69100354" w:rsidR="00732A07" w:rsidRPr="006462DF" w:rsidRDefault="00732A07" w:rsidP="00A5150A">
      <w:pPr>
        <w:pStyle w:val="Note"/>
      </w:pPr>
      <w:r w:rsidRPr="006462DF">
        <w:t>NOTE 1</w:t>
      </w:r>
      <w:r w:rsidR="00A5150A">
        <w:t xml:space="preserve"> –</w:t>
      </w:r>
      <w:r w:rsidRPr="006462DF">
        <w:t xml:space="preserve"> Based on a definition of personhood as the quality or condition of being a person; especially personal identity</w:t>
      </w:r>
      <w:r w:rsidR="009B71D9" w:rsidRPr="006462DF">
        <w:t xml:space="preserve"> or </w:t>
      </w:r>
      <w:r w:rsidRPr="006462DF">
        <w:t>selfhood [b-OED].</w:t>
      </w:r>
    </w:p>
    <w:p w14:paraId="035811DC" w14:textId="2B259D02" w:rsidR="00732A07" w:rsidRPr="006462DF" w:rsidRDefault="00732A07" w:rsidP="00A5150A">
      <w:pPr>
        <w:pStyle w:val="Note"/>
      </w:pPr>
      <w:r w:rsidRPr="006462DF">
        <w:t>NOTE 2</w:t>
      </w:r>
      <w:r w:rsidR="00A5150A">
        <w:t xml:space="preserve"> –</w:t>
      </w:r>
      <w:r w:rsidRPr="006462DF">
        <w:t xml:space="preserve"> There must be a </w:t>
      </w:r>
      <w:r w:rsidR="00D763AA" w:rsidRPr="006462DF">
        <w:t>one-to-one</w:t>
      </w:r>
      <w:r w:rsidRPr="006462DF">
        <w:t xml:space="preserve"> relationship between</w:t>
      </w:r>
      <w:r w:rsidR="00727B37" w:rsidRPr="006462DF">
        <w:t xml:space="preserve"> the user and </w:t>
      </w:r>
      <w:r w:rsidR="00CA48A0" w:rsidRPr="006462DF">
        <w:t xml:space="preserve">their </w:t>
      </w:r>
      <w:r w:rsidR="00D21D92">
        <w:t>"</w:t>
      </w:r>
      <w:r w:rsidRPr="006462DF">
        <w:t>personal identity and existence</w:t>
      </w:r>
      <w:r w:rsidR="00D21D92">
        <w:t>"</w:t>
      </w:r>
      <w:r w:rsidR="00251086" w:rsidRPr="006462DF">
        <w:t xml:space="preserve"> as represented in the space</w:t>
      </w:r>
      <w:r w:rsidRPr="006462DF">
        <w:t>.</w:t>
      </w:r>
      <w:r w:rsidR="009013AA" w:rsidRPr="006462DF">
        <w:t xml:space="preserve"> For example, a single user may not have multiple </w:t>
      </w:r>
      <w:r w:rsidR="00A14240" w:rsidRPr="006462DF">
        <w:t>identities,</w:t>
      </w:r>
      <w:r w:rsidR="009013AA" w:rsidRPr="006462DF">
        <w:t xml:space="preserve"> no</w:t>
      </w:r>
      <w:r w:rsidR="00A14240" w:rsidRPr="006462DF">
        <w:t xml:space="preserve">r </w:t>
      </w:r>
      <w:r w:rsidR="009013AA" w:rsidRPr="006462DF">
        <w:t>can a single identity represent multiple users.</w:t>
      </w:r>
    </w:p>
    <w:p w14:paraId="64B1CDE8" w14:textId="484C8308" w:rsidR="00732A07" w:rsidRPr="006462DF" w:rsidRDefault="00732A07" w:rsidP="00A5150A">
      <w:pPr>
        <w:pStyle w:val="Note"/>
      </w:pPr>
      <w:r w:rsidRPr="006462DF">
        <w:t>NOTE 3</w:t>
      </w:r>
      <w:r w:rsidR="00A5150A">
        <w:t xml:space="preserve"> –</w:t>
      </w:r>
      <w:r w:rsidRPr="006462DF">
        <w:t xml:space="preserve"> </w:t>
      </w:r>
      <w:r w:rsidR="005C2D8C" w:rsidRPr="006462DF">
        <w:t xml:space="preserve">User personal identity and existence </w:t>
      </w:r>
      <w:r w:rsidRPr="006462DF">
        <w:t>can include but is not limited to avatars and other user assets.</w:t>
      </w:r>
    </w:p>
    <w:p w14:paraId="6581AB08" w14:textId="71499D5A" w:rsidR="00CB56CC" w:rsidRPr="006462DF" w:rsidRDefault="00732A07" w:rsidP="00A5150A">
      <w:pPr>
        <w:pStyle w:val="Note"/>
      </w:pPr>
      <w:r w:rsidRPr="006462DF">
        <w:t>NOTE 4</w:t>
      </w:r>
      <w:r w:rsidR="00A5150A">
        <w:t xml:space="preserve"> –</w:t>
      </w:r>
      <w:r w:rsidRPr="006462DF">
        <w:t xml:space="preserve"> </w:t>
      </w:r>
      <w:r w:rsidR="005C2D8C" w:rsidRPr="006462DF">
        <w:t>User personal identity and existence</w:t>
      </w:r>
      <w:r w:rsidRPr="006462DF">
        <w:t xml:space="preserve"> retains all human rights and responsibilities.</w:t>
      </w:r>
    </w:p>
    <w:p w14:paraId="46150C5E" w14:textId="75592D3D" w:rsidR="002D2D6B" w:rsidRPr="006462DF" w:rsidRDefault="007155C1" w:rsidP="00DC3D7E">
      <w:pPr>
        <w:rPr>
          <w:lang w:bidi="ar-DZ"/>
        </w:rPr>
      </w:pPr>
      <w:r w:rsidRPr="006462DF">
        <w:rPr>
          <w:b/>
          <w:bCs/>
        </w:rPr>
        <w:t>3.2.</w:t>
      </w:r>
      <w:r w:rsidR="004F43C3" w:rsidRPr="006462DF">
        <w:rPr>
          <w:b/>
          <w:bCs/>
        </w:rPr>
        <w:t>7</w:t>
      </w:r>
      <w:r w:rsidR="00032483">
        <w:rPr>
          <w:b/>
          <w:bCs/>
        </w:rPr>
        <w:tab/>
      </w:r>
      <w:r w:rsidR="004F2413" w:rsidRPr="006462DF">
        <w:rPr>
          <w:b/>
          <w:bCs/>
        </w:rPr>
        <w:t>realms of metaverse participation</w:t>
      </w:r>
      <w:r w:rsidRPr="006462DF">
        <w:rPr>
          <w:lang w:bidi="ar-DZ"/>
        </w:rPr>
        <w:t>: Area</w:t>
      </w:r>
      <w:r w:rsidR="008B4F95" w:rsidRPr="006462DF">
        <w:rPr>
          <w:lang w:bidi="ar-DZ"/>
        </w:rPr>
        <w:t>s</w:t>
      </w:r>
      <w:r w:rsidRPr="006462DF">
        <w:rPr>
          <w:lang w:bidi="ar-DZ"/>
        </w:rPr>
        <w:t xml:space="preserve"> of activity </w:t>
      </w:r>
      <w:r w:rsidR="008B4F95" w:rsidRPr="006462DF">
        <w:rPr>
          <w:lang w:bidi="ar-DZ"/>
        </w:rPr>
        <w:t>related to user engagement in the metaverse</w:t>
      </w:r>
      <w:r w:rsidRPr="006462DF">
        <w:rPr>
          <w:lang w:bidi="ar-DZ"/>
        </w:rPr>
        <w:t>.</w:t>
      </w:r>
    </w:p>
    <w:p w14:paraId="3A8B43A6" w14:textId="02465DAD" w:rsidR="00CB56CC" w:rsidRPr="006462DF" w:rsidRDefault="00B84AF1" w:rsidP="00032483">
      <w:pPr>
        <w:pStyle w:val="Heading1"/>
        <w:rPr>
          <w:lang w:eastAsia="ja-JP" w:bidi="ar-DZ"/>
        </w:rPr>
      </w:pPr>
      <w:bookmarkStart w:id="22" w:name="_Toc149666791"/>
      <w:bookmarkStart w:id="23" w:name="_Toc161412595"/>
      <w:bookmarkStart w:id="24" w:name="_Toc168650778"/>
      <w:r w:rsidRPr="006462DF">
        <w:rPr>
          <w:lang w:eastAsia="ja-JP" w:bidi="ar-DZ"/>
        </w:rPr>
        <w:lastRenderedPageBreak/>
        <w:t>4</w:t>
      </w:r>
      <w:r w:rsidRPr="006462DF">
        <w:rPr>
          <w:lang w:eastAsia="ja-JP" w:bidi="ar-DZ"/>
        </w:rPr>
        <w:tab/>
      </w:r>
      <w:r w:rsidR="00CB56CC" w:rsidRPr="006462DF">
        <w:rPr>
          <w:lang w:eastAsia="ja-JP" w:bidi="ar-DZ"/>
        </w:rPr>
        <w:t>Abbreviations</w:t>
      </w:r>
      <w:bookmarkEnd w:id="22"/>
      <w:r w:rsidR="00E550E6" w:rsidRPr="006462DF">
        <w:rPr>
          <w:lang w:eastAsia="ja-JP" w:bidi="ar-DZ"/>
        </w:rPr>
        <w:t xml:space="preserve"> and acronyms</w:t>
      </w:r>
      <w:bookmarkEnd w:id="23"/>
      <w:bookmarkEnd w:id="24"/>
    </w:p>
    <w:p w14:paraId="6FDFA5E9" w14:textId="25EC4444" w:rsidR="00BA103C" w:rsidRPr="006462DF" w:rsidRDefault="00DC3D7E" w:rsidP="00032483">
      <w:r w:rsidRPr="006462DF">
        <w:t>None.</w:t>
      </w:r>
    </w:p>
    <w:p w14:paraId="71ECD09B" w14:textId="51E01BD4" w:rsidR="00BA103C" w:rsidRPr="006462DF" w:rsidRDefault="00B84AF1" w:rsidP="00032483">
      <w:pPr>
        <w:pStyle w:val="Heading1"/>
        <w:rPr>
          <w:lang w:eastAsia="ja-JP" w:bidi="ar-DZ"/>
        </w:rPr>
      </w:pPr>
      <w:bookmarkStart w:id="25" w:name="_Toc161412596"/>
      <w:bookmarkStart w:id="26" w:name="_Toc168650779"/>
      <w:r w:rsidRPr="006462DF">
        <w:rPr>
          <w:lang w:eastAsia="ja-JP" w:bidi="ar-DZ"/>
        </w:rPr>
        <w:t>5</w:t>
      </w:r>
      <w:r w:rsidRPr="006462DF">
        <w:rPr>
          <w:lang w:eastAsia="ja-JP" w:bidi="ar-DZ"/>
        </w:rPr>
        <w:tab/>
      </w:r>
      <w:r w:rsidR="005929FC" w:rsidRPr="006462DF">
        <w:rPr>
          <w:lang w:eastAsia="ja-JP" w:bidi="ar-DZ"/>
        </w:rPr>
        <w:t>Conventions</w:t>
      </w:r>
      <w:bookmarkEnd w:id="25"/>
      <w:bookmarkEnd w:id="26"/>
    </w:p>
    <w:p w14:paraId="4DC43399" w14:textId="49BB2554" w:rsidR="00BA103C" w:rsidRPr="006462DF" w:rsidRDefault="00BA103C" w:rsidP="00032483">
      <w:r w:rsidRPr="006462DF">
        <w:t>None.</w:t>
      </w:r>
    </w:p>
    <w:p w14:paraId="6C593D57" w14:textId="3D6A3C3B" w:rsidR="00CB56CC" w:rsidRPr="006462DF" w:rsidRDefault="00B84AF1" w:rsidP="00032483">
      <w:pPr>
        <w:pStyle w:val="Heading1"/>
        <w:rPr>
          <w:lang w:eastAsia="ja-JP" w:bidi="ar-DZ"/>
        </w:rPr>
      </w:pPr>
      <w:bookmarkStart w:id="27" w:name="_Toc161412597"/>
      <w:bookmarkStart w:id="28" w:name="_Toc168650780"/>
      <w:r w:rsidRPr="006462DF">
        <w:rPr>
          <w:lang w:eastAsia="ja-JP" w:bidi="ar-DZ"/>
        </w:rPr>
        <w:t>6</w:t>
      </w:r>
      <w:r w:rsidRPr="006462DF">
        <w:rPr>
          <w:lang w:eastAsia="ja-JP" w:bidi="ar-DZ"/>
        </w:rPr>
        <w:tab/>
      </w:r>
      <w:r w:rsidR="009F4EFA" w:rsidRPr="006462DF">
        <w:rPr>
          <w:lang w:eastAsia="ja-JP" w:bidi="ar-DZ"/>
        </w:rPr>
        <w:t>P</w:t>
      </w:r>
      <w:r w:rsidR="006D5D12" w:rsidRPr="006462DF">
        <w:rPr>
          <w:lang w:eastAsia="ja-JP" w:bidi="ar-DZ"/>
        </w:rPr>
        <w:t>re-standardization of confidence in the metaverse</w:t>
      </w:r>
      <w:bookmarkEnd w:id="27"/>
      <w:bookmarkEnd w:id="28"/>
    </w:p>
    <w:p w14:paraId="369317FC" w14:textId="58B9BBB4" w:rsidR="00CB56CC" w:rsidRPr="006462DF" w:rsidRDefault="00365DAF" w:rsidP="00032483">
      <w:pPr>
        <w:pStyle w:val="Heading2"/>
        <w:rPr>
          <w:lang w:eastAsia="ja-JP" w:bidi="ar-DZ"/>
        </w:rPr>
      </w:pPr>
      <w:bookmarkStart w:id="29" w:name="_Toc149666793"/>
      <w:bookmarkStart w:id="30" w:name="_Toc161412598"/>
      <w:bookmarkStart w:id="31" w:name="_Toc168650781"/>
      <w:r w:rsidRPr="006462DF">
        <w:rPr>
          <w:lang w:eastAsia="ja-JP" w:bidi="ar-DZ"/>
        </w:rPr>
        <w:t>6</w:t>
      </w:r>
      <w:r w:rsidR="00CB56CC" w:rsidRPr="006462DF">
        <w:rPr>
          <w:lang w:eastAsia="ja-JP" w:bidi="ar-DZ"/>
        </w:rPr>
        <w:t>.1</w:t>
      </w:r>
      <w:r w:rsidR="00032483">
        <w:rPr>
          <w:lang w:eastAsia="ja-JP" w:bidi="ar-DZ"/>
        </w:rPr>
        <w:tab/>
      </w:r>
      <w:r w:rsidR="00CB56CC" w:rsidRPr="006462DF">
        <w:rPr>
          <w:lang w:eastAsia="ja-JP" w:bidi="ar-DZ"/>
        </w:rPr>
        <w:t>Background</w:t>
      </w:r>
      <w:bookmarkEnd w:id="29"/>
      <w:bookmarkEnd w:id="30"/>
      <w:bookmarkEnd w:id="31"/>
    </w:p>
    <w:p w14:paraId="599ECA4E" w14:textId="2006C242" w:rsidR="00C628A7" w:rsidRPr="006462DF" w:rsidRDefault="00E42E49" w:rsidP="00032483">
      <w:r w:rsidRPr="006462DF">
        <w:t xml:space="preserve">The </w:t>
      </w:r>
      <w:r w:rsidR="00795BF1" w:rsidRPr="006462DF">
        <w:rPr>
          <w:lang w:bidi="ar-DZ"/>
        </w:rPr>
        <w:t>ITU</w:t>
      </w:r>
      <w:r w:rsidR="00D12741" w:rsidRPr="006462DF">
        <w:rPr>
          <w:lang w:bidi="ar-DZ"/>
        </w:rPr>
        <w:t xml:space="preserve"> </w:t>
      </w:r>
      <w:r w:rsidR="00795BF1" w:rsidRPr="006462DF">
        <w:rPr>
          <w:lang w:bidi="ar-DZ"/>
        </w:rPr>
        <w:t xml:space="preserve">FGMV-06 </w:t>
      </w:r>
      <w:r w:rsidR="00D12741" w:rsidRPr="006462DF">
        <w:rPr>
          <w:lang w:bidi="ar-DZ"/>
        </w:rPr>
        <w:t xml:space="preserve">Technical Report </w:t>
      </w:r>
      <w:r w:rsidR="00E654B8" w:rsidRPr="006462DF">
        <w:rPr>
          <w:lang w:bidi="ar-DZ"/>
        </w:rPr>
        <w:t>proposed</w:t>
      </w:r>
      <w:r w:rsidR="00C628A7" w:rsidRPr="006462DF">
        <w:rPr>
          <w:lang w:bidi="ar-DZ"/>
        </w:rPr>
        <w:t xml:space="preserve"> </w:t>
      </w:r>
      <w:r w:rsidR="00A2796F">
        <w:t>a</w:t>
      </w:r>
      <w:r w:rsidR="00A2796F" w:rsidRPr="006462DF">
        <w:t xml:space="preserve"> </w:t>
      </w:r>
      <w:r w:rsidR="00D21D92">
        <w:t>"</w:t>
      </w:r>
      <w:r w:rsidR="00A2796F">
        <w:t>u</w:t>
      </w:r>
      <w:r w:rsidR="00C628A7" w:rsidRPr="006462DF">
        <w:t xml:space="preserve">ser </w:t>
      </w:r>
      <w:r w:rsidR="00A2796F">
        <w:t>c</w:t>
      </w:r>
      <w:r w:rsidR="00C628A7" w:rsidRPr="006462DF">
        <w:t xml:space="preserve">onfidence </w:t>
      </w:r>
      <w:r w:rsidR="00A2796F">
        <w:t>f</w:t>
      </w:r>
      <w:r w:rsidR="00C628A7" w:rsidRPr="006462DF">
        <w:t>ramework</w:t>
      </w:r>
      <w:r w:rsidR="00D21D92">
        <w:t>"</w:t>
      </w:r>
      <w:r w:rsidR="00C628A7" w:rsidRPr="006462DF">
        <w:t xml:space="preserve"> </w:t>
      </w:r>
      <w:r w:rsidR="00E654B8" w:rsidRPr="006462DF">
        <w:rPr>
          <w:lang w:bidi="ar-DZ"/>
        </w:rPr>
        <w:t>to address user confidence in</w:t>
      </w:r>
      <w:r w:rsidR="00645533" w:rsidRPr="006462DF">
        <w:rPr>
          <w:lang w:bidi="ar-DZ"/>
        </w:rPr>
        <w:t xml:space="preserve"> the</w:t>
      </w:r>
      <w:r w:rsidR="00E654B8" w:rsidRPr="006462DF">
        <w:rPr>
          <w:lang w:bidi="ar-DZ"/>
        </w:rPr>
        <w:t xml:space="preserve"> metaverse</w:t>
      </w:r>
      <w:r w:rsidR="00C628A7" w:rsidRPr="006462DF">
        <w:rPr>
          <w:lang w:bidi="ar-DZ"/>
        </w:rPr>
        <w:t xml:space="preserve">, specifically by </w:t>
      </w:r>
      <w:r w:rsidR="0095434B" w:rsidRPr="006462DF">
        <w:t>consider</w:t>
      </w:r>
      <w:r w:rsidR="00C628A7" w:rsidRPr="006462DF">
        <w:t>ing</w:t>
      </w:r>
      <w:r w:rsidR="0095434B" w:rsidRPr="006462DF">
        <w:t xml:space="preserve"> the unprecedented level of user engagement and investment required to build the metaverse in the context of increased fluidity of roles, functions, and industries [b-Funna</w:t>
      </w:r>
      <w:r w:rsidR="00EE2DDB">
        <w:t>-1</w:t>
      </w:r>
      <w:r w:rsidR="0095434B" w:rsidRPr="006462DF">
        <w:t>]</w:t>
      </w:r>
      <w:r w:rsidR="00C628A7" w:rsidRPr="006462DF">
        <w:t>.</w:t>
      </w:r>
    </w:p>
    <w:p w14:paraId="327C9327" w14:textId="6EF7544F" w:rsidR="0095434B" w:rsidRPr="006462DF" w:rsidRDefault="00C628A7" w:rsidP="00DC3D7E">
      <w:r w:rsidRPr="006462DF">
        <w:t>Th</w:t>
      </w:r>
      <w:r w:rsidR="006B1C5D" w:rsidRPr="006462DF">
        <w:t xml:space="preserve">e </w:t>
      </w:r>
      <w:r w:rsidR="00A2796F">
        <w:t>u</w:t>
      </w:r>
      <w:r w:rsidR="00144DF9" w:rsidRPr="006462DF">
        <w:t xml:space="preserve">ser </w:t>
      </w:r>
      <w:r w:rsidR="00A2796F">
        <w:t>c</w:t>
      </w:r>
      <w:r w:rsidR="00144DF9" w:rsidRPr="006462DF">
        <w:t xml:space="preserve">onfidence </w:t>
      </w:r>
      <w:r w:rsidR="00A2796F">
        <w:t>f</w:t>
      </w:r>
      <w:r w:rsidR="00144DF9" w:rsidRPr="006462DF">
        <w:t>ramework</w:t>
      </w:r>
      <w:r w:rsidR="0095434B" w:rsidRPr="006462DF">
        <w:t>:</w:t>
      </w:r>
    </w:p>
    <w:p w14:paraId="7026200C" w14:textId="2037774E" w:rsidR="0095434B" w:rsidRPr="00B84AF1" w:rsidRDefault="00B84AF1" w:rsidP="00032483">
      <w:pPr>
        <w:pStyle w:val="enumlev1"/>
      </w:pPr>
      <w:r w:rsidRPr="006462DF">
        <w:t>1</w:t>
      </w:r>
      <w:r w:rsidR="00032483">
        <w:t>)</w:t>
      </w:r>
      <w:r w:rsidRPr="006462DF">
        <w:tab/>
      </w:r>
      <w:r w:rsidR="00144DF9" w:rsidRPr="00B84AF1">
        <w:t>D</w:t>
      </w:r>
      <w:r w:rsidR="0095434B" w:rsidRPr="00B84AF1">
        <w:t>efin</w:t>
      </w:r>
      <w:r w:rsidR="003407BD" w:rsidRPr="00B84AF1">
        <w:t>es</w:t>
      </w:r>
      <w:r w:rsidR="0095434B" w:rsidRPr="00B84AF1">
        <w:t xml:space="preserve"> confidence</w:t>
      </w:r>
      <w:r w:rsidR="00144DF9" w:rsidRPr="00B84AF1">
        <w:t xml:space="preserve"> </w:t>
      </w:r>
      <w:r w:rsidR="009B484F" w:rsidRPr="00B84AF1">
        <w:t>for</w:t>
      </w:r>
      <w:r w:rsidR="00144DF9" w:rsidRPr="00B84AF1">
        <w:t xml:space="preserve"> metaverse contexts</w:t>
      </w:r>
      <w:r w:rsidR="003407BD" w:rsidRPr="00B84AF1">
        <w:t xml:space="preserve"> by stressing the importance of the user state of certainty and belief in immersive environments and providing a path to considering user intent</w:t>
      </w:r>
      <w:r w:rsidR="00C36283" w:rsidRPr="00B84AF1">
        <w:t>;</w:t>
      </w:r>
    </w:p>
    <w:p w14:paraId="01A8673F" w14:textId="1AD92F73" w:rsidR="0095434B" w:rsidRPr="00B84AF1" w:rsidRDefault="00B84AF1" w:rsidP="00032483">
      <w:pPr>
        <w:pStyle w:val="enumlev1"/>
      </w:pPr>
      <w:r w:rsidRPr="006462DF">
        <w:t>2</w:t>
      </w:r>
      <w:r w:rsidR="00032483">
        <w:t>)</w:t>
      </w:r>
      <w:r w:rsidRPr="006462DF">
        <w:tab/>
      </w:r>
      <w:r w:rsidR="0095434B" w:rsidRPr="00B84AF1">
        <w:t>Introduc</w:t>
      </w:r>
      <w:r w:rsidR="00C223E7" w:rsidRPr="00B84AF1">
        <w:t>es</w:t>
      </w:r>
      <w:r w:rsidR="0095434B" w:rsidRPr="00B84AF1">
        <w:t xml:space="preserve"> the concept of an </w:t>
      </w:r>
      <w:r w:rsidR="00D21D92" w:rsidRPr="00B84AF1">
        <w:t>"</w:t>
      </w:r>
      <w:r w:rsidR="0095434B" w:rsidRPr="00B84AF1">
        <w:t>implied contract of confidence</w:t>
      </w:r>
      <w:r w:rsidR="00D21D92" w:rsidRPr="00B84AF1">
        <w:t>"</w:t>
      </w:r>
      <w:r w:rsidR="009B484F" w:rsidRPr="00B84AF1">
        <w:t xml:space="preserve"> </w:t>
      </w:r>
      <w:r w:rsidR="00F055CE" w:rsidRPr="00B84AF1">
        <w:t xml:space="preserve">to </w:t>
      </w:r>
      <w:r w:rsidR="008D4696" w:rsidRPr="00B84AF1">
        <w:t xml:space="preserve">quantify user </w:t>
      </w:r>
      <w:r w:rsidR="00C803D4" w:rsidRPr="00B84AF1">
        <w:t>intent</w:t>
      </w:r>
      <w:r w:rsidR="008D4696" w:rsidRPr="00B84AF1">
        <w:t xml:space="preserve"> by </w:t>
      </w:r>
      <w:r w:rsidR="008A11A3" w:rsidRPr="00B84AF1">
        <w:t>defin</w:t>
      </w:r>
      <w:r w:rsidR="008D4696" w:rsidRPr="00B84AF1">
        <w:t>ing an</w:t>
      </w:r>
      <w:r w:rsidR="00F710DB" w:rsidRPr="00B84AF1">
        <w:t xml:space="preserve"> </w:t>
      </w:r>
      <w:r w:rsidR="008A11A3" w:rsidRPr="00B84AF1">
        <w:t>agreement between</w:t>
      </w:r>
      <w:r w:rsidR="00A2796F" w:rsidRPr="00B84AF1">
        <w:t xml:space="preserve"> the</w:t>
      </w:r>
      <w:r w:rsidR="008A11A3" w:rsidRPr="00B84AF1">
        <w:t xml:space="preserve"> user and platform provider implicit </w:t>
      </w:r>
      <w:r w:rsidR="00FD0408" w:rsidRPr="00B84AF1">
        <w:t xml:space="preserve">in </w:t>
      </w:r>
      <w:r w:rsidR="00664E2A" w:rsidRPr="00B84AF1">
        <w:t xml:space="preserve">user </w:t>
      </w:r>
      <w:r w:rsidR="00FD0408" w:rsidRPr="00B84AF1">
        <w:t>metaverse engagement</w:t>
      </w:r>
      <w:r w:rsidR="008C1714" w:rsidRPr="00B84AF1">
        <w:t xml:space="preserve"> </w:t>
      </w:r>
      <w:r w:rsidR="00C803D4" w:rsidRPr="00B84AF1">
        <w:t xml:space="preserve">and by </w:t>
      </w:r>
      <w:r w:rsidR="00FD0408" w:rsidRPr="00B84AF1">
        <w:t>extrapolat</w:t>
      </w:r>
      <w:r w:rsidR="008C1714" w:rsidRPr="00B84AF1">
        <w:t>ing</w:t>
      </w:r>
      <w:r w:rsidR="00FD0408" w:rsidRPr="00B84AF1">
        <w:t xml:space="preserve"> </w:t>
      </w:r>
      <w:r w:rsidR="005A2F1D" w:rsidRPr="00B84AF1">
        <w:t>b</w:t>
      </w:r>
      <w:r w:rsidR="00D94FF9" w:rsidRPr="00B84AF1">
        <w:t xml:space="preserve">asic tenets as they relate to </w:t>
      </w:r>
      <w:r w:rsidR="00635979" w:rsidRPr="00B84AF1">
        <w:t xml:space="preserve">user </w:t>
      </w:r>
      <w:r w:rsidR="00D94FF9" w:rsidRPr="00B84AF1">
        <w:t xml:space="preserve">expectations surrounding </w:t>
      </w:r>
      <w:r w:rsidR="00664E2A" w:rsidRPr="00B84AF1">
        <w:t>that</w:t>
      </w:r>
      <w:r w:rsidR="00D94FF9" w:rsidRPr="00B84AF1">
        <w:t xml:space="preserve"> engagement</w:t>
      </w:r>
      <w:r w:rsidR="00C36283" w:rsidRPr="00B84AF1">
        <w:t>;</w:t>
      </w:r>
      <w:r w:rsidR="00715D31" w:rsidRPr="00B84AF1">
        <w:t xml:space="preserve"> and</w:t>
      </w:r>
    </w:p>
    <w:p w14:paraId="348D8B2B" w14:textId="66D6C4AF" w:rsidR="0095434B" w:rsidRPr="00B84AF1" w:rsidRDefault="00B84AF1" w:rsidP="00032483">
      <w:pPr>
        <w:pStyle w:val="enumlev1"/>
      </w:pPr>
      <w:r w:rsidRPr="006462DF">
        <w:t>3</w:t>
      </w:r>
      <w:r w:rsidR="00032483">
        <w:t>)</w:t>
      </w:r>
      <w:r w:rsidRPr="006462DF">
        <w:tab/>
      </w:r>
      <w:r w:rsidR="00715D31" w:rsidRPr="00B84AF1">
        <w:t>S</w:t>
      </w:r>
      <w:r w:rsidR="0095434B" w:rsidRPr="00B84AF1">
        <w:t>uggest</w:t>
      </w:r>
      <w:r w:rsidR="005A2F1D" w:rsidRPr="00B84AF1">
        <w:t>s</w:t>
      </w:r>
      <w:r w:rsidR="0095434B" w:rsidRPr="00B84AF1">
        <w:t xml:space="preserve"> </w:t>
      </w:r>
      <w:r w:rsidR="00D21D92" w:rsidRPr="00B84AF1">
        <w:t>"</w:t>
      </w:r>
      <w:r w:rsidR="00A2796F" w:rsidRPr="00B84AF1">
        <w:t>c</w:t>
      </w:r>
      <w:r w:rsidR="0095434B" w:rsidRPr="00B84AF1">
        <w:t xml:space="preserve">onfidence </w:t>
      </w:r>
      <w:r w:rsidR="00A2796F" w:rsidRPr="00B84AF1">
        <w:t>d</w:t>
      </w:r>
      <w:r w:rsidR="0095434B" w:rsidRPr="00B84AF1">
        <w:t>imensions</w:t>
      </w:r>
      <w:r w:rsidR="00D21D92" w:rsidRPr="00B84AF1">
        <w:t>"</w:t>
      </w:r>
      <w:r w:rsidR="00D25047" w:rsidRPr="00B84AF1">
        <w:t xml:space="preserve"> to </w:t>
      </w:r>
      <w:r w:rsidR="00D64053" w:rsidRPr="00B84AF1">
        <w:t>centre</w:t>
      </w:r>
      <w:r w:rsidR="001831A9" w:rsidRPr="00B84AF1">
        <w:t xml:space="preserve"> human rights </w:t>
      </w:r>
      <w:r w:rsidR="004104B1" w:rsidRPr="00B84AF1">
        <w:t>a</w:t>
      </w:r>
      <w:r w:rsidR="00D64053" w:rsidRPr="00B84AF1">
        <w:t>nd</w:t>
      </w:r>
      <w:r w:rsidR="004104B1" w:rsidRPr="00B84AF1">
        <w:t xml:space="preserve"> </w:t>
      </w:r>
      <w:r w:rsidR="00DE57D7" w:rsidRPr="00B84AF1">
        <w:t xml:space="preserve">ethical and </w:t>
      </w:r>
      <w:r w:rsidR="004104B1" w:rsidRPr="00B84AF1">
        <w:t xml:space="preserve">social </w:t>
      </w:r>
      <w:r w:rsidR="00087BAE" w:rsidRPr="00B84AF1">
        <w:t>considerations</w:t>
      </w:r>
      <w:r w:rsidR="00050B31" w:rsidRPr="00B84AF1">
        <w:t xml:space="preserve"> </w:t>
      </w:r>
      <w:r w:rsidR="00050B31" w:rsidRPr="00B84AF1">
        <w:rPr>
          <w:sz w:val="22"/>
          <w:szCs w:val="18"/>
          <w:lang w:bidi="ar-DZ"/>
        </w:rPr>
        <w:t>[</w:t>
      </w:r>
      <w:r w:rsidR="00050B31" w:rsidRPr="00B84AF1">
        <w:t>b-ITU FGMV-06]</w:t>
      </w:r>
      <w:r w:rsidR="0095434B" w:rsidRPr="00B84AF1">
        <w:t>.</w:t>
      </w:r>
    </w:p>
    <w:p w14:paraId="4EE3E63F" w14:textId="4DFE939B" w:rsidR="00751C02" w:rsidRPr="006462DF" w:rsidRDefault="00724A89" w:rsidP="00032483">
      <w:pPr>
        <w:rPr>
          <w:lang w:bidi="ar-DZ"/>
        </w:rPr>
      </w:pPr>
      <w:r w:rsidRPr="006462DF">
        <w:t>Details of the framework are included in Annex A of this document.</w:t>
      </w:r>
    </w:p>
    <w:p w14:paraId="24C21A6D" w14:textId="6D874BF6" w:rsidR="00540BEB" w:rsidRPr="006462DF" w:rsidRDefault="00E35C8C" w:rsidP="00032483">
      <w:pPr>
        <w:pStyle w:val="Heading2"/>
        <w:rPr>
          <w:lang w:eastAsia="ja-JP" w:bidi="ar-DZ"/>
        </w:rPr>
      </w:pPr>
      <w:bookmarkStart w:id="32" w:name="_Toc161412599"/>
      <w:bookmarkStart w:id="33" w:name="_Toc168650782"/>
      <w:r w:rsidRPr="006462DF">
        <w:rPr>
          <w:bCs/>
          <w:kern w:val="32"/>
          <w:szCs w:val="32"/>
          <w:lang w:eastAsia="ja-JP" w:bidi="ar-DZ"/>
        </w:rPr>
        <w:t>6</w:t>
      </w:r>
      <w:r w:rsidR="00540BEB" w:rsidRPr="006462DF">
        <w:rPr>
          <w:lang w:eastAsia="ja-JP" w:bidi="ar-DZ"/>
        </w:rPr>
        <w:t>.</w:t>
      </w:r>
      <w:r w:rsidR="00A35FB2" w:rsidRPr="006462DF">
        <w:rPr>
          <w:lang w:eastAsia="ja-JP" w:bidi="ar-DZ"/>
        </w:rPr>
        <w:t>2</w:t>
      </w:r>
      <w:r w:rsidR="00032483">
        <w:rPr>
          <w:lang w:eastAsia="ja-JP" w:bidi="ar-DZ"/>
        </w:rPr>
        <w:tab/>
      </w:r>
      <w:r w:rsidR="00540BEB" w:rsidRPr="006462DF">
        <w:rPr>
          <w:lang w:eastAsia="ja-JP" w:bidi="ar-DZ"/>
        </w:rPr>
        <w:t xml:space="preserve">Security </w:t>
      </w:r>
      <w:r w:rsidR="002C5AD7" w:rsidRPr="006462DF">
        <w:rPr>
          <w:lang w:eastAsia="ja-JP" w:bidi="ar-DZ"/>
        </w:rPr>
        <w:t xml:space="preserve">and </w:t>
      </w:r>
      <w:r w:rsidR="00A2796F">
        <w:rPr>
          <w:lang w:eastAsia="ja-JP" w:bidi="ar-DZ"/>
        </w:rPr>
        <w:t>s</w:t>
      </w:r>
      <w:r w:rsidR="002C5AD7" w:rsidRPr="006462DF">
        <w:rPr>
          <w:lang w:eastAsia="ja-JP" w:bidi="ar-DZ"/>
        </w:rPr>
        <w:t xml:space="preserve">afety </w:t>
      </w:r>
      <w:r w:rsidR="00A2796F">
        <w:rPr>
          <w:lang w:eastAsia="ja-JP" w:bidi="ar-DZ"/>
        </w:rPr>
        <w:t>d</w:t>
      </w:r>
      <w:r w:rsidR="00540BEB" w:rsidRPr="006462DF">
        <w:rPr>
          <w:lang w:eastAsia="ja-JP" w:bidi="ar-DZ"/>
        </w:rPr>
        <w:t xml:space="preserve">imensions </w:t>
      </w:r>
      <w:r w:rsidR="008574B2" w:rsidRPr="006462DF">
        <w:rPr>
          <w:lang w:eastAsia="ja-JP" w:bidi="ar-DZ"/>
        </w:rPr>
        <w:t>in</w:t>
      </w:r>
      <w:r w:rsidR="00540BEB" w:rsidRPr="006462DF">
        <w:rPr>
          <w:lang w:eastAsia="ja-JP" w:bidi="ar-DZ"/>
        </w:rPr>
        <w:t xml:space="preserve"> the </w:t>
      </w:r>
      <w:r w:rsidR="00A2796F">
        <w:rPr>
          <w:lang w:eastAsia="ja-JP" w:bidi="ar-DZ"/>
        </w:rPr>
        <w:t>u</w:t>
      </w:r>
      <w:r w:rsidR="00540BEB" w:rsidRPr="006462DF">
        <w:rPr>
          <w:lang w:eastAsia="ja-JP" w:bidi="ar-DZ"/>
        </w:rPr>
        <w:t xml:space="preserve">ser </w:t>
      </w:r>
      <w:r w:rsidR="00A2796F">
        <w:rPr>
          <w:lang w:eastAsia="ja-JP" w:bidi="ar-DZ"/>
        </w:rPr>
        <w:t>c</w:t>
      </w:r>
      <w:r w:rsidR="00540BEB" w:rsidRPr="006462DF">
        <w:rPr>
          <w:lang w:eastAsia="ja-JP" w:bidi="ar-DZ"/>
        </w:rPr>
        <w:t xml:space="preserve">onfidence </w:t>
      </w:r>
      <w:r w:rsidR="00A2796F">
        <w:rPr>
          <w:lang w:eastAsia="ja-JP" w:bidi="ar-DZ"/>
        </w:rPr>
        <w:t>f</w:t>
      </w:r>
      <w:r w:rsidR="00540BEB" w:rsidRPr="006462DF">
        <w:rPr>
          <w:lang w:eastAsia="ja-JP" w:bidi="ar-DZ"/>
        </w:rPr>
        <w:t>ramework</w:t>
      </w:r>
      <w:bookmarkEnd w:id="32"/>
      <w:bookmarkEnd w:id="33"/>
    </w:p>
    <w:p w14:paraId="457C9094" w14:textId="2FB1088B" w:rsidR="00540BEB" w:rsidRPr="006462DF" w:rsidRDefault="00054AA1" w:rsidP="00DC3D7E">
      <w:pPr>
        <w:rPr>
          <w:lang w:bidi="ar-DZ"/>
        </w:rPr>
      </w:pPr>
      <w:r w:rsidRPr="006462DF">
        <w:rPr>
          <w:lang w:bidi="ar-DZ"/>
        </w:rPr>
        <w:t xml:space="preserve">In this section, this </w:t>
      </w:r>
      <w:r w:rsidR="00540BEB" w:rsidRPr="006462DF">
        <w:rPr>
          <w:lang w:bidi="ar-DZ"/>
        </w:rPr>
        <w:t xml:space="preserve">Technical </w:t>
      </w:r>
      <w:r w:rsidR="00DC3D7E" w:rsidRPr="006462DF">
        <w:rPr>
          <w:lang w:bidi="ar-DZ"/>
        </w:rPr>
        <w:t>Report</w:t>
      </w:r>
      <w:r w:rsidR="00540BEB" w:rsidRPr="006462DF">
        <w:rPr>
          <w:lang w:bidi="ar-DZ"/>
        </w:rPr>
        <w:t xml:space="preserve"> </w:t>
      </w:r>
      <w:r w:rsidRPr="006462DF">
        <w:rPr>
          <w:lang w:bidi="ar-DZ"/>
        </w:rPr>
        <w:t xml:space="preserve">defines </w:t>
      </w:r>
      <w:r w:rsidR="00540BEB" w:rsidRPr="006462DF">
        <w:t xml:space="preserve">a set of </w:t>
      </w:r>
      <w:r w:rsidR="00D21D92">
        <w:t>"</w:t>
      </w:r>
      <w:r w:rsidR="00A2796F">
        <w:t>s</w:t>
      </w:r>
      <w:r w:rsidR="009D444E" w:rsidRPr="006462DF">
        <w:t xml:space="preserve">ecurity and </w:t>
      </w:r>
      <w:r w:rsidR="00A2796F">
        <w:t>s</w:t>
      </w:r>
      <w:r w:rsidR="009D444E" w:rsidRPr="006462DF">
        <w:t>afety</w:t>
      </w:r>
      <w:r w:rsidR="00540BEB" w:rsidRPr="006462DF">
        <w:t xml:space="preserve"> </w:t>
      </w:r>
      <w:r w:rsidR="00A2796F">
        <w:t>d</w:t>
      </w:r>
      <w:r w:rsidR="00540BEB" w:rsidRPr="006462DF">
        <w:t>imensions</w:t>
      </w:r>
      <w:r w:rsidR="00D21D92">
        <w:t>"</w:t>
      </w:r>
      <w:r w:rsidR="00540BEB" w:rsidRPr="006462DF">
        <w:t xml:space="preserve"> </w:t>
      </w:r>
      <w:r w:rsidR="00E24C40" w:rsidRPr="006462DF">
        <w:t>for</w:t>
      </w:r>
      <w:r w:rsidR="00540BEB" w:rsidRPr="006462DF">
        <w:t xml:space="preserve"> inclu</w:t>
      </w:r>
      <w:r w:rsidR="00E24C40" w:rsidRPr="006462DF">
        <w:t>sion</w:t>
      </w:r>
      <w:r w:rsidR="00540BEB" w:rsidRPr="006462DF">
        <w:t xml:space="preserve"> in the </w:t>
      </w:r>
      <w:r w:rsidR="00D21D92">
        <w:t>"</w:t>
      </w:r>
      <w:r w:rsidR="00A2796F">
        <w:t>u</w:t>
      </w:r>
      <w:r w:rsidR="00540BEB" w:rsidRPr="006462DF">
        <w:t xml:space="preserve">ser </w:t>
      </w:r>
      <w:r w:rsidR="00A2796F">
        <w:t>c</w:t>
      </w:r>
      <w:r w:rsidR="00540BEB" w:rsidRPr="006462DF">
        <w:t xml:space="preserve">onfidence </w:t>
      </w:r>
      <w:r w:rsidR="00A2796F">
        <w:t>f</w:t>
      </w:r>
      <w:r w:rsidR="00540BEB" w:rsidRPr="006462DF">
        <w:t>ramework</w:t>
      </w:r>
      <w:r w:rsidR="00D21D92">
        <w:t>"</w:t>
      </w:r>
      <w:r w:rsidR="00540BEB" w:rsidRPr="006462DF">
        <w:t xml:space="preserve"> to help </w:t>
      </w:r>
      <w:r w:rsidR="00540BEB" w:rsidRPr="006462DF">
        <w:rPr>
          <w:lang w:bidi="ar-DZ"/>
        </w:rPr>
        <w:t xml:space="preserve">highlight the need for safety and security practices in the context of confidence in the metaverse that may more adequately address the quality, </w:t>
      </w:r>
      <w:proofErr w:type="gramStart"/>
      <w:r w:rsidR="00540BEB" w:rsidRPr="006462DF">
        <w:rPr>
          <w:lang w:bidi="ar-DZ"/>
        </w:rPr>
        <w:t>depth</w:t>
      </w:r>
      <w:proofErr w:type="gramEnd"/>
      <w:r w:rsidR="00C36283">
        <w:rPr>
          <w:lang w:bidi="ar-DZ"/>
        </w:rPr>
        <w:t xml:space="preserve"> and</w:t>
      </w:r>
      <w:r w:rsidR="00540BEB" w:rsidRPr="006462DF">
        <w:rPr>
          <w:lang w:bidi="ar-DZ"/>
        </w:rPr>
        <w:t xml:space="preserve"> range of user engagement as physical and digital boundaries continue to blur.</w:t>
      </w:r>
    </w:p>
    <w:p w14:paraId="1E8BEC6A" w14:textId="3C83CB5F" w:rsidR="00540BEB" w:rsidRPr="006462DF" w:rsidRDefault="00540BEB" w:rsidP="003801E2">
      <w:pPr>
        <w:rPr>
          <w:b/>
        </w:rPr>
      </w:pPr>
      <w:r w:rsidRPr="006462DF">
        <w:t xml:space="preserve">Table </w:t>
      </w:r>
      <w:r w:rsidR="00F04872" w:rsidRPr="006462DF">
        <w:t>1</w:t>
      </w:r>
      <w:r w:rsidRPr="006462DF">
        <w:t xml:space="preserve"> summarizes these </w:t>
      </w:r>
      <w:r w:rsidR="00D21D92">
        <w:t>"</w:t>
      </w:r>
      <w:r w:rsidR="00F97781">
        <w:t>s</w:t>
      </w:r>
      <w:r w:rsidR="00383A19" w:rsidRPr="006462DF">
        <w:t xml:space="preserve">ecurity and </w:t>
      </w:r>
      <w:r w:rsidR="00F97781">
        <w:t>s</w:t>
      </w:r>
      <w:r w:rsidR="00383A19" w:rsidRPr="006462DF">
        <w:t>afety</w:t>
      </w:r>
      <w:r w:rsidRPr="006462DF">
        <w:t xml:space="preserve"> </w:t>
      </w:r>
      <w:r w:rsidR="00F97781">
        <w:t>d</w:t>
      </w:r>
      <w:r w:rsidRPr="006462DF">
        <w:t>imensions</w:t>
      </w:r>
      <w:r w:rsidR="00D21D92">
        <w:t>"</w:t>
      </w:r>
      <w:r w:rsidR="003A2A42" w:rsidRPr="006462DF">
        <w:t xml:space="preserve"> </w:t>
      </w:r>
      <w:r w:rsidR="00821617" w:rsidRPr="006462DF">
        <w:t>with</w:t>
      </w:r>
      <w:r w:rsidR="005E6692" w:rsidRPr="006462DF">
        <w:t xml:space="preserve"> some</w:t>
      </w:r>
      <w:r w:rsidR="003A2A42" w:rsidRPr="006462DF">
        <w:t xml:space="preserve"> </w:t>
      </w:r>
      <w:r w:rsidR="00A11F2F" w:rsidRPr="006462DF">
        <w:t>elements from Accenture</w:t>
      </w:r>
      <w:r w:rsidR="00D21D92">
        <w:t>'</w:t>
      </w:r>
      <w:r w:rsidR="00A11F2F" w:rsidRPr="006462DF">
        <w:t xml:space="preserve">s proposed framework </w:t>
      </w:r>
      <w:r w:rsidR="00F97781" w:rsidRPr="006462DF">
        <w:t>[b-Zheng]</w:t>
      </w:r>
      <w:r w:rsidR="00F97781">
        <w:t xml:space="preserve"> </w:t>
      </w:r>
      <w:r w:rsidR="00A11F2F" w:rsidRPr="006462DF">
        <w:t>for responsible innovation in the metaverse</w:t>
      </w:r>
      <w:r w:rsidR="001435C7" w:rsidRPr="006462DF">
        <w:t xml:space="preserve"> (s</w:t>
      </w:r>
      <w:r w:rsidRPr="006462DF">
        <w:t xml:space="preserve">ee Annex </w:t>
      </w:r>
      <w:r w:rsidR="004F019A" w:rsidRPr="006462DF">
        <w:t>B</w:t>
      </w:r>
      <w:r w:rsidR="00440AE0" w:rsidRPr="006462DF">
        <w:t xml:space="preserve"> for </w:t>
      </w:r>
      <w:r w:rsidR="00F97781">
        <w:t xml:space="preserve">further </w:t>
      </w:r>
      <w:r w:rsidR="004F019A" w:rsidRPr="006462DF">
        <w:t>details</w:t>
      </w:r>
      <w:r w:rsidR="00681B45" w:rsidRPr="006462DF">
        <w:t>)</w:t>
      </w:r>
      <w:r w:rsidR="003E0DD2" w:rsidRPr="006462DF">
        <w:t>.</w:t>
      </w:r>
    </w:p>
    <w:tbl>
      <w:tblPr>
        <w:tblW w:w="96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304"/>
        <w:gridCol w:w="8311"/>
      </w:tblGrid>
      <w:tr w:rsidR="003801E2" w:rsidRPr="003801E2" w14:paraId="5F806BE3" w14:textId="77777777" w:rsidTr="003801E2">
        <w:trPr>
          <w:tblHeader/>
          <w:jc w:val="center"/>
        </w:trPr>
        <w:tc>
          <w:tcPr>
            <w:tcW w:w="9615" w:type="dxa"/>
            <w:gridSpan w:val="2"/>
            <w:tcBorders>
              <w:top w:val="nil"/>
              <w:left w:val="nil"/>
              <w:right w:val="nil"/>
            </w:tcBorders>
            <w:shd w:val="clear" w:color="auto" w:fill="auto"/>
          </w:tcPr>
          <w:p w14:paraId="22883C5C" w14:textId="38F5B695" w:rsidR="003801E2" w:rsidRPr="003801E2" w:rsidRDefault="003801E2" w:rsidP="003801E2">
            <w:pPr>
              <w:pStyle w:val="TableNoTitle"/>
            </w:pPr>
            <w:bookmarkStart w:id="34" w:name="_Toc158229819"/>
            <w:bookmarkStart w:id="35" w:name="_Toc160738392"/>
            <w:r w:rsidRPr="006462DF">
              <w:rPr>
                <w:lang w:bidi="ar-DZ"/>
              </w:rPr>
              <w:t xml:space="preserve">Table 1 </w:t>
            </w:r>
            <w:r w:rsidRPr="006462DF">
              <w:t>–</w:t>
            </w:r>
            <w:r w:rsidRPr="006462DF">
              <w:rPr>
                <w:lang w:bidi="ar-DZ"/>
              </w:rPr>
              <w:t xml:space="preserve"> </w:t>
            </w:r>
            <w:r w:rsidRPr="006462DF">
              <w:rPr>
                <w:lang w:eastAsia="ko-KR" w:bidi="ar-DZ"/>
              </w:rPr>
              <w:t xml:space="preserve">Security and </w:t>
            </w:r>
            <w:r>
              <w:rPr>
                <w:lang w:eastAsia="ko-KR" w:bidi="ar-DZ"/>
              </w:rPr>
              <w:t>s</w:t>
            </w:r>
            <w:r w:rsidRPr="006462DF">
              <w:rPr>
                <w:lang w:eastAsia="ko-KR" w:bidi="ar-DZ"/>
              </w:rPr>
              <w:t xml:space="preserve">afety </w:t>
            </w:r>
            <w:r>
              <w:rPr>
                <w:lang w:eastAsia="ko-KR" w:bidi="ar-DZ"/>
              </w:rPr>
              <w:t>d</w:t>
            </w:r>
            <w:r w:rsidRPr="006462DF">
              <w:rPr>
                <w:lang w:eastAsia="ko-KR" w:bidi="ar-DZ"/>
              </w:rPr>
              <w:t>imensions</w:t>
            </w:r>
            <w:bookmarkEnd w:id="34"/>
            <w:bookmarkEnd w:id="35"/>
          </w:p>
        </w:tc>
      </w:tr>
      <w:tr w:rsidR="00540BEB" w:rsidRPr="003801E2" w14:paraId="0EC0D3AE" w14:textId="77777777" w:rsidTr="003801E2">
        <w:trPr>
          <w:tblHeader/>
          <w:jc w:val="center"/>
        </w:trPr>
        <w:tc>
          <w:tcPr>
            <w:tcW w:w="1304" w:type="dxa"/>
            <w:shd w:val="clear" w:color="auto" w:fill="auto"/>
          </w:tcPr>
          <w:p w14:paraId="408ADBE5" w14:textId="77777777" w:rsidR="00540BEB" w:rsidRPr="003801E2" w:rsidRDefault="00540BEB" w:rsidP="003801E2">
            <w:pPr>
              <w:pStyle w:val="Tablehead"/>
            </w:pPr>
            <w:r w:rsidRPr="003801E2">
              <w:t>Dimensions</w:t>
            </w:r>
          </w:p>
        </w:tc>
        <w:tc>
          <w:tcPr>
            <w:tcW w:w="8311" w:type="dxa"/>
            <w:shd w:val="clear" w:color="auto" w:fill="auto"/>
          </w:tcPr>
          <w:p w14:paraId="2A22A92C" w14:textId="77777777" w:rsidR="00540BEB" w:rsidRPr="003801E2" w:rsidRDefault="00540BEB" w:rsidP="003801E2">
            <w:pPr>
              <w:pStyle w:val="Tablehead"/>
            </w:pPr>
            <w:r w:rsidRPr="003801E2">
              <w:t>Descriptions</w:t>
            </w:r>
          </w:p>
        </w:tc>
      </w:tr>
      <w:tr w:rsidR="00540BEB" w:rsidRPr="003801E2" w14:paraId="596AEC5D" w14:textId="77777777" w:rsidTr="003801E2">
        <w:trPr>
          <w:jc w:val="center"/>
        </w:trPr>
        <w:tc>
          <w:tcPr>
            <w:tcW w:w="1304" w:type="dxa"/>
            <w:shd w:val="clear" w:color="auto" w:fill="auto"/>
          </w:tcPr>
          <w:p w14:paraId="168573C2" w14:textId="0494CC25" w:rsidR="00540BEB" w:rsidRPr="003801E2" w:rsidRDefault="00540BEB" w:rsidP="003801E2">
            <w:pPr>
              <w:pStyle w:val="Tabletext"/>
              <w:rPr>
                <w:i/>
                <w:iCs/>
              </w:rPr>
            </w:pPr>
            <w:r w:rsidRPr="003801E2">
              <w:rPr>
                <w:i/>
                <w:iCs/>
              </w:rPr>
              <w:t>Security</w:t>
            </w:r>
          </w:p>
          <w:p w14:paraId="18B6A023" w14:textId="77777777" w:rsidR="00540BEB" w:rsidRPr="003801E2" w:rsidRDefault="00540BEB" w:rsidP="003801E2">
            <w:pPr>
              <w:pStyle w:val="Tabletext"/>
              <w:rPr>
                <w:i/>
                <w:iCs/>
              </w:rPr>
            </w:pPr>
            <w:r w:rsidRPr="003801E2">
              <w:rPr>
                <w:i/>
                <w:iCs/>
              </w:rPr>
              <w:t>Trust Dimensions</w:t>
            </w:r>
          </w:p>
        </w:tc>
        <w:tc>
          <w:tcPr>
            <w:tcW w:w="8311" w:type="dxa"/>
            <w:shd w:val="clear" w:color="auto" w:fill="auto"/>
          </w:tcPr>
          <w:p w14:paraId="312A1D35" w14:textId="445A6F0A" w:rsidR="00540BEB" w:rsidRPr="003801E2" w:rsidRDefault="003801E2" w:rsidP="003801E2">
            <w:pPr>
              <w:pStyle w:val="Tabletext"/>
              <w:ind w:left="284" w:hanging="284"/>
            </w:pPr>
            <w:r>
              <w:t>•</w:t>
            </w:r>
            <w:r w:rsidR="00B84AF1" w:rsidRPr="003801E2">
              <w:tab/>
            </w:r>
            <w:r w:rsidR="00540BEB" w:rsidRPr="003801E2">
              <w:t xml:space="preserve">Security by design should focus on hardening infrastructure and software against novel threats, particularly cybercrime, </w:t>
            </w:r>
            <w:proofErr w:type="gramStart"/>
            <w:r w:rsidR="00540BEB" w:rsidRPr="003801E2">
              <w:t>fraud</w:t>
            </w:r>
            <w:proofErr w:type="gramEnd"/>
            <w:r w:rsidR="00C36283" w:rsidRPr="003801E2">
              <w:t xml:space="preserve"> and</w:t>
            </w:r>
            <w:r w:rsidR="00540BEB" w:rsidRPr="003801E2">
              <w:t xml:space="preserve"> disinformation.</w:t>
            </w:r>
          </w:p>
          <w:p w14:paraId="37AF4076" w14:textId="52A1970E" w:rsidR="00540BEB" w:rsidRPr="003801E2" w:rsidRDefault="003801E2" w:rsidP="003801E2">
            <w:pPr>
              <w:pStyle w:val="Tabletext"/>
              <w:ind w:left="284" w:hanging="284"/>
            </w:pPr>
            <w:r>
              <w:t>•</w:t>
            </w:r>
            <w:r w:rsidR="00B84AF1" w:rsidRPr="003801E2">
              <w:tab/>
            </w:r>
            <w:r w:rsidR="00540BEB" w:rsidRPr="003801E2">
              <w:t>Companies should use an adaptive zero-trust security model.</w:t>
            </w:r>
          </w:p>
          <w:p w14:paraId="5948D046" w14:textId="0137A87E" w:rsidR="00540BEB" w:rsidRPr="003801E2" w:rsidRDefault="003801E2" w:rsidP="003801E2">
            <w:pPr>
              <w:pStyle w:val="Tabletext"/>
              <w:ind w:left="284" w:hanging="284"/>
            </w:pPr>
            <w:r>
              <w:t>•</w:t>
            </w:r>
            <w:r w:rsidR="00B84AF1" w:rsidRPr="003801E2">
              <w:tab/>
            </w:r>
            <w:r w:rsidR="00540BEB" w:rsidRPr="003801E2">
              <w:t xml:space="preserve">Data protection should be in place to protect the confidentiality and integrity of experiences, </w:t>
            </w:r>
            <w:proofErr w:type="gramStart"/>
            <w:r w:rsidR="00540BEB" w:rsidRPr="003801E2">
              <w:t>data</w:t>
            </w:r>
            <w:proofErr w:type="gramEnd"/>
            <w:r w:rsidR="00C36283" w:rsidRPr="003801E2">
              <w:t xml:space="preserve"> and</w:t>
            </w:r>
            <w:r w:rsidR="00540BEB" w:rsidRPr="003801E2">
              <w:t xml:space="preserve"> applications.</w:t>
            </w:r>
          </w:p>
        </w:tc>
      </w:tr>
      <w:tr w:rsidR="001E0078" w:rsidRPr="003801E2" w14:paraId="0680EB6A" w14:textId="77777777" w:rsidTr="003801E2">
        <w:trPr>
          <w:trHeight w:val="1943"/>
          <w:jc w:val="center"/>
        </w:trPr>
        <w:tc>
          <w:tcPr>
            <w:tcW w:w="1304" w:type="dxa"/>
            <w:shd w:val="clear" w:color="auto" w:fill="auto"/>
          </w:tcPr>
          <w:p w14:paraId="75FA8AF1" w14:textId="77777777" w:rsidR="001E0078" w:rsidRPr="003801E2" w:rsidRDefault="001E0078" w:rsidP="003801E2">
            <w:pPr>
              <w:pStyle w:val="Tabletext"/>
              <w:rPr>
                <w:i/>
                <w:iCs/>
              </w:rPr>
            </w:pPr>
            <w:r w:rsidRPr="003801E2">
              <w:rPr>
                <w:i/>
                <w:iCs/>
              </w:rPr>
              <w:lastRenderedPageBreak/>
              <w:t>Safety</w:t>
            </w:r>
          </w:p>
          <w:p w14:paraId="27B1339E" w14:textId="3D3F5260" w:rsidR="001E0078" w:rsidRPr="003801E2" w:rsidRDefault="001E0078" w:rsidP="003801E2">
            <w:pPr>
              <w:pStyle w:val="Tabletext"/>
              <w:rPr>
                <w:i/>
                <w:iCs/>
              </w:rPr>
            </w:pPr>
            <w:r w:rsidRPr="003801E2">
              <w:rPr>
                <w:i/>
                <w:iCs/>
              </w:rPr>
              <w:t xml:space="preserve">Human </w:t>
            </w:r>
            <w:r w:rsidR="00F97781" w:rsidRPr="003801E2">
              <w:rPr>
                <w:i/>
                <w:iCs/>
              </w:rPr>
              <w:t>d</w:t>
            </w:r>
            <w:r w:rsidRPr="003801E2">
              <w:rPr>
                <w:i/>
                <w:iCs/>
              </w:rPr>
              <w:t>imensions</w:t>
            </w:r>
          </w:p>
        </w:tc>
        <w:tc>
          <w:tcPr>
            <w:tcW w:w="8311" w:type="dxa"/>
            <w:shd w:val="clear" w:color="auto" w:fill="auto"/>
          </w:tcPr>
          <w:p w14:paraId="7BA13B56" w14:textId="0A822541" w:rsidR="001E0078" w:rsidRPr="003801E2" w:rsidRDefault="003801E2" w:rsidP="003801E2">
            <w:pPr>
              <w:pStyle w:val="Tabletext"/>
              <w:ind w:left="284" w:hanging="284"/>
            </w:pPr>
            <w:r>
              <w:t>•</w:t>
            </w:r>
            <w:r w:rsidR="00B84AF1" w:rsidRPr="003801E2">
              <w:tab/>
            </w:r>
            <w:r w:rsidR="001E0078" w:rsidRPr="003801E2">
              <w:t>Safety is the top priority in virtual environments. Safety policies, practices</w:t>
            </w:r>
            <w:r w:rsidR="00C36283" w:rsidRPr="003801E2">
              <w:t xml:space="preserve"> and</w:t>
            </w:r>
            <w:r w:rsidR="001E0078" w:rsidRPr="003801E2">
              <w:t xml:space="preserve"> technologies should consider the convergence of physical and digital dimensions.</w:t>
            </w:r>
          </w:p>
          <w:p w14:paraId="736E43E8" w14:textId="361BCDEF" w:rsidR="001E0078" w:rsidRPr="003801E2" w:rsidRDefault="003801E2" w:rsidP="003801E2">
            <w:pPr>
              <w:pStyle w:val="Tabletext"/>
              <w:ind w:left="284" w:hanging="284"/>
            </w:pPr>
            <w:r>
              <w:t>•</w:t>
            </w:r>
            <w:r w:rsidR="00B84AF1" w:rsidRPr="003801E2">
              <w:tab/>
            </w:r>
            <w:r w:rsidR="001E0078" w:rsidRPr="003801E2">
              <w:t xml:space="preserve">Platforms must proactively implement policies, </w:t>
            </w:r>
            <w:proofErr w:type="gramStart"/>
            <w:r w:rsidR="001E0078" w:rsidRPr="003801E2">
              <w:t>technologies</w:t>
            </w:r>
            <w:proofErr w:type="gramEnd"/>
            <w:r w:rsidR="00C36283" w:rsidRPr="003801E2">
              <w:t xml:space="preserve"> and</w:t>
            </w:r>
            <w:r w:rsidR="001E0078" w:rsidRPr="003801E2">
              <w:t xml:space="preserve"> practices to discourage harmful content and behaviours.</w:t>
            </w:r>
          </w:p>
          <w:p w14:paraId="6983F5FD" w14:textId="2B65151C" w:rsidR="001E0078" w:rsidRPr="003801E2" w:rsidRDefault="003801E2" w:rsidP="003801E2">
            <w:pPr>
              <w:pStyle w:val="Tabletext"/>
              <w:ind w:left="284" w:hanging="284"/>
            </w:pPr>
            <w:r>
              <w:t>•</w:t>
            </w:r>
            <w:r w:rsidR="00B84AF1" w:rsidRPr="003801E2">
              <w:tab/>
            </w:r>
            <w:r w:rsidR="001E0078" w:rsidRPr="003801E2">
              <w:t>Companies should invest in predictive and real-time detection capabilities, as well as in-world features and off-world guidance to empower users to manage their own safety as it relates to the environment.</w:t>
            </w:r>
          </w:p>
        </w:tc>
      </w:tr>
    </w:tbl>
    <w:p w14:paraId="6F8A9FB2" w14:textId="7908DD38" w:rsidR="00540BEB" w:rsidRPr="006462DF" w:rsidRDefault="00540BEB" w:rsidP="003801E2">
      <w:r w:rsidRPr="006462DF">
        <w:t xml:space="preserve">Created with some components from </w:t>
      </w:r>
      <w:r w:rsidR="00607BB8" w:rsidRPr="006462DF">
        <w:t>[b-Zheng]</w:t>
      </w:r>
      <w:r w:rsidR="00F97781">
        <w:t>.</w:t>
      </w:r>
    </w:p>
    <w:p w14:paraId="16412CE1" w14:textId="5340CB89" w:rsidR="004317E9" w:rsidRPr="006462DF" w:rsidRDefault="00B353EC" w:rsidP="003801E2">
      <w:pPr>
        <w:pStyle w:val="Heading2"/>
        <w:rPr>
          <w:lang w:eastAsia="ja-JP" w:bidi="ar-DZ"/>
        </w:rPr>
      </w:pPr>
      <w:bookmarkStart w:id="36" w:name="_Toc161412600"/>
      <w:bookmarkStart w:id="37" w:name="_Toc168650783"/>
      <w:r w:rsidRPr="006462DF">
        <w:rPr>
          <w:lang w:eastAsia="ja-JP" w:bidi="ar-DZ"/>
        </w:rPr>
        <w:t>6</w:t>
      </w:r>
      <w:r w:rsidR="004317E9" w:rsidRPr="006462DF">
        <w:rPr>
          <w:lang w:eastAsia="ja-JP" w:bidi="ar-DZ"/>
        </w:rPr>
        <w:t>.</w:t>
      </w:r>
      <w:r w:rsidR="00A35FB2" w:rsidRPr="006462DF">
        <w:rPr>
          <w:lang w:eastAsia="ja-JP" w:bidi="ar-DZ"/>
        </w:rPr>
        <w:t>3</w:t>
      </w:r>
      <w:r w:rsidR="003801E2">
        <w:rPr>
          <w:lang w:eastAsia="ja-JP" w:bidi="ar-DZ"/>
        </w:rPr>
        <w:tab/>
      </w:r>
      <w:r w:rsidR="001003B7" w:rsidRPr="006462DF">
        <w:rPr>
          <w:lang w:eastAsia="ja-JP" w:bidi="ar-DZ"/>
        </w:rPr>
        <w:t>A new framework for metaverse participation</w:t>
      </w:r>
      <w:bookmarkEnd w:id="36"/>
      <w:bookmarkEnd w:id="37"/>
    </w:p>
    <w:p w14:paraId="29CC6CB2" w14:textId="28B15A7F" w:rsidR="00B30B3C" w:rsidRPr="006462DF" w:rsidRDefault="00B30B3C" w:rsidP="00DC3D7E">
      <w:pPr>
        <w:rPr>
          <w:lang w:bidi="ar-DZ"/>
        </w:rPr>
      </w:pPr>
      <w:r w:rsidRPr="006462DF">
        <w:rPr>
          <w:lang w:bidi="ar-DZ"/>
        </w:rPr>
        <w:t>The increasing convergence of digital and physical spaces</w:t>
      </w:r>
      <w:r w:rsidR="008106B4" w:rsidRPr="006462DF">
        <w:rPr>
          <w:lang w:bidi="ar-DZ"/>
        </w:rPr>
        <w:t xml:space="preserve"> (</w:t>
      </w:r>
      <w:r w:rsidR="00F428A6" w:rsidRPr="006462DF">
        <w:rPr>
          <w:lang w:bidi="ar-DZ"/>
        </w:rPr>
        <w:t>as</w:t>
      </w:r>
      <w:r w:rsidR="00A77502" w:rsidRPr="006462DF">
        <w:rPr>
          <w:lang w:bidi="ar-DZ"/>
        </w:rPr>
        <w:t xml:space="preserve"> integration of </w:t>
      </w:r>
      <w:r w:rsidR="00F428A6" w:rsidRPr="006462DF">
        <w:rPr>
          <w:lang w:bidi="ar-DZ"/>
        </w:rPr>
        <w:t xml:space="preserve">software and hardware components </w:t>
      </w:r>
      <w:r w:rsidR="00A77502" w:rsidRPr="006462DF">
        <w:rPr>
          <w:lang w:bidi="ar-DZ"/>
        </w:rPr>
        <w:t>in everyday objects</w:t>
      </w:r>
      <w:r w:rsidR="00206BD3" w:rsidRPr="006462DF">
        <w:rPr>
          <w:lang w:bidi="ar-DZ"/>
        </w:rPr>
        <w:t xml:space="preserve"> create</w:t>
      </w:r>
      <w:r w:rsidR="00AF63D3" w:rsidRPr="006462DF">
        <w:rPr>
          <w:lang w:bidi="ar-DZ"/>
        </w:rPr>
        <w:t>s</w:t>
      </w:r>
      <w:r w:rsidR="00206BD3" w:rsidRPr="006462DF">
        <w:rPr>
          <w:lang w:bidi="ar-DZ"/>
        </w:rPr>
        <w:t xml:space="preserve"> an increased </w:t>
      </w:r>
      <w:r w:rsidR="00A77502" w:rsidRPr="006462DF">
        <w:rPr>
          <w:lang w:bidi="ar-DZ"/>
        </w:rPr>
        <w:t xml:space="preserve">bidirectional </w:t>
      </w:r>
      <w:r w:rsidR="00206BD3" w:rsidRPr="006462DF">
        <w:rPr>
          <w:lang w:bidi="ar-DZ"/>
        </w:rPr>
        <w:t xml:space="preserve">flow of </w:t>
      </w:r>
      <w:r w:rsidR="00A77502" w:rsidRPr="006462DF">
        <w:rPr>
          <w:lang w:bidi="ar-DZ"/>
        </w:rPr>
        <w:t>information between the digital and the physical realms</w:t>
      </w:r>
      <w:r w:rsidR="008106B4" w:rsidRPr="006462DF">
        <w:rPr>
          <w:lang w:bidi="ar-DZ"/>
        </w:rPr>
        <w:t xml:space="preserve">) </w:t>
      </w:r>
      <w:r w:rsidRPr="006462DF">
        <w:rPr>
          <w:lang w:bidi="ar-DZ"/>
        </w:rPr>
        <w:t>is</w:t>
      </w:r>
      <w:r w:rsidR="00A77502" w:rsidRPr="006462DF">
        <w:rPr>
          <w:lang w:bidi="ar-DZ"/>
        </w:rPr>
        <w:t xml:space="preserve"> </w:t>
      </w:r>
      <w:r w:rsidRPr="006462DF">
        <w:rPr>
          <w:lang w:bidi="ar-DZ"/>
        </w:rPr>
        <w:t xml:space="preserve">revolutionizing user online participation. This holds special relevance to the metaverse, where blurring the line between </w:t>
      </w:r>
      <w:r w:rsidR="00A23602" w:rsidRPr="006462DF">
        <w:rPr>
          <w:lang w:bidi="ar-DZ"/>
        </w:rPr>
        <w:t xml:space="preserve">digital and </w:t>
      </w:r>
      <w:r w:rsidRPr="006462DF">
        <w:rPr>
          <w:lang w:bidi="ar-DZ"/>
        </w:rPr>
        <w:t>physical realities is key to success.</w:t>
      </w:r>
    </w:p>
    <w:p w14:paraId="681AF6DD" w14:textId="01610AA7" w:rsidR="00115C9C" w:rsidRPr="006462DF" w:rsidRDefault="004317E9" w:rsidP="003801E2">
      <w:r w:rsidRPr="006462DF">
        <w:rPr>
          <w:lang w:bidi="ar-DZ"/>
        </w:rPr>
        <w:t xml:space="preserve">This Technical </w:t>
      </w:r>
      <w:r w:rsidR="00DC3D7E" w:rsidRPr="006462DF">
        <w:rPr>
          <w:lang w:bidi="ar-DZ"/>
        </w:rPr>
        <w:t>Report</w:t>
      </w:r>
      <w:r w:rsidRPr="006462DF">
        <w:rPr>
          <w:lang w:bidi="ar-DZ"/>
        </w:rPr>
        <w:t xml:space="preserve"> </w:t>
      </w:r>
      <w:r w:rsidR="0000556D" w:rsidRPr="006462DF">
        <w:t>develops</w:t>
      </w:r>
      <w:r w:rsidR="007F6AEC" w:rsidRPr="006462DF">
        <w:t xml:space="preserve"> </w:t>
      </w:r>
      <w:r w:rsidR="00A31ADF" w:rsidRPr="006462DF">
        <w:t>a</w:t>
      </w:r>
      <w:r w:rsidR="00F405D9" w:rsidRPr="006462DF">
        <w:t xml:space="preserve"> </w:t>
      </w:r>
      <w:r w:rsidR="00D519A1" w:rsidRPr="006462DF">
        <w:t>new framework for metaverse participation</w:t>
      </w:r>
      <w:r w:rsidR="00353668" w:rsidRPr="006462DF">
        <w:t>, firstly</w:t>
      </w:r>
      <w:r w:rsidR="00F45BC3" w:rsidRPr="006462DF">
        <w:t xml:space="preserve"> </w:t>
      </w:r>
      <w:r w:rsidR="0000556D" w:rsidRPr="006462DF">
        <w:t>to define</w:t>
      </w:r>
      <w:r w:rsidR="0010669D" w:rsidRPr="006462DF">
        <w:t xml:space="preserve"> </w:t>
      </w:r>
      <w:r w:rsidR="00B75B41" w:rsidRPr="006462DF">
        <w:t xml:space="preserve">user </w:t>
      </w:r>
      <w:r w:rsidR="00A31ADF" w:rsidRPr="006462DF">
        <w:t xml:space="preserve">participation </w:t>
      </w:r>
      <w:r w:rsidR="00B75B41" w:rsidRPr="006462DF">
        <w:t>in th</w:t>
      </w:r>
      <w:r w:rsidR="001101B6" w:rsidRPr="006462DF">
        <w:t>is context</w:t>
      </w:r>
      <w:r w:rsidR="00353668" w:rsidRPr="006462DF">
        <w:t xml:space="preserve">; and secondly to </w:t>
      </w:r>
      <w:r w:rsidR="00320147" w:rsidRPr="006462DF">
        <w:t xml:space="preserve">support </w:t>
      </w:r>
      <w:r w:rsidR="00D366AF" w:rsidRPr="006462DF">
        <w:t xml:space="preserve">the </w:t>
      </w:r>
      <w:r w:rsidR="00353668" w:rsidRPr="006462DF">
        <w:t xml:space="preserve">aim of the </w:t>
      </w:r>
      <w:r w:rsidR="00F97781">
        <w:t>u</w:t>
      </w:r>
      <w:r w:rsidR="00773E73" w:rsidRPr="006462DF">
        <w:t xml:space="preserve">ser </w:t>
      </w:r>
      <w:r w:rsidR="00F97781">
        <w:t>c</w:t>
      </w:r>
      <w:r w:rsidR="00773E73" w:rsidRPr="006462DF">
        <w:t xml:space="preserve">onfidence </w:t>
      </w:r>
      <w:r w:rsidR="00F97781">
        <w:t>f</w:t>
      </w:r>
      <w:r w:rsidR="00773E73" w:rsidRPr="006462DF">
        <w:t>ramework</w:t>
      </w:r>
      <w:r w:rsidR="00353668" w:rsidRPr="006462DF">
        <w:t xml:space="preserve"> to consider the unprecedented level of user engagement and investment required to build the metaverse in the context of increased fluidity of roles, functions, and industries [b-Funna</w:t>
      </w:r>
      <w:r w:rsidR="00F97781">
        <w:t>-</w:t>
      </w:r>
      <w:r w:rsidR="00EE2DDB">
        <w:t>1</w:t>
      </w:r>
      <w:r w:rsidR="00353668" w:rsidRPr="006462DF">
        <w:t>]</w:t>
      </w:r>
      <w:r w:rsidR="00115C9C" w:rsidRPr="006462DF">
        <w:t xml:space="preserve"> by standardizing an approach to defining that engagement</w:t>
      </w:r>
      <w:r w:rsidR="001D0972" w:rsidRPr="006462DF">
        <w:t>.</w:t>
      </w:r>
    </w:p>
    <w:p w14:paraId="7E150AC8" w14:textId="02E25A46" w:rsidR="00786BDD" w:rsidRPr="006462DF" w:rsidRDefault="00661C9F" w:rsidP="00DC3D7E">
      <w:r w:rsidRPr="006462DF">
        <w:t xml:space="preserve">The </w:t>
      </w:r>
      <w:r w:rsidR="00565A0F" w:rsidRPr="006462DF">
        <w:t xml:space="preserve">participation </w:t>
      </w:r>
      <w:r w:rsidRPr="006462DF">
        <w:t xml:space="preserve">framework </w:t>
      </w:r>
      <w:r w:rsidR="00BB001B" w:rsidRPr="006462DF">
        <w:t xml:space="preserve">introduces </w:t>
      </w:r>
      <w:r w:rsidR="00416789" w:rsidRPr="006462DF">
        <w:t xml:space="preserve">and defines </w:t>
      </w:r>
      <w:r w:rsidR="00253FF9" w:rsidRPr="006462DF">
        <w:t>a new</w:t>
      </w:r>
      <w:r w:rsidR="00BB001B" w:rsidRPr="006462DF">
        <w:t xml:space="preserve"> concept of </w:t>
      </w:r>
      <w:r w:rsidR="00BB001B" w:rsidRPr="006462DF">
        <w:rPr>
          <w:i/>
          <w:iCs/>
        </w:rPr>
        <w:t>realms of participation</w:t>
      </w:r>
      <w:r w:rsidR="00663BAF" w:rsidRPr="006462DF">
        <w:t>, defined as:</w:t>
      </w:r>
    </w:p>
    <w:p w14:paraId="131DA628" w14:textId="1A5A4070" w:rsidR="00786BDD" w:rsidRPr="006462DF" w:rsidRDefault="00D21D92" w:rsidP="003801E2">
      <w:r>
        <w:t>"</w:t>
      </w:r>
      <w:r w:rsidR="00663BAF" w:rsidRPr="003801E2">
        <w:rPr>
          <w:i/>
          <w:iCs/>
        </w:rPr>
        <w:t>Areas of activity related to user engagement in the metaverse</w:t>
      </w:r>
      <w:r w:rsidR="00663BAF" w:rsidRPr="006462DF">
        <w:t>.</w:t>
      </w:r>
      <w:r>
        <w:t>"</w:t>
      </w:r>
    </w:p>
    <w:p w14:paraId="6F0C06CF" w14:textId="1366D98A" w:rsidR="0035438D" w:rsidRPr="006462DF" w:rsidRDefault="00574CE5" w:rsidP="00DC3D7E">
      <w:r w:rsidRPr="006462DF">
        <w:t xml:space="preserve">It also </w:t>
      </w:r>
      <w:r w:rsidR="00523690" w:rsidRPr="006462DF">
        <w:t xml:space="preserve">introduces </w:t>
      </w:r>
      <w:r w:rsidR="00814686" w:rsidRPr="006462DF">
        <w:t xml:space="preserve">and defines </w:t>
      </w:r>
      <w:r w:rsidR="0035438D" w:rsidRPr="006462DF">
        <w:t xml:space="preserve">the following </w:t>
      </w:r>
      <w:r w:rsidR="00AE10CC" w:rsidRPr="006462DF">
        <w:t xml:space="preserve">umbrella </w:t>
      </w:r>
      <w:r w:rsidR="003662A4" w:rsidRPr="006462DF">
        <w:t xml:space="preserve">terms to specify </w:t>
      </w:r>
      <w:r w:rsidR="00B17130" w:rsidRPr="006462DF">
        <w:t>areas</w:t>
      </w:r>
      <w:r w:rsidR="00814686" w:rsidRPr="006462DF">
        <w:t xml:space="preserve"> that make up the realms of participation</w:t>
      </w:r>
      <w:r w:rsidR="0035438D" w:rsidRPr="006462DF">
        <w:t>:</w:t>
      </w:r>
    </w:p>
    <w:p w14:paraId="4BCD2DA9" w14:textId="2FDAB931" w:rsidR="0035438D" w:rsidRPr="00793653" w:rsidRDefault="003801E2" w:rsidP="003801E2">
      <w:pPr>
        <w:pStyle w:val="enumlev1"/>
        <w:rPr>
          <w:lang w:val="it-IT"/>
        </w:rPr>
      </w:pPr>
      <w:r w:rsidRPr="00793653">
        <w:rPr>
          <w:lang w:val="it-IT"/>
        </w:rPr>
        <w:t>•</w:t>
      </w:r>
      <w:r w:rsidR="00B84AF1" w:rsidRPr="00793653">
        <w:rPr>
          <w:rFonts w:ascii="Symbol" w:hAnsi="Symbol"/>
          <w:lang w:val="it-IT"/>
        </w:rPr>
        <w:tab/>
      </w:r>
      <w:r w:rsidR="0035438D" w:rsidRPr="00793653">
        <w:rPr>
          <w:lang w:val="it-IT"/>
        </w:rPr>
        <w:t>Intra-metaverse</w:t>
      </w:r>
      <w:r w:rsidR="00F97781" w:rsidRPr="00793653">
        <w:rPr>
          <w:lang w:val="it-IT"/>
        </w:rPr>
        <w:t>;</w:t>
      </w:r>
    </w:p>
    <w:p w14:paraId="195D7F7E" w14:textId="63E34383" w:rsidR="0035438D" w:rsidRPr="00793653" w:rsidRDefault="003801E2" w:rsidP="003801E2">
      <w:pPr>
        <w:pStyle w:val="enumlev1"/>
        <w:rPr>
          <w:lang w:val="it-IT"/>
        </w:rPr>
      </w:pPr>
      <w:r w:rsidRPr="00793653">
        <w:rPr>
          <w:lang w:val="it-IT"/>
        </w:rPr>
        <w:t>•</w:t>
      </w:r>
      <w:r w:rsidR="00B84AF1" w:rsidRPr="00793653">
        <w:rPr>
          <w:rFonts w:ascii="Symbol" w:hAnsi="Symbol"/>
          <w:lang w:val="it-IT"/>
        </w:rPr>
        <w:tab/>
      </w:r>
      <w:r w:rsidR="0035438D" w:rsidRPr="00793653">
        <w:rPr>
          <w:lang w:val="it-IT"/>
        </w:rPr>
        <w:t>Peri-metaverse</w:t>
      </w:r>
      <w:r w:rsidR="00F97781" w:rsidRPr="00793653">
        <w:rPr>
          <w:lang w:val="it-IT"/>
        </w:rPr>
        <w:t>;</w:t>
      </w:r>
    </w:p>
    <w:p w14:paraId="32F0C91C" w14:textId="7C770798" w:rsidR="0035438D" w:rsidRPr="00793653" w:rsidRDefault="003801E2" w:rsidP="003801E2">
      <w:pPr>
        <w:pStyle w:val="enumlev1"/>
        <w:rPr>
          <w:lang w:val="it-IT"/>
        </w:rPr>
      </w:pPr>
      <w:r w:rsidRPr="00793653">
        <w:rPr>
          <w:lang w:val="it-IT"/>
        </w:rPr>
        <w:t>•</w:t>
      </w:r>
      <w:r w:rsidR="00B84AF1" w:rsidRPr="00793653">
        <w:rPr>
          <w:rFonts w:ascii="Symbol" w:hAnsi="Symbol"/>
          <w:lang w:val="it-IT"/>
        </w:rPr>
        <w:tab/>
      </w:r>
      <w:r w:rsidR="0035438D" w:rsidRPr="00793653">
        <w:rPr>
          <w:lang w:val="it-IT"/>
        </w:rPr>
        <w:t>Extra-metaverse</w:t>
      </w:r>
      <w:r w:rsidR="00F97781" w:rsidRPr="00793653">
        <w:rPr>
          <w:lang w:val="it-IT"/>
        </w:rPr>
        <w:t>.</w:t>
      </w:r>
    </w:p>
    <w:p w14:paraId="768FE60B" w14:textId="25122C63" w:rsidR="00661C9F" w:rsidRPr="006462DF" w:rsidRDefault="00B575F2" w:rsidP="00DC3D7E">
      <w:r w:rsidRPr="006462DF">
        <w:t>These terms</w:t>
      </w:r>
      <w:r w:rsidR="00712F6B" w:rsidRPr="006462DF">
        <w:t>, together,</w:t>
      </w:r>
      <w:r w:rsidR="00AE10CC" w:rsidRPr="006462DF">
        <w:t xml:space="preserve"> group </w:t>
      </w:r>
      <w:r w:rsidR="00661756" w:rsidRPr="006462DF">
        <w:t>participant activities inside and outside the metaverse</w:t>
      </w:r>
      <w:r w:rsidR="005113FF" w:rsidRPr="006462DF">
        <w:t xml:space="preserve">, </w:t>
      </w:r>
      <w:r w:rsidR="00C868FA" w:rsidRPr="006462DF">
        <w:t xml:space="preserve">with an aim </w:t>
      </w:r>
      <w:r w:rsidR="001C2390" w:rsidRPr="006462DF">
        <w:t xml:space="preserve">to </w:t>
      </w:r>
      <w:r w:rsidR="00773181" w:rsidRPr="006462DF">
        <w:t>provid</w:t>
      </w:r>
      <w:r w:rsidR="001C2390" w:rsidRPr="006462DF">
        <w:t>e</w:t>
      </w:r>
      <w:r w:rsidR="00773181" w:rsidRPr="006462DF">
        <w:t xml:space="preserve"> broad enough </w:t>
      </w:r>
      <w:r w:rsidR="00712F6B" w:rsidRPr="006462DF">
        <w:t xml:space="preserve">defined </w:t>
      </w:r>
      <w:r w:rsidR="00773181" w:rsidRPr="006462DF">
        <w:t xml:space="preserve">areas </w:t>
      </w:r>
      <w:r w:rsidR="00712F6B" w:rsidRPr="006462DF">
        <w:t xml:space="preserve">of activity related to </w:t>
      </w:r>
      <w:r w:rsidR="00C35A37" w:rsidRPr="006462DF">
        <w:t xml:space="preserve">user engagement that </w:t>
      </w:r>
      <w:r w:rsidR="009A27BE" w:rsidRPr="006462DF">
        <w:t>can</w:t>
      </w:r>
      <w:r w:rsidR="00EE23E8" w:rsidRPr="006462DF">
        <w:t xml:space="preserve"> </w:t>
      </w:r>
      <w:r w:rsidR="00332587" w:rsidRPr="006462DF">
        <w:t>evolve</w:t>
      </w:r>
      <w:r w:rsidR="009A27BE" w:rsidRPr="006462DF">
        <w:t xml:space="preserve"> </w:t>
      </w:r>
      <w:r w:rsidR="00332587" w:rsidRPr="006462DF">
        <w:t>to absorb</w:t>
      </w:r>
      <w:r w:rsidR="00773181" w:rsidRPr="006462DF">
        <w:t xml:space="preserve"> </w:t>
      </w:r>
      <w:r w:rsidR="00B14CC7" w:rsidRPr="006462DF">
        <w:t xml:space="preserve">future dimensions </w:t>
      </w:r>
      <w:r w:rsidR="00627282" w:rsidRPr="006462DF">
        <w:t xml:space="preserve">of engagement </w:t>
      </w:r>
      <w:r w:rsidR="00B14CC7" w:rsidRPr="006462DF">
        <w:t xml:space="preserve">as </w:t>
      </w:r>
      <w:r w:rsidR="00523690" w:rsidRPr="006462DF">
        <w:rPr>
          <w:lang w:bidi="ar-DZ"/>
        </w:rPr>
        <w:t>the line between digital and physical realities continues to blur.</w:t>
      </w:r>
    </w:p>
    <w:p w14:paraId="19F55B0B" w14:textId="1F12BCFA" w:rsidR="00E1001B" w:rsidRPr="006462DF" w:rsidRDefault="001D0972" w:rsidP="003801E2">
      <w:r w:rsidRPr="006462DF">
        <w:t>Targeted to a</w:t>
      </w:r>
      <w:r w:rsidR="00682950" w:rsidRPr="006462DF">
        <w:t>n</w:t>
      </w:r>
      <w:r w:rsidRPr="006462DF">
        <w:t xml:space="preserve"> </w:t>
      </w:r>
      <w:r w:rsidR="0006117A" w:rsidRPr="006462DF">
        <w:t>expansive</w:t>
      </w:r>
      <w:r w:rsidRPr="006462DF">
        <w:t xml:space="preserve"> understanding</w:t>
      </w:r>
      <w:r w:rsidR="00A45822" w:rsidRPr="006462DF">
        <w:t>,</w:t>
      </w:r>
      <w:r w:rsidRPr="006462DF">
        <w:t xml:space="preserve"> which includes users and non-users of the metaverse</w:t>
      </w:r>
      <w:r w:rsidR="00E05316" w:rsidRPr="006462DF">
        <w:t xml:space="preserve">, this framework </w:t>
      </w:r>
      <w:r w:rsidR="001E2A93" w:rsidRPr="006462DF">
        <w:t>is as much an</w:t>
      </w:r>
      <w:r w:rsidR="004251DB" w:rsidRPr="006462DF">
        <w:t xml:space="preserve"> indepen</w:t>
      </w:r>
      <w:r w:rsidR="001E2A93" w:rsidRPr="006462DF">
        <w:t xml:space="preserve">dent tool as it is a complement to the </w:t>
      </w:r>
      <w:r w:rsidR="00F97781">
        <w:t>u</w:t>
      </w:r>
      <w:r w:rsidR="001E2A93" w:rsidRPr="006462DF">
        <w:t xml:space="preserve">ser </w:t>
      </w:r>
      <w:r w:rsidR="00F97781">
        <w:t>c</w:t>
      </w:r>
      <w:r w:rsidR="001E2A93" w:rsidRPr="006462DF">
        <w:t xml:space="preserve">onfidence </w:t>
      </w:r>
      <w:r w:rsidR="00F97781">
        <w:t>f</w:t>
      </w:r>
      <w:r w:rsidR="001E2A93" w:rsidRPr="006462DF">
        <w:t>ramework</w:t>
      </w:r>
      <w:r w:rsidR="003E0DD2" w:rsidRPr="006462DF">
        <w:t>.</w:t>
      </w:r>
    </w:p>
    <w:p w14:paraId="5C7C47D7" w14:textId="2CE87EFD" w:rsidR="00F37AA7" w:rsidRPr="006462DF" w:rsidRDefault="00773E73" w:rsidP="003801E2">
      <w:r w:rsidRPr="006462DF">
        <w:t xml:space="preserve">Table </w:t>
      </w:r>
      <w:r w:rsidR="00050B4A" w:rsidRPr="006462DF">
        <w:t>2</w:t>
      </w:r>
      <w:r w:rsidR="0063790A" w:rsidRPr="006462DF">
        <w:t xml:space="preserve"> below</w:t>
      </w:r>
      <w:r w:rsidRPr="006462DF">
        <w:t xml:space="preserve"> </w:t>
      </w:r>
      <w:r w:rsidR="00A26EFA" w:rsidRPr="006462DF">
        <w:t xml:space="preserve">summarizes </w:t>
      </w:r>
      <w:r w:rsidR="00295D93" w:rsidRPr="006462DF">
        <w:t>th</w:t>
      </w:r>
      <w:r w:rsidR="00E538EF" w:rsidRPr="006462DF">
        <w:t>e framework</w:t>
      </w:r>
      <w:r w:rsidR="00041DCB" w:rsidRPr="006462DF">
        <w:t xml:space="preserve"> and</w:t>
      </w:r>
      <w:r w:rsidR="00F37AA7" w:rsidRPr="006462DF">
        <w:t>:</w:t>
      </w:r>
    </w:p>
    <w:p w14:paraId="1AD27747" w14:textId="69E7B765" w:rsidR="00F37AA7" w:rsidRPr="00B84AF1" w:rsidRDefault="003801E2" w:rsidP="003801E2">
      <w:pPr>
        <w:pStyle w:val="enumlev1"/>
      </w:pPr>
      <w:r w:rsidRPr="003801E2">
        <w:t>•</w:t>
      </w:r>
      <w:r w:rsidR="00B84AF1" w:rsidRPr="006462DF">
        <w:rPr>
          <w:rFonts w:ascii="Symbol" w:hAnsi="Symbol"/>
        </w:rPr>
        <w:tab/>
      </w:r>
      <w:r w:rsidR="00041DCB" w:rsidRPr="00B84AF1">
        <w:t>D</w:t>
      </w:r>
      <w:r w:rsidR="00123816" w:rsidRPr="00B84AF1">
        <w:t>efin</w:t>
      </w:r>
      <w:r w:rsidR="00041DCB" w:rsidRPr="00B84AF1">
        <w:t>es</w:t>
      </w:r>
      <w:r w:rsidR="00123816" w:rsidRPr="00B84AF1">
        <w:t xml:space="preserve"> </w:t>
      </w:r>
      <w:r w:rsidR="00F37AA7" w:rsidRPr="00B84AF1">
        <w:t>the following existing term</w:t>
      </w:r>
      <w:r w:rsidR="00062B7C" w:rsidRPr="00B84AF1">
        <w:t xml:space="preserve"> related to </w:t>
      </w:r>
      <w:r w:rsidR="006B1716" w:rsidRPr="00B84AF1">
        <w:t>user range of participation</w:t>
      </w:r>
      <w:r w:rsidR="00F37AA7" w:rsidRPr="00B84AF1">
        <w:t>: Off-world</w:t>
      </w:r>
      <w:r w:rsidR="00DD5378" w:rsidRPr="00B84AF1">
        <w:t>.</w:t>
      </w:r>
    </w:p>
    <w:p w14:paraId="28C20321" w14:textId="604710D9" w:rsidR="00A35FB2" w:rsidRPr="00B84AF1" w:rsidRDefault="003801E2" w:rsidP="003801E2">
      <w:pPr>
        <w:pStyle w:val="enumlev1"/>
      </w:pPr>
      <w:r w:rsidRPr="003801E2">
        <w:t>•</w:t>
      </w:r>
      <w:r w:rsidR="00B84AF1" w:rsidRPr="006462DF">
        <w:rPr>
          <w:rFonts w:ascii="Symbol" w:hAnsi="Symbol"/>
        </w:rPr>
        <w:tab/>
      </w:r>
      <w:r w:rsidR="00041DCB" w:rsidRPr="00B84AF1">
        <w:t>I</w:t>
      </w:r>
      <w:r w:rsidR="00F37AA7" w:rsidRPr="00B84AF1">
        <w:t>ntroduc</w:t>
      </w:r>
      <w:r w:rsidR="00041DCB" w:rsidRPr="00B84AF1">
        <w:t>es</w:t>
      </w:r>
      <w:r w:rsidR="00F37AA7" w:rsidRPr="00B84AF1">
        <w:t xml:space="preserve"> and defin</w:t>
      </w:r>
      <w:r w:rsidR="00041DCB" w:rsidRPr="00B84AF1">
        <w:t>es</w:t>
      </w:r>
      <w:r w:rsidR="00F37AA7" w:rsidRPr="00B84AF1">
        <w:t xml:space="preserve"> the following new term</w:t>
      </w:r>
      <w:r w:rsidR="006B1716" w:rsidRPr="00B84AF1">
        <w:t xml:space="preserve"> that </w:t>
      </w:r>
      <w:r w:rsidR="00DD5378" w:rsidRPr="00B84AF1">
        <w:t xml:space="preserve">is </w:t>
      </w:r>
      <w:r w:rsidR="006B1716" w:rsidRPr="00B84AF1">
        <w:t>also related to user range of participation</w:t>
      </w:r>
      <w:r w:rsidR="00F37AA7" w:rsidRPr="00B84AF1">
        <w:t>:</w:t>
      </w:r>
      <w:r w:rsidR="00DD5378" w:rsidRPr="00B84AF1">
        <w:t xml:space="preserve"> </w:t>
      </w:r>
      <w:r w:rsidR="00F37AA7" w:rsidRPr="00B84AF1">
        <w:t>Networked integration</w:t>
      </w:r>
      <w:r w:rsidR="00DD5378" w:rsidRPr="00B84AF1">
        <w:t>.</w:t>
      </w:r>
    </w:p>
    <w:p w14:paraId="1F58964D" w14:textId="670A9B4C" w:rsidR="00A17C80" w:rsidRPr="00B83E6C" w:rsidRDefault="00F93FE7" w:rsidP="005047BD">
      <w:pPr>
        <w:pStyle w:val="TableNoTitle"/>
        <w:rPr>
          <w:lang w:eastAsia="ko-KR" w:bidi="ar-DZ"/>
        </w:rPr>
      </w:pPr>
      <w:bookmarkStart w:id="38" w:name="_Toc160738393"/>
      <w:r w:rsidRPr="006462DF">
        <w:rPr>
          <w:lang w:bidi="ar-DZ"/>
        </w:rPr>
        <w:lastRenderedPageBreak/>
        <w:t xml:space="preserve">Table </w:t>
      </w:r>
      <w:r w:rsidR="00050B4A" w:rsidRPr="006462DF">
        <w:rPr>
          <w:lang w:bidi="ar-DZ"/>
        </w:rPr>
        <w:t>2</w:t>
      </w:r>
      <w:r w:rsidRPr="006462DF">
        <w:rPr>
          <w:lang w:bidi="ar-DZ"/>
        </w:rPr>
        <w:t xml:space="preserve"> </w:t>
      </w:r>
      <w:r w:rsidRPr="006462DF">
        <w:t>–</w:t>
      </w:r>
      <w:r w:rsidRPr="006462DF">
        <w:rPr>
          <w:lang w:bidi="ar-DZ"/>
        </w:rPr>
        <w:t xml:space="preserve"> </w:t>
      </w:r>
      <w:r w:rsidR="001003B7" w:rsidRPr="006462DF">
        <w:rPr>
          <w:lang w:eastAsia="ko-KR" w:bidi="ar-DZ"/>
        </w:rPr>
        <w:t>F</w:t>
      </w:r>
      <w:r w:rsidR="00C7487B" w:rsidRPr="006462DF">
        <w:rPr>
          <w:lang w:eastAsia="ko-KR" w:bidi="ar-DZ"/>
        </w:rPr>
        <w:t xml:space="preserve">ramework for metaverse </w:t>
      </w:r>
      <w:r w:rsidR="006563D4" w:rsidRPr="006462DF">
        <w:rPr>
          <w:lang w:eastAsia="ko-KR" w:bidi="ar-DZ"/>
        </w:rPr>
        <w:t>p</w:t>
      </w:r>
      <w:r w:rsidR="00C7487B" w:rsidRPr="006462DF">
        <w:rPr>
          <w:lang w:eastAsia="ko-KR" w:bidi="ar-DZ"/>
        </w:rPr>
        <w:t>articipation</w:t>
      </w:r>
      <w:bookmarkStart w:id="39" w:name="_Toc401158823"/>
      <w:bookmarkEnd w:id="38"/>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29"/>
        <w:gridCol w:w="2351"/>
        <w:gridCol w:w="6359"/>
      </w:tblGrid>
      <w:tr w:rsidR="00F93FE7" w:rsidRPr="005047BD" w14:paraId="436CBA05" w14:textId="77777777" w:rsidTr="005047BD">
        <w:trPr>
          <w:tblHeader/>
          <w:jc w:val="center"/>
        </w:trPr>
        <w:tc>
          <w:tcPr>
            <w:tcW w:w="932" w:type="dxa"/>
            <w:shd w:val="clear" w:color="auto" w:fill="auto"/>
          </w:tcPr>
          <w:p w14:paraId="6610D45E" w14:textId="77777777" w:rsidR="00F93FE7" w:rsidRPr="005047BD" w:rsidRDefault="00F93FE7" w:rsidP="005047BD">
            <w:pPr>
              <w:pStyle w:val="Tablehead"/>
            </w:pPr>
            <w:r w:rsidRPr="005047BD">
              <w:t>Realm</w:t>
            </w:r>
          </w:p>
        </w:tc>
        <w:tc>
          <w:tcPr>
            <w:tcW w:w="2383" w:type="dxa"/>
          </w:tcPr>
          <w:p w14:paraId="2EB01748" w14:textId="7908258A" w:rsidR="00F93FE7" w:rsidRPr="005047BD" w:rsidRDefault="007524A1" w:rsidP="005047BD">
            <w:pPr>
              <w:pStyle w:val="Tablehead"/>
            </w:pPr>
            <w:r w:rsidRPr="005047BD">
              <w:t>M</w:t>
            </w:r>
            <w:r w:rsidR="00F93FE7" w:rsidRPr="005047BD">
              <w:t>eaning</w:t>
            </w:r>
          </w:p>
        </w:tc>
        <w:tc>
          <w:tcPr>
            <w:tcW w:w="6480" w:type="dxa"/>
            <w:shd w:val="clear" w:color="auto" w:fill="auto"/>
          </w:tcPr>
          <w:p w14:paraId="3479E5AC" w14:textId="045A6AFF" w:rsidR="00F93FE7" w:rsidRPr="005047BD" w:rsidRDefault="007524A1" w:rsidP="005047BD">
            <w:pPr>
              <w:pStyle w:val="Tablehead"/>
            </w:pPr>
            <w:r w:rsidRPr="005047BD">
              <w:t>R</w:t>
            </w:r>
            <w:r w:rsidR="00F93FE7" w:rsidRPr="005047BD">
              <w:t>ange of participation</w:t>
            </w:r>
          </w:p>
        </w:tc>
      </w:tr>
      <w:tr w:rsidR="00F93FE7" w:rsidRPr="006462DF" w14:paraId="02DDF4C8" w14:textId="77777777" w:rsidTr="005047BD">
        <w:trPr>
          <w:trHeight w:val="933"/>
          <w:jc w:val="center"/>
        </w:trPr>
        <w:tc>
          <w:tcPr>
            <w:tcW w:w="932" w:type="dxa"/>
            <w:shd w:val="clear" w:color="auto" w:fill="auto"/>
          </w:tcPr>
          <w:p w14:paraId="3D29370C" w14:textId="77777777" w:rsidR="00F93FE7" w:rsidRPr="005047BD" w:rsidRDefault="00F93FE7" w:rsidP="005047BD">
            <w:pPr>
              <w:pStyle w:val="Tabletext"/>
            </w:pPr>
            <w:r w:rsidRPr="005047BD">
              <w:t>Intra</w:t>
            </w:r>
          </w:p>
        </w:tc>
        <w:tc>
          <w:tcPr>
            <w:tcW w:w="2383" w:type="dxa"/>
          </w:tcPr>
          <w:p w14:paraId="71318A0B" w14:textId="1BC76EAA" w:rsidR="00F93FE7" w:rsidRPr="005047BD" w:rsidRDefault="00F93FE7" w:rsidP="005047BD">
            <w:pPr>
              <w:pStyle w:val="Tabletext"/>
            </w:pPr>
            <w:r w:rsidRPr="005047BD">
              <w:t xml:space="preserve">Intra-metaverse: </w:t>
            </w:r>
            <w:r w:rsidR="000372C9" w:rsidRPr="005047BD">
              <w:t>Area of activity l</w:t>
            </w:r>
            <w:r w:rsidRPr="005047BD">
              <w:t>ocated within the metaverse.</w:t>
            </w:r>
          </w:p>
        </w:tc>
        <w:tc>
          <w:tcPr>
            <w:tcW w:w="6480" w:type="dxa"/>
            <w:shd w:val="clear" w:color="auto" w:fill="auto"/>
          </w:tcPr>
          <w:p w14:paraId="4719D7B3" w14:textId="300638B9" w:rsidR="00F93FE7" w:rsidRPr="005047BD" w:rsidRDefault="00F93FE7" w:rsidP="005047BD">
            <w:pPr>
              <w:pStyle w:val="Tabletext"/>
            </w:pPr>
            <w:r w:rsidRPr="005047BD">
              <w:rPr>
                <w:b/>
                <w:bCs/>
              </w:rPr>
              <w:t>In-world</w:t>
            </w:r>
            <w:r w:rsidRPr="005047BD">
              <w:t xml:space="preserve"> (digital realm): This type of engagement occurs when a participant is </w:t>
            </w:r>
            <w:r w:rsidR="008F63B7" w:rsidRPr="005047BD">
              <w:t xml:space="preserve">present </w:t>
            </w:r>
            <w:r w:rsidRPr="005047BD">
              <w:t>in a virtual online environment [b-Collins/in-world], often using an avatar</w:t>
            </w:r>
            <w:r w:rsidR="003E0DD2" w:rsidRPr="005047BD">
              <w:t xml:space="preserve">. </w:t>
            </w:r>
            <w:r w:rsidRPr="005047BD">
              <w:t>It can span from engagement in purely virtual worlds to engagement in broad and blended realities.</w:t>
            </w:r>
          </w:p>
          <w:p w14:paraId="1489BB2A" w14:textId="7D98850B" w:rsidR="008B14C6" w:rsidRPr="005047BD" w:rsidRDefault="00B00FA6" w:rsidP="005047BD">
            <w:pPr>
              <w:pStyle w:val="Tabletext"/>
            </w:pPr>
            <w:r w:rsidRPr="005047BD">
              <w:rPr>
                <w:b/>
                <w:bCs/>
              </w:rPr>
              <w:t>Metazen</w:t>
            </w:r>
            <w:r w:rsidR="00796E25" w:rsidRPr="005047BD">
              <w:t xml:space="preserve"> </w:t>
            </w:r>
            <w:r w:rsidR="00044AD0" w:rsidRPr="005047BD">
              <w:t>(digital realm):</w:t>
            </w:r>
            <w:r w:rsidR="00BB4EDC" w:rsidRPr="005047BD">
              <w:t xml:space="preserve"> </w:t>
            </w:r>
            <w:r w:rsidR="00390504" w:rsidRPr="005047BD">
              <w:t>Citizen of the metaverse whose virtual and daily lives are fully intertwined</w:t>
            </w:r>
            <w:r w:rsidR="008F381C" w:rsidRPr="005047BD">
              <w:t xml:space="preserve"> [b-Wyman]</w:t>
            </w:r>
            <w:r w:rsidR="009A2FC0" w:rsidRPr="005047BD">
              <w:t>.</w:t>
            </w:r>
            <w:r w:rsidR="00C80F2A" w:rsidRPr="005047BD">
              <w:t xml:space="preserve"> In the </w:t>
            </w:r>
            <w:r w:rsidR="00802AB4" w:rsidRPr="005047BD">
              <w:t>intra</w:t>
            </w:r>
            <w:r w:rsidR="00C36283" w:rsidRPr="005047BD">
              <w:t>-</w:t>
            </w:r>
            <w:r w:rsidR="00C80F2A" w:rsidRPr="005047BD">
              <w:t xml:space="preserve">realm, </w:t>
            </w:r>
            <w:r w:rsidR="00D21D92" w:rsidRPr="005047BD">
              <w:t>"</w:t>
            </w:r>
            <w:r w:rsidR="00802AB4" w:rsidRPr="005047BD">
              <w:t>metazen</w:t>
            </w:r>
            <w:r w:rsidR="00D21D92" w:rsidRPr="005047BD">
              <w:t>"</w:t>
            </w:r>
            <w:r w:rsidR="00C80F2A" w:rsidRPr="005047BD">
              <w:t xml:space="preserve"> also refers to </w:t>
            </w:r>
            <w:r w:rsidR="002D1290" w:rsidRPr="005047BD">
              <w:t>participants</w:t>
            </w:r>
            <w:r w:rsidR="00C80F2A" w:rsidRPr="005047BD">
              <w:t xml:space="preserve"> </w:t>
            </w:r>
            <w:r w:rsidR="009C4C9A" w:rsidRPr="005047BD">
              <w:t xml:space="preserve">continued </w:t>
            </w:r>
            <w:r w:rsidR="004A0E8E" w:rsidRPr="005047BD">
              <w:t>metaverse</w:t>
            </w:r>
            <w:r w:rsidR="00C80F2A" w:rsidRPr="005047BD">
              <w:t xml:space="preserve"> presence </w:t>
            </w:r>
            <w:r w:rsidR="005F53AA" w:rsidRPr="005047BD">
              <w:t>(</w:t>
            </w:r>
            <w:r w:rsidR="00452E92" w:rsidRPr="005047BD">
              <w:t>especially</w:t>
            </w:r>
            <w:r w:rsidR="00C153AA" w:rsidRPr="005047BD">
              <w:t xml:space="preserve"> </w:t>
            </w:r>
            <w:r w:rsidR="005F53AA" w:rsidRPr="005047BD">
              <w:t>through merged</w:t>
            </w:r>
            <w:r w:rsidR="00285750" w:rsidRPr="005047BD">
              <w:t xml:space="preserve"> digital</w:t>
            </w:r>
            <w:r w:rsidR="005F53AA" w:rsidRPr="005047BD">
              <w:t>-</w:t>
            </w:r>
            <w:r w:rsidR="00285750" w:rsidRPr="005047BD">
              <w:t xml:space="preserve">physical </w:t>
            </w:r>
            <w:r w:rsidR="00C153AA" w:rsidRPr="005047BD">
              <w:t>realities</w:t>
            </w:r>
            <w:r w:rsidR="005F53AA" w:rsidRPr="005047BD">
              <w:t>)</w:t>
            </w:r>
            <w:r w:rsidR="00C153AA" w:rsidRPr="005047BD">
              <w:t xml:space="preserve"> </w:t>
            </w:r>
            <w:r w:rsidR="00C80F2A" w:rsidRPr="005047BD">
              <w:t xml:space="preserve">even </w:t>
            </w:r>
            <w:r w:rsidR="00620150" w:rsidRPr="005047BD">
              <w:t xml:space="preserve">when </w:t>
            </w:r>
            <w:r w:rsidR="00BA5820" w:rsidRPr="005047BD">
              <w:t>the</w:t>
            </w:r>
            <w:r w:rsidR="00FA5505" w:rsidRPr="005047BD">
              <w:t xml:space="preserve"> participants (or their avatars)</w:t>
            </w:r>
            <w:r w:rsidR="00620150" w:rsidRPr="005047BD">
              <w:t xml:space="preserve"> </w:t>
            </w:r>
            <w:r w:rsidR="00D20A84" w:rsidRPr="005047BD">
              <w:t xml:space="preserve">are </w:t>
            </w:r>
            <w:r w:rsidR="00D21D92" w:rsidRPr="005047BD">
              <w:t>"</w:t>
            </w:r>
            <w:r w:rsidR="00620150" w:rsidRPr="005047BD">
              <w:t>off-world</w:t>
            </w:r>
            <w:r w:rsidR="00D21D92" w:rsidRPr="005047BD">
              <w:t>"</w:t>
            </w:r>
            <w:r w:rsidR="00620150" w:rsidRPr="005047BD">
              <w:t>.</w:t>
            </w:r>
            <w:r w:rsidR="008B14C6" w:rsidRPr="005047BD">
              <w:t xml:space="preserve"> </w:t>
            </w:r>
          </w:p>
        </w:tc>
      </w:tr>
      <w:tr w:rsidR="00F93FE7" w:rsidRPr="006462DF" w14:paraId="6A2B963D" w14:textId="77777777" w:rsidTr="005047BD">
        <w:trPr>
          <w:trHeight w:val="692"/>
          <w:jc w:val="center"/>
        </w:trPr>
        <w:tc>
          <w:tcPr>
            <w:tcW w:w="932" w:type="dxa"/>
            <w:shd w:val="clear" w:color="auto" w:fill="auto"/>
          </w:tcPr>
          <w:p w14:paraId="18044AD1" w14:textId="77777777" w:rsidR="00F93FE7" w:rsidRPr="005047BD" w:rsidRDefault="00F93FE7" w:rsidP="005047BD">
            <w:pPr>
              <w:pStyle w:val="Tabletext"/>
            </w:pPr>
            <w:r w:rsidRPr="005047BD">
              <w:t>Peri</w:t>
            </w:r>
          </w:p>
        </w:tc>
        <w:tc>
          <w:tcPr>
            <w:tcW w:w="2383" w:type="dxa"/>
          </w:tcPr>
          <w:p w14:paraId="77B6E334" w14:textId="1592A710" w:rsidR="00F93FE7" w:rsidRPr="005047BD" w:rsidRDefault="00F93FE7" w:rsidP="005047BD">
            <w:pPr>
              <w:pStyle w:val="Tabletext"/>
            </w:pPr>
            <w:r w:rsidRPr="005047BD">
              <w:t xml:space="preserve">Peri-metaverse: </w:t>
            </w:r>
            <w:r w:rsidR="000372C9" w:rsidRPr="005047BD">
              <w:t>Area of activity l</w:t>
            </w:r>
            <w:r w:rsidR="00925583" w:rsidRPr="005047BD">
              <w:t>ocated within and outside the metaverse while staying either in the digital realm or in a merged digital-physical realm</w:t>
            </w:r>
            <w:r w:rsidRPr="005047BD">
              <w:t>.</w:t>
            </w:r>
          </w:p>
        </w:tc>
        <w:tc>
          <w:tcPr>
            <w:tcW w:w="6480" w:type="dxa"/>
            <w:shd w:val="clear" w:color="auto" w:fill="auto"/>
          </w:tcPr>
          <w:p w14:paraId="2316416A" w14:textId="34D78DBC" w:rsidR="00F93FE7" w:rsidRPr="005047BD" w:rsidRDefault="00F93FE7" w:rsidP="005047BD">
            <w:pPr>
              <w:pStyle w:val="Tabletext"/>
            </w:pPr>
            <w:r w:rsidRPr="005047BD">
              <w:rPr>
                <w:b/>
                <w:bCs/>
              </w:rPr>
              <w:t>Online</w:t>
            </w:r>
            <w:r w:rsidRPr="005047BD">
              <w:t xml:space="preserve"> (digital realm): This type of engagement is available through a system and occurs when a user is connected to or served by that system (especially a computer or telecommunications system such as the </w:t>
            </w:r>
            <w:r w:rsidR="00A67291" w:rsidRPr="005047BD">
              <w:t>I</w:t>
            </w:r>
            <w:r w:rsidRPr="005047BD">
              <w:t>nternet) [b-Webster/online]</w:t>
            </w:r>
            <w:r w:rsidR="003E0DD2" w:rsidRPr="005047BD">
              <w:t xml:space="preserve">. </w:t>
            </w:r>
            <w:r w:rsidRPr="005047BD">
              <w:t>It can occur inside or outside of the actual virtual online environment, so long as the user is connected to the overall system</w:t>
            </w:r>
            <w:r w:rsidR="003E0DD2" w:rsidRPr="005047BD">
              <w:t xml:space="preserve">. </w:t>
            </w:r>
            <w:r w:rsidRPr="005047BD">
              <w:t xml:space="preserve">For example, users in the metaverse and users on the </w:t>
            </w:r>
            <w:r w:rsidR="00814B3A" w:rsidRPr="005047BD">
              <w:t>I</w:t>
            </w:r>
            <w:r w:rsidRPr="005047BD">
              <w:t>nternet that are not in the metaverse are online.</w:t>
            </w:r>
          </w:p>
          <w:p w14:paraId="3E374A56" w14:textId="37213BDC" w:rsidR="002322BB" w:rsidRPr="005047BD" w:rsidRDefault="006776C6" w:rsidP="005047BD">
            <w:pPr>
              <w:pStyle w:val="Tabletext"/>
            </w:pPr>
            <w:r w:rsidRPr="005047BD">
              <w:rPr>
                <w:b/>
                <w:bCs/>
              </w:rPr>
              <w:t>N</w:t>
            </w:r>
            <w:r w:rsidR="00593C41" w:rsidRPr="005047BD">
              <w:rPr>
                <w:b/>
                <w:bCs/>
              </w:rPr>
              <w:t>etizen</w:t>
            </w:r>
            <w:r w:rsidR="006F0F4E" w:rsidRPr="005047BD">
              <w:t xml:space="preserve"> (digital realm):</w:t>
            </w:r>
            <w:r w:rsidRPr="005047BD">
              <w:t xml:space="preserve"> An active participant in the online community of the </w:t>
            </w:r>
            <w:r w:rsidR="00920D1A" w:rsidRPr="005047BD">
              <w:t>Internet [</w:t>
            </w:r>
            <w:r w:rsidR="00A67291" w:rsidRPr="005047BD">
              <w:t>b-Webster/netizen]</w:t>
            </w:r>
            <w:r w:rsidR="003E0DD2" w:rsidRPr="005047BD">
              <w:t xml:space="preserve">. </w:t>
            </w:r>
            <w:r w:rsidR="00C80F2A" w:rsidRPr="005047BD">
              <w:t>In</w:t>
            </w:r>
            <w:r w:rsidR="00251038" w:rsidRPr="005047BD">
              <w:t xml:space="preserve"> </w:t>
            </w:r>
            <w:r w:rsidR="00C4544E" w:rsidRPr="005047BD">
              <w:t xml:space="preserve">the peri realm, </w:t>
            </w:r>
            <w:r w:rsidR="00D21D92" w:rsidRPr="005047BD">
              <w:t>"</w:t>
            </w:r>
            <w:r w:rsidR="00C4544E" w:rsidRPr="005047BD">
              <w:t>netizen</w:t>
            </w:r>
            <w:r w:rsidR="00D21D92" w:rsidRPr="005047BD">
              <w:t>"</w:t>
            </w:r>
            <w:r w:rsidR="00C71ABB" w:rsidRPr="005047BD">
              <w:t xml:space="preserve"> also </w:t>
            </w:r>
            <w:r w:rsidR="00C3209A" w:rsidRPr="005047BD">
              <w:t xml:space="preserve">refers to </w:t>
            </w:r>
            <w:r w:rsidR="002D2827" w:rsidRPr="005047BD">
              <w:t>participants</w:t>
            </w:r>
            <w:r w:rsidR="00D21D92" w:rsidRPr="005047BD">
              <w:t>'</w:t>
            </w:r>
            <w:r w:rsidR="0069459B" w:rsidRPr="005047BD">
              <w:t xml:space="preserve"> active</w:t>
            </w:r>
            <w:r w:rsidR="002322BB" w:rsidRPr="005047BD">
              <w:t xml:space="preserve"> </w:t>
            </w:r>
            <w:r w:rsidR="002D2827" w:rsidRPr="005047BD">
              <w:t xml:space="preserve">online </w:t>
            </w:r>
            <w:r w:rsidR="00C71ABB" w:rsidRPr="005047BD">
              <w:t xml:space="preserve">presence </w:t>
            </w:r>
            <w:r w:rsidR="0080067C" w:rsidRPr="005047BD">
              <w:t xml:space="preserve">or </w:t>
            </w:r>
            <w:r w:rsidR="0044681D" w:rsidRPr="005047BD">
              <w:t xml:space="preserve">continued direct </w:t>
            </w:r>
            <w:r w:rsidR="00C268CA" w:rsidRPr="005047BD">
              <w:t xml:space="preserve">engagement </w:t>
            </w:r>
            <w:r w:rsidR="002322BB" w:rsidRPr="005047BD">
              <w:t xml:space="preserve">even in the absence of a current </w:t>
            </w:r>
            <w:r w:rsidR="0044681D" w:rsidRPr="005047BD">
              <w:t xml:space="preserve">online </w:t>
            </w:r>
            <w:r w:rsidR="002322BB" w:rsidRPr="005047BD">
              <w:t>connection</w:t>
            </w:r>
            <w:r w:rsidR="003120B1" w:rsidRPr="005047BD">
              <w:t xml:space="preserve">. </w:t>
            </w:r>
          </w:p>
        </w:tc>
      </w:tr>
      <w:tr w:rsidR="00F93FE7" w:rsidRPr="006462DF" w14:paraId="21AF0F13" w14:textId="77777777" w:rsidTr="005047BD">
        <w:trPr>
          <w:trHeight w:val="5021"/>
          <w:jc w:val="center"/>
        </w:trPr>
        <w:tc>
          <w:tcPr>
            <w:tcW w:w="932" w:type="dxa"/>
            <w:shd w:val="clear" w:color="auto" w:fill="auto"/>
          </w:tcPr>
          <w:p w14:paraId="252F8990" w14:textId="77777777" w:rsidR="00F93FE7" w:rsidRPr="005047BD" w:rsidRDefault="00F93FE7" w:rsidP="005047BD">
            <w:pPr>
              <w:pStyle w:val="Tabletext"/>
            </w:pPr>
            <w:r w:rsidRPr="005047BD">
              <w:t>Extra</w:t>
            </w:r>
          </w:p>
        </w:tc>
        <w:tc>
          <w:tcPr>
            <w:tcW w:w="2383" w:type="dxa"/>
          </w:tcPr>
          <w:p w14:paraId="2BBD2644" w14:textId="31644C38" w:rsidR="00F93FE7" w:rsidRPr="005047BD" w:rsidRDefault="00F93FE7" w:rsidP="005047BD">
            <w:pPr>
              <w:pStyle w:val="Tabletext"/>
            </w:pPr>
            <w:r w:rsidRPr="005047BD">
              <w:t xml:space="preserve">Extra-metaverse: </w:t>
            </w:r>
            <w:r w:rsidR="000372C9" w:rsidRPr="005047BD">
              <w:t>Area of activity l</w:t>
            </w:r>
            <w:r w:rsidR="00732CBB" w:rsidRPr="005047BD">
              <w:t>ocated outside the metaverse, either in the digital realm, the physical realm or through a network connecting both realms</w:t>
            </w:r>
            <w:r w:rsidRPr="005047BD">
              <w:t>.</w:t>
            </w:r>
          </w:p>
        </w:tc>
        <w:tc>
          <w:tcPr>
            <w:tcW w:w="6480" w:type="dxa"/>
            <w:shd w:val="clear" w:color="auto" w:fill="auto"/>
          </w:tcPr>
          <w:p w14:paraId="1271C716" w14:textId="02673085" w:rsidR="00F93FE7" w:rsidRPr="005047BD" w:rsidRDefault="00F93FE7" w:rsidP="005047BD">
            <w:pPr>
              <w:pStyle w:val="Tabletext"/>
            </w:pPr>
            <w:r w:rsidRPr="005047BD">
              <w:rPr>
                <w:b/>
                <w:bCs/>
              </w:rPr>
              <w:t>Off-world</w:t>
            </w:r>
            <w:r w:rsidRPr="005047BD">
              <w:t xml:space="preserve"> (digital and physical realms): This occurs when a participant </w:t>
            </w:r>
            <w:r w:rsidR="00BC6125" w:rsidRPr="005047BD">
              <w:t>is absent from a virtual online environment</w:t>
            </w:r>
            <w:r w:rsidRPr="005047BD">
              <w:t xml:space="preserve">. </w:t>
            </w:r>
            <w:r w:rsidR="00435499" w:rsidRPr="005047BD">
              <w:t xml:space="preserve">Referring to a participant as being </w:t>
            </w:r>
            <w:r w:rsidR="00D21D92" w:rsidRPr="005047BD">
              <w:t>"</w:t>
            </w:r>
            <w:r w:rsidR="00435499" w:rsidRPr="005047BD">
              <w:t>off-world</w:t>
            </w:r>
            <w:r w:rsidR="00D21D92" w:rsidRPr="005047BD">
              <w:t>"</w:t>
            </w:r>
            <w:r w:rsidR="00AB5B46" w:rsidRPr="005047BD">
              <w:t xml:space="preserve"> </w:t>
            </w:r>
            <w:r w:rsidR="0000782A" w:rsidRPr="005047BD">
              <w:t>assumes</w:t>
            </w:r>
            <w:r w:rsidR="009C0AFA" w:rsidRPr="005047BD">
              <w:t xml:space="preserve"> p</w:t>
            </w:r>
            <w:r w:rsidR="00AB5B46" w:rsidRPr="005047BD">
              <w:t>rior in-world presence</w:t>
            </w:r>
            <w:r w:rsidR="009C0AFA" w:rsidRPr="005047BD">
              <w:t xml:space="preserve"> in a</w:t>
            </w:r>
            <w:r w:rsidR="00AB5B46" w:rsidRPr="005047BD">
              <w:t xml:space="preserve"> persistent metaverse environment where users may enter and exit without interrupting the activities of other participants or the metaverse </w:t>
            </w:r>
            <w:r w:rsidR="00D21D92" w:rsidRPr="005047BD">
              <w:t>"</w:t>
            </w:r>
            <w:r w:rsidR="00AB5B46" w:rsidRPr="005047BD">
              <w:t>world</w:t>
            </w:r>
            <w:r w:rsidR="00D21D92" w:rsidRPr="005047BD">
              <w:t>"</w:t>
            </w:r>
            <w:r w:rsidR="00AB5B46" w:rsidRPr="005047BD">
              <w:t xml:space="preserve"> itself</w:t>
            </w:r>
            <w:r w:rsidRPr="005047BD">
              <w:t>.</w:t>
            </w:r>
          </w:p>
          <w:p w14:paraId="31EF5C4D" w14:textId="2DF63AB7" w:rsidR="00F93FE7" w:rsidRPr="005047BD" w:rsidRDefault="00F93FE7" w:rsidP="005047BD">
            <w:pPr>
              <w:pStyle w:val="Tabletext"/>
            </w:pPr>
            <w:r w:rsidRPr="00D57FB6">
              <w:rPr>
                <w:b/>
                <w:bCs/>
              </w:rPr>
              <w:t>Networked integration</w:t>
            </w:r>
            <w:r w:rsidRPr="005047BD">
              <w:t xml:space="preserve"> (digital and physical realms): This refers to metaverse users or non-users tied to at least one connection between the physical world and the digital world. This could occur if a user or non-user is connected to an object in the physical world that is also connected to the digital world (e.g. </w:t>
            </w:r>
            <w:r w:rsidR="00D21D92" w:rsidRPr="005047BD">
              <w:t>"</w:t>
            </w:r>
            <w:r w:rsidRPr="005047BD">
              <w:t>things</w:t>
            </w:r>
            <w:r w:rsidR="00D21D92" w:rsidRPr="005047BD">
              <w:t>"</w:t>
            </w:r>
            <w:r w:rsidRPr="005047BD">
              <w:t xml:space="preserve"> connected to the </w:t>
            </w:r>
            <w:r w:rsidR="00814B3A" w:rsidRPr="005047BD">
              <w:t>I</w:t>
            </w:r>
            <w:r w:rsidRPr="005047BD">
              <w:t>nternet as with the Internet of Things (IoT)).</w:t>
            </w:r>
          </w:p>
          <w:p w14:paraId="46B4D07C" w14:textId="7C985F1C" w:rsidR="00F93FE7" w:rsidRPr="005047BD" w:rsidRDefault="00F93FE7" w:rsidP="005047BD">
            <w:pPr>
              <w:pStyle w:val="Tabletext"/>
            </w:pPr>
            <w:r w:rsidRPr="00D57FB6">
              <w:rPr>
                <w:b/>
                <w:bCs/>
              </w:rPr>
              <w:t>Offline</w:t>
            </w:r>
            <w:r w:rsidRPr="005047BD">
              <w:t xml:space="preserve"> (physical realm): This refers to the absence of connection to or service by a system (especially a computer or telecommunications system) [b-Webster/offline]. </w:t>
            </w:r>
            <w:r w:rsidR="008D31E1" w:rsidRPr="005047BD">
              <w:t>Possible e</w:t>
            </w:r>
            <w:r w:rsidRPr="005047BD">
              <w:t>ngagement in the metaverse would be either by proxy or through knock-on effect</w:t>
            </w:r>
            <w:r w:rsidR="00A9591B" w:rsidRPr="005047BD">
              <w:t>s</w:t>
            </w:r>
            <w:r w:rsidRPr="005047BD">
              <w:t>; and the person in question may or may not be aware of that engagement</w:t>
            </w:r>
            <w:r w:rsidR="003E0DD2" w:rsidRPr="005047BD">
              <w:t xml:space="preserve">. </w:t>
            </w:r>
            <w:r w:rsidR="0064587E" w:rsidRPr="005047BD">
              <w:t>To be o</w:t>
            </w:r>
            <w:r w:rsidRPr="005047BD">
              <w:t>ffline is</w:t>
            </w:r>
            <w:r w:rsidR="00A656DD" w:rsidRPr="005047BD">
              <w:t xml:space="preserve"> </w:t>
            </w:r>
            <w:r w:rsidR="00F64535" w:rsidRPr="005047BD">
              <w:t xml:space="preserve">to </w:t>
            </w:r>
            <w:r w:rsidR="0064587E" w:rsidRPr="005047BD">
              <w:t xml:space="preserve">be </w:t>
            </w:r>
            <w:r w:rsidR="00A656DD" w:rsidRPr="005047BD">
              <w:t>in</w:t>
            </w:r>
            <w:r w:rsidRPr="005047BD">
              <w:t xml:space="preserve"> the physical world, the world as we know it.</w:t>
            </w:r>
          </w:p>
        </w:tc>
      </w:tr>
    </w:tbl>
    <w:p w14:paraId="59E3AE12" w14:textId="5A375D0A" w:rsidR="00E1001B" w:rsidRPr="006462DF" w:rsidRDefault="007136BB" w:rsidP="00DC3D7E">
      <w:pPr>
        <w:rPr>
          <w:lang w:bidi="ar-DZ"/>
        </w:rPr>
      </w:pPr>
      <w:r w:rsidRPr="006462DF">
        <w:rPr>
          <w:lang w:bidi="ar-DZ"/>
        </w:rPr>
        <w:t>Figu</w:t>
      </w:r>
      <w:r w:rsidR="00FF2D09" w:rsidRPr="006462DF">
        <w:rPr>
          <w:lang w:bidi="ar-DZ"/>
        </w:rPr>
        <w:t xml:space="preserve">re 1 visualizes a </w:t>
      </w:r>
      <w:r w:rsidR="00A26981" w:rsidRPr="006462DF">
        <w:rPr>
          <w:lang w:bidi="ar-DZ"/>
        </w:rPr>
        <w:t>bidirectional flow of information</w:t>
      </w:r>
      <w:r w:rsidR="000A48EE" w:rsidRPr="006462DF">
        <w:rPr>
          <w:lang w:bidi="ar-DZ"/>
        </w:rPr>
        <w:t xml:space="preserve"> that can </w:t>
      </w:r>
      <w:r w:rsidR="00D47D30" w:rsidRPr="006462DF">
        <w:rPr>
          <w:lang w:bidi="ar-DZ"/>
        </w:rPr>
        <w:t xml:space="preserve">help </w:t>
      </w:r>
      <w:r w:rsidR="000A48EE" w:rsidRPr="006462DF">
        <w:rPr>
          <w:lang w:bidi="ar-DZ"/>
        </w:rPr>
        <w:t xml:space="preserve">enable the </w:t>
      </w:r>
      <w:r w:rsidR="00A5343A" w:rsidRPr="006462DF">
        <w:rPr>
          <w:lang w:bidi="ar-DZ"/>
        </w:rPr>
        <w:t xml:space="preserve">future </w:t>
      </w:r>
      <w:r w:rsidR="000A48EE" w:rsidRPr="006462DF">
        <w:rPr>
          <w:lang w:bidi="ar-DZ"/>
        </w:rPr>
        <w:t xml:space="preserve">definition of </w:t>
      </w:r>
      <w:r w:rsidR="00E1001B" w:rsidRPr="006462DF">
        <w:rPr>
          <w:lang w:bidi="ar-DZ"/>
        </w:rPr>
        <w:t>further</w:t>
      </w:r>
      <w:r w:rsidR="000A48EE" w:rsidRPr="006462DF">
        <w:rPr>
          <w:lang w:bidi="ar-DZ"/>
        </w:rPr>
        <w:t xml:space="preserve"> dimensions of </w:t>
      </w:r>
      <w:r w:rsidR="00E1001B" w:rsidRPr="006462DF">
        <w:rPr>
          <w:lang w:bidi="ar-DZ"/>
        </w:rPr>
        <w:t>user engagement within the realms of participation.</w:t>
      </w:r>
    </w:p>
    <w:p w14:paraId="2F157A7A" w14:textId="77777777" w:rsidR="00DC3D7E" w:rsidRPr="006462DF" w:rsidRDefault="00DC3D7E" w:rsidP="00DC3D7E">
      <w:pPr>
        <w:rPr>
          <w:b/>
        </w:rPr>
      </w:pPr>
      <w:r w:rsidRPr="006462DF">
        <w:br w:type="page"/>
      </w:r>
    </w:p>
    <w:p w14:paraId="7FA5CDBC" w14:textId="77777777" w:rsidR="00AF0FB1" w:rsidRPr="006462DF" w:rsidRDefault="00AF0FB1" w:rsidP="00AF0FB1">
      <w:pPr>
        <w:spacing w:line="280" w:lineRule="exact"/>
        <w:jc w:val="center"/>
        <w:rPr>
          <w:color w:val="808080" w:themeColor="background1" w:themeShade="80"/>
        </w:rPr>
      </w:pPr>
      <w:r w:rsidRPr="00C32E65">
        <w:rPr>
          <w:noProof/>
          <w:color w:val="808080" w:themeColor="background1" w:themeShade="80"/>
          <w:lang w:eastAsia="fr-CH"/>
        </w:rPr>
        <w:lastRenderedPageBreak/>
        <mc:AlternateContent>
          <mc:Choice Requires="wps">
            <w:drawing>
              <wp:anchor distT="0" distB="0" distL="114300" distR="114300" simplePos="0" relativeHeight="251673617" behindDoc="0" locked="0" layoutInCell="1" allowOverlap="1" wp14:anchorId="6CA8157D" wp14:editId="074D4E74">
                <wp:simplePos x="0" y="0"/>
                <wp:positionH relativeFrom="column">
                  <wp:posOffset>1596713</wp:posOffset>
                </wp:positionH>
                <wp:positionV relativeFrom="paragraph">
                  <wp:posOffset>166757</wp:posOffset>
                </wp:positionV>
                <wp:extent cx="1257300" cy="329767"/>
                <wp:effectExtent l="0" t="139700" r="0" b="140335"/>
                <wp:wrapNone/>
                <wp:docPr id="1840405120" name="Text Box 2"/>
                <wp:cNvGraphicFramePr/>
                <a:graphic xmlns:a="http://schemas.openxmlformats.org/drawingml/2006/main">
                  <a:graphicData uri="http://schemas.microsoft.com/office/word/2010/wordprocessingShape">
                    <wps:wsp>
                      <wps:cNvSpPr txBox="1"/>
                      <wps:spPr>
                        <a:xfrm rot="1029879">
                          <a:off x="0" y="0"/>
                          <a:ext cx="1257300" cy="329767"/>
                        </a:xfrm>
                        <a:prstGeom prst="rect">
                          <a:avLst/>
                        </a:prstGeom>
                        <a:noFill/>
                        <a:ln w="6350">
                          <a:noFill/>
                        </a:ln>
                      </wps:spPr>
                      <wps:txbx>
                        <w:txbxContent>
                          <w:p w14:paraId="7E5EEE87" w14:textId="77777777" w:rsidR="00AF0FB1" w:rsidRPr="00927AE7" w:rsidRDefault="00AF0FB1" w:rsidP="00AF0FB1">
                            <w:pPr>
                              <w:rPr>
                                <w:b/>
                                <w:bCs/>
                                <w:color w:val="385623" w:themeColor="accent6" w:themeShade="80"/>
                                <w:sz w:val="22"/>
                                <w:szCs w:val="22"/>
                              </w:rPr>
                            </w:pPr>
                            <w:r w:rsidRPr="00927AE7">
                              <w:rPr>
                                <w:b/>
                                <w:bCs/>
                                <w:color w:val="385623" w:themeColor="accent6" w:themeShade="80"/>
                                <w:sz w:val="22"/>
                                <w:szCs w:val="22"/>
                              </w:rPr>
                              <w:t>Physical Realm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A8157D" id="_x0000_t202" coordsize="21600,21600" o:spt="202" path="m,l,21600r21600,l21600,xe">
                <v:stroke joinstyle="miter"/>
                <v:path gradientshapeok="t" o:connecttype="rect"/>
              </v:shapetype>
              <v:shape id="Text Box 2" o:spid="_x0000_s1026" type="#_x0000_t202" style="position:absolute;left:0;text-align:left;margin-left:125.75pt;margin-top:13.15pt;width:99pt;height:25.95pt;rotation:1124903fd;z-index:2516736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" filled="f" stroked="f" strokeweight=".5pt">
                <v:textbox>
                  <w:txbxContent>
                    <w:p w14:paraId="7E5EEE87" w14:textId="77777777" w:rsidR="00AF0FB1" w:rsidRPr="00927AE7" w:rsidRDefault="00AF0FB1" w:rsidP="00AF0FB1">
                      <w:pPr>
                        <w:rPr>
                          <w:b/>
                          <w:bCs/>
                          <w:color w:val="385623" w:themeColor="accent6" w:themeShade="80"/>
                          <w:sz w:val="22"/>
                          <w:szCs w:val="22"/>
                        </w:rPr>
                      </w:pPr>
                      <w:r w:rsidRPr="00927AE7">
                        <w:rPr>
                          <w:b/>
                          <w:bCs/>
                          <w:color w:val="385623" w:themeColor="accent6" w:themeShade="80"/>
                          <w:sz w:val="22"/>
                          <w:szCs w:val="22"/>
                        </w:rPr>
                        <w:t>Physical Realm</w:t>
                      </w:r>
                    </w:p>
                  </w:txbxContent>
                </v:textbox>
              </v:shape>
            </w:pict>
          </mc:Fallback>
        </mc:AlternateContent>
      </w:r>
      <w:r w:rsidRPr="00C32E65">
        <w:rPr>
          <w:noProof/>
          <w:lang w:eastAsia="fr-CH"/>
        </w:rPr>
        <mc:AlternateContent>
          <mc:Choice Requires="wps">
            <w:drawing>
              <wp:anchor distT="0" distB="0" distL="114300" distR="114300" simplePos="0" relativeHeight="251660305" behindDoc="0" locked="0" layoutInCell="1" allowOverlap="1" wp14:anchorId="3BC77D4D" wp14:editId="6F1EBF8C">
                <wp:simplePos x="0" y="0"/>
                <wp:positionH relativeFrom="column">
                  <wp:posOffset>0</wp:posOffset>
                </wp:positionH>
                <wp:positionV relativeFrom="paragraph">
                  <wp:posOffset>-635</wp:posOffset>
                </wp:positionV>
                <wp:extent cx="3479800" cy="3416300"/>
                <wp:effectExtent l="0" t="0" r="12700" b="12700"/>
                <wp:wrapNone/>
                <wp:docPr id="1839833018" name="Oval 1"/>
                <wp:cNvGraphicFramePr/>
                <a:graphic xmlns:a="http://schemas.openxmlformats.org/drawingml/2006/main">
                  <a:graphicData uri="http://schemas.microsoft.com/office/word/2010/wordprocessingShape">
                    <wps:wsp>
                      <wps:cNvSpPr/>
                      <wps:spPr>
                        <a:xfrm>
                          <a:off x="0" y="0"/>
                          <a:ext cx="3479800" cy="3416300"/>
                        </a:xfrm>
                        <a:prstGeom prst="ellipse">
                          <a:avLst/>
                        </a:prstGeom>
                        <a:pattFill prst="dkUpDiag">
                          <a:fgClr>
                            <a:schemeClr val="accent6">
                              <a:lumMod val="40000"/>
                              <a:lumOff val="60000"/>
                            </a:schemeClr>
                          </a:fgClr>
                          <a:bgClr>
                            <a:schemeClr val="bg1"/>
                          </a:bgClr>
                        </a:patt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7E4A6F" id="Oval 1" o:spid="_x0000_s1026" style="position:absolute;margin-left:0;margin-top:-.05pt;width:274pt;height:269pt;z-index:251660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" fillcolor="#c5e0b3 [1305]" strokecolor="#091723 [484]" strokeweight="1pt">
                <v:fill r:id="rId29" o:title="" color2="white [3212]" type="pattern"/>
                <v:stroke joinstyle="miter"/>
              </v:oval>
            </w:pict>
          </mc:Fallback>
        </mc:AlternateContent>
      </w:r>
    </w:p>
    <w:p w14:paraId="16D29F95" w14:textId="700981D5" w:rsidR="00AF0FB1" w:rsidRPr="006462DF" w:rsidRDefault="00AF0FB1" w:rsidP="00AF0FB1">
      <w:pPr>
        <w:spacing w:line="280" w:lineRule="exact"/>
        <w:rPr>
          <w:color w:val="808080" w:themeColor="background1" w:themeShade="80"/>
        </w:rPr>
      </w:pPr>
      <w:r w:rsidRPr="00C32E65">
        <w:rPr>
          <w:noProof/>
          <w:lang w:eastAsia="fr-CH"/>
        </w:rPr>
        <mc:AlternateContent>
          <mc:Choice Requires="wps">
            <w:drawing>
              <wp:anchor distT="0" distB="0" distL="114300" distR="114300" simplePos="0" relativeHeight="251674641" behindDoc="0" locked="0" layoutInCell="1" allowOverlap="1" wp14:anchorId="09A75021" wp14:editId="19167157">
                <wp:simplePos x="0" y="0"/>
                <wp:positionH relativeFrom="column">
                  <wp:posOffset>1248410</wp:posOffset>
                </wp:positionH>
                <wp:positionV relativeFrom="paragraph">
                  <wp:posOffset>6350</wp:posOffset>
                </wp:positionV>
                <wp:extent cx="431800" cy="2324100"/>
                <wp:effectExtent l="177800" t="63500" r="0" b="76200"/>
                <wp:wrapNone/>
                <wp:docPr id="411059132" name="Elbow Connector 4"/>
                <wp:cNvGraphicFramePr/>
                <a:graphic xmlns:a="http://schemas.openxmlformats.org/drawingml/2006/main">
                  <a:graphicData uri="http://schemas.microsoft.com/office/word/2010/wordprocessingShape">
                    <wps:wsp>
                      <wps:cNvCnPr/>
                      <wps:spPr>
                        <a:xfrm flipH="1">
                          <a:off x="0" y="0"/>
                          <a:ext cx="431800" cy="2324100"/>
                        </a:xfrm>
                        <a:prstGeom prst="bentConnector3">
                          <a:avLst>
                            <a:gd name="adj1" fmla="val 140698"/>
                          </a:avLst>
                        </a:prstGeom>
                        <a:ln>
                          <a:solidFill>
                            <a:schemeClr val="tx1">
                              <a:lumMod val="65000"/>
                              <a:lumOff val="35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1114BB2"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 o:spid="_x0000_s1026" type="#_x0000_t34" style="position:absolute;margin-left:98.3pt;margin-top:.5pt;width:34pt;height:183pt;flip:x;z-index:2516746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" adj="30391" strokecolor="#5a5a5a [2109]" strokeweight=".5pt">
                <v:stroke startarrow="block" endarrow="block"/>
              </v:shape>
            </w:pict>
          </mc:Fallback>
        </mc:AlternateContent>
      </w:r>
    </w:p>
    <w:p w14:paraId="2940DB64" w14:textId="37C6C031" w:rsidR="00AF0FB1" w:rsidRPr="006462DF" w:rsidRDefault="00D57FB6" w:rsidP="00AF0FB1">
      <w:pPr>
        <w:spacing w:line="280" w:lineRule="exact"/>
        <w:rPr>
          <w:color w:val="808080" w:themeColor="background1" w:themeShade="80"/>
        </w:rPr>
      </w:pPr>
      <w:r w:rsidRPr="00C32E65">
        <w:rPr>
          <w:noProof/>
          <w:lang w:eastAsia="fr-CH"/>
        </w:rPr>
        <mc:AlternateContent>
          <mc:Choice Requires="wps">
            <w:drawing>
              <wp:anchor distT="0" distB="0" distL="114300" distR="114300" simplePos="0" relativeHeight="251666449" behindDoc="0" locked="0" layoutInCell="1" allowOverlap="1" wp14:anchorId="597927A4" wp14:editId="7A9D959D">
                <wp:simplePos x="0" y="0"/>
                <wp:positionH relativeFrom="column">
                  <wp:posOffset>4080510</wp:posOffset>
                </wp:positionH>
                <wp:positionV relativeFrom="paragraph">
                  <wp:posOffset>42734</wp:posOffset>
                </wp:positionV>
                <wp:extent cx="1832610" cy="342900"/>
                <wp:effectExtent l="0" t="0" r="8890" b="12700"/>
                <wp:wrapNone/>
                <wp:docPr id="1007681540" name="Text Box 5"/>
                <wp:cNvGraphicFramePr/>
                <a:graphic xmlns:a="http://schemas.openxmlformats.org/drawingml/2006/main">
                  <a:graphicData uri="http://schemas.microsoft.com/office/word/2010/wordprocessingShape">
                    <wps:wsp>
                      <wps:cNvSpPr txBox="1"/>
                      <wps:spPr>
                        <a:xfrm>
                          <a:off x="0" y="0"/>
                          <a:ext cx="1832610" cy="342900"/>
                        </a:xfrm>
                        <a:prstGeom prst="rect">
                          <a:avLst/>
                        </a:prstGeom>
                        <a:solidFill>
                          <a:srgbClr val="0070C0"/>
                        </a:solidFill>
                        <a:ln w="6350">
                          <a:solidFill>
                            <a:prstClr val="black"/>
                          </a:solidFill>
                        </a:ln>
                      </wps:spPr>
                      <wps:txbx>
                        <w:txbxContent>
                          <w:p w14:paraId="1AF19EE4" w14:textId="77777777" w:rsidR="00AF0FB1" w:rsidRPr="00663301" w:rsidRDefault="00AF0FB1" w:rsidP="00AF0FB1">
                            <w:pPr>
                              <w:jc w:val="center"/>
                              <w:rPr>
                                <w:color w:val="F2F2F2" w:themeColor="background1" w:themeShade="F2"/>
                              </w:rPr>
                            </w:pPr>
                            <w:r>
                              <w:rPr>
                                <w:color w:val="F2F2F2" w:themeColor="background1" w:themeShade="F2"/>
                              </w:rPr>
                              <w:t>I</w:t>
                            </w:r>
                            <w:r w:rsidRPr="00C14AC7">
                              <w:rPr>
                                <w:color w:val="F2F2F2" w:themeColor="background1" w:themeShade="F2"/>
                              </w:rPr>
                              <w:t>n the metaverse.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927A4" id="Text Box 5" o:spid="_x0000_s1027" type="#_x0000_t202" style="position:absolute;left:0;text-align:left;margin-left:321.3pt;margin-top:3.35pt;width:144.3pt;height:27pt;z-index:2516664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" fillcolor="#0070c0" strokeweight=".5pt">
                <v:textbox>
                  <w:txbxContent>
                    <w:p w14:paraId="1AF19EE4" w14:textId="77777777" w:rsidR="00AF0FB1" w:rsidRPr="00663301" w:rsidRDefault="00AF0FB1" w:rsidP="00AF0FB1">
                      <w:pPr>
                        <w:jc w:val="center"/>
                        <w:rPr>
                          <w:color w:val="F2F2F2" w:themeColor="background1" w:themeShade="F2"/>
                        </w:rPr>
                      </w:pPr>
                      <w:r>
                        <w:rPr>
                          <w:color w:val="F2F2F2" w:themeColor="background1" w:themeShade="F2"/>
                        </w:rPr>
                        <w:t>I</w:t>
                      </w:r>
                      <w:r w:rsidRPr="00C14AC7">
                        <w:rPr>
                          <w:color w:val="F2F2F2" w:themeColor="background1" w:themeShade="F2"/>
                        </w:rPr>
                        <w:t>n the metaverse.</w:t>
                      </w:r>
                    </w:p>
                  </w:txbxContent>
                </v:textbox>
              </v:shape>
            </w:pict>
          </mc:Fallback>
        </mc:AlternateContent>
      </w:r>
      <w:r w:rsidR="00AF0FB1" w:rsidRPr="00C32E65">
        <w:rPr>
          <w:noProof/>
          <w:lang w:eastAsia="fr-CH"/>
        </w:rPr>
        <mc:AlternateContent>
          <mc:Choice Requires="wps">
            <w:drawing>
              <wp:anchor distT="0" distB="0" distL="114300" distR="114300" simplePos="0" relativeHeight="251661329" behindDoc="0" locked="0" layoutInCell="1" allowOverlap="1" wp14:anchorId="55405F54" wp14:editId="21960497">
                <wp:simplePos x="0" y="0"/>
                <wp:positionH relativeFrom="column">
                  <wp:posOffset>562610</wp:posOffset>
                </wp:positionH>
                <wp:positionV relativeFrom="paragraph">
                  <wp:posOffset>158750</wp:posOffset>
                </wp:positionV>
                <wp:extent cx="2362200" cy="2369820"/>
                <wp:effectExtent l="0" t="0" r="12700" b="17780"/>
                <wp:wrapNone/>
                <wp:docPr id="2026504326" name="Oval 1"/>
                <wp:cNvGraphicFramePr/>
                <a:graphic xmlns:a="http://schemas.openxmlformats.org/drawingml/2006/main">
                  <a:graphicData uri="http://schemas.microsoft.com/office/word/2010/wordprocessingShape">
                    <wps:wsp>
                      <wps:cNvSpPr/>
                      <wps:spPr>
                        <a:xfrm>
                          <a:off x="0" y="0"/>
                          <a:ext cx="2362200" cy="2369820"/>
                        </a:xfrm>
                        <a:prstGeom prst="ellipse">
                          <a:avLst/>
                        </a:prstGeom>
                        <a:pattFill prst="pct25">
                          <a:fgClr>
                            <a:schemeClr val="accent2">
                              <a:lumMod val="75000"/>
                            </a:schemeClr>
                          </a:fgClr>
                          <a:bgClr>
                            <a:schemeClr val="bg1"/>
                          </a:bgClr>
                        </a:patt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B7EDF0" id="Oval 1" o:spid="_x0000_s1026" style="position:absolute;margin-left:44.3pt;margin-top:12.5pt;width:186pt;height:186.6pt;z-index:251661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" fillcolor="#c45911 [2405]" strokecolor="#091723 [484]" strokeweight="1pt">
                <v:fill r:id="rId30" o:title="" color2="white [3212]" type="pattern"/>
                <v:stroke joinstyle="miter"/>
              </v:oval>
            </w:pict>
          </mc:Fallback>
        </mc:AlternateContent>
      </w:r>
    </w:p>
    <w:p w14:paraId="382D5103" w14:textId="77777777" w:rsidR="00AF0FB1" w:rsidRPr="006462DF" w:rsidRDefault="00AF0FB1" w:rsidP="00AF0FB1">
      <w:pPr>
        <w:spacing w:line="280" w:lineRule="exact"/>
        <w:rPr>
          <w:color w:val="808080" w:themeColor="background1" w:themeShade="80"/>
        </w:rPr>
      </w:pPr>
      <w:r w:rsidRPr="00C32E65">
        <w:rPr>
          <w:noProof/>
          <w:lang w:eastAsia="fr-CH"/>
        </w:rPr>
        <mc:AlternateContent>
          <mc:Choice Requires="wps">
            <w:drawing>
              <wp:anchor distT="0" distB="0" distL="114300" distR="114300" simplePos="0" relativeHeight="251670545" behindDoc="0" locked="0" layoutInCell="1" allowOverlap="1" wp14:anchorId="133ADDFD" wp14:editId="5462F12D">
                <wp:simplePos x="0" y="0"/>
                <wp:positionH relativeFrom="column">
                  <wp:posOffset>1930513</wp:posOffset>
                </wp:positionH>
                <wp:positionV relativeFrom="paragraph">
                  <wp:posOffset>74030</wp:posOffset>
                </wp:positionV>
                <wp:extent cx="2152569" cy="960698"/>
                <wp:effectExtent l="25400" t="0" r="19685" b="43180"/>
                <wp:wrapNone/>
                <wp:docPr id="499415590" name="Straight Arrow Connector 7"/>
                <wp:cNvGraphicFramePr/>
                <a:graphic xmlns:a="http://schemas.openxmlformats.org/drawingml/2006/main">
                  <a:graphicData uri="http://schemas.microsoft.com/office/word/2010/wordprocessingShape">
                    <wps:wsp>
                      <wps:cNvCnPr/>
                      <wps:spPr>
                        <a:xfrm flipH="1">
                          <a:off x="0" y="0"/>
                          <a:ext cx="2152569" cy="960698"/>
                        </a:xfrm>
                        <a:prstGeom prst="straightConnector1">
                          <a:avLst/>
                        </a:prstGeom>
                        <a:ln>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4C46AE7" id="_x0000_t32" coordsize="21600,21600" o:spt="32" o:oned="t" path="m,l21600,21600e" filled="f">
                <v:path arrowok="t" fillok="f" o:connecttype="none"/>
                <o:lock v:ext="edit" shapetype="t"/>
              </v:shapetype>
              <v:shape id="Straight Arrow Connector 7" o:spid="_x0000_s1026" type="#_x0000_t32" style="position:absolute;margin-left:152pt;margin-top:5.85pt;width:169.5pt;height:75.65pt;flip:x;z-index:2516705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" strokecolor="#0070c0" strokeweight=".5pt">
                <v:stroke endarrow="block" joinstyle="miter"/>
              </v:shape>
            </w:pict>
          </mc:Fallback>
        </mc:AlternateContent>
      </w:r>
    </w:p>
    <w:p w14:paraId="3D89B715" w14:textId="7C0BDDFC" w:rsidR="00AF0FB1" w:rsidRPr="006462DF" w:rsidRDefault="00D57FB6" w:rsidP="00AF0FB1">
      <w:pPr>
        <w:spacing w:line="280" w:lineRule="exact"/>
        <w:rPr>
          <w:color w:val="808080" w:themeColor="background1" w:themeShade="80"/>
        </w:rPr>
      </w:pPr>
      <w:r w:rsidRPr="00C32E65">
        <w:rPr>
          <w:noProof/>
          <w:color w:val="808080" w:themeColor="background1" w:themeShade="80"/>
          <w:lang w:eastAsia="fr-CH"/>
        </w:rPr>
        <mc:AlternateContent>
          <mc:Choice Requires="wps">
            <w:drawing>
              <wp:anchor distT="0" distB="0" distL="114300" distR="114300" simplePos="0" relativeHeight="251675665" behindDoc="0" locked="0" layoutInCell="1" allowOverlap="1" wp14:anchorId="0034DEF3" wp14:editId="085879BB">
                <wp:simplePos x="0" y="0"/>
                <wp:positionH relativeFrom="column">
                  <wp:posOffset>-253030</wp:posOffset>
                </wp:positionH>
                <wp:positionV relativeFrom="paragraph">
                  <wp:posOffset>290556</wp:posOffset>
                </wp:positionV>
                <wp:extent cx="2374265" cy="431800"/>
                <wp:effectExtent l="0" t="0" r="0" b="0"/>
                <wp:wrapNone/>
                <wp:docPr id="519395843" name="Text Box 2"/>
                <wp:cNvGraphicFramePr/>
                <a:graphic xmlns:a="http://schemas.openxmlformats.org/drawingml/2006/main">
                  <a:graphicData uri="http://schemas.microsoft.com/office/word/2010/wordprocessingShape">
                    <wps:wsp>
                      <wps:cNvSpPr txBox="1"/>
                      <wps:spPr>
                        <a:xfrm rot="16200000">
                          <a:off x="0" y="0"/>
                          <a:ext cx="2374265" cy="431800"/>
                        </a:xfrm>
                        <a:prstGeom prst="rect">
                          <a:avLst/>
                        </a:prstGeom>
                        <a:noFill/>
                        <a:ln w="6350">
                          <a:noFill/>
                        </a:ln>
                      </wps:spPr>
                      <wps:txbx>
                        <w:txbxContent>
                          <w:p w14:paraId="42694F65" w14:textId="77777777" w:rsidR="00AF0FB1" w:rsidRPr="005D7B8D" w:rsidRDefault="00AF0FB1" w:rsidP="00AF0FB1">
                            <w:pPr>
                              <w:jc w:val="center"/>
                              <w:rPr>
                                <w:b/>
                                <w:bCs/>
                                <w:i/>
                                <w:iCs/>
                                <w:color w:val="595959" w:themeColor="text1" w:themeTint="A6"/>
                                <w:sz w:val="22"/>
                                <w:szCs w:val="22"/>
                              </w:rPr>
                            </w:pPr>
                            <w:r w:rsidRPr="005D7B8D">
                              <w:rPr>
                                <w:b/>
                                <w:bCs/>
                                <w:i/>
                                <w:iCs/>
                                <w:color w:val="595959" w:themeColor="text1" w:themeTint="A6"/>
                                <w:sz w:val="22"/>
                                <w:szCs w:val="22"/>
                              </w:rPr>
                              <w:t>Bidirectional flow of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4DEF3" id="_x0000_s1028" type="#_x0000_t202" style="position:absolute;left:0;text-align:left;margin-left:-19.9pt;margin-top:22.9pt;width:186.95pt;height:34pt;rotation:-90;z-index:2516756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" filled="f" stroked="f" strokeweight=".5pt">
                <v:textbox>
                  <w:txbxContent>
                    <w:p w14:paraId="42694F65" w14:textId="77777777" w:rsidR="00AF0FB1" w:rsidRPr="005D7B8D" w:rsidRDefault="00AF0FB1" w:rsidP="00AF0FB1">
                      <w:pPr>
                        <w:jc w:val="center"/>
                        <w:rPr>
                          <w:b/>
                          <w:bCs/>
                          <w:i/>
                          <w:iCs/>
                          <w:color w:val="595959" w:themeColor="text1" w:themeTint="A6"/>
                          <w:sz w:val="22"/>
                          <w:szCs w:val="22"/>
                        </w:rPr>
                      </w:pPr>
                      <w:r w:rsidRPr="005D7B8D">
                        <w:rPr>
                          <w:b/>
                          <w:bCs/>
                          <w:i/>
                          <w:iCs/>
                          <w:color w:val="595959" w:themeColor="text1" w:themeTint="A6"/>
                          <w:sz w:val="22"/>
                          <w:szCs w:val="22"/>
                        </w:rPr>
                        <w:t>Bidirectional flow of information</w:t>
                      </w:r>
                    </w:p>
                  </w:txbxContent>
                </v:textbox>
              </v:shape>
            </w:pict>
          </mc:Fallback>
        </mc:AlternateContent>
      </w:r>
    </w:p>
    <w:p w14:paraId="6741760C" w14:textId="761B0FF1" w:rsidR="00AF0FB1" w:rsidRPr="006462DF" w:rsidRDefault="00AF0FB1" w:rsidP="00AF0FB1">
      <w:pPr>
        <w:spacing w:line="280" w:lineRule="exact"/>
        <w:rPr>
          <w:color w:val="808080" w:themeColor="background1" w:themeShade="80"/>
        </w:rPr>
      </w:pPr>
      <w:r w:rsidRPr="00C32E65">
        <w:rPr>
          <w:noProof/>
          <w:lang w:eastAsia="fr-CH"/>
        </w:rPr>
        <mc:AlternateContent>
          <mc:Choice Requires="wps">
            <w:drawing>
              <wp:anchor distT="0" distB="0" distL="114300" distR="114300" simplePos="0" relativeHeight="251662353" behindDoc="0" locked="0" layoutInCell="1" allowOverlap="1" wp14:anchorId="72CB2303" wp14:editId="760B17DB">
                <wp:simplePos x="0" y="0"/>
                <wp:positionH relativeFrom="column">
                  <wp:posOffset>1165225</wp:posOffset>
                </wp:positionH>
                <wp:positionV relativeFrom="paragraph">
                  <wp:posOffset>144145</wp:posOffset>
                </wp:positionV>
                <wp:extent cx="1252220" cy="1315085"/>
                <wp:effectExtent l="0" t="0" r="17780" b="18415"/>
                <wp:wrapNone/>
                <wp:docPr id="45893812" name="Oval 1"/>
                <wp:cNvGraphicFramePr/>
                <a:graphic xmlns:a="http://schemas.openxmlformats.org/drawingml/2006/main">
                  <a:graphicData uri="http://schemas.microsoft.com/office/word/2010/wordprocessingShape">
                    <wps:wsp>
                      <wps:cNvSpPr/>
                      <wps:spPr>
                        <a:xfrm>
                          <a:off x="0" y="0"/>
                          <a:ext cx="1252220" cy="1315085"/>
                        </a:xfrm>
                        <a:prstGeom prst="ellipse">
                          <a:avLst/>
                        </a:prstGeom>
                        <a:pattFill prst="pct80">
                          <a:fgClr>
                            <a:schemeClr val="accent1">
                              <a:lumMod val="60000"/>
                              <a:lumOff val="40000"/>
                            </a:schemeClr>
                          </a:fgClr>
                          <a:bgClr>
                            <a:schemeClr val="bg1"/>
                          </a:bgClr>
                        </a:patt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C333DB" id="Oval 1" o:spid="_x0000_s1026" style="position:absolute;margin-left:91.75pt;margin-top:11.35pt;width:98.6pt;height:103.55pt;z-index:251662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" fillcolor="#9cc2e5 [1940]" strokecolor="#091723 [484]" strokeweight="1pt">
                <v:fill r:id="rId31" o:title="" color2="white [3212]" type="pattern"/>
                <v:stroke joinstyle="miter"/>
              </v:oval>
            </w:pict>
          </mc:Fallback>
        </mc:AlternateContent>
      </w:r>
    </w:p>
    <w:p w14:paraId="555A86E5" w14:textId="41F2008C" w:rsidR="00AF0FB1" w:rsidRPr="006462DF" w:rsidRDefault="00D57FB6" w:rsidP="00AF0FB1">
      <w:pPr>
        <w:spacing w:line="280" w:lineRule="exact"/>
        <w:rPr>
          <w:color w:val="808080" w:themeColor="background1" w:themeShade="80"/>
        </w:rPr>
      </w:pPr>
      <w:r w:rsidRPr="00C32E65">
        <w:rPr>
          <w:noProof/>
          <w:color w:val="808080" w:themeColor="background1" w:themeShade="80"/>
          <w:lang w:eastAsia="fr-CH"/>
        </w:rPr>
        <mc:AlternateContent>
          <mc:Choice Requires="wps">
            <w:drawing>
              <wp:anchor distT="0" distB="0" distL="114300" distR="114300" simplePos="0" relativeHeight="251663377" behindDoc="0" locked="0" layoutInCell="1" allowOverlap="1" wp14:anchorId="53F9032C" wp14:editId="061F9BC1">
                <wp:simplePos x="0" y="0"/>
                <wp:positionH relativeFrom="column">
                  <wp:posOffset>1432108</wp:posOffset>
                </wp:positionH>
                <wp:positionV relativeFrom="paragraph">
                  <wp:posOffset>134397</wp:posOffset>
                </wp:positionV>
                <wp:extent cx="800100" cy="342900"/>
                <wp:effectExtent l="0" t="0" r="0" b="0"/>
                <wp:wrapNone/>
                <wp:docPr id="746919353" name="Text Box 2"/>
                <wp:cNvGraphicFramePr/>
                <a:graphic xmlns:a="http://schemas.openxmlformats.org/drawingml/2006/main">
                  <a:graphicData uri="http://schemas.microsoft.com/office/word/2010/wordprocessingShape">
                    <wps:wsp>
                      <wps:cNvSpPr txBox="1"/>
                      <wps:spPr>
                        <a:xfrm>
                          <a:off x="0" y="0"/>
                          <a:ext cx="800100" cy="342900"/>
                        </a:xfrm>
                        <a:prstGeom prst="rect">
                          <a:avLst/>
                        </a:prstGeom>
                        <a:noFill/>
                        <a:ln w="6350">
                          <a:noFill/>
                        </a:ln>
                      </wps:spPr>
                      <wps:txbx>
                        <w:txbxContent>
                          <w:p w14:paraId="3C00DF22" w14:textId="77777777" w:rsidR="00AF0FB1" w:rsidRPr="00342814" w:rsidRDefault="00AF0FB1" w:rsidP="00AF0FB1">
                            <w:pPr>
                              <w:jc w:val="center"/>
                              <w:rPr>
                                <w:b/>
                                <w:bCs/>
                                <w:color w:val="0070C0"/>
                                <w:sz w:val="28"/>
                                <w:szCs w:val="28"/>
                              </w:rPr>
                            </w:pPr>
                            <w:r w:rsidRPr="00342814">
                              <w:rPr>
                                <w:b/>
                                <w:bCs/>
                                <w:color w:val="0070C0"/>
                                <w:sz w:val="28"/>
                                <w:szCs w:val="28"/>
                              </w:rPr>
                              <w:t>Intra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9032C" id="_x0000_s1029" type="#_x0000_t202" style="position:absolute;left:0;text-align:left;margin-left:112.75pt;margin-top:10.6pt;width:63pt;height:27pt;z-index:2516633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" filled="f" stroked="f" strokeweight=".5pt">
                <v:textbox>
                  <w:txbxContent>
                    <w:p w14:paraId="3C00DF22" w14:textId="77777777" w:rsidR="00AF0FB1" w:rsidRPr="00342814" w:rsidRDefault="00AF0FB1" w:rsidP="00AF0FB1">
                      <w:pPr>
                        <w:jc w:val="center"/>
                        <w:rPr>
                          <w:b/>
                          <w:bCs/>
                          <w:color w:val="0070C0"/>
                          <w:sz w:val="28"/>
                          <w:szCs w:val="28"/>
                        </w:rPr>
                      </w:pPr>
                      <w:r w:rsidRPr="00342814">
                        <w:rPr>
                          <w:b/>
                          <w:bCs/>
                          <w:color w:val="0070C0"/>
                          <w:sz w:val="28"/>
                          <w:szCs w:val="28"/>
                        </w:rPr>
                        <w:t>Intra</w:t>
                      </w:r>
                    </w:p>
                  </w:txbxContent>
                </v:textbox>
              </v:shape>
            </w:pict>
          </mc:Fallback>
        </mc:AlternateContent>
      </w:r>
      <w:r w:rsidR="00AF0FB1" w:rsidRPr="00C32E65">
        <w:rPr>
          <w:noProof/>
          <w:lang w:eastAsia="fr-CH"/>
        </w:rPr>
        <mc:AlternateContent>
          <mc:Choice Requires="wps">
            <w:drawing>
              <wp:anchor distT="0" distB="0" distL="114300" distR="114300" simplePos="0" relativeHeight="251669521" behindDoc="0" locked="0" layoutInCell="1" allowOverlap="1" wp14:anchorId="229F30CF" wp14:editId="5E213D70">
                <wp:simplePos x="0" y="0"/>
                <wp:positionH relativeFrom="column">
                  <wp:posOffset>2659718</wp:posOffset>
                </wp:positionH>
                <wp:positionV relativeFrom="paragraph">
                  <wp:posOffset>130939</wp:posOffset>
                </wp:positionV>
                <wp:extent cx="1452590" cy="451412"/>
                <wp:effectExtent l="25400" t="0" r="8255" b="57150"/>
                <wp:wrapNone/>
                <wp:docPr id="436240654" name="Straight Arrow Connector 7"/>
                <wp:cNvGraphicFramePr/>
                <a:graphic xmlns:a="http://schemas.openxmlformats.org/drawingml/2006/main">
                  <a:graphicData uri="http://schemas.microsoft.com/office/word/2010/wordprocessingShape">
                    <wps:wsp>
                      <wps:cNvCnPr/>
                      <wps:spPr>
                        <a:xfrm flipH="1">
                          <a:off x="0" y="0"/>
                          <a:ext cx="1452590" cy="451412"/>
                        </a:xfrm>
                        <a:prstGeom prst="straightConnector1">
                          <a:avLst/>
                        </a:prstGeom>
                        <a:ln>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DE86133" id="_x0000_t32" coordsize="21600,21600" o:spt="32" o:oned="t" path="m,l21600,21600e" filled="f">
                <v:path arrowok="t" fillok="f" o:connecttype="none"/>
                <o:lock v:ext="edit" shapetype="t"/>
              </v:shapetype>
              <v:shape id="Straight Arrow Connector 7" o:spid="_x0000_s1026" type="#_x0000_t32" style="position:absolute;margin-left:209.45pt;margin-top:10.3pt;width:114.4pt;height:35.55pt;flip:x;z-index:2516695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" strokecolor="#c45911 [2405]" strokeweight=".5pt">
                <v:stroke endarrow="block" joinstyle="miter"/>
              </v:shape>
            </w:pict>
          </mc:Fallback>
        </mc:AlternateContent>
      </w:r>
      <w:r w:rsidR="00AF0FB1" w:rsidRPr="00C32E65">
        <w:rPr>
          <w:noProof/>
          <w:lang w:eastAsia="fr-CH"/>
        </w:rPr>
        <mc:AlternateContent>
          <mc:Choice Requires="wps">
            <w:drawing>
              <wp:anchor distT="0" distB="0" distL="114300" distR="114300" simplePos="0" relativeHeight="251667473" behindDoc="0" locked="0" layoutInCell="1" allowOverlap="1" wp14:anchorId="1A640D08" wp14:editId="0B549C3B">
                <wp:simplePos x="0" y="0"/>
                <wp:positionH relativeFrom="column">
                  <wp:posOffset>4080510</wp:posOffset>
                </wp:positionH>
                <wp:positionV relativeFrom="paragraph">
                  <wp:posOffset>133350</wp:posOffset>
                </wp:positionV>
                <wp:extent cx="1832610" cy="850900"/>
                <wp:effectExtent l="0" t="0" r="8890" b="12700"/>
                <wp:wrapNone/>
                <wp:docPr id="1933208389" name="Text Box 5"/>
                <wp:cNvGraphicFramePr/>
                <a:graphic xmlns:a="http://schemas.openxmlformats.org/drawingml/2006/main">
                  <a:graphicData uri="http://schemas.microsoft.com/office/word/2010/wordprocessingShape">
                    <wps:wsp>
                      <wps:cNvSpPr txBox="1"/>
                      <wps:spPr>
                        <a:xfrm>
                          <a:off x="0" y="0"/>
                          <a:ext cx="1832610" cy="850900"/>
                        </a:xfrm>
                        <a:prstGeom prst="rect">
                          <a:avLst/>
                        </a:prstGeom>
                        <a:solidFill>
                          <a:schemeClr val="accent2">
                            <a:lumMod val="75000"/>
                          </a:schemeClr>
                        </a:solidFill>
                        <a:ln w="6350">
                          <a:solidFill>
                            <a:prstClr val="black"/>
                          </a:solidFill>
                        </a:ln>
                      </wps:spPr>
                      <wps:txbx>
                        <w:txbxContent>
                          <w:p w14:paraId="5D17A2DE" w14:textId="77777777" w:rsidR="00AF0FB1" w:rsidRPr="00663301" w:rsidRDefault="00AF0FB1" w:rsidP="00AF0FB1">
                            <w:pPr>
                              <w:jc w:val="center"/>
                              <w:rPr>
                                <w:color w:val="F2F2F2" w:themeColor="background1" w:themeShade="F2"/>
                              </w:rPr>
                            </w:pPr>
                            <w:r>
                              <w:rPr>
                                <w:color w:val="F2F2F2" w:themeColor="background1" w:themeShade="F2"/>
                              </w:rPr>
                              <w:t>Inside or</w:t>
                            </w:r>
                            <w:r w:rsidRPr="00D84080">
                              <w:rPr>
                                <w:color w:val="F2F2F2" w:themeColor="background1" w:themeShade="F2"/>
                              </w:rPr>
                              <w:t xml:space="preserve"> outside the metaverse </w:t>
                            </w:r>
                            <w:r>
                              <w:rPr>
                                <w:color w:val="F2F2F2" w:themeColor="background1" w:themeShade="F2"/>
                              </w:rPr>
                              <w:t>within</w:t>
                            </w:r>
                            <w:r w:rsidRPr="00D84080">
                              <w:rPr>
                                <w:color w:val="F2F2F2" w:themeColor="background1" w:themeShade="F2"/>
                              </w:rPr>
                              <w:t xml:space="preserve"> the digital realm.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40D08" id="_x0000_s1030" type="#_x0000_t202" style="position:absolute;left:0;text-align:left;margin-left:321.3pt;margin-top:10.5pt;width:144.3pt;height:67pt;z-index:2516674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" fillcolor="#c45911 [2405]" strokeweight=".5pt">
                <v:textbox>
                  <w:txbxContent>
                    <w:p w14:paraId="5D17A2DE" w14:textId="77777777" w:rsidR="00AF0FB1" w:rsidRPr="00663301" w:rsidRDefault="00AF0FB1" w:rsidP="00AF0FB1">
                      <w:pPr>
                        <w:jc w:val="center"/>
                        <w:rPr>
                          <w:color w:val="F2F2F2" w:themeColor="background1" w:themeShade="F2"/>
                        </w:rPr>
                      </w:pPr>
                      <w:r>
                        <w:rPr>
                          <w:color w:val="F2F2F2" w:themeColor="background1" w:themeShade="F2"/>
                        </w:rPr>
                        <w:t>Inside or</w:t>
                      </w:r>
                      <w:r w:rsidRPr="00D84080">
                        <w:rPr>
                          <w:color w:val="F2F2F2" w:themeColor="background1" w:themeShade="F2"/>
                        </w:rPr>
                        <w:t xml:space="preserve"> outside the metaverse </w:t>
                      </w:r>
                      <w:r>
                        <w:rPr>
                          <w:color w:val="F2F2F2" w:themeColor="background1" w:themeShade="F2"/>
                        </w:rPr>
                        <w:t>within</w:t>
                      </w:r>
                      <w:r w:rsidRPr="00D84080">
                        <w:rPr>
                          <w:color w:val="F2F2F2" w:themeColor="background1" w:themeShade="F2"/>
                        </w:rPr>
                        <w:t xml:space="preserve"> the digital realm.</w:t>
                      </w:r>
                    </w:p>
                  </w:txbxContent>
                </v:textbox>
              </v:shape>
            </w:pict>
          </mc:Fallback>
        </mc:AlternateContent>
      </w:r>
    </w:p>
    <w:p w14:paraId="0CF5E58C" w14:textId="42469AEF" w:rsidR="00AF0FB1" w:rsidRPr="006462DF" w:rsidRDefault="00D57FB6" w:rsidP="00AF0FB1">
      <w:pPr>
        <w:spacing w:line="280" w:lineRule="exact"/>
        <w:rPr>
          <w:color w:val="808080" w:themeColor="background1" w:themeShade="80"/>
        </w:rPr>
      </w:pPr>
      <w:r w:rsidRPr="00C32E65">
        <w:rPr>
          <w:noProof/>
          <w:color w:val="808080" w:themeColor="background1" w:themeShade="80"/>
          <w:lang w:eastAsia="fr-CH"/>
        </w:rPr>
        <mc:AlternateContent>
          <mc:Choice Requires="wps">
            <w:drawing>
              <wp:anchor distT="0" distB="0" distL="114300" distR="114300" simplePos="0" relativeHeight="251664401" behindDoc="0" locked="0" layoutInCell="1" allowOverlap="1" wp14:anchorId="47FA2DBB" wp14:editId="7418C034">
                <wp:simplePos x="0" y="0"/>
                <wp:positionH relativeFrom="column">
                  <wp:posOffset>2156254</wp:posOffset>
                </wp:positionH>
                <wp:positionV relativeFrom="paragraph">
                  <wp:posOffset>221958</wp:posOffset>
                </wp:positionV>
                <wp:extent cx="800100" cy="342900"/>
                <wp:effectExtent l="0" t="0" r="0" b="0"/>
                <wp:wrapNone/>
                <wp:docPr id="957973104" name="Text Box 2"/>
                <wp:cNvGraphicFramePr/>
                <a:graphic xmlns:a="http://schemas.openxmlformats.org/drawingml/2006/main">
                  <a:graphicData uri="http://schemas.microsoft.com/office/word/2010/wordprocessingShape">
                    <wps:wsp>
                      <wps:cNvSpPr txBox="1"/>
                      <wps:spPr>
                        <a:xfrm>
                          <a:off x="0" y="0"/>
                          <a:ext cx="800100" cy="342900"/>
                        </a:xfrm>
                        <a:prstGeom prst="rect">
                          <a:avLst/>
                        </a:prstGeom>
                        <a:noFill/>
                        <a:ln w="6350">
                          <a:noFill/>
                        </a:ln>
                      </wps:spPr>
                      <wps:txbx>
                        <w:txbxContent>
                          <w:p w14:paraId="6ECFFBEE" w14:textId="77777777" w:rsidR="00AF0FB1" w:rsidRPr="00342814" w:rsidRDefault="00AF0FB1" w:rsidP="00AF0FB1">
                            <w:pPr>
                              <w:jc w:val="center"/>
                              <w:rPr>
                                <w:b/>
                                <w:bCs/>
                                <w:color w:val="C45911" w:themeColor="accent2" w:themeShade="BF"/>
                                <w:sz w:val="28"/>
                                <w:szCs w:val="28"/>
                              </w:rPr>
                            </w:pPr>
                            <w:r w:rsidRPr="00342814">
                              <w:rPr>
                                <w:b/>
                                <w:bCs/>
                                <w:color w:val="C45911" w:themeColor="accent2" w:themeShade="BF"/>
                                <w:sz w:val="28"/>
                                <w:szCs w:val="28"/>
                              </w:rPr>
                              <w:t>Peri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A2DBB" id="_x0000_s1031" type="#_x0000_t202" style="position:absolute;left:0;text-align:left;margin-left:169.8pt;margin-top:17.5pt;width:63pt;height:27pt;z-index:2516644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" filled="f" stroked="f" strokeweight=".5pt">
                <v:textbox>
                  <w:txbxContent>
                    <w:p w14:paraId="6ECFFBEE" w14:textId="77777777" w:rsidR="00AF0FB1" w:rsidRPr="00342814" w:rsidRDefault="00AF0FB1" w:rsidP="00AF0FB1">
                      <w:pPr>
                        <w:jc w:val="center"/>
                        <w:rPr>
                          <w:b/>
                          <w:bCs/>
                          <w:color w:val="C45911" w:themeColor="accent2" w:themeShade="BF"/>
                          <w:sz w:val="28"/>
                          <w:szCs w:val="28"/>
                        </w:rPr>
                      </w:pPr>
                      <w:r w:rsidRPr="00342814">
                        <w:rPr>
                          <w:b/>
                          <w:bCs/>
                          <w:color w:val="C45911" w:themeColor="accent2" w:themeShade="BF"/>
                          <w:sz w:val="28"/>
                          <w:szCs w:val="28"/>
                        </w:rPr>
                        <w:t>Peri</w:t>
                      </w:r>
                    </w:p>
                  </w:txbxContent>
                </v:textbox>
              </v:shape>
            </w:pict>
          </mc:Fallback>
        </mc:AlternateContent>
      </w:r>
    </w:p>
    <w:p w14:paraId="5073E3FB" w14:textId="634A0A72" w:rsidR="00AF0FB1" w:rsidRPr="006462DF" w:rsidRDefault="00D57FB6" w:rsidP="00AF0FB1">
      <w:pPr>
        <w:spacing w:line="280" w:lineRule="exact"/>
        <w:rPr>
          <w:color w:val="808080" w:themeColor="background1" w:themeShade="80"/>
        </w:rPr>
      </w:pPr>
      <w:r w:rsidRPr="00C32E65">
        <w:rPr>
          <w:noProof/>
          <w:color w:val="808080" w:themeColor="background1" w:themeShade="80"/>
          <w:lang w:eastAsia="fr-CH"/>
        </w:rPr>
        <mc:AlternateContent>
          <mc:Choice Requires="wps">
            <w:drawing>
              <wp:anchor distT="0" distB="0" distL="114300" distR="114300" simplePos="0" relativeHeight="251672593" behindDoc="0" locked="0" layoutInCell="1" allowOverlap="1" wp14:anchorId="38BE8EA6" wp14:editId="3F508377">
                <wp:simplePos x="0" y="0"/>
                <wp:positionH relativeFrom="column">
                  <wp:posOffset>895528</wp:posOffset>
                </wp:positionH>
                <wp:positionV relativeFrom="paragraph">
                  <wp:posOffset>104950</wp:posOffset>
                </wp:positionV>
                <wp:extent cx="1180983" cy="690580"/>
                <wp:effectExtent l="0" t="241300" r="0" b="236855"/>
                <wp:wrapNone/>
                <wp:docPr id="1689945517" name="Text Box 2"/>
                <wp:cNvGraphicFramePr/>
                <a:graphic xmlns:a="http://schemas.openxmlformats.org/drawingml/2006/main">
                  <a:graphicData uri="http://schemas.microsoft.com/office/word/2010/wordprocessingShape">
                    <wps:wsp>
                      <wps:cNvSpPr txBox="1"/>
                      <wps:spPr>
                        <a:xfrm rot="19094363">
                          <a:off x="0" y="0"/>
                          <a:ext cx="1180983" cy="690580"/>
                        </a:xfrm>
                        <a:prstGeom prst="rect">
                          <a:avLst/>
                        </a:prstGeom>
                        <a:noFill/>
                        <a:ln w="6350">
                          <a:noFill/>
                        </a:ln>
                      </wps:spPr>
                      <wps:txbx>
                        <w:txbxContent>
                          <w:p w14:paraId="3D1C275F" w14:textId="77777777" w:rsidR="00AF0FB1" w:rsidRPr="006F1106" w:rsidRDefault="00AF0FB1" w:rsidP="00AF0FB1">
                            <w:pPr>
                              <w:jc w:val="center"/>
                              <w:rPr>
                                <w:b/>
                                <w:bCs/>
                                <w:color w:val="002060"/>
                                <w:sz w:val="22"/>
                                <w:szCs w:val="22"/>
                              </w:rPr>
                            </w:pPr>
                            <w:r w:rsidRPr="00927AE7">
                              <w:rPr>
                                <w:b/>
                                <w:bCs/>
                                <w:color w:val="C45911" w:themeColor="accent2" w:themeShade="BF"/>
                                <w:sz w:val="22"/>
                                <w:szCs w:val="22"/>
                              </w:rPr>
                              <w:t>Digital</w:t>
                            </w:r>
                            <w:r w:rsidRPr="006F1106">
                              <w:rPr>
                                <w:b/>
                                <w:bCs/>
                                <w:color w:val="002060"/>
                                <w:sz w:val="22"/>
                                <w:szCs w:val="22"/>
                              </w:rPr>
                              <w:t xml:space="preserve"> Realm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E8EA6" id="_x0000_t202" coordsize="21600,21600" o:spt="202" path="m,l,21600r21600,l21600,xe">
                <v:stroke joinstyle="miter"/>
                <v:path gradientshapeok="t" o:connecttype="rect"/>
              </v:shapetype>
              <v:shape id="_x0000_s1032" type="#_x0000_t202" style="position:absolute;left:0;text-align:left;margin-left:70.5pt;margin-top:8.25pt;width:93pt;height:54.4pt;rotation:-2736824fd;z-index:2516725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" filled="f" stroked="f" strokeweight=".5pt">
                <v:textbox>
                  <w:txbxContent>
                    <w:p w14:paraId="3D1C275F" w14:textId="77777777" w:rsidR="00AF0FB1" w:rsidRPr="006F1106" w:rsidRDefault="00AF0FB1" w:rsidP="00AF0FB1">
                      <w:pPr>
                        <w:jc w:val="center"/>
                        <w:rPr>
                          <w:b/>
                          <w:bCs/>
                          <w:color w:val="002060"/>
                          <w:sz w:val="22"/>
                          <w:szCs w:val="22"/>
                        </w:rPr>
                      </w:pPr>
                      <w:r w:rsidRPr="00927AE7">
                        <w:rPr>
                          <w:b/>
                          <w:bCs/>
                          <w:color w:val="C45911" w:themeColor="accent2" w:themeShade="BF"/>
                          <w:sz w:val="22"/>
                          <w:szCs w:val="22"/>
                        </w:rPr>
                        <w:t>Digital</w:t>
                      </w:r>
                      <w:r w:rsidRPr="006F1106">
                        <w:rPr>
                          <w:b/>
                          <w:bCs/>
                          <w:color w:val="002060"/>
                          <w:sz w:val="22"/>
                          <w:szCs w:val="22"/>
                        </w:rPr>
                        <w:t xml:space="preserve"> Realm</w:t>
                      </w:r>
                    </w:p>
                  </w:txbxContent>
                </v:textbox>
              </v:shape>
            </w:pict>
          </mc:Fallback>
        </mc:AlternateContent>
      </w:r>
    </w:p>
    <w:p w14:paraId="08FDEFE6" w14:textId="7ED02DC9" w:rsidR="00AF0FB1" w:rsidRPr="006462DF" w:rsidRDefault="00AF0FB1" w:rsidP="00AF0FB1">
      <w:pPr>
        <w:spacing w:line="280" w:lineRule="exact"/>
        <w:rPr>
          <w:color w:val="808080" w:themeColor="background1" w:themeShade="80"/>
        </w:rPr>
      </w:pPr>
      <w:r w:rsidRPr="00C32E65">
        <w:rPr>
          <w:noProof/>
          <w:color w:val="808080" w:themeColor="background1" w:themeShade="80"/>
          <w:lang w:eastAsia="fr-CH"/>
        </w:rPr>
        <mc:AlternateContent>
          <mc:Choice Requires="wps">
            <w:drawing>
              <wp:anchor distT="0" distB="0" distL="114300" distR="114300" simplePos="0" relativeHeight="251665425" behindDoc="0" locked="0" layoutInCell="1" allowOverlap="1" wp14:anchorId="56389E46" wp14:editId="551CBA92">
                <wp:simplePos x="0" y="0"/>
                <wp:positionH relativeFrom="column">
                  <wp:posOffset>2568575</wp:posOffset>
                </wp:positionH>
                <wp:positionV relativeFrom="paragraph">
                  <wp:posOffset>82118</wp:posOffset>
                </wp:positionV>
                <wp:extent cx="727075" cy="342900"/>
                <wp:effectExtent l="0" t="0" r="0" b="0"/>
                <wp:wrapNone/>
                <wp:docPr id="2069293237" name="Text Box 2"/>
                <wp:cNvGraphicFramePr/>
                <a:graphic xmlns:a="http://schemas.openxmlformats.org/drawingml/2006/main">
                  <a:graphicData uri="http://schemas.microsoft.com/office/word/2010/wordprocessingShape">
                    <wps:wsp>
                      <wps:cNvSpPr txBox="1"/>
                      <wps:spPr>
                        <a:xfrm>
                          <a:off x="0" y="0"/>
                          <a:ext cx="727075" cy="342900"/>
                        </a:xfrm>
                        <a:prstGeom prst="rect">
                          <a:avLst/>
                        </a:prstGeom>
                        <a:noFill/>
                        <a:ln w="6350">
                          <a:noFill/>
                        </a:ln>
                      </wps:spPr>
                      <wps:txbx>
                        <w:txbxContent>
                          <w:p w14:paraId="087CF6FE" w14:textId="77777777" w:rsidR="00AF0FB1" w:rsidRPr="00342814" w:rsidRDefault="00AF0FB1" w:rsidP="00AF0FB1">
                            <w:pPr>
                              <w:jc w:val="center"/>
                              <w:rPr>
                                <w:b/>
                                <w:bCs/>
                                <w:color w:val="385623" w:themeColor="accent6" w:themeShade="80"/>
                                <w:sz w:val="28"/>
                                <w:szCs w:val="28"/>
                              </w:rPr>
                            </w:pPr>
                            <w:r w:rsidRPr="00342814">
                              <w:rPr>
                                <w:b/>
                                <w:bCs/>
                                <w:color w:val="385623" w:themeColor="accent6" w:themeShade="80"/>
                                <w:sz w:val="28"/>
                                <w:szCs w:val="28"/>
                              </w:rPr>
                              <w:t>Extra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89E46" id="_x0000_s1033" type="#_x0000_t202" style="position:absolute;left:0;text-align:left;margin-left:202.25pt;margin-top:6.45pt;width:57.25pt;height:27pt;z-index:2516654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" filled="f" stroked="f" strokeweight=".5pt">
                <v:textbox>
                  <w:txbxContent>
                    <w:p w14:paraId="087CF6FE" w14:textId="77777777" w:rsidR="00AF0FB1" w:rsidRPr="00342814" w:rsidRDefault="00AF0FB1" w:rsidP="00AF0FB1">
                      <w:pPr>
                        <w:jc w:val="center"/>
                        <w:rPr>
                          <w:b/>
                          <w:bCs/>
                          <w:color w:val="385623" w:themeColor="accent6" w:themeShade="80"/>
                          <w:sz w:val="28"/>
                          <w:szCs w:val="28"/>
                        </w:rPr>
                      </w:pPr>
                      <w:r w:rsidRPr="00342814">
                        <w:rPr>
                          <w:b/>
                          <w:bCs/>
                          <w:color w:val="385623" w:themeColor="accent6" w:themeShade="80"/>
                          <w:sz w:val="28"/>
                          <w:szCs w:val="28"/>
                        </w:rPr>
                        <w:t>Extra</w:t>
                      </w:r>
                    </w:p>
                  </w:txbxContent>
                </v:textbox>
              </v:shape>
            </w:pict>
          </mc:Fallback>
        </mc:AlternateContent>
      </w:r>
    </w:p>
    <w:p w14:paraId="10E90A9F" w14:textId="38F36342" w:rsidR="00AF0FB1" w:rsidRPr="006462DF" w:rsidRDefault="00AF0FB1" w:rsidP="00AF0FB1">
      <w:pPr>
        <w:spacing w:line="280" w:lineRule="exact"/>
        <w:rPr>
          <w:color w:val="808080" w:themeColor="background1" w:themeShade="80"/>
        </w:rPr>
      </w:pPr>
      <w:r w:rsidRPr="00C32E65">
        <w:rPr>
          <w:noProof/>
          <w:lang w:eastAsia="fr-CH"/>
        </w:rPr>
        <mc:AlternateContent>
          <mc:Choice Requires="wps">
            <w:drawing>
              <wp:anchor distT="0" distB="0" distL="114300" distR="114300" simplePos="0" relativeHeight="251671569" behindDoc="0" locked="0" layoutInCell="1" allowOverlap="1" wp14:anchorId="4A2E5665" wp14:editId="6EB534FC">
                <wp:simplePos x="0" y="0"/>
                <wp:positionH relativeFrom="column">
                  <wp:posOffset>3102610</wp:posOffset>
                </wp:positionH>
                <wp:positionV relativeFrom="paragraph">
                  <wp:posOffset>158750</wp:posOffset>
                </wp:positionV>
                <wp:extent cx="977900" cy="419100"/>
                <wp:effectExtent l="25400" t="25400" r="12700" b="12700"/>
                <wp:wrapNone/>
                <wp:docPr id="1288097773" name="Straight Arrow Connector 7"/>
                <wp:cNvGraphicFramePr/>
                <a:graphic xmlns:a="http://schemas.openxmlformats.org/drawingml/2006/main">
                  <a:graphicData uri="http://schemas.microsoft.com/office/word/2010/wordprocessingShape">
                    <wps:wsp>
                      <wps:cNvCnPr/>
                      <wps:spPr>
                        <a:xfrm flipH="1" flipV="1">
                          <a:off x="0" y="0"/>
                          <a:ext cx="977900" cy="419100"/>
                        </a:xfrm>
                        <a:prstGeom prst="straightConnector1">
                          <a:avLst/>
                        </a:prstGeom>
                        <a:ln>
                          <a:solidFill>
                            <a:schemeClr val="accent6">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2BBCAE" id="Straight Arrow Connector 7" o:spid="_x0000_s1026" type="#_x0000_t32" style="position:absolute;margin-left:244.3pt;margin-top:12.5pt;width:77pt;height:33pt;flip:x y;z-index:2516715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" strokecolor="#375623 [1609]" strokeweight=".5pt">
                <v:stroke endarrow="block" joinstyle="miter"/>
              </v:shape>
            </w:pict>
          </mc:Fallback>
        </mc:AlternateContent>
      </w:r>
    </w:p>
    <w:p w14:paraId="574934DA" w14:textId="7B3960F8" w:rsidR="00AF0FB1" w:rsidRPr="006462DF" w:rsidRDefault="00AF0FB1" w:rsidP="00AF0FB1">
      <w:pPr>
        <w:spacing w:line="280" w:lineRule="exact"/>
        <w:rPr>
          <w:color w:val="808080" w:themeColor="background1" w:themeShade="80"/>
        </w:rPr>
      </w:pPr>
    </w:p>
    <w:p w14:paraId="2E7D66CA" w14:textId="669F58C9" w:rsidR="00AF0FB1" w:rsidRPr="006462DF" w:rsidRDefault="00D57FB6" w:rsidP="00AF0FB1">
      <w:pPr>
        <w:spacing w:line="280" w:lineRule="exact"/>
        <w:rPr>
          <w:color w:val="808080" w:themeColor="background1" w:themeShade="80"/>
        </w:rPr>
      </w:pPr>
      <w:r w:rsidRPr="00C32E65">
        <w:rPr>
          <w:noProof/>
          <w:lang w:eastAsia="fr-CH"/>
        </w:rPr>
        <mc:AlternateContent>
          <mc:Choice Requires="wps">
            <w:drawing>
              <wp:anchor distT="0" distB="0" distL="114300" distR="114300" simplePos="0" relativeHeight="251668497" behindDoc="0" locked="0" layoutInCell="1" allowOverlap="1" wp14:anchorId="3F7A7141" wp14:editId="698EFE8E">
                <wp:simplePos x="0" y="0"/>
                <wp:positionH relativeFrom="column">
                  <wp:posOffset>4102066</wp:posOffset>
                </wp:positionH>
                <wp:positionV relativeFrom="paragraph">
                  <wp:posOffset>84961</wp:posOffset>
                </wp:positionV>
                <wp:extent cx="1833245" cy="690880"/>
                <wp:effectExtent l="0" t="0" r="8255" b="7620"/>
                <wp:wrapNone/>
                <wp:docPr id="770485765" name="Text Box 5"/>
                <wp:cNvGraphicFramePr/>
                <a:graphic xmlns:a="http://schemas.openxmlformats.org/drawingml/2006/main">
                  <a:graphicData uri="http://schemas.microsoft.com/office/word/2010/wordprocessingShape">
                    <wps:wsp>
                      <wps:cNvSpPr txBox="1"/>
                      <wps:spPr>
                        <a:xfrm>
                          <a:off x="0" y="0"/>
                          <a:ext cx="1833245" cy="690880"/>
                        </a:xfrm>
                        <a:prstGeom prst="rect">
                          <a:avLst/>
                        </a:prstGeom>
                        <a:solidFill>
                          <a:schemeClr val="accent6">
                            <a:lumMod val="75000"/>
                          </a:schemeClr>
                        </a:solidFill>
                        <a:ln w="6350">
                          <a:solidFill>
                            <a:prstClr val="black"/>
                          </a:solidFill>
                        </a:ln>
                      </wps:spPr>
                      <wps:txbx>
                        <w:txbxContent>
                          <w:p w14:paraId="7C1F2AB8" w14:textId="77777777" w:rsidR="00AF0FB1" w:rsidRPr="00663301" w:rsidRDefault="00AF0FB1" w:rsidP="00AF0FB1">
                            <w:pPr>
                              <w:spacing w:line="280" w:lineRule="exact"/>
                              <w:jc w:val="center"/>
                              <w:rPr>
                                <w:color w:val="F2F2F2" w:themeColor="background1" w:themeShade="F2"/>
                              </w:rPr>
                            </w:pPr>
                            <w:r>
                              <w:rPr>
                                <w:color w:val="F2F2F2" w:themeColor="background1" w:themeShade="F2"/>
                              </w:rPr>
                              <w:t>O</w:t>
                            </w:r>
                            <w:r w:rsidRPr="006E1D20">
                              <w:rPr>
                                <w:color w:val="F2F2F2" w:themeColor="background1" w:themeShade="F2"/>
                              </w:rPr>
                              <w:t>utside the metaverse, either in the digital realm</w:t>
                            </w:r>
                            <w:r>
                              <w:rPr>
                                <w:color w:val="F2F2F2" w:themeColor="background1" w:themeShade="F2"/>
                              </w:rPr>
                              <w:t>,</w:t>
                            </w:r>
                            <w:r w:rsidRPr="006E1D20">
                              <w:rPr>
                                <w:color w:val="F2F2F2" w:themeColor="background1" w:themeShade="F2"/>
                              </w:rPr>
                              <w:t xml:space="preserve"> the physical realm</w:t>
                            </w:r>
                            <w:r>
                              <w:rPr>
                                <w:color w:val="F2F2F2" w:themeColor="background1" w:themeShade="F2"/>
                              </w:rPr>
                              <w:t xml:space="preserve"> or both.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A7141" id="_x0000_s1034" type="#_x0000_t202" style="position:absolute;left:0;text-align:left;margin-left:323pt;margin-top:6.7pt;width:144.35pt;height:54.4pt;z-index:2516684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" fillcolor="#538135 [2409]" strokeweight=".5pt">
                <v:textbox>
                  <w:txbxContent>
                    <w:p w14:paraId="7C1F2AB8" w14:textId="77777777" w:rsidR="00AF0FB1" w:rsidRPr="00663301" w:rsidRDefault="00AF0FB1" w:rsidP="00AF0FB1">
                      <w:pPr>
                        <w:spacing w:line="280" w:lineRule="exact"/>
                        <w:jc w:val="center"/>
                        <w:rPr>
                          <w:color w:val="F2F2F2" w:themeColor="background1" w:themeShade="F2"/>
                        </w:rPr>
                      </w:pPr>
                      <w:r>
                        <w:rPr>
                          <w:color w:val="F2F2F2" w:themeColor="background1" w:themeShade="F2"/>
                        </w:rPr>
                        <w:t>O</w:t>
                      </w:r>
                      <w:r w:rsidRPr="006E1D20">
                        <w:rPr>
                          <w:color w:val="F2F2F2" w:themeColor="background1" w:themeShade="F2"/>
                        </w:rPr>
                        <w:t>utside the metaverse, either in the digital realm</w:t>
                      </w:r>
                      <w:r>
                        <w:rPr>
                          <w:color w:val="F2F2F2" w:themeColor="background1" w:themeShade="F2"/>
                        </w:rPr>
                        <w:t>,</w:t>
                      </w:r>
                      <w:r w:rsidRPr="006E1D20">
                        <w:rPr>
                          <w:color w:val="F2F2F2" w:themeColor="background1" w:themeShade="F2"/>
                        </w:rPr>
                        <w:t xml:space="preserve"> the physical realm</w:t>
                      </w:r>
                      <w:r>
                        <w:rPr>
                          <w:color w:val="F2F2F2" w:themeColor="background1" w:themeShade="F2"/>
                        </w:rPr>
                        <w:t xml:space="preserve"> or both.</w:t>
                      </w:r>
                    </w:p>
                  </w:txbxContent>
                </v:textbox>
              </v:shape>
            </w:pict>
          </mc:Fallback>
        </mc:AlternateContent>
      </w:r>
    </w:p>
    <w:p w14:paraId="1BDD13D3" w14:textId="35A71A0E" w:rsidR="00AF0FB1" w:rsidRPr="006462DF" w:rsidRDefault="00AF0FB1" w:rsidP="00AF0FB1">
      <w:pPr>
        <w:spacing w:line="280" w:lineRule="exact"/>
        <w:rPr>
          <w:color w:val="808080" w:themeColor="background1" w:themeShade="80"/>
        </w:rPr>
      </w:pPr>
    </w:p>
    <w:p w14:paraId="0B4E4139" w14:textId="77777777" w:rsidR="00AF0FB1" w:rsidRPr="006462DF" w:rsidRDefault="00AF0FB1" w:rsidP="00AF0FB1">
      <w:pPr>
        <w:spacing w:before="240" w:after="120"/>
      </w:pPr>
    </w:p>
    <w:p w14:paraId="415F62E0" w14:textId="77777777" w:rsidR="00D57FB6" w:rsidRPr="006462DF" w:rsidRDefault="00D57FB6" w:rsidP="00D57FB6">
      <w:pPr>
        <w:pStyle w:val="FigureNoTitle"/>
      </w:pPr>
      <w:bookmarkStart w:id="40" w:name="_Toc160738394"/>
      <w:r w:rsidRPr="006462DF">
        <w:t>Figure 1</w:t>
      </w:r>
      <w:r>
        <w:t xml:space="preserve"> –</w:t>
      </w:r>
      <w:r w:rsidRPr="006462DF">
        <w:t xml:space="preserve"> Visualizing metaverse range of participation with bidirectional information flow</w:t>
      </w:r>
      <w:bookmarkEnd w:id="40"/>
    </w:p>
    <w:p w14:paraId="584DD838" w14:textId="345D96FB" w:rsidR="00FD067F" w:rsidRPr="006462DF" w:rsidRDefault="00B353EC" w:rsidP="00D57FB6">
      <w:pPr>
        <w:pStyle w:val="Heading2"/>
        <w:rPr>
          <w:bCs/>
          <w:lang w:eastAsia="ja-JP" w:bidi="ar-DZ"/>
        </w:rPr>
      </w:pPr>
      <w:bookmarkStart w:id="41" w:name="_Toc161412601"/>
      <w:bookmarkStart w:id="42" w:name="_Toc168650784"/>
      <w:r w:rsidRPr="006462DF">
        <w:rPr>
          <w:lang w:eastAsia="ja-JP" w:bidi="ar-DZ"/>
        </w:rPr>
        <w:t>6</w:t>
      </w:r>
      <w:r w:rsidR="00FD067F" w:rsidRPr="006462DF">
        <w:rPr>
          <w:lang w:eastAsia="ja-JP" w:bidi="ar-DZ"/>
        </w:rPr>
        <w:t>.</w:t>
      </w:r>
      <w:r w:rsidR="000B4E42" w:rsidRPr="006462DF">
        <w:rPr>
          <w:lang w:eastAsia="ja-JP" w:bidi="ar-DZ"/>
        </w:rPr>
        <w:t>4</w:t>
      </w:r>
      <w:r w:rsidR="00D57FB6">
        <w:rPr>
          <w:lang w:eastAsia="ja-JP" w:bidi="ar-DZ"/>
        </w:rPr>
        <w:tab/>
      </w:r>
      <w:r w:rsidR="00334839" w:rsidRPr="006462DF">
        <w:rPr>
          <w:lang w:eastAsia="ja-JP" w:bidi="ar-DZ"/>
        </w:rPr>
        <w:t>P</w:t>
      </w:r>
      <w:r w:rsidR="00A01C85" w:rsidRPr="006462DF">
        <w:rPr>
          <w:lang w:eastAsia="ja-JP" w:bidi="ar-DZ"/>
        </w:rPr>
        <w:t>ersonhood</w:t>
      </w:r>
      <w:r w:rsidR="00483A3C" w:rsidRPr="006462DF">
        <w:rPr>
          <w:lang w:eastAsia="ja-JP" w:bidi="ar-DZ"/>
        </w:rPr>
        <w:t xml:space="preserve"> </w:t>
      </w:r>
      <w:r w:rsidR="005D2F7B" w:rsidRPr="006462DF">
        <w:rPr>
          <w:lang w:eastAsia="ja-JP" w:bidi="ar-DZ"/>
        </w:rPr>
        <w:t>in metaverse contexts</w:t>
      </w:r>
      <w:bookmarkEnd w:id="41"/>
      <w:bookmarkEnd w:id="42"/>
    </w:p>
    <w:p w14:paraId="2F3C1F2C" w14:textId="17122516" w:rsidR="005B1EB5" w:rsidRPr="006462DF" w:rsidRDefault="005B1EB5" w:rsidP="00DC3D7E">
      <w:r w:rsidRPr="006462DF">
        <w:t xml:space="preserve">The </w:t>
      </w:r>
      <w:r w:rsidR="00D21D92">
        <w:rPr>
          <w:lang w:bidi="ar-DZ"/>
        </w:rPr>
        <w:t>"</w:t>
      </w:r>
      <w:r w:rsidR="0038064C">
        <w:rPr>
          <w:lang w:bidi="ar-DZ"/>
        </w:rPr>
        <w:t>u</w:t>
      </w:r>
      <w:r w:rsidR="00B35370" w:rsidRPr="006462DF">
        <w:rPr>
          <w:lang w:bidi="ar-DZ"/>
        </w:rPr>
        <w:t xml:space="preserve">ser </w:t>
      </w:r>
      <w:r w:rsidR="0038064C">
        <w:rPr>
          <w:lang w:bidi="ar-DZ"/>
        </w:rPr>
        <w:t>c</w:t>
      </w:r>
      <w:r w:rsidR="00B35370" w:rsidRPr="006462DF">
        <w:rPr>
          <w:lang w:bidi="ar-DZ"/>
        </w:rPr>
        <w:t xml:space="preserve">onfidence </w:t>
      </w:r>
      <w:r w:rsidR="0038064C">
        <w:rPr>
          <w:lang w:bidi="ar-DZ"/>
        </w:rPr>
        <w:t>f</w:t>
      </w:r>
      <w:r w:rsidR="00B35370" w:rsidRPr="006462DF">
        <w:rPr>
          <w:lang w:bidi="ar-DZ"/>
        </w:rPr>
        <w:t>ramework</w:t>
      </w:r>
      <w:r w:rsidR="00D21D92">
        <w:rPr>
          <w:lang w:bidi="ar-DZ"/>
        </w:rPr>
        <w:t>"</w:t>
      </w:r>
      <w:r w:rsidR="009639D6" w:rsidRPr="006462DF">
        <w:rPr>
          <w:lang w:bidi="ar-DZ"/>
        </w:rPr>
        <w:t xml:space="preserve"> introduced and defined the concept of a </w:t>
      </w:r>
      <w:r w:rsidRPr="00C32E65">
        <w:t>user implied contract of confidence</w:t>
      </w:r>
      <w:r w:rsidR="00B02E76" w:rsidRPr="0038064C">
        <w:t xml:space="preserve"> as </w:t>
      </w:r>
      <w:r w:rsidR="00D21D92" w:rsidRPr="0038064C">
        <w:t>"</w:t>
      </w:r>
      <w:r w:rsidRPr="0038064C">
        <w:t xml:space="preserve">An agreement between </w:t>
      </w:r>
      <w:r w:rsidR="0038064C">
        <w:t>a</w:t>
      </w:r>
      <w:r w:rsidR="0038064C" w:rsidRPr="0038064C">
        <w:t xml:space="preserve"> </w:t>
      </w:r>
      <w:r w:rsidRPr="0038064C">
        <w:t xml:space="preserve">user and </w:t>
      </w:r>
      <w:r w:rsidR="0038064C">
        <w:t>a</w:t>
      </w:r>
      <w:r w:rsidR="0038064C" w:rsidRPr="0038064C">
        <w:t xml:space="preserve"> </w:t>
      </w:r>
      <w:r w:rsidRPr="0038064C">
        <w:t>platform provider</w:t>
      </w:r>
      <w:r w:rsidRPr="006462DF">
        <w:t xml:space="preserve"> implicit in the user</w:t>
      </w:r>
      <w:r w:rsidR="00D21D92">
        <w:t>'</w:t>
      </w:r>
      <w:r w:rsidRPr="006462DF">
        <w:t>s willingness to co-create with and entrust resulting assets to the platform</w:t>
      </w:r>
      <w:r w:rsidR="003E0DD2" w:rsidRPr="006462DF">
        <w:t xml:space="preserve">. </w:t>
      </w:r>
      <w:r w:rsidRPr="006462DF">
        <w:t xml:space="preserve">This is especially noteworthy when assets, including user </w:t>
      </w:r>
      <w:r w:rsidR="00D21D92">
        <w:t>'</w:t>
      </w:r>
      <w:r w:rsidRPr="006462DF">
        <w:t>avatars</w:t>
      </w:r>
      <w:r w:rsidR="00D21D92">
        <w:t>'</w:t>
      </w:r>
      <w:r w:rsidRPr="006462DF">
        <w:t>, can represent individuals</w:t>
      </w:r>
      <w:r w:rsidR="00D21D92">
        <w:t>'</w:t>
      </w:r>
      <w:r w:rsidRPr="006462DF">
        <w:t xml:space="preserve"> personhood</w:t>
      </w:r>
      <w:r w:rsidR="00D21D92">
        <w:t>"</w:t>
      </w:r>
      <w:r w:rsidRPr="006462DF">
        <w:t xml:space="preserve"> [b-Funna</w:t>
      </w:r>
      <w:r w:rsidR="00EE2DDB">
        <w:t>-2</w:t>
      </w:r>
      <w:r w:rsidRPr="006462DF">
        <w:t xml:space="preserve">] </w:t>
      </w:r>
      <w:r w:rsidRPr="006462DF">
        <w:rPr>
          <w:sz w:val="22"/>
          <w:szCs w:val="18"/>
          <w:lang w:bidi="ar-DZ"/>
        </w:rPr>
        <w:t>[</w:t>
      </w:r>
      <w:r w:rsidRPr="006462DF">
        <w:t>b-ITU FGMV-06].</w:t>
      </w:r>
    </w:p>
    <w:p w14:paraId="596798C7" w14:textId="0A4BD02A" w:rsidR="001D2017" w:rsidRPr="006462DF" w:rsidRDefault="006C43D6" w:rsidP="00DC3D7E">
      <w:pPr>
        <w:rPr>
          <w:lang w:bidi="ar-DZ"/>
        </w:rPr>
      </w:pPr>
      <w:r w:rsidRPr="006462DF">
        <w:t>In</w:t>
      </w:r>
      <w:r w:rsidR="001D2017" w:rsidRPr="006462DF">
        <w:t xml:space="preserve"> t</w:t>
      </w:r>
      <w:r w:rsidR="009639D6" w:rsidRPr="006462DF">
        <w:t>he above</w:t>
      </w:r>
      <w:r w:rsidR="001D2017" w:rsidRPr="006462DF">
        <w:t xml:space="preserve"> definition, the question of </w:t>
      </w:r>
      <w:r w:rsidR="00D21D92">
        <w:t>"</w:t>
      </w:r>
      <w:r w:rsidR="001D2017" w:rsidRPr="006462DF">
        <w:t>personhood</w:t>
      </w:r>
      <w:r w:rsidR="00D21D92">
        <w:t>"</w:t>
      </w:r>
      <w:r w:rsidR="001D2017" w:rsidRPr="006462DF">
        <w:t xml:space="preserve">, as it relates to the activities of users and the </w:t>
      </w:r>
      <w:r w:rsidR="00DF321C" w:rsidRPr="006462DF">
        <w:t xml:space="preserve">ability </w:t>
      </w:r>
      <w:r w:rsidR="00BE133E" w:rsidRPr="006462DF">
        <w:t xml:space="preserve">of their </w:t>
      </w:r>
      <w:r w:rsidR="001D2017" w:rsidRPr="006462DF">
        <w:t>avatars</w:t>
      </w:r>
      <w:r w:rsidR="00BE133E" w:rsidRPr="006462DF">
        <w:t xml:space="preserve"> to represent them</w:t>
      </w:r>
      <w:r w:rsidR="001D2017" w:rsidRPr="006462DF">
        <w:t xml:space="preserve">, </w:t>
      </w:r>
      <w:r w:rsidR="00BA34EA" w:rsidRPr="006462DF">
        <w:t>has been further elevated</w:t>
      </w:r>
      <w:r w:rsidR="001D2017" w:rsidRPr="006462DF">
        <w:t xml:space="preserve"> </w:t>
      </w:r>
      <w:r w:rsidR="00BA34EA" w:rsidRPr="006462DF">
        <w:t xml:space="preserve">as </w:t>
      </w:r>
      <w:r w:rsidR="005C4000" w:rsidRPr="006462DF">
        <w:t>key to</w:t>
      </w:r>
      <w:r w:rsidRPr="006462DF">
        <w:t xml:space="preserve"> </w:t>
      </w:r>
      <w:r w:rsidR="001D2017" w:rsidRPr="006462DF">
        <w:t xml:space="preserve">user confidence in </w:t>
      </w:r>
      <w:r w:rsidR="005F3613" w:rsidRPr="006462DF">
        <w:t>the metaverse</w:t>
      </w:r>
      <w:r w:rsidR="003E0DD2" w:rsidRPr="006462DF">
        <w:rPr>
          <w:lang w:bidi="ar-DZ"/>
        </w:rPr>
        <w:t>.</w:t>
      </w:r>
      <w:r w:rsidR="009639D6" w:rsidRPr="006462DF">
        <w:rPr>
          <w:lang w:bidi="ar-DZ"/>
        </w:rPr>
        <w:t xml:space="preserve"> </w:t>
      </w:r>
      <w:r w:rsidR="00334839" w:rsidRPr="006462DF">
        <w:rPr>
          <w:lang w:bidi="ar-DZ"/>
        </w:rPr>
        <w:t xml:space="preserve">It is therefore important to empower a shared understanding of the term. </w:t>
      </w:r>
      <w:r w:rsidR="00472CA7" w:rsidRPr="006462DF">
        <w:rPr>
          <w:lang w:bidi="ar-DZ"/>
        </w:rPr>
        <w:t xml:space="preserve">In the absence of an </w:t>
      </w:r>
      <w:r w:rsidR="00503A6A" w:rsidRPr="006462DF">
        <w:rPr>
          <w:lang w:bidi="ar-DZ"/>
        </w:rPr>
        <w:t>agreed-on</w:t>
      </w:r>
      <w:r w:rsidR="00472CA7" w:rsidRPr="006462DF">
        <w:rPr>
          <w:lang w:bidi="ar-DZ"/>
        </w:rPr>
        <w:t xml:space="preserve"> definition, t</w:t>
      </w:r>
      <w:r w:rsidR="001D2017" w:rsidRPr="006462DF">
        <w:rPr>
          <w:lang w:bidi="ar-DZ"/>
        </w:rPr>
        <w:t xml:space="preserve">his Technical </w:t>
      </w:r>
      <w:r w:rsidR="00334839" w:rsidRPr="006462DF">
        <w:rPr>
          <w:lang w:bidi="ar-DZ"/>
        </w:rPr>
        <w:t xml:space="preserve">Report </w:t>
      </w:r>
      <w:r w:rsidR="00624237" w:rsidRPr="006462DF">
        <w:rPr>
          <w:lang w:bidi="ar-DZ"/>
        </w:rPr>
        <w:t>proposes that</w:t>
      </w:r>
      <w:r w:rsidR="0066491E" w:rsidRPr="006462DF">
        <w:rPr>
          <w:lang w:bidi="ar-DZ"/>
        </w:rPr>
        <w:t xml:space="preserve"> </w:t>
      </w:r>
      <w:r w:rsidR="001D2017" w:rsidRPr="006462DF">
        <w:rPr>
          <w:lang w:bidi="ar-DZ"/>
        </w:rPr>
        <w:t xml:space="preserve">personhood </w:t>
      </w:r>
      <w:r w:rsidR="003A1803" w:rsidRPr="006462DF">
        <w:rPr>
          <w:lang w:bidi="ar-DZ"/>
        </w:rPr>
        <w:t xml:space="preserve">in </w:t>
      </w:r>
      <w:r w:rsidR="001D2017" w:rsidRPr="006462DF">
        <w:rPr>
          <w:lang w:bidi="ar-DZ"/>
        </w:rPr>
        <w:t xml:space="preserve">the </w:t>
      </w:r>
      <w:r w:rsidR="003A1803" w:rsidRPr="006462DF">
        <w:rPr>
          <w:lang w:bidi="ar-DZ"/>
        </w:rPr>
        <w:t>metaverse</w:t>
      </w:r>
      <w:r w:rsidR="001D2017" w:rsidRPr="006462DF">
        <w:rPr>
          <w:lang w:bidi="ar-DZ"/>
        </w:rPr>
        <w:t xml:space="preserve"> </w:t>
      </w:r>
      <w:r w:rsidR="00F80325" w:rsidRPr="006462DF">
        <w:t>can be generally understood as</w:t>
      </w:r>
      <w:r w:rsidR="008B5ED4" w:rsidRPr="006462DF">
        <w:t>:</w:t>
      </w:r>
    </w:p>
    <w:p w14:paraId="762D5157" w14:textId="4841553B" w:rsidR="005E102D" w:rsidRPr="006462DF" w:rsidRDefault="00D57FB6" w:rsidP="00D57FB6">
      <w:pPr>
        <w:pStyle w:val="enumlev1"/>
        <w:rPr>
          <w:i/>
          <w:iCs/>
        </w:rPr>
      </w:pPr>
      <w:r>
        <w:tab/>
      </w:r>
      <w:r w:rsidR="00D21D92">
        <w:t>"</w:t>
      </w:r>
      <w:r w:rsidR="005E102D" w:rsidRPr="00C32E65">
        <w:t>Personal identity and existence in digital and digital</w:t>
      </w:r>
      <w:r w:rsidR="00DC6330" w:rsidRPr="00C32E65">
        <w:t>-</w:t>
      </w:r>
      <w:r w:rsidR="005E102D" w:rsidRPr="00C32E65">
        <w:t>physical merged spaces</w:t>
      </w:r>
      <w:r w:rsidR="00C45048" w:rsidRPr="006462DF">
        <w:rPr>
          <w:i/>
          <w:iCs/>
        </w:rPr>
        <w:t>.</w:t>
      </w:r>
      <w:r w:rsidR="00D21D92">
        <w:t>"</w:t>
      </w:r>
    </w:p>
    <w:p w14:paraId="43966C51" w14:textId="1E41B6F4" w:rsidR="005E102D" w:rsidRPr="006462DF" w:rsidRDefault="00272F63" w:rsidP="00272F63">
      <w:pPr>
        <w:pStyle w:val="Note"/>
        <w:ind w:left="794" w:hanging="794"/>
      </w:pPr>
      <w:r>
        <w:tab/>
      </w:r>
      <w:r w:rsidR="005E102D" w:rsidRPr="006462DF">
        <w:t>NOTE 1</w:t>
      </w:r>
      <w:r>
        <w:t xml:space="preserve"> –</w:t>
      </w:r>
      <w:r w:rsidR="005E102D" w:rsidRPr="006462DF">
        <w:t xml:space="preserve"> Based on a definition of personhood as the quality or condition of being a person; especially personal identity or selfhood.</w:t>
      </w:r>
    </w:p>
    <w:p w14:paraId="7CC6470C" w14:textId="2608AE4E" w:rsidR="005E102D" w:rsidRPr="006462DF" w:rsidRDefault="00272F63" w:rsidP="00272F63">
      <w:pPr>
        <w:pStyle w:val="Note"/>
        <w:ind w:left="794" w:hanging="794"/>
      </w:pPr>
      <w:r>
        <w:tab/>
      </w:r>
      <w:r w:rsidR="005E102D" w:rsidRPr="006462DF">
        <w:t>NOTE 2</w:t>
      </w:r>
      <w:r>
        <w:t xml:space="preserve"> –</w:t>
      </w:r>
      <w:r w:rsidR="005E102D" w:rsidRPr="006462DF">
        <w:t xml:space="preserve"> There must be a one-to-one relationship between the user and their </w:t>
      </w:r>
      <w:r w:rsidR="00D21D92">
        <w:t>"</w:t>
      </w:r>
      <w:r w:rsidR="005E102D" w:rsidRPr="006462DF">
        <w:t>personal identity and existence</w:t>
      </w:r>
      <w:r w:rsidR="00D21D92">
        <w:t>"</w:t>
      </w:r>
      <w:r w:rsidR="005E102D" w:rsidRPr="006462DF">
        <w:t xml:space="preserve"> as represented in the space</w:t>
      </w:r>
      <w:r w:rsidR="003E0DD2" w:rsidRPr="006462DF">
        <w:t xml:space="preserve">. </w:t>
      </w:r>
      <w:r w:rsidR="005E102D" w:rsidRPr="006462DF">
        <w:t>For example, a single user may not have multiple identities, nor can a single identity represent multiple users.</w:t>
      </w:r>
    </w:p>
    <w:p w14:paraId="5DA09F94" w14:textId="3613A115" w:rsidR="005E102D" w:rsidRPr="006462DF" w:rsidRDefault="00272F63" w:rsidP="00272F63">
      <w:pPr>
        <w:pStyle w:val="Note"/>
        <w:ind w:left="794" w:hanging="794"/>
      </w:pPr>
      <w:r>
        <w:tab/>
      </w:r>
      <w:r w:rsidR="005E102D" w:rsidRPr="006462DF">
        <w:t>NOTE 3</w:t>
      </w:r>
      <w:r>
        <w:t xml:space="preserve"> –</w:t>
      </w:r>
      <w:r w:rsidR="005E102D" w:rsidRPr="006462DF">
        <w:t xml:space="preserve"> User personal identity and existence can include but is not limited to avatars and other user assets.</w:t>
      </w:r>
    </w:p>
    <w:p w14:paraId="53B8C49F" w14:textId="2A1765B1" w:rsidR="009F0D8B" w:rsidRPr="006462DF" w:rsidRDefault="00272F63" w:rsidP="00272F63">
      <w:pPr>
        <w:pStyle w:val="Note"/>
      </w:pPr>
      <w:r>
        <w:tab/>
      </w:r>
      <w:r w:rsidR="005E102D" w:rsidRPr="006462DF">
        <w:t>NOTE 4</w:t>
      </w:r>
      <w:r>
        <w:t xml:space="preserve"> –</w:t>
      </w:r>
      <w:r w:rsidR="005E102D" w:rsidRPr="006462DF">
        <w:t xml:space="preserve"> User personal identity and existence retains all human rights and responsibilities</w:t>
      </w:r>
      <w:r w:rsidR="009F0D8B" w:rsidRPr="006462DF">
        <w:t>.</w:t>
      </w:r>
    </w:p>
    <w:p w14:paraId="4AD45B47" w14:textId="77777777" w:rsidR="007F41B6" w:rsidRPr="006462DF" w:rsidRDefault="007F41B6" w:rsidP="00D57FB6">
      <w:pPr>
        <w:rPr>
          <w:b/>
          <w:sz w:val="32"/>
          <w:szCs w:val="32"/>
          <w:highlight w:val="yellow"/>
          <w:lang w:bidi="ar-DZ"/>
        </w:rPr>
      </w:pPr>
      <w:bookmarkStart w:id="43" w:name="_Toc157625729"/>
      <w:bookmarkStart w:id="44" w:name="_Toc144753233"/>
      <w:bookmarkEnd w:id="39"/>
      <w:r w:rsidRPr="006462DF">
        <w:rPr>
          <w:sz w:val="32"/>
          <w:szCs w:val="32"/>
          <w:highlight w:val="yellow"/>
          <w:lang w:bidi="ar-DZ"/>
        </w:rPr>
        <w:br w:type="page"/>
      </w:r>
    </w:p>
    <w:p w14:paraId="64007DF9" w14:textId="3F4682D6" w:rsidR="007A19A4" w:rsidRPr="006462DF" w:rsidRDefault="007A19A4" w:rsidP="00204663">
      <w:pPr>
        <w:pStyle w:val="AnnexNoTitle0"/>
        <w:rPr>
          <w:lang w:bidi="ar-DZ"/>
        </w:rPr>
      </w:pPr>
      <w:bookmarkStart w:id="45" w:name="_Toc161412602"/>
      <w:bookmarkStart w:id="46" w:name="_Toc168650785"/>
      <w:r w:rsidRPr="006462DF">
        <w:rPr>
          <w:lang w:bidi="ar-DZ"/>
        </w:rPr>
        <w:lastRenderedPageBreak/>
        <w:t>Annex A</w:t>
      </w:r>
      <w:r w:rsidR="00204663">
        <w:rPr>
          <w:lang w:bidi="ar-DZ"/>
        </w:rPr>
        <w:br/>
      </w:r>
      <w:r w:rsidR="00204663">
        <w:rPr>
          <w:lang w:bidi="ar-DZ"/>
        </w:rPr>
        <w:br/>
      </w:r>
      <w:r w:rsidR="00B7282A" w:rsidRPr="006462DF">
        <w:rPr>
          <w:lang w:bidi="ar-DZ"/>
        </w:rPr>
        <w:t xml:space="preserve">User </w:t>
      </w:r>
      <w:r w:rsidR="002B5F70" w:rsidRPr="006462DF">
        <w:rPr>
          <w:lang w:bidi="ar-DZ"/>
        </w:rPr>
        <w:t xml:space="preserve">confidence </w:t>
      </w:r>
      <w:proofErr w:type="gramStart"/>
      <w:r w:rsidR="002B5F70" w:rsidRPr="006462DF">
        <w:rPr>
          <w:lang w:bidi="ar-DZ"/>
        </w:rPr>
        <w:t>framework</w:t>
      </w:r>
      <w:bookmarkEnd w:id="45"/>
      <w:bookmarkEnd w:id="46"/>
      <w:proofErr w:type="gramEnd"/>
    </w:p>
    <w:p w14:paraId="01ED9553" w14:textId="2B41BB62" w:rsidR="007A19A4" w:rsidRPr="006462DF" w:rsidRDefault="0076470A" w:rsidP="00DC3D7E">
      <w:pPr>
        <w:jc w:val="center"/>
        <w:rPr>
          <w:i/>
          <w:iCs/>
        </w:rPr>
      </w:pPr>
      <w:r w:rsidRPr="006462DF">
        <w:rPr>
          <w:i/>
          <w:iCs/>
        </w:rPr>
        <w:t>As introduced in Technical Report ITU FGMV-06</w:t>
      </w:r>
    </w:p>
    <w:p w14:paraId="356E3738" w14:textId="04C27CD6" w:rsidR="00C971CA" w:rsidRPr="006462DF" w:rsidRDefault="00C971CA" w:rsidP="00204663">
      <w:pPr>
        <w:pStyle w:val="Headingb"/>
      </w:pPr>
      <w:r w:rsidRPr="006462DF">
        <w:t>Confidence definition</w:t>
      </w:r>
    </w:p>
    <w:p w14:paraId="6049312A" w14:textId="3EFE4AB3" w:rsidR="00C971CA" w:rsidRPr="006462DF" w:rsidRDefault="00C971CA" w:rsidP="00204663">
      <w:r w:rsidRPr="006462DF">
        <w:t xml:space="preserve">The first component of the </w:t>
      </w:r>
      <w:r w:rsidR="00D21D92">
        <w:t>"</w:t>
      </w:r>
      <w:r w:rsidR="0038064C">
        <w:t>u</w:t>
      </w:r>
      <w:r w:rsidRPr="006462DF">
        <w:t xml:space="preserve">ser </w:t>
      </w:r>
      <w:r w:rsidR="0038064C">
        <w:t>c</w:t>
      </w:r>
      <w:r w:rsidRPr="006462DF">
        <w:t>onfidence</w:t>
      </w:r>
      <w:r w:rsidR="0038064C">
        <w:t xml:space="preserve"> f</w:t>
      </w:r>
      <w:r w:rsidRPr="006462DF">
        <w:t>ramework</w:t>
      </w:r>
      <w:r w:rsidR="00D21D92">
        <w:t>"</w:t>
      </w:r>
      <w:r w:rsidRPr="006462DF">
        <w:t xml:space="preserve"> is a definition of user confidence in the metaverse as follows:</w:t>
      </w:r>
    </w:p>
    <w:p w14:paraId="72EFFF95" w14:textId="233DD4ED" w:rsidR="00C971CA" w:rsidRPr="006462DF" w:rsidRDefault="00204663" w:rsidP="00204663">
      <w:pPr>
        <w:ind w:left="794" w:hanging="794"/>
      </w:pPr>
      <w:r>
        <w:tab/>
      </w:r>
      <w:r w:rsidR="00D21D92" w:rsidRPr="00C32E65">
        <w:t>"</w:t>
      </w:r>
      <w:r w:rsidR="00C971CA" w:rsidRPr="00C32E65">
        <w:t>A user</w:t>
      </w:r>
      <w:r w:rsidR="00D21D92" w:rsidRPr="00C32E65">
        <w:t>'</w:t>
      </w:r>
      <w:r w:rsidR="00C971CA" w:rsidRPr="00C32E65">
        <w:t>s state of certainty and belief in the reliability of a metaverse platform or environment</w:t>
      </w:r>
      <w:r w:rsidR="00D21D92" w:rsidRPr="00C32E65">
        <w:t>"</w:t>
      </w:r>
      <w:r w:rsidR="00C971CA" w:rsidRPr="0038064C">
        <w:t xml:space="preserve"> </w:t>
      </w:r>
      <w:r w:rsidR="00C971CA" w:rsidRPr="006462DF">
        <w:t>[b-Funna</w:t>
      </w:r>
      <w:r w:rsidR="0038064C">
        <w:t>-</w:t>
      </w:r>
      <w:r w:rsidR="00EE2DDB">
        <w:t>2</w:t>
      </w:r>
      <w:r w:rsidR="00C971CA" w:rsidRPr="006462DF">
        <w:t xml:space="preserve">] </w:t>
      </w:r>
      <w:r w:rsidR="00C971CA" w:rsidRPr="006462DF">
        <w:rPr>
          <w:sz w:val="22"/>
          <w:szCs w:val="18"/>
          <w:lang w:bidi="ar-DZ"/>
        </w:rPr>
        <w:t>[</w:t>
      </w:r>
      <w:r w:rsidR="00C971CA" w:rsidRPr="006462DF">
        <w:t>b-ITU FGMV-06].</w:t>
      </w:r>
    </w:p>
    <w:p w14:paraId="7C2CE379" w14:textId="1E0C80D7" w:rsidR="00C971CA" w:rsidRPr="0038064C" w:rsidRDefault="00C971CA" w:rsidP="00204663">
      <w:r w:rsidRPr="0038064C">
        <w:t xml:space="preserve">The definition stresses the importance of the </w:t>
      </w:r>
      <w:r w:rsidRPr="00C32E65">
        <w:t>user</w:t>
      </w:r>
      <w:r w:rsidR="00D21D92" w:rsidRPr="00C32E65">
        <w:t>'</w:t>
      </w:r>
      <w:r w:rsidRPr="00C32E65">
        <w:t>s state of certainty and belief</w:t>
      </w:r>
      <w:r w:rsidRPr="0038064C">
        <w:t xml:space="preserve"> in the environment to provide a path to:</w:t>
      </w:r>
    </w:p>
    <w:p w14:paraId="611F8BF8" w14:textId="584A5C64" w:rsidR="00C971CA" w:rsidRPr="0038064C" w:rsidRDefault="00B84AF1" w:rsidP="00204663">
      <w:pPr>
        <w:pStyle w:val="enumlev1"/>
      </w:pPr>
      <w:r w:rsidRPr="0038064C">
        <w:t>1</w:t>
      </w:r>
      <w:r w:rsidR="00204663">
        <w:t>)</w:t>
      </w:r>
      <w:r w:rsidRPr="0038064C">
        <w:tab/>
      </w:r>
      <w:r w:rsidR="00C971CA" w:rsidRPr="0038064C">
        <w:t xml:space="preserve">Considering </w:t>
      </w:r>
      <w:r w:rsidR="00C971CA" w:rsidRPr="00C32E65">
        <w:t>user intent</w:t>
      </w:r>
      <w:r w:rsidR="00C971CA" w:rsidRPr="0038064C">
        <w:t xml:space="preserve"> when developing principles that govern metaverse engagement</w:t>
      </w:r>
      <w:r w:rsidR="00C36283" w:rsidRPr="0038064C">
        <w:t>;</w:t>
      </w:r>
    </w:p>
    <w:p w14:paraId="1249A268" w14:textId="72451D29" w:rsidR="00C971CA" w:rsidRPr="00B84AF1" w:rsidRDefault="00B84AF1" w:rsidP="00204663">
      <w:pPr>
        <w:pStyle w:val="enumlev1"/>
      </w:pPr>
      <w:r w:rsidRPr="0038064C">
        <w:t>2</w:t>
      </w:r>
      <w:r w:rsidR="00204663">
        <w:t>)</w:t>
      </w:r>
      <w:r w:rsidRPr="0038064C">
        <w:tab/>
      </w:r>
      <w:r w:rsidR="00C971CA" w:rsidRPr="00B84AF1">
        <w:t>Empowering individual users by addressing their expectations in immersive contexts.</w:t>
      </w:r>
    </w:p>
    <w:p w14:paraId="2DE8262E" w14:textId="7AC900B7" w:rsidR="00C971CA" w:rsidRPr="0038064C" w:rsidRDefault="00C971CA" w:rsidP="00204663">
      <w:pPr>
        <w:pStyle w:val="Headingb"/>
      </w:pPr>
      <w:r w:rsidRPr="0038064C">
        <w:t>An implied contract of confidence</w:t>
      </w:r>
    </w:p>
    <w:p w14:paraId="3E0D879B" w14:textId="65CBFDE3" w:rsidR="00C971CA" w:rsidRPr="0038064C" w:rsidRDefault="00C971CA" w:rsidP="00204663">
      <w:r w:rsidRPr="0038064C">
        <w:t xml:space="preserve">The second component of the </w:t>
      </w:r>
      <w:r w:rsidR="00D21D92" w:rsidRPr="0038064C">
        <w:t>"</w:t>
      </w:r>
      <w:r w:rsidR="0038064C">
        <w:t>u</w:t>
      </w:r>
      <w:r w:rsidRPr="0038064C">
        <w:t xml:space="preserve">ser </w:t>
      </w:r>
      <w:r w:rsidR="0038064C">
        <w:t>c</w:t>
      </w:r>
      <w:r w:rsidRPr="0038064C">
        <w:t xml:space="preserve">onfidence </w:t>
      </w:r>
      <w:r w:rsidR="0038064C">
        <w:t>f</w:t>
      </w:r>
      <w:r w:rsidRPr="0038064C">
        <w:t>ramework</w:t>
      </w:r>
      <w:r w:rsidR="00D21D92" w:rsidRPr="0038064C">
        <w:t>"</w:t>
      </w:r>
      <w:r w:rsidRPr="0038064C">
        <w:t xml:space="preserve"> is a definition of a </w:t>
      </w:r>
      <w:r w:rsidRPr="00C32E65">
        <w:t>user implied contract of confidence</w:t>
      </w:r>
      <w:r w:rsidRPr="0038064C">
        <w:t xml:space="preserve"> as </w:t>
      </w:r>
      <w:r w:rsidR="00D21D92" w:rsidRPr="0038064C">
        <w:t>"</w:t>
      </w:r>
      <w:r w:rsidRPr="0038064C">
        <w:t xml:space="preserve">An agreement between </w:t>
      </w:r>
      <w:r w:rsidR="0038064C">
        <w:t>a</w:t>
      </w:r>
      <w:r w:rsidR="0038064C" w:rsidRPr="0038064C">
        <w:t xml:space="preserve"> </w:t>
      </w:r>
      <w:r w:rsidRPr="0038064C">
        <w:t xml:space="preserve">user and </w:t>
      </w:r>
      <w:r w:rsidR="0038064C">
        <w:t>a</w:t>
      </w:r>
      <w:r w:rsidR="0038064C" w:rsidRPr="0038064C">
        <w:t xml:space="preserve"> </w:t>
      </w:r>
      <w:r w:rsidRPr="0038064C">
        <w:t>platform provider implicit in the user</w:t>
      </w:r>
      <w:r w:rsidR="00D21D92" w:rsidRPr="0038064C">
        <w:t>'</w:t>
      </w:r>
      <w:r w:rsidRPr="0038064C">
        <w:t xml:space="preserve">s willingness to co-create with and entrust resulting assets to the platform. This is especially noteworthy when assets, including user </w:t>
      </w:r>
      <w:r w:rsidR="00D21D92" w:rsidRPr="0038064C">
        <w:t>'</w:t>
      </w:r>
      <w:r w:rsidRPr="0038064C">
        <w:t>avatars</w:t>
      </w:r>
      <w:r w:rsidR="00D21D92" w:rsidRPr="0038064C">
        <w:t>'</w:t>
      </w:r>
      <w:r w:rsidRPr="0038064C">
        <w:t>, can represent individuals</w:t>
      </w:r>
      <w:r w:rsidR="00D21D92" w:rsidRPr="0038064C">
        <w:t>'</w:t>
      </w:r>
      <w:r w:rsidRPr="0038064C">
        <w:t xml:space="preserve"> personhood</w:t>
      </w:r>
      <w:r w:rsidR="00D21D92" w:rsidRPr="0038064C">
        <w:t>"</w:t>
      </w:r>
      <w:r w:rsidRPr="0038064C">
        <w:t xml:space="preserve"> [b-Funna</w:t>
      </w:r>
      <w:r w:rsidR="0038064C">
        <w:t>-</w:t>
      </w:r>
      <w:r w:rsidR="00EE2DDB">
        <w:t>2</w:t>
      </w:r>
      <w:r w:rsidRPr="0038064C">
        <w:t xml:space="preserve">] </w:t>
      </w:r>
      <w:r w:rsidRPr="0038064C">
        <w:rPr>
          <w:sz w:val="22"/>
          <w:szCs w:val="18"/>
          <w:lang w:bidi="ar-DZ"/>
        </w:rPr>
        <w:t>[</w:t>
      </w:r>
      <w:r w:rsidRPr="0038064C">
        <w:t>b</w:t>
      </w:r>
      <w:r w:rsidR="0029444E">
        <w:noBreakHyphen/>
      </w:r>
      <w:r w:rsidRPr="0038064C">
        <w:t>ITU</w:t>
      </w:r>
      <w:r w:rsidR="0029444E">
        <w:t> </w:t>
      </w:r>
      <w:r w:rsidRPr="0038064C">
        <w:t>FGMV-06].</w:t>
      </w:r>
    </w:p>
    <w:p w14:paraId="2818176F" w14:textId="77777777" w:rsidR="00C971CA" w:rsidRPr="0038064C" w:rsidRDefault="00C971CA" w:rsidP="00204663">
      <w:r w:rsidRPr="0038064C">
        <w:t>Basic tenets as they relate to expectations surrounding user engagement in the metaverse can be extrapolated from an implied contract of confidence to include:</w:t>
      </w:r>
    </w:p>
    <w:p w14:paraId="3F47B3CC" w14:textId="23A91FD4" w:rsidR="00C971CA" w:rsidRPr="0038064C" w:rsidRDefault="00204663" w:rsidP="00204663">
      <w:pPr>
        <w:pStyle w:val="enumlev1"/>
      </w:pPr>
      <w:r w:rsidRPr="00204663">
        <w:t>•</w:t>
      </w:r>
      <w:r w:rsidR="00B84AF1" w:rsidRPr="0038064C">
        <w:rPr>
          <w:rFonts w:ascii="Symbol" w:hAnsi="Symbol"/>
        </w:rPr>
        <w:tab/>
      </w:r>
      <w:r w:rsidR="00C971CA" w:rsidRPr="0038064C">
        <w:t xml:space="preserve">What is expected </w:t>
      </w:r>
      <w:r w:rsidR="00C971CA" w:rsidRPr="00C32E65">
        <w:t>for</w:t>
      </w:r>
      <w:r w:rsidR="00C971CA" w:rsidRPr="0038064C">
        <w:t xml:space="preserve"> the user: Primarily from policymakers while considering the roles of all relevant stakeholders for the welfare of users (including advocates and users themselves)</w:t>
      </w:r>
      <w:r w:rsidR="00C36283" w:rsidRPr="0038064C">
        <w:t>;</w:t>
      </w:r>
    </w:p>
    <w:p w14:paraId="3CC974F9" w14:textId="6CC2EFD6" w:rsidR="00C971CA" w:rsidRPr="0038064C" w:rsidRDefault="00204663" w:rsidP="00204663">
      <w:pPr>
        <w:pStyle w:val="enumlev1"/>
      </w:pPr>
      <w:r w:rsidRPr="00204663">
        <w:t>•</w:t>
      </w:r>
      <w:r w:rsidR="00B84AF1" w:rsidRPr="0038064C">
        <w:rPr>
          <w:rFonts w:ascii="Symbol" w:hAnsi="Symbol"/>
        </w:rPr>
        <w:tab/>
      </w:r>
      <w:r w:rsidR="00C971CA" w:rsidRPr="0038064C">
        <w:t xml:space="preserve">What is expected </w:t>
      </w:r>
      <w:r w:rsidR="00C971CA" w:rsidRPr="00C32E65">
        <w:t>by</w:t>
      </w:r>
      <w:r w:rsidR="00C971CA" w:rsidRPr="0038064C">
        <w:t xml:space="preserve"> the user: Naturally gravitating towards user perspectives</w:t>
      </w:r>
      <w:r w:rsidR="00C36283" w:rsidRPr="0038064C">
        <w:t>;</w:t>
      </w:r>
    </w:p>
    <w:p w14:paraId="17994276" w14:textId="4AAE1436" w:rsidR="00C971CA" w:rsidRPr="0038064C" w:rsidRDefault="00204663" w:rsidP="00204663">
      <w:pPr>
        <w:pStyle w:val="enumlev1"/>
      </w:pPr>
      <w:r w:rsidRPr="00204663">
        <w:t>•</w:t>
      </w:r>
      <w:r w:rsidR="00B84AF1" w:rsidRPr="0038064C">
        <w:rPr>
          <w:rFonts w:ascii="Symbol" w:hAnsi="Symbol"/>
        </w:rPr>
        <w:tab/>
      </w:r>
      <w:r w:rsidR="00C971CA" w:rsidRPr="0038064C">
        <w:t xml:space="preserve">What is expected </w:t>
      </w:r>
      <w:r w:rsidR="00C971CA" w:rsidRPr="00C32E65">
        <w:t xml:space="preserve">of </w:t>
      </w:r>
      <w:r w:rsidR="00C971CA" w:rsidRPr="0038064C">
        <w:t xml:space="preserve">the user: Likely stemming from developers or system providers, allowing for the dynamic </w:t>
      </w:r>
      <w:proofErr w:type="gramStart"/>
      <w:r w:rsidR="00C971CA" w:rsidRPr="0038064C">
        <w:t>shaping</w:t>
      </w:r>
      <w:proofErr w:type="gramEnd"/>
      <w:r w:rsidR="00C971CA" w:rsidRPr="0038064C">
        <w:t xml:space="preserve"> and reshaping of expectations by the user community.</w:t>
      </w:r>
    </w:p>
    <w:p w14:paraId="6D975FB6" w14:textId="0534685B" w:rsidR="00C971CA" w:rsidRPr="0038064C" w:rsidRDefault="00C971CA" w:rsidP="00204663">
      <w:pPr>
        <w:pStyle w:val="Headingb"/>
      </w:pPr>
      <w:r w:rsidRPr="0038064C">
        <w:t xml:space="preserve">Confidence </w:t>
      </w:r>
      <w:r w:rsidR="00C36283" w:rsidRPr="0038064C">
        <w:t>d</w:t>
      </w:r>
      <w:r w:rsidRPr="0038064C">
        <w:t>imensions</w:t>
      </w:r>
    </w:p>
    <w:p w14:paraId="633FC7D2" w14:textId="18657A74" w:rsidR="00C971CA" w:rsidRPr="0038064C" w:rsidRDefault="00C971CA" w:rsidP="00C0629B">
      <w:r w:rsidRPr="0038064C">
        <w:t xml:space="preserve">The third component of the </w:t>
      </w:r>
      <w:r w:rsidR="00D21D92" w:rsidRPr="0038064C">
        <w:t>"</w:t>
      </w:r>
      <w:r w:rsidR="0038064C">
        <w:t>u</w:t>
      </w:r>
      <w:r w:rsidRPr="0038064C">
        <w:t xml:space="preserve">ser </w:t>
      </w:r>
      <w:r w:rsidR="0038064C">
        <w:t>c</w:t>
      </w:r>
      <w:r w:rsidRPr="0038064C">
        <w:t xml:space="preserve">onfidence </w:t>
      </w:r>
      <w:r w:rsidR="0038064C">
        <w:t>f</w:t>
      </w:r>
      <w:r w:rsidRPr="0038064C">
        <w:t>ramework</w:t>
      </w:r>
      <w:r w:rsidR="00D21D92" w:rsidRPr="0038064C">
        <w:t>"</w:t>
      </w:r>
      <w:r w:rsidRPr="0038064C">
        <w:t xml:space="preserve"> is a set of </w:t>
      </w:r>
      <w:r w:rsidR="00D21D92" w:rsidRPr="0038064C">
        <w:t>"</w:t>
      </w:r>
      <w:r w:rsidR="0038064C">
        <w:t>c</w:t>
      </w:r>
      <w:r w:rsidRPr="0038064C">
        <w:t xml:space="preserve">onfidence </w:t>
      </w:r>
      <w:r w:rsidR="0038064C">
        <w:t>d</w:t>
      </w:r>
      <w:r w:rsidRPr="0038064C">
        <w:t>imensions</w:t>
      </w:r>
      <w:r w:rsidR="00D21D92" w:rsidRPr="0038064C">
        <w:t>"</w:t>
      </w:r>
      <w:r w:rsidRPr="0038064C">
        <w:t xml:space="preserve"> to help centre user experience in principles that build confidence and security in the metaverse</w:t>
      </w:r>
      <w:r w:rsidR="00ED4F4A" w:rsidRPr="0038064C">
        <w:t xml:space="preserve"> </w:t>
      </w:r>
      <w:r w:rsidRPr="0038064C">
        <w:rPr>
          <w:sz w:val="22"/>
          <w:szCs w:val="18"/>
          <w:lang w:bidi="ar-DZ"/>
        </w:rPr>
        <w:t>[</w:t>
      </w:r>
      <w:r w:rsidRPr="0038064C">
        <w:t>b</w:t>
      </w:r>
      <w:r w:rsidR="0029444E">
        <w:noBreakHyphen/>
      </w:r>
      <w:r w:rsidRPr="0038064C">
        <w:t>ITU</w:t>
      </w:r>
      <w:r w:rsidR="0029444E">
        <w:t> </w:t>
      </w:r>
      <w:r w:rsidRPr="0038064C">
        <w:t>FGMV-06].</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81"/>
        <w:gridCol w:w="7758"/>
      </w:tblGrid>
      <w:tr w:rsidR="0064400D" w:rsidRPr="00C0629B" w14:paraId="65D692E7" w14:textId="77777777" w:rsidTr="0064400D">
        <w:trPr>
          <w:tblHeader/>
          <w:jc w:val="center"/>
        </w:trPr>
        <w:tc>
          <w:tcPr>
            <w:tcW w:w="9639" w:type="dxa"/>
            <w:gridSpan w:val="2"/>
            <w:tcBorders>
              <w:top w:val="nil"/>
              <w:left w:val="nil"/>
              <w:right w:val="nil"/>
            </w:tcBorders>
            <w:shd w:val="clear" w:color="auto" w:fill="auto"/>
          </w:tcPr>
          <w:p w14:paraId="6719DA3F" w14:textId="2DF021BD" w:rsidR="0064400D" w:rsidRPr="00C0629B" w:rsidRDefault="0064400D" w:rsidP="0064400D">
            <w:pPr>
              <w:pStyle w:val="TableNoTitle"/>
            </w:pPr>
            <w:r w:rsidRPr="006462DF">
              <w:t xml:space="preserve">Confidence </w:t>
            </w:r>
            <w:r>
              <w:t>d</w:t>
            </w:r>
            <w:r w:rsidRPr="006462DF">
              <w:t>imensions</w:t>
            </w:r>
          </w:p>
        </w:tc>
      </w:tr>
      <w:tr w:rsidR="00C971CA" w:rsidRPr="00C0629B" w14:paraId="4B019112" w14:textId="77777777" w:rsidTr="0064400D">
        <w:trPr>
          <w:tblHeader/>
          <w:jc w:val="center"/>
        </w:trPr>
        <w:tc>
          <w:tcPr>
            <w:tcW w:w="1881" w:type="dxa"/>
            <w:shd w:val="clear" w:color="auto" w:fill="auto"/>
          </w:tcPr>
          <w:p w14:paraId="53632577" w14:textId="77777777" w:rsidR="00C971CA" w:rsidRPr="00C0629B" w:rsidRDefault="00C971CA" w:rsidP="00C0629B">
            <w:pPr>
              <w:pStyle w:val="Tablehead"/>
            </w:pPr>
            <w:r w:rsidRPr="00C0629B">
              <w:t>Dimensions</w:t>
            </w:r>
          </w:p>
        </w:tc>
        <w:tc>
          <w:tcPr>
            <w:tcW w:w="7758" w:type="dxa"/>
            <w:shd w:val="clear" w:color="auto" w:fill="auto"/>
          </w:tcPr>
          <w:p w14:paraId="1DA12B29" w14:textId="77777777" w:rsidR="00C971CA" w:rsidRPr="00C0629B" w:rsidRDefault="00C971CA" w:rsidP="00C0629B">
            <w:pPr>
              <w:pStyle w:val="Tablehead"/>
            </w:pPr>
            <w:r w:rsidRPr="00C0629B">
              <w:t>Descriptions</w:t>
            </w:r>
          </w:p>
        </w:tc>
      </w:tr>
      <w:tr w:rsidR="00C971CA" w:rsidRPr="00C0629B" w14:paraId="586E8BE5" w14:textId="77777777" w:rsidTr="0064400D">
        <w:trPr>
          <w:jc w:val="center"/>
        </w:trPr>
        <w:tc>
          <w:tcPr>
            <w:tcW w:w="1881" w:type="dxa"/>
            <w:shd w:val="clear" w:color="auto" w:fill="auto"/>
          </w:tcPr>
          <w:p w14:paraId="16273CD4" w14:textId="77777777" w:rsidR="00C971CA" w:rsidRPr="00C0629B" w:rsidRDefault="00C971CA" w:rsidP="00C0629B">
            <w:pPr>
              <w:pStyle w:val="Tabletext"/>
            </w:pPr>
            <w:r w:rsidRPr="00C0629B">
              <w:t>Reliability</w:t>
            </w:r>
          </w:p>
        </w:tc>
        <w:tc>
          <w:tcPr>
            <w:tcW w:w="7758" w:type="dxa"/>
            <w:shd w:val="clear" w:color="auto" w:fill="auto"/>
          </w:tcPr>
          <w:p w14:paraId="7A5549F5" w14:textId="7ECE7B49" w:rsidR="00C971CA" w:rsidRPr="00C0629B" w:rsidRDefault="00C0629B" w:rsidP="00C0629B">
            <w:pPr>
              <w:pStyle w:val="Tabletext"/>
              <w:ind w:left="284" w:hanging="284"/>
            </w:pPr>
            <w:r w:rsidRPr="00204663">
              <w:t>•</w:t>
            </w:r>
            <w:r w:rsidR="00B84AF1" w:rsidRPr="00C0629B">
              <w:tab/>
            </w:r>
            <w:r w:rsidR="00C971CA" w:rsidRPr="00C0629B">
              <w:t>The metaverse may have the potential to redefine reality, but the realization of this potential is dependent on the real or perceived reliability of its platforms</w:t>
            </w:r>
            <w:r w:rsidR="00C36283" w:rsidRPr="00C0629B">
              <w:t>;</w:t>
            </w:r>
          </w:p>
          <w:p w14:paraId="35033E01" w14:textId="46684DF4" w:rsidR="00C971CA" w:rsidRPr="00C0629B" w:rsidRDefault="00C0629B" w:rsidP="00C0629B">
            <w:pPr>
              <w:pStyle w:val="Tabletext"/>
              <w:ind w:left="284" w:hanging="284"/>
            </w:pPr>
            <w:r w:rsidRPr="00204663">
              <w:t>•</w:t>
            </w:r>
            <w:r w:rsidR="00B84AF1" w:rsidRPr="00C0629B">
              <w:tab/>
            </w:r>
            <w:r w:rsidR="00C971CA" w:rsidRPr="00C0629B">
              <w:t xml:space="preserve">Platforms should enable </w:t>
            </w:r>
            <w:r w:rsidR="0038064C" w:rsidRPr="00C0629B">
              <w:t xml:space="preserve">the </w:t>
            </w:r>
            <w:r w:rsidR="00C971CA" w:rsidRPr="00C0629B">
              <w:t xml:space="preserve">reliability of immersive environments by prioritizing </w:t>
            </w:r>
            <w:r w:rsidR="00D21D92" w:rsidRPr="00C0629B">
              <w:t>"</w:t>
            </w:r>
            <w:r w:rsidR="00C971CA" w:rsidRPr="00C0629B">
              <w:t>persistence</w:t>
            </w:r>
            <w:r w:rsidR="00D21D92" w:rsidRPr="00C0629B">
              <w:t>"</w:t>
            </w:r>
            <w:r w:rsidR="00C971CA" w:rsidRPr="00C0629B">
              <w:t xml:space="preserve"> and consistency to meet user expectations of a co-created reality.</w:t>
            </w:r>
          </w:p>
        </w:tc>
      </w:tr>
      <w:tr w:rsidR="00C971CA" w:rsidRPr="00C0629B" w14:paraId="02CEBB33" w14:textId="77777777" w:rsidTr="0064400D">
        <w:trPr>
          <w:jc w:val="center"/>
        </w:trPr>
        <w:tc>
          <w:tcPr>
            <w:tcW w:w="1881" w:type="dxa"/>
            <w:shd w:val="clear" w:color="auto" w:fill="auto"/>
          </w:tcPr>
          <w:p w14:paraId="23F9C0BC" w14:textId="3B571D54" w:rsidR="00C971CA" w:rsidRPr="00C0629B" w:rsidRDefault="00C971CA" w:rsidP="00C0629B">
            <w:pPr>
              <w:pStyle w:val="Tabletext"/>
            </w:pPr>
            <w:r w:rsidRPr="00C0629B">
              <w:t>Co-</w:t>
            </w:r>
            <w:r w:rsidR="0038064C" w:rsidRPr="00C0629B">
              <w:t>o</w:t>
            </w:r>
            <w:r w:rsidRPr="00C0629B">
              <w:t>wnership</w:t>
            </w:r>
          </w:p>
        </w:tc>
        <w:tc>
          <w:tcPr>
            <w:tcW w:w="7758" w:type="dxa"/>
            <w:shd w:val="clear" w:color="auto" w:fill="auto"/>
          </w:tcPr>
          <w:p w14:paraId="3F63BF65" w14:textId="0E864C1C" w:rsidR="00C971CA" w:rsidRPr="00C0629B" w:rsidRDefault="00C0629B" w:rsidP="00C0629B">
            <w:pPr>
              <w:pStyle w:val="Tabletext"/>
              <w:ind w:left="284" w:hanging="284"/>
            </w:pPr>
            <w:r w:rsidRPr="00204663">
              <w:t>•</w:t>
            </w:r>
            <w:r w:rsidR="00B84AF1" w:rsidRPr="00C0629B">
              <w:tab/>
            </w:r>
            <w:r w:rsidR="00C971CA" w:rsidRPr="00C0629B">
              <w:t>Co-creation should lead to co-ownership: Platforms should address user co-ownership of co-created assets and value, including providing autonomy, control</w:t>
            </w:r>
            <w:r w:rsidR="00C36283" w:rsidRPr="00C0629B">
              <w:t xml:space="preserve"> and</w:t>
            </w:r>
            <w:r w:rsidR="00C971CA" w:rsidRPr="00C0629B">
              <w:t xml:space="preserve"> self-protection of avatars and other assets</w:t>
            </w:r>
            <w:r w:rsidR="00C36283" w:rsidRPr="00C0629B">
              <w:t>;</w:t>
            </w:r>
          </w:p>
          <w:p w14:paraId="70B24A06" w14:textId="31C686A5" w:rsidR="00C971CA" w:rsidRPr="00C0629B" w:rsidRDefault="00C0629B" w:rsidP="00C0629B">
            <w:pPr>
              <w:pStyle w:val="Tabletext"/>
              <w:ind w:left="284" w:hanging="284"/>
            </w:pPr>
            <w:r w:rsidRPr="00204663">
              <w:t>•</w:t>
            </w:r>
            <w:r w:rsidR="00B84AF1" w:rsidRPr="00C0629B">
              <w:tab/>
            </w:r>
            <w:r w:rsidR="00C971CA" w:rsidRPr="00C0629B">
              <w:t>The potential extension of personhood in the form of avatars should also be considered.</w:t>
            </w:r>
          </w:p>
        </w:tc>
      </w:tr>
      <w:tr w:rsidR="00C971CA" w:rsidRPr="00C0629B" w14:paraId="03300C44" w14:textId="77777777" w:rsidTr="0064400D">
        <w:trPr>
          <w:jc w:val="center"/>
        </w:trPr>
        <w:tc>
          <w:tcPr>
            <w:tcW w:w="1881" w:type="dxa"/>
            <w:shd w:val="clear" w:color="auto" w:fill="auto"/>
          </w:tcPr>
          <w:p w14:paraId="4FF0401C" w14:textId="0A802743" w:rsidR="00C971CA" w:rsidRPr="00C0629B" w:rsidRDefault="00C971CA" w:rsidP="00C0629B">
            <w:pPr>
              <w:pStyle w:val="Tabletext"/>
            </w:pPr>
            <w:r w:rsidRPr="00C0629B">
              <w:t>Co-</w:t>
            </w:r>
            <w:r w:rsidR="0038064C" w:rsidRPr="00C0629B">
              <w:t>r</w:t>
            </w:r>
            <w:r w:rsidRPr="00C0629B">
              <w:t>esponsibility</w:t>
            </w:r>
          </w:p>
        </w:tc>
        <w:tc>
          <w:tcPr>
            <w:tcW w:w="7758" w:type="dxa"/>
            <w:shd w:val="clear" w:color="auto" w:fill="auto"/>
          </w:tcPr>
          <w:p w14:paraId="4ED84EEF" w14:textId="29681EBD" w:rsidR="00C971CA" w:rsidRPr="00C0629B" w:rsidRDefault="00C0629B" w:rsidP="00C0629B">
            <w:pPr>
              <w:pStyle w:val="Tabletext"/>
              <w:ind w:left="284" w:hanging="284"/>
            </w:pPr>
            <w:r w:rsidRPr="00204663">
              <w:t>•</w:t>
            </w:r>
            <w:r w:rsidR="00B84AF1" w:rsidRPr="00C0629B">
              <w:tab/>
            </w:r>
            <w:r w:rsidR="00C971CA" w:rsidRPr="00C0629B">
              <w:t>Platforms and users are together co-creators and co-owners, each with responsibilities, which should be clearly and adequately communicated</w:t>
            </w:r>
            <w:r w:rsidR="00C36283" w:rsidRPr="00C0629B">
              <w:t>;</w:t>
            </w:r>
          </w:p>
          <w:p w14:paraId="5B5912B8" w14:textId="553E0FCE" w:rsidR="00C971CA" w:rsidRPr="00C0629B" w:rsidRDefault="00C0629B" w:rsidP="00C0629B">
            <w:pPr>
              <w:pStyle w:val="Tabletext"/>
              <w:ind w:left="284" w:hanging="284"/>
            </w:pPr>
            <w:r w:rsidRPr="00204663">
              <w:lastRenderedPageBreak/>
              <w:t>•</w:t>
            </w:r>
            <w:r w:rsidR="00B84AF1" w:rsidRPr="00C0629B">
              <w:tab/>
            </w:r>
            <w:r w:rsidR="00C971CA" w:rsidRPr="00C0629B">
              <w:t>The resulting co-dependence should also be addressed.</w:t>
            </w:r>
          </w:p>
        </w:tc>
      </w:tr>
      <w:tr w:rsidR="00C971CA" w:rsidRPr="00C0629B" w14:paraId="1481DF24" w14:textId="77777777" w:rsidTr="0064400D">
        <w:trPr>
          <w:jc w:val="center"/>
        </w:trPr>
        <w:tc>
          <w:tcPr>
            <w:tcW w:w="1881" w:type="dxa"/>
            <w:shd w:val="clear" w:color="auto" w:fill="auto"/>
          </w:tcPr>
          <w:p w14:paraId="65534400" w14:textId="77777777" w:rsidR="00C971CA" w:rsidRPr="00C0629B" w:rsidRDefault="00C971CA" w:rsidP="00C0629B">
            <w:pPr>
              <w:pStyle w:val="Tabletext"/>
            </w:pPr>
            <w:r w:rsidRPr="00C0629B">
              <w:lastRenderedPageBreak/>
              <w:t>Transparency</w:t>
            </w:r>
          </w:p>
        </w:tc>
        <w:tc>
          <w:tcPr>
            <w:tcW w:w="7758" w:type="dxa"/>
            <w:shd w:val="clear" w:color="auto" w:fill="auto"/>
          </w:tcPr>
          <w:p w14:paraId="46648FCA" w14:textId="68926D18" w:rsidR="00C971CA" w:rsidRPr="00C0629B" w:rsidRDefault="00C0629B" w:rsidP="00C0629B">
            <w:pPr>
              <w:pStyle w:val="Tabletext"/>
              <w:ind w:left="284" w:hanging="284"/>
            </w:pPr>
            <w:r w:rsidRPr="00204663">
              <w:t>•</w:t>
            </w:r>
            <w:r w:rsidR="00B84AF1" w:rsidRPr="00C0629B">
              <w:tab/>
            </w:r>
            <w:r w:rsidR="00C971CA" w:rsidRPr="00C0629B">
              <w:t xml:space="preserve">In this nascent phase of the metaverse, it is important to be mindful of the role that users play in creating a shared reality, often by entrusting their </w:t>
            </w:r>
            <w:r w:rsidR="00D21D92" w:rsidRPr="00C0629B">
              <w:t>"</w:t>
            </w:r>
            <w:r w:rsidR="00C971CA" w:rsidRPr="00C0629B">
              <w:t>person</w:t>
            </w:r>
            <w:r w:rsidR="00D21D92" w:rsidRPr="00C0629B">
              <w:t>"</w:t>
            </w:r>
            <w:r w:rsidR="00C971CA" w:rsidRPr="00C0629B">
              <w:t xml:space="preserve"> in the form of avatars to immersive environments</w:t>
            </w:r>
            <w:r w:rsidR="00C36283" w:rsidRPr="00C0629B">
              <w:t>;</w:t>
            </w:r>
          </w:p>
          <w:p w14:paraId="1AED166C" w14:textId="6B7507BA" w:rsidR="00C971CA" w:rsidRPr="00C0629B" w:rsidRDefault="00C0629B" w:rsidP="00C0629B">
            <w:pPr>
              <w:pStyle w:val="Tabletext"/>
              <w:ind w:left="284" w:hanging="284"/>
            </w:pPr>
            <w:r w:rsidRPr="00204663">
              <w:t>•</w:t>
            </w:r>
            <w:r w:rsidR="00B84AF1" w:rsidRPr="00C0629B">
              <w:tab/>
            </w:r>
            <w:r w:rsidR="00C971CA" w:rsidRPr="00C0629B">
              <w:t xml:space="preserve">Platforms should reflect the implications of this responsibility with transparent practices, inclusive </w:t>
            </w:r>
            <w:proofErr w:type="gramStart"/>
            <w:r w:rsidR="00C971CA" w:rsidRPr="00C0629B">
              <w:t>design</w:t>
            </w:r>
            <w:proofErr w:type="gramEnd"/>
            <w:r w:rsidR="00C36283" w:rsidRPr="00C0629B">
              <w:t xml:space="preserve"> and</w:t>
            </w:r>
            <w:r w:rsidR="00C971CA" w:rsidRPr="00C0629B">
              <w:t xml:space="preserve"> ethical and responsible use.</w:t>
            </w:r>
          </w:p>
        </w:tc>
      </w:tr>
    </w:tbl>
    <w:p w14:paraId="555A1A81" w14:textId="77777777" w:rsidR="00C971CA" w:rsidRPr="006462DF" w:rsidRDefault="00C971CA" w:rsidP="00DC3D7E">
      <w:pPr>
        <w:tabs>
          <w:tab w:val="left" w:pos="6715"/>
        </w:tabs>
        <w:rPr>
          <w:lang w:bidi="ar-DZ"/>
        </w:rPr>
      </w:pPr>
      <w:r w:rsidRPr="006462DF">
        <w:rPr>
          <w:sz w:val="22"/>
          <w:szCs w:val="18"/>
          <w:lang w:bidi="ar-DZ"/>
        </w:rPr>
        <w:t>Source: [</w:t>
      </w:r>
      <w:r w:rsidRPr="006462DF">
        <w:t>b-ITU FGMV-06]</w:t>
      </w:r>
    </w:p>
    <w:p w14:paraId="5E487962" w14:textId="77777777" w:rsidR="007A19A4" w:rsidRPr="006462DF" w:rsidRDefault="007A19A4" w:rsidP="00314245">
      <w:pPr>
        <w:rPr>
          <w:b/>
          <w:lang w:bidi="ar-DZ"/>
        </w:rPr>
      </w:pPr>
      <w:r w:rsidRPr="006462DF">
        <w:rPr>
          <w:lang w:bidi="ar-DZ"/>
        </w:rPr>
        <w:br w:type="page"/>
      </w:r>
    </w:p>
    <w:p w14:paraId="3F29171D" w14:textId="1A9804BD" w:rsidR="00DD063D" w:rsidRPr="006462DF" w:rsidRDefault="00AA5B6D" w:rsidP="00A02824">
      <w:pPr>
        <w:pStyle w:val="AnnexNoTitle0"/>
        <w:rPr>
          <w:lang w:bidi="ar-DZ"/>
        </w:rPr>
      </w:pPr>
      <w:bookmarkStart w:id="47" w:name="_Toc161412603"/>
      <w:bookmarkStart w:id="48" w:name="_Toc168650786"/>
      <w:r w:rsidRPr="006462DF">
        <w:rPr>
          <w:lang w:bidi="ar-DZ"/>
        </w:rPr>
        <w:lastRenderedPageBreak/>
        <w:t xml:space="preserve">Annex </w:t>
      </w:r>
      <w:bookmarkStart w:id="49" w:name="_Toc145286008"/>
      <w:bookmarkEnd w:id="43"/>
      <w:r w:rsidR="007A19A4" w:rsidRPr="006462DF">
        <w:rPr>
          <w:lang w:bidi="ar-DZ"/>
        </w:rPr>
        <w:t>B</w:t>
      </w:r>
      <w:r w:rsidR="00A02824">
        <w:rPr>
          <w:lang w:bidi="ar-DZ"/>
        </w:rPr>
        <w:br/>
      </w:r>
      <w:r w:rsidR="00A02824">
        <w:rPr>
          <w:lang w:bidi="ar-DZ"/>
        </w:rPr>
        <w:br/>
      </w:r>
      <w:r w:rsidR="005801DA" w:rsidRPr="006462DF">
        <w:rPr>
          <w:lang w:bidi="ar-DZ"/>
        </w:rPr>
        <w:t xml:space="preserve">Responsible </w:t>
      </w:r>
      <w:r w:rsidR="002B5F70" w:rsidRPr="006462DF">
        <w:rPr>
          <w:lang w:bidi="ar-DZ"/>
        </w:rPr>
        <w:t xml:space="preserve">innovation </w:t>
      </w:r>
      <w:r w:rsidR="005801DA" w:rsidRPr="006462DF">
        <w:rPr>
          <w:lang w:bidi="ar-DZ"/>
        </w:rPr>
        <w:t xml:space="preserve">in the </w:t>
      </w:r>
      <w:proofErr w:type="gramStart"/>
      <w:r w:rsidR="005801DA" w:rsidRPr="006462DF">
        <w:rPr>
          <w:lang w:bidi="ar-DZ"/>
        </w:rPr>
        <w:t>metaverse</w:t>
      </w:r>
      <w:bookmarkEnd w:id="47"/>
      <w:bookmarkEnd w:id="48"/>
      <w:proofErr w:type="gramEnd"/>
    </w:p>
    <w:p w14:paraId="5AF0A899" w14:textId="3543AAD1" w:rsidR="005863F5" w:rsidRPr="006462DF" w:rsidRDefault="005863F5" w:rsidP="00DC3D7E">
      <w:pPr>
        <w:jc w:val="center"/>
        <w:rPr>
          <w:i/>
          <w:iCs/>
        </w:rPr>
      </w:pPr>
      <w:r w:rsidRPr="006462DF">
        <w:rPr>
          <w:i/>
          <w:iCs/>
        </w:rPr>
        <w:t>Accenture</w:t>
      </w:r>
      <w:r w:rsidR="00D21D92">
        <w:rPr>
          <w:i/>
          <w:iCs/>
        </w:rPr>
        <w:t>'</w:t>
      </w:r>
      <w:r w:rsidRPr="006462DF">
        <w:rPr>
          <w:i/>
          <w:iCs/>
        </w:rPr>
        <w:t>s proposed framework for responsible innovation in the metaverse</w:t>
      </w:r>
    </w:p>
    <w:p w14:paraId="174D40AE" w14:textId="7FFCE9B7" w:rsidR="00A539FA" w:rsidRPr="006462DF" w:rsidRDefault="00AF49D9" w:rsidP="00A02824">
      <w:pPr>
        <w:pStyle w:val="TableNoTitle"/>
      </w:pPr>
      <w:r w:rsidRPr="006462DF">
        <w:t>Trust</w:t>
      </w:r>
      <w:r w:rsidR="00A539FA" w:rsidRPr="006462DF">
        <w:t xml:space="preserve"> </w:t>
      </w:r>
      <w:r w:rsidR="00C36283">
        <w:t>d</w:t>
      </w:r>
      <w:r w:rsidR="00A539FA" w:rsidRPr="006462DF">
        <w:t>imensions</w:t>
      </w:r>
      <w:bookmarkEnd w:id="49"/>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66"/>
        <w:gridCol w:w="8073"/>
      </w:tblGrid>
      <w:tr w:rsidR="0089665F" w:rsidRPr="00A02824" w14:paraId="2C3F3A78" w14:textId="77777777" w:rsidTr="00A02824">
        <w:trPr>
          <w:tblHeader/>
          <w:jc w:val="center"/>
        </w:trPr>
        <w:tc>
          <w:tcPr>
            <w:tcW w:w="0" w:type="auto"/>
            <w:shd w:val="clear" w:color="auto" w:fill="auto"/>
          </w:tcPr>
          <w:p w14:paraId="34F31B76" w14:textId="77777777" w:rsidR="0089665F" w:rsidRPr="00A02824" w:rsidRDefault="0089665F" w:rsidP="00A02824">
            <w:pPr>
              <w:pStyle w:val="Tablehead"/>
            </w:pPr>
            <w:r w:rsidRPr="00A02824">
              <w:t>Dimensions</w:t>
            </w:r>
          </w:p>
        </w:tc>
        <w:tc>
          <w:tcPr>
            <w:tcW w:w="0" w:type="auto"/>
            <w:shd w:val="clear" w:color="auto" w:fill="auto"/>
          </w:tcPr>
          <w:p w14:paraId="6D713D07" w14:textId="77777777" w:rsidR="0089665F" w:rsidRPr="00A02824" w:rsidRDefault="0089665F" w:rsidP="00A02824">
            <w:pPr>
              <w:pStyle w:val="Tablehead"/>
            </w:pPr>
            <w:r w:rsidRPr="00A02824">
              <w:t>Descriptions</w:t>
            </w:r>
          </w:p>
        </w:tc>
      </w:tr>
      <w:tr w:rsidR="0089665F" w:rsidRPr="00A02824" w14:paraId="249720AD" w14:textId="77777777" w:rsidTr="00A02824">
        <w:trPr>
          <w:jc w:val="center"/>
        </w:trPr>
        <w:tc>
          <w:tcPr>
            <w:tcW w:w="0" w:type="auto"/>
            <w:shd w:val="clear" w:color="auto" w:fill="auto"/>
          </w:tcPr>
          <w:p w14:paraId="10B2CA10" w14:textId="77777777" w:rsidR="0089665F" w:rsidRPr="00A02824" w:rsidRDefault="0089665F" w:rsidP="00A02824">
            <w:pPr>
              <w:pStyle w:val="Tabletext"/>
            </w:pPr>
            <w:r w:rsidRPr="00A02824">
              <w:t>Privacy</w:t>
            </w:r>
          </w:p>
        </w:tc>
        <w:tc>
          <w:tcPr>
            <w:tcW w:w="0" w:type="auto"/>
            <w:shd w:val="clear" w:color="auto" w:fill="auto"/>
          </w:tcPr>
          <w:p w14:paraId="35FE91B1" w14:textId="6AEA57B3" w:rsidR="0089665F" w:rsidRPr="00A02824" w:rsidRDefault="00A02824" w:rsidP="00A02824">
            <w:pPr>
              <w:pStyle w:val="Tabletext"/>
              <w:ind w:left="284" w:hanging="284"/>
            </w:pPr>
            <w:r w:rsidRPr="00204663">
              <w:t>•</w:t>
            </w:r>
            <w:r w:rsidR="00B84AF1" w:rsidRPr="00A02824">
              <w:tab/>
            </w:r>
            <w:r w:rsidR="0089665F" w:rsidRPr="00A02824">
              <w:t xml:space="preserve">The primary purpose of collecting, </w:t>
            </w:r>
            <w:proofErr w:type="gramStart"/>
            <w:r w:rsidR="0089665F" w:rsidRPr="00A02824">
              <w:t>processing</w:t>
            </w:r>
            <w:proofErr w:type="gramEnd"/>
            <w:r w:rsidR="00C36283" w:rsidRPr="00A02824">
              <w:t xml:space="preserve"> and</w:t>
            </w:r>
            <w:r w:rsidR="0089665F" w:rsidRPr="00A02824">
              <w:t xml:space="preserve"> sharing user data should be to deliver value to the user.</w:t>
            </w:r>
          </w:p>
          <w:p w14:paraId="022810E4" w14:textId="0CF9A857" w:rsidR="0089665F" w:rsidRPr="00A02824" w:rsidRDefault="00A02824" w:rsidP="00A02824">
            <w:pPr>
              <w:pStyle w:val="Tabletext"/>
              <w:ind w:left="284" w:hanging="284"/>
            </w:pPr>
            <w:r w:rsidRPr="00204663">
              <w:t>•</w:t>
            </w:r>
            <w:r w:rsidR="00B84AF1" w:rsidRPr="00A02824">
              <w:tab/>
            </w:r>
            <w:r w:rsidR="0089665F" w:rsidRPr="00A02824">
              <w:t>Design decisions should feature privacy defaults that are intuitive given the context of the use case or experience.</w:t>
            </w:r>
          </w:p>
          <w:p w14:paraId="561CA948" w14:textId="24DBDEE1" w:rsidR="0089665F" w:rsidRPr="00A02824" w:rsidRDefault="00A02824" w:rsidP="00A02824">
            <w:pPr>
              <w:pStyle w:val="Tabletext"/>
              <w:ind w:left="284" w:hanging="284"/>
            </w:pPr>
            <w:r w:rsidRPr="00204663">
              <w:t>•</w:t>
            </w:r>
            <w:r w:rsidR="00B84AF1" w:rsidRPr="00A02824">
              <w:tab/>
            </w:r>
            <w:r w:rsidR="0089665F" w:rsidRPr="00A02824">
              <w:t xml:space="preserve">Companies should implement innovative strategies to educate users about their privacy options in the metaverse. </w:t>
            </w:r>
          </w:p>
        </w:tc>
      </w:tr>
      <w:tr w:rsidR="0089665F" w:rsidRPr="00A02824" w14:paraId="553969CB" w14:textId="77777777" w:rsidTr="00A02824">
        <w:trPr>
          <w:jc w:val="center"/>
        </w:trPr>
        <w:tc>
          <w:tcPr>
            <w:tcW w:w="0" w:type="auto"/>
            <w:shd w:val="clear" w:color="auto" w:fill="auto"/>
          </w:tcPr>
          <w:p w14:paraId="54CD5E72" w14:textId="77777777" w:rsidR="0089665F" w:rsidRPr="00A02824" w:rsidRDefault="0089665F" w:rsidP="00A02824">
            <w:pPr>
              <w:pStyle w:val="Tabletext"/>
            </w:pPr>
            <w:r w:rsidRPr="00A02824">
              <w:t xml:space="preserve">Security </w:t>
            </w:r>
          </w:p>
        </w:tc>
        <w:tc>
          <w:tcPr>
            <w:tcW w:w="0" w:type="auto"/>
            <w:shd w:val="clear" w:color="auto" w:fill="auto"/>
          </w:tcPr>
          <w:p w14:paraId="65AD0DD5" w14:textId="4FDD29D6" w:rsidR="0089665F" w:rsidRPr="00A02824" w:rsidRDefault="00A02824" w:rsidP="00A02824">
            <w:pPr>
              <w:pStyle w:val="Tabletext"/>
              <w:ind w:left="284" w:hanging="284"/>
            </w:pPr>
            <w:r w:rsidRPr="00204663">
              <w:t>•</w:t>
            </w:r>
            <w:r w:rsidR="00B84AF1" w:rsidRPr="00A02824">
              <w:tab/>
            </w:r>
            <w:r w:rsidR="0089665F" w:rsidRPr="00A02824">
              <w:t xml:space="preserve">Security by design should focus on hardening infrastructure and software against novel threats, particularly cybercrime, </w:t>
            </w:r>
            <w:proofErr w:type="gramStart"/>
            <w:r w:rsidR="0089665F" w:rsidRPr="00A02824">
              <w:t>fraud</w:t>
            </w:r>
            <w:proofErr w:type="gramEnd"/>
            <w:r w:rsidR="0089665F" w:rsidRPr="00A02824">
              <w:t xml:space="preserve"> and disinformation.</w:t>
            </w:r>
          </w:p>
          <w:p w14:paraId="3AF89D17" w14:textId="116DFB98" w:rsidR="0089665F" w:rsidRPr="00A02824" w:rsidRDefault="00A02824" w:rsidP="00A02824">
            <w:pPr>
              <w:pStyle w:val="Tabletext"/>
              <w:ind w:left="284" w:hanging="284"/>
            </w:pPr>
            <w:r w:rsidRPr="00204663">
              <w:t>•</w:t>
            </w:r>
            <w:r w:rsidR="00B84AF1" w:rsidRPr="00A02824">
              <w:tab/>
            </w:r>
            <w:r w:rsidR="0089665F" w:rsidRPr="00A02824">
              <w:t>Companies should use an adaptive zero-trust security model.</w:t>
            </w:r>
          </w:p>
          <w:p w14:paraId="6EAF46BB" w14:textId="68914853" w:rsidR="0089665F" w:rsidRPr="00A02824" w:rsidRDefault="00A02824" w:rsidP="00A02824">
            <w:pPr>
              <w:pStyle w:val="Tabletext"/>
              <w:ind w:left="284" w:hanging="284"/>
            </w:pPr>
            <w:r w:rsidRPr="00204663">
              <w:t>•</w:t>
            </w:r>
            <w:r w:rsidR="00B84AF1" w:rsidRPr="00A02824">
              <w:tab/>
            </w:r>
            <w:r w:rsidR="0089665F" w:rsidRPr="00A02824">
              <w:t xml:space="preserve">Data protection should be in place to protect the confidentiality and integrity of experiences, </w:t>
            </w:r>
            <w:proofErr w:type="gramStart"/>
            <w:r w:rsidR="0089665F" w:rsidRPr="00A02824">
              <w:t>data</w:t>
            </w:r>
            <w:proofErr w:type="gramEnd"/>
            <w:r w:rsidR="0089665F" w:rsidRPr="00A02824">
              <w:t xml:space="preserve"> and applications.</w:t>
            </w:r>
          </w:p>
        </w:tc>
      </w:tr>
      <w:tr w:rsidR="0089665F" w:rsidRPr="00A02824" w14:paraId="206E6B8E" w14:textId="77777777" w:rsidTr="00A02824">
        <w:trPr>
          <w:jc w:val="center"/>
        </w:trPr>
        <w:tc>
          <w:tcPr>
            <w:tcW w:w="0" w:type="auto"/>
            <w:shd w:val="clear" w:color="auto" w:fill="auto"/>
          </w:tcPr>
          <w:p w14:paraId="169C8650" w14:textId="77777777" w:rsidR="0089665F" w:rsidRPr="00A02824" w:rsidRDefault="0089665F" w:rsidP="00A02824">
            <w:pPr>
              <w:pStyle w:val="Tabletext"/>
            </w:pPr>
            <w:r w:rsidRPr="00A02824">
              <w:t>Resilience</w:t>
            </w:r>
          </w:p>
        </w:tc>
        <w:tc>
          <w:tcPr>
            <w:tcW w:w="0" w:type="auto"/>
            <w:shd w:val="clear" w:color="auto" w:fill="auto"/>
          </w:tcPr>
          <w:p w14:paraId="0DD95E51" w14:textId="1D694BE0" w:rsidR="0089665F" w:rsidRPr="00A02824" w:rsidRDefault="00A02824" w:rsidP="00A02824">
            <w:pPr>
              <w:pStyle w:val="Tabletext"/>
              <w:ind w:left="284" w:hanging="284"/>
            </w:pPr>
            <w:r w:rsidRPr="00204663">
              <w:t>•</w:t>
            </w:r>
            <w:r w:rsidR="00B84AF1" w:rsidRPr="00A02824">
              <w:tab/>
            </w:r>
            <w:r w:rsidR="0089665F" w:rsidRPr="00A02824">
              <w:t>The metaverse should be engineered to operate in evolving and dynamic conditions and must be scalable and able to withstand and recover rapidly from disruptions and adversarial cyberattacks.</w:t>
            </w:r>
          </w:p>
          <w:p w14:paraId="67040631" w14:textId="7A06EC74" w:rsidR="0089665F" w:rsidRPr="00A02824" w:rsidRDefault="00A02824" w:rsidP="00A02824">
            <w:pPr>
              <w:pStyle w:val="Tabletext"/>
              <w:ind w:left="284" w:hanging="284"/>
            </w:pPr>
            <w:r w:rsidRPr="00204663">
              <w:t>•</w:t>
            </w:r>
            <w:r w:rsidR="00B84AF1" w:rsidRPr="00A02824">
              <w:tab/>
            </w:r>
            <w:r w:rsidR="0089665F" w:rsidRPr="00A02824">
              <w:t xml:space="preserve">Platforms and devices should be capable of supporting high-fidelity and low-latency experiences that are immersive and persistent for large numbers of global users to interact simultaneously, in real time. </w:t>
            </w:r>
          </w:p>
        </w:tc>
      </w:tr>
      <w:tr w:rsidR="0089665F" w:rsidRPr="00A02824" w14:paraId="47512342" w14:textId="77777777" w:rsidTr="00A02824">
        <w:trPr>
          <w:jc w:val="center"/>
        </w:trPr>
        <w:tc>
          <w:tcPr>
            <w:tcW w:w="0" w:type="auto"/>
            <w:shd w:val="clear" w:color="auto" w:fill="auto"/>
          </w:tcPr>
          <w:p w14:paraId="4720F3B0" w14:textId="055699AC" w:rsidR="0089665F" w:rsidRPr="00A02824" w:rsidRDefault="0089665F" w:rsidP="00A02824">
            <w:pPr>
              <w:pStyle w:val="Tabletext"/>
            </w:pPr>
            <w:r w:rsidRPr="00A02824">
              <w:t xml:space="preserve">Intellectual </w:t>
            </w:r>
            <w:r w:rsidR="0038064C" w:rsidRPr="00A02824">
              <w:t>p</w:t>
            </w:r>
            <w:r w:rsidRPr="00A02824">
              <w:t xml:space="preserve">roperty </w:t>
            </w:r>
          </w:p>
        </w:tc>
        <w:tc>
          <w:tcPr>
            <w:tcW w:w="0" w:type="auto"/>
            <w:shd w:val="clear" w:color="auto" w:fill="auto"/>
          </w:tcPr>
          <w:p w14:paraId="56317D41" w14:textId="1C98F236" w:rsidR="0089665F" w:rsidRPr="00A02824" w:rsidRDefault="00A02824" w:rsidP="00A02824">
            <w:pPr>
              <w:pStyle w:val="Tabletext"/>
              <w:ind w:left="284" w:hanging="284"/>
            </w:pPr>
            <w:r w:rsidRPr="00204663">
              <w:t>•</w:t>
            </w:r>
            <w:r w:rsidR="00B84AF1" w:rsidRPr="00A02824">
              <w:tab/>
            </w:r>
            <w:r w:rsidR="0089665F" w:rsidRPr="00A02824">
              <w:t>Platforms should enforce intellectual property rights through robust detection capabilities and comprehensive user education.</w:t>
            </w:r>
          </w:p>
          <w:p w14:paraId="439F0A0B" w14:textId="100B8BC1" w:rsidR="0089665F" w:rsidRPr="00A02824" w:rsidRDefault="00A02824" w:rsidP="00A02824">
            <w:pPr>
              <w:pStyle w:val="Tabletext"/>
              <w:ind w:left="284" w:hanging="284"/>
            </w:pPr>
            <w:r w:rsidRPr="00204663">
              <w:t>•</w:t>
            </w:r>
            <w:r w:rsidR="00B84AF1" w:rsidRPr="00A02824">
              <w:tab/>
            </w:r>
            <w:r w:rsidR="0089665F" w:rsidRPr="00A02824">
              <w:t xml:space="preserve">Companies should invest in preventative measures and real-time identification mechanisms, such as trademark and copyright monitoring services and brand protection tools. </w:t>
            </w:r>
          </w:p>
        </w:tc>
      </w:tr>
    </w:tbl>
    <w:p w14:paraId="0EC27DF6" w14:textId="760ED9C9" w:rsidR="0089665F" w:rsidRPr="006462DF" w:rsidRDefault="0089665F" w:rsidP="00DC3D7E">
      <w:pPr>
        <w:rPr>
          <w:sz w:val="22"/>
          <w:szCs w:val="18"/>
          <w:lang w:bidi="ar-DZ"/>
        </w:rPr>
      </w:pPr>
      <w:r w:rsidRPr="006462DF">
        <w:rPr>
          <w:sz w:val="22"/>
          <w:szCs w:val="18"/>
          <w:lang w:bidi="ar-DZ"/>
        </w:rPr>
        <w:t>Source: [</w:t>
      </w:r>
      <w:r w:rsidRPr="006462DF">
        <w:t>b-Zheng]</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74"/>
        <w:gridCol w:w="7465"/>
      </w:tblGrid>
      <w:tr w:rsidR="00BF152A" w:rsidRPr="00BF152A" w14:paraId="6E702084" w14:textId="77777777" w:rsidTr="00BF152A">
        <w:trPr>
          <w:tblHeader/>
          <w:jc w:val="center"/>
        </w:trPr>
        <w:tc>
          <w:tcPr>
            <w:tcW w:w="0" w:type="auto"/>
            <w:gridSpan w:val="2"/>
            <w:tcBorders>
              <w:top w:val="nil"/>
              <w:left w:val="nil"/>
              <w:right w:val="nil"/>
            </w:tcBorders>
            <w:shd w:val="clear" w:color="auto" w:fill="auto"/>
          </w:tcPr>
          <w:p w14:paraId="6810FABD" w14:textId="3A9C955B" w:rsidR="00BF152A" w:rsidRPr="00BF152A" w:rsidRDefault="00BF152A" w:rsidP="00BF152A">
            <w:pPr>
              <w:pStyle w:val="TableNoTitle"/>
            </w:pPr>
            <w:r w:rsidRPr="006462DF">
              <w:t xml:space="preserve">Human </w:t>
            </w:r>
            <w:r>
              <w:t>d</w:t>
            </w:r>
            <w:r w:rsidRPr="006462DF">
              <w:t>imensions</w:t>
            </w:r>
          </w:p>
        </w:tc>
      </w:tr>
      <w:tr w:rsidR="00DC6C1E" w:rsidRPr="00BF152A" w14:paraId="487E56B7" w14:textId="77777777" w:rsidTr="00BF152A">
        <w:trPr>
          <w:tblHeader/>
          <w:jc w:val="center"/>
        </w:trPr>
        <w:tc>
          <w:tcPr>
            <w:tcW w:w="0" w:type="auto"/>
            <w:shd w:val="clear" w:color="auto" w:fill="auto"/>
          </w:tcPr>
          <w:p w14:paraId="4F8B31B9" w14:textId="77777777" w:rsidR="00DC6C1E" w:rsidRPr="00BF152A" w:rsidRDefault="00DC6C1E" w:rsidP="00BF152A">
            <w:pPr>
              <w:pStyle w:val="Tablehead"/>
            </w:pPr>
            <w:r w:rsidRPr="00BF152A">
              <w:t>Dimensions</w:t>
            </w:r>
          </w:p>
        </w:tc>
        <w:tc>
          <w:tcPr>
            <w:tcW w:w="0" w:type="auto"/>
            <w:shd w:val="clear" w:color="auto" w:fill="auto"/>
          </w:tcPr>
          <w:p w14:paraId="29FF76D3" w14:textId="77777777" w:rsidR="00DC6C1E" w:rsidRPr="00BF152A" w:rsidRDefault="00DC6C1E" w:rsidP="00BF152A">
            <w:pPr>
              <w:pStyle w:val="Tablehead"/>
            </w:pPr>
            <w:r w:rsidRPr="00BF152A">
              <w:t>Descriptions</w:t>
            </w:r>
          </w:p>
        </w:tc>
      </w:tr>
      <w:tr w:rsidR="00DC6C1E" w:rsidRPr="00BF152A" w14:paraId="62AD585F" w14:textId="77777777" w:rsidTr="00BF152A">
        <w:trPr>
          <w:jc w:val="center"/>
        </w:trPr>
        <w:tc>
          <w:tcPr>
            <w:tcW w:w="0" w:type="auto"/>
            <w:shd w:val="clear" w:color="auto" w:fill="auto"/>
          </w:tcPr>
          <w:p w14:paraId="31D1910F" w14:textId="77777777" w:rsidR="00DC6C1E" w:rsidRPr="00BF152A" w:rsidRDefault="00DC6C1E" w:rsidP="00BF152A">
            <w:pPr>
              <w:pStyle w:val="Tabletext"/>
            </w:pPr>
            <w:r w:rsidRPr="00BF152A">
              <w:t>Safety</w:t>
            </w:r>
          </w:p>
        </w:tc>
        <w:tc>
          <w:tcPr>
            <w:tcW w:w="0" w:type="auto"/>
            <w:shd w:val="clear" w:color="auto" w:fill="auto"/>
          </w:tcPr>
          <w:p w14:paraId="4FB6B97A" w14:textId="30627697" w:rsidR="00DC6C1E" w:rsidRPr="00BF152A" w:rsidRDefault="00BF152A" w:rsidP="00BF152A">
            <w:pPr>
              <w:pStyle w:val="Tabletext"/>
              <w:ind w:left="284" w:hanging="284"/>
            </w:pPr>
            <w:r w:rsidRPr="00204663">
              <w:t>•</w:t>
            </w:r>
            <w:r w:rsidR="00B84AF1" w:rsidRPr="00BF152A">
              <w:tab/>
            </w:r>
            <w:r w:rsidR="00DC6C1E" w:rsidRPr="00BF152A">
              <w:t>Safety is the top priority in virtual environments.</w:t>
            </w:r>
          </w:p>
          <w:p w14:paraId="2FF64CAC" w14:textId="7B4B5442" w:rsidR="00DC6C1E" w:rsidRPr="00BF152A" w:rsidRDefault="00BF152A" w:rsidP="00BF152A">
            <w:pPr>
              <w:pStyle w:val="Tabletext"/>
              <w:ind w:left="284" w:hanging="284"/>
            </w:pPr>
            <w:r w:rsidRPr="00204663">
              <w:t>•</w:t>
            </w:r>
            <w:r w:rsidR="00B84AF1" w:rsidRPr="00BF152A">
              <w:tab/>
            </w:r>
            <w:r w:rsidR="00DC6C1E" w:rsidRPr="00BF152A">
              <w:t xml:space="preserve">Platforms must proactively implement policies, </w:t>
            </w:r>
            <w:proofErr w:type="gramStart"/>
            <w:r w:rsidR="00DC6C1E" w:rsidRPr="00BF152A">
              <w:t>technologies</w:t>
            </w:r>
            <w:proofErr w:type="gramEnd"/>
            <w:r w:rsidR="00C36283" w:rsidRPr="00BF152A">
              <w:t xml:space="preserve"> and</w:t>
            </w:r>
            <w:r w:rsidR="00DC6C1E" w:rsidRPr="00BF152A">
              <w:t xml:space="preserve"> practices to discourage harmful content and behaviours.</w:t>
            </w:r>
          </w:p>
          <w:p w14:paraId="16E823AD" w14:textId="51F7F46F" w:rsidR="00DC6C1E" w:rsidRPr="00BF152A" w:rsidRDefault="00BF152A" w:rsidP="00BF152A">
            <w:pPr>
              <w:pStyle w:val="Tabletext"/>
              <w:ind w:left="284" w:hanging="284"/>
            </w:pPr>
            <w:r w:rsidRPr="00204663">
              <w:t>•</w:t>
            </w:r>
            <w:r w:rsidR="00B84AF1" w:rsidRPr="00BF152A">
              <w:tab/>
            </w:r>
            <w:r w:rsidR="00DC6C1E" w:rsidRPr="00BF152A">
              <w:t xml:space="preserve">Companies should invest in predictive and real-time detection capabilities as well as in-world features to empower users to manage their own safety. </w:t>
            </w:r>
          </w:p>
        </w:tc>
      </w:tr>
      <w:tr w:rsidR="00DC6C1E" w:rsidRPr="00BF152A" w14:paraId="66F86988" w14:textId="77777777" w:rsidTr="00BF152A">
        <w:trPr>
          <w:jc w:val="center"/>
        </w:trPr>
        <w:tc>
          <w:tcPr>
            <w:tcW w:w="0" w:type="auto"/>
            <w:shd w:val="clear" w:color="auto" w:fill="auto"/>
          </w:tcPr>
          <w:p w14:paraId="2F241B04" w14:textId="77DF6B72" w:rsidR="00DC6C1E" w:rsidRPr="00BF152A" w:rsidRDefault="00DC6C1E" w:rsidP="00BF152A">
            <w:pPr>
              <w:pStyle w:val="Tabletext"/>
            </w:pPr>
            <w:r w:rsidRPr="00BF152A">
              <w:t xml:space="preserve">Inclusion, </w:t>
            </w:r>
            <w:proofErr w:type="gramStart"/>
            <w:r w:rsidR="0038064C" w:rsidRPr="00BF152A">
              <w:t>d</w:t>
            </w:r>
            <w:r w:rsidRPr="00BF152A">
              <w:t>iversity</w:t>
            </w:r>
            <w:proofErr w:type="gramEnd"/>
            <w:r w:rsidRPr="00BF152A">
              <w:t xml:space="preserve"> </w:t>
            </w:r>
            <w:r w:rsidR="0038064C" w:rsidRPr="00BF152A">
              <w:t>and</w:t>
            </w:r>
            <w:r w:rsidRPr="00BF152A">
              <w:t xml:space="preserve"> </w:t>
            </w:r>
            <w:r w:rsidR="0038064C" w:rsidRPr="00BF152A">
              <w:t>a</w:t>
            </w:r>
            <w:r w:rsidRPr="00BF152A">
              <w:t>ccessibility</w:t>
            </w:r>
          </w:p>
        </w:tc>
        <w:tc>
          <w:tcPr>
            <w:tcW w:w="0" w:type="auto"/>
            <w:shd w:val="clear" w:color="auto" w:fill="auto"/>
          </w:tcPr>
          <w:p w14:paraId="172D2E84" w14:textId="44B571D2" w:rsidR="00DC6C1E" w:rsidRPr="00BF152A" w:rsidRDefault="00BF152A" w:rsidP="00BF152A">
            <w:pPr>
              <w:pStyle w:val="Tabletext"/>
              <w:ind w:left="284" w:hanging="284"/>
            </w:pPr>
            <w:r w:rsidRPr="00204663">
              <w:t>•</w:t>
            </w:r>
            <w:r w:rsidR="00B84AF1" w:rsidRPr="00BF152A">
              <w:tab/>
            </w:r>
            <w:r w:rsidR="00DC6C1E" w:rsidRPr="00BF152A">
              <w:t>Companies should design systems and experiences to be inclusive and accessible.</w:t>
            </w:r>
          </w:p>
          <w:p w14:paraId="3B5E2B10" w14:textId="65F206AC" w:rsidR="00DC6C1E" w:rsidRPr="00BF152A" w:rsidRDefault="00BF152A" w:rsidP="00BF152A">
            <w:pPr>
              <w:pStyle w:val="Tabletext"/>
              <w:ind w:left="284" w:hanging="284"/>
            </w:pPr>
            <w:r w:rsidRPr="00204663">
              <w:t>•</w:t>
            </w:r>
            <w:r w:rsidR="00B84AF1" w:rsidRPr="00BF152A">
              <w:tab/>
            </w:r>
            <w:r w:rsidR="00DC6C1E" w:rsidRPr="00BF152A">
              <w:t>As a new vehicle for fostering empathy and connection, the metaverse should ideally be grounded on universal design principles to maximize usability and accessibility.</w:t>
            </w:r>
          </w:p>
          <w:p w14:paraId="26A6C5A1" w14:textId="48451058" w:rsidR="00DC6C1E" w:rsidRPr="00BF152A" w:rsidRDefault="00BF152A" w:rsidP="00BF152A">
            <w:pPr>
              <w:pStyle w:val="Tabletext"/>
              <w:ind w:left="284" w:hanging="284"/>
            </w:pPr>
            <w:r w:rsidRPr="00204663">
              <w:t>•</w:t>
            </w:r>
            <w:r w:rsidR="00B84AF1" w:rsidRPr="00BF152A">
              <w:tab/>
            </w:r>
            <w:r w:rsidR="00DC6C1E" w:rsidRPr="00BF152A">
              <w:t xml:space="preserve">Context matters. Users should feel empowered to reinvent themselves if they wish, but certain situations call for authenticity and real identities. </w:t>
            </w:r>
          </w:p>
        </w:tc>
      </w:tr>
      <w:tr w:rsidR="00DC6C1E" w:rsidRPr="00BF152A" w14:paraId="32B9A2EA" w14:textId="77777777" w:rsidTr="00BF152A">
        <w:trPr>
          <w:jc w:val="center"/>
        </w:trPr>
        <w:tc>
          <w:tcPr>
            <w:tcW w:w="0" w:type="auto"/>
            <w:shd w:val="clear" w:color="auto" w:fill="auto"/>
          </w:tcPr>
          <w:p w14:paraId="62F58183" w14:textId="77777777" w:rsidR="00DC6C1E" w:rsidRPr="00BF152A" w:rsidRDefault="00DC6C1E" w:rsidP="00BF152A">
            <w:pPr>
              <w:pStyle w:val="Tabletext"/>
            </w:pPr>
            <w:r w:rsidRPr="00BF152A">
              <w:lastRenderedPageBreak/>
              <w:t xml:space="preserve">Sustainability </w:t>
            </w:r>
          </w:p>
        </w:tc>
        <w:tc>
          <w:tcPr>
            <w:tcW w:w="0" w:type="auto"/>
            <w:shd w:val="clear" w:color="auto" w:fill="auto"/>
          </w:tcPr>
          <w:p w14:paraId="7F766922" w14:textId="5B615B90" w:rsidR="00DC6C1E" w:rsidRPr="00BF152A" w:rsidRDefault="00BF152A" w:rsidP="00BF152A">
            <w:pPr>
              <w:pStyle w:val="Tabletext"/>
              <w:ind w:left="284" w:hanging="284"/>
            </w:pPr>
            <w:r w:rsidRPr="00204663">
              <w:t>•</w:t>
            </w:r>
            <w:r w:rsidR="00B84AF1" w:rsidRPr="00BF152A">
              <w:tab/>
            </w:r>
            <w:r w:rsidR="00DC6C1E" w:rsidRPr="00BF152A">
              <w:t>Companies should explore ways to use the metaverse to become net more sustainable by using it as an alternative to energy and carbon-intensive activities.</w:t>
            </w:r>
          </w:p>
          <w:p w14:paraId="7CAC48CA" w14:textId="04685B99" w:rsidR="00DC6C1E" w:rsidRPr="00BF152A" w:rsidRDefault="00BF152A" w:rsidP="00BF152A">
            <w:pPr>
              <w:pStyle w:val="Tabletext"/>
              <w:ind w:left="284" w:hanging="284"/>
            </w:pPr>
            <w:r w:rsidRPr="00204663">
              <w:t>•</w:t>
            </w:r>
            <w:r w:rsidR="00B84AF1" w:rsidRPr="00BF152A">
              <w:tab/>
            </w:r>
            <w:r w:rsidR="00DC6C1E" w:rsidRPr="00BF152A">
              <w:t xml:space="preserve">When deciding how to build and select hardware, </w:t>
            </w:r>
            <w:proofErr w:type="gramStart"/>
            <w:r w:rsidR="00DC6C1E" w:rsidRPr="00BF152A">
              <w:t>software</w:t>
            </w:r>
            <w:proofErr w:type="gramEnd"/>
            <w:r w:rsidR="00C36283" w:rsidRPr="00BF152A">
              <w:t xml:space="preserve"> and</w:t>
            </w:r>
            <w:r w:rsidR="00DC6C1E" w:rsidRPr="00BF152A">
              <w:t xml:space="preserve"> platforms for the metaverse, companies should evaluate environmental impact such as energy usage, emissions</w:t>
            </w:r>
            <w:r w:rsidR="00C36283" w:rsidRPr="00BF152A">
              <w:t xml:space="preserve"> and</w:t>
            </w:r>
            <w:r w:rsidR="00DC6C1E" w:rsidRPr="00BF152A">
              <w:t xml:space="preserve"> e-waste.</w:t>
            </w:r>
          </w:p>
          <w:p w14:paraId="78716EEE" w14:textId="1D4529C5" w:rsidR="00DC6C1E" w:rsidRPr="00BF152A" w:rsidRDefault="00BF152A" w:rsidP="00BF152A">
            <w:pPr>
              <w:pStyle w:val="Tabletext"/>
              <w:ind w:left="284" w:hanging="284"/>
            </w:pPr>
            <w:r w:rsidRPr="00204663">
              <w:t>•</w:t>
            </w:r>
            <w:r w:rsidR="00B84AF1" w:rsidRPr="00BF152A">
              <w:tab/>
            </w:r>
            <w:r w:rsidR="00DC6C1E" w:rsidRPr="00BF152A">
              <w:t xml:space="preserve">Users, creators, and operators should be educated about what they can do to reduce the environmental footprint of the metaverse. </w:t>
            </w:r>
          </w:p>
        </w:tc>
      </w:tr>
      <w:tr w:rsidR="00DC6C1E" w:rsidRPr="00BF152A" w14:paraId="055B38F4" w14:textId="77777777" w:rsidTr="00BF152A">
        <w:trPr>
          <w:jc w:val="center"/>
        </w:trPr>
        <w:tc>
          <w:tcPr>
            <w:tcW w:w="0" w:type="auto"/>
            <w:shd w:val="clear" w:color="auto" w:fill="auto"/>
          </w:tcPr>
          <w:p w14:paraId="16ABA7A1" w14:textId="77777777" w:rsidR="00DC6C1E" w:rsidRPr="00BF152A" w:rsidRDefault="00DC6C1E" w:rsidP="00BF152A">
            <w:pPr>
              <w:pStyle w:val="Tabletext"/>
            </w:pPr>
            <w:r w:rsidRPr="00BF152A">
              <w:t xml:space="preserve">Well-being </w:t>
            </w:r>
          </w:p>
        </w:tc>
        <w:tc>
          <w:tcPr>
            <w:tcW w:w="0" w:type="auto"/>
            <w:shd w:val="clear" w:color="auto" w:fill="auto"/>
          </w:tcPr>
          <w:p w14:paraId="524A7CF1" w14:textId="3AA43A08" w:rsidR="00DC6C1E" w:rsidRPr="00BF152A" w:rsidRDefault="00BF152A" w:rsidP="00BF152A">
            <w:pPr>
              <w:pStyle w:val="Tabletext"/>
              <w:ind w:left="284" w:hanging="284"/>
            </w:pPr>
            <w:r w:rsidRPr="00204663">
              <w:t>•</w:t>
            </w:r>
            <w:r w:rsidR="00B84AF1" w:rsidRPr="00BF152A">
              <w:tab/>
            </w:r>
            <w:r w:rsidR="00DC6C1E" w:rsidRPr="00BF152A">
              <w:t>The metaverse should be leveraged to enhance and augment real-life experiences.</w:t>
            </w:r>
          </w:p>
          <w:p w14:paraId="0EA7FEE6" w14:textId="3CA26867" w:rsidR="00DC6C1E" w:rsidRPr="00BF152A" w:rsidRDefault="00BF152A" w:rsidP="00BF152A">
            <w:pPr>
              <w:pStyle w:val="Tabletext"/>
              <w:ind w:left="284" w:hanging="284"/>
            </w:pPr>
            <w:r w:rsidRPr="00204663">
              <w:t>•</w:t>
            </w:r>
            <w:r w:rsidR="00B84AF1" w:rsidRPr="00BF152A">
              <w:tab/>
            </w:r>
            <w:r w:rsidR="00DC6C1E" w:rsidRPr="00BF152A">
              <w:t xml:space="preserve">Devices, </w:t>
            </w:r>
            <w:proofErr w:type="gramStart"/>
            <w:r w:rsidR="00DC6C1E" w:rsidRPr="00BF152A">
              <w:t>systems</w:t>
            </w:r>
            <w:proofErr w:type="gramEnd"/>
            <w:r w:rsidR="00C36283" w:rsidRPr="00BF152A">
              <w:t xml:space="preserve"> and</w:t>
            </w:r>
            <w:r w:rsidR="00DC6C1E" w:rsidRPr="00BF152A">
              <w:t xml:space="preserve"> digital environments should be rooted in preserving and improving users</w:t>
            </w:r>
            <w:r w:rsidR="00D21D92" w:rsidRPr="00BF152A">
              <w:t>'</w:t>
            </w:r>
            <w:r w:rsidR="00DC6C1E" w:rsidRPr="00BF152A">
              <w:t xml:space="preserve"> mental and physical health.</w:t>
            </w:r>
          </w:p>
          <w:p w14:paraId="5DEA6CC2" w14:textId="2CAAA213" w:rsidR="00DC6C1E" w:rsidRPr="00BF152A" w:rsidRDefault="00BF152A" w:rsidP="00BF152A">
            <w:pPr>
              <w:pStyle w:val="Tabletext"/>
              <w:ind w:left="284" w:hanging="284"/>
            </w:pPr>
            <w:r w:rsidRPr="00204663">
              <w:t>•</w:t>
            </w:r>
            <w:r w:rsidR="00B84AF1" w:rsidRPr="00BF152A">
              <w:tab/>
            </w:r>
            <w:r w:rsidR="00DC6C1E" w:rsidRPr="00BF152A">
              <w:t>Ultimately, well-being in the metaverse is directly correlated with human-centric design choices across all the dimensions outlined in this framework</w:t>
            </w:r>
            <w:r w:rsidR="003E0DD2" w:rsidRPr="00BF152A">
              <w:t xml:space="preserve">. </w:t>
            </w:r>
          </w:p>
        </w:tc>
      </w:tr>
    </w:tbl>
    <w:p w14:paraId="17A4A064" w14:textId="4452F808" w:rsidR="00DC6C1E" w:rsidRPr="006462DF" w:rsidRDefault="00DC6C1E" w:rsidP="00DC3D7E">
      <w:pPr>
        <w:rPr>
          <w:sz w:val="22"/>
          <w:szCs w:val="18"/>
          <w:lang w:bidi="ar-DZ"/>
        </w:rPr>
      </w:pPr>
      <w:r w:rsidRPr="006462DF">
        <w:rPr>
          <w:sz w:val="22"/>
          <w:szCs w:val="18"/>
          <w:lang w:bidi="ar-DZ"/>
        </w:rPr>
        <w:t>Source: [</w:t>
      </w:r>
      <w:r w:rsidRPr="006462DF">
        <w:t>b-Zheng]</w:t>
      </w:r>
    </w:p>
    <w:bookmarkEnd w:id="44"/>
    <w:p w14:paraId="03E8954B" w14:textId="467CC4CF" w:rsidR="0030522A" w:rsidRPr="006462DF" w:rsidRDefault="00BF76B4" w:rsidP="00BF152A">
      <w:pPr>
        <w:rPr>
          <w:sz w:val="32"/>
          <w:szCs w:val="32"/>
          <w:lang w:bidi="ar-DZ"/>
        </w:rPr>
      </w:pPr>
      <w:r w:rsidRPr="006462DF">
        <w:rPr>
          <w:lang w:bidi="ar-DZ"/>
        </w:rPr>
        <w:br w:type="page"/>
      </w:r>
    </w:p>
    <w:p w14:paraId="702FDEED" w14:textId="7F3E4D6D" w:rsidR="00666867" w:rsidRDefault="00AB2B25" w:rsidP="000347C9">
      <w:pPr>
        <w:pStyle w:val="AnnexNoTitle0"/>
        <w:rPr>
          <w:lang w:bidi="ar-DZ"/>
        </w:rPr>
      </w:pPr>
      <w:bookmarkStart w:id="50" w:name="_Toc161412604"/>
      <w:bookmarkStart w:id="51" w:name="_Toc168650787"/>
      <w:r w:rsidRPr="006462DF">
        <w:rPr>
          <w:lang w:bidi="ar-DZ"/>
        </w:rPr>
        <w:lastRenderedPageBreak/>
        <w:t>Bibliography</w:t>
      </w:r>
      <w:bookmarkEnd w:id="50"/>
      <w:bookmarkEnd w:id="51"/>
    </w:p>
    <w:p w14:paraId="0538BFA5" w14:textId="77777777" w:rsidR="000347C9" w:rsidRPr="000347C9" w:rsidRDefault="000347C9" w:rsidP="000347C9">
      <w:pPr>
        <w:spacing w:before="0"/>
        <w:rPr>
          <w:lang w:bidi="ar-DZ"/>
        </w:rPr>
      </w:pPr>
    </w:p>
    <w:p w14:paraId="03159892" w14:textId="5C24D476" w:rsidR="00881141" w:rsidRPr="006462DF" w:rsidRDefault="00881141" w:rsidP="000347C9">
      <w:pPr>
        <w:pStyle w:val="Reftext"/>
        <w:tabs>
          <w:tab w:val="clear" w:pos="794"/>
          <w:tab w:val="clear" w:pos="1191"/>
          <w:tab w:val="clear" w:pos="1588"/>
          <w:tab w:val="clear" w:pos="1985"/>
          <w:tab w:val="left" w:pos="2835"/>
        </w:tabs>
        <w:ind w:left="2835" w:hanging="2835"/>
      </w:pPr>
      <w:r w:rsidRPr="006462DF">
        <w:t>[b-Collins/in-world]</w:t>
      </w:r>
      <w:r w:rsidRPr="006462DF">
        <w:tab/>
        <w:t>Collins English Dictionary. (2024</w:t>
      </w:r>
      <w:r w:rsidR="00F92EF5">
        <w:t>)</w:t>
      </w:r>
      <w:r w:rsidRPr="006462DF">
        <w:rPr>
          <w:rStyle w:val="footnote-text"/>
        </w:rPr>
        <w:t xml:space="preserve">. </w:t>
      </w:r>
      <w:r w:rsidRPr="006462DF">
        <w:rPr>
          <w:i/>
        </w:rPr>
        <w:t>Definition of In-world</w:t>
      </w:r>
      <w:r w:rsidRPr="006462DF">
        <w:t>.</w:t>
      </w:r>
      <w:r w:rsidR="00F92EF5">
        <w:t xml:space="preserve"> </w:t>
      </w:r>
      <w:hyperlink r:id="rId32" w:history="1">
        <w:r w:rsidR="00F92EF5" w:rsidRPr="000347C9">
          <w:rPr>
            <w:rStyle w:val="Hyperlink"/>
            <w:rFonts w:ascii="Arial" w:hAnsi="Arial" w:cs="Arial"/>
            <w:sz w:val="16"/>
            <w:szCs w:val="16"/>
          </w:rPr>
          <w:t>https://www.collinsdictionary.com/us/dictionary/english/in-world</w:t>
        </w:r>
      </w:hyperlink>
      <w:r w:rsidRPr="000347C9">
        <w:rPr>
          <w:rFonts w:ascii="Arial" w:hAnsi="Arial" w:cs="Arial"/>
          <w:sz w:val="16"/>
          <w:szCs w:val="16"/>
        </w:rPr>
        <w:t xml:space="preserve"> </w:t>
      </w:r>
    </w:p>
    <w:p w14:paraId="6E8ADAE6" w14:textId="37C0352B" w:rsidR="00881141" w:rsidRPr="006462DF" w:rsidRDefault="00881141" w:rsidP="000347C9">
      <w:pPr>
        <w:pStyle w:val="Reftext"/>
        <w:tabs>
          <w:tab w:val="clear" w:pos="794"/>
          <w:tab w:val="clear" w:pos="1191"/>
          <w:tab w:val="clear" w:pos="1588"/>
          <w:tab w:val="clear" w:pos="1985"/>
          <w:tab w:val="left" w:pos="2835"/>
        </w:tabs>
        <w:ind w:left="2835" w:hanging="2835"/>
      </w:pPr>
      <w:r w:rsidRPr="006462DF">
        <w:t>[b-Collins/realm]</w:t>
      </w:r>
      <w:r w:rsidRPr="006462DF">
        <w:tab/>
        <w:t>Collins English Dictionary. (2024</w:t>
      </w:r>
      <w:r w:rsidR="00F92EF5">
        <w:t>)</w:t>
      </w:r>
      <w:r w:rsidRPr="006462DF">
        <w:rPr>
          <w:rStyle w:val="footnote-text"/>
        </w:rPr>
        <w:t xml:space="preserve">. </w:t>
      </w:r>
      <w:r w:rsidRPr="006462DF">
        <w:rPr>
          <w:i/>
        </w:rPr>
        <w:t>Definition of Realm</w:t>
      </w:r>
      <w:r w:rsidRPr="006462DF">
        <w:t xml:space="preserve">.  </w:t>
      </w:r>
      <w:hyperlink r:id="rId33" w:history="1">
        <w:r w:rsidRPr="000347C9">
          <w:rPr>
            <w:rStyle w:val="Hyperlink"/>
            <w:rFonts w:ascii="Arial" w:hAnsi="Arial" w:cs="Arial"/>
            <w:sz w:val="16"/>
            <w:szCs w:val="16"/>
          </w:rPr>
          <w:t>https://www.collinsdictionary.com/dictionary/english/realm</w:t>
        </w:r>
      </w:hyperlink>
      <w:r w:rsidRPr="000347C9">
        <w:rPr>
          <w:rFonts w:ascii="Arial" w:hAnsi="Arial" w:cs="Arial"/>
          <w:sz w:val="16"/>
          <w:szCs w:val="16"/>
        </w:rPr>
        <w:t xml:space="preserve"> </w:t>
      </w:r>
    </w:p>
    <w:p w14:paraId="18606FD4" w14:textId="65433003" w:rsidR="00EE2DDB" w:rsidRPr="006462DF" w:rsidRDefault="00EE2DDB" w:rsidP="000347C9">
      <w:pPr>
        <w:pStyle w:val="Reftext"/>
        <w:tabs>
          <w:tab w:val="clear" w:pos="794"/>
          <w:tab w:val="clear" w:pos="1191"/>
          <w:tab w:val="clear" w:pos="1588"/>
          <w:tab w:val="clear" w:pos="1985"/>
          <w:tab w:val="left" w:pos="2835"/>
        </w:tabs>
        <w:ind w:left="2835" w:hanging="2835"/>
      </w:pPr>
      <w:r w:rsidRPr="00C32E65">
        <w:t>[b-Funna-1]</w:t>
      </w:r>
      <w:r w:rsidRPr="00C32E65">
        <w:tab/>
        <w:t>Funna, R. (2018)</w:t>
      </w:r>
      <w:r w:rsidRPr="00C32E65">
        <w:rPr>
          <w:rStyle w:val="footnote-text"/>
        </w:rPr>
        <w:t xml:space="preserve">. </w:t>
      </w:r>
      <w:r w:rsidRPr="006462DF">
        <w:rPr>
          <w:i/>
          <w:iCs/>
        </w:rPr>
        <w:t>The fourth industrial revolution will eliminate the gender stereotypes created by the first</w:t>
      </w:r>
      <w:r>
        <w:t>.</w:t>
      </w:r>
      <w:r w:rsidR="00747FF4">
        <w:br/>
      </w:r>
      <w:hyperlink r:id="rId34" w:history="1">
        <w:r w:rsidRPr="000347C9">
          <w:rPr>
            <w:rStyle w:val="Hyperlink"/>
            <w:rFonts w:ascii="Arial" w:hAnsi="Arial" w:cs="Arial"/>
            <w:sz w:val="16"/>
            <w:szCs w:val="16"/>
          </w:rPr>
          <w:t>https://qz.com/1177843/the-fourth-industrial-revolution-will-eliminate-the-gender-stereotypes-created-by-the-first</w:t>
        </w:r>
      </w:hyperlink>
    </w:p>
    <w:p w14:paraId="5FFC9CCC" w14:textId="6F12AEFF" w:rsidR="00881141" w:rsidRPr="006462DF" w:rsidRDefault="00881141" w:rsidP="000347C9">
      <w:pPr>
        <w:pStyle w:val="Reftext"/>
        <w:tabs>
          <w:tab w:val="clear" w:pos="794"/>
          <w:tab w:val="clear" w:pos="1191"/>
          <w:tab w:val="clear" w:pos="1588"/>
          <w:tab w:val="clear" w:pos="1985"/>
          <w:tab w:val="left" w:pos="2835"/>
        </w:tabs>
        <w:ind w:left="2835" w:hanging="2835"/>
      </w:pPr>
      <w:r w:rsidRPr="006462DF">
        <w:t>[b-Funna</w:t>
      </w:r>
      <w:r w:rsidR="0038064C">
        <w:t>-</w:t>
      </w:r>
      <w:r w:rsidR="00EE2DDB">
        <w:t>2</w:t>
      </w:r>
      <w:r w:rsidRPr="006462DF">
        <w:t>]</w:t>
      </w:r>
      <w:r w:rsidRPr="006462DF">
        <w:tab/>
        <w:t>Funna, R. (2023)</w:t>
      </w:r>
      <w:r w:rsidRPr="006462DF">
        <w:rPr>
          <w:rStyle w:val="footnote-text"/>
        </w:rPr>
        <w:t xml:space="preserve">. </w:t>
      </w:r>
      <w:r w:rsidRPr="006462DF">
        <w:rPr>
          <w:i/>
          <w:iCs/>
        </w:rPr>
        <w:t>Proposed scope of TG on Building confidence and security in the metaverse</w:t>
      </w:r>
      <w:r w:rsidRPr="006462DF">
        <w:t>.</w:t>
      </w:r>
      <w:r w:rsidR="00747FF4">
        <w:br/>
      </w:r>
      <w:hyperlink r:id="rId35" w:history="1">
        <w:r w:rsidRPr="000347C9">
          <w:rPr>
            <w:rStyle w:val="Hyperlink"/>
            <w:rFonts w:ascii="Arial" w:hAnsi="Arial" w:cs="Arial"/>
            <w:sz w:val="16"/>
            <w:szCs w:val="16"/>
          </w:rPr>
          <w:t>https://extranet.itu.int/sites/itu-t/focusgroups/mv/wg/wg6_output/FGMV-O-WG6-TG-building-001.docx</w:t>
        </w:r>
      </w:hyperlink>
    </w:p>
    <w:p w14:paraId="66E9BDA3" w14:textId="03317E5C" w:rsidR="007D514F" w:rsidRPr="006462DF" w:rsidRDefault="007D514F" w:rsidP="000347C9">
      <w:pPr>
        <w:pStyle w:val="Reftext"/>
        <w:tabs>
          <w:tab w:val="clear" w:pos="794"/>
          <w:tab w:val="clear" w:pos="1191"/>
          <w:tab w:val="clear" w:pos="1588"/>
          <w:tab w:val="clear" w:pos="1985"/>
          <w:tab w:val="left" w:pos="2835"/>
        </w:tabs>
        <w:ind w:left="2835" w:hanging="2835"/>
      </w:pPr>
      <w:r w:rsidRPr="00C32E65">
        <w:t>[b-ITU FGMV-20]</w:t>
      </w:r>
      <w:r w:rsidRPr="00C32E65">
        <w:tab/>
      </w:r>
      <w:r w:rsidR="0022560A">
        <w:t>ITU Focus Group on Metaverse</w:t>
      </w:r>
      <w:r w:rsidR="006863B6">
        <w:t>. Technical Report FGMV-20</w:t>
      </w:r>
      <w:r w:rsidR="004054A7">
        <w:t xml:space="preserve"> (2023),</w:t>
      </w:r>
      <w:r w:rsidR="00646DF5">
        <w:t xml:space="preserve"> </w:t>
      </w:r>
      <w:r w:rsidRPr="00C32E65">
        <w:t>Anthopoulos, L., Funna, R., An, X. et. al.</w:t>
      </w:r>
      <w:r w:rsidR="00EE2DDB">
        <w:rPr>
          <w:rStyle w:val="footnote-text"/>
        </w:rPr>
        <w:t>,</w:t>
      </w:r>
      <w:r w:rsidRPr="006462DF">
        <w:rPr>
          <w:rStyle w:val="footnote-text"/>
        </w:rPr>
        <w:t xml:space="preserve"> </w:t>
      </w:r>
      <w:r w:rsidRPr="006462DF">
        <w:rPr>
          <w:i/>
          <w:iCs/>
        </w:rPr>
        <w:t>Definition of metaverse</w:t>
      </w:r>
      <w:r w:rsidRPr="006462DF">
        <w:t>.</w:t>
      </w:r>
      <w:r w:rsidR="00747FF4">
        <w:br/>
      </w:r>
      <w:hyperlink r:id="rId36" w:history="1">
        <w:r w:rsidR="008C60FD" w:rsidRPr="000347C9">
          <w:rPr>
            <w:rStyle w:val="Hyperlink"/>
            <w:rFonts w:ascii="Arial" w:hAnsi="Arial" w:cs="Arial"/>
            <w:sz w:val="16"/>
            <w:szCs w:val="16"/>
          </w:rPr>
          <w:t>http://handle.itu.int/11.1002/pub/822f50fd-en</w:t>
        </w:r>
      </w:hyperlink>
      <w:r w:rsidR="008C60FD">
        <w:t xml:space="preserve"> </w:t>
      </w:r>
    </w:p>
    <w:p w14:paraId="4A940838" w14:textId="237E6F0D" w:rsidR="00682DA2" w:rsidRPr="006462DF" w:rsidRDefault="00682DA2" w:rsidP="000347C9">
      <w:pPr>
        <w:pStyle w:val="Reftext"/>
        <w:tabs>
          <w:tab w:val="clear" w:pos="794"/>
          <w:tab w:val="clear" w:pos="1191"/>
          <w:tab w:val="clear" w:pos="1588"/>
          <w:tab w:val="clear" w:pos="1985"/>
          <w:tab w:val="left" w:pos="2835"/>
        </w:tabs>
        <w:ind w:left="2835" w:hanging="2835"/>
        <w:rPr>
          <w:sz w:val="16"/>
          <w:szCs w:val="16"/>
        </w:rPr>
      </w:pPr>
      <w:r w:rsidRPr="00C32E65">
        <w:t>[b-ISO/IEC 23005-4]</w:t>
      </w:r>
      <w:r w:rsidRPr="00C32E65">
        <w:tab/>
        <w:t>ISO/IEC 23005-4</w:t>
      </w:r>
      <w:r w:rsidR="00EE2DDB">
        <w:t>:</w:t>
      </w:r>
      <w:r w:rsidRPr="006462DF">
        <w:t>2018</w:t>
      </w:r>
      <w:r w:rsidR="00EE2DDB">
        <w:rPr>
          <w:rStyle w:val="footnote-text"/>
        </w:rPr>
        <w:t>,</w:t>
      </w:r>
      <w:r w:rsidRPr="006462DF">
        <w:rPr>
          <w:rStyle w:val="footnote-text"/>
        </w:rPr>
        <w:t xml:space="preserve"> </w:t>
      </w:r>
      <w:r w:rsidRPr="006462DF">
        <w:rPr>
          <w:i/>
          <w:iCs/>
        </w:rPr>
        <w:t>Information technology — Media context and control — Part 4: Virtual world object characteristics</w:t>
      </w:r>
      <w:r w:rsidRPr="006462DF">
        <w:t xml:space="preserve">. </w:t>
      </w:r>
    </w:p>
    <w:p w14:paraId="54842D18" w14:textId="5BECE4B2" w:rsidR="00732A07" w:rsidRPr="006462DF" w:rsidRDefault="00732A07" w:rsidP="000347C9">
      <w:pPr>
        <w:pStyle w:val="Reftext"/>
        <w:tabs>
          <w:tab w:val="clear" w:pos="794"/>
          <w:tab w:val="clear" w:pos="1191"/>
          <w:tab w:val="clear" w:pos="1588"/>
          <w:tab w:val="clear" w:pos="1985"/>
          <w:tab w:val="left" w:pos="2835"/>
        </w:tabs>
        <w:ind w:left="2835" w:hanging="2835"/>
      </w:pPr>
      <w:r w:rsidRPr="006462DF">
        <w:t>[b-</w:t>
      </w:r>
      <w:r w:rsidR="0050141C" w:rsidRPr="006462DF">
        <w:t>OED</w:t>
      </w:r>
      <w:r w:rsidRPr="006462DF">
        <w:t>]</w:t>
      </w:r>
      <w:r w:rsidRPr="006462DF">
        <w:tab/>
      </w:r>
      <w:r w:rsidR="000104D7" w:rsidRPr="006462DF">
        <w:t>Oxford English Dictionary</w:t>
      </w:r>
      <w:r w:rsidRPr="006462DF">
        <w:t>. (202</w:t>
      </w:r>
      <w:r w:rsidR="00F7148B" w:rsidRPr="006462DF">
        <w:t>4</w:t>
      </w:r>
      <w:r w:rsidRPr="006462DF">
        <w:t>)</w:t>
      </w:r>
      <w:r w:rsidRPr="006462DF">
        <w:rPr>
          <w:rStyle w:val="footnote-text"/>
        </w:rPr>
        <w:t xml:space="preserve">. </w:t>
      </w:r>
      <w:r w:rsidR="00F7148B" w:rsidRPr="006462DF">
        <w:rPr>
          <w:i/>
          <w:iCs/>
        </w:rPr>
        <w:t>Personhood</w:t>
      </w:r>
      <w:r w:rsidRPr="006462DF">
        <w:rPr>
          <w:i/>
          <w:iCs/>
        </w:rPr>
        <w:t xml:space="preserve"> Definition &amp; Meaning</w:t>
      </w:r>
      <w:r w:rsidRPr="006462DF">
        <w:t>.</w:t>
      </w:r>
      <w:r w:rsidR="00747FF4">
        <w:br/>
      </w:r>
      <w:r w:rsidR="00F7148B" w:rsidRPr="000347C9">
        <w:rPr>
          <w:rFonts w:ascii="Arial" w:hAnsi="Arial" w:cs="Arial"/>
          <w:sz w:val="16"/>
          <w:szCs w:val="16"/>
        </w:rPr>
        <w:t xml:space="preserve"> </w:t>
      </w:r>
      <w:hyperlink r:id="rId37" w:history="1">
        <w:r w:rsidR="00F7148B" w:rsidRPr="000347C9">
          <w:rPr>
            <w:rStyle w:val="Hyperlink"/>
            <w:rFonts w:ascii="Arial" w:hAnsi="Arial" w:cs="Arial"/>
            <w:sz w:val="16"/>
            <w:szCs w:val="16"/>
          </w:rPr>
          <w:t>https://www.oed.com/search/dictionary/?scope=Entries&amp;q=personhood</w:t>
        </w:r>
      </w:hyperlink>
      <w:r w:rsidRPr="006462DF">
        <w:t xml:space="preserve"> </w:t>
      </w:r>
    </w:p>
    <w:p w14:paraId="40CC0916" w14:textId="3709F7C4" w:rsidR="00224A2B" w:rsidRPr="000347C9" w:rsidRDefault="00224A2B" w:rsidP="000347C9">
      <w:pPr>
        <w:pStyle w:val="Reftext"/>
        <w:tabs>
          <w:tab w:val="clear" w:pos="794"/>
          <w:tab w:val="clear" w:pos="1191"/>
          <w:tab w:val="clear" w:pos="1588"/>
          <w:tab w:val="clear" w:pos="1985"/>
          <w:tab w:val="left" w:pos="2835"/>
        </w:tabs>
        <w:ind w:left="2835" w:hanging="2835"/>
        <w:rPr>
          <w:rFonts w:ascii="Arial" w:hAnsi="Arial" w:cs="Arial"/>
          <w:sz w:val="16"/>
          <w:szCs w:val="16"/>
        </w:rPr>
      </w:pPr>
      <w:r w:rsidRPr="006462DF">
        <w:t>[b-Oliver</w:t>
      </w:r>
      <w:r w:rsidR="00EE2DDB">
        <w:t xml:space="preserve"> </w:t>
      </w:r>
      <w:r w:rsidRPr="006462DF">
        <w:t>Wyman</w:t>
      </w:r>
      <w:r w:rsidR="00EE2DDB">
        <w:t xml:space="preserve"> Forum</w:t>
      </w:r>
      <w:r w:rsidRPr="006462DF">
        <w:t>]</w:t>
      </w:r>
      <w:r w:rsidRPr="006462DF">
        <w:tab/>
      </w:r>
      <w:r w:rsidR="0094396D" w:rsidRPr="006462DF">
        <w:t>Oliver Wyman Forum</w:t>
      </w:r>
      <w:r w:rsidRPr="006462DF">
        <w:t xml:space="preserve"> (202</w:t>
      </w:r>
      <w:r w:rsidR="0094396D" w:rsidRPr="006462DF">
        <w:t>4</w:t>
      </w:r>
      <w:r w:rsidRPr="006462DF">
        <w:t>)</w:t>
      </w:r>
      <w:r w:rsidR="00EE2DDB">
        <w:rPr>
          <w:rStyle w:val="footnote-text"/>
        </w:rPr>
        <w:t>,</w:t>
      </w:r>
      <w:r w:rsidRPr="006462DF">
        <w:rPr>
          <w:rStyle w:val="footnote-text"/>
        </w:rPr>
        <w:t xml:space="preserve"> </w:t>
      </w:r>
      <w:r w:rsidR="0072671C" w:rsidRPr="006462DF">
        <w:rPr>
          <w:i/>
        </w:rPr>
        <w:t>The Citizens of the Metaverse</w:t>
      </w:r>
      <w:r w:rsidR="00EE2DDB">
        <w:rPr>
          <w:i/>
        </w:rPr>
        <w:t>.</w:t>
      </w:r>
      <w:r w:rsidRPr="006462DF">
        <w:t xml:space="preserve"> </w:t>
      </w:r>
      <w:hyperlink r:id="rId38" w:history="1">
        <w:r w:rsidR="004D06E0" w:rsidRPr="000347C9">
          <w:rPr>
            <w:rStyle w:val="Hyperlink"/>
            <w:rFonts w:ascii="Arial" w:hAnsi="Arial" w:cs="Arial"/>
            <w:sz w:val="16"/>
            <w:szCs w:val="16"/>
          </w:rPr>
          <w:t>https://www.oliverwymanforum.com/global-consumer-sentiment/the-new-people-shaping-our-future/the-citizens-of-the-metaverse.html</w:t>
        </w:r>
      </w:hyperlink>
    </w:p>
    <w:p w14:paraId="69A3F817" w14:textId="7691E30F" w:rsidR="0014164A" w:rsidRPr="006462DF" w:rsidRDefault="0014164A" w:rsidP="000347C9">
      <w:pPr>
        <w:pStyle w:val="Reftext"/>
        <w:tabs>
          <w:tab w:val="clear" w:pos="794"/>
          <w:tab w:val="clear" w:pos="1191"/>
          <w:tab w:val="clear" w:pos="1588"/>
          <w:tab w:val="clear" w:pos="1985"/>
          <w:tab w:val="left" w:pos="2835"/>
        </w:tabs>
        <w:ind w:left="2835" w:hanging="2835"/>
        <w:rPr>
          <w:sz w:val="16"/>
          <w:szCs w:val="16"/>
        </w:rPr>
      </w:pPr>
      <w:r w:rsidRPr="006462DF">
        <w:t>[b-Webster/confidence]</w:t>
      </w:r>
      <w:r w:rsidRPr="006462DF">
        <w:tab/>
        <w:t>Merriam-Webster, Incorporated. (2023)</w:t>
      </w:r>
      <w:r w:rsidRPr="006462DF">
        <w:rPr>
          <w:rStyle w:val="footnote-text"/>
        </w:rPr>
        <w:t xml:space="preserve">. </w:t>
      </w:r>
      <w:r w:rsidRPr="006462DF">
        <w:rPr>
          <w:i/>
        </w:rPr>
        <w:t>Definition of Confidence</w:t>
      </w:r>
      <w:r w:rsidRPr="006462DF">
        <w:t xml:space="preserve">. </w:t>
      </w:r>
      <w:hyperlink r:id="rId39" w:history="1">
        <w:r w:rsidRPr="000347C9">
          <w:rPr>
            <w:rStyle w:val="Hyperlink"/>
            <w:rFonts w:ascii="Arial" w:hAnsi="Arial" w:cs="Arial"/>
            <w:sz w:val="16"/>
            <w:szCs w:val="16"/>
          </w:rPr>
          <w:t>https://www.merriam-webster.com/dictionary/confidence</w:t>
        </w:r>
      </w:hyperlink>
      <w:r w:rsidRPr="000347C9">
        <w:rPr>
          <w:rFonts w:ascii="Arial" w:hAnsi="Arial" w:cs="Arial"/>
          <w:sz w:val="16"/>
          <w:szCs w:val="16"/>
        </w:rPr>
        <w:t xml:space="preserve"> </w:t>
      </w:r>
    </w:p>
    <w:p w14:paraId="0948F6D8" w14:textId="3F0D26AF" w:rsidR="00946CE6" w:rsidRPr="006462DF" w:rsidRDefault="00946CE6" w:rsidP="000347C9">
      <w:pPr>
        <w:pStyle w:val="Reftext"/>
        <w:tabs>
          <w:tab w:val="clear" w:pos="794"/>
          <w:tab w:val="clear" w:pos="1191"/>
          <w:tab w:val="clear" w:pos="1588"/>
          <w:tab w:val="clear" w:pos="1985"/>
          <w:tab w:val="left" w:pos="2835"/>
        </w:tabs>
        <w:ind w:left="2835" w:hanging="2835"/>
        <w:rPr>
          <w:sz w:val="16"/>
          <w:szCs w:val="16"/>
        </w:rPr>
      </w:pPr>
      <w:r w:rsidRPr="006462DF">
        <w:t>[b-Webster/</w:t>
      </w:r>
      <w:r w:rsidRPr="006462DF">
        <w:rPr>
          <w:lang w:bidi="ar-DZ"/>
        </w:rPr>
        <w:t>netizen</w:t>
      </w:r>
      <w:r w:rsidRPr="006462DF">
        <w:t>]</w:t>
      </w:r>
      <w:r w:rsidRPr="006462DF">
        <w:tab/>
        <w:t>Merriam-Webster, Incorporated. (2024)</w:t>
      </w:r>
      <w:r w:rsidRPr="006462DF">
        <w:rPr>
          <w:rStyle w:val="footnote-text"/>
        </w:rPr>
        <w:t xml:space="preserve">. </w:t>
      </w:r>
      <w:r w:rsidRPr="006462DF">
        <w:rPr>
          <w:i/>
        </w:rPr>
        <w:t>Definition of Netizen</w:t>
      </w:r>
      <w:r w:rsidRPr="006462DF">
        <w:t xml:space="preserve">. </w:t>
      </w:r>
      <w:hyperlink r:id="rId40" w:history="1">
        <w:r w:rsidRPr="000347C9">
          <w:rPr>
            <w:rStyle w:val="Hyperlink"/>
            <w:rFonts w:ascii="Arial" w:hAnsi="Arial" w:cs="Arial"/>
            <w:sz w:val="16"/>
            <w:szCs w:val="16"/>
          </w:rPr>
          <w:t>https://www.merriam-webster.com/dictionary/netizen</w:t>
        </w:r>
      </w:hyperlink>
      <w:r w:rsidRPr="000347C9">
        <w:rPr>
          <w:rFonts w:ascii="Arial" w:hAnsi="Arial" w:cs="Arial"/>
          <w:sz w:val="16"/>
          <w:szCs w:val="16"/>
        </w:rPr>
        <w:t xml:space="preserve"> </w:t>
      </w:r>
    </w:p>
    <w:p w14:paraId="7009C839" w14:textId="1D94EA90" w:rsidR="0079782C" w:rsidRPr="006462DF" w:rsidRDefault="0014164A" w:rsidP="000347C9">
      <w:pPr>
        <w:pStyle w:val="Reftext"/>
        <w:tabs>
          <w:tab w:val="clear" w:pos="794"/>
          <w:tab w:val="clear" w:pos="1191"/>
          <w:tab w:val="clear" w:pos="1588"/>
          <w:tab w:val="clear" w:pos="1985"/>
          <w:tab w:val="left" w:pos="2835"/>
        </w:tabs>
        <w:ind w:left="2835" w:hanging="2835"/>
      </w:pPr>
      <w:r w:rsidRPr="006462DF">
        <w:t>[b-Webster/offline]</w:t>
      </w:r>
      <w:r w:rsidRPr="006462DF">
        <w:tab/>
        <w:t>Merriam-Webster, Incorporated. (2024)</w:t>
      </w:r>
      <w:r w:rsidRPr="006462DF">
        <w:rPr>
          <w:rStyle w:val="footnote-text"/>
        </w:rPr>
        <w:t xml:space="preserve">. </w:t>
      </w:r>
      <w:r w:rsidRPr="006462DF">
        <w:rPr>
          <w:i/>
        </w:rPr>
        <w:t>Definition of Offline</w:t>
      </w:r>
      <w:r w:rsidRPr="006462DF">
        <w:t>.</w:t>
      </w:r>
      <w:r w:rsidR="00747FF4">
        <w:br/>
      </w:r>
      <w:r w:rsidRPr="000347C9">
        <w:rPr>
          <w:rFonts w:ascii="Arial" w:hAnsi="Arial" w:cs="Arial"/>
          <w:sz w:val="16"/>
          <w:szCs w:val="16"/>
        </w:rPr>
        <w:t xml:space="preserve"> </w:t>
      </w:r>
      <w:hyperlink r:id="rId41" w:history="1">
        <w:r w:rsidRPr="000347C9">
          <w:rPr>
            <w:rStyle w:val="Hyperlink"/>
            <w:rFonts w:ascii="Arial" w:hAnsi="Arial" w:cs="Arial"/>
            <w:sz w:val="16"/>
            <w:szCs w:val="16"/>
          </w:rPr>
          <w:t>https://www.merriam-webster.com/dictionary/offline</w:t>
        </w:r>
      </w:hyperlink>
      <w:r w:rsidRPr="006462DF">
        <w:rPr>
          <w:sz w:val="16"/>
          <w:szCs w:val="16"/>
        </w:rPr>
        <w:t xml:space="preserve"> </w:t>
      </w:r>
    </w:p>
    <w:p w14:paraId="68E8E11A" w14:textId="39375402" w:rsidR="0014164A" w:rsidRPr="006462DF" w:rsidRDefault="0014164A" w:rsidP="000347C9">
      <w:pPr>
        <w:pStyle w:val="Reftext"/>
        <w:tabs>
          <w:tab w:val="clear" w:pos="794"/>
          <w:tab w:val="clear" w:pos="1191"/>
          <w:tab w:val="clear" w:pos="1588"/>
          <w:tab w:val="clear" w:pos="1985"/>
          <w:tab w:val="left" w:pos="2835"/>
        </w:tabs>
        <w:ind w:left="2835" w:hanging="2835"/>
      </w:pPr>
      <w:r w:rsidRPr="006462DF">
        <w:t>[b-Webster/online]</w:t>
      </w:r>
      <w:r w:rsidRPr="006462DF">
        <w:tab/>
        <w:t>Merriam-Webster, Incorporated. (2024)</w:t>
      </w:r>
      <w:r w:rsidRPr="006462DF">
        <w:rPr>
          <w:rStyle w:val="footnote-text"/>
        </w:rPr>
        <w:t xml:space="preserve">. </w:t>
      </w:r>
      <w:r w:rsidRPr="006462DF">
        <w:rPr>
          <w:i/>
        </w:rPr>
        <w:t>Definition of Online</w:t>
      </w:r>
      <w:r w:rsidRPr="006462DF">
        <w:t xml:space="preserve">. Available [viewed 2024-02-07] at: </w:t>
      </w:r>
      <w:hyperlink r:id="rId42" w:history="1">
        <w:r w:rsidRPr="000347C9">
          <w:rPr>
            <w:rStyle w:val="Hyperlink"/>
            <w:rFonts w:ascii="Arial" w:hAnsi="Arial" w:cs="Arial"/>
            <w:sz w:val="16"/>
            <w:szCs w:val="16"/>
          </w:rPr>
          <w:t>https://www.merriam-webster.com/dictionary/online</w:t>
        </w:r>
      </w:hyperlink>
      <w:r w:rsidRPr="006462DF">
        <w:rPr>
          <w:sz w:val="16"/>
          <w:szCs w:val="16"/>
        </w:rPr>
        <w:t xml:space="preserve"> </w:t>
      </w:r>
    </w:p>
    <w:p w14:paraId="68110AB2" w14:textId="78684FBC" w:rsidR="009D108A" w:rsidRPr="000347C9" w:rsidRDefault="00726C56" w:rsidP="000347C9">
      <w:pPr>
        <w:pStyle w:val="Reftext"/>
        <w:tabs>
          <w:tab w:val="clear" w:pos="794"/>
          <w:tab w:val="clear" w:pos="1191"/>
          <w:tab w:val="clear" w:pos="1588"/>
          <w:tab w:val="clear" w:pos="1985"/>
          <w:tab w:val="left" w:pos="2835"/>
        </w:tabs>
        <w:ind w:left="2835" w:hanging="2835"/>
        <w:rPr>
          <w:rFonts w:ascii="Arial" w:hAnsi="Arial" w:cs="Arial"/>
          <w:sz w:val="16"/>
          <w:szCs w:val="16"/>
        </w:rPr>
      </w:pPr>
      <w:r w:rsidRPr="006462DF">
        <w:t>[b-Zheng]</w:t>
      </w:r>
      <w:r w:rsidRPr="006462DF">
        <w:tab/>
        <w:t>Zheng, D., Daugherty, P.</w:t>
      </w:r>
      <w:r w:rsidRPr="006462DF">
        <w:rPr>
          <w:rStyle w:val="footnote-text"/>
        </w:rPr>
        <w:t xml:space="preserve"> (2023)</w:t>
      </w:r>
      <w:r w:rsidR="00EE2DDB">
        <w:rPr>
          <w:rStyle w:val="footnote-text"/>
        </w:rPr>
        <w:t>,</w:t>
      </w:r>
      <w:r w:rsidRPr="006462DF">
        <w:rPr>
          <w:rStyle w:val="footnote-text"/>
        </w:rPr>
        <w:t xml:space="preserve"> </w:t>
      </w:r>
      <w:r w:rsidRPr="006462DF">
        <w:rPr>
          <w:rStyle w:val="footnote-text"/>
          <w:i/>
        </w:rPr>
        <w:t>Building a Responsible Metaverse</w:t>
      </w:r>
      <w:r w:rsidR="00EE2DDB">
        <w:rPr>
          <w:rStyle w:val="footnote-text"/>
        </w:rPr>
        <w:t>,</w:t>
      </w:r>
      <w:r w:rsidRPr="006462DF">
        <w:rPr>
          <w:rStyle w:val="footnote-text"/>
        </w:rPr>
        <w:t xml:space="preserve"> Accenture.</w:t>
      </w:r>
      <w:r w:rsidR="00747FF4">
        <w:rPr>
          <w:rStyle w:val="footnote-text"/>
        </w:rPr>
        <w:br/>
      </w:r>
      <w:hyperlink r:id="rId43" w:history="1">
        <w:r w:rsidRPr="000347C9">
          <w:rPr>
            <w:rStyle w:val="Hyperlink"/>
            <w:rFonts w:ascii="Arial" w:hAnsi="Arial" w:cs="Arial"/>
            <w:sz w:val="16"/>
            <w:szCs w:val="16"/>
          </w:rPr>
          <w:t>https://www.accenture.com/content/dam/accenture/final/accenture-com/document/Accenture-Metaverse-Building-Responsible-Metaverse.pdf</w:t>
        </w:r>
      </w:hyperlink>
    </w:p>
    <w:p w14:paraId="365DFD02" w14:textId="145A2D81" w:rsidR="0079782C" w:rsidRPr="006462DF" w:rsidRDefault="0079782C" w:rsidP="000347C9"/>
    <w:p w14:paraId="34F156F1" w14:textId="195A70E9" w:rsidR="00300C11" w:rsidRPr="006462DF" w:rsidRDefault="0054018A" w:rsidP="00DC3D7E">
      <w:pPr>
        <w:jc w:val="center"/>
      </w:pPr>
      <w:r w:rsidRPr="006462DF">
        <w:t>_________________</w:t>
      </w:r>
    </w:p>
    <w:sectPr w:rsidR="00300C11" w:rsidRPr="006462DF" w:rsidSect="00953355">
      <w:headerReference w:type="default" r:id="rId44"/>
      <w:footerReference w:type="even" r:id="rId45"/>
      <w:footerReference w:type="default" r:id="rId46"/>
      <w:footerReference w:type="first" r:id="rId47"/>
      <w:pgSz w:w="11907" w:h="16840"/>
      <w:pgMar w:top="1134" w:right="1134" w:bottom="1134" w:left="1134" w:header="51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8D350" w14:textId="77777777" w:rsidR="008B0280" w:rsidRDefault="008B0280">
      <w:r>
        <w:separator/>
      </w:r>
    </w:p>
  </w:endnote>
  <w:endnote w:type="continuationSeparator" w:id="0">
    <w:p w14:paraId="7F7A997E" w14:textId="77777777" w:rsidR="008B0280" w:rsidRDefault="008B0280">
      <w:r>
        <w:continuationSeparator/>
      </w:r>
    </w:p>
  </w:endnote>
  <w:endnote w:type="continuationNotice" w:id="1">
    <w:p w14:paraId="6FD7A3D9" w14:textId="77777777" w:rsidR="008B0280" w:rsidRDefault="008B02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
    <w:charset w:val="80"/>
    <w:family w:val="auto"/>
    <w:pitch w:val="default"/>
    <w:sig w:usb0="00000000" w:usb1="0000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Hind Light">
    <w:charset w:val="00"/>
    <w:family w:val="auto"/>
    <w:pitch w:val="variable"/>
    <w:sig w:usb0="00008007" w:usb1="00000000" w:usb2="00000000" w:usb3="00000000" w:csb0="00000093"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662CB" w14:textId="4EF5151F" w:rsidR="0035778B" w:rsidRPr="0035778B" w:rsidRDefault="0035778B" w:rsidP="0035778B">
    <w:pPr>
      <w:pStyle w:val="Footer"/>
      <w:tabs>
        <w:tab w:val="clear" w:pos="5954"/>
        <w:tab w:val="left" w:pos="851"/>
        <w:tab w:val="right" w:pos="9072"/>
      </w:tabs>
      <w:rPr>
        <w:b/>
        <w:bCs/>
      </w:rPr>
    </w:pPr>
    <w:r w:rsidRPr="00926B6C">
      <w:fldChar w:fldCharType="begin"/>
    </w:r>
    <w:r w:rsidRPr="00926B6C">
      <w:instrText xml:space="preserve"> PAGE </w:instrText>
    </w:r>
    <w:r w:rsidRPr="00926B6C">
      <w:fldChar w:fldCharType="separate"/>
    </w:r>
    <w:r>
      <w:t>ii</w:t>
    </w:r>
    <w:r w:rsidRPr="00926B6C">
      <w:fldChar w:fldCharType="end"/>
    </w:r>
    <w:r>
      <w:tab/>
    </w:r>
    <w:r w:rsidR="00FB05B0" w:rsidRPr="00E401DF">
      <w:rPr>
        <w:b/>
        <w:bCs/>
      </w:rPr>
      <w:t>FG</w:t>
    </w:r>
    <w:r w:rsidR="00FB05B0">
      <w:rPr>
        <w:rFonts w:hint="eastAsia"/>
        <w:b/>
        <w:bCs/>
        <w:lang w:eastAsia="zh-CN"/>
      </w:rPr>
      <w:t>MV</w:t>
    </w:r>
    <w:r w:rsidR="00FB05B0">
      <w:rPr>
        <w:b/>
        <w:bCs/>
      </w:rPr>
      <w:t xml:space="preserve">-24 </w:t>
    </w:r>
    <w:r w:rsidR="00FB05B0">
      <w:rPr>
        <w:rFonts w:hint="eastAsia"/>
        <w:b/>
        <w:bCs/>
        <w:lang w:eastAsia="zh-CN"/>
      </w:rPr>
      <w:t>(</w:t>
    </w:r>
    <w:r w:rsidR="00FB05B0">
      <w:rPr>
        <w:b/>
        <w:bCs/>
        <w:lang w:eastAsia="zh-CN"/>
      </w:rPr>
      <w:t>2024</w:t>
    </w:r>
    <w:r w:rsidR="00793653">
      <w:rPr>
        <w:b/>
        <w:bCs/>
        <w:lang w:eastAsia="zh-CN"/>
      </w:rPr>
      <w:t>/</w:t>
    </w:r>
    <w:r w:rsidR="00FB05B0">
      <w:rPr>
        <w:b/>
        <w:bCs/>
        <w:lang w:eastAsia="zh-CN"/>
      </w:rPr>
      <w:t>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1FB68" w14:textId="649BFA98" w:rsidR="00FB05B0" w:rsidRPr="00957FDC" w:rsidRDefault="00FB05B0" w:rsidP="00FB05B0">
    <w:pPr>
      <w:pStyle w:val="Footer"/>
      <w:tabs>
        <w:tab w:val="clear" w:pos="5954"/>
        <w:tab w:val="right" w:pos="8789"/>
      </w:tabs>
      <w:jc w:val="right"/>
      <w:rPr>
        <w:b/>
        <w:bCs/>
        <w:lang w:val="it-IT"/>
      </w:rPr>
    </w:pPr>
    <w:r w:rsidRPr="00926B6C">
      <w:rPr>
        <w:b/>
        <w:bCs/>
      </w:rPr>
      <w:tab/>
    </w:r>
    <w:r w:rsidRPr="00E401DF">
      <w:rPr>
        <w:b/>
        <w:bCs/>
      </w:rPr>
      <w:t>FG</w:t>
    </w:r>
    <w:r>
      <w:rPr>
        <w:rFonts w:hint="eastAsia"/>
        <w:b/>
        <w:bCs/>
        <w:lang w:eastAsia="zh-CN"/>
      </w:rPr>
      <w:t>MV</w:t>
    </w:r>
    <w:r>
      <w:rPr>
        <w:b/>
        <w:bCs/>
      </w:rPr>
      <w:t xml:space="preserve">-24 </w:t>
    </w:r>
    <w:r>
      <w:rPr>
        <w:rFonts w:hint="eastAsia"/>
        <w:b/>
        <w:bCs/>
        <w:lang w:eastAsia="zh-CN"/>
      </w:rPr>
      <w:t>(</w:t>
    </w:r>
    <w:r>
      <w:rPr>
        <w:b/>
        <w:bCs/>
        <w:lang w:eastAsia="zh-CN"/>
      </w:rPr>
      <w:t>2024/03)</w:t>
    </w:r>
    <w:r w:rsidRPr="00957FDC">
      <w:rPr>
        <w:b/>
        <w:bCs/>
        <w:lang w:val="it-IT"/>
      </w:rPr>
      <w:tab/>
    </w:r>
    <w:r w:rsidRPr="00926B6C">
      <w:fldChar w:fldCharType="begin"/>
    </w:r>
    <w:r w:rsidRPr="00957FDC">
      <w:rPr>
        <w:lang w:val="it-IT"/>
      </w:rPr>
      <w:instrText xml:space="preserve"> PAGE </w:instrText>
    </w:r>
    <w:r w:rsidRPr="00926B6C">
      <w:fldChar w:fldCharType="separate"/>
    </w:r>
    <w:r>
      <w:t>i</w:t>
    </w:r>
    <w:r w:rsidRPr="00926B6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88EB4" w14:textId="77777777" w:rsidR="00FB05B0" w:rsidRPr="0035778B" w:rsidRDefault="00FB05B0" w:rsidP="00FB05B0">
    <w:pPr>
      <w:pStyle w:val="Footer"/>
      <w:tabs>
        <w:tab w:val="clear" w:pos="5954"/>
        <w:tab w:val="left" w:pos="851"/>
        <w:tab w:val="right" w:pos="9072"/>
      </w:tabs>
      <w:rPr>
        <w:b/>
        <w:bCs/>
      </w:rPr>
    </w:pPr>
    <w:r w:rsidRPr="00926B6C">
      <w:fldChar w:fldCharType="begin"/>
    </w:r>
    <w:r w:rsidRPr="00926B6C">
      <w:instrText xml:space="preserve"> PAGE </w:instrText>
    </w:r>
    <w:r w:rsidRPr="00926B6C">
      <w:fldChar w:fldCharType="separate"/>
    </w:r>
    <w:r>
      <w:t>ii</w:t>
    </w:r>
    <w:r w:rsidRPr="00926B6C">
      <w:fldChar w:fldCharType="end"/>
    </w:r>
    <w:r>
      <w:tab/>
    </w:r>
    <w:r w:rsidRPr="00E401DF">
      <w:rPr>
        <w:b/>
        <w:bCs/>
      </w:rPr>
      <w:t>FG</w:t>
    </w:r>
    <w:r>
      <w:rPr>
        <w:rFonts w:hint="eastAsia"/>
        <w:b/>
        <w:bCs/>
        <w:lang w:eastAsia="zh-CN"/>
      </w:rPr>
      <w:t>MV</w:t>
    </w:r>
    <w:r>
      <w:rPr>
        <w:b/>
        <w:bCs/>
      </w:rPr>
      <w:t xml:space="preserve">-24 </w:t>
    </w:r>
    <w:r>
      <w:rPr>
        <w:rFonts w:hint="eastAsia"/>
        <w:b/>
        <w:bCs/>
        <w:lang w:eastAsia="zh-CN"/>
      </w:rPr>
      <w:t>(</w:t>
    </w:r>
    <w:r>
      <w:rPr>
        <w:b/>
        <w:bCs/>
        <w:lang w:eastAsia="zh-CN"/>
      </w:rPr>
      <w:t>2024/03)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7E10" w14:textId="77777777" w:rsidR="00FB05B0" w:rsidRPr="00957FDC" w:rsidRDefault="00FB05B0" w:rsidP="00FB05B0">
    <w:pPr>
      <w:pStyle w:val="Footer"/>
      <w:tabs>
        <w:tab w:val="clear" w:pos="5954"/>
        <w:tab w:val="right" w:pos="8789"/>
      </w:tabs>
      <w:jc w:val="right"/>
      <w:rPr>
        <w:b/>
        <w:bCs/>
        <w:lang w:val="it-IT"/>
      </w:rPr>
    </w:pPr>
    <w:r w:rsidRPr="00926B6C">
      <w:rPr>
        <w:b/>
        <w:bCs/>
      </w:rPr>
      <w:tab/>
    </w:r>
    <w:r w:rsidRPr="00E401DF">
      <w:rPr>
        <w:b/>
        <w:bCs/>
      </w:rPr>
      <w:t>FG</w:t>
    </w:r>
    <w:r>
      <w:rPr>
        <w:rFonts w:hint="eastAsia"/>
        <w:b/>
        <w:bCs/>
        <w:lang w:eastAsia="zh-CN"/>
      </w:rPr>
      <w:t>MV</w:t>
    </w:r>
    <w:r>
      <w:rPr>
        <w:b/>
        <w:bCs/>
      </w:rPr>
      <w:t xml:space="preserve">-24 </w:t>
    </w:r>
    <w:r>
      <w:rPr>
        <w:rFonts w:hint="eastAsia"/>
        <w:b/>
        <w:bCs/>
        <w:lang w:eastAsia="zh-CN"/>
      </w:rPr>
      <w:t>(</w:t>
    </w:r>
    <w:r>
      <w:rPr>
        <w:b/>
        <w:bCs/>
        <w:lang w:eastAsia="zh-CN"/>
      </w:rPr>
      <w:t>2024/03)</w:t>
    </w:r>
    <w:r w:rsidRPr="00957FDC">
      <w:rPr>
        <w:b/>
        <w:bCs/>
        <w:lang w:val="it-IT"/>
      </w:rPr>
      <w:tab/>
    </w:r>
    <w:r w:rsidRPr="00926B6C">
      <w:fldChar w:fldCharType="begin"/>
    </w:r>
    <w:r w:rsidRPr="00957FDC">
      <w:rPr>
        <w:lang w:val="it-IT"/>
      </w:rPr>
      <w:instrText xml:space="preserve"> PAGE </w:instrText>
    </w:r>
    <w:r w:rsidRPr="00926B6C">
      <w:fldChar w:fldCharType="separate"/>
    </w:r>
    <w:r>
      <w:t>iii</w:t>
    </w:r>
    <w:r w:rsidRPr="00926B6C">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CDDAC" w14:textId="19124F5F" w:rsidR="0018244C" w:rsidRPr="008F0E27" w:rsidRDefault="0018244C" w:rsidP="0018244C">
    <w:pPr>
      <w:pStyle w:val="Footer"/>
      <w:tabs>
        <w:tab w:val="clear" w:pos="5954"/>
        <w:tab w:val="right" w:pos="8789"/>
      </w:tabs>
      <w:jc w:val="right"/>
      <w:rPr>
        <w:b/>
        <w:bCs/>
      </w:rPr>
    </w:pPr>
    <w:r w:rsidRPr="00E401DF">
      <w:rPr>
        <w:b/>
        <w:bCs/>
      </w:rPr>
      <w:t>FGMV</w:t>
    </w:r>
    <w:r>
      <w:rPr>
        <w:b/>
        <w:bCs/>
      </w:rPr>
      <w:t>-24</w:t>
    </w:r>
    <w:r w:rsidRPr="00E401DF">
      <w:rPr>
        <w:b/>
        <w:bCs/>
      </w:rPr>
      <w:t xml:space="preserve"> </w:t>
    </w:r>
    <w:r w:rsidRPr="00926B6C">
      <w:rPr>
        <w:b/>
        <w:bCs/>
      </w:rPr>
      <w:t>(</w:t>
    </w:r>
    <w:r>
      <w:rPr>
        <w:b/>
        <w:bCs/>
      </w:rPr>
      <w:t>2024</w:t>
    </w:r>
    <w:r w:rsidRPr="00926B6C">
      <w:rPr>
        <w:b/>
        <w:bCs/>
      </w:rPr>
      <w:t>-</w:t>
    </w:r>
    <w:r>
      <w:rPr>
        <w:b/>
        <w:bCs/>
      </w:rPr>
      <w:t>03</w:t>
    </w:r>
    <w:r w:rsidRPr="00926B6C">
      <w:rPr>
        <w:b/>
        <w:bCs/>
      </w:rPr>
      <w:t>)</w:t>
    </w:r>
    <w:r>
      <w:rPr>
        <w:b/>
        <w:bCs/>
      </w:rPr>
      <w:t xml:space="preserve">             </w:t>
    </w:r>
    <w:r>
      <w:fldChar w:fldCharType="begin"/>
    </w:r>
    <w:r>
      <w:instrText xml:space="preserve"> PAGE  \* roman </w:instrText>
    </w:r>
    <w:r>
      <w:fldChar w:fldCharType="separate"/>
    </w:r>
    <w:r>
      <w:t>iv</w:t>
    </w:r>
    <w:r>
      <w:fldChar w:fldCharType="end"/>
    </w:r>
  </w:p>
  <w:p w14:paraId="0420D459" w14:textId="77777777" w:rsidR="0018244C" w:rsidRDefault="001824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11156" w14:textId="77777777" w:rsidR="008B0280" w:rsidRDefault="008B0280">
      <w:r>
        <w:separator/>
      </w:r>
    </w:p>
  </w:footnote>
  <w:footnote w:type="continuationSeparator" w:id="0">
    <w:p w14:paraId="6EF62A1C" w14:textId="77777777" w:rsidR="008B0280" w:rsidRDefault="008B0280">
      <w:r>
        <w:continuationSeparator/>
      </w:r>
    </w:p>
  </w:footnote>
  <w:footnote w:type="continuationNotice" w:id="1">
    <w:p w14:paraId="2EBC27E2" w14:textId="77777777" w:rsidR="008B0280" w:rsidRDefault="008B02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771AD" w14:textId="77777777" w:rsidR="004A3FBF" w:rsidRDefault="004A3F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D40D" w14:textId="77777777" w:rsidR="004A3FBF" w:rsidRDefault="004A3F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FD5BB" w14:textId="570C464F" w:rsidR="00F31B0E" w:rsidRPr="0012245A" w:rsidRDefault="00F31B0E" w:rsidP="0018244C">
    <w:pP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270C"/>
    <w:multiLevelType w:val="hybridMultilevel"/>
    <w:tmpl w:val="111A5E44"/>
    <w:lvl w:ilvl="0" w:tplc="0409000F">
      <w:start w:val="1"/>
      <w:numFmt w:val="decimal"/>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 w15:restartNumberingAfterBreak="0">
    <w:nsid w:val="039C1B50"/>
    <w:multiLevelType w:val="hybridMultilevel"/>
    <w:tmpl w:val="A5E24DC0"/>
    <w:lvl w:ilvl="0" w:tplc="FFFFFFFF">
      <w:start w:val="1"/>
      <w:numFmt w:val="decimal"/>
      <w:lvlText w:val="%1."/>
      <w:lvlJc w:val="left"/>
      <w:pPr>
        <w:ind w:left="775" w:hanging="360"/>
      </w:pPr>
    </w:lvl>
    <w:lvl w:ilvl="1" w:tplc="FFFFFFFF">
      <w:start w:val="1"/>
      <w:numFmt w:val="lowerRoman"/>
      <w:lvlText w:val="%2."/>
      <w:lvlJc w:val="right"/>
      <w:pPr>
        <w:ind w:left="1495" w:hanging="360"/>
      </w:pPr>
    </w:lvl>
    <w:lvl w:ilvl="2" w:tplc="04090019">
      <w:start w:val="1"/>
      <w:numFmt w:val="lowerLetter"/>
      <w:lvlText w:val="%3."/>
      <w:lvlJc w:val="left"/>
      <w:pPr>
        <w:ind w:left="2395" w:hanging="360"/>
      </w:pPr>
    </w:lvl>
    <w:lvl w:ilvl="3" w:tplc="FFFFFFFF" w:tentative="1">
      <w:start w:val="1"/>
      <w:numFmt w:val="decimal"/>
      <w:lvlText w:val="%4."/>
      <w:lvlJc w:val="left"/>
      <w:pPr>
        <w:ind w:left="2935" w:hanging="360"/>
      </w:pPr>
    </w:lvl>
    <w:lvl w:ilvl="4" w:tplc="FFFFFFFF" w:tentative="1">
      <w:start w:val="1"/>
      <w:numFmt w:val="lowerLetter"/>
      <w:lvlText w:val="%5."/>
      <w:lvlJc w:val="left"/>
      <w:pPr>
        <w:ind w:left="3655" w:hanging="360"/>
      </w:pPr>
    </w:lvl>
    <w:lvl w:ilvl="5" w:tplc="FFFFFFFF" w:tentative="1">
      <w:start w:val="1"/>
      <w:numFmt w:val="lowerRoman"/>
      <w:lvlText w:val="%6."/>
      <w:lvlJc w:val="right"/>
      <w:pPr>
        <w:ind w:left="4375" w:hanging="180"/>
      </w:pPr>
    </w:lvl>
    <w:lvl w:ilvl="6" w:tplc="FFFFFFFF" w:tentative="1">
      <w:start w:val="1"/>
      <w:numFmt w:val="decimal"/>
      <w:lvlText w:val="%7."/>
      <w:lvlJc w:val="left"/>
      <w:pPr>
        <w:ind w:left="5095" w:hanging="360"/>
      </w:pPr>
    </w:lvl>
    <w:lvl w:ilvl="7" w:tplc="FFFFFFFF" w:tentative="1">
      <w:start w:val="1"/>
      <w:numFmt w:val="lowerLetter"/>
      <w:lvlText w:val="%8."/>
      <w:lvlJc w:val="left"/>
      <w:pPr>
        <w:ind w:left="5815" w:hanging="360"/>
      </w:pPr>
    </w:lvl>
    <w:lvl w:ilvl="8" w:tplc="FFFFFFFF" w:tentative="1">
      <w:start w:val="1"/>
      <w:numFmt w:val="lowerRoman"/>
      <w:lvlText w:val="%9."/>
      <w:lvlJc w:val="right"/>
      <w:pPr>
        <w:ind w:left="6535" w:hanging="180"/>
      </w:pPr>
    </w:lvl>
  </w:abstractNum>
  <w:abstractNum w:abstractNumId="2" w15:restartNumberingAfterBreak="0">
    <w:nsid w:val="04432C3E"/>
    <w:multiLevelType w:val="hybridMultilevel"/>
    <w:tmpl w:val="06FADF6A"/>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45B5917"/>
    <w:multiLevelType w:val="hybridMultilevel"/>
    <w:tmpl w:val="EE00388C"/>
    <w:lvl w:ilvl="0" w:tplc="04090019">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60D4ED4"/>
    <w:multiLevelType w:val="hybridMultilevel"/>
    <w:tmpl w:val="D4CC3D9C"/>
    <w:lvl w:ilvl="0" w:tplc="04090019">
      <w:start w:val="1"/>
      <w:numFmt w:val="lowerLetter"/>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5" w15:restartNumberingAfterBreak="0">
    <w:nsid w:val="064362EA"/>
    <w:multiLevelType w:val="hybridMultilevel"/>
    <w:tmpl w:val="76504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02074B"/>
    <w:multiLevelType w:val="hybridMultilevel"/>
    <w:tmpl w:val="E2A6814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078E7104"/>
    <w:multiLevelType w:val="hybridMultilevel"/>
    <w:tmpl w:val="CB7A9DAA"/>
    <w:lvl w:ilvl="0" w:tplc="04090017">
      <w:start w:val="1"/>
      <w:numFmt w:val="lowerLetter"/>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8" w15:restartNumberingAfterBreak="0">
    <w:nsid w:val="081133C4"/>
    <w:multiLevelType w:val="hybridMultilevel"/>
    <w:tmpl w:val="C646E964"/>
    <w:lvl w:ilvl="0" w:tplc="04090013">
      <w:start w:val="1"/>
      <w:numFmt w:val="upperRoman"/>
      <w:lvlText w:val="%1."/>
      <w:lvlJc w:val="righ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9" w15:restartNumberingAfterBreak="0">
    <w:nsid w:val="0B1C5DD9"/>
    <w:multiLevelType w:val="hybridMultilevel"/>
    <w:tmpl w:val="0E5EA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1D6B99"/>
    <w:multiLevelType w:val="hybridMultilevel"/>
    <w:tmpl w:val="6AD277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FA55CED"/>
    <w:multiLevelType w:val="hybridMultilevel"/>
    <w:tmpl w:val="D01EA38A"/>
    <w:lvl w:ilvl="0" w:tplc="08090019">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125C10A0"/>
    <w:multiLevelType w:val="hybridMultilevel"/>
    <w:tmpl w:val="E61EA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C303F1"/>
    <w:multiLevelType w:val="hybridMultilevel"/>
    <w:tmpl w:val="6AD277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68B133C"/>
    <w:multiLevelType w:val="hybridMultilevel"/>
    <w:tmpl w:val="34F03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774457"/>
    <w:multiLevelType w:val="hybridMultilevel"/>
    <w:tmpl w:val="9828AB72"/>
    <w:lvl w:ilvl="0" w:tplc="5F1C4A46">
      <w:start w:val="1"/>
      <w:numFmt w:val="decimal"/>
      <w:lvlText w:val="[%1]"/>
      <w:lvlJc w:val="left"/>
      <w:pPr>
        <w:tabs>
          <w:tab w:val="num" w:pos="1007"/>
        </w:tabs>
        <w:ind w:left="1007" w:hanging="360"/>
      </w:pPr>
      <w:rPr>
        <w:rFonts w:hint="default"/>
      </w:rPr>
    </w:lvl>
    <w:lvl w:ilvl="1" w:tplc="81D2E22E">
      <w:start w:val="1"/>
      <w:numFmt w:val="decimal"/>
      <w:lvlText w:val="%2."/>
      <w:lvlJc w:val="left"/>
      <w:pPr>
        <w:ind w:left="1871" w:hanging="360"/>
      </w:pPr>
      <w:rPr>
        <w:rFonts w:hint="default"/>
      </w:rPr>
    </w:lvl>
    <w:lvl w:ilvl="2" w:tplc="0409001B">
      <w:start w:val="1"/>
      <w:numFmt w:val="lowerRoman"/>
      <w:lvlText w:val="%3."/>
      <w:lvlJc w:val="right"/>
      <w:pPr>
        <w:ind w:left="2771" w:hanging="360"/>
      </w:pPr>
    </w:lvl>
    <w:lvl w:ilvl="3" w:tplc="C3AE7EA4">
      <w:start w:val="1"/>
      <w:numFmt w:val="lowerLetter"/>
      <w:lvlText w:val="%4."/>
      <w:lvlJc w:val="left"/>
      <w:pPr>
        <w:ind w:left="3511" w:hanging="560"/>
      </w:pPr>
      <w:rPr>
        <w:rFonts w:hint="default"/>
      </w:rPr>
    </w:lvl>
    <w:lvl w:ilvl="4" w:tplc="04090019" w:tentative="1">
      <w:start w:val="1"/>
      <w:numFmt w:val="lowerLetter"/>
      <w:lvlText w:val="%5."/>
      <w:lvlJc w:val="left"/>
      <w:pPr>
        <w:tabs>
          <w:tab w:val="num" w:pos="4031"/>
        </w:tabs>
        <w:ind w:left="4031" w:hanging="360"/>
      </w:pPr>
    </w:lvl>
    <w:lvl w:ilvl="5" w:tplc="0409001B" w:tentative="1">
      <w:start w:val="1"/>
      <w:numFmt w:val="lowerRoman"/>
      <w:lvlText w:val="%6."/>
      <w:lvlJc w:val="right"/>
      <w:pPr>
        <w:tabs>
          <w:tab w:val="num" w:pos="4751"/>
        </w:tabs>
        <w:ind w:left="4751" w:hanging="180"/>
      </w:pPr>
    </w:lvl>
    <w:lvl w:ilvl="6" w:tplc="0409000F" w:tentative="1">
      <w:start w:val="1"/>
      <w:numFmt w:val="decimal"/>
      <w:lvlText w:val="%7."/>
      <w:lvlJc w:val="left"/>
      <w:pPr>
        <w:tabs>
          <w:tab w:val="num" w:pos="5471"/>
        </w:tabs>
        <w:ind w:left="5471" w:hanging="360"/>
      </w:pPr>
    </w:lvl>
    <w:lvl w:ilvl="7" w:tplc="04090019" w:tentative="1">
      <w:start w:val="1"/>
      <w:numFmt w:val="lowerLetter"/>
      <w:lvlText w:val="%8."/>
      <w:lvlJc w:val="left"/>
      <w:pPr>
        <w:tabs>
          <w:tab w:val="num" w:pos="6191"/>
        </w:tabs>
        <w:ind w:left="6191" w:hanging="360"/>
      </w:pPr>
    </w:lvl>
    <w:lvl w:ilvl="8" w:tplc="0409001B" w:tentative="1">
      <w:start w:val="1"/>
      <w:numFmt w:val="lowerRoman"/>
      <w:lvlText w:val="%9."/>
      <w:lvlJc w:val="right"/>
      <w:pPr>
        <w:tabs>
          <w:tab w:val="num" w:pos="6911"/>
        </w:tabs>
        <w:ind w:left="6911" w:hanging="180"/>
      </w:pPr>
    </w:lvl>
  </w:abstractNum>
  <w:abstractNum w:abstractNumId="16" w15:restartNumberingAfterBreak="0">
    <w:nsid w:val="19C84F69"/>
    <w:multiLevelType w:val="hybridMultilevel"/>
    <w:tmpl w:val="1A90732A"/>
    <w:lvl w:ilvl="0" w:tplc="0409001B">
      <w:start w:val="1"/>
      <w:numFmt w:val="lowerRoman"/>
      <w:lvlText w:val="%1."/>
      <w:lvlJc w:val="righ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1AEE641F"/>
    <w:multiLevelType w:val="hybridMultilevel"/>
    <w:tmpl w:val="AC0A8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595F75"/>
    <w:multiLevelType w:val="hybridMultilevel"/>
    <w:tmpl w:val="17289A14"/>
    <w:lvl w:ilvl="0" w:tplc="FFFFFFFF">
      <w:start w:val="1"/>
      <w:numFmt w:val="decimal"/>
      <w:lvlText w:val="%1."/>
      <w:lvlJc w:val="left"/>
      <w:pPr>
        <w:ind w:left="775" w:hanging="360"/>
      </w:pPr>
    </w:lvl>
    <w:lvl w:ilvl="1" w:tplc="FFFFFFFF">
      <w:start w:val="1"/>
      <w:numFmt w:val="lowerRoman"/>
      <w:lvlText w:val="%2."/>
      <w:lvlJc w:val="right"/>
      <w:pPr>
        <w:ind w:left="1495" w:hanging="360"/>
      </w:pPr>
    </w:lvl>
    <w:lvl w:ilvl="2" w:tplc="FFFFFFFF" w:tentative="1">
      <w:start w:val="1"/>
      <w:numFmt w:val="lowerRoman"/>
      <w:lvlText w:val="%3."/>
      <w:lvlJc w:val="right"/>
      <w:pPr>
        <w:ind w:left="2215" w:hanging="180"/>
      </w:pPr>
    </w:lvl>
    <w:lvl w:ilvl="3" w:tplc="FFFFFFFF" w:tentative="1">
      <w:start w:val="1"/>
      <w:numFmt w:val="decimal"/>
      <w:lvlText w:val="%4."/>
      <w:lvlJc w:val="left"/>
      <w:pPr>
        <w:ind w:left="2935" w:hanging="360"/>
      </w:pPr>
    </w:lvl>
    <w:lvl w:ilvl="4" w:tplc="FFFFFFFF" w:tentative="1">
      <w:start w:val="1"/>
      <w:numFmt w:val="lowerLetter"/>
      <w:lvlText w:val="%5."/>
      <w:lvlJc w:val="left"/>
      <w:pPr>
        <w:ind w:left="3655" w:hanging="360"/>
      </w:pPr>
    </w:lvl>
    <w:lvl w:ilvl="5" w:tplc="FFFFFFFF" w:tentative="1">
      <w:start w:val="1"/>
      <w:numFmt w:val="lowerRoman"/>
      <w:lvlText w:val="%6."/>
      <w:lvlJc w:val="right"/>
      <w:pPr>
        <w:ind w:left="4375" w:hanging="180"/>
      </w:pPr>
    </w:lvl>
    <w:lvl w:ilvl="6" w:tplc="FFFFFFFF" w:tentative="1">
      <w:start w:val="1"/>
      <w:numFmt w:val="decimal"/>
      <w:lvlText w:val="%7."/>
      <w:lvlJc w:val="left"/>
      <w:pPr>
        <w:ind w:left="5095" w:hanging="360"/>
      </w:pPr>
    </w:lvl>
    <w:lvl w:ilvl="7" w:tplc="FFFFFFFF" w:tentative="1">
      <w:start w:val="1"/>
      <w:numFmt w:val="lowerLetter"/>
      <w:lvlText w:val="%8."/>
      <w:lvlJc w:val="left"/>
      <w:pPr>
        <w:ind w:left="5815" w:hanging="360"/>
      </w:pPr>
    </w:lvl>
    <w:lvl w:ilvl="8" w:tplc="FFFFFFFF" w:tentative="1">
      <w:start w:val="1"/>
      <w:numFmt w:val="lowerRoman"/>
      <w:lvlText w:val="%9."/>
      <w:lvlJc w:val="right"/>
      <w:pPr>
        <w:ind w:left="6535" w:hanging="180"/>
      </w:pPr>
    </w:lvl>
  </w:abstractNum>
  <w:abstractNum w:abstractNumId="19" w15:restartNumberingAfterBreak="0">
    <w:nsid w:val="25A60B36"/>
    <w:multiLevelType w:val="hybridMultilevel"/>
    <w:tmpl w:val="7DE2D3C8"/>
    <w:lvl w:ilvl="0" w:tplc="7980A432">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A2D2E5B"/>
    <w:multiLevelType w:val="hybridMultilevel"/>
    <w:tmpl w:val="27CE4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1D1FED"/>
    <w:multiLevelType w:val="hybridMultilevel"/>
    <w:tmpl w:val="11B83FC0"/>
    <w:lvl w:ilvl="0" w:tplc="08090019">
      <w:start w:val="1"/>
      <w:numFmt w:val="lowerLetter"/>
      <w:lvlText w:val="%1."/>
      <w:lvlJc w:val="left"/>
      <w:pPr>
        <w:ind w:left="1855" w:hanging="360"/>
      </w:pPr>
    </w:lvl>
    <w:lvl w:ilvl="1" w:tplc="FFFFFFFF">
      <w:start w:val="1"/>
      <w:numFmt w:val="lowerLetter"/>
      <w:lvlText w:val="%2."/>
      <w:lvlJc w:val="left"/>
      <w:pPr>
        <w:ind w:left="2575" w:hanging="360"/>
      </w:pPr>
    </w:lvl>
    <w:lvl w:ilvl="2" w:tplc="FFFFFFFF" w:tentative="1">
      <w:start w:val="1"/>
      <w:numFmt w:val="lowerRoman"/>
      <w:lvlText w:val="%3."/>
      <w:lvlJc w:val="right"/>
      <w:pPr>
        <w:ind w:left="3295" w:hanging="180"/>
      </w:pPr>
    </w:lvl>
    <w:lvl w:ilvl="3" w:tplc="FFFFFFFF" w:tentative="1">
      <w:start w:val="1"/>
      <w:numFmt w:val="decimal"/>
      <w:lvlText w:val="%4."/>
      <w:lvlJc w:val="left"/>
      <w:pPr>
        <w:ind w:left="4015" w:hanging="360"/>
      </w:pPr>
    </w:lvl>
    <w:lvl w:ilvl="4" w:tplc="FFFFFFFF" w:tentative="1">
      <w:start w:val="1"/>
      <w:numFmt w:val="lowerLetter"/>
      <w:lvlText w:val="%5."/>
      <w:lvlJc w:val="left"/>
      <w:pPr>
        <w:ind w:left="4735" w:hanging="360"/>
      </w:pPr>
    </w:lvl>
    <w:lvl w:ilvl="5" w:tplc="FFFFFFFF" w:tentative="1">
      <w:start w:val="1"/>
      <w:numFmt w:val="lowerRoman"/>
      <w:lvlText w:val="%6."/>
      <w:lvlJc w:val="right"/>
      <w:pPr>
        <w:ind w:left="5455" w:hanging="180"/>
      </w:pPr>
    </w:lvl>
    <w:lvl w:ilvl="6" w:tplc="FFFFFFFF" w:tentative="1">
      <w:start w:val="1"/>
      <w:numFmt w:val="decimal"/>
      <w:lvlText w:val="%7."/>
      <w:lvlJc w:val="left"/>
      <w:pPr>
        <w:ind w:left="6175" w:hanging="360"/>
      </w:pPr>
    </w:lvl>
    <w:lvl w:ilvl="7" w:tplc="FFFFFFFF" w:tentative="1">
      <w:start w:val="1"/>
      <w:numFmt w:val="lowerLetter"/>
      <w:lvlText w:val="%8."/>
      <w:lvlJc w:val="left"/>
      <w:pPr>
        <w:ind w:left="6895" w:hanging="360"/>
      </w:pPr>
    </w:lvl>
    <w:lvl w:ilvl="8" w:tplc="FFFFFFFF" w:tentative="1">
      <w:start w:val="1"/>
      <w:numFmt w:val="lowerRoman"/>
      <w:lvlText w:val="%9."/>
      <w:lvlJc w:val="right"/>
      <w:pPr>
        <w:ind w:left="7615" w:hanging="180"/>
      </w:pPr>
    </w:lvl>
  </w:abstractNum>
  <w:abstractNum w:abstractNumId="22" w15:restartNumberingAfterBreak="0">
    <w:nsid w:val="2DF25EA4"/>
    <w:multiLevelType w:val="hybridMultilevel"/>
    <w:tmpl w:val="143A78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DB780C"/>
    <w:multiLevelType w:val="hybridMultilevel"/>
    <w:tmpl w:val="542A38B4"/>
    <w:lvl w:ilvl="0" w:tplc="0409001B">
      <w:start w:val="1"/>
      <w:numFmt w:val="lowerRoman"/>
      <w:lvlText w:val="%1."/>
      <w:lvlJc w:val="right"/>
      <w:pPr>
        <w:ind w:left="1855" w:hanging="360"/>
      </w:pPr>
    </w:lvl>
    <w:lvl w:ilvl="1" w:tplc="04090019">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24" w15:restartNumberingAfterBreak="0">
    <w:nsid w:val="3A226B9C"/>
    <w:multiLevelType w:val="hybridMultilevel"/>
    <w:tmpl w:val="B12A2C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B183D60"/>
    <w:multiLevelType w:val="hybridMultilevel"/>
    <w:tmpl w:val="DF9614F4"/>
    <w:lvl w:ilvl="0" w:tplc="FFFFFFFF">
      <w:start w:val="1"/>
      <w:numFmt w:val="decimal"/>
      <w:lvlText w:val="%1."/>
      <w:lvlJc w:val="left"/>
      <w:pPr>
        <w:ind w:left="775" w:hanging="360"/>
      </w:pPr>
    </w:lvl>
    <w:lvl w:ilvl="1" w:tplc="FFFFFFFF">
      <w:start w:val="1"/>
      <w:numFmt w:val="lowerRoman"/>
      <w:lvlText w:val="%2."/>
      <w:lvlJc w:val="right"/>
      <w:pPr>
        <w:ind w:left="1495" w:hanging="360"/>
      </w:pPr>
    </w:lvl>
    <w:lvl w:ilvl="2" w:tplc="04090019">
      <w:start w:val="1"/>
      <w:numFmt w:val="lowerLetter"/>
      <w:lvlText w:val="%3."/>
      <w:lvlJc w:val="left"/>
      <w:pPr>
        <w:ind w:left="2395" w:hanging="360"/>
      </w:pPr>
    </w:lvl>
    <w:lvl w:ilvl="3" w:tplc="FFFFFFFF" w:tentative="1">
      <w:start w:val="1"/>
      <w:numFmt w:val="decimal"/>
      <w:lvlText w:val="%4."/>
      <w:lvlJc w:val="left"/>
      <w:pPr>
        <w:ind w:left="2935" w:hanging="360"/>
      </w:pPr>
    </w:lvl>
    <w:lvl w:ilvl="4" w:tplc="FFFFFFFF" w:tentative="1">
      <w:start w:val="1"/>
      <w:numFmt w:val="lowerLetter"/>
      <w:lvlText w:val="%5."/>
      <w:lvlJc w:val="left"/>
      <w:pPr>
        <w:ind w:left="3655" w:hanging="360"/>
      </w:pPr>
    </w:lvl>
    <w:lvl w:ilvl="5" w:tplc="FFFFFFFF" w:tentative="1">
      <w:start w:val="1"/>
      <w:numFmt w:val="lowerRoman"/>
      <w:lvlText w:val="%6."/>
      <w:lvlJc w:val="right"/>
      <w:pPr>
        <w:ind w:left="4375" w:hanging="180"/>
      </w:pPr>
    </w:lvl>
    <w:lvl w:ilvl="6" w:tplc="FFFFFFFF" w:tentative="1">
      <w:start w:val="1"/>
      <w:numFmt w:val="decimal"/>
      <w:lvlText w:val="%7."/>
      <w:lvlJc w:val="left"/>
      <w:pPr>
        <w:ind w:left="5095" w:hanging="360"/>
      </w:pPr>
    </w:lvl>
    <w:lvl w:ilvl="7" w:tplc="FFFFFFFF" w:tentative="1">
      <w:start w:val="1"/>
      <w:numFmt w:val="lowerLetter"/>
      <w:lvlText w:val="%8."/>
      <w:lvlJc w:val="left"/>
      <w:pPr>
        <w:ind w:left="5815" w:hanging="360"/>
      </w:pPr>
    </w:lvl>
    <w:lvl w:ilvl="8" w:tplc="FFFFFFFF" w:tentative="1">
      <w:start w:val="1"/>
      <w:numFmt w:val="lowerRoman"/>
      <w:lvlText w:val="%9."/>
      <w:lvlJc w:val="right"/>
      <w:pPr>
        <w:ind w:left="6535" w:hanging="180"/>
      </w:pPr>
    </w:lvl>
  </w:abstractNum>
  <w:abstractNum w:abstractNumId="26" w15:restartNumberingAfterBreak="0">
    <w:nsid w:val="3BED2CE5"/>
    <w:multiLevelType w:val="hybridMultilevel"/>
    <w:tmpl w:val="01D466FA"/>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27" w15:restartNumberingAfterBreak="0">
    <w:nsid w:val="3C070A12"/>
    <w:multiLevelType w:val="hybridMultilevel"/>
    <w:tmpl w:val="ED5218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5C64DA"/>
    <w:multiLevelType w:val="hybridMultilevel"/>
    <w:tmpl w:val="EE00388C"/>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18C6AC5"/>
    <w:multiLevelType w:val="hybridMultilevel"/>
    <w:tmpl w:val="9F4C94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5952C07"/>
    <w:multiLevelType w:val="hybridMultilevel"/>
    <w:tmpl w:val="C69A9F84"/>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ABD67DF"/>
    <w:multiLevelType w:val="hybridMultilevel"/>
    <w:tmpl w:val="6AD27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CD7B3D"/>
    <w:multiLevelType w:val="hybridMultilevel"/>
    <w:tmpl w:val="39806D4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3" w15:restartNumberingAfterBreak="0">
    <w:nsid w:val="4E097468"/>
    <w:multiLevelType w:val="hybridMultilevel"/>
    <w:tmpl w:val="16C4CF86"/>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34" w15:restartNumberingAfterBreak="0">
    <w:nsid w:val="5C126321"/>
    <w:multiLevelType w:val="hybridMultilevel"/>
    <w:tmpl w:val="311E9AB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3807DE4"/>
    <w:multiLevelType w:val="hybridMultilevel"/>
    <w:tmpl w:val="504CCD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6436193"/>
    <w:multiLevelType w:val="hybridMultilevel"/>
    <w:tmpl w:val="2946D42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7" w15:restartNumberingAfterBreak="0">
    <w:nsid w:val="6EFB6DB7"/>
    <w:multiLevelType w:val="hybridMultilevel"/>
    <w:tmpl w:val="17289A14"/>
    <w:lvl w:ilvl="0" w:tplc="0409000F">
      <w:start w:val="1"/>
      <w:numFmt w:val="decimal"/>
      <w:lvlText w:val="%1."/>
      <w:lvlJc w:val="left"/>
      <w:pPr>
        <w:ind w:left="775" w:hanging="360"/>
      </w:pPr>
    </w:lvl>
    <w:lvl w:ilvl="1" w:tplc="0409001B">
      <w:start w:val="1"/>
      <w:numFmt w:val="lowerRoman"/>
      <w:lvlText w:val="%2."/>
      <w:lvlJc w:val="righ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38" w15:restartNumberingAfterBreak="0">
    <w:nsid w:val="6F920391"/>
    <w:multiLevelType w:val="hybridMultilevel"/>
    <w:tmpl w:val="0A3E2E7A"/>
    <w:lvl w:ilvl="0" w:tplc="04090013">
      <w:start w:val="1"/>
      <w:numFmt w:val="upperRoman"/>
      <w:lvlText w:val="%1."/>
      <w:lvlJc w:val="righ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9" w15:restartNumberingAfterBreak="0">
    <w:nsid w:val="70CA56A6"/>
    <w:multiLevelType w:val="hybridMultilevel"/>
    <w:tmpl w:val="61AC8152"/>
    <w:lvl w:ilvl="0" w:tplc="FFFFFFFF">
      <w:start w:val="1"/>
      <w:numFmt w:val="decimal"/>
      <w:lvlText w:val="%1."/>
      <w:lvlJc w:val="left"/>
      <w:pPr>
        <w:ind w:left="775" w:hanging="360"/>
      </w:pPr>
    </w:lvl>
    <w:lvl w:ilvl="1" w:tplc="FFFFFFFF">
      <w:start w:val="1"/>
      <w:numFmt w:val="lowerRoman"/>
      <w:lvlText w:val="%2."/>
      <w:lvlJc w:val="right"/>
      <w:pPr>
        <w:ind w:left="1495" w:hanging="360"/>
      </w:pPr>
    </w:lvl>
    <w:lvl w:ilvl="2" w:tplc="04090019">
      <w:start w:val="1"/>
      <w:numFmt w:val="lowerLetter"/>
      <w:lvlText w:val="%3."/>
      <w:lvlJc w:val="left"/>
      <w:pPr>
        <w:ind w:left="2395" w:hanging="360"/>
      </w:pPr>
    </w:lvl>
    <w:lvl w:ilvl="3" w:tplc="FFFFFFFF" w:tentative="1">
      <w:start w:val="1"/>
      <w:numFmt w:val="decimal"/>
      <w:lvlText w:val="%4."/>
      <w:lvlJc w:val="left"/>
      <w:pPr>
        <w:ind w:left="2935" w:hanging="360"/>
      </w:pPr>
    </w:lvl>
    <w:lvl w:ilvl="4" w:tplc="FFFFFFFF" w:tentative="1">
      <w:start w:val="1"/>
      <w:numFmt w:val="lowerLetter"/>
      <w:lvlText w:val="%5."/>
      <w:lvlJc w:val="left"/>
      <w:pPr>
        <w:ind w:left="3655" w:hanging="360"/>
      </w:pPr>
    </w:lvl>
    <w:lvl w:ilvl="5" w:tplc="FFFFFFFF" w:tentative="1">
      <w:start w:val="1"/>
      <w:numFmt w:val="lowerRoman"/>
      <w:lvlText w:val="%6."/>
      <w:lvlJc w:val="right"/>
      <w:pPr>
        <w:ind w:left="4375" w:hanging="180"/>
      </w:pPr>
    </w:lvl>
    <w:lvl w:ilvl="6" w:tplc="FFFFFFFF" w:tentative="1">
      <w:start w:val="1"/>
      <w:numFmt w:val="decimal"/>
      <w:lvlText w:val="%7."/>
      <w:lvlJc w:val="left"/>
      <w:pPr>
        <w:ind w:left="5095" w:hanging="360"/>
      </w:pPr>
    </w:lvl>
    <w:lvl w:ilvl="7" w:tplc="FFFFFFFF" w:tentative="1">
      <w:start w:val="1"/>
      <w:numFmt w:val="lowerLetter"/>
      <w:lvlText w:val="%8."/>
      <w:lvlJc w:val="left"/>
      <w:pPr>
        <w:ind w:left="5815" w:hanging="360"/>
      </w:pPr>
    </w:lvl>
    <w:lvl w:ilvl="8" w:tplc="FFFFFFFF" w:tentative="1">
      <w:start w:val="1"/>
      <w:numFmt w:val="lowerRoman"/>
      <w:lvlText w:val="%9."/>
      <w:lvlJc w:val="right"/>
      <w:pPr>
        <w:ind w:left="6535" w:hanging="180"/>
      </w:pPr>
    </w:lvl>
  </w:abstractNum>
  <w:abstractNum w:abstractNumId="40" w15:restartNumberingAfterBreak="0">
    <w:nsid w:val="736243E1"/>
    <w:multiLevelType w:val="hybridMultilevel"/>
    <w:tmpl w:val="9A960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D71E3A"/>
    <w:multiLevelType w:val="hybridMultilevel"/>
    <w:tmpl w:val="34F05418"/>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ind w:left="720" w:hanging="360"/>
      </w:p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5796527"/>
    <w:multiLevelType w:val="hybridMultilevel"/>
    <w:tmpl w:val="63A0682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3" w15:restartNumberingAfterBreak="0">
    <w:nsid w:val="765C00C4"/>
    <w:multiLevelType w:val="hybridMultilevel"/>
    <w:tmpl w:val="29028368"/>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4" w15:restartNumberingAfterBreak="0">
    <w:nsid w:val="791A30B7"/>
    <w:multiLevelType w:val="hybridMultilevel"/>
    <w:tmpl w:val="715C756C"/>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5" w15:restartNumberingAfterBreak="0">
    <w:nsid w:val="7D46379B"/>
    <w:multiLevelType w:val="hybridMultilevel"/>
    <w:tmpl w:val="F94C7C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D66181A"/>
    <w:multiLevelType w:val="multilevel"/>
    <w:tmpl w:val="A8C2A4F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DE6297A"/>
    <w:multiLevelType w:val="hybridMultilevel"/>
    <w:tmpl w:val="6AD277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10619571">
    <w:abstractNumId w:val="15"/>
  </w:num>
  <w:num w:numId="2" w16cid:durableId="1327593790">
    <w:abstractNumId w:val="19"/>
  </w:num>
  <w:num w:numId="3" w16cid:durableId="188370737">
    <w:abstractNumId w:val="16"/>
  </w:num>
  <w:num w:numId="4" w16cid:durableId="1757821215">
    <w:abstractNumId w:val="24"/>
  </w:num>
  <w:num w:numId="5" w16cid:durableId="579564514">
    <w:abstractNumId w:val="35"/>
  </w:num>
  <w:num w:numId="6" w16cid:durableId="576743094">
    <w:abstractNumId w:val="3"/>
  </w:num>
  <w:num w:numId="7" w16cid:durableId="763497556">
    <w:abstractNumId w:val="43"/>
  </w:num>
  <w:num w:numId="8" w16cid:durableId="909121155">
    <w:abstractNumId w:val="6"/>
  </w:num>
  <w:num w:numId="9" w16cid:durableId="1719166181">
    <w:abstractNumId w:val="17"/>
  </w:num>
  <w:num w:numId="10" w16cid:durableId="1868254590">
    <w:abstractNumId w:val="36"/>
  </w:num>
  <w:num w:numId="11" w16cid:durableId="2124182504">
    <w:abstractNumId w:val="7"/>
  </w:num>
  <w:num w:numId="12" w16cid:durableId="397749189">
    <w:abstractNumId w:val="8"/>
  </w:num>
  <w:num w:numId="13" w16cid:durableId="616957329">
    <w:abstractNumId w:val="29"/>
  </w:num>
  <w:num w:numId="14" w16cid:durableId="1246643898">
    <w:abstractNumId w:val="14"/>
  </w:num>
  <w:num w:numId="15" w16cid:durableId="2061318582">
    <w:abstractNumId w:val="46"/>
  </w:num>
  <w:num w:numId="16" w16cid:durableId="1369599765">
    <w:abstractNumId w:val="26"/>
  </w:num>
  <w:num w:numId="17" w16cid:durableId="1309482490">
    <w:abstractNumId w:val="42"/>
  </w:num>
  <w:num w:numId="18" w16cid:durableId="1118571483">
    <w:abstractNumId w:val="28"/>
  </w:num>
  <w:num w:numId="19" w16cid:durableId="738795520">
    <w:abstractNumId w:val="38"/>
  </w:num>
  <w:num w:numId="20" w16cid:durableId="1393237810">
    <w:abstractNumId w:val="11"/>
  </w:num>
  <w:num w:numId="21" w16cid:durableId="561673528">
    <w:abstractNumId w:val="44"/>
  </w:num>
  <w:num w:numId="22" w16cid:durableId="108820839">
    <w:abstractNumId w:val="12"/>
  </w:num>
  <w:num w:numId="23" w16cid:durableId="1909994015">
    <w:abstractNumId w:val="20"/>
  </w:num>
  <w:num w:numId="24" w16cid:durableId="1994217887">
    <w:abstractNumId w:val="40"/>
  </w:num>
  <w:num w:numId="25" w16cid:durableId="1382486721">
    <w:abstractNumId w:val="2"/>
  </w:num>
  <w:num w:numId="26" w16cid:durableId="1569922271">
    <w:abstractNumId w:val="37"/>
  </w:num>
  <w:num w:numId="27" w16cid:durableId="888568281">
    <w:abstractNumId w:val="18"/>
  </w:num>
  <w:num w:numId="28" w16cid:durableId="52001715">
    <w:abstractNumId w:val="39"/>
  </w:num>
  <w:num w:numId="29" w16cid:durableId="1426993144">
    <w:abstractNumId w:val="1"/>
  </w:num>
  <w:num w:numId="30" w16cid:durableId="1667005588">
    <w:abstractNumId w:val="22"/>
  </w:num>
  <w:num w:numId="31" w16cid:durableId="1529757971">
    <w:abstractNumId w:val="9"/>
  </w:num>
  <w:num w:numId="32" w16cid:durableId="120610685">
    <w:abstractNumId w:val="32"/>
  </w:num>
  <w:num w:numId="33" w16cid:durableId="759637771">
    <w:abstractNumId w:val="33"/>
  </w:num>
  <w:num w:numId="34" w16cid:durableId="1905097859">
    <w:abstractNumId w:val="0"/>
  </w:num>
  <w:num w:numId="35" w16cid:durableId="95179294">
    <w:abstractNumId w:val="45"/>
  </w:num>
  <w:num w:numId="36" w16cid:durableId="834227092">
    <w:abstractNumId w:val="23"/>
  </w:num>
  <w:num w:numId="37" w16cid:durableId="92824489">
    <w:abstractNumId w:val="21"/>
  </w:num>
  <w:num w:numId="38" w16cid:durableId="1142192966">
    <w:abstractNumId w:val="25"/>
  </w:num>
  <w:num w:numId="39" w16cid:durableId="1229534589">
    <w:abstractNumId w:val="27"/>
  </w:num>
  <w:num w:numId="40" w16cid:durableId="1935359273">
    <w:abstractNumId w:val="4"/>
  </w:num>
  <w:num w:numId="41" w16cid:durableId="1246113531">
    <w:abstractNumId w:val="5"/>
  </w:num>
  <w:num w:numId="42" w16cid:durableId="1074208184">
    <w:abstractNumId w:val="30"/>
  </w:num>
  <w:num w:numId="43" w16cid:durableId="1444033899">
    <w:abstractNumId w:val="41"/>
  </w:num>
  <w:num w:numId="44" w16cid:durableId="1092433707">
    <w:abstractNumId w:val="34"/>
  </w:num>
  <w:num w:numId="45" w16cid:durableId="992216606">
    <w:abstractNumId w:val="31"/>
  </w:num>
  <w:num w:numId="46" w16cid:durableId="148257986">
    <w:abstractNumId w:val="10"/>
  </w:num>
  <w:num w:numId="47" w16cid:durableId="1589851091">
    <w:abstractNumId w:val="13"/>
  </w:num>
  <w:num w:numId="48" w16cid:durableId="1721781980">
    <w:abstractNumId w:val="4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bordersDoNotSurroundHeader/>
  <w:bordersDoNotSurroundFooter/>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xMDY2MjMzMrAwNbRQ0lEKTi0uzszPAykwMqsFAH4trBgtAAAA"/>
  </w:docVars>
  <w:rsids>
    <w:rsidRoot w:val="002B6698"/>
    <w:rsid w:val="0000106C"/>
    <w:rsid w:val="00001428"/>
    <w:rsid w:val="0000174A"/>
    <w:rsid w:val="000023AA"/>
    <w:rsid w:val="000026E6"/>
    <w:rsid w:val="0000303F"/>
    <w:rsid w:val="000036D6"/>
    <w:rsid w:val="00003A53"/>
    <w:rsid w:val="000047FB"/>
    <w:rsid w:val="00004F1D"/>
    <w:rsid w:val="0000556D"/>
    <w:rsid w:val="0000735F"/>
    <w:rsid w:val="00007594"/>
    <w:rsid w:val="0000782A"/>
    <w:rsid w:val="00007A2E"/>
    <w:rsid w:val="00007B5E"/>
    <w:rsid w:val="00007E53"/>
    <w:rsid w:val="00007EF9"/>
    <w:rsid w:val="000104D7"/>
    <w:rsid w:val="00010A6C"/>
    <w:rsid w:val="000123BD"/>
    <w:rsid w:val="000129D4"/>
    <w:rsid w:val="00013EC1"/>
    <w:rsid w:val="00014625"/>
    <w:rsid w:val="00014B0A"/>
    <w:rsid w:val="00014E63"/>
    <w:rsid w:val="00015EA5"/>
    <w:rsid w:val="000162FD"/>
    <w:rsid w:val="00017121"/>
    <w:rsid w:val="00017187"/>
    <w:rsid w:val="00017ACD"/>
    <w:rsid w:val="00017D0A"/>
    <w:rsid w:val="00020192"/>
    <w:rsid w:val="00020B95"/>
    <w:rsid w:val="00021E0A"/>
    <w:rsid w:val="00022620"/>
    <w:rsid w:val="0002270C"/>
    <w:rsid w:val="00022A2C"/>
    <w:rsid w:val="00023019"/>
    <w:rsid w:val="00023DDA"/>
    <w:rsid w:val="0002592B"/>
    <w:rsid w:val="00026468"/>
    <w:rsid w:val="0002663D"/>
    <w:rsid w:val="00026DB5"/>
    <w:rsid w:val="00027854"/>
    <w:rsid w:val="000279E4"/>
    <w:rsid w:val="00027B76"/>
    <w:rsid w:val="00030021"/>
    <w:rsid w:val="00030153"/>
    <w:rsid w:val="00032483"/>
    <w:rsid w:val="0003365A"/>
    <w:rsid w:val="000338AE"/>
    <w:rsid w:val="000341C6"/>
    <w:rsid w:val="000347C9"/>
    <w:rsid w:val="00034C76"/>
    <w:rsid w:val="000359E8"/>
    <w:rsid w:val="00035B8A"/>
    <w:rsid w:val="00035D0A"/>
    <w:rsid w:val="000372AE"/>
    <w:rsid w:val="000372C9"/>
    <w:rsid w:val="0003731F"/>
    <w:rsid w:val="00037375"/>
    <w:rsid w:val="00037AD9"/>
    <w:rsid w:val="00041DCB"/>
    <w:rsid w:val="00042211"/>
    <w:rsid w:val="00042338"/>
    <w:rsid w:val="000437AD"/>
    <w:rsid w:val="000438C7"/>
    <w:rsid w:val="00043950"/>
    <w:rsid w:val="00043F78"/>
    <w:rsid w:val="00044115"/>
    <w:rsid w:val="00044ACD"/>
    <w:rsid w:val="00044AD0"/>
    <w:rsid w:val="000453C3"/>
    <w:rsid w:val="00045E71"/>
    <w:rsid w:val="00046534"/>
    <w:rsid w:val="00046939"/>
    <w:rsid w:val="0004776C"/>
    <w:rsid w:val="00047A4B"/>
    <w:rsid w:val="00047F98"/>
    <w:rsid w:val="00047FA3"/>
    <w:rsid w:val="00050167"/>
    <w:rsid w:val="00050596"/>
    <w:rsid w:val="0005095F"/>
    <w:rsid w:val="00050B31"/>
    <w:rsid w:val="00050B4A"/>
    <w:rsid w:val="00051FC6"/>
    <w:rsid w:val="0005200B"/>
    <w:rsid w:val="00052B07"/>
    <w:rsid w:val="00053B33"/>
    <w:rsid w:val="0005445F"/>
    <w:rsid w:val="00054AA1"/>
    <w:rsid w:val="00054ACB"/>
    <w:rsid w:val="00055E17"/>
    <w:rsid w:val="00055FE1"/>
    <w:rsid w:val="00056310"/>
    <w:rsid w:val="00056618"/>
    <w:rsid w:val="00056F9F"/>
    <w:rsid w:val="0005712F"/>
    <w:rsid w:val="0005763F"/>
    <w:rsid w:val="00060A84"/>
    <w:rsid w:val="0006111B"/>
    <w:rsid w:val="0006117A"/>
    <w:rsid w:val="00061417"/>
    <w:rsid w:val="00061844"/>
    <w:rsid w:val="00061AF5"/>
    <w:rsid w:val="000622B0"/>
    <w:rsid w:val="00062980"/>
    <w:rsid w:val="00062B7C"/>
    <w:rsid w:val="0006415A"/>
    <w:rsid w:val="00065113"/>
    <w:rsid w:val="000657BB"/>
    <w:rsid w:val="00066079"/>
    <w:rsid w:val="00066236"/>
    <w:rsid w:val="0006783E"/>
    <w:rsid w:val="00067F2E"/>
    <w:rsid w:val="00070612"/>
    <w:rsid w:val="00072C32"/>
    <w:rsid w:val="0007487B"/>
    <w:rsid w:val="00074E82"/>
    <w:rsid w:val="0007572B"/>
    <w:rsid w:val="0007591E"/>
    <w:rsid w:val="0007599C"/>
    <w:rsid w:val="00075D7B"/>
    <w:rsid w:val="00075E36"/>
    <w:rsid w:val="00077027"/>
    <w:rsid w:val="00077511"/>
    <w:rsid w:val="0007755A"/>
    <w:rsid w:val="00077586"/>
    <w:rsid w:val="000775DA"/>
    <w:rsid w:val="0008057F"/>
    <w:rsid w:val="00080AD4"/>
    <w:rsid w:val="00080D4A"/>
    <w:rsid w:val="000810A9"/>
    <w:rsid w:val="00081E4F"/>
    <w:rsid w:val="00082DEA"/>
    <w:rsid w:val="0008342E"/>
    <w:rsid w:val="00083B11"/>
    <w:rsid w:val="00083B55"/>
    <w:rsid w:val="00083C8E"/>
    <w:rsid w:val="00084028"/>
    <w:rsid w:val="000842BE"/>
    <w:rsid w:val="000862F5"/>
    <w:rsid w:val="00087BAE"/>
    <w:rsid w:val="00090954"/>
    <w:rsid w:val="00090983"/>
    <w:rsid w:val="00090EB0"/>
    <w:rsid w:val="00093233"/>
    <w:rsid w:val="00093681"/>
    <w:rsid w:val="0009531B"/>
    <w:rsid w:val="00096027"/>
    <w:rsid w:val="00097850"/>
    <w:rsid w:val="000A0304"/>
    <w:rsid w:val="000A1221"/>
    <w:rsid w:val="000A1498"/>
    <w:rsid w:val="000A14C6"/>
    <w:rsid w:val="000A1F9E"/>
    <w:rsid w:val="000A23D0"/>
    <w:rsid w:val="000A2FF3"/>
    <w:rsid w:val="000A3F01"/>
    <w:rsid w:val="000A48D8"/>
    <w:rsid w:val="000A48EE"/>
    <w:rsid w:val="000A5430"/>
    <w:rsid w:val="000A54B7"/>
    <w:rsid w:val="000A57CD"/>
    <w:rsid w:val="000A5BA0"/>
    <w:rsid w:val="000A7315"/>
    <w:rsid w:val="000B0CC7"/>
    <w:rsid w:val="000B0EB1"/>
    <w:rsid w:val="000B21EE"/>
    <w:rsid w:val="000B2EF9"/>
    <w:rsid w:val="000B3775"/>
    <w:rsid w:val="000B3ADD"/>
    <w:rsid w:val="000B4A78"/>
    <w:rsid w:val="000B4AE8"/>
    <w:rsid w:val="000B4E42"/>
    <w:rsid w:val="000B5B45"/>
    <w:rsid w:val="000B6032"/>
    <w:rsid w:val="000B66DD"/>
    <w:rsid w:val="000B670D"/>
    <w:rsid w:val="000B70FC"/>
    <w:rsid w:val="000B7489"/>
    <w:rsid w:val="000B7D83"/>
    <w:rsid w:val="000C05A2"/>
    <w:rsid w:val="000C2F17"/>
    <w:rsid w:val="000C31D3"/>
    <w:rsid w:val="000C3475"/>
    <w:rsid w:val="000C348F"/>
    <w:rsid w:val="000C4619"/>
    <w:rsid w:val="000C5A18"/>
    <w:rsid w:val="000C5C4F"/>
    <w:rsid w:val="000C6296"/>
    <w:rsid w:val="000C687D"/>
    <w:rsid w:val="000C74AA"/>
    <w:rsid w:val="000D0668"/>
    <w:rsid w:val="000D14EA"/>
    <w:rsid w:val="000D18D1"/>
    <w:rsid w:val="000D1D50"/>
    <w:rsid w:val="000D211E"/>
    <w:rsid w:val="000D298A"/>
    <w:rsid w:val="000D3052"/>
    <w:rsid w:val="000D357D"/>
    <w:rsid w:val="000D3847"/>
    <w:rsid w:val="000D45BE"/>
    <w:rsid w:val="000D4ECB"/>
    <w:rsid w:val="000D5537"/>
    <w:rsid w:val="000D5CC1"/>
    <w:rsid w:val="000D5FCC"/>
    <w:rsid w:val="000D71AC"/>
    <w:rsid w:val="000D71CC"/>
    <w:rsid w:val="000E040F"/>
    <w:rsid w:val="000E05FF"/>
    <w:rsid w:val="000E0BF5"/>
    <w:rsid w:val="000E107B"/>
    <w:rsid w:val="000E1B9E"/>
    <w:rsid w:val="000E1C73"/>
    <w:rsid w:val="000E3C44"/>
    <w:rsid w:val="000E43A6"/>
    <w:rsid w:val="000E47DD"/>
    <w:rsid w:val="000E57D8"/>
    <w:rsid w:val="000E6063"/>
    <w:rsid w:val="000E766F"/>
    <w:rsid w:val="000F0958"/>
    <w:rsid w:val="000F11D6"/>
    <w:rsid w:val="000F1580"/>
    <w:rsid w:val="000F2C87"/>
    <w:rsid w:val="000F34FE"/>
    <w:rsid w:val="000F46FB"/>
    <w:rsid w:val="000F5251"/>
    <w:rsid w:val="000F6179"/>
    <w:rsid w:val="000F64C7"/>
    <w:rsid w:val="001003B7"/>
    <w:rsid w:val="00101AE4"/>
    <w:rsid w:val="00101FA4"/>
    <w:rsid w:val="001020BB"/>
    <w:rsid w:val="00102C27"/>
    <w:rsid w:val="00103192"/>
    <w:rsid w:val="0010414F"/>
    <w:rsid w:val="0010442A"/>
    <w:rsid w:val="00104594"/>
    <w:rsid w:val="00105B39"/>
    <w:rsid w:val="0010669D"/>
    <w:rsid w:val="00106965"/>
    <w:rsid w:val="001101B6"/>
    <w:rsid w:val="0011021A"/>
    <w:rsid w:val="00110912"/>
    <w:rsid w:val="00110957"/>
    <w:rsid w:val="00110B7F"/>
    <w:rsid w:val="001111B4"/>
    <w:rsid w:val="00111898"/>
    <w:rsid w:val="001120DA"/>
    <w:rsid w:val="00112DA4"/>
    <w:rsid w:val="00112EDC"/>
    <w:rsid w:val="00112F38"/>
    <w:rsid w:val="001133D0"/>
    <w:rsid w:val="0011472D"/>
    <w:rsid w:val="00115717"/>
    <w:rsid w:val="00115C9C"/>
    <w:rsid w:val="00116592"/>
    <w:rsid w:val="001167A4"/>
    <w:rsid w:val="00117917"/>
    <w:rsid w:val="001179D2"/>
    <w:rsid w:val="00117D84"/>
    <w:rsid w:val="00117F21"/>
    <w:rsid w:val="00120804"/>
    <w:rsid w:val="001208A1"/>
    <w:rsid w:val="0012245A"/>
    <w:rsid w:val="00122A3C"/>
    <w:rsid w:val="00123816"/>
    <w:rsid w:val="001238DA"/>
    <w:rsid w:val="00123BF6"/>
    <w:rsid w:val="001244E7"/>
    <w:rsid w:val="00124ACA"/>
    <w:rsid w:val="00124B13"/>
    <w:rsid w:val="001255C5"/>
    <w:rsid w:val="00126B26"/>
    <w:rsid w:val="001271ED"/>
    <w:rsid w:val="00127746"/>
    <w:rsid w:val="00127C7F"/>
    <w:rsid w:val="00127D55"/>
    <w:rsid w:val="00130152"/>
    <w:rsid w:val="00130C53"/>
    <w:rsid w:val="00130E4F"/>
    <w:rsid w:val="00130F71"/>
    <w:rsid w:val="0013113C"/>
    <w:rsid w:val="00131F97"/>
    <w:rsid w:val="0013310E"/>
    <w:rsid w:val="00133318"/>
    <w:rsid w:val="00133D3A"/>
    <w:rsid w:val="001340F6"/>
    <w:rsid w:val="0013444D"/>
    <w:rsid w:val="0013511D"/>
    <w:rsid w:val="00136278"/>
    <w:rsid w:val="0013721D"/>
    <w:rsid w:val="001377CB"/>
    <w:rsid w:val="00137AAF"/>
    <w:rsid w:val="00140221"/>
    <w:rsid w:val="0014164A"/>
    <w:rsid w:val="00141AD2"/>
    <w:rsid w:val="00141E42"/>
    <w:rsid w:val="00142ABB"/>
    <w:rsid w:val="001435C7"/>
    <w:rsid w:val="001437BD"/>
    <w:rsid w:val="00144DB5"/>
    <w:rsid w:val="00144DF9"/>
    <w:rsid w:val="001457C6"/>
    <w:rsid w:val="0014611C"/>
    <w:rsid w:val="001463F7"/>
    <w:rsid w:val="0015046B"/>
    <w:rsid w:val="00150853"/>
    <w:rsid w:val="00150C5A"/>
    <w:rsid w:val="00150D24"/>
    <w:rsid w:val="00150DEC"/>
    <w:rsid w:val="00151E44"/>
    <w:rsid w:val="00152440"/>
    <w:rsid w:val="00152AA9"/>
    <w:rsid w:val="001545CA"/>
    <w:rsid w:val="00154AE6"/>
    <w:rsid w:val="00154BD1"/>
    <w:rsid w:val="00154BF3"/>
    <w:rsid w:val="00156601"/>
    <w:rsid w:val="00156791"/>
    <w:rsid w:val="00156DEC"/>
    <w:rsid w:val="00157319"/>
    <w:rsid w:val="001603DD"/>
    <w:rsid w:val="00160B0F"/>
    <w:rsid w:val="00160B42"/>
    <w:rsid w:val="0016189B"/>
    <w:rsid w:val="0016283E"/>
    <w:rsid w:val="00162D68"/>
    <w:rsid w:val="0016391C"/>
    <w:rsid w:val="00163A56"/>
    <w:rsid w:val="00163CB0"/>
    <w:rsid w:val="001641F4"/>
    <w:rsid w:val="001656C7"/>
    <w:rsid w:val="00166378"/>
    <w:rsid w:val="0016748B"/>
    <w:rsid w:val="001675D8"/>
    <w:rsid w:val="00167778"/>
    <w:rsid w:val="00171525"/>
    <w:rsid w:val="0017350B"/>
    <w:rsid w:val="001743B6"/>
    <w:rsid w:val="00175AE5"/>
    <w:rsid w:val="00175DB1"/>
    <w:rsid w:val="00176ED4"/>
    <w:rsid w:val="001772D5"/>
    <w:rsid w:val="00177AA5"/>
    <w:rsid w:val="001808AD"/>
    <w:rsid w:val="00180A85"/>
    <w:rsid w:val="00181A94"/>
    <w:rsid w:val="00181FA0"/>
    <w:rsid w:val="0018244C"/>
    <w:rsid w:val="001824EF"/>
    <w:rsid w:val="001824F0"/>
    <w:rsid w:val="00182AA2"/>
    <w:rsid w:val="001831A9"/>
    <w:rsid w:val="00183BE1"/>
    <w:rsid w:val="0018423E"/>
    <w:rsid w:val="00184679"/>
    <w:rsid w:val="00184B36"/>
    <w:rsid w:val="00184D73"/>
    <w:rsid w:val="00185861"/>
    <w:rsid w:val="00185C56"/>
    <w:rsid w:val="00185F57"/>
    <w:rsid w:val="00187324"/>
    <w:rsid w:val="00191E26"/>
    <w:rsid w:val="00192BEA"/>
    <w:rsid w:val="001939E6"/>
    <w:rsid w:val="00194E7D"/>
    <w:rsid w:val="00195BDC"/>
    <w:rsid w:val="00195E7A"/>
    <w:rsid w:val="00195FB9"/>
    <w:rsid w:val="00196AA2"/>
    <w:rsid w:val="0019761B"/>
    <w:rsid w:val="001A0101"/>
    <w:rsid w:val="001A033E"/>
    <w:rsid w:val="001A20B8"/>
    <w:rsid w:val="001A2CE4"/>
    <w:rsid w:val="001A4022"/>
    <w:rsid w:val="001A471D"/>
    <w:rsid w:val="001A57DD"/>
    <w:rsid w:val="001A5FEE"/>
    <w:rsid w:val="001A6328"/>
    <w:rsid w:val="001A77E1"/>
    <w:rsid w:val="001A7FA3"/>
    <w:rsid w:val="001B077A"/>
    <w:rsid w:val="001B0B2B"/>
    <w:rsid w:val="001B13D2"/>
    <w:rsid w:val="001B1B26"/>
    <w:rsid w:val="001B1D22"/>
    <w:rsid w:val="001B1E92"/>
    <w:rsid w:val="001B5300"/>
    <w:rsid w:val="001B5928"/>
    <w:rsid w:val="001B7B02"/>
    <w:rsid w:val="001C0D71"/>
    <w:rsid w:val="001C20A9"/>
    <w:rsid w:val="001C2390"/>
    <w:rsid w:val="001C273A"/>
    <w:rsid w:val="001C29F7"/>
    <w:rsid w:val="001C2C46"/>
    <w:rsid w:val="001C2D42"/>
    <w:rsid w:val="001C3974"/>
    <w:rsid w:val="001C43D9"/>
    <w:rsid w:val="001C4A3C"/>
    <w:rsid w:val="001C4B23"/>
    <w:rsid w:val="001C6518"/>
    <w:rsid w:val="001C6670"/>
    <w:rsid w:val="001D0972"/>
    <w:rsid w:val="001D0A71"/>
    <w:rsid w:val="001D2017"/>
    <w:rsid w:val="001D2376"/>
    <w:rsid w:val="001D257F"/>
    <w:rsid w:val="001D278A"/>
    <w:rsid w:val="001D31CE"/>
    <w:rsid w:val="001D3420"/>
    <w:rsid w:val="001D379E"/>
    <w:rsid w:val="001D3F84"/>
    <w:rsid w:val="001D3FC1"/>
    <w:rsid w:val="001D4E76"/>
    <w:rsid w:val="001D4FB2"/>
    <w:rsid w:val="001D6142"/>
    <w:rsid w:val="001D693E"/>
    <w:rsid w:val="001E0078"/>
    <w:rsid w:val="001E0728"/>
    <w:rsid w:val="001E1A89"/>
    <w:rsid w:val="001E2A93"/>
    <w:rsid w:val="001E3845"/>
    <w:rsid w:val="001E3E4C"/>
    <w:rsid w:val="001E3E9E"/>
    <w:rsid w:val="001E493C"/>
    <w:rsid w:val="001E5269"/>
    <w:rsid w:val="001E6261"/>
    <w:rsid w:val="001E7031"/>
    <w:rsid w:val="001E7E1F"/>
    <w:rsid w:val="001F0269"/>
    <w:rsid w:val="001F03EF"/>
    <w:rsid w:val="001F0836"/>
    <w:rsid w:val="001F0B9D"/>
    <w:rsid w:val="001F359A"/>
    <w:rsid w:val="0020099B"/>
    <w:rsid w:val="00200FF8"/>
    <w:rsid w:val="00201743"/>
    <w:rsid w:val="002022CB"/>
    <w:rsid w:val="002038C1"/>
    <w:rsid w:val="0020399F"/>
    <w:rsid w:val="00203C22"/>
    <w:rsid w:val="00203F9D"/>
    <w:rsid w:val="00204196"/>
    <w:rsid w:val="00204663"/>
    <w:rsid w:val="00204A50"/>
    <w:rsid w:val="00206337"/>
    <w:rsid w:val="00206BD3"/>
    <w:rsid w:val="0020790D"/>
    <w:rsid w:val="00210419"/>
    <w:rsid w:val="00210A42"/>
    <w:rsid w:val="002123B4"/>
    <w:rsid w:val="0021240B"/>
    <w:rsid w:val="0021250D"/>
    <w:rsid w:val="002126D0"/>
    <w:rsid w:val="00212B00"/>
    <w:rsid w:val="00212CFE"/>
    <w:rsid w:val="00213F50"/>
    <w:rsid w:val="00214EE0"/>
    <w:rsid w:val="00215177"/>
    <w:rsid w:val="00216230"/>
    <w:rsid w:val="002163B1"/>
    <w:rsid w:val="00216CEB"/>
    <w:rsid w:val="0022069A"/>
    <w:rsid w:val="002214E5"/>
    <w:rsid w:val="002216C1"/>
    <w:rsid w:val="0022249D"/>
    <w:rsid w:val="002229E4"/>
    <w:rsid w:val="00223AB2"/>
    <w:rsid w:val="002240AA"/>
    <w:rsid w:val="002246B0"/>
    <w:rsid w:val="00224A2B"/>
    <w:rsid w:val="002253E8"/>
    <w:rsid w:val="0022560A"/>
    <w:rsid w:val="0022591F"/>
    <w:rsid w:val="0022663F"/>
    <w:rsid w:val="00226E87"/>
    <w:rsid w:val="00227234"/>
    <w:rsid w:val="0022725C"/>
    <w:rsid w:val="002304D5"/>
    <w:rsid w:val="0023050A"/>
    <w:rsid w:val="002322BB"/>
    <w:rsid w:val="00232697"/>
    <w:rsid w:val="00233BE5"/>
    <w:rsid w:val="00233CE5"/>
    <w:rsid w:val="0023610E"/>
    <w:rsid w:val="0023670C"/>
    <w:rsid w:val="00237724"/>
    <w:rsid w:val="00237D04"/>
    <w:rsid w:val="002405E6"/>
    <w:rsid w:val="00240611"/>
    <w:rsid w:val="00240DC1"/>
    <w:rsid w:val="00241350"/>
    <w:rsid w:val="00243739"/>
    <w:rsid w:val="00243F63"/>
    <w:rsid w:val="00245263"/>
    <w:rsid w:val="00245DBB"/>
    <w:rsid w:val="00246105"/>
    <w:rsid w:val="002467D5"/>
    <w:rsid w:val="00246FB0"/>
    <w:rsid w:val="002477A5"/>
    <w:rsid w:val="00247AD2"/>
    <w:rsid w:val="00250CBD"/>
    <w:rsid w:val="00250D85"/>
    <w:rsid w:val="00251038"/>
    <w:rsid w:val="00251086"/>
    <w:rsid w:val="0025150B"/>
    <w:rsid w:val="002521D7"/>
    <w:rsid w:val="00252814"/>
    <w:rsid w:val="0025292C"/>
    <w:rsid w:val="00253B5A"/>
    <w:rsid w:val="00253F55"/>
    <w:rsid w:val="00253FF9"/>
    <w:rsid w:val="002555A8"/>
    <w:rsid w:val="002569B4"/>
    <w:rsid w:val="00256A35"/>
    <w:rsid w:val="00256B22"/>
    <w:rsid w:val="00256BD8"/>
    <w:rsid w:val="00256F55"/>
    <w:rsid w:val="00257BB8"/>
    <w:rsid w:val="00257BC3"/>
    <w:rsid w:val="00257E7F"/>
    <w:rsid w:val="00261091"/>
    <w:rsid w:val="0026166A"/>
    <w:rsid w:val="00263905"/>
    <w:rsid w:val="00263C1E"/>
    <w:rsid w:val="00263D0C"/>
    <w:rsid w:val="0026421D"/>
    <w:rsid w:val="002657C9"/>
    <w:rsid w:val="00265D69"/>
    <w:rsid w:val="00265FE2"/>
    <w:rsid w:val="00266B22"/>
    <w:rsid w:val="00267463"/>
    <w:rsid w:val="00267599"/>
    <w:rsid w:val="00267CF8"/>
    <w:rsid w:val="00267F8C"/>
    <w:rsid w:val="002711DA"/>
    <w:rsid w:val="00271672"/>
    <w:rsid w:val="00271D93"/>
    <w:rsid w:val="00272018"/>
    <w:rsid w:val="002727CD"/>
    <w:rsid w:val="00272F63"/>
    <w:rsid w:val="002731D8"/>
    <w:rsid w:val="00274595"/>
    <w:rsid w:val="00274DEC"/>
    <w:rsid w:val="00275B2B"/>
    <w:rsid w:val="00275ED1"/>
    <w:rsid w:val="0027663C"/>
    <w:rsid w:val="00276AC4"/>
    <w:rsid w:val="00276AD5"/>
    <w:rsid w:val="00277911"/>
    <w:rsid w:val="00277A4C"/>
    <w:rsid w:val="00277C79"/>
    <w:rsid w:val="00280555"/>
    <w:rsid w:val="0028079D"/>
    <w:rsid w:val="0028130E"/>
    <w:rsid w:val="002813C9"/>
    <w:rsid w:val="0028143C"/>
    <w:rsid w:val="00281EBA"/>
    <w:rsid w:val="002826A6"/>
    <w:rsid w:val="002829B5"/>
    <w:rsid w:val="00282A8E"/>
    <w:rsid w:val="002833EC"/>
    <w:rsid w:val="0028345B"/>
    <w:rsid w:val="00284941"/>
    <w:rsid w:val="00284DAE"/>
    <w:rsid w:val="002850AB"/>
    <w:rsid w:val="00285750"/>
    <w:rsid w:val="00286850"/>
    <w:rsid w:val="002905A3"/>
    <w:rsid w:val="00290E9C"/>
    <w:rsid w:val="00292C4A"/>
    <w:rsid w:val="00293699"/>
    <w:rsid w:val="0029403C"/>
    <w:rsid w:val="002942FC"/>
    <w:rsid w:val="0029444E"/>
    <w:rsid w:val="00295812"/>
    <w:rsid w:val="00295D93"/>
    <w:rsid w:val="00296310"/>
    <w:rsid w:val="0029796D"/>
    <w:rsid w:val="002A0672"/>
    <w:rsid w:val="002A0CFB"/>
    <w:rsid w:val="002A0D7D"/>
    <w:rsid w:val="002A0EDD"/>
    <w:rsid w:val="002A121D"/>
    <w:rsid w:val="002A1B8A"/>
    <w:rsid w:val="002A222B"/>
    <w:rsid w:val="002A22EF"/>
    <w:rsid w:val="002A30FA"/>
    <w:rsid w:val="002A31DD"/>
    <w:rsid w:val="002A3D6E"/>
    <w:rsid w:val="002A442D"/>
    <w:rsid w:val="002A470C"/>
    <w:rsid w:val="002A753C"/>
    <w:rsid w:val="002A78C9"/>
    <w:rsid w:val="002A7E23"/>
    <w:rsid w:val="002A7FFB"/>
    <w:rsid w:val="002B06DF"/>
    <w:rsid w:val="002B1326"/>
    <w:rsid w:val="002B20BE"/>
    <w:rsid w:val="002B21BE"/>
    <w:rsid w:val="002B2391"/>
    <w:rsid w:val="002B280E"/>
    <w:rsid w:val="002B2DBE"/>
    <w:rsid w:val="002B39C7"/>
    <w:rsid w:val="002B4E09"/>
    <w:rsid w:val="002B50CE"/>
    <w:rsid w:val="002B533B"/>
    <w:rsid w:val="002B5826"/>
    <w:rsid w:val="002B5F70"/>
    <w:rsid w:val="002B61C9"/>
    <w:rsid w:val="002B6698"/>
    <w:rsid w:val="002B6A18"/>
    <w:rsid w:val="002B6D38"/>
    <w:rsid w:val="002C04DB"/>
    <w:rsid w:val="002C14A8"/>
    <w:rsid w:val="002C1C5A"/>
    <w:rsid w:val="002C3378"/>
    <w:rsid w:val="002C3681"/>
    <w:rsid w:val="002C580E"/>
    <w:rsid w:val="002C5AD7"/>
    <w:rsid w:val="002C6172"/>
    <w:rsid w:val="002C7BB6"/>
    <w:rsid w:val="002D0EBF"/>
    <w:rsid w:val="002D0EF1"/>
    <w:rsid w:val="002D1290"/>
    <w:rsid w:val="002D15CB"/>
    <w:rsid w:val="002D2179"/>
    <w:rsid w:val="002D2827"/>
    <w:rsid w:val="002D2D6B"/>
    <w:rsid w:val="002D2DFC"/>
    <w:rsid w:val="002D3588"/>
    <w:rsid w:val="002D418B"/>
    <w:rsid w:val="002D4337"/>
    <w:rsid w:val="002D553D"/>
    <w:rsid w:val="002D6689"/>
    <w:rsid w:val="002D73BC"/>
    <w:rsid w:val="002D743F"/>
    <w:rsid w:val="002E0849"/>
    <w:rsid w:val="002E0A75"/>
    <w:rsid w:val="002E1052"/>
    <w:rsid w:val="002E1323"/>
    <w:rsid w:val="002E135F"/>
    <w:rsid w:val="002E23AB"/>
    <w:rsid w:val="002E3C5E"/>
    <w:rsid w:val="002E3C83"/>
    <w:rsid w:val="002E4283"/>
    <w:rsid w:val="002E4BCB"/>
    <w:rsid w:val="002E54AE"/>
    <w:rsid w:val="002E55C5"/>
    <w:rsid w:val="002E5F0A"/>
    <w:rsid w:val="002E5F64"/>
    <w:rsid w:val="002E6145"/>
    <w:rsid w:val="002E6905"/>
    <w:rsid w:val="002E6FA0"/>
    <w:rsid w:val="002E7267"/>
    <w:rsid w:val="002E7924"/>
    <w:rsid w:val="002F044D"/>
    <w:rsid w:val="002F0612"/>
    <w:rsid w:val="002F1860"/>
    <w:rsid w:val="002F186E"/>
    <w:rsid w:val="002F1A2F"/>
    <w:rsid w:val="002F2D7B"/>
    <w:rsid w:val="002F2FB1"/>
    <w:rsid w:val="002F3796"/>
    <w:rsid w:val="002F3B4A"/>
    <w:rsid w:val="002F3FC8"/>
    <w:rsid w:val="002F448E"/>
    <w:rsid w:val="002F477D"/>
    <w:rsid w:val="002F52D8"/>
    <w:rsid w:val="002F6A56"/>
    <w:rsid w:val="002F6C85"/>
    <w:rsid w:val="002F7390"/>
    <w:rsid w:val="002F7482"/>
    <w:rsid w:val="002F7494"/>
    <w:rsid w:val="002F76B4"/>
    <w:rsid w:val="00300139"/>
    <w:rsid w:val="00300C11"/>
    <w:rsid w:val="0030106E"/>
    <w:rsid w:val="00302352"/>
    <w:rsid w:val="00302858"/>
    <w:rsid w:val="0030319D"/>
    <w:rsid w:val="00304FD7"/>
    <w:rsid w:val="00305058"/>
    <w:rsid w:val="0030522A"/>
    <w:rsid w:val="003056C5"/>
    <w:rsid w:val="00305B66"/>
    <w:rsid w:val="00306B0B"/>
    <w:rsid w:val="00307323"/>
    <w:rsid w:val="00310975"/>
    <w:rsid w:val="003114DC"/>
    <w:rsid w:val="00311B2F"/>
    <w:rsid w:val="003120B1"/>
    <w:rsid w:val="003126C6"/>
    <w:rsid w:val="003133B2"/>
    <w:rsid w:val="00314245"/>
    <w:rsid w:val="00314293"/>
    <w:rsid w:val="003149CE"/>
    <w:rsid w:val="00314A54"/>
    <w:rsid w:val="00315095"/>
    <w:rsid w:val="00315319"/>
    <w:rsid w:val="0031621F"/>
    <w:rsid w:val="00316434"/>
    <w:rsid w:val="003165F9"/>
    <w:rsid w:val="003167BF"/>
    <w:rsid w:val="00316E35"/>
    <w:rsid w:val="003173DB"/>
    <w:rsid w:val="00320147"/>
    <w:rsid w:val="003208F0"/>
    <w:rsid w:val="0032212A"/>
    <w:rsid w:val="0032225F"/>
    <w:rsid w:val="003222A7"/>
    <w:rsid w:val="00322606"/>
    <w:rsid w:val="00324EEB"/>
    <w:rsid w:val="00325502"/>
    <w:rsid w:val="00325990"/>
    <w:rsid w:val="00325DB8"/>
    <w:rsid w:val="003263DA"/>
    <w:rsid w:val="003271BD"/>
    <w:rsid w:val="003300B1"/>
    <w:rsid w:val="00330432"/>
    <w:rsid w:val="00330D8D"/>
    <w:rsid w:val="00330D8F"/>
    <w:rsid w:val="00330FEB"/>
    <w:rsid w:val="003310E6"/>
    <w:rsid w:val="003313EC"/>
    <w:rsid w:val="0033150E"/>
    <w:rsid w:val="00331915"/>
    <w:rsid w:val="00331D63"/>
    <w:rsid w:val="00332587"/>
    <w:rsid w:val="00332D84"/>
    <w:rsid w:val="00333831"/>
    <w:rsid w:val="00333A5A"/>
    <w:rsid w:val="00334511"/>
    <w:rsid w:val="00334681"/>
    <w:rsid w:val="00334838"/>
    <w:rsid w:val="00334839"/>
    <w:rsid w:val="003352F5"/>
    <w:rsid w:val="0033750D"/>
    <w:rsid w:val="00337B76"/>
    <w:rsid w:val="00337CA9"/>
    <w:rsid w:val="00337DF9"/>
    <w:rsid w:val="00340389"/>
    <w:rsid w:val="00340522"/>
    <w:rsid w:val="003407BD"/>
    <w:rsid w:val="00341EFD"/>
    <w:rsid w:val="003422E3"/>
    <w:rsid w:val="00344F7B"/>
    <w:rsid w:val="0034507C"/>
    <w:rsid w:val="003456D6"/>
    <w:rsid w:val="00345F60"/>
    <w:rsid w:val="003462F9"/>
    <w:rsid w:val="003463C2"/>
    <w:rsid w:val="003465F5"/>
    <w:rsid w:val="00346711"/>
    <w:rsid w:val="00346A65"/>
    <w:rsid w:val="00347748"/>
    <w:rsid w:val="00347E0B"/>
    <w:rsid w:val="00350461"/>
    <w:rsid w:val="00350621"/>
    <w:rsid w:val="003509FF"/>
    <w:rsid w:val="00352072"/>
    <w:rsid w:val="00352172"/>
    <w:rsid w:val="003528A5"/>
    <w:rsid w:val="00352CFF"/>
    <w:rsid w:val="00353668"/>
    <w:rsid w:val="00353A47"/>
    <w:rsid w:val="00353F22"/>
    <w:rsid w:val="0035438D"/>
    <w:rsid w:val="00355C79"/>
    <w:rsid w:val="00355E81"/>
    <w:rsid w:val="00356662"/>
    <w:rsid w:val="00356A30"/>
    <w:rsid w:val="00356BED"/>
    <w:rsid w:val="00357071"/>
    <w:rsid w:val="003571FF"/>
    <w:rsid w:val="00357781"/>
    <w:rsid w:val="0035778B"/>
    <w:rsid w:val="00357E90"/>
    <w:rsid w:val="00357FDA"/>
    <w:rsid w:val="0036028D"/>
    <w:rsid w:val="003616F4"/>
    <w:rsid w:val="0036196A"/>
    <w:rsid w:val="0036222F"/>
    <w:rsid w:val="00362394"/>
    <w:rsid w:val="003630F4"/>
    <w:rsid w:val="003631E7"/>
    <w:rsid w:val="00363561"/>
    <w:rsid w:val="00363E1E"/>
    <w:rsid w:val="003641FE"/>
    <w:rsid w:val="00364255"/>
    <w:rsid w:val="003650CA"/>
    <w:rsid w:val="003652EA"/>
    <w:rsid w:val="00365707"/>
    <w:rsid w:val="00365DAF"/>
    <w:rsid w:val="00365E0A"/>
    <w:rsid w:val="003662A4"/>
    <w:rsid w:val="00366521"/>
    <w:rsid w:val="003666F3"/>
    <w:rsid w:val="00367559"/>
    <w:rsid w:val="00371C56"/>
    <w:rsid w:val="00372512"/>
    <w:rsid w:val="0037304F"/>
    <w:rsid w:val="0037355F"/>
    <w:rsid w:val="00373FF1"/>
    <w:rsid w:val="0037473E"/>
    <w:rsid w:val="00374878"/>
    <w:rsid w:val="00375007"/>
    <w:rsid w:val="003757F0"/>
    <w:rsid w:val="00376BE6"/>
    <w:rsid w:val="003801E2"/>
    <w:rsid w:val="0038064C"/>
    <w:rsid w:val="00380817"/>
    <w:rsid w:val="00380C49"/>
    <w:rsid w:val="00380DBB"/>
    <w:rsid w:val="00381622"/>
    <w:rsid w:val="0038162E"/>
    <w:rsid w:val="00382281"/>
    <w:rsid w:val="00382B71"/>
    <w:rsid w:val="00382CDD"/>
    <w:rsid w:val="00383A19"/>
    <w:rsid w:val="0038403A"/>
    <w:rsid w:val="003843D6"/>
    <w:rsid w:val="00384B33"/>
    <w:rsid w:val="0038572B"/>
    <w:rsid w:val="0038659D"/>
    <w:rsid w:val="00387287"/>
    <w:rsid w:val="0038742E"/>
    <w:rsid w:val="003904BD"/>
    <w:rsid w:val="00390504"/>
    <w:rsid w:val="00390618"/>
    <w:rsid w:val="00390DB1"/>
    <w:rsid w:val="00391148"/>
    <w:rsid w:val="00393B18"/>
    <w:rsid w:val="0039455D"/>
    <w:rsid w:val="003955CA"/>
    <w:rsid w:val="00395DBA"/>
    <w:rsid w:val="003973A2"/>
    <w:rsid w:val="00397CE5"/>
    <w:rsid w:val="00397F6D"/>
    <w:rsid w:val="003A033F"/>
    <w:rsid w:val="003A04A5"/>
    <w:rsid w:val="003A1803"/>
    <w:rsid w:val="003A1DF9"/>
    <w:rsid w:val="003A2A42"/>
    <w:rsid w:val="003A2DD9"/>
    <w:rsid w:val="003A3620"/>
    <w:rsid w:val="003A3F9B"/>
    <w:rsid w:val="003A4924"/>
    <w:rsid w:val="003A4A98"/>
    <w:rsid w:val="003A5AE8"/>
    <w:rsid w:val="003A6A9C"/>
    <w:rsid w:val="003A701F"/>
    <w:rsid w:val="003A72B7"/>
    <w:rsid w:val="003A7A27"/>
    <w:rsid w:val="003B04A6"/>
    <w:rsid w:val="003B0E65"/>
    <w:rsid w:val="003B1FA0"/>
    <w:rsid w:val="003B289A"/>
    <w:rsid w:val="003B28B3"/>
    <w:rsid w:val="003B3025"/>
    <w:rsid w:val="003B334F"/>
    <w:rsid w:val="003B3920"/>
    <w:rsid w:val="003B3E39"/>
    <w:rsid w:val="003B4C66"/>
    <w:rsid w:val="003B5A7F"/>
    <w:rsid w:val="003B5ACA"/>
    <w:rsid w:val="003B6237"/>
    <w:rsid w:val="003B7115"/>
    <w:rsid w:val="003B7639"/>
    <w:rsid w:val="003B787F"/>
    <w:rsid w:val="003C03CE"/>
    <w:rsid w:val="003C062A"/>
    <w:rsid w:val="003C1133"/>
    <w:rsid w:val="003C1461"/>
    <w:rsid w:val="003C3093"/>
    <w:rsid w:val="003C31E9"/>
    <w:rsid w:val="003C378C"/>
    <w:rsid w:val="003C38BC"/>
    <w:rsid w:val="003C5583"/>
    <w:rsid w:val="003C5D64"/>
    <w:rsid w:val="003C610E"/>
    <w:rsid w:val="003C7C11"/>
    <w:rsid w:val="003D067E"/>
    <w:rsid w:val="003D1043"/>
    <w:rsid w:val="003D111D"/>
    <w:rsid w:val="003D17C8"/>
    <w:rsid w:val="003D197B"/>
    <w:rsid w:val="003D1E92"/>
    <w:rsid w:val="003D32A0"/>
    <w:rsid w:val="003D4600"/>
    <w:rsid w:val="003D5750"/>
    <w:rsid w:val="003D6582"/>
    <w:rsid w:val="003D6F27"/>
    <w:rsid w:val="003D763B"/>
    <w:rsid w:val="003E0DD2"/>
    <w:rsid w:val="003E12E3"/>
    <w:rsid w:val="003E12E8"/>
    <w:rsid w:val="003E1325"/>
    <w:rsid w:val="003E24EF"/>
    <w:rsid w:val="003E293B"/>
    <w:rsid w:val="003E2E66"/>
    <w:rsid w:val="003E33E3"/>
    <w:rsid w:val="003E3567"/>
    <w:rsid w:val="003E4241"/>
    <w:rsid w:val="003E5D79"/>
    <w:rsid w:val="003E63C2"/>
    <w:rsid w:val="003E6D44"/>
    <w:rsid w:val="003E74DA"/>
    <w:rsid w:val="003E7508"/>
    <w:rsid w:val="003E7701"/>
    <w:rsid w:val="003E7AA8"/>
    <w:rsid w:val="003F01C3"/>
    <w:rsid w:val="003F02FE"/>
    <w:rsid w:val="003F07D5"/>
    <w:rsid w:val="003F07E2"/>
    <w:rsid w:val="003F3220"/>
    <w:rsid w:val="003F3275"/>
    <w:rsid w:val="003F36D8"/>
    <w:rsid w:val="003F3BB4"/>
    <w:rsid w:val="003F3D87"/>
    <w:rsid w:val="003F4F4A"/>
    <w:rsid w:val="003F5FC6"/>
    <w:rsid w:val="003F664E"/>
    <w:rsid w:val="003F6782"/>
    <w:rsid w:val="003F7898"/>
    <w:rsid w:val="003F7B1B"/>
    <w:rsid w:val="003F7D57"/>
    <w:rsid w:val="0040126D"/>
    <w:rsid w:val="00401B43"/>
    <w:rsid w:val="00401D97"/>
    <w:rsid w:val="00401ED1"/>
    <w:rsid w:val="004029B9"/>
    <w:rsid w:val="00403ECC"/>
    <w:rsid w:val="00404D17"/>
    <w:rsid w:val="0040514F"/>
    <w:rsid w:val="004054A7"/>
    <w:rsid w:val="00405C3B"/>
    <w:rsid w:val="00406F81"/>
    <w:rsid w:val="004074C7"/>
    <w:rsid w:val="00407D8F"/>
    <w:rsid w:val="004104B1"/>
    <w:rsid w:val="00410693"/>
    <w:rsid w:val="004107B1"/>
    <w:rsid w:val="00410A8F"/>
    <w:rsid w:val="00410D3F"/>
    <w:rsid w:val="00410F17"/>
    <w:rsid w:val="00411E60"/>
    <w:rsid w:val="00412D16"/>
    <w:rsid w:val="00412D49"/>
    <w:rsid w:val="00413451"/>
    <w:rsid w:val="00413C89"/>
    <w:rsid w:val="00413EEE"/>
    <w:rsid w:val="0041432A"/>
    <w:rsid w:val="0041435F"/>
    <w:rsid w:val="00414607"/>
    <w:rsid w:val="00414A1C"/>
    <w:rsid w:val="004157AC"/>
    <w:rsid w:val="004157DE"/>
    <w:rsid w:val="00415D2F"/>
    <w:rsid w:val="00415F3F"/>
    <w:rsid w:val="00416789"/>
    <w:rsid w:val="00417119"/>
    <w:rsid w:val="00417EA3"/>
    <w:rsid w:val="00417F63"/>
    <w:rsid w:val="004207BE"/>
    <w:rsid w:val="00420F4F"/>
    <w:rsid w:val="00421E1F"/>
    <w:rsid w:val="00421F2D"/>
    <w:rsid w:val="00422417"/>
    <w:rsid w:val="004236B3"/>
    <w:rsid w:val="0042389A"/>
    <w:rsid w:val="004239F9"/>
    <w:rsid w:val="00423A86"/>
    <w:rsid w:val="004241CF"/>
    <w:rsid w:val="004251DB"/>
    <w:rsid w:val="00425B01"/>
    <w:rsid w:val="00427777"/>
    <w:rsid w:val="00427FEA"/>
    <w:rsid w:val="004302FB"/>
    <w:rsid w:val="0043037C"/>
    <w:rsid w:val="004308BE"/>
    <w:rsid w:val="004317E9"/>
    <w:rsid w:val="00432020"/>
    <w:rsid w:val="0043232B"/>
    <w:rsid w:val="004326E8"/>
    <w:rsid w:val="00432705"/>
    <w:rsid w:val="00432F1D"/>
    <w:rsid w:val="00434011"/>
    <w:rsid w:val="004349EB"/>
    <w:rsid w:val="00434F7E"/>
    <w:rsid w:val="00435499"/>
    <w:rsid w:val="004364AC"/>
    <w:rsid w:val="004364EB"/>
    <w:rsid w:val="00436601"/>
    <w:rsid w:val="00436B22"/>
    <w:rsid w:val="00436FB6"/>
    <w:rsid w:val="004370B1"/>
    <w:rsid w:val="004374C2"/>
    <w:rsid w:val="0044071A"/>
    <w:rsid w:val="00440AE0"/>
    <w:rsid w:val="004419F7"/>
    <w:rsid w:val="00441C45"/>
    <w:rsid w:val="004426FD"/>
    <w:rsid w:val="00442A81"/>
    <w:rsid w:val="00443100"/>
    <w:rsid w:val="00444F2E"/>
    <w:rsid w:val="00445188"/>
    <w:rsid w:val="0044584D"/>
    <w:rsid w:val="00445ACE"/>
    <w:rsid w:val="00445B37"/>
    <w:rsid w:val="0044681D"/>
    <w:rsid w:val="00446FE8"/>
    <w:rsid w:val="00450051"/>
    <w:rsid w:val="004504CB"/>
    <w:rsid w:val="00450E17"/>
    <w:rsid w:val="004519E8"/>
    <w:rsid w:val="00451A8A"/>
    <w:rsid w:val="00451C24"/>
    <w:rsid w:val="0045237A"/>
    <w:rsid w:val="00452417"/>
    <w:rsid w:val="00452E92"/>
    <w:rsid w:val="004532D8"/>
    <w:rsid w:val="00453F87"/>
    <w:rsid w:val="004550CB"/>
    <w:rsid w:val="00455909"/>
    <w:rsid w:val="00456281"/>
    <w:rsid w:val="00460B5F"/>
    <w:rsid w:val="00461406"/>
    <w:rsid w:val="004618DB"/>
    <w:rsid w:val="00461B95"/>
    <w:rsid w:val="0046242C"/>
    <w:rsid w:val="00463407"/>
    <w:rsid w:val="00465CFB"/>
    <w:rsid w:val="00465F61"/>
    <w:rsid w:val="004662F4"/>
    <w:rsid w:val="004669E3"/>
    <w:rsid w:val="00471567"/>
    <w:rsid w:val="004717C3"/>
    <w:rsid w:val="004728AF"/>
    <w:rsid w:val="00472CA7"/>
    <w:rsid w:val="0047340F"/>
    <w:rsid w:val="00473A14"/>
    <w:rsid w:val="00475567"/>
    <w:rsid w:val="00475744"/>
    <w:rsid w:val="004767A9"/>
    <w:rsid w:val="004770CC"/>
    <w:rsid w:val="00477A38"/>
    <w:rsid w:val="00481F79"/>
    <w:rsid w:val="00483810"/>
    <w:rsid w:val="00483A3C"/>
    <w:rsid w:val="00483C94"/>
    <w:rsid w:val="00484F3A"/>
    <w:rsid w:val="00485727"/>
    <w:rsid w:val="00485B36"/>
    <w:rsid w:val="00485E5F"/>
    <w:rsid w:val="0048674E"/>
    <w:rsid w:val="00486B1A"/>
    <w:rsid w:val="00486F6A"/>
    <w:rsid w:val="0048725F"/>
    <w:rsid w:val="0048791A"/>
    <w:rsid w:val="0049065D"/>
    <w:rsid w:val="004907CE"/>
    <w:rsid w:val="004908FD"/>
    <w:rsid w:val="00490D2B"/>
    <w:rsid w:val="00490FC6"/>
    <w:rsid w:val="00494C05"/>
    <w:rsid w:val="0049517A"/>
    <w:rsid w:val="00495423"/>
    <w:rsid w:val="004962D0"/>
    <w:rsid w:val="00496C1D"/>
    <w:rsid w:val="004A0E8E"/>
    <w:rsid w:val="004A106E"/>
    <w:rsid w:val="004A11BD"/>
    <w:rsid w:val="004A1635"/>
    <w:rsid w:val="004A1775"/>
    <w:rsid w:val="004A1A18"/>
    <w:rsid w:val="004A1A8B"/>
    <w:rsid w:val="004A1BB5"/>
    <w:rsid w:val="004A3EE9"/>
    <w:rsid w:val="004A3FBF"/>
    <w:rsid w:val="004A421E"/>
    <w:rsid w:val="004A433D"/>
    <w:rsid w:val="004A4728"/>
    <w:rsid w:val="004A48F3"/>
    <w:rsid w:val="004A4A04"/>
    <w:rsid w:val="004A4A51"/>
    <w:rsid w:val="004A574C"/>
    <w:rsid w:val="004A692D"/>
    <w:rsid w:val="004A6AF6"/>
    <w:rsid w:val="004A7FD5"/>
    <w:rsid w:val="004B1035"/>
    <w:rsid w:val="004B1A20"/>
    <w:rsid w:val="004B1A4A"/>
    <w:rsid w:val="004B1DEE"/>
    <w:rsid w:val="004B21C5"/>
    <w:rsid w:val="004B2286"/>
    <w:rsid w:val="004B2440"/>
    <w:rsid w:val="004B32C2"/>
    <w:rsid w:val="004B36D2"/>
    <w:rsid w:val="004B3A85"/>
    <w:rsid w:val="004B4B33"/>
    <w:rsid w:val="004B4FC9"/>
    <w:rsid w:val="004B57A8"/>
    <w:rsid w:val="004B5D72"/>
    <w:rsid w:val="004B7116"/>
    <w:rsid w:val="004B7989"/>
    <w:rsid w:val="004B79A5"/>
    <w:rsid w:val="004B7F2E"/>
    <w:rsid w:val="004C0456"/>
    <w:rsid w:val="004C0918"/>
    <w:rsid w:val="004C0C8C"/>
    <w:rsid w:val="004C1A07"/>
    <w:rsid w:val="004C29A3"/>
    <w:rsid w:val="004C2E73"/>
    <w:rsid w:val="004C331C"/>
    <w:rsid w:val="004C43E9"/>
    <w:rsid w:val="004C4717"/>
    <w:rsid w:val="004C4AFA"/>
    <w:rsid w:val="004C5141"/>
    <w:rsid w:val="004C5A6B"/>
    <w:rsid w:val="004C5F85"/>
    <w:rsid w:val="004C6550"/>
    <w:rsid w:val="004C66B0"/>
    <w:rsid w:val="004C780D"/>
    <w:rsid w:val="004D06E0"/>
    <w:rsid w:val="004D075A"/>
    <w:rsid w:val="004D0F91"/>
    <w:rsid w:val="004D1D2B"/>
    <w:rsid w:val="004D2167"/>
    <w:rsid w:val="004D24B4"/>
    <w:rsid w:val="004D4A78"/>
    <w:rsid w:val="004D53C3"/>
    <w:rsid w:val="004D5EEA"/>
    <w:rsid w:val="004D6FBE"/>
    <w:rsid w:val="004E0902"/>
    <w:rsid w:val="004E0BA5"/>
    <w:rsid w:val="004E19A4"/>
    <w:rsid w:val="004E1DC7"/>
    <w:rsid w:val="004E251F"/>
    <w:rsid w:val="004E299F"/>
    <w:rsid w:val="004E2D1A"/>
    <w:rsid w:val="004E34CD"/>
    <w:rsid w:val="004E3AC9"/>
    <w:rsid w:val="004E4B8D"/>
    <w:rsid w:val="004E5D6E"/>
    <w:rsid w:val="004E6158"/>
    <w:rsid w:val="004E65A4"/>
    <w:rsid w:val="004E6E93"/>
    <w:rsid w:val="004E7222"/>
    <w:rsid w:val="004E7366"/>
    <w:rsid w:val="004E74F2"/>
    <w:rsid w:val="004E7D42"/>
    <w:rsid w:val="004F005E"/>
    <w:rsid w:val="004F019A"/>
    <w:rsid w:val="004F2413"/>
    <w:rsid w:val="004F2555"/>
    <w:rsid w:val="004F25AA"/>
    <w:rsid w:val="004F381E"/>
    <w:rsid w:val="004F3BAE"/>
    <w:rsid w:val="004F43C3"/>
    <w:rsid w:val="004F4BEC"/>
    <w:rsid w:val="004F4FBE"/>
    <w:rsid w:val="004F50B6"/>
    <w:rsid w:val="004F5FD1"/>
    <w:rsid w:val="004F61C2"/>
    <w:rsid w:val="004F6838"/>
    <w:rsid w:val="004F6F4B"/>
    <w:rsid w:val="00500F37"/>
    <w:rsid w:val="0050141C"/>
    <w:rsid w:val="00501A81"/>
    <w:rsid w:val="00502F47"/>
    <w:rsid w:val="00503A6A"/>
    <w:rsid w:val="00504778"/>
    <w:rsid w:val="005047BD"/>
    <w:rsid w:val="005050F2"/>
    <w:rsid w:val="00505116"/>
    <w:rsid w:val="00505232"/>
    <w:rsid w:val="005052FE"/>
    <w:rsid w:val="00506097"/>
    <w:rsid w:val="00506454"/>
    <w:rsid w:val="005066BA"/>
    <w:rsid w:val="00507AEA"/>
    <w:rsid w:val="00507DF8"/>
    <w:rsid w:val="00510440"/>
    <w:rsid w:val="00510513"/>
    <w:rsid w:val="005113FF"/>
    <w:rsid w:val="00511CC0"/>
    <w:rsid w:val="0051544D"/>
    <w:rsid w:val="005156B6"/>
    <w:rsid w:val="005158EA"/>
    <w:rsid w:val="00517A62"/>
    <w:rsid w:val="0052031D"/>
    <w:rsid w:val="00520340"/>
    <w:rsid w:val="00521711"/>
    <w:rsid w:val="0052235E"/>
    <w:rsid w:val="00523411"/>
    <w:rsid w:val="00523690"/>
    <w:rsid w:val="00525651"/>
    <w:rsid w:val="00530026"/>
    <w:rsid w:val="00532A4A"/>
    <w:rsid w:val="00532E6C"/>
    <w:rsid w:val="00533770"/>
    <w:rsid w:val="00533990"/>
    <w:rsid w:val="00534B8A"/>
    <w:rsid w:val="00534FED"/>
    <w:rsid w:val="005351F1"/>
    <w:rsid w:val="00537FE3"/>
    <w:rsid w:val="0054018A"/>
    <w:rsid w:val="00540BEB"/>
    <w:rsid w:val="00540EED"/>
    <w:rsid w:val="00541187"/>
    <w:rsid w:val="00542A4D"/>
    <w:rsid w:val="00542AC1"/>
    <w:rsid w:val="00543D2E"/>
    <w:rsid w:val="0054405C"/>
    <w:rsid w:val="005447A4"/>
    <w:rsid w:val="00545A79"/>
    <w:rsid w:val="0055020B"/>
    <w:rsid w:val="00550B9A"/>
    <w:rsid w:val="00550BA3"/>
    <w:rsid w:val="00551260"/>
    <w:rsid w:val="005525D7"/>
    <w:rsid w:val="0055304F"/>
    <w:rsid w:val="00553117"/>
    <w:rsid w:val="00553E17"/>
    <w:rsid w:val="00554143"/>
    <w:rsid w:val="0055475F"/>
    <w:rsid w:val="00555CEA"/>
    <w:rsid w:val="00556404"/>
    <w:rsid w:val="005566F7"/>
    <w:rsid w:val="005567AD"/>
    <w:rsid w:val="0055693A"/>
    <w:rsid w:val="00556AF5"/>
    <w:rsid w:val="00560E66"/>
    <w:rsid w:val="00560F6C"/>
    <w:rsid w:val="00561DF1"/>
    <w:rsid w:val="00561EC9"/>
    <w:rsid w:val="00562896"/>
    <w:rsid w:val="005635E5"/>
    <w:rsid w:val="005640B0"/>
    <w:rsid w:val="0056525F"/>
    <w:rsid w:val="00565A0F"/>
    <w:rsid w:val="00565E05"/>
    <w:rsid w:val="00565ED1"/>
    <w:rsid w:val="00566D15"/>
    <w:rsid w:val="00566E07"/>
    <w:rsid w:val="00567AB1"/>
    <w:rsid w:val="00567F13"/>
    <w:rsid w:val="0057358A"/>
    <w:rsid w:val="0057380E"/>
    <w:rsid w:val="00573A9D"/>
    <w:rsid w:val="00573C1F"/>
    <w:rsid w:val="00574A5F"/>
    <w:rsid w:val="00574CE5"/>
    <w:rsid w:val="00574F34"/>
    <w:rsid w:val="0057609C"/>
    <w:rsid w:val="00576554"/>
    <w:rsid w:val="00576B18"/>
    <w:rsid w:val="00576E02"/>
    <w:rsid w:val="0057738B"/>
    <w:rsid w:val="0057785F"/>
    <w:rsid w:val="0058008A"/>
    <w:rsid w:val="005801A8"/>
    <w:rsid w:val="005801DA"/>
    <w:rsid w:val="00580823"/>
    <w:rsid w:val="00581184"/>
    <w:rsid w:val="00581A09"/>
    <w:rsid w:val="00582A52"/>
    <w:rsid w:val="00582D79"/>
    <w:rsid w:val="0058396B"/>
    <w:rsid w:val="00584A0E"/>
    <w:rsid w:val="00584CD3"/>
    <w:rsid w:val="00585631"/>
    <w:rsid w:val="005863F5"/>
    <w:rsid w:val="00586465"/>
    <w:rsid w:val="0058647C"/>
    <w:rsid w:val="00586EB2"/>
    <w:rsid w:val="00587C0B"/>
    <w:rsid w:val="00591A99"/>
    <w:rsid w:val="00591CB6"/>
    <w:rsid w:val="00591F2B"/>
    <w:rsid w:val="005926E1"/>
    <w:rsid w:val="00592720"/>
    <w:rsid w:val="005929FC"/>
    <w:rsid w:val="00592AAF"/>
    <w:rsid w:val="00593229"/>
    <w:rsid w:val="005936B9"/>
    <w:rsid w:val="00593C41"/>
    <w:rsid w:val="00593DCE"/>
    <w:rsid w:val="00595143"/>
    <w:rsid w:val="00595BEA"/>
    <w:rsid w:val="00596DA8"/>
    <w:rsid w:val="00597D33"/>
    <w:rsid w:val="00597DE7"/>
    <w:rsid w:val="005A0BC3"/>
    <w:rsid w:val="005A1430"/>
    <w:rsid w:val="005A14B3"/>
    <w:rsid w:val="005A2EBF"/>
    <w:rsid w:val="005A2F1D"/>
    <w:rsid w:val="005A2F37"/>
    <w:rsid w:val="005A39E3"/>
    <w:rsid w:val="005A3F9D"/>
    <w:rsid w:val="005A42AE"/>
    <w:rsid w:val="005A42B6"/>
    <w:rsid w:val="005A48D9"/>
    <w:rsid w:val="005A5FC0"/>
    <w:rsid w:val="005A5FE9"/>
    <w:rsid w:val="005A6C67"/>
    <w:rsid w:val="005A76C4"/>
    <w:rsid w:val="005A7AC0"/>
    <w:rsid w:val="005B0450"/>
    <w:rsid w:val="005B0813"/>
    <w:rsid w:val="005B1986"/>
    <w:rsid w:val="005B19E8"/>
    <w:rsid w:val="005B1EB5"/>
    <w:rsid w:val="005B37DD"/>
    <w:rsid w:val="005B384C"/>
    <w:rsid w:val="005B5077"/>
    <w:rsid w:val="005B5298"/>
    <w:rsid w:val="005B54F9"/>
    <w:rsid w:val="005B5964"/>
    <w:rsid w:val="005B6280"/>
    <w:rsid w:val="005B65BF"/>
    <w:rsid w:val="005B6C0E"/>
    <w:rsid w:val="005B6C4A"/>
    <w:rsid w:val="005B6F47"/>
    <w:rsid w:val="005B773C"/>
    <w:rsid w:val="005B7F8E"/>
    <w:rsid w:val="005B7FA2"/>
    <w:rsid w:val="005C053E"/>
    <w:rsid w:val="005C0931"/>
    <w:rsid w:val="005C0F1F"/>
    <w:rsid w:val="005C1274"/>
    <w:rsid w:val="005C135C"/>
    <w:rsid w:val="005C1950"/>
    <w:rsid w:val="005C1FF8"/>
    <w:rsid w:val="005C2A02"/>
    <w:rsid w:val="005C2D8C"/>
    <w:rsid w:val="005C2E2F"/>
    <w:rsid w:val="005C334C"/>
    <w:rsid w:val="005C3678"/>
    <w:rsid w:val="005C389B"/>
    <w:rsid w:val="005C4000"/>
    <w:rsid w:val="005C5428"/>
    <w:rsid w:val="005C55C4"/>
    <w:rsid w:val="005C66A6"/>
    <w:rsid w:val="005C6EB3"/>
    <w:rsid w:val="005C76B4"/>
    <w:rsid w:val="005C7872"/>
    <w:rsid w:val="005C7F56"/>
    <w:rsid w:val="005D0C92"/>
    <w:rsid w:val="005D0E18"/>
    <w:rsid w:val="005D0EBC"/>
    <w:rsid w:val="005D1145"/>
    <w:rsid w:val="005D14AD"/>
    <w:rsid w:val="005D2541"/>
    <w:rsid w:val="005D2F7B"/>
    <w:rsid w:val="005D3676"/>
    <w:rsid w:val="005D3F56"/>
    <w:rsid w:val="005D4F76"/>
    <w:rsid w:val="005D52EA"/>
    <w:rsid w:val="005D5C56"/>
    <w:rsid w:val="005D6697"/>
    <w:rsid w:val="005D6E53"/>
    <w:rsid w:val="005D7C3F"/>
    <w:rsid w:val="005E0F31"/>
    <w:rsid w:val="005E102D"/>
    <w:rsid w:val="005E23F5"/>
    <w:rsid w:val="005E3B06"/>
    <w:rsid w:val="005E5851"/>
    <w:rsid w:val="005E6467"/>
    <w:rsid w:val="005E6692"/>
    <w:rsid w:val="005E7312"/>
    <w:rsid w:val="005E7484"/>
    <w:rsid w:val="005E74AD"/>
    <w:rsid w:val="005E75FA"/>
    <w:rsid w:val="005E788C"/>
    <w:rsid w:val="005E7E28"/>
    <w:rsid w:val="005F0645"/>
    <w:rsid w:val="005F12E5"/>
    <w:rsid w:val="005F1DCA"/>
    <w:rsid w:val="005F2F06"/>
    <w:rsid w:val="005F3613"/>
    <w:rsid w:val="005F4E52"/>
    <w:rsid w:val="005F53AA"/>
    <w:rsid w:val="005F5654"/>
    <w:rsid w:val="005F6063"/>
    <w:rsid w:val="005F70B1"/>
    <w:rsid w:val="006001D0"/>
    <w:rsid w:val="00601C15"/>
    <w:rsid w:val="0060232B"/>
    <w:rsid w:val="00603234"/>
    <w:rsid w:val="00603772"/>
    <w:rsid w:val="00603B77"/>
    <w:rsid w:val="0060484E"/>
    <w:rsid w:val="00604BBA"/>
    <w:rsid w:val="00604BE3"/>
    <w:rsid w:val="00605735"/>
    <w:rsid w:val="00605E68"/>
    <w:rsid w:val="00606BF4"/>
    <w:rsid w:val="006070C0"/>
    <w:rsid w:val="0060775C"/>
    <w:rsid w:val="00607BB8"/>
    <w:rsid w:val="00610F69"/>
    <w:rsid w:val="00611201"/>
    <w:rsid w:val="006116BC"/>
    <w:rsid w:val="006116CB"/>
    <w:rsid w:val="0061177F"/>
    <w:rsid w:val="00612CEE"/>
    <w:rsid w:val="0061494D"/>
    <w:rsid w:val="00614B2D"/>
    <w:rsid w:val="00615FD4"/>
    <w:rsid w:val="00616B7F"/>
    <w:rsid w:val="006175F7"/>
    <w:rsid w:val="00620150"/>
    <w:rsid w:val="00621A44"/>
    <w:rsid w:val="00621D1F"/>
    <w:rsid w:val="00621DE6"/>
    <w:rsid w:val="00622F7E"/>
    <w:rsid w:val="00624237"/>
    <w:rsid w:val="00625324"/>
    <w:rsid w:val="0062561D"/>
    <w:rsid w:val="006257EC"/>
    <w:rsid w:val="00625931"/>
    <w:rsid w:val="00626DB7"/>
    <w:rsid w:val="00626EC0"/>
    <w:rsid w:val="00627282"/>
    <w:rsid w:val="006274C9"/>
    <w:rsid w:val="0063005B"/>
    <w:rsid w:val="00630990"/>
    <w:rsid w:val="00631330"/>
    <w:rsid w:val="0063146C"/>
    <w:rsid w:val="00631F32"/>
    <w:rsid w:val="00632FFF"/>
    <w:rsid w:val="00635979"/>
    <w:rsid w:val="00635BCF"/>
    <w:rsid w:val="00635C53"/>
    <w:rsid w:val="00636512"/>
    <w:rsid w:val="006372A5"/>
    <w:rsid w:val="006373CA"/>
    <w:rsid w:val="0063753B"/>
    <w:rsid w:val="006375E4"/>
    <w:rsid w:val="0063790A"/>
    <w:rsid w:val="0064102A"/>
    <w:rsid w:val="0064114C"/>
    <w:rsid w:val="006416F3"/>
    <w:rsid w:val="006428B7"/>
    <w:rsid w:val="00642DD0"/>
    <w:rsid w:val="00643189"/>
    <w:rsid w:val="00643994"/>
    <w:rsid w:val="00643DB2"/>
    <w:rsid w:val="0064400D"/>
    <w:rsid w:val="0064480C"/>
    <w:rsid w:val="00644AD7"/>
    <w:rsid w:val="006450A9"/>
    <w:rsid w:val="00645533"/>
    <w:rsid w:val="0064587E"/>
    <w:rsid w:val="00645F6F"/>
    <w:rsid w:val="006462DF"/>
    <w:rsid w:val="0064658A"/>
    <w:rsid w:val="0064690A"/>
    <w:rsid w:val="00646AEE"/>
    <w:rsid w:val="00646B91"/>
    <w:rsid w:val="00646DF5"/>
    <w:rsid w:val="00647266"/>
    <w:rsid w:val="00647A38"/>
    <w:rsid w:val="00650F51"/>
    <w:rsid w:val="006529B4"/>
    <w:rsid w:val="006536A1"/>
    <w:rsid w:val="006546BE"/>
    <w:rsid w:val="006550EE"/>
    <w:rsid w:val="0065578F"/>
    <w:rsid w:val="006563D4"/>
    <w:rsid w:val="00656E53"/>
    <w:rsid w:val="00656FEC"/>
    <w:rsid w:val="00661077"/>
    <w:rsid w:val="006615BB"/>
    <w:rsid w:val="00661756"/>
    <w:rsid w:val="00661C9F"/>
    <w:rsid w:val="00661D81"/>
    <w:rsid w:val="00663120"/>
    <w:rsid w:val="00663892"/>
    <w:rsid w:val="00663BAF"/>
    <w:rsid w:val="00664394"/>
    <w:rsid w:val="00664756"/>
    <w:rsid w:val="006647F4"/>
    <w:rsid w:val="0066491E"/>
    <w:rsid w:val="00664C4D"/>
    <w:rsid w:val="00664E2A"/>
    <w:rsid w:val="0066606B"/>
    <w:rsid w:val="0066614F"/>
    <w:rsid w:val="00666867"/>
    <w:rsid w:val="00666B0A"/>
    <w:rsid w:val="00666DAD"/>
    <w:rsid w:val="0066733A"/>
    <w:rsid w:val="00670487"/>
    <w:rsid w:val="00670931"/>
    <w:rsid w:val="0067141F"/>
    <w:rsid w:val="00671D20"/>
    <w:rsid w:val="0067231B"/>
    <w:rsid w:val="00676C3A"/>
    <w:rsid w:val="006773AF"/>
    <w:rsid w:val="006776C6"/>
    <w:rsid w:val="00677E1D"/>
    <w:rsid w:val="0068166F"/>
    <w:rsid w:val="006817C4"/>
    <w:rsid w:val="00681B45"/>
    <w:rsid w:val="0068221A"/>
    <w:rsid w:val="00682950"/>
    <w:rsid w:val="00682DA2"/>
    <w:rsid w:val="006839BC"/>
    <w:rsid w:val="00685068"/>
    <w:rsid w:val="00686155"/>
    <w:rsid w:val="006863B6"/>
    <w:rsid w:val="006869AD"/>
    <w:rsid w:val="00690C07"/>
    <w:rsid w:val="006910FA"/>
    <w:rsid w:val="00691354"/>
    <w:rsid w:val="00691823"/>
    <w:rsid w:val="00692175"/>
    <w:rsid w:val="00693872"/>
    <w:rsid w:val="00693CA0"/>
    <w:rsid w:val="00693D54"/>
    <w:rsid w:val="0069433D"/>
    <w:rsid w:val="0069459B"/>
    <w:rsid w:val="006959D2"/>
    <w:rsid w:val="00696349"/>
    <w:rsid w:val="00696F01"/>
    <w:rsid w:val="006978ED"/>
    <w:rsid w:val="00697C9D"/>
    <w:rsid w:val="006A030F"/>
    <w:rsid w:val="006A05CB"/>
    <w:rsid w:val="006A0E2B"/>
    <w:rsid w:val="006A107B"/>
    <w:rsid w:val="006A1493"/>
    <w:rsid w:val="006A29C3"/>
    <w:rsid w:val="006A36C1"/>
    <w:rsid w:val="006A3714"/>
    <w:rsid w:val="006A4EAB"/>
    <w:rsid w:val="006A5E19"/>
    <w:rsid w:val="006A6A53"/>
    <w:rsid w:val="006A7359"/>
    <w:rsid w:val="006A7605"/>
    <w:rsid w:val="006B1716"/>
    <w:rsid w:val="006B1C5D"/>
    <w:rsid w:val="006B2088"/>
    <w:rsid w:val="006B2995"/>
    <w:rsid w:val="006B3475"/>
    <w:rsid w:val="006B66F8"/>
    <w:rsid w:val="006B67A4"/>
    <w:rsid w:val="006B685E"/>
    <w:rsid w:val="006B69BE"/>
    <w:rsid w:val="006C0FE4"/>
    <w:rsid w:val="006C1A18"/>
    <w:rsid w:val="006C2BF8"/>
    <w:rsid w:val="006C40EC"/>
    <w:rsid w:val="006C43D6"/>
    <w:rsid w:val="006C458C"/>
    <w:rsid w:val="006C4627"/>
    <w:rsid w:val="006C536E"/>
    <w:rsid w:val="006C5515"/>
    <w:rsid w:val="006C6AAC"/>
    <w:rsid w:val="006C6ABA"/>
    <w:rsid w:val="006C74CF"/>
    <w:rsid w:val="006C7EAE"/>
    <w:rsid w:val="006D3547"/>
    <w:rsid w:val="006D3A17"/>
    <w:rsid w:val="006D3ADC"/>
    <w:rsid w:val="006D3B18"/>
    <w:rsid w:val="006D41C8"/>
    <w:rsid w:val="006D5762"/>
    <w:rsid w:val="006D59AB"/>
    <w:rsid w:val="006D5D12"/>
    <w:rsid w:val="006D669C"/>
    <w:rsid w:val="006D67BF"/>
    <w:rsid w:val="006D6AC0"/>
    <w:rsid w:val="006D6DA2"/>
    <w:rsid w:val="006D7D40"/>
    <w:rsid w:val="006E034A"/>
    <w:rsid w:val="006E1415"/>
    <w:rsid w:val="006E2E9D"/>
    <w:rsid w:val="006E32BC"/>
    <w:rsid w:val="006E3629"/>
    <w:rsid w:val="006E3981"/>
    <w:rsid w:val="006E3EA7"/>
    <w:rsid w:val="006E4B2D"/>
    <w:rsid w:val="006E50F9"/>
    <w:rsid w:val="006E59CC"/>
    <w:rsid w:val="006E619A"/>
    <w:rsid w:val="006E71B1"/>
    <w:rsid w:val="006E7534"/>
    <w:rsid w:val="006E77EA"/>
    <w:rsid w:val="006E7818"/>
    <w:rsid w:val="006E7859"/>
    <w:rsid w:val="006E786C"/>
    <w:rsid w:val="006F00B1"/>
    <w:rsid w:val="006F0734"/>
    <w:rsid w:val="006F0D6A"/>
    <w:rsid w:val="006F0F07"/>
    <w:rsid w:val="006F0F4E"/>
    <w:rsid w:val="006F1999"/>
    <w:rsid w:val="006F1D39"/>
    <w:rsid w:val="006F3655"/>
    <w:rsid w:val="006F372B"/>
    <w:rsid w:val="006F38F5"/>
    <w:rsid w:val="006F3D70"/>
    <w:rsid w:val="006F403A"/>
    <w:rsid w:val="006F47E7"/>
    <w:rsid w:val="006F493A"/>
    <w:rsid w:val="006F55F2"/>
    <w:rsid w:val="006F5C42"/>
    <w:rsid w:val="006F6C4E"/>
    <w:rsid w:val="006F7BC5"/>
    <w:rsid w:val="006F7E29"/>
    <w:rsid w:val="007005E2"/>
    <w:rsid w:val="00701334"/>
    <w:rsid w:val="00701419"/>
    <w:rsid w:val="007019B2"/>
    <w:rsid w:val="00702000"/>
    <w:rsid w:val="00703598"/>
    <w:rsid w:val="0070371D"/>
    <w:rsid w:val="00703FD1"/>
    <w:rsid w:val="00704D4D"/>
    <w:rsid w:val="00704D50"/>
    <w:rsid w:val="007052B8"/>
    <w:rsid w:val="00705721"/>
    <w:rsid w:val="007061AB"/>
    <w:rsid w:val="0070667E"/>
    <w:rsid w:val="00707932"/>
    <w:rsid w:val="00707BD3"/>
    <w:rsid w:val="00710943"/>
    <w:rsid w:val="00711664"/>
    <w:rsid w:val="007116E4"/>
    <w:rsid w:val="00711B49"/>
    <w:rsid w:val="00711ED6"/>
    <w:rsid w:val="00712250"/>
    <w:rsid w:val="0071251F"/>
    <w:rsid w:val="00712F6B"/>
    <w:rsid w:val="007136BB"/>
    <w:rsid w:val="007136DB"/>
    <w:rsid w:val="007148B4"/>
    <w:rsid w:val="007155C1"/>
    <w:rsid w:val="007157DC"/>
    <w:rsid w:val="00715D31"/>
    <w:rsid w:val="00716F06"/>
    <w:rsid w:val="00717090"/>
    <w:rsid w:val="007203F4"/>
    <w:rsid w:val="00721509"/>
    <w:rsid w:val="00721793"/>
    <w:rsid w:val="00721AB3"/>
    <w:rsid w:val="0072438C"/>
    <w:rsid w:val="0072466F"/>
    <w:rsid w:val="00724A89"/>
    <w:rsid w:val="00725162"/>
    <w:rsid w:val="00725289"/>
    <w:rsid w:val="0072559E"/>
    <w:rsid w:val="00725B25"/>
    <w:rsid w:val="00725D52"/>
    <w:rsid w:val="0072671C"/>
    <w:rsid w:val="00726C56"/>
    <w:rsid w:val="00727B37"/>
    <w:rsid w:val="00727BC9"/>
    <w:rsid w:val="007318B7"/>
    <w:rsid w:val="0073263C"/>
    <w:rsid w:val="00732A07"/>
    <w:rsid w:val="00732CBB"/>
    <w:rsid w:val="00733BDC"/>
    <w:rsid w:val="00734FB3"/>
    <w:rsid w:val="00735A42"/>
    <w:rsid w:val="00735F74"/>
    <w:rsid w:val="00736378"/>
    <w:rsid w:val="00736797"/>
    <w:rsid w:val="00736964"/>
    <w:rsid w:val="00736A20"/>
    <w:rsid w:val="00736B7A"/>
    <w:rsid w:val="00737728"/>
    <w:rsid w:val="007378A4"/>
    <w:rsid w:val="00737EC0"/>
    <w:rsid w:val="00740BD9"/>
    <w:rsid w:val="00742B5C"/>
    <w:rsid w:val="00743B1C"/>
    <w:rsid w:val="007440CA"/>
    <w:rsid w:val="007440F0"/>
    <w:rsid w:val="007441E1"/>
    <w:rsid w:val="0074424A"/>
    <w:rsid w:val="0074525F"/>
    <w:rsid w:val="007452D5"/>
    <w:rsid w:val="00745D78"/>
    <w:rsid w:val="00747612"/>
    <w:rsid w:val="00747FF4"/>
    <w:rsid w:val="007502CE"/>
    <w:rsid w:val="0075074B"/>
    <w:rsid w:val="007507DC"/>
    <w:rsid w:val="00751C02"/>
    <w:rsid w:val="007524A1"/>
    <w:rsid w:val="00752661"/>
    <w:rsid w:val="0075432F"/>
    <w:rsid w:val="007543CA"/>
    <w:rsid w:val="0075585B"/>
    <w:rsid w:val="007559DB"/>
    <w:rsid w:val="0075679A"/>
    <w:rsid w:val="00756AC2"/>
    <w:rsid w:val="00757435"/>
    <w:rsid w:val="0075769D"/>
    <w:rsid w:val="0076052B"/>
    <w:rsid w:val="0076076D"/>
    <w:rsid w:val="00760CAC"/>
    <w:rsid w:val="00761EB4"/>
    <w:rsid w:val="00763CA6"/>
    <w:rsid w:val="007642FB"/>
    <w:rsid w:val="0076470A"/>
    <w:rsid w:val="00765101"/>
    <w:rsid w:val="00765EF7"/>
    <w:rsid w:val="00766335"/>
    <w:rsid w:val="0076651A"/>
    <w:rsid w:val="0076689C"/>
    <w:rsid w:val="00767313"/>
    <w:rsid w:val="00767727"/>
    <w:rsid w:val="0077062C"/>
    <w:rsid w:val="0077063F"/>
    <w:rsid w:val="007711D6"/>
    <w:rsid w:val="00772C35"/>
    <w:rsid w:val="00773181"/>
    <w:rsid w:val="00773E73"/>
    <w:rsid w:val="00774258"/>
    <w:rsid w:val="00774448"/>
    <w:rsid w:val="00775647"/>
    <w:rsid w:val="00776178"/>
    <w:rsid w:val="0077739D"/>
    <w:rsid w:val="0078018A"/>
    <w:rsid w:val="0078019F"/>
    <w:rsid w:val="007817E4"/>
    <w:rsid w:val="007824C5"/>
    <w:rsid w:val="00783B83"/>
    <w:rsid w:val="0078435D"/>
    <w:rsid w:val="00784C5A"/>
    <w:rsid w:val="0078575A"/>
    <w:rsid w:val="00786696"/>
    <w:rsid w:val="00786BDD"/>
    <w:rsid w:val="007872ED"/>
    <w:rsid w:val="00787525"/>
    <w:rsid w:val="00787CDC"/>
    <w:rsid w:val="00787F77"/>
    <w:rsid w:val="007906B1"/>
    <w:rsid w:val="007918BA"/>
    <w:rsid w:val="00791E95"/>
    <w:rsid w:val="007921DB"/>
    <w:rsid w:val="00792DEC"/>
    <w:rsid w:val="00793529"/>
    <w:rsid w:val="00793653"/>
    <w:rsid w:val="00793DC6"/>
    <w:rsid w:val="00793FC8"/>
    <w:rsid w:val="00794748"/>
    <w:rsid w:val="00795BF1"/>
    <w:rsid w:val="00796105"/>
    <w:rsid w:val="00796E25"/>
    <w:rsid w:val="0079773E"/>
    <w:rsid w:val="0079782C"/>
    <w:rsid w:val="007A0885"/>
    <w:rsid w:val="007A1000"/>
    <w:rsid w:val="007A1008"/>
    <w:rsid w:val="007A1796"/>
    <w:rsid w:val="007A17B9"/>
    <w:rsid w:val="007A19A4"/>
    <w:rsid w:val="007A2880"/>
    <w:rsid w:val="007A31B4"/>
    <w:rsid w:val="007A3201"/>
    <w:rsid w:val="007A3751"/>
    <w:rsid w:val="007A3A97"/>
    <w:rsid w:val="007A42C6"/>
    <w:rsid w:val="007A42D6"/>
    <w:rsid w:val="007A4B79"/>
    <w:rsid w:val="007A4E1A"/>
    <w:rsid w:val="007A5001"/>
    <w:rsid w:val="007A56AD"/>
    <w:rsid w:val="007A5CF4"/>
    <w:rsid w:val="007A679C"/>
    <w:rsid w:val="007A709F"/>
    <w:rsid w:val="007B0FBE"/>
    <w:rsid w:val="007B1920"/>
    <w:rsid w:val="007B2739"/>
    <w:rsid w:val="007B27A7"/>
    <w:rsid w:val="007B2879"/>
    <w:rsid w:val="007B2DBE"/>
    <w:rsid w:val="007B3A7E"/>
    <w:rsid w:val="007B3DC9"/>
    <w:rsid w:val="007B3DD6"/>
    <w:rsid w:val="007B4293"/>
    <w:rsid w:val="007B4B6D"/>
    <w:rsid w:val="007B5829"/>
    <w:rsid w:val="007B5F8F"/>
    <w:rsid w:val="007B7D76"/>
    <w:rsid w:val="007B7E1A"/>
    <w:rsid w:val="007C02F4"/>
    <w:rsid w:val="007C0305"/>
    <w:rsid w:val="007C0A44"/>
    <w:rsid w:val="007C1321"/>
    <w:rsid w:val="007C1734"/>
    <w:rsid w:val="007C189C"/>
    <w:rsid w:val="007C1B55"/>
    <w:rsid w:val="007C1BCF"/>
    <w:rsid w:val="007C1CA7"/>
    <w:rsid w:val="007C405D"/>
    <w:rsid w:val="007C4326"/>
    <w:rsid w:val="007C436A"/>
    <w:rsid w:val="007C4B5B"/>
    <w:rsid w:val="007C4C47"/>
    <w:rsid w:val="007C4E28"/>
    <w:rsid w:val="007C5B4D"/>
    <w:rsid w:val="007C7124"/>
    <w:rsid w:val="007D13BD"/>
    <w:rsid w:val="007D1449"/>
    <w:rsid w:val="007D2363"/>
    <w:rsid w:val="007D2B4E"/>
    <w:rsid w:val="007D318D"/>
    <w:rsid w:val="007D3BE8"/>
    <w:rsid w:val="007D42E0"/>
    <w:rsid w:val="007D49E2"/>
    <w:rsid w:val="007D4BA1"/>
    <w:rsid w:val="007D4D0A"/>
    <w:rsid w:val="007D5023"/>
    <w:rsid w:val="007D514F"/>
    <w:rsid w:val="007D58DB"/>
    <w:rsid w:val="007D5CD7"/>
    <w:rsid w:val="007D79B8"/>
    <w:rsid w:val="007D7F35"/>
    <w:rsid w:val="007E0142"/>
    <w:rsid w:val="007E1A29"/>
    <w:rsid w:val="007E1F53"/>
    <w:rsid w:val="007E216D"/>
    <w:rsid w:val="007E2E00"/>
    <w:rsid w:val="007E30AD"/>
    <w:rsid w:val="007E350E"/>
    <w:rsid w:val="007E38E8"/>
    <w:rsid w:val="007E3B67"/>
    <w:rsid w:val="007E48EC"/>
    <w:rsid w:val="007E7F63"/>
    <w:rsid w:val="007F0150"/>
    <w:rsid w:val="007F083A"/>
    <w:rsid w:val="007F125F"/>
    <w:rsid w:val="007F1594"/>
    <w:rsid w:val="007F169D"/>
    <w:rsid w:val="007F2377"/>
    <w:rsid w:val="007F3D58"/>
    <w:rsid w:val="007F41B6"/>
    <w:rsid w:val="007F4614"/>
    <w:rsid w:val="007F487A"/>
    <w:rsid w:val="007F49FE"/>
    <w:rsid w:val="007F4F24"/>
    <w:rsid w:val="007F502F"/>
    <w:rsid w:val="007F5590"/>
    <w:rsid w:val="007F568D"/>
    <w:rsid w:val="007F5A24"/>
    <w:rsid w:val="007F62DD"/>
    <w:rsid w:val="007F688B"/>
    <w:rsid w:val="007F6AEC"/>
    <w:rsid w:val="007F6BF7"/>
    <w:rsid w:val="007F7182"/>
    <w:rsid w:val="008001F6"/>
    <w:rsid w:val="0080067C"/>
    <w:rsid w:val="008015AF"/>
    <w:rsid w:val="00802AB4"/>
    <w:rsid w:val="00802CD8"/>
    <w:rsid w:val="00803045"/>
    <w:rsid w:val="00803A67"/>
    <w:rsid w:val="00803AB2"/>
    <w:rsid w:val="00805AFC"/>
    <w:rsid w:val="00805E39"/>
    <w:rsid w:val="008066D2"/>
    <w:rsid w:val="008068BF"/>
    <w:rsid w:val="00806F99"/>
    <w:rsid w:val="008077AA"/>
    <w:rsid w:val="00807F46"/>
    <w:rsid w:val="008102AE"/>
    <w:rsid w:val="0081040C"/>
    <w:rsid w:val="008106B4"/>
    <w:rsid w:val="008108C8"/>
    <w:rsid w:val="0081126D"/>
    <w:rsid w:val="00811356"/>
    <w:rsid w:val="00811667"/>
    <w:rsid w:val="008120C9"/>
    <w:rsid w:val="0081234F"/>
    <w:rsid w:val="00813057"/>
    <w:rsid w:val="00814686"/>
    <w:rsid w:val="00814A79"/>
    <w:rsid w:val="00814B3A"/>
    <w:rsid w:val="00817970"/>
    <w:rsid w:val="00817BB0"/>
    <w:rsid w:val="00820E84"/>
    <w:rsid w:val="00821617"/>
    <w:rsid w:val="008218E6"/>
    <w:rsid w:val="00822464"/>
    <w:rsid w:val="008233E0"/>
    <w:rsid w:val="00824D59"/>
    <w:rsid w:val="0082535A"/>
    <w:rsid w:val="0082537E"/>
    <w:rsid w:val="00825459"/>
    <w:rsid w:val="00825F46"/>
    <w:rsid w:val="00826028"/>
    <w:rsid w:val="00826677"/>
    <w:rsid w:val="0082681D"/>
    <w:rsid w:val="00826D49"/>
    <w:rsid w:val="00827759"/>
    <w:rsid w:val="00827EF1"/>
    <w:rsid w:val="00830782"/>
    <w:rsid w:val="00831815"/>
    <w:rsid w:val="00831DED"/>
    <w:rsid w:val="008329F5"/>
    <w:rsid w:val="00832EED"/>
    <w:rsid w:val="0083315F"/>
    <w:rsid w:val="00833389"/>
    <w:rsid w:val="00833837"/>
    <w:rsid w:val="00833D13"/>
    <w:rsid w:val="0083437D"/>
    <w:rsid w:val="00834A84"/>
    <w:rsid w:val="008351F4"/>
    <w:rsid w:val="00835907"/>
    <w:rsid w:val="00835E55"/>
    <w:rsid w:val="00836CF2"/>
    <w:rsid w:val="00836DA2"/>
    <w:rsid w:val="00836FA1"/>
    <w:rsid w:val="00837581"/>
    <w:rsid w:val="00837CEA"/>
    <w:rsid w:val="00840083"/>
    <w:rsid w:val="008409B0"/>
    <w:rsid w:val="00840A8A"/>
    <w:rsid w:val="00840FCD"/>
    <w:rsid w:val="0084100B"/>
    <w:rsid w:val="00841179"/>
    <w:rsid w:val="008411C1"/>
    <w:rsid w:val="00841D20"/>
    <w:rsid w:val="008435B7"/>
    <w:rsid w:val="008441F5"/>
    <w:rsid w:val="008448F9"/>
    <w:rsid w:val="00844A1C"/>
    <w:rsid w:val="00844D16"/>
    <w:rsid w:val="0084549C"/>
    <w:rsid w:val="00846A1E"/>
    <w:rsid w:val="00846AC1"/>
    <w:rsid w:val="00846FF7"/>
    <w:rsid w:val="008476F8"/>
    <w:rsid w:val="00847AB2"/>
    <w:rsid w:val="0085038B"/>
    <w:rsid w:val="008519CC"/>
    <w:rsid w:val="0085232F"/>
    <w:rsid w:val="008524C0"/>
    <w:rsid w:val="0085283F"/>
    <w:rsid w:val="0085356F"/>
    <w:rsid w:val="008537D6"/>
    <w:rsid w:val="008538EF"/>
    <w:rsid w:val="00854578"/>
    <w:rsid w:val="00855E21"/>
    <w:rsid w:val="00856104"/>
    <w:rsid w:val="008562D2"/>
    <w:rsid w:val="00856347"/>
    <w:rsid w:val="00856A39"/>
    <w:rsid w:val="0085726E"/>
    <w:rsid w:val="008574B2"/>
    <w:rsid w:val="00857A3C"/>
    <w:rsid w:val="00857C33"/>
    <w:rsid w:val="00857DF6"/>
    <w:rsid w:val="00860788"/>
    <w:rsid w:val="008607F6"/>
    <w:rsid w:val="008614F0"/>
    <w:rsid w:val="008620CD"/>
    <w:rsid w:val="008628FF"/>
    <w:rsid w:val="00862C5B"/>
    <w:rsid w:val="008633BD"/>
    <w:rsid w:val="008635CF"/>
    <w:rsid w:val="008647A5"/>
    <w:rsid w:val="00864DF4"/>
    <w:rsid w:val="008654BD"/>
    <w:rsid w:val="0086579F"/>
    <w:rsid w:val="0086739A"/>
    <w:rsid w:val="0087056A"/>
    <w:rsid w:val="00870FAA"/>
    <w:rsid w:val="008729EB"/>
    <w:rsid w:val="0087330D"/>
    <w:rsid w:val="00873A71"/>
    <w:rsid w:val="008750CC"/>
    <w:rsid w:val="00875717"/>
    <w:rsid w:val="00875788"/>
    <w:rsid w:val="0087597F"/>
    <w:rsid w:val="0087662E"/>
    <w:rsid w:val="00876D09"/>
    <w:rsid w:val="00876DF7"/>
    <w:rsid w:val="00877048"/>
    <w:rsid w:val="0087720C"/>
    <w:rsid w:val="0087797F"/>
    <w:rsid w:val="00880B17"/>
    <w:rsid w:val="00881141"/>
    <w:rsid w:val="00881EDB"/>
    <w:rsid w:val="00882599"/>
    <w:rsid w:val="00882950"/>
    <w:rsid w:val="00882A99"/>
    <w:rsid w:val="00883BAD"/>
    <w:rsid w:val="00884A63"/>
    <w:rsid w:val="00884EA0"/>
    <w:rsid w:val="008853FA"/>
    <w:rsid w:val="008855AD"/>
    <w:rsid w:val="008860A8"/>
    <w:rsid w:val="00886483"/>
    <w:rsid w:val="00886B52"/>
    <w:rsid w:val="00887E18"/>
    <w:rsid w:val="00887E81"/>
    <w:rsid w:val="008907BE"/>
    <w:rsid w:val="00890A20"/>
    <w:rsid w:val="00891B85"/>
    <w:rsid w:val="00891EB6"/>
    <w:rsid w:val="00891F46"/>
    <w:rsid w:val="00893E75"/>
    <w:rsid w:val="008944A5"/>
    <w:rsid w:val="00894858"/>
    <w:rsid w:val="0089497D"/>
    <w:rsid w:val="00894BD6"/>
    <w:rsid w:val="0089530D"/>
    <w:rsid w:val="008955A7"/>
    <w:rsid w:val="00896624"/>
    <w:rsid w:val="0089665F"/>
    <w:rsid w:val="008A0BF3"/>
    <w:rsid w:val="008A11A3"/>
    <w:rsid w:val="008A1664"/>
    <w:rsid w:val="008A241A"/>
    <w:rsid w:val="008A2E4D"/>
    <w:rsid w:val="008A35CB"/>
    <w:rsid w:val="008A3D78"/>
    <w:rsid w:val="008A4D5F"/>
    <w:rsid w:val="008A4DFE"/>
    <w:rsid w:val="008A5517"/>
    <w:rsid w:val="008A5941"/>
    <w:rsid w:val="008A5C6D"/>
    <w:rsid w:val="008A6476"/>
    <w:rsid w:val="008A68E5"/>
    <w:rsid w:val="008A7650"/>
    <w:rsid w:val="008B0238"/>
    <w:rsid w:val="008B0280"/>
    <w:rsid w:val="008B07A1"/>
    <w:rsid w:val="008B0DFE"/>
    <w:rsid w:val="008B0F64"/>
    <w:rsid w:val="008B13DC"/>
    <w:rsid w:val="008B14C6"/>
    <w:rsid w:val="008B20E0"/>
    <w:rsid w:val="008B20EA"/>
    <w:rsid w:val="008B210D"/>
    <w:rsid w:val="008B2D0D"/>
    <w:rsid w:val="008B305E"/>
    <w:rsid w:val="008B3216"/>
    <w:rsid w:val="008B4C10"/>
    <w:rsid w:val="008B4F95"/>
    <w:rsid w:val="008B520B"/>
    <w:rsid w:val="008B525C"/>
    <w:rsid w:val="008B5ED4"/>
    <w:rsid w:val="008B6644"/>
    <w:rsid w:val="008B7632"/>
    <w:rsid w:val="008B7840"/>
    <w:rsid w:val="008C0075"/>
    <w:rsid w:val="008C0317"/>
    <w:rsid w:val="008C0A40"/>
    <w:rsid w:val="008C0F1F"/>
    <w:rsid w:val="008C1165"/>
    <w:rsid w:val="008C1714"/>
    <w:rsid w:val="008C3C05"/>
    <w:rsid w:val="008C42BA"/>
    <w:rsid w:val="008C473D"/>
    <w:rsid w:val="008C4CCE"/>
    <w:rsid w:val="008C54EC"/>
    <w:rsid w:val="008C55B5"/>
    <w:rsid w:val="008C5ED7"/>
    <w:rsid w:val="008C5F54"/>
    <w:rsid w:val="008C60FD"/>
    <w:rsid w:val="008C668E"/>
    <w:rsid w:val="008C6E09"/>
    <w:rsid w:val="008C705E"/>
    <w:rsid w:val="008D2A50"/>
    <w:rsid w:val="008D31E1"/>
    <w:rsid w:val="008D3B0A"/>
    <w:rsid w:val="008D3BDE"/>
    <w:rsid w:val="008D4696"/>
    <w:rsid w:val="008D4D64"/>
    <w:rsid w:val="008D513E"/>
    <w:rsid w:val="008D55DA"/>
    <w:rsid w:val="008D7088"/>
    <w:rsid w:val="008D747E"/>
    <w:rsid w:val="008E2C66"/>
    <w:rsid w:val="008E4404"/>
    <w:rsid w:val="008E534D"/>
    <w:rsid w:val="008E6447"/>
    <w:rsid w:val="008E6FC2"/>
    <w:rsid w:val="008E71FE"/>
    <w:rsid w:val="008E750C"/>
    <w:rsid w:val="008E7D6C"/>
    <w:rsid w:val="008F00FE"/>
    <w:rsid w:val="008F064D"/>
    <w:rsid w:val="008F1086"/>
    <w:rsid w:val="008F1417"/>
    <w:rsid w:val="008F1FE5"/>
    <w:rsid w:val="008F275F"/>
    <w:rsid w:val="008F381C"/>
    <w:rsid w:val="008F3B3E"/>
    <w:rsid w:val="008F49B3"/>
    <w:rsid w:val="008F5CF2"/>
    <w:rsid w:val="008F63B7"/>
    <w:rsid w:val="008F691F"/>
    <w:rsid w:val="008F6B81"/>
    <w:rsid w:val="008F751B"/>
    <w:rsid w:val="009007B3"/>
    <w:rsid w:val="009013AA"/>
    <w:rsid w:val="0090141C"/>
    <w:rsid w:val="00901B6B"/>
    <w:rsid w:val="00901FD5"/>
    <w:rsid w:val="00902B79"/>
    <w:rsid w:val="00902C40"/>
    <w:rsid w:val="00902EAA"/>
    <w:rsid w:val="00902F3F"/>
    <w:rsid w:val="00903269"/>
    <w:rsid w:val="00903C97"/>
    <w:rsid w:val="00903F26"/>
    <w:rsid w:val="00904730"/>
    <w:rsid w:val="00904B69"/>
    <w:rsid w:val="00905354"/>
    <w:rsid w:val="0090544C"/>
    <w:rsid w:val="009059F3"/>
    <w:rsid w:val="009060BB"/>
    <w:rsid w:val="009078DA"/>
    <w:rsid w:val="009101AD"/>
    <w:rsid w:val="0091058C"/>
    <w:rsid w:val="00911E40"/>
    <w:rsid w:val="00911E46"/>
    <w:rsid w:val="00911F0E"/>
    <w:rsid w:val="00911F2B"/>
    <w:rsid w:val="00912244"/>
    <w:rsid w:val="00912A9B"/>
    <w:rsid w:val="00912B19"/>
    <w:rsid w:val="00915699"/>
    <w:rsid w:val="009158F7"/>
    <w:rsid w:val="009166C8"/>
    <w:rsid w:val="00916B51"/>
    <w:rsid w:val="00916E80"/>
    <w:rsid w:val="0092099D"/>
    <w:rsid w:val="00920D1A"/>
    <w:rsid w:val="00920F93"/>
    <w:rsid w:val="0092155F"/>
    <w:rsid w:val="00922102"/>
    <w:rsid w:val="009223C6"/>
    <w:rsid w:val="00922616"/>
    <w:rsid w:val="00922B07"/>
    <w:rsid w:val="0092328C"/>
    <w:rsid w:val="00923460"/>
    <w:rsid w:val="0092418E"/>
    <w:rsid w:val="00924C0F"/>
    <w:rsid w:val="00924D26"/>
    <w:rsid w:val="00925583"/>
    <w:rsid w:val="00925CFE"/>
    <w:rsid w:val="00927645"/>
    <w:rsid w:val="009302BB"/>
    <w:rsid w:val="0093148C"/>
    <w:rsid w:val="00931F3C"/>
    <w:rsid w:val="00932E8B"/>
    <w:rsid w:val="00933039"/>
    <w:rsid w:val="009336C6"/>
    <w:rsid w:val="00933942"/>
    <w:rsid w:val="009346C3"/>
    <w:rsid w:val="00935374"/>
    <w:rsid w:val="0093644F"/>
    <w:rsid w:val="00937242"/>
    <w:rsid w:val="009372C2"/>
    <w:rsid w:val="00937708"/>
    <w:rsid w:val="0093770B"/>
    <w:rsid w:val="00937A62"/>
    <w:rsid w:val="009401BD"/>
    <w:rsid w:val="00940F27"/>
    <w:rsid w:val="0094134B"/>
    <w:rsid w:val="00941575"/>
    <w:rsid w:val="00941CEF"/>
    <w:rsid w:val="00941E6A"/>
    <w:rsid w:val="00943719"/>
    <w:rsid w:val="0094396D"/>
    <w:rsid w:val="00943B1B"/>
    <w:rsid w:val="009443C3"/>
    <w:rsid w:val="00944599"/>
    <w:rsid w:val="00944FE9"/>
    <w:rsid w:val="009469D1"/>
    <w:rsid w:val="00946CE6"/>
    <w:rsid w:val="00946F6F"/>
    <w:rsid w:val="009475DA"/>
    <w:rsid w:val="00947EF2"/>
    <w:rsid w:val="00951A70"/>
    <w:rsid w:val="00951D67"/>
    <w:rsid w:val="009522B7"/>
    <w:rsid w:val="00952700"/>
    <w:rsid w:val="009528B5"/>
    <w:rsid w:val="00953355"/>
    <w:rsid w:val="0095417F"/>
    <w:rsid w:val="0095434B"/>
    <w:rsid w:val="00954666"/>
    <w:rsid w:val="0095588E"/>
    <w:rsid w:val="00955DCD"/>
    <w:rsid w:val="00955DDF"/>
    <w:rsid w:val="00955E62"/>
    <w:rsid w:val="00956930"/>
    <w:rsid w:val="00957F8F"/>
    <w:rsid w:val="009630C5"/>
    <w:rsid w:val="0096395C"/>
    <w:rsid w:val="009639D6"/>
    <w:rsid w:val="0096432B"/>
    <w:rsid w:val="0096484C"/>
    <w:rsid w:val="0096548A"/>
    <w:rsid w:val="00965D3F"/>
    <w:rsid w:val="00967C02"/>
    <w:rsid w:val="00967CC9"/>
    <w:rsid w:val="00970596"/>
    <w:rsid w:val="0097082B"/>
    <w:rsid w:val="00970943"/>
    <w:rsid w:val="00970D64"/>
    <w:rsid w:val="00972B9C"/>
    <w:rsid w:val="00972EDC"/>
    <w:rsid w:val="00974664"/>
    <w:rsid w:val="009749BF"/>
    <w:rsid w:val="00974C46"/>
    <w:rsid w:val="0097632F"/>
    <w:rsid w:val="00976473"/>
    <w:rsid w:val="00976F6E"/>
    <w:rsid w:val="009778EA"/>
    <w:rsid w:val="00977931"/>
    <w:rsid w:val="00977B84"/>
    <w:rsid w:val="00980BB1"/>
    <w:rsid w:val="00981168"/>
    <w:rsid w:val="009814BA"/>
    <w:rsid w:val="00982E31"/>
    <w:rsid w:val="00982FCC"/>
    <w:rsid w:val="009831E2"/>
    <w:rsid w:val="00984944"/>
    <w:rsid w:val="00984CD4"/>
    <w:rsid w:val="00984CE9"/>
    <w:rsid w:val="00984D00"/>
    <w:rsid w:val="00984D73"/>
    <w:rsid w:val="0098533F"/>
    <w:rsid w:val="00985F37"/>
    <w:rsid w:val="00986441"/>
    <w:rsid w:val="00987418"/>
    <w:rsid w:val="009875EE"/>
    <w:rsid w:val="00987604"/>
    <w:rsid w:val="0098770A"/>
    <w:rsid w:val="00987A76"/>
    <w:rsid w:val="0099103E"/>
    <w:rsid w:val="00991665"/>
    <w:rsid w:val="00991E80"/>
    <w:rsid w:val="009920DB"/>
    <w:rsid w:val="00992306"/>
    <w:rsid w:val="009923A4"/>
    <w:rsid w:val="009924D9"/>
    <w:rsid w:val="00992884"/>
    <w:rsid w:val="0099326E"/>
    <w:rsid w:val="00993D05"/>
    <w:rsid w:val="00993E15"/>
    <w:rsid w:val="0099404B"/>
    <w:rsid w:val="00997071"/>
    <w:rsid w:val="009A06F5"/>
    <w:rsid w:val="009A2316"/>
    <w:rsid w:val="009A2544"/>
    <w:rsid w:val="009A27BE"/>
    <w:rsid w:val="009A2FC0"/>
    <w:rsid w:val="009A3EEF"/>
    <w:rsid w:val="009A4A2E"/>
    <w:rsid w:val="009A4DA3"/>
    <w:rsid w:val="009A6E3C"/>
    <w:rsid w:val="009A76BF"/>
    <w:rsid w:val="009A7949"/>
    <w:rsid w:val="009A7E4D"/>
    <w:rsid w:val="009B00FF"/>
    <w:rsid w:val="009B06BD"/>
    <w:rsid w:val="009B15AE"/>
    <w:rsid w:val="009B1E4C"/>
    <w:rsid w:val="009B2746"/>
    <w:rsid w:val="009B3476"/>
    <w:rsid w:val="009B413B"/>
    <w:rsid w:val="009B4187"/>
    <w:rsid w:val="009B448C"/>
    <w:rsid w:val="009B484F"/>
    <w:rsid w:val="009B56AB"/>
    <w:rsid w:val="009B594B"/>
    <w:rsid w:val="009B71D9"/>
    <w:rsid w:val="009B7595"/>
    <w:rsid w:val="009B7A32"/>
    <w:rsid w:val="009C0384"/>
    <w:rsid w:val="009C0AFA"/>
    <w:rsid w:val="009C1082"/>
    <w:rsid w:val="009C1823"/>
    <w:rsid w:val="009C1DDD"/>
    <w:rsid w:val="009C1F9B"/>
    <w:rsid w:val="009C2E66"/>
    <w:rsid w:val="009C4C9A"/>
    <w:rsid w:val="009C4FD1"/>
    <w:rsid w:val="009C5131"/>
    <w:rsid w:val="009C57FF"/>
    <w:rsid w:val="009C58E1"/>
    <w:rsid w:val="009C6730"/>
    <w:rsid w:val="009C7157"/>
    <w:rsid w:val="009C743A"/>
    <w:rsid w:val="009C7830"/>
    <w:rsid w:val="009D0C37"/>
    <w:rsid w:val="009D108A"/>
    <w:rsid w:val="009D1539"/>
    <w:rsid w:val="009D1666"/>
    <w:rsid w:val="009D1CE2"/>
    <w:rsid w:val="009D2313"/>
    <w:rsid w:val="009D235C"/>
    <w:rsid w:val="009D265C"/>
    <w:rsid w:val="009D2CAA"/>
    <w:rsid w:val="009D2D33"/>
    <w:rsid w:val="009D3583"/>
    <w:rsid w:val="009D3AA0"/>
    <w:rsid w:val="009D4166"/>
    <w:rsid w:val="009D427D"/>
    <w:rsid w:val="009D444E"/>
    <w:rsid w:val="009D65AC"/>
    <w:rsid w:val="009D74B1"/>
    <w:rsid w:val="009D7844"/>
    <w:rsid w:val="009D7A76"/>
    <w:rsid w:val="009D7FDD"/>
    <w:rsid w:val="009E08B4"/>
    <w:rsid w:val="009E0946"/>
    <w:rsid w:val="009E10C5"/>
    <w:rsid w:val="009E157E"/>
    <w:rsid w:val="009E22F0"/>
    <w:rsid w:val="009E290C"/>
    <w:rsid w:val="009E3C28"/>
    <w:rsid w:val="009E3FA4"/>
    <w:rsid w:val="009E5242"/>
    <w:rsid w:val="009E57EE"/>
    <w:rsid w:val="009E65F7"/>
    <w:rsid w:val="009E6AB6"/>
    <w:rsid w:val="009E6BE5"/>
    <w:rsid w:val="009E6F95"/>
    <w:rsid w:val="009E75EB"/>
    <w:rsid w:val="009E7C99"/>
    <w:rsid w:val="009E7F7D"/>
    <w:rsid w:val="009F0B84"/>
    <w:rsid w:val="009F0D8B"/>
    <w:rsid w:val="009F0E6D"/>
    <w:rsid w:val="009F12EC"/>
    <w:rsid w:val="009F2E31"/>
    <w:rsid w:val="009F4A11"/>
    <w:rsid w:val="009F4EFA"/>
    <w:rsid w:val="009F5A9A"/>
    <w:rsid w:val="009F5AB7"/>
    <w:rsid w:val="009F6078"/>
    <w:rsid w:val="009F60F2"/>
    <w:rsid w:val="009F6549"/>
    <w:rsid w:val="009F71B9"/>
    <w:rsid w:val="009F7A94"/>
    <w:rsid w:val="00A000BF"/>
    <w:rsid w:val="00A002B0"/>
    <w:rsid w:val="00A00B08"/>
    <w:rsid w:val="00A00BB0"/>
    <w:rsid w:val="00A01C85"/>
    <w:rsid w:val="00A02824"/>
    <w:rsid w:val="00A02B95"/>
    <w:rsid w:val="00A02CF0"/>
    <w:rsid w:val="00A032E1"/>
    <w:rsid w:val="00A03F7E"/>
    <w:rsid w:val="00A043E1"/>
    <w:rsid w:val="00A04A55"/>
    <w:rsid w:val="00A0609D"/>
    <w:rsid w:val="00A06679"/>
    <w:rsid w:val="00A06D6F"/>
    <w:rsid w:val="00A079AB"/>
    <w:rsid w:val="00A100F8"/>
    <w:rsid w:val="00A10380"/>
    <w:rsid w:val="00A11A7F"/>
    <w:rsid w:val="00A11AD6"/>
    <w:rsid w:val="00A11BEC"/>
    <w:rsid w:val="00A11F2F"/>
    <w:rsid w:val="00A1394E"/>
    <w:rsid w:val="00A139DD"/>
    <w:rsid w:val="00A13B0D"/>
    <w:rsid w:val="00A13FC4"/>
    <w:rsid w:val="00A14240"/>
    <w:rsid w:val="00A14924"/>
    <w:rsid w:val="00A14D48"/>
    <w:rsid w:val="00A15405"/>
    <w:rsid w:val="00A15C69"/>
    <w:rsid w:val="00A15E9C"/>
    <w:rsid w:val="00A17C80"/>
    <w:rsid w:val="00A17CAE"/>
    <w:rsid w:val="00A204FB"/>
    <w:rsid w:val="00A208D3"/>
    <w:rsid w:val="00A20D9C"/>
    <w:rsid w:val="00A21EFC"/>
    <w:rsid w:val="00A2262D"/>
    <w:rsid w:val="00A227A8"/>
    <w:rsid w:val="00A23602"/>
    <w:rsid w:val="00A236FB"/>
    <w:rsid w:val="00A236FD"/>
    <w:rsid w:val="00A2389A"/>
    <w:rsid w:val="00A23A80"/>
    <w:rsid w:val="00A23CF5"/>
    <w:rsid w:val="00A24339"/>
    <w:rsid w:val="00A24615"/>
    <w:rsid w:val="00A252DC"/>
    <w:rsid w:val="00A2621A"/>
    <w:rsid w:val="00A26256"/>
    <w:rsid w:val="00A2656C"/>
    <w:rsid w:val="00A26981"/>
    <w:rsid w:val="00A26EFA"/>
    <w:rsid w:val="00A2796F"/>
    <w:rsid w:val="00A27B59"/>
    <w:rsid w:val="00A27F05"/>
    <w:rsid w:val="00A27F70"/>
    <w:rsid w:val="00A3011F"/>
    <w:rsid w:val="00A30739"/>
    <w:rsid w:val="00A31ADF"/>
    <w:rsid w:val="00A31D6E"/>
    <w:rsid w:val="00A31EB2"/>
    <w:rsid w:val="00A31F9C"/>
    <w:rsid w:val="00A32728"/>
    <w:rsid w:val="00A32AE0"/>
    <w:rsid w:val="00A32CBD"/>
    <w:rsid w:val="00A3373B"/>
    <w:rsid w:val="00A33AB6"/>
    <w:rsid w:val="00A33D59"/>
    <w:rsid w:val="00A34320"/>
    <w:rsid w:val="00A357A3"/>
    <w:rsid w:val="00A35EB5"/>
    <w:rsid w:val="00A35FB2"/>
    <w:rsid w:val="00A36489"/>
    <w:rsid w:val="00A37C18"/>
    <w:rsid w:val="00A41168"/>
    <w:rsid w:val="00A42861"/>
    <w:rsid w:val="00A44B07"/>
    <w:rsid w:val="00A44E92"/>
    <w:rsid w:val="00A4513A"/>
    <w:rsid w:val="00A453D0"/>
    <w:rsid w:val="00A4558D"/>
    <w:rsid w:val="00A455BC"/>
    <w:rsid w:val="00A456D4"/>
    <w:rsid w:val="00A45822"/>
    <w:rsid w:val="00A45A0A"/>
    <w:rsid w:val="00A45E06"/>
    <w:rsid w:val="00A46A2F"/>
    <w:rsid w:val="00A46DB8"/>
    <w:rsid w:val="00A46EB9"/>
    <w:rsid w:val="00A47436"/>
    <w:rsid w:val="00A5060E"/>
    <w:rsid w:val="00A51246"/>
    <w:rsid w:val="00A5150A"/>
    <w:rsid w:val="00A52316"/>
    <w:rsid w:val="00A527B4"/>
    <w:rsid w:val="00A531CF"/>
    <w:rsid w:val="00A5343A"/>
    <w:rsid w:val="00A539FA"/>
    <w:rsid w:val="00A53CD7"/>
    <w:rsid w:val="00A53DF2"/>
    <w:rsid w:val="00A544A1"/>
    <w:rsid w:val="00A5529F"/>
    <w:rsid w:val="00A56357"/>
    <w:rsid w:val="00A56A97"/>
    <w:rsid w:val="00A56E28"/>
    <w:rsid w:val="00A601FB"/>
    <w:rsid w:val="00A609D4"/>
    <w:rsid w:val="00A609F7"/>
    <w:rsid w:val="00A6118C"/>
    <w:rsid w:val="00A618BE"/>
    <w:rsid w:val="00A62A69"/>
    <w:rsid w:val="00A637CF"/>
    <w:rsid w:val="00A643AE"/>
    <w:rsid w:val="00A656DD"/>
    <w:rsid w:val="00A6605B"/>
    <w:rsid w:val="00A67291"/>
    <w:rsid w:val="00A67481"/>
    <w:rsid w:val="00A6762F"/>
    <w:rsid w:val="00A6790F"/>
    <w:rsid w:val="00A67E22"/>
    <w:rsid w:val="00A70413"/>
    <w:rsid w:val="00A70A1C"/>
    <w:rsid w:val="00A70BED"/>
    <w:rsid w:val="00A71252"/>
    <w:rsid w:val="00A713DD"/>
    <w:rsid w:val="00A71416"/>
    <w:rsid w:val="00A737B2"/>
    <w:rsid w:val="00A73D44"/>
    <w:rsid w:val="00A74470"/>
    <w:rsid w:val="00A75B54"/>
    <w:rsid w:val="00A75F83"/>
    <w:rsid w:val="00A76199"/>
    <w:rsid w:val="00A762CC"/>
    <w:rsid w:val="00A768B7"/>
    <w:rsid w:val="00A77502"/>
    <w:rsid w:val="00A805AC"/>
    <w:rsid w:val="00A80DCB"/>
    <w:rsid w:val="00A81343"/>
    <w:rsid w:val="00A815E2"/>
    <w:rsid w:val="00A82C08"/>
    <w:rsid w:val="00A844D9"/>
    <w:rsid w:val="00A851B7"/>
    <w:rsid w:val="00A851D0"/>
    <w:rsid w:val="00A855EE"/>
    <w:rsid w:val="00A8592A"/>
    <w:rsid w:val="00A859B1"/>
    <w:rsid w:val="00A86E8B"/>
    <w:rsid w:val="00A875CA"/>
    <w:rsid w:val="00A877A1"/>
    <w:rsid w:val="00A87F73"/>
    <w:rsid w:val="00A907B6"/>
    <w:rsid w:val="00A90853"/>
    <w:rsid w:val="00A917A7"/>
    <w:rsid w:val="00A92BBB"/>
    <w:rsid w:val="00A92F29"/>
    <w:rsid w:val="00A93B73"/>
    <w:rsid w:val="00A94C33"/>
    <w:rsid w:val="00A9563E"/>
    <w:rsid w:val="00A956F7"/>
    <w:rsid w:val="00A9591B"/>
    <w:rsid w:val="00A9676F"/>
    <w:rsid w:val="00A96C2F"/>
    <w:rsid w:val="00A96D06"/>
    <w:rsid w:val="00A9702E"/>
    <w:rsid w:val="00A97051"/>
    <w:rsid w:val="00A97F94"/>
    <w:rsid w:val="00AA0559"/>
    <w:rsid w:val="00AA0659"/>
    <w:rsid w:val="00AA17DF"/>
    <w:rsid w:val="00AA2249"/>
    <w:rsid w:val="00AA3A0D"/>
    <w:rsid w:val="00AA4AF7"/>
    <w:rsid w:val="00AA51C1"/>
    <w:rsid w:val="00AA5B6D"/>
    <w:rsid w:val="00AA5EFB"/>
    <w:rsid w:val="00AA6ADE"/>
    <w:rsid w:val="00AA714F"/>
    <w:rsid w:val="00AA7F87"/>
    <w:rsid w:val="00AB0365"/>
    <w:rsid w:val="00AB0775"/>
    <w:rsid w:val="00AB0A77"/>
    <w:rsid w:val="00AB140C"/>
    <w:rsid w:val="00AB17D3"/>
    <w:rsid w:val="00AB19BD"/>
    <w:rsid w:val="00AB1E4D"/>
    <w:rsid w:val="00AB1FD7"/>
    <w:rsid w:val="00AB265E"/>
    <w:rsid w:val="00AB2B25"/>
    <w:rsid w:val="00AB2CCD"/>
    <w:rsid w:val="00AB3692"/>
    <w:rsid w:val="00AB3AB0"/>
    <w:rsid w:val="00AB3E85"/>
    <w:rsid w:val="00AB5B46"/>
    <w:rsid w:val="00AB5D0E"/>
    <w:rsid w:val="00AB5F88"/>
    <w:rsid w:val="00AB603A"/>
    <w:rsid w:val="00AB63AF"/>
    <w:rsid w:val="00AB6954"/>
    <w:rsid w:val="00AB6C69"/>
    <w:rsid w:val="00AB6E00"/>
    <w:rsid w:val="00AB71FC"/>
    <w:rsid w:val="00AB74B4"/>
    <w:rsid w:val="00AB79F9"/>
    <w:rsid w:val="00AB7CD4"/>
    <w:rsid w:val="00AC0AD5"/>
    <w:rsid w:val="00AC0CF7"/>
    <w:rsid w:val="00AC0D15"/>
    <w:rsid w:val="00AC10D0"/>
    <w:rsid w:val="00AC10F2"/>
    <w:rsid w:val="00AC31AE"/>
    <w:rsid w:val="00AC3547"/>
    <w:rsid w:val="00AC359D"/>
    <w:rsid w:val="00AC3824"/>
    <w:rsid w:val="00AC40B9"/>
    <w:rsid w:val="00AC4258"/>
    <w:rsid w:val="00AC45F3"/>
    <w:rsid w:val="00AC48D2"/>
    <w:rsid w:val="00AC4982"/>
    <w:rsid w:val="00AC5A0F"/>
    <w:rsid w:val="00AC5DDA"/>
    <w:rsid w:val="00AC6AC8"/>
    <w:rsid w:val="00AC6E5E"/>
    <w:rsid w:val="00AD03B3"/>
    <w:rsid w:val="00AD0544"/>
    <w:rsid w:val="00AD05E0"/>
    <w:rsid w:val="00AD06B3"/>
    <w:rsid w:val="00AD0803"/>
    <w:rsid w:val="00AD141C"/>
    <w:rsid w:val="00AD1515"/>
    <w:rsid w:val="00AD17C2"/>
    <w:rsid w:val="00AD25DD"/>
    <w:rsid w:val="00AD2888"/>
    <w:rsid w:val="00AD564A"/>
    <w:rsid w:val="00AD5C49"/>
    <w:rsid w:val="00AD6A4D"/>
    <w:rsid w:val="00AE0AA7"/>
    <w:rsid w:val="00AE10CC"/>
    <w:rsid w:val="00AE1B80"/>
    <w:rsid w:val="00AE221B"/>
    <w:rsid w:val="00AE24EB"/>
    <w:rsid w:val="00AE28A2"/>
    <w:rsid w:val="00AE2B1A"/>
    <w:rsid w:val="00AE385C"/>
    <w:rsid w:val="00AE39B4"/>
    <w:rsid w:val="00AE3C0B"/>
    <w:rsid w:val="00AE40A5"/>
    <w:rsid w:val="00AE40F2"/>
    <w:rsid w:val="00AE49E0"/>
    <w:rsid w:val="00AE5BDD"/>
    <w:rsid w:val="00AE73DC"/>
    <w:rsid w:val="00AE7700"/>
    <w:rsid w:val="00AE7887"/>
    <w:rsid w:val="00AE7A83"/>
    <w:rsid w:val="00AE7F49"/>
    <w:rsid w:val="00AF0FB1"/>
    <w:rsid w:val="00AF13D1"/>
    <w:rsid w:val="00AF1EFE"/>
    <w:rsid w:val="00AF2487"/>
    <w:rsid w:val="00AF3139"/>
    <w:rsid w:val="00AF3667"/>
    <w:rsid w:val="00AF48CB"/>
    <w:rsid w:val="00AF49D9"/>
    <w:rsid w:val="00AF4B4F"/>
    <w:rsid w:val="00AF51BD"/>
    <w:rsid w:val="00AF5786"/>
    <w:rsid w:val="00AF5B7F"/>
    <w:rsid w:val="00AF5BC2"/>
    <w:rsid w:val="00AF638B"/>
    <w:rsid w:val="00AF63D3"/>
    <w:rsid w:val="00AF669F"/>
    <w:rsid w:val="00AF6CC4"/>
    <w:rsid w:val="00AF7925"/>
    <w:rsid w:val="00B008BE"/>
    <w:rsid w:val="00B00A27"/>
    <w:rsid w:val="00B00FA6"/>
    <w:rsid w:val="00B00FCE"/>
    <w:rsid w:val="00B02156"/>
    <w:rsid w:val="00B02AA2"/>
    <w:rsid w:val="00B02DCE"/>
    <w:rsid w:val="00B02E76"/>
    <w:rsid w:val="00B02E89"/>
    <w:rsid w:val="00B02ED0"/>
    <w:rsid w:val="00B030F6"/>
    <w:rsid w:val="00B033F4"/>
    <w:rsid w:val="00B038C8"/>
    <w:rsid w:val="00B0531E"/>
    <w:rsid w:val="00B0596E"/>
    <w:rsid w:val="00B06791"/>
    <w:rsid w:val="00B10854"/>
    <w:rsid w:val="00B10B78"/>
    <w:rsid w:val="00B12149"/>
    <w:rsid w:val="00B12AAF"/>
    <w:rsid w:val="00B13025"/>
    <w:rsid w:val="00B132FA"/>
    <w:rsid w:val="00B13E10"/>
    <w:rsid w:val="00B14CC7"/>
    <w:rsid w:val="00B16821"/>
    <w:rsid w:val="00B16B6E"/>
    <w:rsid w:val="00B17130"/>
    <w:rsid w:val="00B17670"/>
    <w:rsid w:val="00B17687"/>
    <w:rsid w:val="00B210E3"/>
    <w:rsid w:val="00B22E9C"/>
    <w:rsid w:val="00B23CE5"/>
    <w:rsid w:val="00B2489D"/>
    <w:rsid w:val="00B25162"/>
    <w:rsid w:val="00B256C4"/>
    <w:rsid w:val="00B2718D"/>
    <w:rsid w:val="00B27981"/>
    <w:rsid w:val="00B30064"/>
    <w:rsid w:val="00B30854"/>
    <w:rsid w:val="00B30926"/>
    <w:rsid w:val="00B30B3C"/>
    <w:rsid w:val="00B30D6A"/>
    <w:rsid w:val="00B30DB7"/>
    <w:rsid w:val="00B31AF6"/>
    <w:rsid w:val="00B31E92"/>
    <w:rsid w:val="00B321BA"/>
    <w:rsid w:val="00B322A9"/>
    <w:rsid w:val="00B324E9"/>
    <w:rsid w:val="00B32BDF"/>
    <w:rsid w:val="00B34F6F"/>
    <w:rsid w:val="00B35087"/>
    <w:rsid w:val="00B35370"/>
    <w:rsid w:val="00B353EC"/>
    <w:rsid w:val="00B3725D"/>
    <w:rsid w:val="00B400FD"/>
    <w:rsid w:val="00B416F3"/>
    <w:rsid w:val="00B41875"/>
    <w:rsid w:val="00B41D45"/>
    <w:rsid w:val="00B42369"/>
    <w:rsid w:val="00B44553"/>
    <w:rsid w:val="00B447C0"/>
    <w:rsid w:val="00B44E80"/>
    <w:rsid w:val="00B44FCB"/>
    <w:rsid w:val="00B457D2"/>
    <w:rsid w:val="00B50613"/>
    <w:rsid w:val="00B5287B"/>
    <w:rsid w:val="00B53930"/>
    <w:rsid w:val="00B542F5"/>
    <w:rsid w:val="00B5443A"/>
    <w:rsid w:val="00B57059"/>
    <w:rsid w:val="00B57499"/>
    <w:rsid w:val="00B575F2"/>
    <w:rsid w:val="00B57720"/>
    <w:rsid w:val="00B57F66"/>
    <w:rsid w:val="00B61C52"/>
    <w:rsid w:val="00B629F6"/>
    <w:rsid w:val="00B63024"/>
    <w:rsid w:val="00B63364"/>
    <w:rsid w:val="00B63B5A"/>
    <w:rsid w:val="00B63D9E"/>
    <w:rsid w:val="00B641A5"/>
    <w:rsid w:val="00B64CCD"/>
    <w:rsid w:val="00B651EA"/>
    <w:rsid w:val="00B65B20"/>
    <w:rsid w:val="00B65E13"/>
    <w:rsid w:val="00B66576"/>
    <w:rsid w:val="00B665A9"/>
    <w:rsid w:val="00B67853"/>
    <w:rsid w:val="00B700B9"/>
    <w:rsid w:val="00B709AF"/>
    <w:rsid w:val="00B712D8"/>
    <w:rsid w:val="00B71378"/>
    <w:rsid w:val="00B71ABF"/>
    <w:rsid w:val="00B71ED7"/>
    <w:rsid w:val="00B7282A"/>
    <w:rsid w:val="00B731A3"/>
    <w:rsid w:val="00B7396B"/>
    <w:rsid w:val="00B74C32"/>
    <w:rsid w:val="00B7539A"/>
    <w:rsid w:val="00B75B41"/>
    <w:rsid w:val="00B76957"/>
    <w:rsid w:val="00B771C0"/>
    <w:rsid w:val="00B774CF"/>
    <w:rsid w:val="00B77677"/>
    <w:rsid w:val="00B803F0"/>
    <w:rsid w:val="00B80448"/>
    <w:rsid w:val="00B823AB"/>
    <w:rsid w:val="00B82988"/>
    <w:rsid w:val="00B82D23"/>
    <w:rsid w:val="00B82ED5"/>
    <w:rsid w:val="00B8353E"/>
    <w:rsid w:val="00B835A6"/>
    <w:rsid w:val="00B83A28"/>
    <w:rsid w:val="00B83B5D"/>
    <w:rsid w:val="00B83D87"/>
    <w:rsid w:val="00B847AD"/>
    <w:rsid w:val="00B847FB"/>
    <w:rsid w:val="00B84AF1"/>
    <w:rsid w:val="00B850DE"/>
    <w:rsid w:val="00B86E9B"/>
    <w:rsid w:val="00B8709F"/>
    <w:rsid w:val="00B9030C"/>
    <w:rsid w:val="00B90E1C"/>
    <w:rsid w:val="00B91887"/>
    <w:rsid w:val="00B91C44"/>
    <w:rsid w:val="00B91F09"/>
    <w:rsid w:val="00B923BD"/>
    <w:rsid w:val="00B928E4"/>
    <w:rsid w:val="00B929E6"/>
    <w:rsid w:val="00B93A26"/>
    <w:rsid w:val="00B93F0C"/>
    <w:rsid w:val="00B94C86"/>
    <w:rsid w:val="00B95577"/>
    <w:rsid w:val="00B96533"/>
    <w:rsid w:val="00B965F5"/>
    <w:rsid w:val="00B9699A"/>
    <w:rsid w:val="00B97C09"/>
    <w:rsid w:val="00BA0D96"/>
    <w:rsid w:val="00BA103C"/>
    <w:rsid w:val="00BA1882"/>
    <w:rsid w:val="00BA1DC6"/>
    <w:rsid w:val="00BA2E24"/>
    <w:rsid w:val="00BA2EB7"/>
    <w:rsid w:val="00BA34EA"/>
    <w:rsid w:val="00BA357E"/>
    <w:rsid w:val="00BA523E"/>
    <w:rsid w:val="00BA5430"/>
    <w:rsid w:val="00BA5820"/>
    <w:rsid w:val="00BA5DDA"/>
    <w:rsid w:val="00BA7130"/>
    <w:rsid w:val="00BA7183"/>
    <w:rsid w:val="00BB001B"/>
    <w:rsid w:val="00BB0207"/>
    <w:rsid w:val="00BB0534"/>
    <w:rsid w:val="00BB0CE5"/>
    <w:rsid w:val="00BB2010"/>
    <w:rsid w:val="00BB25D9"/>
    <w:rsid w:val="00BB28B3"/>
    <w:rsid w:val="00BB2C6F"/>
    <w:rsid w:val="00BB3A88"/>
    <w:rsid w:val="00BB3CFC"/>
    <w:rsid w:val="00BB4A9E"/>
    <w:rsid w:val="00BB4C73"/>
    <w:rsid w:val="00BB4EDC"/>
    <w:rsid w:val="00BB585A"/>
    <w:rsid w:val="00BB5C2B"/>
    <w:rsid w:val="00BB5F1D"/>
    <w:rsid w:val="00BB6C2F"/>
    <w:rsid w:val="00BC0D2A"/>
    <w:rsid w:val="00BC2CD8"/>
    <w:rsid w:val="00BC2FBE"/>
    <w:rsid w:val="00BC38F0"/>
    <w:rsid w:val="00BC408F"/>
    <w:rsid w:val="00BC4ACD"/>
    <w:rsid w:val="00BC5491"/>
    <w:rsid w:val="00BC5E8A"/>
    <w:rsid w:val="00BC609C"/>
    <w:rsid w:val="00BC6125"/>
    <w:rsid w:val="00BC6137"/>
    <w:rsid w:val="00BC6629"/>
    <w:rsid w:val="00BC6B9C"/>
    <w:rsid w:val="00BC790A"/>
    <w:rsid w:val="00BC7E28"/>
    <w:rsid w:val="00BD0259"/>
    <w:rsid w:val="00BD0F7F"/>
    <w:rsid w:val="00BD1F37"/>
    <w:rsid w:val="00BD26DD"/>
    <w:rsid w:val="00BD29EB"/>
    <w:rsid w:val="00BD3C70"/>
    <w:rsid w:val="00BD4059"/>
    <w:rsid w:val="00BD4C09"/>
    <w:rsid w:val="00BD57D0"/>
    <w:rsid w:val="00BD58AB"/>
    <w:rsid w:val="00BD68D5"/>
    <w:rsid w:val="00BD6ED8"/>
    <w:rsid w:val="00BD709C"/>
    <w:rsid w:val="00BD7C09"/>
    <w:rsid w:val="00BD7E3B"/>
    <w:rsid w:val="00BE04C6"/>
    <w:rsid w:val="00BE07D6"/>
    <w:rsid w:val="00BE133E"/>
    <w:rsid w:val="00BE35D3"/>
    <w:rsid w:val="00BE3CEE"/>
    <w:rsid w:val="00BE4236"/>
    <w:rsid w:val="00BE4965"/>
    <w:rsid w:val="00BE4A68"/>
    <w:rsid w:val="00BE6AE1"/>
    <w:rsid w:val="00BE75A8"/>
    <w:rsid w:val="00BF0356"/>
    <w:rsid w:val="00BF04FD"/>
    <w:rsid w:val="00BF10CD"/>
    <w:rsid w:val="00BF152A"/>
    <w:rsid w:val="00BF2767"/>
    <w:rsid w:val="00BF3739"/>
    <w:rsid w:val="00BF37FE"/>
    <w:rsid w:val="00BF3809"/>
    <w:rsid w:val="00BF3CF7"/>
    <w:rsid w:val="00BF4244"/>
    <w:rsid w:val="00BF49D4"/>
    <w:rsid w:val="00BF623F"/>
    <w:rsid w:val="00BF6B41"/>
    <w:rsid w:val="00BF76B4"/>
    <w:rsid w:val="00BF76C1"/>
    <w:rsid w:val="00BF7AD8"/>
    <w:rsid w:val="00C0003D"/>
    <w:rsid w:val="00C0052F"/>
    <w:rsid w:val="00C00801"/>
    <w:rsid w:val="00C01C2A"/>
    <w:rsid w:val="00C02490"/>
    <w:rsid w:val="00C024E4"/>
    <w:rsid w:val="00C03344"/>
    <w:rsid w:val="00C03419"/>
    <w:rsid w:val="00C0482B"/>
    <w:rsid w:val="00C05101"/>
    <w:rsid w:val="00C05156"/>
    <w:rsid w:val="00C05A6D"/>
    <w:rsid w:val="00C06129"/>
    <w:rsid w:val="00C06138"/>
    <w:rsid w:val="00C0629B"/>
    <w:rsid w:val="00C065EF"/>
    <w:rsid w:val="00C068B6"/>
    <w:rsid w:val="00C07927"/>
    <w:rsid w:val="00C07AF2"/>
    <w:rsid w:val="00C103A8"/>
    <w:rsid w:val="00C10459"/>
    <w:rsid w:val="00C104F0"/>
    <w:rsid w:val="00C10845"/>
    <w:rsid w:val="00C10CB1"/>
    <w:rsid w:val="00C10DAF"/>
    <w:rsid w:val="00C10EE4"/>
    <w:rsid w:val="00C10F69"/>
    <w:rsid w:val="00C114FF"/>
    <w:rsid w:val="00C11912"/>
    <w:rsid w:val="00C12CAB"/>
    <w:rsid w:val="00C132DE"/>
    <w:rsid w:val="00C132E3"/>
    <w:rsid w:val="00C14530"/>
    <w:rsid w:val="00C14624"/>
    <w:rsid w:val="00C14665"/>
    <w:rsid w:val="00C153AA"/>
    <w:rsid w:val="00C16327"/>
    <w:rsid w:val="00C17402"/>
    <w:rsid w:val="00C175F8"/>
    <w:rsid w:val="00C17A84"/>
    <w:rsid w:val="00C2009E"/>
    <w:rsid w:val="00C20FB0"/>
    <w:rsid w:val="00C21864"/>
    <w:rsid w:val="00C223E7"/>
    <w:rsid w:val="00C23B1B"/>
    <w:rsid w:val="00C23D92"/>
    <w:rsid w:val="00C23FBA"/>
    <w:rsid w:val="00C24101"/>
    <w:rsid w:val="00C24576"/>
    <w:rsid w:val="00C24673"/>
    <w:rsid w:val="00C253BD"/>
    <w:rsid w:val="00C255A9"/>
    <w:rsid w:val="00C2575F"/>
    <w:rsid w:val="00C268CA"/>
    <w:rsid w:val="00C275CF"/>
    <w:rsid w:val="00C3011C"/>
    <w:rsid w:val="00C30B40"/>
    <w:rsid w:val="00C30EF6"/>
    <w:rsid w:val="00C3183D"/>
    <w:rsid w:val="00C3209A"/>
    <w:rsid w:val="00C3298F"/>
    <w:rsid w:val="00C32E65"/>
    <w:rsid w:val="00C33537"/>
    <w:rsid w:val="00C33CF4"/>
    <w:rsid w:val="00C34485"/>
    <w:rsid w:val="00C355B7"/>
    <w:rsid w:val="00C35A37"/>
    <w:rsid w:val="00C36283"/>
    <w:rsid w:val="00C368C7"/>
    <w:rsid w:val="00C377DC"/>
    <w:rsid w:val="00C37CA0"/>
    <w:rsid w:val="00C400D0"/>
    <w:rsid w:val="00C40126"/>
    <w:rsid w:val="00C40BAC"/>
    <w:rsid w:val="00C40DA3"/>
    <w:rsid w:val="00C40E4A"/>
    <w:rsid w:val="00C411E2"/>
    <w:rsid w:val="00C412DA"/>
    <w:rsid w:val="00C41440"/>
    <w:rsid w:val="00C41F34"/>
    <w:rsid w:val="00C42EA2"/>
    <w:rsid w:val="00C44B66"/>
    <w:rsid w:val="00C45048"/>
    <w:rsid w:val="00C45049"/>
    <w:rsid w:val="00C4544B"/>
    <w:rsid w:val="00C4544E"/>
    <w:rsid w:val="00C45B33"/>
    <w:rsid w:val="00C45B3F"/>
    <w:rsid w:val="00C473EC"/>
    <w:rsid w:val="00C479FE"/>
    <w:rsid w:val="00C47A08"/>
    <w:rsid w:val="00C509DC"/>
    <w:rsid w:val="00C50E1B"/>
    <w:rsid w:val="00C5150F"/>
    <w:rsid w:val="00C5172A"/>
    <w:rsid w:val="00C52E05"/>
    <w:rsid w:val="00C53BEE"/>
    <w:rsid w:val="00C5463F"/>
    <w:rsid w:val="00C54C56"/>
    <w:rsid w:val="00C55477"/>
    <w:rsid w:val="00C55AD2"/>
    <w:rsid w:val="00C565F3"/>
    <w:rsid w:val="00C5697F"/>
    <w:rsid w:val="00C57A54"/>
    <w:rsid w:val="00C603B4"/>
    <w:rsid w:val="00C6077A"/>
    <w:rsid w:val="00C6124B"/>
    <w:rsid w:val="00C628A7"/>
    <w:rsid w:val="00C62A35"/>
    <w:rsid w:val="00C62CC7"/>
    <w:rsid w:val="00C63552"/>
    <w:rsid w:val="00C63719"/>
    <w:rsid w:val="00C64045"/>
    <w:rsid w:val="00C64F88"/>
    <w:rsid w:val="00C6790B"/>
    <w:rsid w:val="00C7004C"/>
    <w:rsid w:val="00C70D1B"/>
    <w:rsid w:val="00C70F46"/>
    <w:rsid w:val="00C712BD"/>
    <w:rsid w:val="00C71605"/>
    <w:rsid w:val="00C7164B"/>
    <w:rsid w:val="00C71ABB"/>
    <w:rsid w:val="00C71E31"/>
    <w:rsid w:val="00C72A33"/>
    <w:rsid w:val="00C72B55"/>
    <w:rsid w:val="00C72C35"/>
    <w:rsid w:val="00C732A7"/>
    <w:rsid w:val="00C74807"/>
    <w:rsid w:val="00C7487B"/>
    <w:rsid w:val="00C74D2D"/>
    <w:rsid w:val="00C75319"/>
    <w:rsid w:val="00C76553"/>
    <w:rsid w:val="00C77F4C"/>
    <w:rsid w:val="00C802FE"/>
    <w:rsid w:val="00C803D4"/>
    <w:rsid w:val="00C805BD"/>
    <w:rsid w:val="00C80CB8"/>
    <w:rsid w:val="00C80F2A"/>
    <w:rsid w:val="00C80FF0"/>
    <w:rsid w:val="00C8266C"/>
    <w:rsid w:val="00C82CD5"/>
    <w:rsid w:val="00C83776"/>
    <w:rsid w:val="00C83F66"/>
    <w:rsid w:val="00C84372"/>
    <w:rsid w:val="00C84571"/>
    <w:rsid w:val="00C868FA"/>
    <w:rsid w:val="00C86A02"/>
    <w:rsid w:val="00C87472"/>
    <w:rsid w:val="00C87E9B"/>
    <w:rsid w:val="00C91738"/>
    <w:rsid w:val="00C917F2"/>
    <w:rsid w:val="00C91B74"/>
    <w:rsid w:val="00C922BB"/>
    <w:rsid w:val="00C92FD6"/>
    <w:rsid w:val="00C942EC"/>
    <w:rsid w:val="00C94718"/>
    <w:rsid w:val="00C94C7A"/>
    <w:rsid w:val="00C94F6D"/>
    <w:rsid w:val="00C94FBD"/>
    <w:rsid w:val="00C953B5"/>
    <w:rsid w:val="00C955AC"/>
    <w:rsid w:val="00C95CCA"/>
    <w:rsid w:val="00C97158"/>
    <w:rsid w:val="00C971CA"/>
    <w:rsid w:val="00CA05F3"/>
    <w:rsid w:val="00CA19D3"/>
    <w:rsid w:val="00CA1B13"/>
    <w:rsid w:val="00CA30A8"/>
    <w:rsid w:val="00CA3DBA"/>
    <w:rsid w:val="00CA3E3B"/>
    <w:rsid w:val="00CA48A0"/>
    <w:rsid w:val="00CA52A7"/>
    <w:rsid w:val="00CA530E"/>
    <w:rsid w:val="00CA6E05"/>
    <w:rsid w:val="00CA77F2"/>
    <w:rsid w:val="00CB0C0C"/>
    <w:rsid w:val="00CB0FEB"/>
    <w:rsid w:val="00CB25A6"/>
    <w:rsid w:val="00CB3828"/>
    <w:rsid w:val="00CB3FF6"/>
    <w:rsid w:val="00CB40C4"/>
    <w:rsid w:val="00CB56CC"/>
    <w:rsid w:val="00CB5A52"/>
    <w:rsid w:val="00CB5DA9"/>
    <w:rsid w:val="00CB7729"/>
    <w:rsid w:val="00CC0265"/>
    <w:rsid w:val="00CC05FD"/>
    <w:rsid w:val="00CC0E2C"/>
    <w:rsid w:val="00CC15C7"/>
    <w:rsid w:val="00CC1F4F"/>
    <w:rsid w:val="00CC2728"/>
    <w:rsid w:val="00CC293F"/>
    <w:rsid w:val="00CC29C7"/>
    <w:rsid w:val="00CC3309"/>
    <w:rsid w:val="00CC3DE7"/>
    <w:rsid w:val="00CC4DEE"/>
    <w:rsid w:val="00CC5343"/>
    <w:rsid w:val="00CC53F3"/>
    <w:rsid w:val="00CC57BF"/>
    <w:rsid w:val="00CC5B24"/>
    <w:rsid w:val="00CC5B9F"/>
    <w:rsid w:val="00CC7141"/>
    <w:rsid w:val="00CC72E6"/>
    <w:rsid w:val="00CD0170"/>
    <w:rsid w:val="00CD056A"/>
    <w:rsid w:val="00CD0D9E"/>
    <w:rsid w:val="00CD0F84"/>
    <w:rsid w:val="00CD3511"/>
    <w:rsid w:val="00CD354A"/>
    <w:rsid w:val="00CD3B5D"/>
    <w:rsid w:val="00CD5D7A"/>
    <w:rsid w:val="00CD609D"/>
    <w:rsid w:val="00CD61EC"/>
    <w:rsid w:val="00CD62F4"/>
    <w:rsid w:val="00CD6E75"/>
    <w:rsid w:val="00CD6EB3"/>
    <w:rsid w:val="00CD7B80"/>
    <w:rsid w:val="00CD7C1B"/>
    <w:rsid w:val="00CD7EDE"/>
    <w:rsid w:val="00CE0032"/>
    <w:rsid w:val="00CE0147"/>
    <w:rsid w:val="00CE0481"/>
    <w:rsid w:val="00CE0DD1"/>
    <w:rsid w:val="00CE218E"/>
    <w:rsid w:val="00CE370B"/>
    <w:rsid w:val="00CE3D99"/>
    <w:rsid w:val="00CE435C"/>
    <w:rsid w:val="00CE5407"/>
    <w:rsid w:val="00CE5DCB"/>
    <w:rsid w:val="00CE7101"/>
    <w:rsid w:val="00CE7959"/>
    <w:rsid w:val="00CF0014"/>
    <w:rsid w:val="00CF0A60"/>
    <w:rsid w:val="00CF18BA"/>
    <w:rsid w:val="00CF1CB2"/>
    <w:rsid w:val="00CF1E7D"/>
    <w:rsid w:val="00CF2B48"/>
    <w:rsid w:val="00CF3070"/>
    <w:rsid w:val="00CF4163"/>
    <w:rsid w:val="00CF4477"/>
    <w:rsid w:val="00CF53F1"/>
    <w:rsid w:val="00CF68CB"/>
    <w:rsid w:val="00CF73D5"/>
    <w:rsid w:val="00CF7795"/>
    <w:rsid w:val="00CF7952"/>
    <w:rsid w:val="00D000AD"/>
    <w:rsid w:val="00D01336"/>
    <w:rsid w:val="00D0160D"/>
    <w:rsid w:val="00D018EB"/>
    <w:rsid w:val="00D01A50"/>
    <w:rsid w:val="00D02B2C"/>
    <w:rsid w:val="00D03866"/>
    <w:rsid w:val="00D04C5E"/>
    <w:rsid w:val="00D051F6"/>
    <w:rsid w:val="00D06B15"/>
    <w:rsid w:val="00D10451"/>
    <w:rsid w:val="00D10787"/>
    <w:rsid w:val="00D10C4F"/>
    <w:rsid w:val="00D10C99"/>
    <w:rsid w:val="00D10DC2"/>
    <w:rsid w:val="00D12741"/>
    <w:rsid w:val="00D12BD6"/>
    <w:rsid w:val="00D12C4A"/>
    <w:rsid w:val="00D12EB7"/>
    <w:rsid w:val="00D1307A"/>
    <w:rsid w:val="00D141E4"/>
    <w:rsid w:val="00D15861"/>
    <w:rsid w:val="00D1651F"/>
    <w:rsid w:val="00D17C49"/>
    <w:rsid w:val="00D17E33"/>
    <w:rsid w:val="00D20242"/>
    <w:rsid w:val="00D20A84"/>
    <w:rsid w:val="00D21520"/>
    <w:rsid w:val="00D216B1"/>
    <w:rsid w:val="00D21D92"/>
    <w:rsid w:val="00D21E73"/>
    <w:rsid w:val="00D228F4"/>
    <w:rsid w:val="00D2291E"/>
    <w:rsid w:val="00D2435B"/>
    <w:rsid w:val="00D24927"/>
    <w:rsid w:val="00D24AA4"/>
    <w:rsid w:val="00D24CCD"/>
    <w:rsid w:val="00D25047"/>
    <w:rsid w:val="00D254B6"/>
    <w:rsid w:val="00D2581C"/>
    <w:rsid w:val="00D25CA0"/>
    <w:rsid w:val="00D26721"/>
    <w:rsid w:val="00D268CB"/>
    <w:rsid w:val="00D27EAB"/>
    <w:rsid w:val="00D30317"/>
    <w:rsid w:val="00D30AB3"/>
    <w:rsid w:val="00D30C15"/>
    <w:rsid w:val="00D321F4"/>
    <w:rsid w:val="00D32E7D"/>
    <w:rsid w:val="00D34102"/>
    <w:rsid w:val="00D3468B"/>
    <w:rsid w:val="00D361B1"/>
    <w:rsid w:val="00D364E4"/>
    <w:rsid w:val="00D366AF"/>
    <w:rsid w:val="00D3753F"/>
    <w:rsid w:val="00D40145"/>
    <w:rsid w:val="00D402D5"/>
    <w:rsid w:val="00D4078B"/>
    <w:rsid w:val="00D40ADF"/>
    <w:rsid w:val="00D41EB0"/>
    <w:rsid w:val="00D42C48"/>
    <w:rsid w:val="00D43F26"/>
    <w:rsid w:val="00D44211"/>
    <w:rsid w:val="00D4550F"/>
    <w:rsid w:val="00D45BE9"/>
    <w:rsid w:val="00D45CF9"/>
    <w:rsid w:val="00D466F6"/>
    <w:rsid w:val="00D4712F"/>
    <w:rsid w:val="00D47A8C"/>
    <w:rsid w:val="00D47D30"/>
    <w:rsid w:val="00D47DCF"/>
    <w:rsid w:val="00D50064"/>
    <w:rsid w:val="00D50209"/>
    <w:rsid w:val="00D502DA"/>
    <w:rsid w:val="00D513BF"/>
    <w:rsid w:val="00D517B3"/>
    <w:rsid w:val="00D519A1"/>
    <w:rsid w:val="00D52353"/>
    <w:rsid w:val="00D52863"/>
    <w:rsid w:val="00D536BF"/>
    <w:rsid w:val="00D536DA"/>
    <w:rsid w:val="00D53FC8"/>
    <w:rsid w:val="00D54B3B"/>
    <w:rsid w:val="00D55015"/>
    <w:rsid w:val="00D556BB"/>
    <w:rsid w:val="00D55DA1"/>
    <w:rsid w:val="00D5671B"/>
    <w:rsid w:val="00D571D2"/>
    <w:rsid w:val="00D57FB6"/>
    <w:rsid w:val="00D6017B"/>
    <w:rsid w:val="00D605AB"/>
    <w:rsid w:val="00D61990"/>
    <w:rsid w:val="00D620DB"/>
    <w:rsid w:val="00D62415"/>
    <w:rsid w:val="00D62F1E"/>
    <w:rsid w:val="00D62F46"/>
    <w:rsid w:val="00D63207"/>
    <w:rsid w:val="00D636B2"/>
    <w:rsid w:val="00D64053"/>
    <w:rsid w:val="00D641DE"/>
    <w:rsid w:val="00D64956"/>
    <w:rsid w:val="00D64EA7"/>
    <w:rsid w:val="00D65318"/>
    <w:rsid w:val="00D6531A"/>
    <w:rsid w:val="00D65700"/>
    <w:rsid w:val="00D6620D"/>
    <w:rsid w:val="00D672E6"/>
    <w:rsid w:val="00D679BC"/>
    <w:rsid w:val="00D700A7"/>
    <w:rsid w:val="00D7017C"/>
    <w:rsid w:val="00D70456"/>
    <w:rsid w:val="00D70EBC"/>
    <w:rsid w:val="00D7135F"/>
    <w:rsid w:val="00D72EBA"/>
    <w:rsid w:val="00D73409"/>
    <w:rsid w:val="00D74D07"/>
    <w:rsid w:val="00D74D3F"/>
    <w:rsid w:val="00D763AA"/>
    <w:rsid w:val="00D76502"/>
    <w:rsid w:val="00D7657F"/>
    <w:rsid w:val="00D8128C"/>
    <w:rsid w:val="00D818D9"/>
    <w:rsid w:val="00D818E8"/>
    <w:rsid w:val="00D82F4F"/>
    <w:rsid w:val="00D83F43"/>
    <w:rsid w:val="00D84051"/>
    <w:rsid w:val="00D84EAC"/>
    <w:rsid w:val="00D85318"/>
    <w:rsid w:val="00D8623E"/>
    <w:rsid w:val="00D86368"/>
    <w:rsid w:val="00D87616"/>
    <w:rsid w:val="00D9011B"/>
    <w:rsid w:val="00D90333"/>
    <w:rsid w:val="00D905DA"/>
    <w:rsid w:val="00D90B3B"/>
    <w:rsid w:val="00D91B5E"/>
    <w:rsid w:val="00D92C53"/>
    <w:rsid w:val="00D9309A"/>
    <w:rsid w:val="00D939FC"/>
    <w:rsid w:val="00D9410D"/>
    <w:rsid w:val="00D9471A"/>
    <w:rsid w:val="00D94FF9"/>
    <w:rsid w:val="00D95089"/>
    <w:rsid w:val="00D95138"/>
    <w:rsid w:val="00D952C4"/>
    <w:rsid w:val="00D97236"/>
    <w:rsid w:val="00DA0C19"/>
    <w:rsid w:val="00DA100F"/>
    <w:rsid w:val="00DA143B"/>
    <w:rsid w:val="00DA181E"/>
    <w:rsid w:val="00DA1E90"/>
    <w:rsid w:val="00DA2108"/>
    <w:rsid w:val="00DA2684"/>
    <w:rsid w:val="00DA2B63"/>
    <w:rsid w:val="00DA4EE1"/>
    <w:rsid w:val="00DA5B03"/>
    <w:rsid w:val="00DA609D"/>
    <w:rsid w:val="00DA60D7"/>
    <w:rsid w:val="00DA63D9"/>
    <w:rsid w:val="00DA6934"/>
    <w:rsid w:val="00DA6F48"/>
    <w:rsid w:val="00DB082D"/>
    <w:rsid w:val="00DB0B36"/>
    <w:rsid w:val="00DB17EE"/>
    <w:rsid w:val="00DB2058"/>
    <w:rsid w:val="00DB25C9"/>
    <w:rsid w:val="00DB3428"/>
    <w:rsid w:val="00DB403B"/>
    <w:rsid w:val="00DB4185"/>
    <w:rsid w:val="00DB4334"/>
    <w:rsid w:val="00DB43EA"/>
    <w:rsid w:val="00DB5894"/>
    <w:rsid w:val="00DB748B"/>
    <w:rsid w:val="00DC008B"/>
    <w:rsid w:val="00DC0336"/>
    <w:rsid w:val="00DC1568"/>
    <w:rsid w:val="00DC1691"/>
    <w:rsid w:val="00DC16C1"/>
    <w:rsid w:val="00DC205D"/>
    <w:rsid w:val="00DC2106"/>
    <w:rsid w:val="00DC3D7E"/>
    <w:rsid w:val="00DC49E6"/>
    <w:rsid w:val="00DC5A9D"/>
    <w:rsid w:val="00DC6330"/>
    <w:rsid w:val="00DC64F7"/>
    <w:rsid w:val="00DC6AC5"/>
    <w:rsid w:val="00DC6C1E"/>
    <w:rsid w:val="00DC7CA2"/>
    <w:rsid w:val="00DC7CAF"/>
    <w:rsid w:val="00DC7DF8"/>
    <w:rsid w:val="00DD063D"/>
    <w:rsid w:val="00DD0729"/>
    <w:rsid w:val="00DD0903"/>
    <w:rsid w:val="00DD0B59"/>
    <w:rsid w:val="00DD0CBF"/>
    <w:rsid w:val="00DD0FF9"/>
    <w:rsid w:val="00DD1612"/>
    <w:rsid w:val="00DD1A40"/>
    <w:rsid w:val="00DD255B"/>
    <w:rsid w:val="00DD281F"/>
    <w:rsid w:val="00DD3D49"/>
    <w:rsid w:val="00DD42E2"/>
    <w:rsid w:val="00DD5378"/>
    <w:rsid w:val="00DD5915"/>
    <w:rsid w:val="00DD60F4"/>
    <w:rsid w:val="00DD7E96"/>
    <w:rsid w:val="00DE0F2D"/>
    <w:rsid w:val="00DE178B"/>
    <w:rsid w:val="00DE23BC"/>
    <w:rsid w:val="00DE29E9"/>
    <w:rsid w:val="00DE3AEE"/>
    <w:rsid w:val="00DE45A4"/>
    <w:rsid w:val="00DE57D7"/>
    <w:rsid w:val="00DE7683"/>
    <w:rsid w:val="00DF02B8"/>
    <w:rsid w:val="00DF0F9B"/>
    <w:rsid w:val="00DF1FB5"/>
    <w:rsid w:val="00DF20F8"/>
    <w:rsid w:val="00DF223A"/>
    <w:rsid w:val="00DF2A34"/>
    <w:rsid w:val="00DF2C92"/>
    <w:rsid w:val="00DF321C"/>
    <w:rsid w:val="00DF3588"/>
    <w:rsid w:val="00DF45C8"/>
    <w:rsid w:val="00DF4819"/>
    <w:rsid w:val="00DF5574"/>
    <w:rsid w:val="00DF585A"/>
    <w:rsid w:val="00DF5B3D"/>
    <w:rsid w:val="00DF5BF1"/>
    <w:rsid w:val="00DF6147"/>
    <w:rsid w:val="00DF78FA"/>
    <w:rsid w:val="00DF7ACD"/>
    <w:rsid w:val="00E01182"/>
    <w:rsid w:val="00E02C20"/>
    <w:rsid w:val="00E02F45"/>
    <w:rsid w:val="00E034D5"/>
    <w:rsid w:val="00E03949"/>
    <w:rsid w:val="00E03AA0"/>
    <w:rsid w:val="00E04144"/>
    <w:rsid w:val="00E04235"/>
    <w:rsid w:val="00E043CE"/>
    <w:rsid w:val="00E04496"/>
    <w:rsid w:val="00E0513F"/>
    <w:rsid w:val="00E05316"/>
    <w:rsid w:val="00E05364"/>
    <w:rsid w:val="00E05902"/>
    <w:rsid w:val="00E05B78"/>
    <w:rsid w:val="00E07B85"/>
    <w:rsid w:val="00E1001B"/>
    <w:rsid w:val="00E100EF"/>
    <w:rsid w:val="00E107F2"/>
    <w:rsid w:val="00E1111D"/>
    <w:rsid w:val="00E11291"/>
    <w:rsid w:val="00E116E1"/>
    <w:rsid w:val="00E119C5"/>
    <w:rsid w:val="00E11F0D"/>
    <w:rsid w:val="00E1233E"/>
    <w:rsid w:val="00E12438"/>
    <w:rsid w:val="00E1279F"/>
    <w:rsid w:val="00E12D4E"/>
    <w:rsid w:val="00E1314A"/>
    <w:rsid w:val="00E13700"/>
    <w:rsid w:val="00E15301"/>
    <w:rsid w:val="00E15B3C"/>
    <w:rsid w:val="00E15C59"/>
    <w:rsid w:val="00E164B3"/>
    <w:rsid w:val="00E175E4"/>
    <w:rsid w:val="00E17F7D"/>
    <w:rsid w:val="00E20553"/>
    <w:rsid w:val="00E214D0"/>
    <w:rsid w:val="00E22091"/>
    <w:rsid w:val="00E220EC"/>
    <w:rsid w:val="00E23FA5"/>
    <w:rsid w:val="00E2415F"/>
    <w:rsid w:val="00E247C8"/>
    <w:rsid w:val="00E2481B"/>
    <w:rsid w:val="00E24AA8"/>
    <w:rsid w:val="00E24C40"/>
    <w:rsid w:val="00E2526C"/>
    <w:rsid w:val="00E258F1"/>
    <w:rsid w:val="00E2624C"/>
    <w:rsid w:val="00E264CC"/>
    <w:rsid w:val="00E26EC9"/>
    <w:rsid w:val="00E26ED9"/>
    <w:rsid w:val="00E27A2A"/>
    <w:rsid w:val="00E27E28"/>
    <w:rsid w:val="00E30975"/>
    <w:rsid w:val="00E315ED"/>
    <w:rsid w:val="00E316C3"/>
    <w:rsid w:val="00E3253B"/>
    <w:rsid w:val="00E32CB0"/>
    <w:rsid w:val="00E32E90"/>
    <w:rsid w:val="00E3413E"/>
    <w:rsid w:val="00E35C8C"/>
    <w:rsid w:val="00E35D16"/>
    <w:rsid w:val="00E36A6B"/>
    <w:rsid w:val="00E373CB"/>
    <w:rsid w:val="00E40B83"/>
    <w:rsid w:val="00E41B61"/>
    <w:rsid w:val="00E4279D"/>
    <w:rsid w:val="00E42E49"/>
    <w:rsid w:val="00E42F1C"/>
    <w:rsid w:val="00E4323A"/>
    <w:rsid w:val="00E438AE"/>
    <w:rsid w:val="00E43EF7"/>
    <w:rsid w:val="00E44439"/>
    <w:rsid w:val="00E44847"/>
    <w:rsid w:val="00E44EBB"/>
    <w:rsid w:val="00E45A51"/>
    <w:rsid w:val="00E46363"/>
    <w:rsid w:val="00E50659"/>
    <w:rsid w:val="00E523C6"/>
    <w:rsid w:val="00E52548"/>
    <w:rsid w:val="00E52DE3"/>
    <w:rsid w:val="00E538EF"/>
    <w:rsid w:val="00E53E80"/>
    <w:rsid w:val="00E543FE"/>
    <w:rsid w:val="00E546EE"/>
    <w:rsid w:val="00E54B7F"/>
    <w:rsid w:val="00E550E6"/>
    <w:rsid w:val="00E55B83"/>
    <w:rsid w:val="00E56B89"/>
    <w:rsid w:val="00E57235"/>
    <w:rsid w:val="00E60F08"/>
    <w:rsid w:val="00E61284"/>
    <w:rsid w:val="00E62ED8"/>
    <w:rsid w:val="00E62F78"/>
    <w:rsid w:val="00E64F6F"/>
    <w:rsid w:val="00E654B8"/>
    <w:rsid w:val="00E655B9"/>
    <w:rsid w:val="00E65618"/>
    <w:rsid w:val="00E6613B"/>
    <w:rsid w:val="00E665B5"/>
    <w:rsid w:val="00E66721"/>
    <w:rsid w:val="00E669B4"/>
    <w:rsid w:val="00E67F6F"/>
    <w:rsid w:val="00E72D51"/>
    <w:rsid w:val="00E72E1F"/>
    <w:rsid w:val="00E73692"/>
    <w:rsid w:val="00E73763"/>
    <w:rsid w:val="00E73BB9"/>
    <w:rsid w:val="00E74198"/>
    <w:rsid w:val="00E74988"/>
    <w:rsid w:val="00E74B6E"/>
    <w:rsid w:val="00E74B99"/>
    <w:rsid w:val="00E7504B"/>
    <w:rsid w:val="00E76DDD"/>
    <w:rsid w:val="00E772E7"/>
    <w:rsid w:val="00E77BDE"/>
    <w:rsid w:val="00E800AC"/>
    <w:rsid w:val="00E8094E"/>
    <w:rsid w:val="00E817DA"/>
    <w:rsid w:val="00E818FF"/>
    <w:rsid w:val="00E826E9"/>
    <w:rsid w:val="00E82B29"/>
    <w:rsid w:val="00E834A0"/>
    <w:rsid w:val="00E83E65"/>
    <w:rsid w:val="00E8419B"/>
    <w:rsid w:val="00E84311"/>
    <w:rsid w:val="00E84CC7"/>
    <w:rsid w:val="00E85881"/>
    <w:rsid w:val="00E85910"/>
    <w:rsid w:val="00E85D66"/>
    <w:rsid w:val="00E86E00"/>
    <w:rsid w:val="00E877BD"/>
    <w:rsid w:val="00E9120F"/>
    <w:rsid w:val="00E914D6"/>
    <w:rsid w:val="00E9161E"/>
    <w:rsid w:val="00E92087"/>
    <w:rsid w:val="00E923D9"/>
    <w:rsid w:val="00E93C3C"/>
    <w:rsid w:val="00E95E88"/>
    <w:rsid w:val="00E96767"/>
    <w:rsid w:val="00E96A66"/>
    <w:rsid w:val="00E96E41"/>
    <w:rsid w:val="00E96E67"/>
    <w:rsid w:val="00E973A6"/>
    <w:rsid w:val="00E9775C"/>
    <w:rsid w:val="00EA0791"/>
    <w:rsid w:val="00EA0B94"/>
    <w:rsid w:val="00EA0BCF"/>
    <w:rsid w:val="00EA29C5"/>
    <w:rsid w:val="00EA3683"/>
    <w:rsid w:val="00EA459B"/>
    <w:rsid w:val="00EA5982"/>
    <w:rsid w:val="00EA6FFB"/>
    <w:rsid w:val="00EA7541"/>
    <w:rsid w:val="00EA771B"/>
    <w:rsid w:val="00EA78DF"/>
    <w:rsid w:val="00EA7A85"/>
    <w:rsid w:val="00EA7D3F"/>
    <w:rsid w:val="00EA7DF3"/>
    <w:rsid w:val="00EB04E9"/>
    <w:rsid w:val="00EB1CB1"/>
    <w:rsid w:val="00EB2623"/>
    <w:rsid w:val="00EB34F3"/>
    <w:rsid w:val="00EB3E72"/>
    <w:rsid w:val="00EB45D2"/>
    <w:rsid w:val="00EB541D"/>
    <w:rsid w:val="00EB5AE4"/>
    <w:rsid w:val="00EB5DDF"/>
    <w:rsid w:val="00EB5F20"/>
    <w:rsid w:val="00EB72EB"/>
    <w:rsid w:val="00EB794C"/>
    <w:rsid w:val="00EC0BE4"/>
    <w:rsid w:val="00EC0CBF"/>
    <w:rsid w:val="00EC234C"/>
    <w:rsid w:val="00EC2A42"/>
    <w:rsid w:val="00EC2B18"/>
    <w:rsid w:val="00EC2BE0"/>
    <w:rsid w:val="00EC3B0F"/>
    <w:rsid w:val="00EC4E49"/>
    <w:rsid w:val="00EC4FDF"/>
    <w:rsid w:val="00EC508F"/>
    <w:rsid w:val="00EC542E"/>
    <w:rsid w:val="00EC5AD3"/>
    <w:rsid w:val="00EC5F55"/>
    <w:rsid w:val="00EC656D"/>
    <w:rsid w:val="00EC6964"/>
    <w:rsid w:val="00EC7ADF"/>
    <w:rsid w:val="00ED0120"/>
    <w:rsid w:val="00ED0493"/>
    <w:rsid w:val="00ED057C"/>
    <w:rsid w:val="00ED15ED"/>
    <w:rsid w:val="00ED1BA0"/>
    <w:rsid w:val="00ED31C3"/>
    <w:rsid w:val="00ED447E"/>
    <w:rsid w:val="00ED4C4B"/>
    <w:rsid w:val="00ED4F4A"/>
    <w:rsid w:val="00ED50DE"/>
    <w:rsid w:val="00ED55FC"/>
    <w:rsid w:val="00ED5C01"/>
    <w:rsid w:val="00ED60EA"/>
    <w:rsid w:val="00ED6DEA"/>
    <w:rsid w:val="00ED708C"/>
    <w:rsid w:val="00ED7292"/>
    <w:rsid w:val="00EE006D"/>
    <w:rsid w:val="00EE0245"/>
    <w:rsid w:val="00EE14E3"/>
    <w:rsid w:val="00EE1ED8"/>
    <w:rsid w:val="00EE211D"/>
    <w:rsid w:val="00EE23E8"/>
    <w:rsid w:val="00EE2A6E"/>
    <w:rsid w:val="00EE2DDB"/>
    <w:rsid w:val="00EE3733"/>
    <w:rsid w:val="00EE3832"/>
    <w:rsid w:val="00EE452C"/>
    <w:rsid w:val="00EE56B2"/>
    <w:rsid w:val="00EE5B32"/>
    <w:rsid w:val="00EE5FE9"/>
    <w:rsid w:val="00EE64BB"/>
    <w:rsid w:val="00EF0C94"/>
    <w:rsid w:val="00EF1419"/>
    <w:rsid w:val="00EF34BE"/>
    <w:rsid w:val="00EF3DCA"/>
    <w:rsid w:val="00EF3FBC"/>
    <w:rsid w:val="00EF507A"/>
    <w:rsid w:val="00EF547D"/>
    <w:rsid w:val="00EF5ADD"/>
    <w:rsid w:val="00EF7111"/>
    <w:rsid w:val="00EF7E19"/>
    <w:rsid w:val="00EF7EC8"/>
    <w:rsid w:val="00F00028"/>
    <w:rsid w:val="00F0086C"/>
    <w:rsid w:val="00F012A4"/>
    <w:rsid w:val="00F01CA0"/>
    <w:rsid w:val="00F01F42"/>
    <w:rsid w:val="00F0224C"/>
    <w:rsid w:val="00F02873"/>
    <w:rsid w:val="00F0416B"/>
    <w:rsid w:val="00F04872"/>
    <w:rsid w:val="00F055CE"/>
    <w:rsid w:val="00F05DF7"/>
    <w:rsid w:val="00F06111"/>
    <w:rsid w:val="00F0635E"/>
    <w:rsid w:val="00F072FF"/>
    <w:rsid w:val="00F077DA"/>
    <w:rsid w:val="00F100F0"/>
    <w:rsid w:val="00F10327"/>
    <w:rsid w:val="00F106A9"/>
    <w:rsid w:val="00F10D00"/>
    <w:rsid w:val="00F132A1"/>
    <w:rsid w:val="00F13BEF"/>
    <w:rsid w:val="00F13EE6"/>
    <w:rsid w:val="00F147C3"/>
    <w:rsid w:val="00F15351"/>
    <w:rsid w:val="00F17570"/>
    <w:rsid w:val="00F17606"/>
    <w:rsid w:val="00F17A61"/>
    <w:rsid w:val="00F21B87"/>
    <w:rsid w:val="00F21EA6"/>
    <w:rsid w:val="00F23AD4"/>
    <w:rsid w:val="00F23CB9"/>
    <w:rsid w:val="00F23DDF"/>
    <w:rsid w:val="00F240FB"/>
    <w:rsid w:val="00F24300"/>
    <w:rsid w:val="00F248D5"/>
    <w:rsid w:val="00F249E9"/>
    <w:rsid w:val="00F2633D"/>
    <w:rsid w:val="00F263F1"/>
    <w:rsid w:val="00F26AE5"/>
    <w:rsid w:val="00F27139"/>
    <w:rsid w:val="00F27B5C"/>
    <w:rsid w:val="00F27C3C"/>
    <w:rsid w:val="00F27D65"/>
    <w:rsid w:val="00F302A4"/>
    <w:rsid w:val="00F30CC9"/>
    <w:rsid w:val="00F3174A"/>
    <w:rsid w:val="00F31B0E"/>
    <w:rsid w:val="00F32352"/>
    <w:rsid w:val="00F332B7"/>
    <w:rsid w:val="00F345AB"/>
    <w:rsid w:val="00F351C0"/>
    <w:rsid w:val="00F35AEB"/>
    <w:rsid w:val="00F36E9E"/>
    <w:rsid w:val="00F37AA7"/>
    <w:rsid w:val="00F37F92"/>
    <w:rsid w:val="00F4026C"/>
    <w:rsid w:val="00F405D9"/>
    <w:rsid w:val="00F4194F"/>
    <w:rsid w:val="00F428A6"/>
    <w:rsid w:val="00F43699"/>
    <w:rsid w:val="00F436BC"/>
    <w:rsid w:val="00F43A5B"/>
    <w:rsid w:val="00F4435B"/>
    <w:rsid w:val="00F44504"/>
    <w:rsid w:val="00F44A7A"/>
    <w:rsid w:val="00F452CC"/>
    <w:rsid w:val="00F45BC3"/>
    <w:rsid w:val="00F46087"/>
    <w:rsid w:val="00F47180"/>
    <w:rsid w:val="00F50F3D"/>
    <w:rsid w:val="00F5182A"/>
    <w:rsid w:val="00F51C53"/>
    <w:rsid w:val="00F529E1"/>
    <w:rsid w:val="00F53257"/>
    <w:rsid w:val="00F553AA"/>
    <w:rsid w:val="00F56FC0"/>
    <w:rsid w:val="00F576CA"/>
    <w:rsid w:val="00F5783A"/>
    <w:rsid w:val="00F57889"/>
    <w:rsid w:val="00F57B1A"/>
    <w:rsid w:val="00F6030F"/>
    <w:rsid w:val="00F60A3A"/>
    <w:rsid w:val="00F61AFA"/>
    <w:rsid w:val="00F6236E"/>
    <w:rsid w:val="00F62FA9"/>
    <w:rsid w:val="00F630E1"/>
    <w:rsid w:val="00F63179"/>
    <w:rsid w:val="00F63E67"/>
    <w:rsid w:val="00F64535"/>
    <w:rsid w:val="00F646CF"/>
    <w:rsid w:val="00F65484"/>
    <w:rsid w:val="00F65B44"/>
    <w:rsid w:val="00F65C21"/>
    <w:rsid w:val="00F6611D"/>
    <w:rsid w:val="00F66225"/>
    <w:rsid w:val="00F66228"/>
    <w:rsid w:val="00F66417"/>
    <w:rsid w:val="00F66993"/>
    <w:rsid w:val="00F67318"/>
    <w:rsid w:val="00F710DB"/>
    <w:rsid w:val="00F7145D"/>
    <w:rsid w:val="00F7148B"/>
    <w:rsid w:val="00F721F1"/>
    <w:rsid w:val="00F72C21"/>
    <w:rsid w:val="00F7313F"/>
    <w:rsid w:val="00F73380"/>
    <w:rsid w:val="00F73CC9"/>
    <w:rsid w:val="00F745F8"/>
    <w:rsid w:val="00F75AA3"/>
    <w:rsid w:val="00F7687B"/>
    <w:rsid w:val="00F76927"/>
    <w:rsid w:val="00F77A29"/>
    <w:rsid w:val="00F80325"/>
    <w:rsid w:val="00F80B12"/>
    <w:rsid w:val="00F818C7"/>
    <w:rsid w:val="00F822F5"/>
    <w:rsid w:val="00F84A39"/>
    <w:rsid w:val="00F851C8"/>
    <w:rsid w:val="00F85588"/>
    <w:rsid w:val="00F879FB"/>
    <w:rsid w:val="00F90274"/>
    <w:rsid w:val="00F91245"/>
    <w:rsid w:val="00F91DAF"/>
    <w:rsid w:val="00F91EAE"/>
    <w:rsid w:val="00F922C3"/>
    <w:rsid w:val="00F9279D"/>
    <w:rsid w:val="00F92EF5"/>
    <w:rsid w:val="00F93FE7"/>
    <w:rsid w:val="00F9551A"/>
    <w:rsid w:val="00F95A0D"/>
    <w:rsid w:val="00F96458"/>
    <w:rsid w:val="00F97781"/>
    <w:rsid w:val="00F97C21"/>
    <w:rsid w:val="00F97F47"/>
    <w:rsid w:val="00FA0565"/>
    <w:rsid w:val="00FA0CAE"/>
    <w:rsid w:val="00FA0E67"/>
    <w:rsid w:val="00FA0EB2"/>
    <w:rsid w:val="00FA1BF1"/>
    <w:rsid w:val="00FA3E2E"/>
    <w:rsid w:val="00FA46DA"/>
    <w:rsid w:val="00FA4A9C"/>
    <w:rsid w:val="00FA5463"/>
    <w:rsid w:val="00FA5505"/>
    <w:rsid w:val="00FA79BD"/>
    <w:rsid w:val="00FB05B0"/>
    <w:rsid w:val="00FB124D"/>
    <w:rsid w:val="00FB13DA"/>
    <w:rsid w:val="00FB1964"/>
    <w:rsid w:val="00FB220F"/>
    <w:rsid w:val="00FB23D4"/>
    <w:rsid w:val="00FB2C26"/>
    <w:rsid w:val="00FB2E1E"/>
    <w:rsid w:val="00FB4842"/>
    <w:rsid w:val="00FB4C74"/>
    <w:rsid w:val="00FB4EC3"/>
    <w:rsid w:val="00FB5365"/>
    <w:rsid w:val="00FB5F09"/>
    <w:rsid w:val="00FB6824"/>
    <w:rsid w:val="00FB697A"/>
    <w:rsid w:val="00FB6C27"/>
    <w:rsid w:val="00FB7650"/>
    <w:rsid w:val="00FB7AD9"/>
    <w:rsid w:val="00FB7E78"/>
    <w:rsid w:val="00FC08B4"/>
    <w:rsid w:val="00FC0F6C"/>
    <w:rsid w:val="00FC0F73"/>
    <w:rsid w:val="00FC10CB"/>
    <w:rsid w:val="00FC1B38"/>
    <w:rsid w:val="00FC233C"/>
    <w:rsid w:val="00FC257F"/>
    <w:rsid w:val="00FC2937"/>
    <w:rsid w:val="00FC3A6D"/>
    <w:rsid w:val="00FC48CF"/>
    <w:rsid w:val="00FC4D97"/>
    <w:rsid w:val="00FC5ABF"/>
    <w:rsid w:val="00FC649B"/>
    <w:rsid w:val="00FC6EC7"/>
    <w:rsid w:val="00FC7D97"/>
    <w:rsid w:val="00FD0408"/>
    <w:rsid w:val="00FD043F"/>
    <w:rsid w:val="00FD067F"/>
    <w:rsid w:val="00FD0C90"/>
    <w:rsid w:val="00FD1DA4"/>
    <w:rsid w:val="00FD4484"/>
    <w:rsid w:val="00FD4E4D"/>
    <w:rsid w:val="00FD50C8"/>
    <w:rsid w:val="00FD568D"/>
    <w:rsid w:val="00FE009A"/>
    <w:rsid w:val="00FE0EE4"/>
    <w:rsid w:val="00FE1F82"/>
    <w:rsid w:val="00FE22F5"/>
    <w:rsid w:val="00FE4742"/>
    <w:rsid w:val="00FE49FE"/>
    <w:rsid w:val="00FE5453"/>
    <w:rsid w:val="00FE5E9C"/>
    <w:rsid w:val="00FF10F7"/>
    <w:rsid w:val="00FF151E"/>
    <w:rsid w:val="00FF155F"/>
    <w:rsid w:val="00FF1CDD"/>
    <w:rsid w:val="00FF21A0"/>
    <w:rsid w:val="00FF224B"/>
    <w:rsid w:val="00FF249F"/>
    <w:rsid w:val="00FF255D"/>
    <w:rsid w:val="00FF25D1"/>
    <w:rsid w:val="00FF2CC8"/>
    <w:rsid w:val="00FF2D09"/>
    <w:rsid w:val="00FF2DC2"/>
    <w:rsid w:val="00FF33FB"/>
    <w:rsid w:val="00FF634F"/>
    <w:rsid w:val="00FF7231"/>
    <w:rsid w:val="00FF7E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FDBC8C"/>
  <w15:docId w15:val="{66376E14-5933-421E-9E09-F0C29AC4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qFormat="1"/>
    <w:lsdException w:name="caption" w:semiHidden="1" w:unhideWhenUsed="1" w:qFormat="1"/>
    <w:lsdException w:name="table of figures" w:uiPriority="99"/>
    <w:lsdException w:name="annotation reference" w:qFormat="1"/>
    <w:lsdException w:name="Title" w:qFormat="1"/>
    <w:lsdException w:name="Body Text" w:uiPriority="1" w:qFormat="1"/>
    <w:lsdException w:name="Subtitle" w:qFormat="1"/>
    <w:lsdException w:name="Hyperlink"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4AF1"/>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link w:val="Heading1Char"/>
    <w:qFormat/>
    <w:rsid w:val="00B84AF1"/>
    <w:pPr>
      <w:keepNext/>
      <w:keepLines/>
      <w:spacing w:before="360"/>
      <w:ind w:left="794" w:hanging="794"/>
      <w:jc w:val="left"/>
      <w:outlineLvl w:val="0"/>
    </w:pPr>
    <w:rPr>
      <w:b/>
    </w:rPr>
  </w:style>
  <w:style w:type="paragraph" w:styleId="Heading2">
    <w:name w:val="heading 2"/>
    <w:basedOn w:val="Heading1"/>
    <w:next w:val="Normal"/>
    <w:link w:val="Heading2Char"/>
    <w:qFormat/>
    <w:rsid w:val="00B84AF1"/>
    <w:pPr>
      <w:spacing w:before="240"/>
      <w:outlineLvl w:val="1"/>
    </w:pPr>
  </w:style>
  <w:style w:type="paragraph" w:styleId="Heading3">
    <w:name w:val="heading 3"/>
    <w:basedOn w:val="Heading1"/>
    <w:next w:val="Normal"/>
    <w:link w:val="Heading3Char"/>
    <w:qFormat/>
    <w:rsid w:val="00B84AF1"/>
    <w:pPr>
      <w:spacing w:before="160"/>
      <w:outlineLvl w:val="2"/>
    </w:pPr>
  </w:style>
  <w:style w:type="paragraph" w:styleId="Heading4">
    <w:name w:val="heading 4"/>
    <w:basedOn w:val="Heading3"/>
    <w:next w:val="Normal"/>
    <w:link w:val="Heading4Char"/>
    <w:qFormat/>
    <w:rsid w:val="00B84AF1"/>
    <w:pPr>
      <w:tabs>
        <w:tab w:val="clear" w:pos="794"/>
        <w:tab w:val="left" w:pos="1021"/>
      </w:tabs>
      <w:ind w:left="1021" w:hanging="1021"/>
      <w:outlineLvl w:val="3"/>
    </w:pPr>
  </w:style>
  <w:style w:type="paragraph" w:styleId="Heading5">
    <w:name w:val="heading 5"/>
    <w:basedOn w:val="Heading4"/>
    <w:next w:val="Normal"/>
    <w:link w:val="Heading5Char"/>
    <w:qFormat/>
    <w:rsid w:val="00B84AF1"/>
    <w:pPr>
      <w:outlineLvl w:val="4"/>
    </w:pPr>
  </w:style>
  <w:style w:type="paragraph" w:styleId="Heading6">
    <w:name w:val="heading 6"/>
    <w:basedOn w:val="Heading4"/>
    <w:next w:val="Normal"/>
    <w:qFormat/>
    <w:rsid w:val="00B84AF1"/>
    <w:pPr>
      <w:tabs>
        <w:tab w:val="clear" w:pos="1021"/>
        <w:tab w:val="clear" w:pos="1191"/>
      </w:tabs>
      <w:ind w:left="1588" w:hanging="1588"/>
      <w:outlineLvl w:val="5"/>
    </w:pPr>
  </w:style>
  <w:style w:type="paragraph" w:styleId="Heading7">
    <w:name w:val="heading 7"/>
    <w:basedOn w:val="Heading6"/>
    <w:next w:val="Normal"/>
    <w:qFormat/>
    <w:rsid w:val="00B84AF1"/>
    <w:pPr>
      <w:outlineLvl w:val="6"/>
    </w:pPr>
  </w:style>
  <w:style w:type="paragraph" w:styleId="Heading8">
    <w:name w:val="heading 8"/>
    <w:basedOn w:val="Heading6"/>
    <w:next w:val="Normal"/>
    <w:qFormat/>
    <w:rsid w:val="00B84AF1"/>
    <w:pPr>
      <w:outlineLvl w:val="7"/>
    </w:pPr>
  </w:style>
  <w:style w:type="paragraph" w:styleId="Heading9">
    <w:name w:val="heading 9"/>
    <w:basedOn w:val="Heading6"/>
    <w:next w:val="Normal"/>
    <w:qFormat/>
    <w:rsid w:val="00B84AF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23670C"/>
    <w:pPr>
      <w:keepNext/>
      <w:keepLines/>
      <w:spacing w:before="480"/>
      <w:jc w:val="center"/>
    </w:pPr>
    <w:rPr>
      <w:b/>
      <w:sz w:val="28"/>
    </w:rPr>
  </w:style>
  <w:style w:type="paragraph" w:customStyle="1" w:styleId="Docnumber">
    <w:name w:val="Docnumber"/>
    <w:basedOn w:val="Normal"/>
    <w:link w:val="DocnumberChar"/>
    <w:qFormat/>
    <w:rsid w:val="00B84AF1"/>
    <w:pPr>
      <w:jc w:val="right"/>
    </w:pPr>
    <w:rPr>
      <w:rFonts w:eastAsia="Times New Roman"/>
      <w:b/>
      <w:bCs/>
      <w:sz w:val="40"/>
    </w:rPr>
  </w:style>
  <w:style w:type="character" w:customStyle="1" w:styleId="DocnumberChar">
    <w:name w:val="Docnumber Char"/>
    <w:basedOn w:val="DefaultParagraphFont"/>
    <w:link w:val="Docnumber"/>
    <w:rsid w:val="00B84AF1"/>
    <w:rPr>
      <w:rFonts w:eastAsia="Times New Roman"/>
      <w:b/>
      <w:bCs/>
      <w:sz w:val="40"/>
      <w:lang w:val="en-GB" w:eastAsia="en-US"/>
    </w:rPr>
  </w:style>
  <w:style w:type="paragraph" w:customStyle="1" w:styleId="AppendixNotitle">
    <w:name w:val="Appendix_No &amp; title"/>
    <w:basedOn w:val="AnnexNotitle"/>
    <w:next w:val="Normal"/>
    <w:rsid w:val="00E17F7D"/>
  </w:style>
  <w:style w:type="paragraph" w:customStyle="1" w:styleId="Normalbeforetable">
    <w:name w:val="Normal before table"/>
    <w:basedOn w:val="Normal"/>
    <w:rsid w:val="00E17F7D"/>
    <w:pPr>
      <w:keepNext/>
      <w:spacing w:after="120"/>
    </w:pPr>
    <w:rPr>
      <w:rFonts w:eastAsia="????"/>
    </w:rPr>
  </w:style>
  <w:style w:type="paragraph" w:customStyle="1" w:styleId="NormalITU">
    <w:name w:val="Normal_ITU"/>
    <w:basedOn w:val="Normal"/>
    <w:rsid w:val="00E17F7D"/>
    <w:rPr>
      <w:rFonts w:eastAsia="SimSun" w:cs="Arial"/>
    </w:rPr>
  </w:style>
  <w:style w:type="character" w:customStyle="1" w:styleId="ReftextArial9pt">
    <w:name w:val="Ref_text Arial 9 pt"/>
    <w:rsid w:val="00E17F7D"/>
    <w:rPr>
      <w:rFonts w:ascii="Arial" w:hAnsi="Arial" w:cs="Arial"/>
      <w:sz w:val="18"/>
      <w:szCs w:val="18"/>
    </w:rPr>
  </w:style>
  <w:style w:type="paragraph" w:styleId="TableofFigures">
    <w:name w:val="table of figures"/>
    <w:basedOn w:val="Normal"/>
    <w:next w:val="Normal"/>
    <w:uiPriority w:val="99"/>
    <w:rsid w:val="00E17F7D"/>
    <w:pPr>
      <w:tabs>
        <w:tab w:val="right" w:leader="dot" w:pos="9639"/>
      </w:tabs>
    </w:pPr>
    <w:rPr>
      <w:rFonts w:eastAsia="MS Mincho"/>
      <w:lang w:eastAsia="ja-JP"/>
    </w:rPr>
  </w:style>
  <w:style w:type="paragraph" w:customStyle="1" w:styleId="FigureNoTitle">
    <w:name w:val="Figure_NoTitle"/>
    <w:basedOn w:val="Normal"/>
    <w:next w:val="Normalaftertitle"/>
    <w:rsid w:val="00B84AF1"/>
    <w:pPr>
      <w:keepLines/>
      <w:spacing w:before="240" w:after="120"/>
      <w:jc w:val="center"/>
    </w:pPr>
    <w:rPr>
      <w:b/>
    </w:rPr>
  </w:style>
  <w:style w:type="paragraph" w:customStyle="1" w:styleId="Normalaftertitle">
    <w:name w:val="Normal_after_title"/>
    <w:basedOn w:val="Normal"/>
    <w:next w:val="Normal"/>
    <w:rsid w:val="00B84AF1"/>
    <w:pPr>
      <w:spacing w:before="360"/>
    </w:pPr>
  </w:style>
  <w:style w:type="paragraph" w:customStyle="1" w:styleId="ASN1">
    <w:name w:val="ASN.1"/>
    <w:rsid w:val="00B84AF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en-GB" w:eastAsia="en-US"/>
    </w:rPr>
  </w:style>
  <w:style w:type="paragraph" w:customStyle="1" w:styleId="TableNoTitle">
    <w:name w:val="Table_NoTitle"/>
    <w:basedOn w:val="Normal"/>
    <w:next w:val="Tablehead"/>
    <w:rsid w:val="00B84AF1"/>
    <w:pPr>
      <w:keepNext/>
      <w:keepLines/>
      <w:spacing w:before="360" w:after="120"/>
      <w:jc w:val="center"/>
    </w:pPr>
    <w:rPr>
      <w:b/>
    </w:rPr>
  </w:style>
  <w:style w:type="paragraph" w:customStyle="1" w:styleId="Tablehead">
    <w:name w:val="Table_head"/>
    <w:basedOn w:val="Normal"/>
    <w:next w:val="Tabletext"/>
    <w:rsid w:val="00B84AF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character" w:styleId="EndnoteReference">
    <w:name w:val="endnote reference"/>
    <w:basedOn w:val="DefaultParagraphFont"/>
    <w:rsid w:val="00B84AF1"/>
    <w:rPr>
      <w:vertAlign w:val="superscript"/>
    </w:rPr>
  </w:style>
  <w:style w:type="paragraph" w:customStyle="1" w:styleId="enumlev1">
    <w:name w:val="enumlev1"/>
    <w:basedOn w:val="Normal"/>
    <w:rsid w:val="00B84AF1"/>
    <w:pPr>
      <w:spacing w:before="80"/>
      <w:ind w:left="794" w:hanging="794"/>
    </w:pPr>
  </w:style>
  <w:style w:type="paragraph" w:customStyle="1" w:styleId="enumlev2">
    <w:name w:val="enumlev2"/>
    <w:basedOn w:val="enumlev1"/>
    <w:rsid w:val="00B84AF1"/>
    <w:pPr>
      <w:ind w:left="1191" w:hanging="397"/>
    </w:pPr>
  </w:style>
  <w:style w:type="paragraph" w:customStyle="1" w:styleId="enumlev3">
    <w:name w:val="enumlev3"/>
    <w:basedOn w:val="enumlev2"/>
    <w:rsid w:val="00B84AF1"/>
    <w:pPr>
      <w:ind w:left="1588"/>
    </w:pPr>
  </w:style>
  <w:style w:type="paragraph" w:customStyle="1" w:styleId="Equation">
    <w:name w:val="Equation"/>
    <w:basedOn w:val="Normal"/>
    <w:rsid w:val="00B84AF1"/>
    <w:pPr>
      <w:tabs>
        <w:tab w:val="clear" w:pos="1191"/>
        <w:tab w:val="clear" w:pos="1588"/>
        <w:tab w:val="clear" w:pos="1985"/>
        <w:tab w:val="center" w:pos="4820"/>
        <w:tab w:val="right" w:pos="9639"/>
      </w:tabs>
      <w:jc w:val="left"/>
    </w:pPr>
  </w:style>
  <w:style w:type="paragraph" w:customStyle="1" w:styleId="Equationlegend">
    <w:name w:val="Equation_legend"/>
    <w:basedOn w:val="Normal"/>
    <w:rsid w:val="00B84AF1"/>
    <w:pPr>
      <w:tabs>
        <w:tab w:val="clear" w:pos="794"/>
        <w:tab w:val="clear" w:pos="1191"/>
        <w:tab w:val="clear" w:pos="1588"/>
        <w:tab w:val="right" w:pos="1814"/>
      </w:tabs>
      <w:spacing w:before="80"/>
      <w:ind w:left="1985" w:hanging="1985"/>
    </w:pPr>
  </w:style>
  <w:style w:type="paragraph" w:customStyle="1" w:styleId="Figure">
    <w:name w:val="Figure"/>
    <w:basedOn w:val="Normal"/>
    <w:next w:val="FigureNoTitle"/>
    <w:rsid w:val="00B84AF1"/>
    <w:pPr>
      <w:keepNext/>
      <w:keepLines/>
      <w:spacing w:before="240" w:after="120"/>
      <w:jc w:val="center"/>
    </w:pPr>
  </w:style>
  <w:style w:type="paragraph" w:customStyle="1" w:styleId="Figurelegend">
    <w:name w:val="Figure_legend"/>
    <w:basedOn w:val="Normal"/>
    <w:rsid w:val="00B84AF1"/>
    <w:pPr>
      <w:keepNext/>
      <w:keepLines/>
      <w:tabs>
        <w:tab w:val="clear" w:pos="794"/>
        <w:tab w:val="clear" w:pos="1191"/>
        <w:tab w:val="clear" w:pos="1588"/>
        <w:tab w:val="clear" w:pos="1985"/>
      </w:tabs>
      <w:spacing w:before="20" w:after="20"/>
      <w:jc w:val="left"/>
    </w:pPr>
    <w:rPr>
      <w:sz w:val="18"/>
    </w:rPr>
  </w:style>
  <w:style w:type="paragraph" w:styleId="Footer">
    <w:name w:val="footer"/>
    <w:basedOn w:val="Normal"/>
    <w:link w:val="FooterChar"/>
    <w:rsid w:val="00B84AF1"/>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B84AF1"/>
    <w:pPr>
      <w:tabs>
        <w:tab w:val="clear" w:pos="5954"/>
        <w:tab w:val="clear" w:pos="9639"/>
      </w:tabs>
      <w:overflowPunct/>
      <w:autoSpaceDE/>
      <w:autoSpaceDN/>
      <w:adjustRightInd/>
      <w:spacing w:before="40"/>
      <w:jc w:val="left"/>
      <w:textAlignment w:val="auto"/>
    </w:pPr>
    <w:rPr>
      <w:caps w:val="0"/>
      <w:noProof w:val="0"/>
    </w:rPr>
  </w:style>
  <w:style w:type="character" w:styleId="FootnoteReference">
    <w:name w:val="footnote reference"/>
    <w:basedOn w:val="DefaultParagraphFont"/>
    <w:semiHidden/>
    <w:rsid w:val="00B84AF1"/>
    <w:rPr>
      <w:position w:val="6"/>
      <w:sz w:val="18"/>
    </w:rPr>
  </w:style>
  <w:style w:type="paragraph" w:customStyle="1" w:styleId="Note">
    <w:name w:val="Note"/>
    <w:basedOn w:val="Normal"/>
    <w:rsid w:val="00B84AF1"/>
    <w:pPr>
      <w:spacing w:before="80"/>
    </w:pPr>
    <w:rPr>
      <w:sz w:val="22"/>
    </w:rPr>
  </w:style>
  <w:style w:type="paragraph" w:styleId="FootnoteText">
    <w:name w:val="footnote text"/>
    <w:basedOn w:val="Note"/>
    <w:link w:val="FootnoteTextChar"/>
    <w:semiHidden/>
    <w:rsid w:val="00B84AF1"/>
    <w:pPr>
      <w:keepLines/>
      <w:tabs>
        <w:tab w:val="left" w:pos="255"/>
      </w:tabs>
      <w:ind w:left="255" w:hanging="255"/>
    </w:pPr>
  </w:style>
  <w:style w:type="paragraph" w:customStyle="1" w:styleId="Formal">
    <w:name w:val="Formal"/>
    <w:basedOn w:val="ASN1"/>
    <w:rsid w:val="00B84AF1"/>
    <w:rPr>
      <w:b w:val="0"/>
    </w:rPr>
  </w:style>
  <w:style w:type="paragraph" w:styleId="Header">
    <w:name w:val="header"/>
    <w:basedOn w:val="Normal"/>
    <w:link w:val="HeaderChar"/>
    <w:rsid w:val="00B84AF1"/>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B84AF1"/>
    <w:pPr>
      <w:keepNext/>
      <w:spacing w:before="160"/>
      <w:jc w:val="left"/>
    </w:pPr>
    <w:rPr>
      <w:b/>
    </w:rPr>
  </w:style>
  <w:style w:type="paragraph" w:customStyle="1" w:styleId="Headingi">
    <w:name w:val="Heading_i"/>
    <w:basedOn w:val="Normal"/>
    <w:next w:val="Normal"/>
    <w:rsid w:val="00B84AF1"/>
    <w:pPr>
      <w:keepNext/>
      <w:spacing w:before="160"/>
      <w:jc w:val="left"/>
    </w:pPr>
    <w:rPr>
      <w:i/>
    </w:rPr>
  </w:style>
  <w:style w:type="paragraph" w:customStyle="1" w:styleId="RecNo">
    <w:name w:val="Rec_No"/>
    <w:basedOn w:val="Normal"/>
    <w:next w:val="Rectitle"/>
    <w:rsid w:val="00B84AF1"/>
    <w:pPr>
      <w:keepNext/>
      <w:keepLines/>
      <w:spacing w:before="0"/>
      <w:jc w:val="left"/>
    </w:pPr>
    <w:rPr>
      <w:b/>
      <w:sz w:val="28"/>
    </w:rPr>
  </w:style>
  <w:style w:type="paragraph" w:customStyle="1" w:styleId="Rectitle">
    <w:name w:val="Rec_title"/>
    <w:basedOn w:val="Normal"/>
    <w:next w:val="Normalaftertitle"/>
    <w:rsid w:val="00B84AF1"/>
    <w:pPr>
      <w:keepNext/>
      <w:keepLines/>
      <w:spacing w:before="360"/>
      <w:jc w:val="center"/>
    </w:pPr>
    <w:rPr>
      <w:b/>
      <w:sz w:val="28"/>
    </w:rPr>
  </w:style>
  <w:style w:type="paragraph" w:customStyle="1" w:styleId="Reftext">
    <w:name w:val="Ref_text"/>
    <w:basedOn w:val="Normal"/>
    <w:rsid w:val="00B84AF1"/>
    <w:pPr>
      <w:ind w:left="794" w:hanging="794"/>
      <w:jc w:val="left"/>
    </w:pPr>
  </w:style>
  <w:style w:type="paragraph" w:customStyle="1" w:styleId="Tablelegend">
    <w:name w:val="Table_legend"/>
    <w:basedOn w:val="Normal"/>
    <w:rsid w:val="00B84AF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customStyle="1" w:styleId="Tabletext">
    <w:name w:val="Table_text"/>
    <w:basedOn w:val="Normal"/>
    <w:rsid w:val="00B84AF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Title1">
    <w:name w:val="Title 1"/>
    <w:basedOn w:val="Source"/>
    <w:next w:val="Title2"/>
    <w:rsid w:val="00B84AF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B84AF1"/>
  </w:style>
  <w:style w:type="paragraph" w:customStyle="1" w:styleId="Title3">
    <w:name w:val="Title 3"/>
    <w:basedOn w:val="Title2"/>
    <w:next w:val="Title4"/>
    <w:rsid w:val="00B84AF1"/>
    <w:rPr>
      <w:caps w:val="0"/>
    </w:rPr>
  </w:style>
  <w:style w:type="paragraph" w:customStyle="1" w:styleId="Title4">
    <w:name w:val="Title 4"/>
    <w:basedOn w:val="Title3"/>
    <w:next w:val="Heading1"/>
    <w:rsid w:val="00B84AF1"/>
    <w:rPr>
      <w:b/>
    </w:rPr>
  </w:style>
  <w:style w:type="paragraph" w:customStyle="1" w:styleId="toc0">
    <w:name w:val="toc 0"/>
    <w:basedOn w:val="Normal"/>
    <w:next w:val="TOC1"/>
    <w:rsid w:val="00B84AF1"/>
    <w:pPr>
      <w:keepLines/>
      <w:tabs>
        <w:tab w:val="clear" w:pos="794"/>
        <w:tab w:val="clear" w:pos="1191"/>
        <w:tab w:val="clear" w:pos="1588"/>
        <w:tab w:val="clear" w:pos="1985"/>
        <w:tab w:val="right" w:pos="9639"/>
      </w:tabs>
      <w:jc w:val="left"/>
    </w:pPr>
    <w:rPr>
      <w:b/>
    </w:rPr>
  </w:style>
  <w:style w:type="paragraph" w:styleId="TOC1">
    <w:name w:val="toc 1"/>
    <w:basedOn w:val="Normal"/>
    <w:uiPriority w:val="39"/>
    <w:rsid w:val="00B84AF1"/>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2">
    <w:name w:val="toc 2"/>
    <w:basedOn w:val="TOC1"/>
    <w:uiPriority w:val="39"/>
    <w:rsid w:val="00B84AF1"/>
    <w:pPr>
      <w:spacing w:before="80"/>
      <w:ind w:left="1531" w:hanging="851"/>
    </w:pPr>
  </w:style>
  <w:style w:type="paragraph" w:styleId="TOC3">
    <w:name w:val="toc 3"/>
    <w:basedOn w:val="TOC2"/>
    <w:rsid w:val="00B84AF1"/>
  </w:style>
  <w:style w:type="character" w:styleId="Hyperlink">
    <w:name w:val="Hyperlink"/>
    <w:basedOn w:val="DefaultParagraphFont"/>
    <w:rsid w:val="00B84AF1"/>
    <w:rPr>
      <w:color w:val="0000FF"/>
      <w:u w:val="single"/>
    </w:rPr>
  </w:style>
  <w:style w:type="character" w:styleId="FollowedHyperlink">
    <w:name w:val="FollowedHyperlink"/>
    <w:basedOn w:val="DefaultParagraphFont"/>
    <w:rsid w:val="00B30DB7"/>
    <w:rPr>
      <w:color w:val="954F72" w:themeColor="followedHyperlink"/>
      <w:u w:val="single"/>
    </w:rPr>
  </w:style>
  <w:style w:type="paragraph" w:customStyle="1" w:styleId="FigureNotitle0">
    <w:name w:val="Figure_No &amp; title"/>
    <w:basedOn w:val="Normal"/>
    <w:next w:val="Normal"/>
    <w:qFormat/>
    <w:rsid w:val="0054018A"/>
    <w:pPr>
      <w:keepLines/>
      <w:spacing w:before="240" w:after="120"/>
      <w:jc w:val="center"/>
    </w:pPr>
    <w:rPr>
      <w:b/>
    </w:rPr>
  </w:style>
  <w:style w:type="paragraph" w:customStyle="1" w:styleId="TableNotitle0">
    <w:name w:val="Table_No &amp; title"/>
    <w:basedOn w:val="Normal"/>
    <w:next w:val="Normal"/>
    <w:qFormat/>
    <w:rsid w:val="0054018A"/>
    <w:pPr>
      <w:keepNext/>
      <w:keepLines/>
      <w:spacing w:before="360" w:after="120"/>
      <w:jc w:val="center"/>
    </w:pPr>
    <w:rPr>
      <w:b/>
    </w:rPr>
  </w:style>
  <w:style w:type="paragraph" w:customStyle="1" w:styleId="VenueDate">
    <w:name w:val="VenueDate"/>
    <w:basedOn w:val="Normal"/>
    <w:qFormat/>
    <w:rsid w:val="00B84AF1"/>
    <w:pPr>
      <w:tabs>
        <w:tab w:val="clear" w:pos="794"/>
        <w:tab w:val="clear" w:pos="1191"/>
        <w:tab w:val="clear" w:pos="1588"/>
        <w:tab w:val="clear" w:pos="1985"/>
      </w:tabs>
      <w:overflowPunct/>
      <w:autoSpaceDE/>
      <w:autoSpaceDN/>
      <w:adjustRightInd/>
      <w:jc w:val="right"/>
      <w:textAlignment w:val="auto"/>
    </w:pPr>
    <w:rPr>
      <w:szCs w:val="24"/>
      <w:lang w:eastAsia="ja-JP"/>
    </w:rPr>
  </w:style>
  <w:style w:type="character" w:customStyle="1" w:styleId="Heading1Char">
    <w:name w:val="Heading 1 Char"/>
    <w:basedOn w:val="DefaultParagraphFont"/>
    <w:link w:val="Heading1"/>
    <w:rsid w:val="00B84AF1"/>
    <w:rPr>
      <w:b/>
      <w:sz w:val="24"/>
      <w:lang w:val="en-GB" w:eastAsia="en-US"/>
    </w:rPr>
  </w:style>
  <w:style w:type="paragraph" w:styleId="Revision">
    <w:name w:val="Revision"/>
    <w:hidden/>
    <w:uiPriority w:val="99"/>
    <w:semiHidden/>
    <w:rsid w:val="0087720C"/>
    <w:rPr>
      <w:sz w:val="24"/>
      <w:lang w:val="en-GB" w:eastAsia="en-US"/>
    </w:rPr>
  </w:style>
  <w:style w:type="character" w:styleId="CommentReference">
    <w:name w:val="annotation reference"/>
    <w:basedOn w:val="DefaultParagraphFont"/>
    <w:qFormat/>
    <w:rsid w:val="00B84AF1"/>
    <w:rPr>
      <w:sz w:val="16"/>
      <w:szCs w:val="16"/>
    </w:rPr>
  </w:style>
  <w:style w:type="paragraph" w:styleId="CommentText">
    <w:name w:val="annotation text"/>
    <w:basedOn w:val="Normal"/>
    <w:link w:val="CommentTextChar"/>
    <w:qFormat/>
    <w:rsid w:val="00B84AF1"/>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character" w:customStyle="1" w:styleId="CommentTextChar">
    <w:name w:val="Comment Text Char"/>
    <w:basedOn w:val="DefaultParagraphFont"/>
    <w:link w:val="CommentText"/>
    <w:qFormat/>
    <w:rsid w:val="00B84AF1"/>
    <w:rPr>
      <w:lang w:eastAsia="en-US"/>
    </w:rPr>
  </w:style>
  <w:style w:type="paragraph" w:styleId="CommentSubject">
    <w:name w:val="annotation subject"/>
    <w:basedOn w:val="CommentText"/>
    <w:next w:val="CommentText"/>
    <w:link w:val="CommentSubjectChar"/>
    <w:semiHidden/>
    <w:unhideWhenUsed/>
    <w:rsid w:val="00B84AF1"/>
    <w:pPr>
      <w:tabs>
        <w:tab w:val="left" w:pos="794"/>
        <w:tab w:val="left" w:pos="1191"/>
        <w:tab w:val="left" w:pos="1588"/>
        <w:tab w:val="left" w:pos="1985"/>
      </w:tabs>
      <w:overflowPunct w:val="0"/>
      <w:autoSpaceDE w:val="0"/>
      <w:autoSpaceDN w:val="0"/>
      <w:adjustRightInd w:val="0"/>
      <w:spacing w:before="120"/>
      <w:textAlignment w:val="baseline"/>
    </w:pPr>
    <w:rPr>
      <w:b/>
      <w:bCs/>
      <w:sz w:val="24"/>
      <w:lang w:val="en-GB"/>
    </w:rPr>
  </w:style>
  <w:style w:type="character" w:customStyle="1" w:styleId="CommentSubjectChar">
    <w:name w:val="Comment Subject Char"/>
    <w:basedOn w:val="CommentTextChar"/>
    <w:link w:val="CommentSubject"/>
    <w:semiHidden/>
    <w:rsid w:val="00B84AF1"/>
    <w:rPr>
      <w:b/>
      <w:bCs/>
      <w:sz w:val="24"/>
      <w:lang w:val="en-GB" w:eastAsia="en-US"/>
    </w:rPr>
  </w:style>
  <w:style w:type="table" w:styleId="TableGrid">
    <w:name w:val="Table Grid"/>
    <w:basedOn w:val="TableNormal"/>
    <w:rsid w:val="00B84AF1"/>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B84AF1"/>
    <w:pPr>
      <w:ind w:left="720"/>
      <w:contextualSpacing/>
    </w:pPr>
  </w:style>
  <w:style w:type="character" w:customStyle="1" w:styleId="UnresolvedMention1">
    <w:name w:val="Unresolved Mention1"/>
    <w:basedOn w:val="DefaultParagraphFont"/>
    <w:uiPriority w:val="99"/>
    <w:semiHidden/>
    <w:unhideWhenUsed/>
    <w:rsid w:val="00E2481B"/>
    <w:rPr>
      <w:color w:val="605E5C"/>
      <w:shd w:val="clear" w:color="auto" w:fill="E1DFDD"/>
    </w:rPr>
  </w:style>
  <w:style w:type="character" w:customStyle="1" w:styleId="ion-text-capitalize">
    <w:name w:val="ion-text-capitalize"/>
    <w:basedOn w:val="DefaultParagraphFont"/>
    <w:rsid w:val="0029796D"/>
  </w:style>
  <w:style w:type="paragraph" w:styleId="NormalWeb">
    <w:name w:val="Normal (Web)"/>
    <w:basedOn w:val="Normal"/>
    <w:uiPriority w:val="99"/>
    <w:unhideWhenUsed/>
    <w:rsid w:val="00AB2B25"/>
    <w:pPr>
      <w:spacing w:before="100" w:beforeAutospacing="1" w:after="100" w:afterAutospacing="1"/>
    </w:pPr>
  </w:style>
  <w:style w:type="paragraph" w:customStyle="1" w:styleId="Default">
    <w:name w:val="Default"/>
    <w:rsid w:val="00693872"/>
    <w:pPr>
      <w:autoSpaceDE w:val="0"/>
      <w:autoSpaceDN w:val="0"/>
      <w:adjustRightInd w:val="0"/>
    </w:pPr>
    <w:rPr>
      <w:rFonts w:ascii="Hind Light" w:hAnsi="Hind Light" w:cs="Hind Light"/>
      <w:color w:val="000000"/>
      <w:sz w:val="24"/>
      <w:szCs w:val="24"/>
    </w:rPr>
  </w:style>
  <w:style w:type="character" w:styleId="Emphasis">
    <w:name w:val="Emphasis"/>
    <w:basedOn w:val="DefaultParagraphFont"/>
    <w:qFormat/>
    <w:rsid w:val="009B4187"/>
    <w:rPr>
      <w:i/>
      <w:iCs/>
    </w:rPr>
  </w:style>
  <w:style w:type="paragraph" w:customStyle="1" w:styleId="paragraph">
    <w:name w:val="paragraph"/>
    <w:basedOn w:val="Normal"/>
    <w:rsid w:val="00D6531A"/>
    <w:pPr>
      <w:spacing w:before="100" w:beforeAutospacing="1" w:after="100" w:afterAutospacing="1"/>
    </w:pPr>
  </w:style>
  <w:style w:type="character" w:customStyle="1" w:styleId="normaltextrun">
    <w:name w:val="normaltextrun"/>
    <w:basedOn w:val="DefaultParagraphFont"/>
    <w:rsid w:val="00D6531A"/>
  </w:style>
  <w:style w:type="character" w:customStyle="1" w:styleId="footnote-text">
    <w:name w:val="footnote-text"/>
    <w:basedOn w:val="DefaultParagraphFont"/>
    <w:rsid w:val="00116592"/>
  </w:style>
  <w:style w:type="character" w:customStyle="1" w:styleId="Heading3Char">
    <w:name w:val="Heading 3 Char"/>
    <w:basedOn w:val="DefaultParagraphFont"/>
    <w:link w:val="Heading3"/>
    <w:rsid w:val="00B84AF1"/>
    <w:rPr>
      <w:b/>
      <w:sz w:val="24"/>
      <w:lang w:val="en-GB" w:eastAsia="en-US"/>
    </w:rPr>
  </w:style>
  <w:style w:type="character" w:customStyle="1" w:styleId="HeaderChar">
    <w:name w:val="Header Char"/>
    <w:basedOn w:val="DefaultParagraphFont"/>
    <w:link w:val="Header"/>
    <w:rsid w:val="00B84AF1"/>
    <w:rPr>
      <w:sz w:val="18"/>
      <w:lang w:val="en-GB" w:eastAsia="en-US"/>
    </w:rPr>
  </w:style>
  <w:style w:type="character" w:customStyle="1" w:styleId="FooterChar">
    <w:name w:val="Footer Char"/>
    <w:basedOn w:val="DefaultParagraphFont"/>
    <w:link w:val="Footer"/>
    <w:qFormat/>
    <w:rsid w:val="00B84AF1"/>
    <w:rPr>
      <w:caps/>
      <w:noProof/>
      <w:sz w:val="16"/>
      <w:lang w:val="en-GB" w:eastAsia="en-US"/>
    </w:rPr>
  </w:style>
  <w:style w:type="character" w:styleId="PageNumber">
    <w:name w:val="page number"/>
    <w:basedOn w:val="DefaultParagraphFont"/>
    <w:rsid w:val="00B84AF1"/>
  </w:style>
  <w:style w:type="table" w:customStyle="1" w:styleId="TableGrid1">
    <w:name w:val="Table Grid1"/>
    <w:basedOn w:val="TableNormal"/>
    <w:next w:val="TableGrid"/>
    <w:rsid w:val="00C33537"/>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B84AF1"/>
    <w:pPr>
      <w:spacing w:before="0"/>
    </w:pPr>
    <w:rPr>
      <w:sz w:val="18"/>
      <w:szCs w:val="18"/>
    </w:rPr>
  </w:style>
  <w:style w:type="character" w:customStyle="1" w:styleId="BalloonTextChar">
    <w:name w:val="Balloon Text Char"/>
    <w:basedOn w:val="DefaultParagraphFont"/>
    <w:link w:val="BalloonText"/>
    <w:semiHidden/>
    <w:rsid w:val="00B84AF1"/>
    <w:rPr>
      <w:sz w:val="18"/>
      <w:szCs w:val="18"/>
      <w:lang w:val="en-GB" w:eastAsia="en-US"/>
    </w:rPr>
  </w:style>
  <w:style w:type="character" w:styleId="UnresolvedMention">
    <w:name w:val="Unresolved Mention"/>
    <w:basedOn w:val="DefaultParagraphFont"/>
    <w:uiPriority w:val="99"/>
    <w:semiHidden/>
    <w:unhideWhenUsed/>
    <w:rsid w:val="00B84AF1"/>
    <w:rPr>
      <w:color w:val="605E5C"/>
      <w:shd w:val="clear" w:color="auto" w:fill="E1DFDD"/>
    </w:rPr>
  </w:style>
  <w:style w:type="paragraph" w:customStyle="1" w:styleId="AnnexNoTitle0">
    <w:name w:val="Annex_NoTitle"/>
    <w:basedOn w:val="Normal"/>
    <w:next w:val="Normalaftertitle"/>
    <w:rsid w:val="00A02824"/>
    <w:pPr>
      <w:keepNext/>
      <w:keepLines/>
      <w:spacing w:before="720"/>
      <w:jc w:val="center"/>
      <w:outlineLvl w:val="0"/>
    </w:pPr>
    <w:rPr>
      <w:b/>
      <w:sz w:val="28"/>
    </w:rPr>
  </w:style>
  <w:style w:type="character" w:customStyle="1" w:styleId="Appdef">
    <w:name w:val="App_def"/>
    <w:basedOn w:val="DefaultParagraphFont"/>
    <w:rsid w:val="00B84AF1"/>
    <w:rPr>
      <w:rFonts w:ascii="Times New Roman" w:hAnsi="Times New Roman"/>
      <w:b/>
    </w:rPr>
  </w:style>
  <w:style w:type="character" w:customStyle="1" w:styleId="Appref">
    <w:name w:val="App_ref"/>
    <w:basedOn w:val="DefaultParagraphFont"/>
    <w:rsid w:val="00B84AF1"/>
  </w:style>
  <w:style w:type="paragraph" w:customStyle="1" w:styleId="AppendixNoTitle0">
    <w:name w:val="Appendix_NoTitle"/>
    <w:basedOn w:val="AnnexNoTitle0"/>
    <w:next w:val="Normalaftertitle"/>
    <w:rsid w:val="00B84AF1"/>
  </w:style>
  <w:style w:type="character" w:customStyle="1" w:styleId="Artdef">
    <w:name w:val="Art_def"/>
    <w:basedOn w:val="DefaultParagraphFont"/>
    <w:rsid w:val="00B84AF1"/>
    <w:rPr>
      <w:rFonts w:ascii="Times New Roman" w:hAnsi="Times New Roman"/>
      <w:b/>
    </w:rPr>
  </w:style>
  <w:style w:type="paragraph" w:customStyle="1" w:styleId="Artheading">
    <w:name w:val="Art_heading"/>
    <w:basedOn w:val="Normal"/>
    <w:next w:val="Normalaftertitle"/>
    <w:rsid w:val="00B84AF1"/>
    <w:pPr>
      <w:spacing w:before="480"/>
      <w:jc w:val="center"/>
    </w:pPr>
    <w:rPr>
      <w:b/>
      <w:sz w:val="28"/>
    </w:rPr>
  </w:style>
  <w:style w:type="paragraph" w:customStyle="1" w:styleId="ArtNo">
    <w:name w:val="Art_No"/>
    <w:basedOn w:val="Normal"/>
    <w:next w:val="Normal"/>
    <w:rsid w:val="00B84AF1"/>
    <w:pPr>
      <w:keepNext/>
      <w:keepLines/>
      <w:spacing w:before="480"/>
      <w:jc w:val="center"/>
    </w:pPr>
    <w:rPr>
      <w:caps/>
      <w:sz w:val="28"/>
    </w:rPr>
  </w:style>
  <w:style w:type="character" w:customStyle="1" w:styleId="Artref">
    <w:name w:val="Art_ref"/>
    <w:basedOn w:val="DefaultParagraphFont"/>
    <w:rsid w:val="00B84AF1"/>
  </w:style>
  <w:style w:type="paragraph" w:customStyle="1" w:styleId="Arttitle">
    <w:name w:val="Art_title"/>
    <w:basedOn w:val="Normal"/>
    <w:next w:val="Normalaftertitle"/>
    <w:rsid w:val="00B84AF1"/>
    <w:pPr>
      <w:keepNext/>
      <w:keepLines/>
      <w:spacing w:before="240"/>
      <w:jc w:val="center"/>
    </w:pPr>
    <w:rPr>
      <w:b/>
      <w:sz w:val="28"/>
    </w:rPr>
  </w:style>
  <w:style w:type="paragraph" w:styleId="BodyText">
    <w:name w:val="Body Text"/>
    <w:basedOn w:val="Normal"/>
    <w:link w:val="BodyTextChar"/>
    <w:uiPriority w:val="1"/>
    <w:qFormat/>
    <w:rsid w:val="00B84AF1"/>
    <w:pPr>
      <w:widowControl w:val="0"/>
      <w:tabs>
        <w:tab w:val="clear" w:pos="794"/>
        <w:tab w:val="clear" w:pos="1191"/>
        <w:tab w:val="clear" w:pos="1588"/>
        <w:tab w:val="clear" w:pos="1985"/>
      </w:tabs>
      <w:overflowPunct/>
      <w:adjustRightInd/>
      <w:spacing w:before="0"/>
      <w:jc w:val="left"/>
      <w:textAlignment w:val="auto"/>
    </w:pPr>
    <w:rPr>
      <w:rFonts w:ascii="Avenir Next W1G Medium" w:eastAsia="Avenir Next W1G Medium" w:hAnsi="Avenir Next W1G Medium" w:cs="Avenir Next W1G Medium"/>
      <w:b/>
      <w:bCs/>
      <w:sz w:val="48"/>
      <w:szCs w:val="48"/>
      <w:lang w:val="en-US"/>
    </w:rPr>
  </w:style>
  <w:style w:type="character" w:customStyle="1" w:styleId="BodyTextChar">
    <w:name w:val="Body Text Char"/>
    <w:basedOn w:val="DefaultParagraphFont"/>
    <w:link w:val="BodyText"/>
    <w:uiPriority w:val="1"/>
    <w:rsid w:val="00B84AF1"/>
    <w:rPr>
      <w:rFonts w:ascii="Avenir Next W1G Medium" w:eastAsia="Avenir Next W1G Medium" w:hAnsi="Avenir Next W1G Medium" w:cs="Avenir Next W1G Medium"/>
      <w:b/>
      <w:bCs/>
      <w:sz w:val="48"/>
      <w:szCs w:val="48"/>
      <w:lang w:eastAsia="en-US"/>
    </w:rPr>
  </w:style>
  <w:style w:type="paragraph" w:customStyle="1" w:styleId="Call">
    <w:name w:val="Call"/>
    <w:basedOn w:val="Normal"/>
    <w:next w:val="Normal"/>
    <w:rsid w:val="00B84AF1"/>
    <w:pPr>
      <w:keepNext/>
      <w:keepLines/>
      <w:spacing w:before="160"/>
      <w:ind w:left="794"/>
      <w:jc w:val="left"/>
    </w:pPr>
    <w:rPr>
      <w:i/>
    </w:rPr>
  </w:style>
  <w:style w:type="paragraph" w:styleId="Caption">
    <w:name w:val="caption"/>
    <w:aliases w:val="cap"/>
    <w:basedOn w:val="Normal"/>
    <w:next w:val="Normal"/>
    <w:unhideWhenUsed/>
    <w:qFormat/>
    <w:rsid w:val="00B84AF1"/>
    <w:pPr>
      <w:tabs>
        <w:tab w:val="clear" w:pos="794"/>
        <w:tab w:val="clear" w:pos="1191"/>
        <w:tab w:val="clear" w:pos="1588"/>
        <w:tab w:val="clear" w:pos="1985"/>
      </w:tabs>
      <w:overflowPunct/>
      <w:autoSpaceDE/>
      <w:autoSpaceDN/>
      <w:adjustRightInd/>
      <w:spacing w:before="0" w:after="200"/>
      <w:jc w:val="left"/>
      <w:textAlignment w:val="auto"/>
    </w:pPr>
    <w:rPr>
      <w:i/>
      <w:iCs/>
      <w:color w:val="44546A" w:themeColor="text2"/>
      <w:sz w:val="18"/>
      <w:szCs w:val="18"/>
      <w:lang w:eastAsia="ja-JP"/>
    </w:rPr>
  </w:style>
  <w:style w:type="paragraph" w:customStyle="1" w:styleId="ChapNo">
    <w:name w:val="Chap_No"/>
    <w:basedOn w:val="Normal"/>
    <w:next w:val="Normal"/>
    <w:rsid w:val="00B84AF1"/>
    <w:pPr>
      <w:keepNext/>
      <w:keepLines/>
      <w:spacing w:before="480"/>
      <w:jc w:val="center"/>
    </w:pPr>
    <w:rPr>
      <w:b/>
      <w:caps/>
      <w:sz w:val="28"/>
    </w:rPr>
  </w:style>
  <w:style w:type="paragraph" w:customStyle="1" w:styleId="Chaptitle">
    <w:name w:val="Chap_title"/>
    <w:basedOn w:val="Normal"/>
    <w:next w:val="Normalaftertitle"/>
    <w:rsid w:val="00B84AF1"/>
    <w:pPr>
      <w:keepNext/>
      <w:keepLines/>
      <w:spacing w:before="240"/>
      <w:jc w:val="center"/>
    </w:pPr>
    <w:rPr>
      <w:b/>
      <w:sz w:val="28"/>
    </w:rPr>
  </w:style>
  <w:style w:type="paragraph" w:styleId="EndnoteText">
    <w:name w:val="endnote text"/>
    <w:basedOn w:val="Normal"/>
    <w:link w:val="EndnoteTextChar"/>
    <w:rsid w:val="00B84AF1"/>
    <w:pPr>
      <w:spacing w:before="0"/>
    </w:pPr>
    <w:rPr>
      <w:sz w:val="20"/>
    </w:rPr>
  </w:style>
  <w:style w:type="character" w:customStyle="1" w:styleId="EndnoteTextChar">
    <w:name w:val="Endnote Text Char"/>
    <w:basedOn w:val="DefaultParagraphFont"/>
    <w:link w:val="EndnoteText"/>
    <w:rsid w:val="00B84AF1"/>
    <w:rPr>
      <w:lang w:val="en-GB" w:eastAsia="en-US"/>
    </w:rPr>
  </w:style>
  <w:style w:type="paragraph" w:customStyle="1" w:styleId="Figurewithouttitle">
    <w:name w:val="Figure_without_title"/>
    <w:basedOn w:val="Normal"/>
    <w:next w:val="Normalaftertitle"/>
    <w:rsid w:val="00B84AF1"/>
    <w:pPr>
      <w:keepLines/>
      <w:spacing w:before="240" w:after="120"/>
      <w:jc w:val="center"/>
    </w:pPr>
  </w:style>
  <w:style w:type="paragraph" w:customStyle="1" w:styleId="FooterQP">
    <w:name w:val="Footer_QP"/>
    <w:basedOn w:val="Normal"/>
    <w:rsid w:val="00B84AF1"/>
    <w:pPr>
      <w:tabs>
        <w:tab w:val="clear" w:pos="794"/>
        <w:tab w:val="clear" w:pos="1191"/>
        <w:tab w:val="clear" w:pos="1588"/>
        <w:tab w:val="clear" w:pos="1985"/>
        <w:tab w:val="left" w:pos="907"/>
        <w:tab w:val="right" w:pos="8789"/>
        <w:tab w:val="right" w:pos="9639"/>
      </w:tabs>
      <w:spacing w:before="0"/>
      <w:jc w:val="left"/>
    </w:pPr>
    <w:rPr>
      <w:b/>
      <w:sz w:val="22"/>
    </w:rPr>
  </w:style>
  <w:style w:type="character" w:customStyle="1" w:styleId="FootnoteTextChar">
    <w:name w:val="Footnote Text Char"/>
    <w:basedOn w:val="DefaultParagraphFont"/>
    <w:link w:val="FootnoteText"/>
    <w:semiHidden/>
    <w:rsid w:val="00B84AF1"/>
    <w:rPr>
      <w:sz w:val="22"/>
      <w:lang w:val="en-GB" w:eastAsia="en-US"/>
    </w:rPr>
  </w:style>
  <w:style w:type="character" w:customStyle="1" w:styleId="Heading2Char">
    <w:name w:val="Heading 2 Char"/>
    <w:basedOn w:val="DefaultParagraphFont"/>
    <w:link w:val="Heading2"/>
    <w:rsid w:val="00B84AF1"/>
    <w:rPr>
      <w:b/>
      <w:sz w:val="24"/>
      <w:lang w:val="en-GB" w:eastAsia="en-US"/>
    </w:rPr>
  </w:style>
  <w:style w:type="character" w:customStyle="1" w:styleId="Heading4Char">
    <w:name w:val="Heading 4 Char"/>
    <w:basedOn w:val="DefaultParagraphFont"/>
    <w:link w:val="Heading4"/>
    <w:rsid w:val="00B84AF1"/>
    <w:rPr>
      <w:b/>
      <w:sz w:val="24"/>
      <w:lang w:val="en-GB" w:eastAsia="en-US"/>
    </w:rPr>
  </w:style>
  <w:style w:type="character" w:customStyle="1" w:styleId="Heading5Char">
    <w:name w:val="Heading 5 Char"/>
    <w:basedOn w:val="DefaultParagraphFont"/>
    <w:link w:val="Heading5"/>
    <w:rsid w:val="00B84AF1"/>
    <w:rPr>
      <w:b/>
      <w:sz w:val="24"/>
      <w:lang w:val="en-GB" w:eastAsia="en-US"/>
    </w:rPr>
  </w:style>
  <w:style w:type="paragraph" w:styleId="Index1">
    <w:name w:val="index 1"/>
    <w:basedOn w:val="Normal"/>
    <w:next w:val="Normal"/>
    <w:rsid w:val="00B84AF1"/>
    <w:pPr>
      <w:jc w:val="left"/>
    </w:pPr>
  </w:style>
  <w:style w:type="paragraph" w:styleId="Index2">
    <w:name w:val="index 2"/>
    <w:basedOn w:val="Normal"/>
    <w:next w:val="Normal"/>
    <w:rsid w:val="00B84AF1"/>
    <w:pPr>
      <w:ind w:left="284"/>
      <w:jc w:val="left"/>
    </w:pPr>
  </w:style>
  <w:style w:type="paragraph" w:styleId="Index3">
    <w:name w:val="index 3"/>
    <w:basedOn w:val="Normal"/>
    <w:next w:val="Normal"/>
    <w:rsid w:val="00B84AF1"/>
    <w:pPr>
      <w:ind w:left="567"/>
      <w:jc w:val="left"/>
    </w:pPr>
  </w:style>
  <w:style w:type="character" w:customStyle="1" w:styleId="ListParagraphChar">
    <w:name w:val="List Paragraph Char"/>
    <w:basedOn w:val="DefaultParagraphFont"/>
    <w:link w:val="ListParagraph"/>
    <w:uiPriority w:val="34"/>
    <w:locked/>
    <w:rsid w:val="00B84AF1"/>
    <w:rPr>
      <w:sz w:val="24"/>
      <w:lang w:val="en-GB" w:eastAsia="en-US"/>
    </w:rPr>
  </w:style>
  <w:style w:type="paragraph" w:customStyle="1" w:styleId="PartNo">
    <w:name w:val="Part_No"/>
    <w:basedOn w:val="Normal"/>
    <w:next w:val="Normal"/>
    <w:rsid w:val="00B84AF1"/>
    <w:pPr>
      <w:keepNext/>
      <w:keepLines/>
      <w:spacing w:before="480" w:after="80"/>
      <w:jc w:val="center"/>
    </w:pPr>
    <w:rPr>
      <w:caps/>
      <w:sz w:val="28"/>
    </w:rPr>
  </w:style>
  <w:style w:type="paragraph" w:customStyle="1" w:styleId="Partref">
    <w:name w:val="Part_ref"/>
    <w:basedOn w:val="Normal"/>
    <w:next w:val="Normal"/>
    <w:rsid w:val="00B84AF1"/>
    <w:pPr>
      <w:keepNext/>
      <w:keepLines/>
      <w:spacing w:before="280"/>
      <w:jc w:val="center"/>
    </w:pPr>
  </w:style>
  <w:style w:type="paragraph" w:customStyle="1" w:styleId="Parttitle">
    <w:name w:val="Part_title"/>
    <w:basedOn w:val="Normal"/>
    <w:next w:val="Normalaftertitle"/>
    <w:rsid w:val="00B84AF1"/>
    <w:pPr>
      <w:keepNext/>
      <w:keepLines/>
      <w:spacing w:before="240" w:after="280"/>
      <w:jc w:val="center"/>
    </w:pPr>
    <w:rPr>
      <w:b/>
      <w:sz w:val="28"/>
    </w:rPr>
  </w:style>
  <w:style w:type="paragraph" w:customStyle="1" w:styleId="Recdate">
    <w:name w:val="Rec_date"/>
    <w:basedOn w:val="Normal"/>
    <w:next w:val="Normalaftertitle"/>
    <w:rsid w:val="00B84AF1"/>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B84AF1"/>
  </w:style>
  <w:style w:type="paragraph" w:customStyle="1" w:styleId="QuestionNo">
    <w:name w:val="Question_No"/>
    <w:basedOn w:val="RecNo"/>
    <w:next w:val="Normal"/>
    <w:rsid w:val="00B84AF1"/>
  </w:style>
  <w:style w:type="paragraph" w:customStyle="1" w:styleId="Recref">
    <w:name w:val="Rec_ref"/>
    <w:basedOn w:val="Normal"/>
    <w:next w:val="Recdate"/>
    <w:rsid w:val="00B84AF1"/>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B84AF1"/>
  </w:style>
  <w:style w:type="paragraph" w:customStyle="1" w:styleId="Questiontitle">
    <w:name w:val="Question_title"/>
    <w:basedOn w:val="Rectitle"/>
    <w:next w:val="Questionref"/>
    <w:rsid w:val="00B84AF1"/>
  </w:style>
  <w:style w:type="paragraph" w:customStyle="1" w:styleId="Reftitle">
    <w:name w:val="Ref_title"/>
    <w:basedOn w:val="Normal"/>
    <w:next w:val="Reftext"/>
    <w:rsid w:val="00B84AF1"/>
    <w:pPr>
      <w:spacing w:before="480"/>
      <w:jc w:val="center"/>
    </w:pPr>
    <w:rPr>
      <w:b/>
    </w:rPr>
  </w:style>
  <w:style w:type="paragraph" w:customStyle="1" w:styleId="Repdate">
    <w:name w:val="Rep_date"/>
    <w:basedOn w:val="Recdate"/>
    <w:next w:val="Normalaftertitle"/>
    <w:rsid w:val="00B84AF1"/>
  </w:style>
  <w:style w:type="paragraph" w:customStyle="1" w:styleId="RepNo">
    <w:name w:val="Rep_No"/>
    <w:basedOn w:val="RecNo"/>
    <w:next w:val="Normal"/>
    <w:rsid w:val="00B84AF1"/>
  </w:style>
  <w:style w:type="paragraph" w:customStyle="1" w:styleId="Repref">
    <w:name w:val="Rep_ref"/>
    <w:basedOn w:val="Recref"/>
    <w:next w:val="Repdate"/>
    <w:rsid w:val="00B84AF1"/>
  </w:style>
  <w:style w:type="paragraph" w:customStyle="1" w:styleId="Reptitle">
    <w:name w:val="Rep_title"/>
    <w:basedOn w:val="Rectitle"/>
    <w:next w:val="Repref"/>
    <w:rsid w:val="00B84AF1"/>
  </w:style>
  <w:style w:type="paragraph" w:customStyle="1" w:styleId="Resdate">
    <w:name w:val="Res_date"/>
    <w:basedOn w:val="Recdate"/>
    <w:next w:val="Normalaftertitle"/>
    <w:rsid w:val="00B84AF1"/>
  </w:style>
  <w:style w:type="character" w:customStyle="1" w:styleId="Resdef">
    <w:name w:val="Res_def"/>
    <w:basedOn w:val="DefaultParagraphFont"/>
    <w:rsid w:val="00B84AF1"/>
    <w:rPr>
      <w:rFonts w:ascii="Times New Roman" w:hAnsi="Times New Roman"/>
      <w:b/>
    </w:rPr>
  </w:style>
  <w:style w:type="paragraph" w:customStyle="1" w:styleId="ResNo">
    <w:name w:val="Res_No"/>
    <w:basedOn w:val="RecNo"/>
    <w:next w:val="Normal"/>
    <w:rsid w:val="00B84AF1"/>
  </w:style>
  <w:style w:type="paragraph" w:customStyle="1" w:styleId="Resref">
    <w:name w:val="Res_ref"/>
    <w:basedOn w:val="Recref"/>
    <w:next w:val="Resdate"/>
    <w:rsid w:val="00B84AF1"/>
  </w:style>
  <w:style w:type="paragraph" w:customStyle="1" w:styleId="Restitle">
    <w:name w:val="Res_title"/>
    <w:basedOn w:val="Rectitle"/>
    <w:next w:val="Resref"/>
    <w:rsid w:val="00B84AF1"/>
  </w:style>
  <w:style w:type="paragraph" w:customStyle="1" w:styleId="Section1">
    <w:name w:val="Section_1"/>
    <w:basedOn w:val="Normal"/>
    <w:next w:val="Normal"/>
    <w:rsid w:val="00B84AF1"/>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B84AF1"/>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B84AF1"/>
    <w:pPr>
      <w:keepNext/>
      <w:keepLines/>
      <w:spacing w:before="480" w:after="80"/>
      <w:jc w:val="center"/>
    </w:pPr>
    <w:rPr>
      <w:caps/>
      <w:sz w:val="28"/>
    </w:rPr>
  </w:style>
  <w:style w:type="paragraph" w:customStyle="1" w:styleId="Sectiontitle">
    <w:name w:val="Section_title"/>
    <w:basedOn w:val="Normal"/>
    <w:next w:val="Normalaftertitle"/>
    <w:rsid w:val="00B84AF1"/>
    <w:pPr>
      <w:keepNext/>
      <w:keepLines/>
      <w:spacing w:before="480" w:after="280"/>
      <w:jc w:val="center"/>
    </w:pPr>
    <w:rPr>
      <w:b/>
      <w:sz w:val="28"/>
    </w:rPr>
  </w:style>
  <w:style w:type="paragraph" w:customStyle="1" w:styleId="Source">
    <w:name w:val="Source"/>
    <w:basedOn w:val="Normal"/>
    <w:next w:val="Normalaftertitle"/>
    <w:rsid w:val="00B84AF1"/>
    <w:pPr>
      <w:spacing w:before="840" w:after="200"/>
      <w:jc w:val="center"/>
    </w:pPr>
    <w:rPr>
      <w:b/>
      <w:sz w:val="28"/>
    </w:rPr>
  </w:style>
  <w:style w:type="paragraph" w:customStyle="1" w:styleId="SpecialFooter">
    <w:name w:val="Special Footer"/>
    <w:basedOn w:val="Footer"/>
    <w:rsid w:val="00B84AF1"/>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B84AF1"/>
    <w:rPr>
      <w:b/>
      <w:color w:val="auto"/>
    </w:rPr>
  </w:style>
  <w:style w:type="paragraph" w:styleId="TOC4">
    <w:name w:val="toc 4"/>
    <w:basedOn w:val="TOC3"/>
    <w:rsid w:val="00B84AF1"/>
  </w:style>
  <w:style w:type="paragraph" w:styleId="TOC5">
    <w:name w:val="toc 5"/>
    <w:basedOn w:val="TOC4"/>
    <w:rsid w:val="00B84AF1"/>
  </w:style>
  <w:style w:type="paragraph" w:styleId="TOC6">
    <w:name w:val="toc 6"/>
    <w:basedOn w:val="TOC4"/>
    <w:rsid w:val="00B84AF1"/>
  </w:style>
  <w:style w:type="paragraph" w:styleId="TOC7">
    <w:name w:val="toc 7"/>
    <w:basedOn w:val="TOC4"/>
    <w:rsid w:val="00B84AF1"/>
  </w:style>
  <w:style w:type="paragraph" w:styleId="TOC8">
    <w:name w:val="toc 8"/>
    <w:basedOn w:val="TOC4"/>
    <w:rsid w:val="00B84AF1"/>
  </w:style>
  <w:style w:type="paragraph" w:styleId="TOC9">
    <w:name w:val="toc 9"/>
    <w:basedOn w:val="TOC3"/>
    <w:rsid w:val="00B84AF1"/>
  </w:style>
  <w:style w:type="paragraph" w:customStyle="1" w:styleId="TSBHeaderQuestion">
    <w:name w:val="TSBHeaderQuestion"/>
    <w:basedOn w:val="Normal"/>
    <w:qFormat/>
    <w:rsid w:val="00B84AF1"/>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Right14">
    <w:name w:val="TSBHeaderRight14"/>
    <w:basedOn w:val="Normal"/>
    <w:qFormat/>
    <w:rsid w:val="00B84AF1"/>
    <w:pPr>
      <w:jc w:val="right"/>
    </w:pPr>
    <w:rPr>
      <w:rFonts w:eastAsia="Times New Roman"/>
      <w:b/>
      <w:bCs/>
      <w:sz w:val="28"/>
      <w:szCs w:val="28"/>
    </w:rPr>
  </w:style>
  <w:style w:type="paragraph" w:customStyle="1" w:styleId="TSBHeaderSource">
    <w:name w:val="TSBHeaderSource"/>
    <w:basedOn w:val="Normal"/>
    <w:qFormat/>
    <w:rsid w:val="00B84AF1"/>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Title">
    <w:name w:val="TSBHeaderTitle"/>
    <w:basedOn w:val="Normal"/>
    <w:qFormat/>
    <w:rsid w:val="00B84AF1"/>
    <w:pPr>
      <w:tabs>
        <w:tab w:val="clear" w:pos="794"/>
        <w:tab w:val="clear" w:pos="1191"/>
        <w:tab w:val="clear" w:pos="1588"/>
        <w:tab w:val="clear" w:pos="1985"/>
      </w:tabs>
      <w:overflowPunct/>
      <w:autoSpaceDE/>
      <w:autoSpaceDN/>
      <w:adjustRightInd/>
      <w:jc w:val="left"/>
      <w:textAlignment w:val="auto"/>
    </w:pPr>
    <w:rPr>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028085">
      <w:bodyDiv w:val="1"/>
      <w:marLeft w:val="0"/>
      <w:marRight w:val="0"/>
      <w:marTop w:val="0"/>
      <w:marBottom w:val="0"/>
      <w:divBdr>
        <w:top w:val="none" w:sz="0" w:space="0" w:color="auto"/>
        <w:left w:val="none" w:sz="0" w:space="0" w:color="auto"/>
        <w:bottom w:val="none" w:sz="0" w:space="0" w:color="auto"/>
        <w:right w:val="none" w:sz="0" w:space="0" w:color="auto"/>
      </w:divBdr>
      <w:divsChild>
        <w:div w:id="35739111">
          <w:marLeft w:val="0"/>
          <w:marRight w:val="0"/>
          <w:marTop w:val="0"/>
          <w:marBottom w:val="0"/>
          <w:divBdr>
            <w:top w:val="none" w:sz="0" w:space="0" w:color="auto"/>
            <w:left w:val="none" w:sz="0" w:space="0" w:color="auto"/>
            <w:bottom w:val="none" w:sz="0" w:space="0" w:color="auto"/>
            <w:right w:val="none" w:sz="0" w:space="0" w:color="auto"/>
          </w:divBdr>
        </w:div>
      </w:divsChild>
    </w:div>
    <w:div w:id="723677068">
      <w:bodyDiv w:val="1"/>
      <w:marLeft w:val="0"/>
      <w:marRight w:val="0"/>
      <w:marTop w:val="0"/>
      <w:marBottom w:val="0"/>
      <w:divBdr>
        <w:top w:val="none" w:sz="0" w:space="0" w:color="auto"/>
        <w:left w:val="none" w:sz="0" w:space="0" w:color="auto"/>
        <w:bottom w:val="none" w:sz="0" w:space="0" w:color="auto"/>
        <w:right w:val="none" w:sz="0" w:space="0" w:color="auto"/>
      </w:divBdr>
    </w:div>
    <w:div w:id="984089441">
      <w:bodyDiv w:val="1"/>
      <w:marLeft w:val="0"/>
      <w:marRight w:val="0"/>
      <w:marTop w:val="0"/>
      <w:marBottom w:val="0"/>
      <w:divBdr>
        <w:top w:val="none" w:sz="0" w:space="0" w:color="auto"/>
        <w:left w:val="none" w:sz="0" w:space="0" w:color="auto"/>
        <w:bottom w:val="none" w:sz="0" w:space="0" w:color="auto"/>
        <w:right w:val="none" w:sz="0" w:space="0" w:color="auto"/>
      </w:divBdr>
    </w:div>
    <w:div w:id="1014890521">
      <w:bodyDiv w:val="1"/>
      <w:marLeft w:val="0"/>
      <w:marRight w:val="0"/>
      <w:marTop w:val="0"/>
      <w:marBottom w:val="0"/>
      <w:divBdr>
        <w:top w:val="none" w:sz="0" w:space="0" w:color="auto"/>
        <w:left w:val="none" w:sz="0" w:space="0" w:color="auto"/>
        <w:bottom w:val="none" w:sz="0" w:space="0" w:color="auto"/>
        <w:right w:val="none" w:sz="0" w:space="0" w:color="auto"/>
      </w:divBdr>
    </w:div>
    <w:div w:id="1467896425">
      <w:bodyDiv w:val="1"/>
      <w:marLeft w:val="0"/>
      <w:marRight w:val="0"/>
      <w:marTop w:val="0"/>
      <w:marBottom w:val="0"/>
      <w:divBdr>
        <w:top w:val="none" w:sz="0" w:space="0" w:color="auto"/>
        <w:left w:val="none" w:sz="0" w:space="0" w:color="auto"/>
        <w:bottom w:val="none" w:sz="0" w:space="0" w:color="auto"/>
        <w:right w:val="none" w:sz="0" w:space="0" w:color="auto"/>
      </w:divBdr>
    </w:div>
    <w:div w:id="1543253075">
      <w:bodyDiv w:val="1"/>
      <w:marLeft w:val="0"/>
      <w:marRight w:val="0"/>
      <w:marTop w:val="0"/>
      <w:marBottom w:val="0"/>
      <w:divBdr>
        <w:top w:val="none" w:sz="0" w:space="0" w:color="auto"/>
        <w:left w:val="none" w:sz="0" w:space="0" w:color="auto"/>
        <w:bottom w:val="none" w:sz="0" w:space="0" w:color="auto"/>
        <w:right w:val="none" w:sz="0" w:space="0" w:color="auto"/>
      </w:divBdr>
      <w:divsChild>
        <w:div w:id="1028724930">
          <w:marLeft w:val="0"/>
          <w:marRight w:val="0"/>
          <w:marTop w:val="0"/>
          <w:marBottom w:val="0"/>
          <w:divBdr>
            <w:top w:val="none" w:sz="0" w:space="0" w:color="auto"/>
            <w:left w:val="none" w:sz="0" w:space="0" w:color="auto"/>
            <w:bottom w:val="none" w:sz="0" w:space="0" w:color="auto"/>
            <w:right w:val="none" w:sz="0" w:space="0" w:color="auto"/>
          </w:divBdr>
          <w:divsChild>
            <w:div w:id="1083717870">
              <w:marLeft w:val="0"/>
              <w:marRight w:val="0"/>
              <w:marTop w:val="0"/>
              <w:marBottom w:val="0"/>
              <w:divBdr>
                <w:top w:val="none" w:sz="0" w:space="0" w:color="auto"/>
                <w:left w:val="none" w:sz="0" w:space="0" w:color="auto"/>
                <w:bottom w:val="none" w:sz="0" w:space="0" w:color="auto"/>
                <w:right w:val="none" w:sz="0" w:space="0" w:color="auto"/>
              </w:divBdr>
            </w:div>
            <w:div w:id="43143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2768">
      <w:bodyDiv w:val="1"/>
      <w:marLeft w:val="0"/>
      <w:marRight w:val="0"/>
      <w:marTop w:val="0"/>
      <w:marBottom w:val="0"/>
      <w:divBdr>
        <w:top w:val="none" w:sz="0" w:space="0" w:color="auto"/>
        <w:left w:val="none" w:sz="0" w:space="0" w:color="auto"/>
        <w:bottom w:val="none" w:sz="0" w:space="0" w:color="auto"/>
        <w:right w:val="none" w:sz="0" w:space="0" w:color="auto"/>
      </w:divBdr>
    </w:div>
    <w:div w:id="1825775447">
      <w:bodyDiv w:val="1"/>
      <w:marLeft w:val="0"/>
      <w:marRight w:val="0"/>
      <w:marTop w:val="0"/>
      <w:marBottom w:val="0"/>
      <w:divBdr>
        <w:top w:val="none" w:sz="0" w:space="0" w:color="auto"/>
        <w:left w:val="none" w:sz="0" w:space="0" w:color="auto"/>
        <w:bottom w:val="none" w:sz="0" w:space="0" w:color="auto"/>
        <w:right w:val="none" w:sz="0" w:space="0" w:color="auto"/>
      </w:divBdr>
    </w:div>
    <w:div w:id="2015525782">
      <w:bodyDiv w:val="1"/>
      <w:marLeft w:val="0"/>
      <w:marRight w:val="0"/>
      <w:marTop w:val="0"/>
      <w:marBottom w:val="0"/>
      <w:divBdr>
        <w:top w:val="none" w:sz="0" w:space="0" w:color="auto"/>
        <w:left w:val="none" w:sz="0" w:space="0" w:color="auto"/>
        <w:bottom w:val="none" w:sz="0" w:space="0" w:color="auto"/>
        <w:right w:val="none" w:sz="0" w:space="0" w:color="auto"/>
      </w:divBdr>
    </w:div>
    <w:div w:id="2085713686">
      <w:bodyDiv w:val="1"/>
      <w:marLeft w:val="0"/>
      <w:marRight w:val="0"/>
      <w:marTop w:val="0"/>
      <w:marBottom w:val="0"/>
      <w:divBdr>
        <w:top w:val="none" w:sz="0" w:space="0" w:color="auto"/>
        <w:left w:val="none" w:sz="0" w:space="0" w:color="auto"/>
        <w:bottom w:val="none" w:sz="0" w:space="0" w:color="auto"/>
        <w:right w:val="none" w:sz="0" w:space="0" w:color="auto"/>
      </w:divBdr>
    </w:div>
    <w:div w:id="213752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tsbfgmv@itu.int" TargetMode="External"/><Relationship Id="rId18" Type="http://schemas.openxmlformats.org/officeDocument/2006/relationships/header" Target="header1.xml"/><Relationship Id="rId39" Type="http://schemas.openxmlformats.org/officeDocument/2006/relationships/hyperlink" Target="https://www.merriam-webster.com/dictionary/confidence" TargetMode="External"/><Relationship Id="rId21" Type="http://schemas.openxmlformats.org/officeDocument/2006/relationships/footer" Target="footer2.xml"/><Relationship Id="rId34" Type="http://schemas.openxmlformats.org/officeDocument/2006/relationships/hyperlink" Target="https://qz.com/1177843/the-fourth-industrial-revolution-will-eliminate-the-gender-stereotypes-created-by-the-first" TargetMode="External"/><Relationship Id="rId42" Type="http://schemas.openxmlformats.org/officeDocument/2006/relationships/hyperlink" Target="https://www.merriam-webster.com/dictionary/online" TargetMode="External"/><Relationship Id="rId47" Type="http://schemas.openxmlformats.org/officeDocument/2006/relationships/footer" Target="foot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ur03.safelinks.protection.outlook.com/?url=https%3A%2F%2Fcreativecommons.org%2Flicenses%2Fby-nc-sa%2F3.0%2Figo&amp;data=05%7C02%7CChristelle.Gachet%40itu.int%7C0fe5406e5055456a0b5a08dc7bce06f3%7C23e464d704e64b87913c24bd89219fd3%7C0%7C0%7C638521372006151524%7CUnknown%7CTWFpbGZsb3d8eyJWIjoiMC4wLjAwMDAiLCJQIjoiV2luMzIiLCJBTiI6Ik1haWwiLCJXVCI6Mn0%3D%7C0%7C%7C%7C&amp;sdata=HtXL1m3ekhVn82amVYFS35Ip8LaaB74uwbUtbEu0fKM%3D&amp;reserved=0" TargetMode="External"/><Relationship Id="rId20" Type="http://schemas.openxmlformats.org/officeDocument/2006/relationships/footer" Target="footer1.xml"/><Relationship Id="rId29" Type="http://schemas.openxmlformats.org/officeDocument/2006/relationships/image" Target="media/image2.gif"/><Relationship Id="rId41" Type="http://schemas.openxmlformats.org/officeDocument/2006/relationships/hyperlink" Target="https://www.merriam-webster.com/dictionary/offli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32" Type="http://schemas.openxmlformats.org/officeDocument/2006/relationships/hyperlink" Target="https://www.collinsdictionary.com/us/dictionary/english/in-world" TargetMode="External"/><Relationship Id="rId37" Type="http://schemas.openxmlformats.org/officeDocument/2006/relationships/hyperlink" Target="https://www.oed.com/search/dictionary/?scope=Entries&amp;q=personhood" TargetMode="External"/><Relationship Id="rId40" Type="http://schemas.openxmlformats.org/officeDocument/2006/relationships/hyperlink" Target="https://www.merriam-webster.com/dictionary/netizen" TargetMode="Externa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lanthopo@uth.gr" TargetMode="External"/><Relationship Id="rId36" Type="http://schemas.openxmlformats.org/officeDocument/2006/relationships/hyperlink" Target="http://handle.itu.int/11.1002/pub/822f50fd-en"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image" Target="media/image4.gif"/><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funna@buildnblaze.com" TargetMode="External"/><Relationship Id="rId22" Type="http://schemas.openxmlformats.org/officeDocument/2006/relationships/hyperlink" Target="http://handle.itu.int/11.1002/pub/822f50e6-en" TargetMode="External"/><Relationship Id="rId30" Type="http://schemas.openxmlformats.org/officeDocument/2006/relationships/image" Target="media/image3.gif"/><Relationship Id="rId35" Type="http://schemas.openxmlformats.org/officeDocument/2006/relationships/hyperlink" Target="https://extranet.itu.int/sites/itu-t/focusgroups/mv/wg/wg6_output/FGMV-O-WG6-TG-building-001.docx" TargetMode="External"/><Relationship Id="rId43" Type="http://schemas.openxmlformats.org/officeDocument/2006/relationships/hyperlink" Target="https://www.accenture.com/content/dam/accenture/final/accenture-com/document/Accenture-Metaverse-Building-Responsible-Metaverse.pdf"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itu.int/go/fgmv" TargetMode="External"/><Relationship Id="rId17" Type="http://schemas.openxmlformats.org/officeDocument/2006/relationships/hyperlink" Target="mailto:TSBmail@itu.int" TargetMode="External"/><Relationship Id="rId33" Type="http://schemas.openxmlformats.org/officeDocument/2006/relationships/hyperlink" Target="https://www.collinsdictionary.com/dictionary/english/realm" TargetMode="External"/><Relationship Id="rId38" Type="http://schemas.openxmlformats.org/officeDocument/2006/relationships/hyperlink" Target="https://www.oliverwymanforum.com/global-consumer-sentiment/the-new-people-shaping-our-future/the-citizens-of-the-metaverse.html" TargetMode="External"/><Relationship Id="rId46"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nga\AppData\Roaming\Microsoft\Templates\TSB%20PUB\T-REC-FINA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 xmlns="1885053c-d437-4b9b-8f24-02b28353599d">TSB</Source>
    <Meeting xmlns="1885053c-d437-4b9b-8f24-02b28353599d">Queretaro, 5-8 March 2024​​</Meeting>
    <Latest_x0020_Version xmlns="1885053c-d437-4b9b-8f24-02b28353599d"/>
    <Abstract xmlns="c7174f76-b793-4c53-bcca-f6115c4b22e2" xsi:nil="true"/>
    <Comments xmlns="1885053c-d437-4b9b-8f24-02b28353599d"/>
    <Meeting_x0020_document_x0020_number xmlns="1885053c-d437-4b9b-8f24-02b28353599d">O-237</Meeting_x0020_document_x0020_number>
    <WGs xmlns="cdd995b2-1c32-497a-89ef-f7e3adc57460">
      <Value>PLEN</Value>
    </WG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4BE64942ACADE47A0F0A5EE119B36E3" ma:contentTypeVersion="9" ma:contentTypeDescription="Create a new document." ma:contentTypeScope="" ma:versionID="106d1bb5f2b439237a42a4e7c3c79af2">
  <xsd:schema xmlns:xsd="http://www.w3.org/2001/XMLSchema" xmlns:xs="http://www.w3.org/2001/XMLSchema" xmlns:p="http://schemas.microsoft.com/office/2006/metadata/properties" xmlns:ns2="1885053c-d437-4b9b-8f24-02b28353599d" xmlns:ns3="cdd995b2-1c32-497a-89ef-f7e3adc57460" xmlns:ns4="c7174f76-b793-4c53-bcca-f6115c4b22e2" xmlns:ns5="8e771b7f-0b63-4f58-a97c-f4f5ef40758c" xmlns:ns6="1724b5f7-1ec6-46dd-a130-64a4e9b1f26d" targetNamespace="http://schemas.microsoft.com/office/2006/metadata/properties" ma:root="true" ma:fieldsID="21f63e61ba7fdec257a79e2e22749f99" ns2:_="" ns3:_="" ns4:_="" ns5:_="" ns6:_="">
    <xsd:import namespace="1885053c-d437-4b9b-8f24-02b28353599d"/>
    <xsd:import namespace="cdd995b2-1c32-497a-89ef-f7e3adc57460"/>
    <xsd:import namespace="c7174f76-b793-4c53-bcca-f6115c4b22e2"/>
    <xsd:import namespace="8e771b7f-0b63-4f58-a97c-f4f5ef40758c"/>
    <xsd:import namespace="1724b5f7-1ec6-46dd-a130-64a4e9b1f26d"/>
    <xsd:element name="properties">
      <xsd:complexType>
        <xsd:sequence>
          <xsd:element name="documentManagement">
            <xsd:complexType>
              <xsd:all>
                <xsd:element ref="ns2:Meeting"/>
                <xsd:element ref="ns2:Source" minOccurs="0"/>
                <xsd:element ref="ns2:Meeting_x0020_document_x0020_number" minOccurs="0"/>
                <xsd:element ref="ns3:WGs" minOccurs="0"/>
                <xsd:element ref="ns2:Comments" minOccurs="0"/>
                <xsd:element ref="ns2:Latest_x0020_Version" minOccurs="0"/>
                <xsd:element ref="ns4:Abstract" minOccurs="0"/>
                <xsd:element ref="ns5: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5053c-d437-4b9b-8f24-02b28353599d" elementFormDefault="qualified">
    <xsd:import namespace="http://schemas.microsoft.com/office/2006/documentManagement/types"/>
    <xsd:import namespace="http://schemas.microsoft.com/office/infopath/2007/PartnerControls"/>
    <xsd:element name="Meeting" ma:index="2" ma:displayName="Meeting" ma:description="Meeting location and date." ma:format="Dropdown" ma:internalName="Meeting">
      <xsd:simpleType>
        <xsd:restriction base="dms:Choice">
          <xsd:enumeration value="Queretaro, 5-8 March 2024​​"/>
          <xsd:enumeration value="Geneva, 4-7 December 2023"/>
          <xsd:enumeration value="Geneva, 3-5 October 2023​​"/>
          <xsd:enumeration value="Shanghai, 4-6 July 2023"/>
          <xsd:enumeration value="Riyadh, 8-9 March 2023​​"/>
        </xsd:restriction>
      </xsd:simpleType>
    </xsd:element>
    <xsd:element name="Source" ma:index="3" nillable="true" ma:displayName="Source" ma:description="Source of the document." ma:internalName="Source">
      <xsd:simpleType>
        <xsd:restriction base="dms:Text">
          <xsd:maxLength value="255"/>
        </xsd:restriction>
      </xsd:simpleType>
    </xsd:element>
    <xsd:element name="Meeting_x0020_document_x0020_number" ma:index="4" nillable="true" ma:displayName="Meeting document number" ma:default="I-###" ma:description="Meeting document number - Format (I-Doc###) Example: I-001" ma:internalName="Meeting_x0020_document_x0020_number">
      <xsd:simpleType>
        <xsd:restriction base="dms:Text">
          <xsd:maxLength value="5"/>
        </xsd:restriction>
      </xsd:simpleType>
    </xsd:element>
    <xsd:element name="Comments" ma:index="6" nillable="true" ma:displayName="Note" ma:description="Note about the document." ma:internalName="Comments">
      <xsd:complexType>
        <xsd:complexContent>
          <xsd:extension base="dms:MultiChoiceFillIn">
            <xsd:sequence>
              <xsd:element name="Value" maxOccurs="unbounded" minOccurs="0" nillable="true">
                <xsd:simpleType>
                  <xsd:union memberTypes="dms:Text">
                    <xsd:simpleType>
                      <xsd:restriction base="dms:Choice">
                        <xsd:enumeration value="Late"/>
                        <xsd:enumeration value="Withdrawn"/>
                      </xsd:restriction>
                    </xsd:simpleType>
                  </xsd:union>
                </xsd:simpleType>
              </xsd:element>
            </xsd:sequence>
          </xsd:extension>
        </xsd:complexContent>
      </xsd:complexType>
    </xsd:element>
    <xsd:element name="Latest_x0020_Version" ma:index="7" nillable="true" ma:displayName="Latest Version" ma:description="Is this the latest version?" ma:internalName="Latest_x0020_Version">
      <xsd:complexType>
        <xsd:complexContent>
          <xsd:extension base="dms:MultiChoice">
            <xsd:sequence>
              <xsd:element name="Value" maxOccurs="unbounded" minOccurs="0" nillable="true">
                <xsd:simpleType>
                  <xsd:restriction base="dms:Choice">
                    <xsd:enumeration value="No"/>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d995b2-1c32-497a-89ef-f7e3adc57460" elementFormDefault="qualified">
    <xsd:import namespace="http://schemas.microsoft.com/office/2006/documentManagement/types"/>
    <xsd:import namespace="http://schemas.microsoft.com/office/infopath/2007/PartnerControls"/>
    <xsd:element name="WGs" ma:index="5" nillable="true" ma:displayName="WGs" ma:internalName="WGs">
      <xsd:complexType>
        <xsd:complexContent>
          <xsd:extension base="dms:MultiChoice">
            <xsd:sequence>
              <xsd:element name="Value" maxOccurs="unbounded" minOccurs="0" nillable="true">
                <xsd:simpleType>
                  <xsd:restriction base="dms:Choice">
                    <xsd:enumeration value="N/A"/>
                    <xsd:enumeration value="WG1"/>
                    <xsd:enumeration value="WG2"/>
                    <xsd:enumeration value="WG3"/>
                    <xsd:enumeration value="WG4"/>
                    <xsd:enumeration value="WG5"/>
                    <xsd:enumeration value="WG6"/>
                    <xsd:enumeration value="WG7"/>
                    <xsd:enumeration value="WG8"/>
                    <xsd:enumeration value="WG9"/>
                    <xsd:enumeration value="TG-Collaboration"/>
                    <xsd:enumeration value="PLE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174f76-b793-4c53-bcca-f6115c4b22e2" elementFormDefault="qualified">
    <xsd:import namespace="http://schemas.microsoft.com/office/2006/documentManagement/types"/>
    <xsd:import namespace="http://schemas.microsoft.com/office/infopath/2007/PartnerControls"/>
    <xsd:element name="Abstract" ma:index="8" nillable="true" ma:displayName="Abstract" ma:internalName="Abstract">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771b7f-0b63-4f58-a97c-f4f5ef40758c"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24b5f7-1ec6-46dd-a130-64a4e9b1f26d" elementFormDefault="qualified">
    <xsd:import namespace="http://schemas.microsoft.com/office/2006/documentManagement/types"/>
    <xsd:import namespace="http://schemas.microsoft.com/office/infopath/2007/PartnerControls"/>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F561ED-57AB-4E4B-8887-0B8769730D96}">
  <ds:schemaRefs>
    <ds:schemaRef ds:uri="http://schemas.microsoft.com/office/2006/metadata/properties"/>
    <ds:schemaRef ds:uri="http://schemas.microsoft.com/office/infopath/2007/PartnerControls"/>
    <ds:schemaRef ds:uri="1885053c-d437-4b9b-8f24-02b28353599d"/>
    <ds:schemaRef ds:uri="c7174f76-b793-4c53-bcca-f6115c4b22e2"/>
    <ds:schemaRef ds:uri="cdd995b2-1c32-497a-89ef-f7e3adc57460"/>
  </ds:schemaRefs>
</ds:datastoreItem>
</file>

<file path=customXml/itemProps2.xml><?xml version="1.0" encoding="utf-8"?>
<ds:datastoreItem xmlns:ds="http://schemas.openxmlformats.org/officeDocument/2006/customXml" ds:itemID="{F7CA4B30-CACD-4912-856F-AEEF8A2DA84B}">
  <ds:schemaRefs>
    <ds:schemaRef ds:uri="http://schemas.microsoft.com/sharepoint/v3/contenttype/forms"/>
  </ds:schemaRefs>
</ds:datastoreItem>
</file>

<file path=customXml/itemProps3.xml><?xml version="1.0" encoding="utf-8"?>
<ds:datastoreItem xmlns:ds="http://schemas.openxmlformats.org/officeDocument/2006/customXml" ds:itemID="{FBE613E1-82C2-43EE-851F-FAE1FE4C64C2}">
  <ds:schemaRefs>
    <ds:schemaRef ds:uri="http://schemas.openxmlformats.org/officeDocument/2006/bibliography"/>
  </ds:schemaRefs>
</ds:datastoreItem>
</file>

<file path=customXml/itemProps4.xml><?xml version="1.0" encoding="utf-8"?>
<ds:datastoreItem xmlns:ds="http://schemas.openxmlformats.org/officeDocument/2006/customXml" ds:itemID="{674AC134-EB10-47DF-A982-11564713D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5053c-d437-4b9b-8f24-02b28353599d"/>
    <ds:schemaRef ds:uri="cdd995b2-1c32-497a-89ef-f7e3adc57460"/>
    <ds:schemaRef ds:uri="c7174f76-b793-4c53-bcca-f6115c4b22e2"/>
    <ds:schemaRef ds:uri="8e771b7f-0b63-4f58-a97c-f4f5ef40758c"/>
    <ds:schemaRef ds:uri="1724b5f7-1ec6-46dd-a130-64a4e9b1f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T-REC-FINAL-E.dotm</Template>
  <TotalTime>80</TotalTime>
  <Pages>17</Pages>
  <Words>4734</Words>
  <Characters>26990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Technical Report ITU FGMV-24 on “A framework for confidence in the metaverse” (approved)</vt:lpstr>
    </vt:vector>
  </TitlesOfParts>
  <Company>Hewlett-Packard Company</Company>
  <LinksUpToDate>false</LinksUpToDate>
  <CharactersWithSpaces>31661</CharactersWithSpaces>
  <SharedDoc>false</SharedDoc>
  <HLinks>
    <vt:vector size="6" baseType="variant">
      <vt:variant>
        <vt:i4>2490419</vt:i4>
      </vt:variant>
      <vt:variant>
        <vt:i4>0</vt:i4>
      </vt:variant>
      <vt:variant>
        <vt:i4>0</vt:i4>
      </vt:variant>
      <vt:variant>
        <vt:i4>5</vt:i4>
      </vt:variant>
      <vt:variant>
        <vt:lpwstr>http://www.itu.int/go/terminology-database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Report ITU FGMV-24 on “A framework for confidence in the metaverse” (approved)</dc:title>
  <dc:creator>Anibal Cabrera</dc:creator>
  <cp:lastModifiedBy>TSB-AC</cp:lastModifiedBy>
  <cp:revision>33</cp:revision>
  <cp:lastPrinted>2024-06-07T09:38:00Z</cp:lastPrinted>
  <dcterms:created xsi:type="dcterms:W3CDTF">2024-06-07T07:47:00Z</dcterms:created>
  <dcterms:modified xsi:type="dcterms:W3CDTF">2024-06-07T09:39:00Z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0x010100B4BE64942ACADE47A0F0A5EE119B36E3</vt:lpwstr>
  </property>
</Properties>
</file>