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AB818" w14:textId="77777777" w:rsidR="00627736" w:rsidRPr="000318B6" w:rsidRDefault="00627736" w:rsidP="00627736">
      <w:pPr>
        <w:rPr>
          <w:rFonts w:asciiTheme="majorBidi" w:hAnsiTheme="majorBidi" w:cstheme="majorBidi"/>
          <w:lang w:val="en-US"/>
        </w:rPr>
      </w:pPr>
      <w:r w:rsidRPr="000318B6">
        <w:rPr>
          <w:rFonts w:ascii="Arial" w:hAnsi="Arial" w:cs="Arial"/>
          <w:noProof/>
        </w:rPr>
        <mc:AlternateContent>
          <mc:Choice Requires="wpg">
            <w:drawing>
              <wp:anchor distT="0" distB="0" distL="114300" distR="114300" simplePos="0" relativeHeight="251666432" behindDoc="1" locked="0" layoutInCell="1" allowOverlap="1" wp14:anchorId="4F2578C6" wp14:editId="6B9718E5">
                <wp:simplePos x="0" y="0"/>
                <wp:positionH relativeFrom="page">
                  <wp:posOffset>-2540</wp:posOffset>
                </wp:positionH>
                <wp:positionV relativeFrom="page">
                  <wp:posOffset>986155</wp:posOffset>
                </wp:positionV>
                <wp:extent cx="7772400" cy="229870"/>
                <wp:effectExtent l="0" t="0" r="0" b="0"/>
                <wp:wrapNone/>
                <wp:docPr id="179779704"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598738991"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944991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186E7" id="docshapegroup7" o:spid="_x0000_s1026" style="position:absolute;margin-left:-.2pt;margin-top:77.65pt;width:612pt;height:18.1pt;z-index:-251650048;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3f9QMAAJMLAAAOAAAAZHJzL2Uyb0RvYy54bWzcVttu4zYQfS/QfyD42GIjUVYsy4iyWCRN&#10;UGDbLrDuB9AUdUElUSVly+nXd4aUbNq1t8UW6EPz4Eiaw5kzZ2ZIPrw/tA3ZS21q1WWU3YWUyE6o&#10;vO7KjP66eXm3osQMvMt5ozqZ0Tdp6PvHb795GPu1jFSlmlxqAk46sx77jFbD0K+DwIhKttzcqV52&#10;YCyUbvkAr7oMcs1H8N42QRSGy2BUOu+1EtIY+PrsjPTR+i8KKYZfisLIgTQZBW6D/dX2d4u/weMD&#10;X5ea91UtJhr8K1i0vO4g6NHVMx842en6L67aWmhlVDHcCdUGqihqIW0OkA0LL7J51WrX21zK9Vj2&#10;R5lA2gudvtqt+Hn/qvvP/Sft2MPjRyV+M6BLMPbl2rfje+nAZDv+pHKoJ98NyiZ+KHSLLiAlcrD6&#10;vh31lYeBCPiYJEkUh1AGAbYoSlfJVABRQZVOy1iyil1lRPXDtJaxNFy6lYtlhNaAr11QS3QihoWH&#10;TjInscy/E+tzxXtpa2BQjE+a1HlG74H7YpWmjJKOt6BDroRB5AqZIQXAzqoaJynp1FPFu1J+0FqN&#10;leQ5UGM2k7MF+GKgIP9QY7ZiiRNrltmXKkrPpOLrXpvhVaqW4ENGNUyIrR/ffzSDU3WGYDmNaur8&#10;pW4a+6LL7VOjyZ7DND0ncQq1dEvOYE2H4E7hMmfGL1All5fTZ6vyN8hRKzeSsIXAQ6X0H5SMMI4Z&#10;Nb/vuJaUND92oFPK4hjn177E90kEL9q3bH0L7wS4yuhAiXt8GtzM73pdlxVEYjbpTn2A/i1qmzjy&#10;c6wmstBF/1E7sfskjWNop/iyn2z5ztoDauKPqNdps8B/2ziMhSklMIOnQZt7Zxkl05ABF1e8ebLF&#10;znUOFnfuFtjwcugb/FTm0yhsoDRF28A2+v07EhKWLJbERgR3Pgxmx8G+C8gmJCPB2BeYaMZMrlYx&#10;+Js3h1PExQwDV2gnFVk4/n5AENfnBSJc5XU/w5BXfJ0X7ES+Kwx5jRdoeUzxNi84In1ncbS4ygtK&#10;dnS2WV3nxc61j8I0uUqM+eJb1FXF2KX+t0rpF2DDohvkLgpwSzXmV+BcNtjzjw3HK7dj8bU4dFMT&#10;whNMPJyPoZ3vXhk8VTaQLXT7ZjF1NKCwFW+AITqCbS9CvC+D3RxtQE83LF9GM9AJfUOGHtwFmTLA&#10;DfnysqIpgcvK1g1HzwdMHBPARzJm1A5tlVHsefzeqr3cKIsYMH9rh7jzbn2yN52Pg+bxULNt/t9b&#10;XxgDUQvIxeUw2+f/DncZc7aKRhnpFiJ9e4wfU0IlvF3m7FQx/uHzYv8mAmew/9XhY282cPOzKk23&#10;VLxa+u/2sDrdpR//BAAA//8DAFBLAwQUAAYACAAAACEAE5SfB+EAAAAKAQAADwAAAGRycy9kb3du&#10;cmV2LnhtbEyPT2vCQBDF74V+h2UKvenmTyM1zUZE2p6kUC0Ub2syJsHsbMiuSfz2HU/1NjPv8eb3&#10;stVkWjFg7xpLCsJ5AAKpsGVDlYKf/cfsFYTzmkrdWkIFV3Swyh8fMp2WdqRvHHa+EhxCLtUKau+7&#10;VEpX1Gi0m9sOibWT7Y32vPaVLHs9crhpZRQEC2l0Q/yh1h1uaizOu4tR8DnqcR2H78P2fNpcD/vk&#10;63cbolLPT9P6DYTHyf+b4YbP6JAz09FeqHSiVTB7YSOfkyQGcdOjKF6AOPK0DBOQeSbvK+R/AAAA&#10;//8DAFBLAQItABQABgAIAAAAIQC2gziS/gAAAOEBAAATAAAAAAAAAAAAAAAAAAAAAABbQ29udGVu&#10;dF9UeXBlc10ueG1sUEsBAi0AFAAGAAgAAAAhADj9If/WAAAAlAEAAAsAAAAAAAAAAAAAAAAALwEA&#10;AF9yZWxzLy5yZWxzUEsBAi0AFAAGAAgAAAAhAIvU/d/1AwAAkwsAAA4AAAAAAAAAAAAAAAAALgIA&#10;AGRycy9lMm9Eb2MueG1sUEsBAi0AFAAGAAgAAAAhABOUnwfhAAAACgEAAA8AAAAAAAAAAAAAAAAA&#10;TwYAAGRycy9kb3ducmV2LnhtbFBLBQYAAAAABAAEAPMAAABdBw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xvTywAAAOIAAAAPAAAAZHJzL2Rvd25yZXYueG1sRI9Pa8JA&#10;FMTvBb/D8gRvdWP/2CR1lVJUBC+tLZXeHtlnNph9G7JbE7+9KxQ8DjPzG2a26G0tTtT6yrGCyTgB&#10;QVw4XXGp4PtrdZ+C8AFZY+2YFJzJw2I+uJthrl3Hn3TahVJECPscFZgQmlxKXxiy6MeuIY7ewbUW&#10;Q5RtKXWLXYTbWj4kyVRarDguGGzo3VBx3P1ZBetl92So2je/pc329erDbs/TH6VGw/7tFUSgPtzC&#10;/+2NVvCcpS+PaZZN4Hop3gE5vwAAAP//AwBQSwECLQAUAAYACAAAACEA2+H2y+4AAACFAQAAEwAA&#10;AAAAAAAAAAAAAAAAAAAAW0NvbnRlbnRfVHlwZXNdLnhtbFBLAQItABQABgAIAAAAIQBa9CxbvwAA&#10;ABUBAAALAAAAAAAAAAAAAAAAAB8BAABfcmVscy8ucmVsc1BLAQItABQABgAIAAAAIQB6rxvTywAA&#10;AOIAAAAPAAAAAAAAAAAAAAAAAAcCAABkcnMvZG93bnJldi54bWxQSwUGAAAAAAMAAwC3AAAA/wIA&#10;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fDQyAAAAOMAAAAPAAAAZHJzL2Rvd25yZXYueG1sRE9LS8NA&#10;EL4L/Q/LFLxIu2lZ0yR2W6Qg6KnYh+chOybB7GzIrkn6711B8Djfe7b7ybZioN43jjWslgkI4tKZ&#10;hisNl/PLIgPhA7LB1jFpuJGH/W52t8XCuJHfaTiFSsQQ9gVqqEPoCil9WZNFv3QdceQ+XW8xxLOv&#10;pOlxjOG2leskSaXFhmNDjR0daiq/Tt9Ww3HMyuuhudzWD+qYvakupY8h1fp+Pj0/gQg0hX/xn/vV&#10;xPmPm1ypPF8p+P0pAiB3PwAAAP//AwBQSwECLQAUAAYACAAAACEA2+H2y+4AAACFAQAAEwAAAAAA&#10;AAAAAAAAAAAAAAAAW0NvbnRlbnRfVHlwZXNdLnhtbFBLAQItABQABgAIAAAAIQBa9CxbvwAAABUB&#10;AAALAAAAAAAAAAAAAAAAAB8BAABfcmVscy8ucmVsc1BLAQItABQABgAIAAAAIQABqfDQyAAAAOMA&#10;AAAPAAAAAAAAAAAAAAAAAAcCAABkcnMvZG93bnJldi54bWxQSwUGAAAAAAMAAwC3AAAA/AIAAAAA&#10;" path="m627,l,,314,313,627,xe" stroked="f">
                  <v:path arrowok="t" o:connecttype="custom" o:connectlocs="627,1784;0,1784;314,2097;627,1784" o:connectangles="0,0,0,0"/>
                </v:shape>
                <w10:wrap anchorx="page" anchory="page"/>
              </v:group>
            </w:pict>
          </mc:Fallback>
        </mc:AlternateContent>
      </w:r>
    </w:p>
    <w:tbl>
      <w:tblPr>
        <w:tblpPr w:leftFromText="181" w:rightFromText="181" w:horzAnchor="margin" w:tblpYSpec="top"/>
        <w:tblOverlap w:val="never"/>
        <w:tblW w:w="10773" w:type="dxa"/>
        <w:tblLayout w:type="fixed"/>
        <w:tblLook w:val="0000" w:firstRow="0" w:lastRow="0" w:firstColumn="0" w:lastColumn="0" w:noHBand="0" w:noVBand="0"/>
      </w:tblPr>
      <w:tblGrid>
        <w:gridCol w:w="817"/>
        <w:gridCol w:w="4253"/>
        <w:gridCol w:w="5703"/>
      </w:tblGrid>
      <w:tr w:rsidR="00627736" w:rsidRPr="000318B6" w14:paraId="72D4B494" w14:textId="77777777" w:rsidTr="00CC19E3">
        <w:trPr>
          <w:trHeight w:hRule="exact" w:val="992"/>
        </w:trPr>
        <w:tc>
          <w:tcPr>
            <w:tcW w:w="5070" w:type="dxa"/>
            <w:gridSpan w:val="2"/>
          </w:tcPr>
          <w:p w14:paraId="4AE557F8" w14:textId="77777777" w:rsidR="00627736" w:rsidRPr="000318B6" w:rsidRDefault="00627736" w:rsidP="00CC19E3">
            <w:pPr>
              <w:spacing w:before="0"/>
              <w:rPr>
                <w:rFonts w:ascii="Arial" w:hAnsi="Arial" w:cs="Arial"/>
              </w:rPr>
            </w:pPr>
          </w:p>
        </w:tc>
        <w:tc>
          <w:tcPr>
            <w:tcW w:w="5703" w:type="dxa"/>
          </w:tcPr>
          <w:p w14:paraId="5B6CAA78" w14:textId="77777777" w:rsidR="00627736" w:rsidRPr="000318B6" w:rsidRDefault="00627736" w:rsidP="00CC19E3">
            <w:pPr>
              <w:spacing w:before="0"/>
              <w:jc w:val="right"/>
              <w:rPr>
                <w:rFonts w:ascii="Arial" w:hAnsi="Arial" w:cs="Arial"/>
              </w:rPr>
            </w:pPr>
            <w:r w:rsidRPr="000318B6">
              <w:rPr>
                <w:rFonts w:ascii="Arial" w:hAnsi="Arial" w:cs="Arial"/>
              </w:rPr>
              <w:t>Standardization Sector</w:t>
            </w:r>
          </w:p>
        </w:tc>
      </w:tr>
      <w:tr w:rsidR="00627736" w:rsidRPr="000318B6" w14:paraId="2A5C4D92" w14:textId="77777777" w:rsidTr="00CC19E3">
        <w:tblPrEx>
          <w:tblCellMar>
            <w:left w:w="85" w:type="dxa"/>
            <w:right w:w="85" w:type="dxa"/>
          </w:tblCellMar>
        </w:tblPrEx>
        <w:trPr>
          <w:gridBefore w:val="1"/>
          <w:wBefore w:w="817" w:type="dxa"/>
          <w:trHeight w:val="709"/>
        </w:trPr>
        <w:tc>
          <w:tcPr>
            <w:tcW w:w="9956" w:type="dxa"/>
            <w:gridSpan w:val="2"/>
          </w:tcPr>
          <w:p w14:paraId="65207CB0" w14:textId="77777777" w:rsidR="00627736" w:rsidRPr="000318B6" w:rsidRDefault="00627736" w:rsidP="00CC19E3">
            <w:pPr>
              <w:widowControl w:val="0"/>
              <w:spacing w:before="440"/>
              <w:rPr>
                <w:rFonts w:ascii="Arial" w:eastAsia="Avenir Next W1G Medium" w:hAnsi="Arial" w:cs="Arial"/>
                <w:b/>
                <w:bCs/>
                <w:spacing w:val="-6"/>
                <w:sz w:val="44"/>
                <w:szCs w:val="44"/>
              </w:rPr>
            </w:pPr>
            <w:bookmarkStart w:id="0" w:name="dnume"/>
            <w:r w:rsidRPr="000318B6">
              <w:rPr>
                <w:rFonts w:ascii="Arial" w:eastAsia="Avenir Next W1G Medium" w:hAnsi="Arial" w:cs="Arial"/>
                <w:b/>
                <w:bCs/>
                <w:spacing w:val="-6"/>
                <w:sz w:val="44"/>
                <w:szCs w:val="44"/>
              </w:rPr>
              <w:t>ITU Focus Group Technical Report</w:t>
            </w:r>
          </w:p>
        </w:tc>
      </w:tr>
      <w:tr w:rsidR="00627736" w:rsidRPr="000318B6" w14:paraId="76DF45BF" w14:textId="77777777" w:rsidTr="00CC19E3">
        <w:tblPrEx>
          <w:tblCellMar>
            <w:left w:w="85" w:type="dxa"/>
            <w:right w:w="85" w:type="dxa"/>
          </w:tblCellMar>
        </w:tblPrEx>
        <w:trPr>
          <w:gridBefore w:val="1"/>
          <w:wBefore w:w="817" w:type="dxa"/>
          <w:trHeight w:val="129"/>
        </w:trPr>
        <w:tc>
          <w:tcPr>
            <w:tcW w:w="9956" w:type="dxa"/>
            <w:gridSpan w:val="2"/>
          </w:tcPr>
          <w:p w14:paraId="3218A784" w14:textId="77777777" w:rsidR="00627736" w:rsidRPr="000318B6" w:rsidRDefault="00627736" w:rsidP="00CC19E3">
            <w:pPr>
              <w:widowControl w:val="0"/>
              <w:spacing w:after="240"/>
              <w:jc w:val="right"/>
              <w:rPr>
                <w:rFonts w:ascii="Arial" w:eastAsia="Avenir Next W1G Medium" w:hAnsi="Arial" w:cs="Arial"/>
                <w:b/>
                <w:bCs/>
                <w:spacing w:val="-6"/>
                <w:sz w:val="28"/>
                <w:szCs w:val="28"/>
              </w:rPr>
            </w:pPr>
            <w:bookmarkStart w:id="1" w:name="dnume2"/>
            <w:bookmarkEnd w:id="0"/>
            <w:r w:rsidRPr="000318B6">
              <w:rPr>
                <w:rFonts w:ascii="Arial" w:eastAsia="Avenir Next W1G Medium" w:hAnsi="Arial" w:cs="Arial"/>
                <w:b/>
                <w:bCs/>
                <w:spacing w:val="-6"/>
                <w:sz w:val="28"/>
                <w:szCs w:val="28"/>
              </w:rPr>
              <w:t>(12/2023)</w:t>
            </w:r>
          </w:p>
        </w:tc>
      </w:tr>
      <w:tr w:rsidR="00627736" w:rsidRPr="000318B6" w14:paraId="1C5B789E" w14:textId="77777777" w:rsidTr="00AA51B8">
        <w:trPr>
          <w:trHeight w:val="80"/>
        </w:trPr>
        <w:tc>
          <w:tcPr>
            <w:tcW w:w="817" w:type="dxa"/>
          </w:tcPr>
          <w:p w14:paraId="6E83A592" w14:textId="77777777" w:rsidR="00627736" w:rsidRPr="006031AE" w:rsidRDefault="00627736" w:rsidP="00CC19E3">
            <w:pPr>
              <w:tabs>
                <w:tab w:val="right" w:pos="9639"/>
              </w:tabs>
              <w:rPr>
                <w:rFonts w:ascii="Arial" w:hAnsi="Arial" w:cs="Arial"/>
                <w:sz w:val="40"/>
                <w:szCs w:val="40"/>
              </w:rPr>
            </w:pPr>
            <w:bookmarkStart w:id="2" w:name="dsece" w:colFirst="1" w:colLast="1"/>
            <w:bookmarkEnd w:id="1"/>
          </w:p>
        </w:tc>
        <w:tc>
          <w:tcPr>
            <w:tcW w:w="9956" w:type="dxa"/>
            <w:gridSpan w:val="2"/>
            <w:tcBorders>
              <w:bottom w:val="single" w:sz="4" w:space="0" w:color="auto"/>
            </w:tcBorders>
          </w:tcPr>
          <w:p w14:paraId="35D3E095" w14:textId="124D935D" w:rsidR="006031AE" w:rsidRPr="006031AE" w:rsidRDefault="00627736" w:rsidP="00CC19E3">
            <w:pPr>
              <w:widowControl w:val="0"/>
              <w:spacing w:before="276" w:line="175" w:lineRule="auto"/>
              <w:rPr>
                <w:rFonts w:ascii="Arial" w:hAnsi="Arial" w:cs="Arial"/>
                <w:sz w:val="40"/>
                <w:szCs w:val="40"/>
              </w:rPr>
            </w:pPr>
            <w:r w:rsidRPr="006031AE">
              <w:rPr>
                <w:rFonts w:ascii="Arial" w:hAnsi="Arial" w:cs="Arial"/>
                <w:sz w:val="40"/>
                <w:szCs w:val="40"/>
              </w:rPr>
              <w:t>ITU Focus Group on metaverse</w:t>
            </w:r>
          </w:p>
        </w:tc>
      </w:tr>
      <w:tr w:rsidR="00627736" w:rsidRPr="000318B6" w14:paraId="37180743" w14:textId="77777777" w:rsidTr="00AA51B8">
        <w:trPr>
          <w:trHeight w:val="743"/>
        </w:trPr>
        <w:tc>
          <w:tcPr>
            <w:tcW w:w="817" w:type="dxa"/>
          </w:tcPr>
          <w:p w14:paraId="7C2EF99F" w14:textId="77777777" w:rsidR="00627736" w:rsidRPr="000318B6" w:rsidRDefault="00627736" w:rsidP="00CC19E3">
            <w:pPr>
              <w:tabs>
                <w:tab w:val="right" w:pos="9639"/>
              </w:tabs>
              <w:rPr>
                <w:rFonts w:ascii="Arial" w:hAnsi="Arial" w:cs="Arial"/>
                <w:color w:val="000000" w:themeColor="text1"/>
                <w:sz w:val="48"/>
                <w:szCs w:val="48"/>
              </w:rPr>
            </w:pPr>
            <w:bookmarkStart w:id="3" w:name="c1tite" w:colFirst="1" w:colLast="1"/>
            <w:bookmarkEnd w:id="2"/>
          </w:p>
        </w:tc>
        <w:tc>
          <w:tcPr>
            <w:tcW w:w="9956" w:type="dxa"/>
            <w:gridSpan w:val="2"/>
            <w:tcBorders>
              <w:top w:val="single" w:sz="4" w:space="0" w:color="auto"/>
            </w:tcBorders>
          </w:tcPr>
          <w:p w14:paraId="5C1240EA" w14:textId="0CBD8C81" w:rsidR="00627736" w:rsidRDefault="00627736" w:rsidP="00BC2776">
            <w:pPr>
              <w:widowControl w:val="0"/>
              <w:spacing w:before="440"/>
              <w:jc w:val="left"/>
              <w:rPr>
                <w:rFonts w:ascii="Arial" w:eastAsia="Avenir Next W1G Medium" w:hAnsi="Arial" w:cs="Arial"/>
                <w:b/>
                <w:bCs/>
                <w:i/>
                <w:iCs/>
                <w:spacing w:val="-6"/>
                <w:sz w:val="44"/>
                <w:szCs w:val="44"/>
              </w:rPr>
            </w:pPr>
            <w:r w:rsidRPr="00D2334A">
              <w:rPr>
                <w:rFonts w:ascii="Arial" w:eastAsia="Avenir Next W1G Medium" w:hAnsi="Arial" w:cs="Arial"/>
                <w:b/>
                <w:bCs/>
                <w:spacing w:val="-6"/>
                <w:sz w:val="44"/>
                <w:szCs w:val="44"/>
              </w:rPr>
              <w:t>Guidelines</w:t>
            </w:r>
            <w:r>
              <w:t xml:space="preserve"> </w:t>
            </w:r>
            <w:r w:rsidRPr="005048DE">
              <w:rPr>
                <w:rFonts w:ascii="Arial" w:eastAsia="Avenir Next W1G Medium" w:hAnsi="Arial" w:cs="Arial"/>
                <w:b/>
                <w:bCs/>
                <w:spacing w:val="-6"/>
                <w:sz w:val="44"/>
                <w:szCs w:val="44"/>
              </w:rPr>
              <w:t xml:space="preserve">and requirements </w:t>
            </w:r>
            <w:r w:rsidRPr="00D2334A">
              <w:rPr>
                <w:rFonts w:ascii="Arial" w:eastAsia="Avenir Next W1G Medium" w:hAnsi="Arial" w:cs="Arial"/>
                <w:b/>
                <w:bCs/>
                <w:spacing w:val="-6"/>
                <w:sz w:val="44"/>
                <w:szCs w:val="44"/>
              </w:rPr>
              <w:t>on interpreting in the metaverse</w:t>
            </w:r>
            <w:r w:rsidRPr="00D2334A">
              <w:rPr>
                <w:rFonts w:ascii="Arial" w:eastAsia="Avenir Next W1G Medium" w:hAnsi="Arial" w:cs="Arial"/>
                <w:b/>
                <w:bCs/>
                <w:i/>
                <w:iCs/>
                <w:spacing w:val="-6"/>
                <w:sz w:val="44"/>
                <w:szCs w:val="44"/>
              </w:rPr>
              <w:t xml:space="preserve"> </w:t>
            </w:r>
          </w:p>
          <w:p w14:paraId="37223A01" w14:textId="60944EA5" w:rsidR="00627736" w:rsidRPr="006031AE" w:rsidRDefault="00627736" w:rsidP="006031AE">
            <w:pPr>
              <w:widowControl w:val="0"/>
              <w:spacing w:before="440"/>
              <w:jc w:val="left"/>
              <w:rPr>
                <w:rFonts w:ascii="Arial" w:eastAsia="Avenir Next W1G Medium" w:hAnsi="Arial" w:cs="Arial"/>
                <w:i/>
                <w:iCs/>
                <w:spacing w:val="-6"/>
                <w:sz w:val="44"/>
                <w:szCs w:val="44"/>
              </w:rPr>
            </w:pPr>
            <w:r w:rsidRPr="00B44683">
              <w:rPr>
                <w:rFonts w:ascii="Arial" w:eastAsia="Avenir Next W1G Medium" w:hAnsi="Arial" w:cs="Arial"/>
                <w:i/>
                <w:iCs/>
                <w:spacing w:val="-6"/>
                <w:sz w:val="44"/>
                <w:szCs w:val="44"/>
              </w:rPr>
              <w:t xml:space="preserve">Working Group </w:t>
            </w:r>
            <w:r>
              <w:rPr>
                <w:rFonts w:ascii="Arial" w:eastAsia="Avenir Next W1G Medium" w:hAnsi="Arial" w:cs="Arial"/>
                <w:i/>
                <w:iCs/>
                <w:spacing w:val="-6"/>
                <w:sz w:val="44"/>
                <w:szCs w:val="44"/>
              </w:rPr>
              <w:t>8</w:t>
            </w:r>
            <w:r w:rsidRPr="00B44683">
              <w:rPr>
                <w:rFonts w:ascii="Arial" w:eastAsia="Avenir Next W1G Medium" w:hAnsi="Arial" w:cs="Arial"/>
                <w:i/>
                <w:iCs/>
                <w:spacing w:val="-6"/>
                <w:sz w:val="44"/>
                <w:szCs w:val="44"/>
              </w:rPr>
              <w:t xml:space="preserve">: </w:t>
            </w:r>
            <w:r w:rsidRPr="007E616B">
              <w:rPr>
                <w:rFonts w:ascii="Arial" w:eastAsia="Avenir Next W1G Medium" w:hAnsi="Arial" w:cs="Arial"/>
                <w:i/>
                <w:iCs/>
                <w:spacing w:val="-6"/>
                <w:sz w:val="44"/>
                <w:szCs w:val="44"/>
              </w:rPr>
              <w:t>Sustainability, Accessibility &amp; Inclusion</w:t>
            </w:r>
          </w:p>
        </w:tc>
      </w:tr>
    </w:tbl>
    <w:tbl>
      <w:tblPr>
        <w:tblStyle w:val="TableGrid1"/>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627736" w:rsidRPr="000318B6" w14:paraId="47347903" w14:textId="77777777" w:rsidTr="00CC19E3">
        <w:tc>
          <w:tcPr>
            <w:tcW w:w="5070" w:type="dxa"/>
            <w:vAlign w:val="center"/>
          </w:tcPr>
          <w:bookmarkEnd w:id="3"/>
          <w:p w14:paraId="2FDB7972" w14:textId="77777777" w:rsidR="00627736" w:rsidRPr="000318B6" w:rsidRDefault="00627736" w:rsidP="00CC19E3">
            <w:pPr>
              <w:spacing w:before="0"/>
              <w:rPr>
                <w:rFonts w:ascii="Arial" w:hAnsi="Arial" w:cs="Arial"/>
                <w:sz w:val="32"/>
                <w:szCs w:val="32"/>
              </w:rPr>
            </w:pPr>
            <w:proofErr w:type="spellStart"/>
            <w:r w:rsidRPr="000318B6">
              <w:rPr>
                <w:rFonts w:ascii="Arial" w:hAnsi="Arial" w:cs="Arial"/>
                <w:b/>
                <w:color w:val="009CD6"/>
                <w:spacing w:val="-4"/>
                <w:sz w:val="32"/>
                <w:szCs w:val="32"/>
              </w:rPr>
              <w:t>ITU</w:t>
            </w:r>
            <w:r w:rsidRPr="000318B6">
              <w:rPr>
                <w:rFonts w:ascii="Arial" w:hAnsi="Arial" w:cs="Arial"/>
                <w:b/>
                <w:color w:val="292829"/>
                <w:spacing w:val="-4"/>
                <w:sz w:val="32"/>
                <w:szCs w:val="32"/>
              </w:rPr>
              <w:t>Publications</w:t>
            </w:r>
            <w:proofErr w:type="spellEnd"/>
          </w:p>
        </w:tc>
        <w:tc>
          <w:tcPr>
            <w:tcW w:w="5669" w:type="dxa"/>
            <w:vAlign w:val="center"/>
          </w:tcPr>
          <w:p w14:paraId="11CED7AB" w14:textId="77777777" w:rsidR="00627736" w:rsidRPr="000318B6" w:rsidRDefault="00627736" w:rsidP="00CC19E3">
            <w:pPr>
              <w:spacing w:before="0"/>
              <w:jc w:val="right"/>
              <w:rPr>
                <w:rFonts w:ascii="Arial" w:hAnsi="Arial" w:cs="Arial"/>
                <w:sz w:val="20"/>
              </w:rPr>
            </w:pPr>
            <w:r w:rsidRPr="000318B6">
              <w:rPr>
                <w:rFonts w:ascii="Arial" w:hAnsi="Arial" w:cs="Arial"/>
                <w:b/>
                <w:spacing w:val="-4"/>
                <w:sz w:val="20"/>
              </w:rPr>
              <w:t>International Telecommunication Union</w:t>
            </w:r>
          </w:p>
        </w:tc>
      </w:tr>
    </w:tbl>
    <w:p w14:paraId="43134347" w14:textId="77777777" w:rsidR="00627736" w:rsidRPr="00E23AE8" w:rsidRDefault="00627736" w:rsidP="00627736">
      <w:pPr>
        <w:spacing w:before="0"/>
        <w:rPr>
          <w:color w:val="000000"/>
          <w:lang w:eastAsia="zh-CN"/>
        </w:rPr>
      </w:pPr>
      <w:bookmarkStart w:id="4" w:name="_Hlk147940141"/>
      <w:r w:rsidRPr="000318B6">
        <w:rPr>
          <w:noProof/>
          <w:color w:val="000000"/>
          <w:lang w:eastAsia="zh-CN"/>
        </w:rPr>
        <w:drawing>
          <wp:anchor distT="0" distB="0" distL="0" distR="0" simplePos="0" relativeHeight="251665408" behindDoc="1" locked="0" layoutInCell="1" allowOverlap="1" wp14:anchorId="1EA308A6" wp14:editId="6F8F7ABB">
            <wp:simplePos x="0" y="0"/>
            <wp:positionH relativeFrom="page">
              <wp:posOffset>6355080</wp:posOffset>
            </wp:positionH>
            <wp:positionV relativeFrom="page">
              <wp:posOffset>9591675</wp:posOffset>
            </wp:positionV>
            <wp:extent cx="737870" cy="813435"/>
            <wp:effectExtent l="0" t="0" r="0" b="0"/>
            <wp:wrapNone/>
            <wp:docPr id="6"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End w:id="4"/>
    </w:p>
    <w:p w14:paraId="5508D6CE" w14:textId="77777777" w:rsidR="00627736" w:rsidRPr="000318B6" w:rsidRDefault="00627736" w:rsidP="00627736">
      <w:pPr>
        <w:pStyle w:val="RecNo"/>
        <w:jc w:val="both"/>
        <w:rPr>
          <w:rFonts w:asciiTheme="majorBidi" w:hAnsiTheme="majorBidi" w:cstheme="majorBidi"/>
          <w:szCs w:val="28"/>
        </w:rPr>
        <w:sectPr w:rsidR="00627736" w:rsidRPr="000318B6" w:rsidSect="00627736">
          <w:headerReference w:type="default" r:id="rId12"/>
          <w:footerReference w:type="even" r:id="rId13"/>
          <w:footerReference w:type="default" r:id="rId14"/>
          <w:pgSz w:w="11907" w:h="16840"/>
          <w:pgMar w:top="1038" w:right="601" w:bottom="1860" w:left="618" w:header="510" w:footer="720" w:gutter="0"/>
          <w:cols w:space="720"/>
          <w:titlePg/>
          <w:docGrid w:linePitch="326"/>
        </w:sectPr>
      </w:pPr>
    </w:p>
    <w:p w14:paraId="74891A6D" w14:textId="41453D2B" w:rsidR="000D38FA" w:rsidRDefault="00BC29BD" w:rsidP="000D38FA">
      <w:pPr>
        <w:pStyle w:val="RecNo"/>
        <w:rPr>
          <w:szCs w:val="28"/>
        </w:rPr>
      </w:pPr>
      <w:r w:rsidRPr="00BC29BD">
        <w:rPr>
          <w:lang w:val="en-US"/>
        </w:rPr>
        <w:lastRenderedPageBreak/>
        <w:t xml:space="preserve">Technical </w:t>
      </w:r>
      <w:r w:rsidR="00962A47" w:rsidRPr="00962A47">
        <w:rPr>
          <w:lang w:val="en-US"/>
        </w:rPr>
        <w:t>Report</w:t>
      </w:r>
      <w:r w:rsidR="00426E33">
        <w:rPr>
          <w:lang w:val="en-US"/>
        </w:rPr>
        <w:t xml:space="preserve"> </w:t>
      </w:r>
      <w:r w:rsidR="00426E33" w:rsidRPr="005859A5">
        <w:rPr>
          <w:lang w:val="en-US"/>
        </w:rPr>
        <w:t>ITU FGMV-</w:t>
      </w:r>
      <w:r w:rsidR="00B303AB">
        <w:rPr>
          <w:lang w:val="en-US"/>
        </w:rPr>
        <w:t>17</w:t>
      </w:r>
    </w:p>
    <w:p w14:paraId="7204767B" w14:textId="5CA82F84" w:rsidR="00B6528A" w:rsidRPr="00152B0D" w:rsidRDefault="00864B71" w:rsidP="006031AE">
      <w:pPr>
        <w:pStyle w:val="Rectitle"/>
      </w:pPr>
      <w:r w:rsidRPr="00152B0D">
        <w:t xml:space="preserve">Guidelines </w:t>
      </w:r>
      <w:r w:rsidR="005048DE" w:rsidRPr="00152B0D">
        <w:t xml:space="preserve">and requirements </w:t>
      </w:r>
      <w:r w:rsidRPr="00152B0D">
        <w:t>o</w:t>
      </w:r>
      <w:r w:rsidR="001007F3" w:rsidRPr="00152B0D">
        <w:t>n interpreting in the metaverse</w:t>
      </w:r>
    </w:p>
    <w:p w14:paraId="30423F8D" w14:textId="77777777" w:rsidR="00B6528A" w:rsidRPr="001A2927" w:rsidRDefault="00B6528A" w:rsidP="006031AE">
      <w:pPr>
        <w:pStyle w:val="Headingb"/>
        <w:rPr>
          <w:lang w:bidi="ar-DZ"/>
        </w:rPr>
      </w:pPr>
      <w:r w:rsidRPr="001A2927">
        <w:rPr>
          <w:lang w:bidi="ar-DZ"/>
        </w:rPr>
        <w:t>Summary</w:t>
      </w:r>
    </w:p>
    <w:p w14:paraId="788CC93A" w14:textId="2DA89CB9" w:rsidR="00B6528A" w:rsidRDefault="0032156B" w:rsidP="006031AE">
      <w:r>
        <w:t xml:space="preserve">This </w:t>
      </w:r>
      <w:r w:rsidR="00AA51B8">
        <w:t xml:space="preserve">Technical Report </w:t>
      </w:r>
      <w:r>
        <w:t>pr</w:t>
      </w:r>
      <w:r w:rsidR="005D2EE0">
        <w:t>ovide</w:t>
      </w:r>
      <w:r>
        <w:t xml:space="preserve">s </w:t>
      </w:r>
      <w:r w:rsidR="004423D5">
        <w:t>g</w:t>
      </w:r>
      <w:r>
        <w:t xml:space="preserve">uidelines </w:t>
      </w:r>
      <w:r w:rsidR="005048DE" w:rsidRPr="005048DE">
        <w:t xml:space="preserve">and requirements </w:t>
      </w:r>
      <w:r>
        <w:t xml:space="preserve">on </w:t>
      </w:r>
      <w:r w:rsidR="004423D5">
        <w:t>i</w:t>
      </w:r>
      <w:r>
        <w:t xml:space="preserve">nterpreting in the </w:t>
      </w:r>
      <w:r w:rsidR="004423D5">
        <w:t>m</w:t>
      </w:r>
      <w:r>
        <w:t>etaverse. It summari</w:t>
      </w:r>
      <w:r w:rsidR="00BC0617">
        <w:t>z</w:t>
      </w:r>
      <w:r>
        <w:t>es typical use settings that require interpreting in the metaverse, including conference interpreting, public service interpreting and sign</w:t>
      </w:r>
      <w:r w:rsidR="00D874CE">
        <w:t xml:space="preserve"> </w:t>
      </w:r>
      <w:r>
        <w:t>language interpreting. It describes technical requirements for interpreting in the metaverse.</w:t>
      </w:r>
      <w:r w:rsidR="00901A68">
        <w:t xml:space="preserve"> </w:t>
      </w:r>
      <w:r w:rsidR="000E2648">
        <w:t>It</w:t>
      </w:r>
      <w:r>
        <w:t xml:space="preserve"> also provides advice </w:t>
      </w:r>
      <w:r w:rsidR="00C97D93">
        <w:t>for</w:t>
      </w:r>
      <w:r>
        <w:t xml:space="preserve"> all parties in interpreted events in the metaverse, including organizers, speakers, interpreters and audience in </w:t>
      </w:r>
      <w:r w:rsidR="00C97D93">
        <w:t>interpreting-facilitated</w:t>
      </w:r>
      <w:r>
        <w:t xml:space="preserve"> events</w:t>
      </w:r>
      <w:r w:rsidR="00C97D93" w:rsidRPr="00C97D93">
        <w:t xml:space="preserve"> </w:t>
      </w:r>
      <w:r w:rsidR="00C97D93">
        <w:t>in the metaverse</w:t>
      </w:r>
      <w:r>
        <w:t>.</w:t>
      </w:r>
    </w:p>
    <w:p w14:paraId="4C10C170" w14:textId="77777777" w:rsidR="00B6528A" w:rsidRPr="001A2927" w:rsidRDefault="00B6528A" w:rsidP="006031AE">
      <w:pPr>
        <w:pStyle w:val="Headingb"/>
        <w:rPr>
          <w:rFonts w:asciiTheme="majorBidi" w:eastAsia="SimSun" w:hAnsiTheme="majorBidi" w:cstheme="majorBidi"/>
          <w:b w:val="0"/>
          <w:bCs/>
          <w:lang w:bidi="ar-DZ"/>
        </w:rPr>
      </w:pPr>
      <w:r w:rsidRPr="006031AE">
        <w:rPr>
          <w:lang w:bidi="ar-DZ"/>
        </w:rPr>
        <w:t>Keywords</w:t>
      </w:r>
    </w:p>
    <w:p w14:paraId="39D9B9D5" w14:textId="3891341B" w:rsidR="00B6528A" w:rsidRDefault="006031AE" w:rsidP="00B6528A">
      <w:r>
        <w:t>A</w:t>
      </w:r>
      <w:r w:rsidR="00314DCA">
        <w:t xml:space="preserve">ccessibility, inclusion, interpreting, </w:t>
      </w:r>
      <w:r w:rsidR="00037DFB">
        <w:t>metaverse</w:t>
      </w:r>
      <w:r w:rsidR="0087235F">
        <w:t xml:space="preserve">, </w:t>
      </w:r>
      <w:r w:rsidR="00037DFB">
        <w:t>conference interpreting</w:t>
      </w:r>
      <w:r w:rsidR="0087235F">
        <w:t>,</w:t>
      </w:r>
      <w:r w:rsidR="00037DFB">
        <w:t xml:space="preserve"> public service interpreting</w:t>
      </w:r>
      <w:r w:rsidR="00314DCA">
        <w:t xml:space="preserve">, </w:t>
      </w:r>
      <w:r w:rsidR="00037DFB">
        <w:t>sign</w:t>
      </w:r>
      <w:r w:rsidR="00D874CE">
        <w:t xml:space="preserve"> </w:t>
      </w:r>
      <w:r w:rsidR="00037DFB">
        <w:t>language interpreting</w:t>
      </w:r>
      <w:r>
        <w:t>.</w:t>
      </w:r>
    </w:p>
    <w:p w14:paraId="5E5A25B4" w14:textId="77777777" w:rsidR="00D2334A" w:rsidRPr="001A2927" w:rsidRDefault="00D2334A" w:rsidP="006031AE">
      <w:pPr>
        <w:pStyle w:val="Headingb"/>
        <w:rPr>
          <w:rFonts w:asciiTheme="majorBidi" w:eastAsia="SimSun" w:hAnsiTheme="majorBidi" w:cstheme="majorBidi"/>
          <w:b w:val="0"/>
          <w:bCs/>
          <w:lang w:bidi="ar-DZ"/>
        </w:rPr>
      </w:pPr>
      <w:r w:rsidRPr="001A2927">
        <w:rPr>
          <w:rFonts w:asciiTheme="majorBidi" w:eastAsia="SimSun" w:hAnsiTheme="majorBidi" w:cstheme="majorBidi"/>
          <w:bCs/>
          <w:lang w:bidi="ar-DZ"/>
        </w:rPr>
        <w:t>Note</w:t>
      </w:r>
    </w:p>
    <w:p w14:paraId="43655AA3" w14:textId="5E069A85" w:rsidR="00D2334A" w:rsidRPr="008B524C" w:rsidRDefault="00D2334A" w:rsidP="00AA51B8">
      <w:pPr>
        <w:pStyle w:val="Note"/>
        <w:rPr>
          <w:lang w:bidi="ar-DZ"/>
        </w:rPr>
      </w:pPr>
      <w:r>
        <w:t xml:space="preserve">This </w:t>
      </w:r>
      <w:r w:rsidR="00BC29BD">
        <w:t xml:space="preserve">Technical </w:t>
      </w:r>
      <w:r w:rsidR="00962A47" w:rsidRPr="00962A47">
        <w:t>Report</w:t>
      </w:r>
      <w:r>
        <w:t xml:space="preserve"> is an informative ITU-T publication. Mandatory provisions such as those found in ITU</w:t>
      </w:r>
      <w:r w:rsidR="00AA51B8">
        <w:noBreakHyphen/>
      </w:r>
      <w:r>
        <w:t>T Recommendations are outside the scope of this publication. This publication should only be referenced bibliographically in ITU-T Recommendations.</w:t>
      </w:r>
    </w:p>
    <w:p w14:paraId="2252ED71" w14:textId="77777777" w:rsidR="00D2334A" w:rsidRPr="001A2927" w:rsidRDefault="00D2334A" w:rsidP="006031AE">
      <w:pPr>
        <w:pStyle w:val="Headingb"/>
        <w:rPr>
          <w:rFonts w:asciiTheme="majorBidi" w:eastAsia="SimSun" w:hAnsiTheme="majorBidi" w:cstheme="majorBidi"/>
          <w:b w:val="0"/>
          <w:bCs/>
          <w:lang w:bidi="ar-DZ"/>
        </w:rPr>
      </w:pPr>
      <w:r w:rsidRPr="001A2927">
        <w:rPr>
          <w:rFonts w:asciiTheme="majorBidi" w:eastAsia="SimSun" w:hAnsiTheme="majorBidi" w:cstheme="majorBidi"/>
          <w:bCs/>
          <w:lang w:bidi="ar-DZ"/>
        </w:rPr>
        <w:t>Change Log</w:t>
      </w:r>
    </w:p>
    <w:p w14:paraId="626BD3CD" w14:textId="3588D3EA" w:rsidR="00D2334A" w:rsidRPr="008C2EBF" w:rsidRDefault="00D2334A" w:rsidP="00D2334A">
      <w:bookmarkStart w:id="5" w:name="_Hlk150848915"/>
      <w:r w:rsidRPr="008C2EBF">
        <w:t xml:space="preserve">This document contains </w:t>
      </w:r>
      <w:r w:rsidR="00B80E1C">
        <w:t>v</w:t>
      </w:r>
      <w:r w:rsidRPr="008C2EBF">
        <w:t xml:space="preserve">ersion </w:t>
      </w:r>
      <w:r>
        <w:t>1</w:t>
      </w:r>
      <w:r w:rsidRPr="008C2EBF">
        <w:t xml:space="preserve">.0 of the ITU </w:t>
      </w:r>
      <w:r w:rsidR="00BC29BD">
        <w:t xml:space="preserve">Technical </w:t>
      </w:r>
      <w:r w:rsidR="00962A47" w:rsidRPr="00962A47">
        <w:t>Report</w:t>
      </w:r>
      <w:r w:rsidRPr="008C2EBF">
        <w:t xml:space="preserve"> on </w:t>
      </w:r>
      <w:r w:rsidR="006031AE">
        <w:t>"</w:t>
      </w:r>
      <w:r w:rsidRPr="00D2334A">
        <w:rPr>
          <w:i/>
          <w:iCs/>
        </w:rPr>
        <w:t xml:space="preserve">Guidelines </w:t>
      </w:r>
      <w:r w:rsidR="005048DE" w:rsidRPr="005048DE">
        <w:rPr>
          <w:i/>
          <w:iCs/>
        </w:rPr>
        <w:t xml:space="preserve">and requirements </w:t>
      </w:r>
      <w:r w:rsidRPr="00D2334A">
        <w:rPr>
          <w:i/>
          <w:iCs/>
        </w:rPr>
        <w:t>on interpreting in the metaverse</w:t>
      </w:r>
      <w:r w:rsidR="006031AE">
        <w:t>"</w:t>
      </w:r>
      <w:r w:rsidR="00B80E1C">
        <w:t>,</w:t>
      </w:r>
      <w:r w:rsidRPr="008C2EBF">
        <w:t xml:space="preserve"> </w:t>
      </w:r>
      <w:r>
        <w:t xml:space="preserve">approved </w:t>
      </w:r>
      <w:r w:rsidR="00B303AB" w:rsidRPr="00904DAE">
        <w:t xml:space="preserve">at the 4th meeting of the ITU Focus Group on metaverse (FG-MV), held on 4-7 December 2023 in Geneva, Switzerland. </w:t>
      </w:r>
    </w:p>
    <w:p w14:paraId="5DA951D0" w14:textId="77777777" w:rsidR="00D2334A" w:rsidRPr="001A2927" w:rsidRDefault="00D2334A" w:rsidP="006031AE">
      <w:pPr>
        <w:pStyle w:val="Headingb"/>
        <w:rPr>
          <w:rFonts w:asciiTheme="majorBidi" w:eastAsia="SimSun" w:hAnsiTheme="majorBidi" w:cstheme="majorBidi"/>
          <w:b w:val="0"/>
          <w:bCs/>
          <w:lang w:bidi="ar-DZ"/>
        </w:rPr>
      </w:pPr>
      <w:bookmarkStart w:id="6" w:name="OLE_LINK166"/>
      <w:bookmarkStart w:id="7" w:name="OLE_LINK167"/>
      <w:bookmarkStart w:id="8" w:name="_Hlk150848909"/>
      <w:bookmarkEnd w:id="5"/>
      <w:r w:rsidRPr="001A2927">
        <w:rPr>
          <w:rFonts w:asciiTheme="majorBidi" w:eastAsia="SimSun" w:hAnsiTheme="majorBidi" w:cstheme="majorBidi"/>
          <w:bCs/>
          <w:lang w:bidi="ar-DZ"/>
        </w:rPr>
        <w:t xml:space="preserve">Acknowledgements </w:t>
      </w:r>
    </w:p>
    <w:p w14:paraId="43B47972" w14:textId="7913443E" w:rsidR="00D2334A" w:rsidRDefault="00D2334A" w:rsidP="00D2334A">
      <w:r w:rsidRPr="00131466">
        <w:t>Th</w:t>
      </w:r>
      <w:r>
        <w:t>is</w:t>
      </w:r>
      <w:r w:rsidRPr="00131466">
        <w:t xml:space="preserve"> </w:t>
      </w:r>
      <w:r w:rsidR="00BC29BD">
        <w:t xml:space="preserve">Technical </w:t>
      </w:r>
      <w:r w:rsidR="00962A47" w:rsidRPr="00962A47">
        <w:t>Report</w:t>
      </w:r>
      <w:r w:rsidRPr="00131466">
        <w:t xml:space="preserve"> w</w:t>
      </w:r>
      <w:r>
        <w:t>as</w:t>
      </w:r>
      <w:r w:rsidRPr="00131466">
        <w:t xml:space="preserve"> researched and written by </w:t>
      </w:r>
      <w:proofErr w:type="spellStart"/>
      <w:r w:rsidR="0002248A" w:rsidRPr="0002248A">
        <w:t>Binhua</w:t>
      </w:r>
      <w:proofErr w:type="spellEnd"/>
      <w:r w:rsidR="0002248A" w:rsidRPr="0002248A">
        <w:t xml:space="preserve"> Wang</w:t>
      </w:r>
      <w:r w:rsidR="0002248A">
        <w:t xml:space="preserve"> (</w:t>
      </w:r>
      <w:r w:rsidR="0002248A" w:rsidRPr="0002248A">
        <w:t>University of Leeds</w:t>
      </w:r>
      <w:r w:rsidR="0002248A">
        <w:t xml:space="preserve">), </w:t>
      </w:r>
      <w:r w:rsidR="007D40EF" w:rsidRPr="007D40EF">
        <w:t xml:space="preserve">Yong </w:t>
      </w:r>
      <w:proofErr w:type="spellStart"/>
      <w:r w:rsidR="007D40EF" w:rsidRPr="007D40EF">
        <w:t>Jick</w:t>
      </w:r>
      <w:proofErr w:type="spellEnd"/>
      <w:r w:rsidR="007D40EF" w:rsidRPr="007D40EF">
        <w:t xml:space="preserve"> Lee (</w:t>
      </w:r>
      <w:proofErr w:type="spellStart"/>
      <w:r w:rsidR="007D40EF" w:rsidRPr="007D40EF">
        <w:t>Center</w:t>
      </w:r>
      <w:proofErr w:type="spellEnd"/>
      <w:r w:rsidR="007D40EF" w:rsidRPr="007D40EF">
        <w:t xml:space="preserve"> for Accessible ICT, Rep. of Korea), </w:t>
      </w:r>
      <w:r w:rsidR="00496268" w:rsidRPr="00496268">
        <w:t>Fei Gao</w:t>
      </w:r>
      <w:r w:rsidR="00496268">
        <w:t xml:space="preserve"> (</w:t>
      </w:r>
      <w:r w:rsidR="00496268" w:rsidRPr="00496268">
        <w:t>Chongqing University of Posts and Communications</w:t>
      </w:r>
      <w:r w:rsidR="00496268">
        <w:t>)</w:t>
      </w:r>
      <w:r>
        <w:rPr>
          <w:lang w:val="en-US" w:eastAsia="zh-CN"/>
        </w:rPr>
        <w:t xml:space="preserve"> </w:t>
      </w:r>
      <w:r w:rsidR="00496268">
        <w:rPr>
          <w:lang w:val="en-US" w:eastAsia="zh-CN"/>
        </w:rPr>
        <w:t xml:space="preserve">and </w:t>
      </w:r>
      <w:r w:rsidR="00DB6427" w:rsidRPr="00DB6427">
        <w:rPr>
          <w:lang w:val="en-US" w:eastAsia="zh-CN"/>
        </w:rPr>
        <w:t>Lihong Pan</w:t>
      </w:r>
      <w:r w:rsidR="00DB6427">
        <w:rPr>
          <w:lang w:val="en-US" w:eastAsia="zh-CN"/>
        </w:rPr>
        <w:t xml:space="preserve"> (</w:t>
      </w:r>
      <w:r w:rsidR="00DB6427" w:rsidRPr="00DB6427">
        <w:rPr>
          <w:lang w:val="en-US" w:eastAsia="zh-CN"/>
        </w:rPr>
        <w:t>University of Leeds</w:t>
      </w:r>
      <w:r w:rsidR="00DB6427">
        <w:rPr>
          <w:lang w:val="en-US" w:eastAsia="zh-CN"/>
        </w:rPr>
        <w:t xml:space="preserve">) </w:t>
      </w:r>
      <w:r w:rsidRPr="00131466">
        <w:t>as a contribution to the ITU Focus Group on metaverse (ITU FG-MV).</w:t>
      </w:r>
      <w:r w:rsidR="0058453C">
        <w:t xml:space="preserve"> </w:t>
      </w:r>
      <w:r w:rsidR="0058453C" w:rsidRPr="0027299F">
        <w:t xml:space="preserve">The development of this document was coordinated by Nevine Tewfik (Egypt) and Pilar Orero (UAB, Spain), as FG-MV Working Group 8 Co-Chairs, and by Yong </w:t>
      </w:r>
      <w:proofErr w:type="spellStart"/>
      <w:r w:rsidR="0058453C" w:rsidRPr="0027299F">
        <w:t>Jick</w:t>
      </w:r>
      <w:proofErr w:type="spellEnd"/>
      <w:r w:rsidR="0058453C" w:rsidRPr="0027299F">
        <w:t xml:space="preserve"> Lee (</w:t>
      </w:r>
      <w:proofErr w:type="spellStart"/>
      <w:r w:rsidR="0058453C" w:rsidRPr="0027299F">
        <w:t>Center</w:t>
      </w:r>
      <w:proofErr w:type="spellEnd"/>
      <w:r w:rsidR="0058453C" w:rsidRPr="0027299F">
        <w:t xml:space="preserve"> for Accessible ICT, </w:t>
      </w:r>
      <w:r w:rsidR="0058453C">
        <w:t>Rep. of Korea</w:t>
      </w:r>
      <w:r w:rsidR="0058453C" w:rsidRPr="0027299F">
        <w:t>) and Paola Cecchi-</w:t>
      </w:r>
      <w:proofErr w:type="spellStart"/>
      <w:r w:rsidR="0058453C" w:rsidRPr="0027299F">
        <w:t>Dimeglio</w:t>
      </w:r>
      <w:proofErr w:type="spellEnd"/>
      <w:r w:rsidR="0058453C" w:rsidRPr="0027299F">
        <w:t xml:space="preserve"> (Harvard University) as Co-Chairs of Task Group on accessibility </w:t>
      </w:r>
      <w:r w:rsidR="0058453C" w:rsidRPr="00EA1B6E">
        <w:t>&amp;</w:t>
      </w:r>
      <w:r w:rsidR="0058453C" w:rsidRPr="0027299F">
        <w:t xml:space="preserve"> inclusion.</w:t>
      </w:r>
    </w:p>
    <w:p w14:paraId="586FB9D3" w14:textId="0FA3193C" w:rsidR="00B303AB" w:rsidRPr="00904DAE" w:rsidRDefault="00B303AB" w:rsidP="00B303AB">
      <w:r w:rsidRPr="00904DAE">
        <w:t xml:space="preserve">Special thanks to all the participants of Working Group 8 and TG on </w:t>
      </w:r>
      <w:r w:rsidR="00773DAA">
        <w:t>a</w:t>
      </w:r>
      <w:r w:rsidRPr="00904DAE">
        <w:t xml:space="preserve">ccessibility </w:t>
      </w:r>
      <w:r w:rsidRPr="00EA1B6E">
        <w:t>&amp;</w:t>
      </w:r>
      <w:r w:rsidRPr="00904DAE">
        <w:t xml:space="preserve"> </w:t>
      </w:r>
      <w:r w:rsidR="00773DAA">
        <w:t>i</w:t>
      </w:r>
      <w:r w:rsidRPr="00904DAE">
        <w:t>nclusion for their helpful reviews and contributions.</w:t>
      </w:r>
    </w:p>
    <w:p w14:paraId="12AC4C78" w14:textId="3E3B7DBB" w:rsidR="00D2334A" w:rsidRPr="003E2EA0" w:rsidRDefault="00D2334A" w:rsidP="00D2334A">
      <w:r w:rsidRPr="00131466">
        <w:t>Additional information and materials relating to th</w:t>
      </w:r>
      <w:r>
        <w:t xml:space="preserve">is </w:t>
      </w:r>
      <w:r w:rsidR="00BC29BD">
        <w:t xml:space="preserve">Technical </w:t>
      </w:r>
      <w:r w:rsidR="00962A47" w:rsidRPr="00962A47">
        <w:t>Report</w:t>
      </w:r>
      <w:r w:rsidRPr="00131466">
        <w:t xml:space="preserve"> can be found at: </w:t>
      </w:r>
      <w:hyperlink r:id="rId15" w:history="1">
        <w:r w:rsidRPr="00131466">
          <w:rPr>
            <w:color w:val="0000FF"/>
            <w:u w:val="single"/>
          </w:rPr>
          <w:t>https://www.itu.int/go/fgmv</w:t>
        </w:r>
      </w:hyperlink>
      <w:r w:rsidRPr="00131466">
        <w:t xml:space="preserve">. If you would like to provide any additional information, please contact Cristina Bueti at </w:t>
      </w:r>
      <w:hyperlink r:id="rId16" w:history="1">
        <w:r w:rsidRPr="00131466">
          <w:rPr>
            <w:color w:val="0000FF"/>
            <w:u w:val="single"/>
          </w:rPr>
          <w:t>tsbfgmv@itu.int</w:t>
        </w:r>
      </w:hyperlink>
      <w:r w:rsidRPr="00131466">
        <w:t>.</w:t>
      </w:r>
      <w:bookmarkEnd w:id="6"/>
      <w:bookmarkEnd w:id="7"/>
    </w:p>
    <w:bookmarkEnd w:id="8"/>
    <w:p w14:paraId="76FE62BE" w14:textId="77777777" w:rsidR="00D2334A" w:rsidRPr="003E2EA0" w:rsidRDefault="00D2334A" w:rsidP="00D2334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123"/>
        <w:gridCol w:w="4384"/>
      </w:tblGrid>
      <w:tr w:rsidR="00D2334A" w:rsidRPr="00AA51B8" w14:paraId="3C7A82ED" w14:textId="77777777" w:rsidTr="005914AE">
        <w:tc>
          <w:tcPr>
            <w:tcW w:w="2122" w:type="dxa"/>
          </w:tcPr>
          <w:p w14:paraId="181F1A59" w14:textId="77777777" w:rsidR="00D2334A" w:rsidRPr="006031AE" w:rsidRDefault="00D2334A" w:rsidP="006031AE">
            <w:pPr>
              <w:jc w:val="left"/>
              <w:rPr>
                <w:rFonts w:ascii="Times New Roman" w:hAnsi="Times New Roman"/>
                <w:b/>
                <w:bCs/>
                <w:sz w:val="22"/>
                <w:szCs w:val="22"/>
                <w:highlight w:val="yellow"/>
              </w:rPr>
            </w:pPr>
            <w:bookmarkStart w:id="9" w:name="OLE_LINK90"/>
            <w:bookmarkStart w:id="10" w:name="OLE_LINK91"/>
            <w:r w:rsidRPr="006031AE">
              <w:rPr>
                <w:rFonts w:ascii="Times New Roman" w:hAnsi="Times New Roman"/>
                <w:b/>
                <w:bCs/>
                <w:sz w:val="22"/>
                <w:szCs w:val="22"/>
              </w:rPr>
              <w:t>Editor:</w:t>
            </w:r>
          </w:p>
        </w:tc>
        <w:tc>
          <w:tcPr>
            <w:tcW w:w="3123" w:type="dxa"/>
          </w:tcPr>
          <w:p w14:paraId="7C427D9A" w14:textId="1A5D786B" w:rsidR="00D2334A" w:rsidRPr="006031AE" w:rsidRDefault="0004396F" w:rsidP="006031AE">
            <w:pPr>
              <w:jc w:val="left"/>
              <w:rPr>
                <w:rFonts w:ascii="Times New Roman" w:hAnsi="Times New Roman"/>
                <w:sz w:val="22"/>
                <w:szCs w:val="22"/>
              </w:rPr>
            </w:pPr>
            <w:proofErr w:type="spellStart"/>
            <w:r w:rsidRPr="006031AE">
              <w:rPr>
                <w:rFonts w:ascii="Times New Roman" w:hAnsi="Times New Roman"/>
                <w:sz w:val="22"/>
                <w:szCs w:val="22"/>
              </w:rPr>
              <w:t>Binhua</w:t>
            </w:r>
            <w:proofErr w:type="spellEnd"/>
            <w:r w:rsidRPr="006031AE">
              <w:rPr>
                <w:rFonts w:ascii="Times New Roman" w:hAnsi="Times New Roman"/>
                <w:sz w:val="22"/>
                <w:szCs w:val="22"/>
              </w:rPr>
              <w:t xml:space="preserve"> Wang</w:t>
            </w:r>
            <w:r w:rsidRPr="006031AE">
              <w:rPr>
                <w:rFonts w:ascii="Times New Roman" w:hAnsi="Times New Roman"/>
                <w:sz w:val="22"/>
                <w:szCs w:val="22"/>
              </w:rPr>
              <w:br/>
              <w:t>University of Leeds</w:t>
            </w:r>
          </w:p>
        </w:tc>
        <w:tc>
          <w:tcPr>
            <w:tcW w:w="4384" w:type="dxa"/>
          </w:tcPr>
          <w:p w14:paraId="1DD982C5" w14:textId="5A971AB3" w:rsidR="00D2334A" w:rsidRPr="00AA51B8" w:rsidRDefault="00383DC5" w:rsidP="006031AE">
            <w:pPr>
              <w:jc w:val="left"/>
              <w:rPr>
                <w:rFonts w:ascii="Times New Roman" w:hAnsi="Times New Roman"/>
                <w:sz w:val="22"/>
                <w:szCs w:val="22"/>
                <w:lang w:val="it-IT"/>
              </w:rPr>
            </w:pPr>
            <w:r w:rsidRPr="00AA51B8">
              <w:rPr>
                <w:rFonts w:ascii="Times New Roman" w:hAnsi="Times New Roman"/>
                <w:sz w:val="22"/>
                <w:szCs w:val="22"/>
                <w:lang w:val="it-IT"/>
              </w:rPr>
              <w:t>E</w:t>
            </w:r>
            <w:r w:rsidR="002E11CD" w:rsidRPr="00AA51B8">
              <w:rPr>
                <w:rFonts w:ascii="Times New Roman" w:hAnsi="Times New Roman"/>
                <w:sz w:val="22"/>
                <w:szCs w:val="22"/>
                <w:lang w:val="it-IT"/>
              </w:rPr>
              <w:t>-</w:t>
            </w:r>
            <w:r w:rsidRPr="00AA51B8">
              <w:rPr>
                <w:rFonts w:ascii="Times New Roman" w:hAnsi="Times New Roman"/>
                <w:sz w:val="22"/>
                <w:szCs w:val="22"/>
                <w:lang w:val="it-IT"/>
              </w:rPr>
              <w:t xml:space="preserve">mail: </w:t>
            </w:r>
            <w:hyperlink r:id="rId17" w:history="1">
              <w:r w:rsidR="0039628D" w:rsidRPr="00AA51B8">
                <w:rPr>
                  <w:rStyle w:val="Hyperlink"/>
                  <w:rFonts w:ascii="Times New Roman" w:hAnsi="Times New Roman"/>
                  <w:sz w:val="22"/>
                  <w:szCs w:val="22"/>
                  <w:lang w:val="it-IT"/>
                </w:rPr>
                <w:t>B.H.W.wang@leeds.ac.uk</w:t>
              </w:r>
            </w:hyperlink>
            <w:r w:rsidR="0039628D" w:rsidRPr="00AA51B8">
              <w:rPr>
                <w:rFonts w:ascii="Times New Roman" w:hAnsi="Times New Roman"/>
                <w:sz w:val="22"/>
                <w:szCs w:val="22"/>
                <w:lang w:val="it-IT"/>
              </w:rPr>
              <w:t xml:space="preserve"> </w:t>
            </w:r>
          </w:p>
        </w:tc>
      </w:tr>
      <w:tr w:rsidR="00592FBF" w:rsidRPr="00AA51B8" w14:paraId="30A801E8" w14:textId="77777777" w:rsidTr="005914AE">
        <w:tc>
          <w:tcPr>
            <w:tcW w:w="2122" w:type="dxa"/>
          </w:tcPr>
          <w:p w14:paraId="42FDA340" w14:textId="2A6A8A69" w:rsidR="00592FBF" w:rsidRPr="006031AE" w:rsidRDefault="00592FBF" w:rsidP="006031AE">
            <w:pPr>
              <w:jc w:val="left"/>
              <w:rPr>
                <w:rFonts w:ascii="Times New Roman" w:hAnsi="Times New Roman"/>
                <w:b/>
                <w:bCs/>
                <w:sz w:val="22"/>
                <w:szCs w:val="22"/>
                <w:highlight w:val="yellow"/>
              </w:rPr>
            </w:pPr>
            <w:bookmarkStart w:id="11" w:name="OLE_LINK88"/>
            <w:bookmarkStart w:id="12" w:name="OLE_LINK89"/>
            <w:r w:rsidRPr="006031AE">
              <w:rPr>
                <w:rFonts w:ascii="Times New Roman" w:hAnsi="Times New Roman"/>
                <w:b/>
                <w:bCs/>
                <w:sz w:val="22"/>
                <w:szCs w:val="22"/>
              </w:rPr>
              <w:t xml:space="preserve">Editor &amp; Task Group Co-Chair: </w:t>
            </w:r>
            <w:bookmarkEnd w:id="11"/>
            <w:bookmarkEnd w:id="12"/>
          </w:p>
        </w:tc>
        <w:tc>
          <w:tcPr>
            <w:tcW w:w="3123" w:type="dxa"/>
          </w:tcPr>
          <w:p w14:paraId="176CB055" w14:textId="7CCAC558" w:rsidR="00592FBF" w:rsidRPr="006031AE" w:rsidRDefault="00592FBF" w:rsidP="006031AE">
            <w:pPr>
              <w:jc w:val="left"/>
              <w:rPr>
                <w:rFonts w:ascii="Times New Roman" w:hAnsi="Times New Roman"/>
                <w:b/>
                <w:bCs/>
                <w:sz w:val="22"/>
                <w:szCs w:val="22"/>
              </w:rPr>
            </w:pPr>
            <w:r w:rsidRPr="006031AE">
              <w:rPr>
                <w:rFonts w:ascii="Times New Roman" w:hAnsi="Times New Roman"/>
                <w:sz w:val="22"/>
                <w:szCs w:val="22"/>
              </w:rPr>
              <w:t xml:space="preserve">Yong </w:t>
            </w:r>
            <w:proofErr w:type="spellStart"/>
            <w:r w:rsidRPr="006031AE">
              <w:rPr>
                <w:rFonts w:ascii="Times New Roman" w:hAnsi="Times New Roman"/>
                <w:sz w:val="22"/>
                <w:szCs w:val="22"/>
              </w:rPr>
              <w:t>Jick</w:t>
            </w:r>
            <w:proofErr w:type="spellEnd"/>
            <w:r w:rsidRPr="006031AE">
              <w:rPr>
                <w:rFonts w:ascii="Times New Roman" w:hAnsi="Times New Roman"/>
                <w:sz w:val="22"/>
                <w:szCs w:val="22"/>
              </w:rPr>
              <w:t xml:space="preserve"> Lee </w:t>
            </w:r>
            <w:r w:rsidRPr="006031AE">
              <w:rPr>
                <w:rFonts w:ascii="Times New Roman" w:hAnsi="Times New Roman"/>
                <w:sz w:val="22"/>
                <w:szCs w:val="22"/>
              </w:rPr>
              <w:br/>
            </w:r>
            <w:proofErr w:type="spellStart"/>
            <w:r w:rsidRPr="006031AE">
              <w:rPr>
                <w:rFonts w:ascii="Times New Roman" w:hAnsi="Times New Roman"/>
                <w:sz w:val="22"/>
                <w:szCs w:val="22"/>
              </w:rPr>
              <w:t>Center</w:t>
            </w:r>
            <w:proofErr w:type="spellEnd"/>
            <w:r w:rsidRPr="006031AE">
              <w:rPr>
                <w:rFonts w:ascii="Times New Roman" w:hAnsi="Times New Roman"/>
                <w:sz w:val="22"/>
                <w:szCs w:val="22"/>
              </w:rPr>
              <w:t xml:space="preserve"> for Accessible ICT,</w:t>
            </w:r>
            <w:r w:rsidRPr="006031AE">
              <w:rPr>
                <w:rFonts w:ascii="Times New Roman" w:hAnsi="Times New Roman"/>
                <w:sz w:val="22"/>
                <w:szCs w:val="22"/>
              </w:rPr>
              <w:br/>
              <w:t>Korea (Rep. of)</w:t>
            </w:r>
          </w:p>
        </w:tc>
        <w:tc>
          <w:tcPr>
            <w:tcW w:w="4384" w:type="dxa"/>
          </w:tcPr>
          <w:p w14:paraId="3FB57DCD" w14:textId="28E0C0B5" w:rsidR="00592FBF" w:rsidRPr="00AA51B8" w:rsidRDefault="002E11CD" w:rsidP="006031AE">
            <w:pPr>
              <w:jc w:val="left"/>
              <w:rPr>
                <w:rFonts w:ascii="Times New Roman" w:hAnsi="Times New Roman"/>
                <w:b/>
                <w:bCs/>
                <w:sz w:val="22"/>
                <w:szCs w:val="22"/>
                <w:lang w:val="it-IT"/>
              </w:rPr>
            </w:pPr>
            <w:r w:rsidRPr="00AA51B8">
              <w:rPr>
                <w:rFonts w:ascii="Times New Roman" w:hAnsi="Times New Roman"/>
                <w:sz w:val="22"/>
                <w:szCs w:val="22"/>
                <w:lang w:val="it-IT"/>
              </w:rPr>
              <w:t xml:space="preserve">E-mail: </w:t>
            </w:r>
            <w:r>
              <w:fldChar w:fldCharType="begin"/>
            </w:r>
            <w:r>
              <w:instrText>HYPERLINK "mailto:ylee@caict.re.kr"</w:instrText>
            </w:r>
            <w:r>
              <w:fldChar w:fldCharType="separate"/>
            </w:r>
            <w:r w:rsidR="00592FBF" w:rsidRPr="00AA51B8">
              <w:rPr>
                <w:rStyle w:val="Hyperlink"/>
                <w:rFonts w:ascii="Times New Roman" w:hAnsi="Times New Roman"/>
                <w:sz w:val="22"/>
                <w:szCs w:val="22"/>
                <w:lang w:val="it-IT"/>
              </w:rPr>
              <w:t>ylee@caict.re.kr</w:t>
            </w:r>
            <w:r>
              <w:rPr>
                <w:rStyle w:val="Hyperlink"/>
                <w:sz w:val="22"/>
                <w:szCs w:val="22"/>
                <w:lang w:val="it-IT"/>
              </w:rPr>
              <w:fldChar w:fldCharType="end"/>
            </w:r>
            <w:r w:rsidR="00592FBF" w:rsidRPr="00AA51B8">
              <w:rPr>
                <w:rFonts w:ascii="Times New Roman" w:hAnsi="Times New Roman"/>
                <w:sz w:val="22"/>
                <w:szCs w:val="22"/>
                <w:lang w:val="it-IT"/>
              </w:rPr>
              <w:t xml:space="preserve"> </w:t>
            </w:r>
          </w:p>
        </w:tc>
      </w:tr>
      <w:tr w:rsidR="0058453C" w:rsidRPr="00AA51B8" w14:paraId="03E8E318" w14:textId="77777777" w:rsidTr="005914AE">
        <w:tc>
          <w:tcPr>
            <w:tcW w:w="2122" w:type="dxa"/>
          </w:tcPr>
          <w:p w14:paraId="740E7C1A" w14:textId="22034C9C" w:rsidR="0058453C" w:rsidRPr="006031AE" w:rsidRDefault="00592FBF" w:rsidP="006031AE">
            <w:pPr>
              <w:jc w:val="left"/>
              <w:rPr>
                <w:rFonts w:ascii="Times New Roman" w:hAnsi="Times New Roman"/>
                <w:b/>
                <w:bCs/>
                <w:sz w:val="22"/>
                <w:szCs w:val="22"/>
                <w:highlight w:val="yellow"/>
                <w:lang w:val="fr-CH"/>
              </w:rPr>
            </w:pPr>
            <w:r w:rsidRPr="006031AE">
              <w:rPr>
                <w:rFonts w:ascii="Times New Roman" w:hAnsi="Times New Roman"/>
                <w:b/>
                <w:bCs/>
                <w:sz w:val="22"/>
                <w:szCs w:val="22"/>
              </w:rPr>
              <w:t>Editor:</w:t>
            </w:r>
          </w:p>
        </w:tc>
        <w:tc>
          <w:tcPr>
            <w:tcW w:w="3123" w:type="dxa"/>
          </w:tcPr>
          <w:p w14:paraId="6ABBD9BE" w14:textId="779950FA" w:rsidR="0058453C" w:rsidRPr="006031AE" w:rsidRDefault="00592FBF" w:rsidP="006031AE">
            <w:pPr>
              <w:jc w:val="left"/>
              <w:rPr>
                <w:rFonts w:ascii="Times New Roman" w:hAnsi="Times New Roman"/>
                <w:sz w:val="22"/>
                <w:szCs w:val="22"/>
              </w:rPr>
            </w:pPr>
            <w:r w:rsidRPr="006031AE">
              <w:rPr>
                <w:rFonts w:ascii="Times New Roman" w:hAnsi="Times New Roman"/>
                <w:sz w:val="22"/>
                <w:szCs w:val="22"/>
              </w:rPr>
              <w:t xml:space="preserve">Fei Gao </w:t>
            </w:r>
            <w:r w:rsidRPr="006031AE">
              <w:rPr>
                <w:rFonts w:ascii="Times New Roman" w:hAnsi="Times New Roman"/>
                <w:sz w:val="22"/>
                <w:szCs w:val="22"/>
              </w:rPr>
              <w:br/>
              <w:t>Chongqing University of Posts and Communications</w:t>
            </w:r>
          </w:p>
        </w:tc>
        <w:tc>
          <w:tcPr>
            <w:tcW w:w="4384" w:type="dxa"/>
          </w:tcPr>
          <w:p w14:paraId="70AAF815" w14:textId="7C619926" w:rsidR="0058453C" w:rsidRPr="00AA51B8" w:rsidRDefault="002E11CD" w:rsidP="006031AE">
            <w:pPr>
              <w:jc w:val="left"/>
              <w:rPr>
                <w:rStyle w:val="Hyperlink"/>
                <w:rFonts w:ascii="Times New Roman" w:hAnsi="Times New Roman"/>
                <w:sz w:val="22"/>
                <w:szCs w:val="22"/>
                <w:lang w:val="it-IT"/>
              </w:rPr>
            </w:pPr>
            <w:r w:rsidRPr="00AA51B8">
              <w:rPr>
                <w:rFonts w:ascii="Times New Roman" w:hAnsi="Times New Roman"/>
                <w:sz w:val="22"/>
                <w:szCs w:val="22"/>
                <w:lang w:val="it-IT"/>
              </w:rPr>
              <w:t>E-mail:</w:t>
            </w:r>
            <w:r w:rsidR="00383DC5" w:rsidRPr="00AA51B8">
              <w:rPr>
                <w:rFonts w:ascii="Times New Roman" w:hAnsi="Times New Roman"/>
                <w:sz w:val="22"/>
                <w:szCs w:val="22"/>
                <w:lang w:val="it-IT"/>
              </w:rPr>
              <w:t xml:space="preserve"> </w:t>
            </w:r>
            <w:hyperlink r:id="rId18" w:history="1">
              <w:r w:rsidR="0039628D" w:rsidRPr="00AA51B8">
                <w:rPr>
                  <w:rStyle w:val="Hyperlink"/>
                  <w:rFonts w:ascii="Times New Roman" w:hAnsi="Times New Roman"/>
                  <w:sz w:val="22"/>
                  <w:szCs w:val="22"/>
                  <w:lang w:val="it-IT"/>
                </w:rPr>
                <w:t>fei_gao1@hotmail.com</w:t>
              </w:r>
            </w:hyperlink>
            <w:r w:rsidR="0039628D" w:rsidRPr="00AA51B8">
              <w:rPr>
                <w:rFonts w:ascii="Times New Roman" w:hAnsi="Times New Roman"/>
                <w:sz w:val="22"/>
                <w:szCs w:val="22"/>
                <w:lang w:val="it-IT"/>
              </w:rPr>
              <w:t xml:space="preserve"> </w:t>
            </w:r>
          </w:p>
          <w:p w14:paraId="439D483B" w14:textId="4B36AC15" w:rsidR="00B303AB" w:rsidRPr="00AA51B8" w:rsidRDefault="00B303AB" w:rsidP="006031AE">
            <w:pPr>
              <w:tabs>
                <w:tab w:val="left" w:pos="2558"/>
              </w:tabs>
              <w:jc w:val="left"/>
              <w:rPr>
                <w:rFonts w:ascii="Times New Roman" w:hAnsi="Times New Roman"/>
                <w:sz w:val="22"/>
                <w:szCs w:val="22"/>
                <w:lang w:val="it-IT"/>
              </w:rPr>
            </w:pPr>
          </w:p>
        </w:tc>
      </w:tr>
      <w:tr w:rsidR="0058453C" w:rsidRPr="00AA51B8" w14:paraId="492B52E2" w14:textId="77777777" w:rsidTr="005914AE">
        <w:tc>
          <w:tcPr>
            <w:tcW w:w="2122" w:type="dxa"/>
          </w:tcPr>
          <w:p w14:paraId="2A7634B2" w14:textId="77777777" w:rsidR="0058453C" w:rsidRPr="005E0072" w:rsidRDefault="00592FBF" w:rsidP="005E0072">
            <w:pPr>
              <w:jc w:val="left"/>
              <w:rPr>
                <w:rFonts w:ascii="Times New Roman" w:hAnsi="Times New Roman"/>
                <w:b/>
                <w:bCs/>
                <w:sz w:val="22"/>
                <w:szCs w:val="22"/>
              </w:rPr>
            </w:pPr>
            <w:r w:rsidRPr="005E0072">
              <w:rPr>
                <w:rFonts w:ascii="Times New Roman" w:hAnsi="Times New Roman"/>
                <w:b/>
                <w:bCs/>
                <w:sz w:val="22"/>
                <w:szCs w:val="22"/>
              </w:rPr>
              <w:t>Editor:</w:t>
            </w:r>
          </w:p>
          <w:p w14:paraId="0CC2523A" w14:textId="2EDD82A1" w:rsidR="00AE56AF" w:rsidRPr="005E0072" w:rsidRDefault="00AE56AF" w:rsidP="005E0072">
            <w:pPr>
              <w:jc w:val="left"/>
              <w:rPr>
                <w:rFonts w:ascii="Times New Roman" w:hAnsi="Times New Roman"/>
                <w:sz w:val="22"/>
                <w:szCs w:val="22"/>
                <w:highlight w:val="yellow"/>
                <w:lang w:val="fr-CH"/>
              </w:rPr>
            </w:pPr>
          </w:p>
        </w:tc>
        <w:tc>
          <w:tcPr>
            <w:tcW w:w="3123" w:type="dxa"/>
          </w:tcPr>
          <w:p w14:paraId="15D932E5" w14:textId="68CD84B4" w:rsidR="0058453C" w:rsidRPr="005E0072" w:rsidRDefault="00592FBF" w:rsidP="005E0072">
            <w:pPr>
              <w:jc w:val="left"/>
              <w:rPr>
                <w:rFonts w:ascii="Times New Roman" w:hAnsi="Times New Roman"/>
                <w:sz w:val="22"/>
                <w:szCs w:val="22"/>
              </w:rPr>
            </w:pPr>
            <w:r w:rsidRPr="005E0072">
              <w:rPr>
                <w:rFonts w:ascii="Times New Roman" w:hAnsi="Times New Roman"/>
                <w:sz w:val="22"/>
                <w:szCs w:val="22"/>
              </w:rPr>
              <w:lastRenderedPageBreak/>
              <w:t xml:space="preserve">Lihong Pan </w:t>
            </w:r>
            <w:r w:rsidRPr="005E0072">
              <w:rPr>
                <w:rFonts w:ascii="Times New Roman" w:hAnsi="Times New Roman"/>
                <w:sz w:val="22"/>
                <w:szCs w:val="22"/>
              </w:rPr>
              <w:br/>
              <w:t>University of Leeds</w:t>
            </w:r>
          </w:p>
        </w:tc>
        <w:tc>
          <w:tcPr>
            <w:tcW w:w="4384" w:type="dxa"/>
          </w:tcPr>
          <w:p w14:paraId="488248B0" w14:textId="16D6B283" w:rsidR="0058453C" w:rsidRPr="00AA51B8" w:rsidRDefault="002E11CD" w:rsidP="007A6705">
            <w:pPr>
              <w:rPr>
                <w:rFonts w:ascii="Times New Roman" w:hAnsi="Times New Roman"/>
                <w:b/>
                <w:bCs/>
                <w:sz w:val="22"/>
                <w:szCs w:val="22"/>
                <w:lang w:val="it-IT"/>
              </w:rPr>
            </w:pPr>
            <w:r w:rsidRPr="00AA51B8">
              <w:rPr>
                <w:rFonts w:ascii="Times New Roman" w:hAnsi="Times New Roman"/>
                <w:sz w:val="22"/>
                <w:szCs w:val="22"/>
                <w:lang w:val="it-IT"/>
              </w:rPr>
              <w:t xml:space="preserve">E-mail: </w:t>
            </w:r>
            <w:r>
              <w:fldChar w:fldCharType="begin"/>
            </w:r>
            <w:r>
              <w:instrText>HYPERLINK "mailto:L.Pan1@leeds.ac.uk"</w:instrText>
            </w:r>
            <w:r>
              <w:fldChar w:fldCharType="separate"/>
            </w:r>
            <w:r w:rsidR="009B063A" w:rsidRPr="00AA51B8">
              <w:rPr>
                <w:rStyle w:val="Hyperlink"/>
                <w:rFonts w:ascii="Times New Roman" w:hAnsi="Times New Roman"/>
                <w:sz w:val="22"/>
                <w:szCs w:val="22"/>
                <w:lang w:val="it-IT"/>
              </w:rPr>
              <w:t>L.Pan1@leeds.ac.uk</w:t>
            </w:r>
            <w:r>
              <w:rPr>
                <w:rStyle w:val="Hyperlink"/>
                <w:sz w:val="22"/>
                <w:szCs w:val="22"/>
                <w:lang w:val="it-IT"/>
              </w:rPr>
              <w:fldChar w:fldCharType="end"/>
            </w:r>
            <w:r w:rsidR="009B063A" w:rsidRPr="00AA51B8">
              <w:rPr>
                <w:rFonts w:ascii="Times New Roman" w:hAnsi="Times New Roman"/>
                <w:sz w:val="22"/>
                <w:szCs w:val="22"/>
                <w:lang w:val="it-IT"/>
              </w:rPr>
              <w:t xml:space="preserve"> </w:t>
            </w:r>
          </w:p>
        </w:tc>
      </w:tr>
      <w:tr w:rsidR="00383DC5" w:rsidRPr="00AA51B8" w14:paraId="6C6916A1" w14:textId="77777777" w:rsidTr="005914AE">
        <w:tc>
          <w:tcPr>
            <w:tcW w:w="2122" w:type="dxa"/>
          </w:tcPr>
          <w:p w14:paraId="6BEBB70D" w14:textId="1CA86983" w:rsidR="00383DC5" w:rsidRPr="005E0072" w:rsidRDefault="00383DC5" w:rsidP="005E0072">
            <w:pPr>
              <w:jc w:val="left"/>
              <w:rPr>
                <w:rFonts w:ascii="Times New Roman" w:hAnsi="Times New Roman"/>
                <w:b/>
                <w:bCs/>
                <w:sz w:val="22"/>
                <w:szCs w:val="22"/>
                <w:highlight w:val="yellow"/>
                <w:lang w:val="fr-CH"/>
              </w:rPr>
            </w:pPr>
            <w:r w:rsidRPr="005E0072">
              <w:rPr>
                <w:rFonts w:ascii="Times New Roman" w:hAnsi="Times New Roman"/>
                <w:b/>
                <w:bCs/>
                <w:sz w:val="22"/>
                <w:szCs w:val="22"/>
              </w:rPr>
              <w:t>WG8 Co-Chair</w:t>
            </w:r>
            <w:r w:rsidR="00685D47" w:rsidRPr="005E0072">
              <w:rPr>
                <w:rFonts w:ascii="Times New Roman" w:hAnsi="Times New Roman"/>
                <w:b/>
                <w:bCs/>
                <w:sz w:val="22"/>
                <w:szCs w:val="22"/>
              </w:rPr>
              <w:t>:</w:t>
            </w:r>
          </w:p>
        </w:tc>
        <w:tc>
          <w:tcPr>
            <w:tcW w:w="3123" w:type="dxa"/>
          </w:tcPr>
          <w:p w14:paraId="4CDA5C3E" w14:textId="17162DFB" w:rsidR="00383DC5" w:rsidRPr="005E0072" w:rsidRDefault="00383DC5" w:rsidP="005E0072">
            <w:pPr>
              <w:jc w:val="left"/>
              <w:rPr>
                <w:rFonts w:ascii="Times New Roman" w:hAnsi="Times New Roman"/>
                <w:b/>
                <w:bCs/>
                <w:sz w:val="22"/>
                <w:szCs w:val="22"/>
                <w:lang w:val="fr-CH"/>
              </w:rPr>
            </w:pPr>
            <w:r w:rsidRPr="005E0072">
              <w:rPr>
                <w:rFonts w:ascii="Times New Roman" w:hAnsi="Times New Roman"/>
                <w:sz w:val="22"/>
                <w:szCs w:val="22"/>
              </w:rPr>
              <w:t>Nevine Tewfik</w:t>
            </w:r>
            <w:r w:rsidRPr="005E0072">
              <w:rPr>
                <w:rFonts w:ascii="Times New Roman" w:hAnsi="Times New Roman"/>
                <w:sz w:val="22"/>
                <w:szCs w:val="22"/>
              </w:rPr>
              <w:br/>
              <w:t>MCIT</w:t>
            </w:r>
            <w:r w:rsidRPr="005E0072">
              <w:rPr>
                <w:rFonts w:ascii="Times New Roman" w:hAnsi="Times New Roman"/>
                <w:sz w:val="22"/>
                <w:szCs w:val="22"/>
              </w:rPr>
              <w:br/>
              <w:t>Egypt</w:t>
            </w:r>
          </w:p>
        </w:tc>
        <w:tc>
          <w:tcPr>
            <w:tcW w:w="4384" w:type="dxa"/>
          </w:tcPr>
          <w:p w14:paraId="70118D5D" w14:textId="0042A288" w:rsidR="00383DC5" w:rsidRPr="00AA51B8" w:rsidRDefault="002E11CD" w:rsidP="00383DC5">
            <w:pPr>
              <w:rPr>
                <w:rFonts w:ascii="Times New Roman" w:hAnsi="Times New Roman"/>
                <w:b/>
                <w:bCs/>
                <w:sz w:val="22"/>
                <w:szCs w:val="22"/>
                <w:lang w:val="it-IT"/>
              </w:rPr>
            </w:pPr>
            <w:r w:rsidRPr="00AA51B8">
              <w:rPr>
                <w:rFonts w:ascii="Times New Roman" w:hAnsi="Times New Roman"/>
                <w:sz w:val="22"/>
                <w:szCs w:val="22"/>
                <w:lang w:val="it-IT"/>
              </w:rPr>
              <w:t xml:space="preserve">E-mail: </w:t>
            </w:r>
            <w:r w:rsidR="00383DC5" w:rsidRPr="00AA51B8">
              <w:rPr>
                <w:rStyle w:val="Hyperlink"/>
                <w:rFonts w:ascii="Times New Roman" w:hAnsi="Times New Roman"/>
                <w:sz w:val="22"/>
                <w:szCs w:val="22"/>
                <w:lang w:val="it-IT"/>
              </w:rPr>
              <w:t>ntewfik@mcit.gov.eg</w:t>
            </w:r>
          </w:p>
        </w:tc>
      </w:tr>
      <w:tr w:rsidR="00383DC5" w:rsidRPr="00AA51B8" w14:paraId="66FCD968" w14:textId="77777777" w:rsidTr="005914AE">
        <w:tc>
          <w:tcPr>
            <w:tcW w:w="2122" w:type="dxa"/>
          </w:tcPr>
          <w:p w14:paraId="734992D5" w14:textId="62DE6BCF" w:rsidR="00383DC5" w:rsidRPr="005E0072" w:rsidRDefault="00383DC5" w:rsidP="005E0072">
            <w:pPr>
              <w:jc w:val="left"/>
              <w:rPr>
                <w:rFonts w:ascii="Times New Roman" w:hAnsi="Times New Roman"/>
                <w:b/>
                <w:bCs/>
                <w:sz w:val="22"/>
                <w:szCs w:val="22"/>
                <w:highlight w:val="yellow"/>
                <w:lang w:val="fr-CH"/>
              </w:rPr>
            </w:pPr>
            <w:r w:rsidRPr="005E0072">
              <w:rPr>
                <w:rFonts w:ascii="Times New Roman" w:hAnsi="Times New Roman"/>
                <w:b/>
                <w:bCs/>
                <w:sz w:val="22"/>
                <w:szCs w:val="22"/>
              </w:rPr>
              <w:t>WG8 Co-Chair</w:t>
            </w:r>
            <w:r w:rsidR="00685D47" w:rsidRPr="005E0072">
              <w:rPr>
                <w:rFonts w:ascii="Times New Roman" w:hAnsi="Times New Roman"/>
                <w:b/>
                <w:bCs/>
                <w:sz w:val="22"/>
                <w:szCs w:val="22"/>
              </w:rPr>
              <w:t>:</w:t>
            </w:r>
          </w:p>
        </w:tc>
        <w:tc>
          <w:tcPr>
            <w:tcW w:w="3123" w:type="dxa"/>
          </w:tcPr>
          <w:p w14:paraId="6892DE80" w14:textId="00C5CAB8" w:rsidR="00383DC5" w:rsidRPr="00E30C81" w:rsidRDefault="00E30C81" w:rsidP="005E0072">
            <w:pPr>
              <w:jc w:val="left"/>
              <w:rPr>
                <w:rFonts w:ascii="Times New Roman" w:hAnsi="Times New Roman"/>
                <w:sz w:val="22"/>
                <w:szCs w:val="22"/>
                <w:lang w:val="fr-CH"/>
              </w:rPr>
            </w:pPr>
            <w:r>
              <w:rPr>
                <w:rFonts w:ascii="Times New Roman" w:hAnsi="Times New Roman"/>
                <w:sz w:val="22"/>
                <w:szCs w:val="22"/>
                <w:lang w:val="fr-CH"/>
              </w:rPr>
              <w:t xml:space="preserve">Pilar </w:t>
            </w:r>
            <w:proofErr w:type="spellStart"/>
            <w:r>
              <w:rPr>
                <w:rFonts w:ascii="Times New Roman" w:hAnsi="Times New Roman"/>
                <w:sz w:val="22"/>
                <w:szCs w:val="22"/>
                <w:lang w:val="fr-CH"/>
              </w:rPr>
              <w:t>Orero</w:t>
            </w:r>
            <w:proofErr w:type="spellEnd"/>
            <w:r>
              <w:rPr>
                <w:rFonts w:ascii="Times New Roman" w:hAnsi="Times New Roman"/>
                <w:sz w:val="22"/>
                <w:szCs w:val="22"/>
                <w:lang w:val="fr-CH"/>
              </w:rPr>
              <w:br/>
              <w:t>UAB</w:t>
            </w:r>
            <w:r>
              <w:rPr>
                <w:rFonts w:ascii="Times New Roman" w:hAnsi="Times New Roman"/>
                <w:sz w:val="22"/>
                <w:szCs w:val="22"/>
                <w:lang w:val="fr-CH"/>
              </w:rPr>
              <w:br/>
              <w:t>Spain</w:t>
            </w:r>
          </w:p>
        </w:tc>
        <w:tc>
          <w:tcPr>
            <w:tcW w:w="4384" w:type="dxa"/>
          </w:tcPr>
          <w:p w14:paraId="656ECEB5" w14:textId="0C951495" w:rsidR="00383DC5" w:rsidRPr="00AA51B8" w:rsidRDefault="002E11CD" w:rsidP="00383DC5">
            <w:pPr>
              <w:rPr>
                <w:rFonts w:ascii="Times New Roman" w:hAnsi="Times New Roman"/>
                <w:b/>
                <w:bCs/>
                <w:sz w:val="22"/>
                <w:szCs w:val="22"/>
                <w:lang w:val="it-IT"/>
              </w:rPr>
            </w:pPr>
            <w:r w:rsidRPr="00AA51B8">
              <w:rPr>
                <w:rFonts w:ascii="Times New Roman" w:hAnsi="Times New Roman"/>
                <w:sz w:val="22"/>
                <w:szCs w:val="22"/>
                <w:lang w:val="it-IT"/>
              </w:rPr>
              <w:t xml:space="preserve">E-mail: </w:t>
            </w:r>
            <w:r>
              <w:fldChar w:fldCharType="begin"/>
            </w:r>
            <w:r>
              <w:instrText>HYPERLINK "mailto:pilar.orero@uab.cat​"</w:instrText>
            </w:r>
            <w:r>
              <w:fldChar w:fldCharType="separate"/>
            </w:r>
            <w:r w:rsidR="00B303AB" w:rsidRPr="00AA51B8">
              <w:rPr>
                <w:rStyle w:val="Hyperlink"/>
                <w:rFonts w:ascii="Times New Roman" w:hAnsi="Times New Roman"/>
                <w:sz w:val="22"/>
                <w:szCs w:val="22"/>
                <w:lang w:val="it-IT"/>
              </w:rPr>
              <w:t>pilar.orero@uab.cat</w:t>
            </w:r>
            <w:r>
              <w:rPr>
                <w:rStyle w:val="Hyperlink"/>
                <w:sz w:val="22"/>
                <w:szCs w:val="22"/>
                <w:lang w:val="it-IT"/>
              </w:rPr>
              <w:fldChar w:fldCharType="end"/>
            </w:r>
          </w:p>
        </w:tc>
      </w:tr>
      <w:tr w:rsidR="00383DC5" w:rsidRPr="00AA51B8" w14:paraId="2AFB59E5" w14:textId="77777777" w:rsidTr="005914AE">
        <w:tc>
          <w:tcPr>
            <w:tcW w:w="2122" w:type="dxa"/>
          </w:tcPr>
          <w:p w14:paraId="3B6B01C4" w14:textId="493F469D" w:rsidR="00383DC5" w:rsidRPr="005E0072" w:rsidRDefault="00383DC5" w:rsidP="005E0072">
            <w:pPr>
              <w:jc w:val="left"/>
              <w:rPr>
                <w:rFonts w:ascii="Times New Roman" w:hAnsi="Times New Roman"/>
                <w:b/>
                <w:bCs/>
                <w:sz w:val="22"/>
                <w:szCs w:val="22"/>
              </w:rPr>
            </w:pPr>
            <w:r w:rsidRPr="005E0072">
              <w:rPr>
                <w:rFonts w:ascii="Times New Roman" w:hAnsi="Times New Roman"/>
                <w:b/>
                <w:bCs/>
                <w:sz w:val="22"/>
                <w:szCs w:val="22"/>
              </w:rPr>
              <w:t>Task Group Co-Chair</w:t>
            </w:r>
            <w:r w:rsidR="00685D47" w:rsidRPr="005E0072">
              <w:rPr>
                <w:rFonts w:ascii="Times New Roman" w:hAnsi="Times New Roman"/>
                <w:b/>
                <w:bCs/>
                <w:sz w:val="22"/>
                <w:szCs w:val="22"/>
              </w:rPr>
              <w:t>:</w:t>
            </w:r>
          </w:p>
        </w:tc>
        <w:tc>
          <w:tcPr>
            <w:tcW w:w="3123" w:type="dxa"/>
          </w:tcPr>
          <w:p w14:paraId="132FA16F" w14:textId="2DEC1AC4" w:rsidR="00383DC5" w:rsidRPr="00AA51B8" w:rsidRDefault="00383DC5" w:rsidP="005E0072">
            <w:pPr>
              <w:jc w:val="left"/>
              <w:rPr>
                <w:rFonts w:ascii="Times New Roman" w:hAnsi="Times New Roman"/>
                <w:sz w:val="22"/>
                <w:szCs w:val="22"/>
                <w:lang w:val="it-IT"/>
              </w:rPr>
            </w:pPr>
            <w:r w:rsidRPr="00AA51B8">
              <w:rPr>
                <w:rFonts w:ascii="Times New Roman" w:hAnsi="Times New Roman"/>
                <w:sz w:val="22"/>
                <w:szCs w:val="22"/>
                <w:lang w:val="it-IT"/>
              </w:rPr>
              <w:t xml:space="preserve">Paola Cecchi-Dimeglio </w:t>
            </w:r>
            <w:r w:rsidRPr="00AA51B8">
              <w:rPr>
                <w:rFonts w:ascii="Times New Roman" w:hAnsi="Times New Roman"/>
                <w:sz w:val="22"/>
                <w:szCs w:val="22"/>
                <w:lang w:val="it-IT"/>
              </w:rPr>
              <w:br/>
              <w:t>Harvard University</w:t>
            </w:r>
          </w:p>
        </w:tc>
        <w:tc>
          <w:tcPr>
            <w:tcW w:w="4384" w:type="dxa"/>
          </w:tcPr>
          <w:p w14:paraId="2550E203" w14:textId="76CCD7A0" w:rsidR="00383DC5" w:rsidRPr="00AA51B8" w:rsidRDefault="002E11CD" w:rsidP="00383DC5">
            <w:pPr>
              <w:rPr>
                <w:rFonts w:ascii="Times New Roman" w:hAnsi="Times New Roman"/>
                <w:b/>
                <w:bCs/>
                <w:sz w:val="22"/>
                <w:szCs w:val="22"/>
                <w:lang w:val="it-IT"/>
              </w:rPr>
            </w:pPr>
            <w:r w:rsidRPr="00AA51B8">
              <w:rPr>
                <w:rFonts w:ascii="Times New Roman" w:hAnsi="Times New Roman"/>
                <w:sz w:val="22"/>
                <w:szCs w:val="22"/>
                <w:lang w:val="it-IT"/>
              </w:rPr>
              <w:t>E-mail:</w:t>
            </w:r>
            <w:hyperlink r:id="rId19" w:history="1">
              <w:r w:rsidR="00383DC5" w:rsidRPr="00AA51B8">
                <w:rPr>
                  <w:rStyle w:val="Hyperlink"/>
                  <w:rFonts w:ascii="Times New Roman" w:hAnsi="Times New Roman"/>
                  <w:sz w:val="22"/>
                  <w:szCs w:val="22"/>
                  <w:lang w:val="it-IT"/>
                </w:rPr>
                <w:t>pcecchidimeglio@law.harvard.edu</w:t>
              </w:r>
            </w:hyperlink>
            <w:r w:rsidR="00BC1FBA" w:rsidRPr="00AA51B8">
              <w:rPr>
                <w:rFonts w:ascii="Times New Roman" w:hAnsi="Times New Roman"/>
                <w:sz w:val="22"/>
                <w:szCs w:val="22"/>
                <w:lang w:val="it-IT"/>
              </w:rPr>
              <w:t xml:space="preserve"> </w:t>
            </w:r>
          </w:p>
        </w:tc>
      </w:tr>
      <w:bookmarkEnd w:id="9"/>
      <w:bookmarkEnd w:id="10"/>
    </w:tbl>
    <w:p w14:paraId="385DF25B" w14:textId="77777777" w:rsidR="00D2334A" w:rsidRPr="00AA51B8" w:rsidRDefault="00D2334A" w:rsidP="00D2334A">
      <w:pPr>
        <w:rPr>
          <w:sz w:val="22"/>
          <w:szCs w:val="22"/>
          <w:lang w:val="it-IT" w:bidi="ar-DZ"/>
        </w:rPr>
      </w:pPr>
    </w:p>
    <w:p w14:paraId="3E52AD2A" w14:textId="77777777" w:rsidR="00FB5131" w:rsidRPr="00AA51B8" w:rsidRDefault="00FB5131" w:rsidP="00FB5131">
      <w:pPr>
        <w:pBdr>
          <w:top w:val="nil"/>
          <w:left w:val="nil"/>
          <w:bottom w:val="nil"/>
          <w:right w:val="nil"/>
          <w:between w:val="nil"/>
        </w:pBdr>
        <w:jc w:val="center"/>
        <w:rPr>
          <w:lang w:val="it-IT"/>
        </w:rPr>
      </w:pPr>
    </w:p>
    <w:p w14:paraId="04C9E85F" w14:textId="77777777" w:rsidR="00FB5131" w:rsidRPr="00AA51B8" w:rsidRDefault="00FB5131" w:rsidP="00FB5131">
      <w:pPr>
        <w:pBdr>
          <w:top w:val="nil"/>
          <w:left w:val="nil"/>
          <w:bottom w:val="nil"/>
          <w:right w:val="nil"/>
          <w:between w:val="nil"/>
        </w:pBdr>
        <w:jc w:val="center"/>
        <w:rPr>
          <w:lang w:val="it-IT"/>
        </w:rPr>
      </w:pPr>
    </w:p>
    <w:p w14:paraId="50E43C42" w14:textId="77777777" w:rsidR="00FB5131" w:rsidRPr="00AA51B8" w:rsidRDefault="00FB5131" w:rsidP="00FB5131">
      <w:pPr>
        <w:pBdr>
          <w:top w:val="nil"/>
          <w:left w:val="nil"/>
          <w:bottom w:val="nil"/>
          <w:right w:val="nil"/>
          <w:between w:val="nil"/>
        </w:pBdr>
        <w:jc w:val="center"/>
        <w:rPr>
          <w:lang w:val="it-IT"/>
        </w:rPr>
      </w:pPr>
    </w:p>
    <w:p w14:paraId="5EE88F35" w14:textId="77777777" w:rsidR="00FB5131" w:rsidRPr="00AA51B8" w:rsidRDefault="00FB5131" w:rsidP="00FB5131">
      <w:pPr>
        <w:pBdr>
          <w:top w:val="nil"/>
          <w:left w:val="nil"/>
          <w:bottom w:val="nil"/>
          <w:right w:val="nil"/>
          <w:between w:val="nil"/>
        </w:pBdr>
        <w:jc w:val="center"/>
        <w:rPr>
          <w:lang w:val="it-IT"/>
        </w:rPr>
      </w:pPr>
    </w:p>
    <w:p w14:paraId="1ACADF4A" w14:textId="77777777" w:rsidR="00FB5131" w:rsidRPr="00AA51B8" w:rsidRDefault="00FB5131" w:rsidP="00FB5131">
      <w:pPr>
        <w:pBdr>
          <w:top w:val="nil"/>
          <w:left w:val="nil"/>
          <w:bottom w:val="nil"/>
          <w:right w:val="nil"/>
          <w:between w:val="nil"/>
        </w:pBdr>
        <w:jc w:val="center"/>
        <w:rPr>
          <w:lang w:val="it-IT"/>
        </w:rPr>
      </w:pPr>
    </w:p>
    <w:p w14:paraId="73E4D719" w14:textId="77777777" w:rsidR="00FB5131" w:rsidRPr="00AA51B8" w:rsidRDefault="00FB5131" w:rsidP="00FB5131">
      <w:pPr>
        <w:pBdr>
          <w:top w:val="nil"/>
          <w:left w:val="nil"/>
          <w:bottom w:val="nil"/>
          <w:right w:val="nil"/>
          <w:between w:val="nil"/>
        </w:pBdr>
        <w:jc w:val="center"/>
        <w:rPr>
          <w:lang w:val="it-IT"/>
        </w:rPr>
      </w:pPr>
    </w:p>
    <w:p w14:paraId="5D8E46B4" w14:textId="77777777" w:rsidR="00FB5131" w:rsidRPr="00AA51B8" w:rsidRDefault="00FB5131" w:rsidP="00FB5131">
      <w:pPr>
        <w:pBdr>
          <w:top w:val="nil"/>
          <w:left w:val="nil"/>
          <w:bottom w:val="nil"/>
          <w:right w:val="nil"/>
          <w:between w:val="nil"/>
        </w:pBdr>
        <w:jc w:val="center"/>
        <w:rPr>
          <w:lang w:val="it-IT"/>
        </w:rPr>
      </w:pPr>
    </w:p>
    <w:p w14:paraId="748D1CEC" w14:textId="77777777" w:rsidR="00FB5131" w:rsidRPr="00AA51B8" w:rsidRDefault="00FB5131" w:rsidP="00FB5131">
      <w:pPr>
        <w:pBdr>
          <w:top w:val="nil"/>
          <w:left w:val="nil"/>
          <w:bottom w:val="nil"/>
          <w:right w:val="nil"/>
          <w:between w:val="nil"/>
        </w:pBdr>
        <w:jc w:val="center"/>
        <w:rPr>
          <w:lang w:val="it-IT"/>
        </w:rPr>
      </w:pPr>
    </w:p>
    <w:p w14:paraId="363B3E88" w14:textId="77777777" w:rsidR="00FB5131" w:rsidRPr="00AA51B8" w:rsidRDefault="00FB5131" w:rsidP="00FB5131">
      <w:pPr>
        <w:pBdr>
          <w:top w:val="nil"/>
          <w:left w:val="nil"/>
          <w:bottom w:val="nil"/>
          <w:right w:val="nil"/>
          <w:between w:val="nil"/>
        </w:pBdr>
        <w:jc w:val="center"/>
        <w:rPr>
          <w:lang w:val="it-IT"/>
        </w:rPr>
      </w:pPr>
    </w:p>
    <w:p w14:paraId="19DACAC4" w14:textId="77777777" w:rsidR="00FB5131" w:rsidRPr="00AA51B8" w:rsidRDefault="00FB5131" w:rsidP="00FB5131">
      <w:pPr>
        <w:pBdr>
          <w:top w:val="nil"/>
          <w:left w:val="nil"/>
          <w:bottom w:val="nil"/>
          <w:right w:val="nil"/>
          <w:between w:val="nil"/>
        </w:pBdr>
        <w:jc w:val="center"/>
        <w:rPr>
          <w:lang w:val="it-IT"/>
        </w:rPr>
      </w:pPr>
    </w:p>
    <w:p w14:paraId="79A16F22" w14:textId="77777777" w:rsidR="00FB5131" w:rsidRPr="00AA51B8" w:rsidRDefault="00FB5131" w:rsidP="00FB5131">
      <w:pPr>
        <w:pBdr>
          <w:top w:val="nil"/>
          <w:left w:val="nil"/>
          <w:bottom w:val="nil"/>
          <w:right w:val="nil"/>
          <w:between w:val="nil"/>
        </w:pBdr>
        <w:jc w:val="center"/>
        <w:rPr>
          <w:lang w:val="it-IT"/>
        </w:rPr>
      </w:pPr>
    </w:p>
    <w:p w14:paraId="41315274" w14:textId="77777777" w:rsidR="00FB5131" w:rsidRPr="00AA51B8" w:rsidRDefault="00FB5131" w:rsidP="00FB5131">
      <w:pPr>
        <w:pBdr>
          <w:top w:val="nil"/>
          <w:left w:val="nil"/>
          <w:bottom w:val="nil"/>
          <w:right w:val="nil"/>
          <w:between w:val="nil"/>
        </w:pBdr>
        <w:jc w:val="center"/>
        <w:rPr>
          <w:lang w:val="it-IT"/>
        </w:rPr>
      </w:pPr>
    </w:p>
    <w:p w14:paraId="6DFA1A39" w14:textId="77777777" w:rsidR="005E0072" w:rsidRPr="00AA51B8" w:rsidRDefault="005E0072" w:rsidP="00FB5131">
      <w:pPr>
        <w:pBdr>
          <w:top w:val="nil"/>
          <w:left w:val="nil"/>
          <w:bottom w:val="nil"/>
          <w:right w:val="nil"/>
          <w:between w:val="nil"/>
        </w:pBdr>
        <w:jc w:val="center"/>
        <w:rPr>
          <w:lang w:val="it-IT"/>
        </w:rPr>
      </w:pPr>
    </w:p>
    <w:p w14:paraId="050FF66F" w14:textId="77777777" w:rsidR="005E0072" w:rsidRPr="00AA51B8" w:rsidRDefault="005E0072" w:rsidP="00FB5131">
      <w:pPr>
        <w:pBdr>
          <w:top w:val="nil"/>
          <w:left w:val="nil"/>
          <w:bottom w:val="nil"/>
          <w:right w:val="nil"/>
          <w:between w:val="nil"/>
        </w:pBdr>
        <w:jc w:val="center"/>
        <w:rPr>
          <w:lang w:val="it-IT"/>
        </w:rPr>
      </w:pPr>
    </w:p>
    <w:p w14:paraId="1DF615DC" w14:textId="77777777" w:rsidR="005E0072" w:rsidRPr="00AA51B8" w:rsidRDefault="005E0072" w:rsidP="00FB5131">
      <w:pPr>
        <w:pBdr>
          <w:top w:val="nil"/>
          <w:left w:val="nil"/>
          <w:bottom w:val="nil"/>
          <w:right w:val="nil"/>
          <w:between w:val="nil"/>
        </w:pBdr>
        <w:jc w:val="center"/>
        <w:rPr>
          <w:lang w:val="it-IT"/>
        </w:rPr>
      </w:pPr>
    </w:p>
    <w:p w14:paraId="1C350396" w14:textId="77777777" w:rsidR="00FB5131" w:rsidRPr="00AA51B8" w:rsidRDefault="00FB5131" w:rsidP="00FB5131">
      <w:pPr>
        <w:pBdr>
          <w:top w:val="nil"/>
          <w:left w:val="nil"/>
          <w:bottom w:val="nil"/>
          <w:right w:val="nil"/>
          <w:between w:val="nil"/>
        </w:pBdr>
        <w:jc w:val="center"/>
        <w:rPr>
          <w:lang w:val="it-IT"/>
        </w:rPr>
      </w:pPr>
    </w:p>
    <w:p w14:paraId="38D743FF" w14:textId="77777777" w:rsidR="00FB5131" w:rsidRPr="00AA51B8" w:rsidRDefault="00FB5131" w:rsidP="00FB5131">
      <w:pPr>
        <w:pBdr>
          <w:top w:val="nil"/>
          <w:left w:val="nil"/>
          <w:bottom w:val="nil"/>
          <w:right w:val="nil"/>
          <w:between w:val="nil"/>
        </w:pBdr>
        <w:jc w:val="center"/>
        <w:rPr>
          <w:lang w:val="it-IT"/>
        </w:rPr>
      </w:pPr>
    </w:p>
    <w:p w14:paraId="22A70164" w14:textId="77777777" w:rsidR="005E0072" w:rsidRPr="00AA51B8" w:rsidRDefault="005E0072" w:rsidP="00FB5131">
      <w:pPr>
        <w:pBdr>
          <w:top w:val="nil"/>
          <w:left w:val="nil"/>
          <w:bottom w:val="nil"/>
          <w:right w:val="nil"/>
          <w:between w:val="nil"/>
        </w:pBdr>
        <w:jc w:val="center"/>
        <w:rPr>
          <w:lang w:val="it-IT"/>
        </w:rPr>
      </w:pPr>
    </w:p>
    <w:p w14:paraId="35585173" w14:textId="77777777" w:rsidR="00FB5131" w:rsidRPr="00AA51B8" w:rsidRDefault="00FB5131" w:rsidP="00FB5131">
      <w:pPr>
        <w:pBdr>
          <w:top w:val="nil"/>
          <w:left w:val="nil"/>
          <w:bottom w:val="nil"/>
          <w:right w:val="nil"/>
          <w:between w:val="nil"/>
        </w:pBdr>
        <w:jc w:val="center"/>
        <w:rPr>
          <w:lang w:val="it-IT"/>
        </w:rPr>
      </w:pPr>
    </w:p>
    <w:p w14:paraId="18396B04" w14:textId="77777777" w:rsidR="00FB5131" w:rsidRPr="00AA51B8" w:rsidRDefault="00FB5131" w:rsidP="00FB5131">
      <w:pPr>
        <w:pBdr>
          <w:top w:val="nil"/>
          <w:left w:val="nil"/>
          <w:bottom w:val="nil"/>
          <w:right w:val="nil"/>
          <w:between w:val="nil"/>
        </w:pBdr>
        <w:jc w:val="center"/>
        <w:rPr>
          <w:lang w:val="it-IT"/>
        </w:rPr>
      </w:pPr>
    </w:p>
    <w:p w14:paraId="55371913" w14:textId="7CB56203" w:rsidR="005E0072" w:rsidRPr="00E041C2" w:rsidRDefault="005E0072" w:rsidP="005E0072">
      <w:pPr>
        <w:jc w:val="center"/>
        <w:rPr>
          <w:sz w:val="22"/>
        </w:rPr>
      </w:pPr>
      <w:r w:rsidRPr="00E041C2">
        <w:rPr>
          <w:sz w:val="22"/>
        </w:rPr>
        <w:sym w:font="Symbol" w:char="F0E3"/>
      </w:r>
      <w:r w:rsidRPr="00E041C2">
        <w:rPr>
          <w:sz w:val="22"/>
        </w:rPr>
        <w:t> ITU </w:t>
      </w:r>
      <w:bookmarkStart w:id="13" w:name="iiannee"/>
      <w:bookmarkEnd w:id="13"/>
      <w:r w:rsidRPr="00E041C2">
        <w:rPr>
          <w:sz w:val="22"/>
        </w:rPr>
        <w:t>202</w:t>
      </w:r>
      <w:r w:rsidR="008C1220">
        <w:rPr>
          <w:sz w:val="22"/>
        </w:rPr>
        <w:t>5</w:t>
      </w:r>
    </w:p>
    <w:p w14:paraId="3DC9CEDC" w14:textId="77777777" w:rsidR="005E0072" w:rsidRPr="00C35717" w:rsidRDefault="005E0072" w:rsidP="005E0072">
      <w:pPr>
        <w:rPr>
          <w:sz w:val="22"/>
        </w:rPr>
      </w:pPr>
      <w:r w:rsidRPr="00C35717">
        <w:rPr>
          <w:sz w:val="22"/>
        </w:rPr>
        <w:t>Some rights reserved.</w:t>
      </w:r>
      <w:r w:rsidRPr="00C35717">
        <w:rPr>
          <w:i/>
          <w:iCs/>
          <w:sz w:val="22"/>
        </w:rPr>
        <w:t xml:space="preserve"> </w:t>
      </w:r>
      <w:r w:rsidRPr="00C35717">
        <w:rPr>
          <w:sz w:val="22"/>
        </w:rPr>
        <w:t xml:space="preserve">This publication is available under the Creative Commons Attribution-Non Commercial-Share Alike 3.0 IGO licence (CC BY-NC-SA 3.0 IGO; </w:t>
      </w:r>
      <w:hyperlink r:id="rId20" w:history="1">
        <w:r w:rsidRPr="00C35717">
          <w:rPr>
            <w:rStyle w:val="Hyperlink"/>
            <w:sz w:val="22"/>
          </w:rPr>
          <w:t>https://creativecommons.org/licenses/by-nc-sa/3.0/igo</w:t>
        </w:r>
      </w:hyperlink>
      <w:r w:rsidRPr="00C35717">
        <w:rPr>
          <w:sz w:val="22"/>
        </w:rPr>
        <w:t xml:space="preserve">). </w:t>
      </w:r>
    </w:p>
    <w:p w14:paraId="0211A96A" w14:textId="77777777" w:rsidR="005E0072" w:rsidRDefault="005E0072" w:rsidP="005E0072">
      <w:r w:rsidRPr="00C35717">
        <w:rPr>
          <w:sz w:val="22"/>
        </w:rPr>
        <w:t xml:space="preserve">For any uses of this publication that are not included in this licence, please seek permission from ITU by contacting </w:t>
      </w:r>
      <w:hyperlink r:id="rId21" w:history="1">
        <w:r w:rsidRPr="00C35717">
          <w:rPr>
            <w:rStyle w:val="Hyperlink"/>
            <w:sz w:val="22"/>
          </w:rPr>
          <w:t>TSBmail@itu.int</w:t>
        </w:r>
      </w:hyperlink>
      <w:r w:rsidRPr="00C35717">
        <w:rPr>
          <w:sz w:val="22"/>
        </w:rPr>
        <w:t>.</w:t>
      </w:r>
    </w:p>
    <w:p w14:paraId="63EE8E53" w14:textId="77777777" w:rsidR="00FB5131" w:rsidRPr="00B92CD0" w:rsidRDefault="00FB5131" w:rsidP="00FB5131">
      <w:pPr>
        <w:spacing w:before="0"/>
      </w:pPr>
      <w:r>
        <w:br w:type="page"/>
      </w:r>
    </w:p>
    <w:p w14:paraId="3C67BDAB" w14:textId="557DF517" w:rsidR="005438A7" w:rsidRDefault="005438A7" w:rsidP="005438A7">
      <w:pPr>
        <w:spacing w:before="0"/>
        <w:jc w:val="center"/>
        <w:rPr>
          <w:b/>
          <w:bCs/>
        </w:rPr>
      </w:pPr>
      <w:r w:rsidRPr="003E5555">
        <w:rPr>
          <w:b/>
          <w:bCs/>
        </w:rPr>
        <w:lastRenderedPageBreak/>
        <w:t xml:space="preserve">Table of </w:t>
      </w:r>
      <w:r w:rsidR="00D81BC3">
        <w:rPr>
          <w:b/>
          <w:bCs/>
        </w:rPr>
        <w:t>C</w:t>
      </w:r>
      <w:r w:rsidRPr="003E5555">
        <w:rPr>
          <w:b/>
          <w:bCs/>
        </w:rPr>
        <w:t>ontents</w:t>
      </w:r>
    </w:p>
    <w:p w14:paraId="617102CC" w14:textId="0293941D" w:rsidR="00105EE7" w:rsidRDefault="00105EE7" w:rsidP="00105EE7">
      <w:pPr>
        <w:pStyle w:val="toc0"/>
        <w:ind w:right="992"/>
        <w:rPr>
          <w:noProof/>
        </w:rPr>
      </w:pPr>
      <w:r>
        <w:tab/>
        <w:t>Page</w:t>
      </w:r>
    </w:p>
    <w:p w14:paraId="47853F0D" w14:textId="58DEAD07" w:rsidR="00105EE7" w:rsidRDefault="00105EE7" w:rsidP="00105EE7">
      <w:pPr>
        <w:pStyle w:val="TOC1"/>
        <w:ind w:right="992"/>
        <w:rPr>
          <w:rFonts w:asciiTheme="minorHAnsi" w:hAnsiTheme="minorHAnsi" w:cstheme="minorBidi"/>
          <w:noProof/>
          <w:kern w:val="2"/>
          <w:szCs w:val="24"/>
          <w:lang w:eastAsia="en-GB"/>
          <w14:ligatures w14:val="standardContextual"/>
        </w:rPr>
      </w:pPr>
      <w:r>
        <w:rPr>
          <w:noProof/>
        </w:rPr>
        <w:t>1</w:t>
      </w:r>
      <w:r>
        <w:rPr>
          <w:rFonts w:asciiTheme="minorHAnsi" w:hAnsiTheme="minorHAnsi" w:cstheme="minorBidi"/>
          <w:noProof/>
          <w:kern w:val="2"/>
          <w:szCs w:val="24"/>
          <w:lang w:eastAsia="en-GB"/>
          <w14:ligatures w14:val="standardContextual"/>
        </w:rPr>
        <w:tab/>
      </w:r>
      <w:r w:rsidRPr="00105EE7">
        <w:rPr>
          <w:noProof/>
        </w:rPr>
        <w:t>Scope</w:t>
      </w:r>
      <w:r>
        <w:rPr>
          <w:noProof/>
        </w:rPr>
        <w:tab/>
      </w:r>
      <w:r>
        <w:rPr>
          <w:noProof/>
        </w:rPr>
        <w:tab/>
      </w:r>
      <w:r w:rsidRPr="00105EE7">
        <w:rPr>
          <w:noProof/>
        </w:rPr>
        <w:t>1</w:t>
      </w:r>
    </w:p>
    <w:p w14:paraId="5DD0A1A0" w14:textId="5113E4D4" w:rsidR="00105EE7" w:rsidRDefault="00105EE7" w:rsidP="00105EE7">
      <w:pPr>
        <w:pStyle w:val="TOC1"/>
        <w:ind w:right="992"/>
        <w:rPr>
          <w:rFonts w:asciiTheme="minorHAnsi" w:hAnsiTheme="minorHAnsi" w:cstheme="minorBidi"/>
          <w:noProof/>
          <w:kern w:val="2"/>
          <w:szCs w:val="24"/>
          <w:lang w:eastAsia="en-GB"/>
          <w14:ligatures w14:val="standardContextual"/>
        </w:rPr>
      </w:pPr>
      <w:r>
        <w:rPr>
          <w:noProof/>
        </w:rPr>
        <w:t>2</w:t>
      </w:r>
      <w:r>
        <w:rPr>
          <w:rFonts w:asciiTheme="minorHAnsi" w:hAnsiTheme="minorHAnsi" w:cstheme="minorBidi"/>
          <w:noProof/>
          <w:kern w:val="2"/>
          <w:szCs w:val="24"/>
          <w:lang w:eastAsia="en-GB"/>
          <w14:ligatures w14:val="standardContextual"/>
        </w:rPr>
        <w:tab/>
      </w:r>
      <w:r w:rsidRPr="00105EE7">
        <w:rPr>
          <w:noProof/>
        </w:rPr>
        <w:t>References</w:t>
      </w:r>
      <w:r>
        <w:rPr>
          <w:noProof/>
        </w:rPr>
        <w:tab/>
      </w:r>
      <w:r>
        <w:rPr>
          <w:noProof/>
        </w:rPr>
        <w:tab/>
      </w:r>
      <w:r w:rsidRPr="00105EE7">
        <w:rPr>
          <w:noProof/>
        </w:rPr>
        <w:t>1</w:t>
      </w:r>
    </w:p>
    <w:p w14:paraId="27D5510A" w14:textId="1163E689" w:rsidR="00105EE7" w:rsidRDefault="00105EE7" w:rsidP="00105EE7">
      <w:pPr>
        <w:pStyle w:val="TOC1"/>
        <w:ind w:right="992"/>
        <w:rPr>
          <w:rFonts w:asciiTheme="minorHAnsi" w:hAnsiTheme="minorHAnsi" w:cstheme="minorBidi"/>
          <w:noProof/>
          <w:kern w:val="2"/>
          <w:szCs w:val="24"/>
          <w:lang w:eastAsia="en-GB"/>
          <w14:ligatures w14:val="standardContextual"/>
        </w:rPr>
      </w:pPr>
      <w:r>
        <w:rPr>
          <w:noProof/>
        </w:rPr>
        <w:t>3</w:t>
      </w:r>
      <w:r>
        <w:rPr>
          <w:rFonts w:asciiTheme="minorHAnsi" w:hAnsiTheme="minorHAnsi" w:cstheme="minorBidi"/>
          <w:noProof/>
          <w:kern w:val="2"/>
          <w:szCs w:val="24"/>
          <w:lang w:eastAsia="en-GB"/>
          <w14:ligatures w14:val="standardContextual"/>
        </w:rPr>
        <w:tab/>
      </w:r>
      <w:r>
        <w:rPr>
          <w:noProof/>
        </w:rPr>
        <w:t xml:space="preserve">Terms and </w:t>
      </w:r>
      <w:r w:rsidRPr="00105EE7">
        <w:rPr>
          <w:noProof/>
        </w:rPr>
        <w:t>definitions</w:t>
      </w:r>
      <w:r>
        <w:rPr>
          <w:noProof/>
        </w:rPr>
        <w:tab/>
      </w:r>
      <w:r>
        <w:rPr>
          <w:noProof/>
        </w:rPr>
        <w:tab/>
      </w:r>
      <w:r w:rsidRPr="00105EE7">
        <w:rPr>
          <w:noProof/>
        </w:rPr>
        <w:t>1</w:t>
      </w:r>
    </w:p>
    <w:p w14:paraId="3D92C546" w14:textId="23EAA579" w:rsidR="00105EE7" w:rsidRDefault="00105EE7" w:rsidP="00105EE7">
      <w:pPr>
        <w:pStyle w:val="TOC2"/>
        <w:ind w:right="992"/>
        <w:rPr>
          <w:rFonts w:asciiTheme="minorHAnsi" w:hAnsiTheme="minorHAnsi" w:cstheme="minorBidi"/>
          <w:noProof/>
          <w:kern w:val="2"/>
          <w:szCs w:val="24"/>
          <w:lang w:eastAsia="en-GB"/>
          <w14:ligatures w14:val="standardContextual"/>
        </w:rPr>
      </w:pPr>
      <w:r>
        <w:rPr>
          <w:noProof/>
          <w:lang w:bidi="ar-DZ"/>
        </w:rPr>
        <w:t>3.1</w:t>
      </w:r>
      <w:r>
        <w:rPr>
          <w:rFonts w:asciiTheme="minorHAnsi" w:hAnsiTheme="minorHAnsi" w:cstheme="minorBidi"/>
          <w:noProof/>
          <w:kern w:val="2"/>
          <w:szCs w:val="24"/>
          <w:lang w:eastAsia="en-GB"/>
          <w14:ligatures w14:val="standardContextual"/>
        </w:rPr>
        <w:tab/>
      </w:r>
      <w:r>
        <w:rPr>
          <w:noProof/>
          <w:lang w:bidi="ar-DZ"/>
        </w:rPr>
        <w:t xml:space="preserve">Terms defined </w:t>
      </w:r>
      <w:r w:rsidRPr="00105EE7">
        <w:rPr>
          <w:noProof/>
          <w:lang w:bidi="ar-DZ"/>
        </w:rPr>
        <w:t>elsewhere</w:t>
      </w:r>
      <w:r>
        <w:rPr>
          <w:noProof/>
          <w:lang w:bidi="ar-DZ"/>
        </w:rPr>
        <w:tab/>
      </w:r>
      <w:r>
        <w:rPr>
          <w:noProof/>
          <w:lang w:bidi="ar-DZ"/>
        </w:rPr>
        <w:tab/>
      </w:r>
      <w:r w:rsidRPr="00105EE7">
        <w:rPr>
          <w:noProof/>
        </w:rPr>
        <w:t>1</w:t>
      </w:r>
    </w:p>
    <w:p w14:paraId="42A6E3B3" w14:textId="57AD58E3" w:rsidR="00105EE7" w:rsidRDefault="00105EE7" w:rsidP="00105EE7">
      <w:pPr>
        <w:pStyle w:val="TOC2"/>
        <w:ind w:right="992"/>
        <w:rPr>
          <w:rFonts w:asciiTheme="minorHAnsi" w:hAnsiTheme="minorHAnsi" w:cstheme="minorBidi"/>
          <w:noProof/>
          <w:kern w:val="2"/>
          <w:szCs w:val="24"/>
          <w:lang w:eastAsia="en-GB"/>
          <w14:ligatures w14:val="standardContextual"/>
        </w:rPr>
      </w:pPr>
      <w:r>
        <w:rPr>
          <w:noProof/>
          <w:lang w:bidi="ar-DZ"/>
        </w:rPr>
        <w:t>3.2</w:t>
      </w:r>
      <w:r>
        <w:rPr>
          <w:rFonts w:asciiTheme="minorHAnsi" w:hAnsiTheme="minorHAnsi" w:cstheme="minorBidi"/>
          <w:noProof/>
          <w:kern w:val="2"/>
          <w:szCs w:val="24"/>
          <w:lang w:eastAsia="en-GB"/>
          <w14:ligatures w14:val="standardContextual"/>
        </w:rPr>
        <w:tab/>
      </w:r>
      <w:r>
        <w:rPr>
          <w:noProof/>
          <w:lang w:bidi="ar-DZ"/>
        </w:rPr>
        <w:t xml:space="preserve">Terms defined in this Technical </w:t>
      </w:r>
      <w:r w:rsidRPr="00105EE7">
        <w:rPr>
          <w:noProof/>
          <w:lang w:bidi="ar-DZ"/>
        </w:rPr>
        <w:t>Report</w:t>
      </w:r>
      <w:r>
        <w:rPr>
          <w:noProof/>
          <w:lang w:bidi="ar-DZ"/>
        </w:rPr>
        <w:tab/>
      </w:r>
      <w:r>
        <w:rPr>
          <w:noProof/>
          <w:lang w:bidi="ar-DZ"/>
        </w:rPr>
        <w:tab/>
      </w:r>
      <w:r w:rsidR="00F8459E">
        <w:rPr>
          <w:noProof/>
          <w:lang w:bidi="ar-DZ"/>
        </w:rPr>
        <w:t>1</w:t>
      </w:r>
    </w:p>
    <w:p w14:paraId="177A18A1" w14:textId="7FEB3C19" w:rsidR="00105EE7" w:rsidRDefault="00105EE7" w:rsidP="00105EE7">
      <w:pPr>
        <w:pStyle w:val="TOC1"/>
        <w:ind w:right="992"/>
        <w:rPr>
          <w:rFonts w:asciiTheme="minorHAnsi" w:hAnsiTheme="minorHAnsi" w:cstheme="minorBidi"/>
          <w:noProof/>
          <w:kern w:val="2"/>
          <w:szCs w:val="24"/>
          <w:lang w:eastAsia="en-GB"/>
          <w14:ligatures w14:val="standardContextual"/>
        </w:rPr>
      </w:pPr>
      <w:r>
        <w:rPr>
          <w:noProof/>
        </w:rPr>
        <w:t>4</w:t>
      </w:r>
      <w:r>
        <w:rPr>
          <w:rFonts w:asciiTheme="minorHAnsi" w:hAnsiTheme="minorHAnsi" w:cstheme="minorBidi"/>
          <w:noProof/>
          <w:kern w:val="2"/>
          <w:szCs w:val="24"/>
          <w:lang w:eastAsia="en-GB"/>
          <w14:ligatures w14:val="standardContextual"/>
        </w:rPr>
        <w:tab/>
      </w:r>
      <w:r>
        <w:rPr>
          <w:noProof/>
        </w:rPr>
        <w:t xml:space="preserve">Abbreviations and </w:t>
      </w:r>
      <w:r w:rsidRPr="00105EE7">
        <w:rPr>
          <w:noProof/>
        </w:rPr>
        <w:t>acronyms</w:t>
      </w:r>
      <w:r>
        <w:rPr>
          <w:noProof/>
        </w:rPr>
        <w:tab/>
      </w:r>
      <w:r>
        <w:rPr>
          <w:noProof/>
        </w:rPr>
        <w:tab/>
      </w:r>
      <w:r w:rsidRPr="00105EE7">
        <w:rPr>
          <w:noProof/>
        </w:rPr>
        <w:t>2</w:t>
      </w:r>
    </w:p>
    <w:p w14:paraId="420FA0B8" w14:textId="3709B067" w:rsidR="00105EE7" w:rsidRDefault="00105EE7" w:rsidP="00105EE7">
      <w:pPr>
        <w:pStyle w:val="TOC1"/>
        <w:ind w:right="992"/>
        <w:rPr>
          <w:rFonts w:asciiTheme="minorHAnsi" w:hAnsiTheme="minorHAnsi" w:cstheme="minorBidi"/>
          <w:noProof/>
          <w:kern w:val="2"/>
          <w:szCs w:val="24"/>
          <w:lang w:eastAsia="en-GB"/>
          <w14:ligatures w14:val="standardContextual"/>
        </w:rPr>
      </w:pPr>
      <w:r>
        <w:rPr>
          <w:noProof/>
        </w:rPr>
        <w:t>5</w:t>
      </w:r>
      <w:r>
        <w:rPr>
          <w:rFonts w:asciiTheme="minorHAnsi" w:hAnsiTheme="minorHAnsi" w:cstheme="minorBidi"/>
          <w:noProof/>
          <w:kern w:val="2"/>
          <w:szCs w:val="24"/>
          <w:lang w:eastAsia="en-GB"/>
          <w14:ligatures w14:val="standardContextual"/>
        </w:rPr>
        <w:tab/>
      </w:r>
      <w:r w:rsidRPr="00105EE7">
        <w:rPr>
          <w:noProof/>
        </w:rPr>
        <w:t>Conventions</w:t>
      </w:r>
      <w:r>
        <w:rPr>
          <w:noProof/>
        </w:rPr>
        <w:tab/>
      </w:r>
      <w:r>
        <w:rPr>
          <w:noProof/>
        </w:rPr>
        <w:tab/>
      </w:r>
      <w:r w:rsidRPr="00105EE7">
        <w:rPr>
          <w:noProof/>
        </w:rPr>
        <w:t>2</w:t>
      </w:r>
    </w:p>
    <w:p w14:paraId="6C959094" w14:textId="069914FB" w:rsidR="00105EE7" w:rsidRDefault="00105EE7" w:rsidP="00105EE7">
      <w:pPr>
        <w:pStyle w:val="TOC1"/>
        <w:ind w:right="992"/>
        <w:rPr>
          <w:rFonts w:asciiTheme="minorHAnsi" w:hAnsiTheme="minorHAnsi" w:cstheme="minorBidi"/>
          <w:noProof/>
          <w:kern w:val="2"/>
          <w:szCs w:val="24"/>
          <w:lang w:eastAsia="en-GB"/>
          <w14:ligatures w14:val="standardContextual"/>
        </w:rPr>
      </w:pPr>
      <w:r>
        <w:rPr>
          <w:noProof/>
        </w:rPr>
        <w:t>6</w:t>
      </w:r>
      <w:r>
        <w:rPr>
          <w:rFonts w:asciiTheme="minorHAnsi" w:hAnsiTheme="minorHAnsi" w:cstheme="minorBidi"/>
          <w:noProof/>
          <w:kern w:val="2"/>
          <w:szCs w:val="24"/>
          <w:lang w:eastAsia="en-GB"/>
          <w14:ligatures w14:val="standardContextual"/>
        </w:rPr>
        <w:tab/>
      </w:r>
      <w:r>
        <w:rPr>
          <w:noProof/>
        </w:rPr>
        <w:t xml:space="preserve">Guidelines on conference interpreting in the </w:t>
      </w:r>
      <w:r w:rsidRPr="00105EE7">
        <w:rPr>
          <w:noProof/>
        </w:rPr>
        <w:t>metaverse</w:t>
      </w:r>
      <w:r>
        <w:rPr>
          <w:noProof/>
        </w:rPr>
        <w:tab/>
      </w:r>
      <w:r>
        <w:rPr>
          <w:noProof/>
        </w:rPr>
        <w:tab/>
      </w:r>
      <w:r w:rsidRPr="00105EE7">
        <w:rPr>
          <w:noProof/>
        </w:rPr>
        <w:t>2</w:t>
      </w:r>
    </w:p>
    <w:p w14:paraId="40D86085" w14:textId="2D331864" w:rsidR="00105EE7" w:rsidRDefault="00105EE7" w:rsidP="00105EE7">
      <w:pPr>
        <w:pStyle w:val="TOC2"/>
        <w:ind w:right="992"/>
        <w:rPr>
          <w:rFonts w:asciiTheme="minorHAnsi" w:hAnsiTheme="minorHAnsi" w:cstheme="minorBidi"/>
          <w:noProof/>
          <w:kern w:val="2"/>
          <w:szCs w:val="24"/>
          <w:lang w:eastAsia="en-GB"/>
          <w14:ligatures w14:val="standardContextual"/>
        </w:rPr>
      </w:pPr>
      <w:r>
        <w:rPr>
          <w:noProof/>
          <w:lang w:bidi="ar-DZ"/>
        </w:rPr>
        <w:t>6.1</w:t>
      </w:r>
      <w:r>
        <w:rPr>
          <w:rFonts w:asciiTheme="minorHAnsi" w:hAnsiTheme="minorHAnsi" w:cstheme="minorBidi"/>
          <w:noProof/>
          <w:kern w:val="2"/>
          <w:szCs w:val="24"/>
          <w:lang w:eastAsia="en-GB"/>
          <w14:ligatures w14:val="standardContextual"/>
        </w:rPr>
        <w:tab/>
      </w:r>
      <w:r>
        <w:rPr>
          <w:noProof/>
          <w:lang w:bidi="ar-DZ"/>
        </w:rPr>
        <w:t xml:space="preserve">Typical use </w:t>
      </w:r>
      <w:r w:rsidRPr="00105EE7">
        <w:rPr>
          <w:noProof/>
          <w:lang w:bidi="ar-DZ"/>
        </w:rPr>
        <w:t>settings</w:t>
      </w:r>
      <w:r>
        <w:rPr>
          <w:noProof/>
          <w:lang w:bidi="ar-DZ"/>
        </w:rPr>
        <w:tab/>
      </w:r>
      <w:r>
        <w:rPr>
          <w:noProof/>
          <w:lang w:bidi="ar-DZ"/>
        </w:rPr>
        <w:tab/>
      </w:r>
      <w:r w:rsidRPr="00105EE7">
        <w:rPr>
          <w:noProof/>
        </w:rPr>
        <w:t>2</w:t>
      </w:r>
    </w:p>
    <w:p w14:paraId="47FBB7BE" w14:textId="15748D08" w:rsidR="00105EE7" w:rsidRDefault="00105EE7" w:rsidP="00105EE7">
      <w:pPr>
        <w:pStyle w:val="TOC2"/>
        <w:ind w:right="992"/>
        <w:rPr>
          <w:rFonts w:asciiTheme="minorHAnsi" w:hAnsiTheme="minorHAnsi" w:cstheme="minorBidi"/>
          <w:noProof/>
          <w:kern w:val="2"/>
          <w:szCs w:val="24"/>
          <w:lang w:eastAsia="en-GB"/>
          <w14:ligatures w14:val="standardContextual"/>
        </w:rPr>
      </w:pPr>
      <w:r>
        <w:rPr>
          <w:noProof/>
          <w:lang w:bidi="ar-DZ"/>
        </w:rPr>
        <w:t>6.2</w:t>
      </w:r>
      <w:r>
        <w:rPr>
          <w:rFonts w:asciiTheme="minorHAnsi" w:hAnsiTheme="minorHAnsi" w:cstheme="minorBidi"/>
          <w:noProof/>
          <w:kern w:val="2"/>
          <w:szCs w:val="24"/>
          <w:lang w:eastAsia="en-GB"/>
          <w14:ligatures w14:val="standardContextual"/>
        </w:rPr>
        <w:tab/>
      </w:r>
      <w:r>
        <w:rPr>
          <w:noProof/>
          <w:lang w:bidi="ar-DZ"/>
        </w:rPr>
        <w:t xml:space="preserve">Equipment and technical </w:t>
      </w:r>
      <w:r w:rsidRPr="00105EE7">
        <w:rPr>
          <w:noProof/>
          <w:lang w:bidi="ar-DZ"/>
        </w:rPr>
        <w:t>requirements</w:t>
      </w:r>
      <w:r>
        <w:rPr>
          <w:noProof/>
          <w:lang w:bidi="ar-DZ"/>
        </w:rPr>
        <w:tab/>
      </w:r>
      <w:r>
        <w:rPr>
          <w:noProof/>
          <w:lang w:bidi="ar-DZ"/>
        </w:rPr>
        <w:tab/>
      </w:r>
      <w:r w:rsidRPr="00105EE7">
        <w:rPr>
          <w:noProof/>
        </w:rPr>
        <w:t>3</w:t>
      </w:r>
    </w:p>
    <w:p w14:paraId="1EC4BD4E" w14:textId="0DAC5793" w:rsidR="00105EE7" w:rsidRDefault="00105EE7" w:rsidP="00105EE7">
      <w:pPr>
        <w:pStyle w:val="TOC2"/>
        <w:ind w:right="992"/>
        <w:rPr>
          <w:rFonts w:asciiTheme="minorHAnsi" w:hAnsiTheme="minorHAnsi" w:cstheme="minorBidi"/>
          <w:noProof/>
          <w:kern w:val="2"/>
          <w:szCs w:val="24"/>
          <w:lang w:eastAsia="en-GB"/>
          <w14:ligatures w14:val="standardContextual"/>
        </w:rPr>
      </w:pPr>
      <w:r>
        <w:rPr>
          <w:noProof/>
          <w:lang w:bidi="ar-DZ"/>
        </w:rPr>
        <w:t>6.3</w:t>
      </w:r>
      <w:r>
        <w:rPr>
          <w:rFonts w:asciiTheme="minorHAnsi" w:hAnsiTheme="minorHAnsi" w:cstheme="minorBidi"/>
          <w:noProof/>
          <w:kern w:val="2"/>
          <w:szCs w:val="24"/>
          <w:lang w:eastAsia="en-GB"/>
          <w14:ligatures w14:val="standardContextual"/>
        </w:rPr>
        <w:tab/>
      </w:r>
      <w:r>
        <w:rPr>
          <w:noProof/>
          <w:lang w:bidi="ar-DZ"/>
        </w:rPr>
        <w:t xml:space="preserve">Advice for metaverse conference organisers, speakers and </w:t>
      </w:r>
      <w:r w:rsidRPr="00105EE7">
        <w:rPr>
          <w:noProof/>
          <w:lang w:bidi="ar-DZ"/>
        </w:rPr>
        <w:t>interpreters</w:t>
      </w:r>
      <w:r>
        <w:rPr>
          <w:noProof/>
          <w:lang w:bidi="ar-DZ"/>
        </w:rPr>
        <w:tab/>
      </w:r>
      <w:r>
        <w:rPr>
          <w:noProof/>
          <w:lang w:bidi="ar-DZ"/>
        </w:rPr>
        <w:tab/>
      </w:r>
      <w:r w:rsidRPr="00105EE7">
        <w:rPr>
          <w:noProof/>
        </w:rPr>
        <w:t>5</w:t>
      </w:r>
    </w:p>
    <w:p w14:paraId="7C9F2589" w14:textId="68A4275B" w:rsidR="00105EE7" w:rsidRDefault="00105EE7" w:rsidP="00105EE7">
      <w:pPr>
        <w:pStyle w:val="TOC1"/>
        <w:ind w:right="992"/>
        <w:rPr>
          <w:rFonts w:asciiTheme="minorHAnsi" w:hAnsiTheme="minorHAnsi" w:cstheme="minorBidi"/>
          <w:noProof/>
          <w:kern w:val="2"/>
          <w:szCs w:val="24"/>
          <w:lang w:eastAsia="en-GB"/>
          <w14:ligatures w14:val="standardContextual"/>
        </w:rPr>
      </w:pPr>
      <w:r>
        <w:rPr>
          <w:noProof/>
        </w:rPr>
        <w:t>7</w:t>
      </w:r>
      <w:r>
        <w:rPr>
          <w:rFonts w:asciiTheme="minorHAnsi" w:hAnsiTheme="minorHAnsi" w:cstheme="minorBidi"/>
          <w:noProof/>
          <w:kern w:val="2"/>
          <w:szCs w:val="24"/>
          <w:lang w:eastAsia="en-GB"/>
          <w14:ligatures w14:val="standardContextual"/>
        </w:rPr>
        <w:tab/>
      </w:r>
      <w:r>
        <w:rPr>
          <w:noProof/>
        </w:rPr>
        <w:t xml:space="preserve">Guidelines on public service interpreting in the </w:t>
      </w:r>
      <w:r w:rsidRPr="00105EE7">
        <w:rPr>
          <w:noProof/>
        </w:rPr>
        <w:t>metaverse</w:t>
      </w:r>
      <w:r>
        <w:rPr>
          <w:noProof/>
        </w:rPr>
        <w:tab/>
      </w:r>
      <w:r>
        <w:rPr>
          <w:noProof/>
        </w:rPr>
        <w:tab/>
      </w:r>
      <w:r w:rsidRPr="00105EE7">
        <w:rPr>
          <w:noProof/>
        </w:rPr>
        <w:t>7</w:t>
      </w:r>
    </w:p>
    <w:p w14:paraId="006FEE90" w14:textId="57B3A10D" w:rsidR="00105EE7" w:rsidRDefault="00105EE7" w:rsidP="00105EE7">
      <w:pPr>
        <w:pStyle w:val="TOC2"/>
        <w:ind w:right="992"/>
        <w:rPr>
          <w:rFonts w:asciiTheme="minorHAnsi" w:hAnsiTheme="minorHAnsi" w:cstheme="minorBidi"/>
          <w:noProof/>
          <w:kern w:val="2"/>
          <w:szCs w:val="24"/>
          <w:lang w:eastAsia="en-GB"/>
          <w14:ligatures w14:val="standardContextual"/>
        </w:rPr>
      </w:pPr>
      <w:r>
        <w:rPr>
          <w:noProof/>
          <w:lang w:bidi="ar-DZ"/>
        </w:rPr>
        <w:t>7.1</w:t>
      </w:r>
      <w:r>
        <w:rPr>
          <w:rFonts w:asciiTheme="minorHAnsi" w:hAnsiTheme="minorHAnsi" w:cstheme="minorBidi"/>
          <w:noProof/>
          <w:kern w:val="2"/>
          <w:szCs w:val="24"/>
          <w:lang w:eastAsia="en-GB"/>
          <w14:ligatures w14:val="standardContextual"/>
        </w:rPr>
        <w:tab/>
      </w:r>
      <w:r>
        <w:rPr>
          <w:noProof/>
          <w:lang w:bidi="ar-DZ"/>
        </w:rPr>
        <w:t xml:space="preserve">Typical use </w:t>
      </w:r>
      <w:r w:rsidRPr="00105EE7">
        <w:rPr>
          <w:noProof/>
          <w:lang w:bidi="ar-DZ"/>
        </w:rPr>
        <w:t>settings</w:t>
      </w:r>
      <w:r>
        <w:rPr>
          <w:noProof/>
          <w:lang w:bidi="ar-DZ"/>
        </w:rPr>
        <w:tab/>
      </w:r>
      <w:r>
        <w:rPr>
          <w:noProof/>
          <w:lang w:bidi="ar-DZ"/>
        </w:rPr>
        <w:tab/>
      </w:r>
      <w:r w:rsidRPr="00105EE7">
        <w:rPr>
          <w:noProof/>
        </w:rPr>
        <w:t>7</w:t>
      </w:r>
    </w:p>
    <w:p w14:paraId="611FAC1A" w14:textId="224E6B23" w:rsidR="00105EE7" w:rsidRDefault="00105EE7" w:rsidP="00105EE7">
      <w:pPr>
        <w:pStyle w:val="TOC2"/>
        <w:ind w:right="992"/>
        <w:rPr>
          <w:rFonts w:asciiTheme="minorHAnsi" w:hAnsiTheme="minorHAnsi" w:cstheme="minorBidi"/>
          <w:noProof/>
          <w:kern w:val="2"/>
          <w:szCs w:val="24"/>
          <w:lang w:eastAsia="en-GB"/>
          <w14:ligatures w14:val="standardContextual"/>
        </w:rPr>
      </w:pPr>
      <w:r>
        <w:rPr>
          <w:noProof/>
          <w:lang w:bidi="ar-DZ"/>
        </w:rPr>
        <w:t>7.2</w:t>
      </w:r>
      <w:r>
        <w:rPr>
          <w:rFonts w:asciiTheme="minorHAnsi" w:hAnsiTheme="minorHAnsi" w:cstheme="minorBidi"/>
          <w:noProof/>
          <w:kern w:val="2"/>
          <w:szCs w:val="24"/>
          <w:lang w:eastAsia="en-GB"/>
          <w14:ligatures w14:val="standardContextual"/>
        </w:rPr>
        <w:tab/>
      </w:r>
      <w:r>
        <w:rPr>
          <w:noProof/>
          <w:lang w:bidi="ar-DZ"/>
        </w:rPr>
        <w:t xml:space="preserve">Technical </w:t>
      </w:r>
      <w:r w:rsidRPr="00105EE7">
        <w:rPr>
          <w:noProof/>
          <w:lang w:bidi="ar-DZ"/>
        </w:rPr>
        <w:t>requirements</w:t>
      </w:r>
      <w:r>
        <w:rPr>
          <w:noProof/>
          <w:lang w:bidi="ar-DZ"/>
        </w:rPr>
        <w:tab/>
      </w:r>
      <w:r>
        <w:rPr>
          <w:noProof/>
          <w:lang w:bidi="ar-DZ"/>
        </w:rPr>
        <w:tab/>
      </w:r>
      <w:r w:rsidRPr="00105EE7">
        <w:rPr>
          <w:noProof/>
        </w:rPr>
        <w:t>8</w:t>
      </w:r>
    </w:p>
    <w:p w14:paraId="171A5E94" w14:textId="1693346C" w:rsidR="00105EE7" w:rsidRDefault="00105EE7" w:rsidP="00105EE7">
      <w:pPr>
        <w:pStyle w:val="TOC2"/>
        <w:ind w:right="992"/>
        <w:rPr>
          <w:rFonts w:asciiTheme="minorHAnsi" w:hAnsiTheme="minorHAnsi" w:cstheme="minorBidi"/>
          <w:noProof/>
          <w:kern w:val="2"/>
          <w:szCs w:val="24"/>
          <w:lang w:eastAsia="en-GB"/>
          <w14:ligatures w14:val="standardContextual"/>
        </w:rPr>
      </w:pPr>
      <w:r>
        <w:rPr>
          <w:noProof/>
        </w:rPr>
        <w:t>7.3</w:t>
      </w:r>
      <w:r>
        <w:rPr>
          <w:rFonts w:asciiTheme="minorHAnsi" w:hAnsiTheme="minorHAnsi" w:cstheme="minorBidi"/>
          <w:noProof/>
          <w:kern w:val="2"/>
          <w:szCs w:val="24"/>
          <w:lang w:eastAsia="en-GB"/>
          <w14:ligatures w14:val="standardContextual"/>
        </w:rPr>
        <w:tab/>
      </w:r>
      <w:r>
        <w:rPr>
          <w:noProof/>
          <w:lang w:bidi="ar-DZ"/>
        </w:rPr>
        <w:t>Advice for meeting organi</w:t>
      </w:r>
      <w:r w:rsidR="0081774D">
        <w:rPr>
          <w:noProof/>
          <w:lang w:bidi="ar-DZ"/>
        </w:rPr>
        <w:t>z</w:t>
      </w:r>
      <w:r>
        <w:rPr>
          <w:noProof/>
          <w:lang w:bidi="ar-DZ"/>
        </w:rPr>
        <w:t xml:space="preserve">ers, speakers, interpreters and </w:t>
      </w:r>
      <w:r w:rsidRPr="00105EE7">
        <w:rPr>
          <w:noProof/>
          <w:lang w:bidi="ar-DZ"/>
        </w:rPr>
        <w:t>audience</w:t>
      </w:r>
      <w:r>
        <w:rPr>
          <w:noProof/>
          <w:lang w:bidi="ar-DZ"/>
        </w:rPr>
        <w:tab/>
      </w:r>
      <w:r>
        <w:rPr>
          <w:noProof/>
          <w:lang w:bidi="ar-DZ"/>
        </w:rPr>
        <w:tab/>
      </w:r>
      <w:r w:rsidRPr="00105EE7">
        <w:rPr>
          <w:noProof/>
        </w:rPr>
        <w:t>11</w:t>
      </w:r>
    </w:p>
    <w:p w14:paraId="69AB1FBE" w14:textId="08D28511" w:rsidR="00105EE7" w:rsidRDefault="00105EE7" w:rsidP="00105EE7">
      <w:pPr>
        <w:pStyle w:val="TOC1"/>
        <w:ind w:right="992"/>
        <w:rPr>
          <w:rFonts w:asciiTheme="minorHAnsi" w:hAnsiTheme="minorHAnsi" w:cstheme="minorBidi"/>
          <w:noProof/>
          <w:kern w:val="2"/>
          <w:szCs w:val="24"/>
          <w:lang w:eastAsia="en-GB"/>
          <w14:ligatures w14:val="standardContextual"/>
        </w:rPr>
      </w:pPr>
      <w:r>
        <w:rPr>
          <w:noProof/>
        </w:rPr>
        <w:t>8</w:t>
      </w:r>
      <w:r>
        <w:rPr>
          <w:rFonts w:asciiTheme="minorHAnsi" w:hAnsiTheme="minorHAnsi" w:cstheme="minorBidi"/>
          <w:noProof/>
          <w:kern w:val="2"/>
          <w:szCs w:val="24"/>
          <w:lang w:eastAsia="en-GB"/>
          <w14:ligatures w14:val="standardContextual"/>
        </w:rPr>
        <w:tab/>
      </w:r>
      <w:r>
        <w:rPr>
          <w:noProof/>
        </w:rPr>
        <w:t xml:space="preserve">Sign-language interpreting in the </w:t>
      </w:r>
      <w:r w:rsidRPr="00105EE7">
        <w:rPr>
          <w:noProof/>
        </w:rPr>
        <w:t>metaverse</w:t>
      </w:r>
      <w:r>
        <w:rPr>
          <w:noProof/>
        </w:rPr>
        <w:tab/>
      </w:r>
      <w:r>
        <w:rPr>
          <w:noProof/>
        </w:rPr>
        <w:tab/>
      </w:r>
      <w:r w:rsidRPr="00105EE7">
        <w:rPr>
          <w:noProof/>
        </w:rPr>
        <w:t>12</w:t>
      </w:r>
    </w:p>
    <w:p w14:paraId="64ED9CE7" w14:textId="5102B729" w:rsidR="00105EE7" w:rsidRDefault="00105EE7" w:rsidP="00105EE7">
      <w:pPr>
        <w:pStyle w:val="TOC2"/>
        <w:ind w:right="992"/>
        <w:rPr>
          <w:rFonts w:asciiTheme="minorHAnsi" w:hAnsiTheme="minorHAnsi" w:cstheme="minorBidi"/>
          <w:noProof/>
          <w:kern w:val="2"/>
          <w:szCs w:val="24"/>
          <w:lang w:eastAsia="en-GB"/>
          <w14:ligatures w14:val="standardContextual"/>
        </w:rPr>
      </w:pPr>
      <w:r>
        <w:rPr>
          <w:noProof/>
          <w:lang w:bidi="ar-DZ"/>
        </w:rPr>
        <w:t>8.1</w:t>
      </w:r>
      <w:r>
        <w:rPr>
          <w:rFonts w:asciiTheme="minorHAnsi" w:hAnsiTheme="minorHAnsi" w:cstheme="minorBidi"/>
          <w:noProof/>
          <w:kern w:val="2"/>
          <w:szCs w:val="24"/>
          <w:lang w:eastAsia="en-GB"/>
          <w14:ligatures w14:val="standardContextual"/>
        </w:rPr>
        <w:tab/>
      </w:r>
      <w:r>
        <w:rPr>
          <w:noProof/>
          <w:lang w:bidi="ar-DZ"/>
        </w:rPr>
        <w:t xml:space="preserve">Typical use </w:t>
      </w:r>
      <w:r w:rsidRPr="00105EE7">
        <w:rPr>
          <w:noProof/>
          <w:lang w:bidi="ar-DZ"/>
        </w:rPr>
        <w:t>settings</w:t>
      </w:r>
      <w:r>
        <w:rPr>
          <w:noProof/>
          <w:lang w:bidi="ar-DZ"/>
        </w:rPr>
        <w:tab/>
      </w:r>
      <w:r>
        <w:rPr>
          <w:noProof/>
          <w:lang w:bidi="ar-DZ"/>
        </w:rPr>
        <w:tab/>
      </w:r>
      <w:r w:rsidRPr="00105EE7">
        <w:rPr>
          <w:noProof/>
        </w:rPr>
        <w:t>12</w:t>
      </w:r>
    </w:p>
    <w:p w14:paraId="0AA944CE" w14:textId="39C34189" w:rsidR="00105EE7" w:rsidRDefault="00105EE7" w:rsidP="00105EE7">
      <w:pPr>
        <w:pStyle w:val="TOC2"/>
        <w:ind w:right="992"/>
        <w:rPr>
          <w:rFonts w:asciiTheme="minorHAnsi" w:hAnsiTheme="minorHAnsi" w:cstheme="minorBidi"/>
          <w:noProof/>
          <w:kern w:val="2"/>
          <w:szCs w:val="24"/>
          <w:lang w:eastAsia="en-GB"/>
          <w14:ligatures w14:val="standardContextual"/>
        </w:rPr>
      </w:pPr>
      <w:r>
        <w:rPr>
          <w:noProof/>
          <w:lang w:bidi="ar-DZ"/>
        </w:rPr>
        <w:t>8.2</w:t>
      </w:r>
      <w:r>
        <w:rPr>
          <w:rFonts w:asciiTheme="minorHAnsi" w:hAnsiTheme="minorHAnsi" w:cstheme="minorBidi"/>
          <w:noProof/>
          <w:kern w:val="2"/>
          <w:szCs w:val="24"/>
          <w:lang w:eastAsia="en-GB"/>
          <w14:ligatures w14:val="standardContextual"/>
        </w:rPr>
        <w:tab/>
      </w:r>
      <w:r>
        <w:rPr>
          <w:noProof/>
          <w:lang w:bidi="ar-DZ"/>
        </w:rPr>
        <w:t xml:space="preserve">Technical </w:t>
      </w:r>
      <w:r w:rsidRPr="00105EE7">
        <w:rPr>
          <w:noProof/>
          <w:lang w:bidi="ar-DZ"/>
        </w:rPr>
        <w:t>requirements</w:t>
      </w:r>
      <w:r>
        <w:rPr>
          <w:noProof/>
          <w:lang w:bidi="ar-DZ"/>
        </w:rPr>
        <w:tab/>
      </w:r>
      <w:r>
        <w:rPr>
          <w:noProof/>
          <w:lang w:bidi="ar-DZ"/>
        </w:rPr>
        <w:tab/>
      </w:r>
      <w:r w:rsidRPr="00105EE7">
        <w:rPr>
          <w:noProof/>
        </w:rPr>
        <w:t>13</w:t>
      </w:r>
    </w:p>
    <w:p w14:paraId="1AC1421E" w14:textId="71918121" w:rsidR="00105EE7" w:rsidRDefault="00105EE7" w:rsidP="00105EE7">
      <w:pPr>
        <w:pStyle w:val="TOC2"/>
        <w:ind w:right="992"/>
        <w:rPr>
          <w:rFonts w:asciiTheme="minorHAnsi" w:hAnsiTheme="minorHAnsi" w:cstheme="minorBidi"/>
          <w:noProof/>
          <w:kern w:val="2"/>
          <w:szCs w:val="24"/>
          <w:lang w:eastAsia="en-GB"/>
          <w14:ligatures w14:val="standardContextual"/>
        </w:rPr>
      </w:pPr>
      <w:r>
        <w:rPr>
          <w:noProof/>
        </w:rPr>
        <w:t>8.3</w:t>
      </w:r>
      <w:r>
        <w:rPr>
          <w:rFonts w:asciiTheme="minorHAnsi" w:hAnsiTheme="minorHAnsi" w:cstheme="minorBidi"/>
          <w:noProof/>
          <w:kern w:val="2"/>
          <w:szCs w:val="24"/>
          <w:lang w:eastAsia="en-GB"/>
          <w14:ligatures w14:val="standardContextual"/>
        </w:rPr>
        <w:tab/>
      </w:r>
      <w:r>
        <w:rPr>
          <w:noProof/>
          <w:lang w:bidi="ar-DZ"/>
        </w:rPr>
        <w:t>Advice for event organi</w:t>
      </w:r>
      <w:r w:rsidR="0081774D">
        <w:rPr>
          <w:noProof/>
          <w:lang w:bidi="ar-DZ"/>
        </w:rPr>
        <w:t>z</w:t>
      </w:r>
      <w:r>
        <w:rPr>
          <w:noProof/>
          <w:lang w:bidi="ar-DZ"/>
        </w:rPr>
        <w:t xml:space="preserve">ers, speakers, interpreters and </w:t>
      </w:r>
      <w:r w:rsidRPr="00105EE7">
        <w:rPr>
          <w:noProof/>
          <w:lang w:bidi="ar-DZ"/>
        </w:rPr>
        <w:t>audience</w:t>
      </w:r>
      <w:r>
        <w:rPr>
          <w:noProof/>
          <w:lang w:bidi="ar-DZ"/>
        </w:rPr>
        <w:tab/>
      </w:r>
      <w:r>
        <w:rPr>
          <w:noProof/>
          <w:lang w:bidi="ar-DZ"/>
        </w:rPr>
        <w:tab/>
      </w:r>
      <w:r w:rsidRPr="00105EE7">
        <w:rPr>
          <w:noProof/>
        </w:rPr>
        <w:t>13</w:t>
      </w:r>
    </w:p>
    <w:p w14:paraId="031243FB" w14:textId="728DD6BF" w:rsidR="00105EE7" w:rsidRDefault="00105EE7" w:rsidP="00105EE7">
      <w:pPr>
        <w:pStyle w:val="TOC1"/>
        <w:ind w:right="992"/>
        <w:rPr>
          <w:rFonts w:asciiTheme="minorHAnsi" w:hAnsiTheme="minorHAnsi" w:cstheme="minorBidi"/>
          <w:noProof/>
          <w:kern w:val="2"/>
          <w:szCs w:val="24"/>
          <w:lang w:eastAsia="en-GB"/>
          <w14:ligatures w14:val="standardContextual"/>
        </w:rPr>
      </w:pPr>
      <w:r w:rsidRPr="00105EE7">
        <w:rPr>
          <w:noProof/>
        </w:rPr>
        <w:t>Bibliography</w:t>
      </w:r>
      <w:r>
        <w:rPr>
          <w:noProof/>
        </w:rPr>
        <w:tab/>
      </w:r>
      <w:r>
        <w:rPr>
          <w:noProof/>
        </w:rPr>
        <w:tab/>
      </w:r>
      <w:r w:rsidRPr="00105EE7">
        <w:rPr>
          <w:noProof/>
        </w:rPr>
        <w:t>15</w:t>
      </w:r>
    </w:p>
    <w:p w14:paraId="00CD3619" w14:textId="376AA0EA" w:rsidR="005E0072" w:rsidRDefault="005E0072" w:rsidP="00105EE7"/>
    <w:p w14:paraId="2275A651" w14:textId="77777777" w:rsidR="00105EE7" w:rsidRDefault="00105EE7" w:rsidP="005E0072"/>
    <w:p w14:paraId="541081D7" w14:textId="77777777" w:rsidR="005E0072" w:rsidRDefault="005E0072" w:rsidP="005E0072">
      <w:pPr>
        <w:sectPr w:rsidR="005E0072" w:rsidSect="005E0072">
          <w:footerReference w:type="first" r:id="rId22"/>
          <w:pgSz w:w="11907" w:h="16840" w:code="9"/>
          <w:pgMar w:top="1134" w:right="1134" w:bottom="1134" w:left="1134" w:header="567" w:footer="567" w:gutter="0"/>
          <w:pgNumType w:fmt="lowerRoman" w:start="1"/>
          <w:cols w:space="708"/>
          <w:titlePg/>
          <w:docGrid w:linePitch="360"/>
        </w:sectPr>
      </w:pPr>
    </w:p>
    <w:p w14:paraId="0AAF8132" w14:textId="4D276C25" w:rsidR="000D38FA" w:rsidRDefault="00BC29BD" w:rsidP="000D38FA">
      <w:pPr>
        <w:pStyle w:val="RecNo"/>
        <w:rPr>
          <w:szCs w:val="28"/>
        </w:rPr>
      </w:pPr>
      <w:r w:rsidRPr="00BC29BD">
        <w:rPr>
          <w:lang w:val="en-US"/>
        </w:rPr>
        <w:lastRenderedPageBreak/>
        <w:t xml:space="preserve">Technical </w:t>
      </w:r>
      <w:r w:rsidR="002E2286">
        <w:rPr>
          <w:lang w:val="en-US"/>
        </w:rPr>
        <w:t xml:space="preserve">Report </w:t>
      </w:r>
      <w:r w:rsidR="00426E33" w:rsidRPr="005859A5">
        <w:rPr>
          <w:lang w:val="en-US"/>
        </w:rPr>
        <w:t>ITU FGMV-</w:t>
      </w:r>
      <w:r w:rsidR="00B303AB">
        <w:rPr>
          <w:lang w:val="en-US"/>
        </w:rPr>
        <w:t>17</w:t>
      </w:r>
    </w:p>
    <w:p w14:paraId="2C165BA9" w14:textId="4BDA0526" w:rsidR="008A1C1C" w:rsidRPr="00BF630E" w:rsidRDefault="00D2334A" w:rsidP="00BF630E">
      <w:pPr>
        <w:pStyle w:val="Rectitle"/>
        <w:tabs>
          <w:tab w:val="clear" w:pos="794"/>
          <w:tab w:val="clear" w:pos="1191"/>
          <w:tab w:val="clear" w:pos="1588"/>
          <w:tab w:val="clear" w:pos="1985"/>
        </w:tabs>
        <w:rPr>
          <w:rFonts w:asciiTheme="majorBidi" w:eastAsia="SimSun" w:hAnsiTheme="majorBidi" w:cstheme="majorBidi"/>
        </w:rPr>
      </w:pPr>
      <w:r w:rsidRPr="00BF630E">
        <w:rPr>
          <w:rFonts w:asciiTheme="majorBidi" w:eastAsia="SimSun" w:hAnsiTheme="majorBidi" w:cstheme="majorBidi"/>
        </w:rPr>
        <w:t xml:space="preserve">Guidelines </w:t>
      </w:r>
      <w:bookmarkStart w:id="14" w:name="_Hlk152610125"/>
      <w:r w:rsidR="00C71AE5" w:rsidRPr="00BF630E">
        <w:rPr>
          <w:rFonts w:asciiTheme="majorBidi" w:eastAsia="SimSun" w:hAnsiTheme="majorBidi" w:cstheme="majorBidi"/>
        </w:rPr>
        <w:t xml:space="preserve">and requirements </w:t>
      </w:r>
      <w:bookmarkEnd w:id="14"/>
      <w:r w:rsidRPr="00BF630E">
        <w:rPr>
          <w:rFonts w:asciiTheme="majorBidi" w:eastAsia="SimSun" w:hAnsiTheme="majorBidi" w:cstheme="majorBidi"/>
        </w:rPr>
        <w:t>on interpreting in the metaverse</w:t>
      </w:r>
    </w:p>
    <w:p w14:paraId="33473CC3" w14:textId="2BDA875C" w:rsidR="009A3931" w:rsidRPr="00D2334A" w:rsidRDefault="00622C2C" w:rsidP="00622C2C">
      <w:pPr>
        <w:pStyle w:val="Heading1"/>
        <w:rPr>
          <w:szCs w:val="24"/>
        </w:rPr>
      </w:pPr>
      <w:bookmarkStart w:id="15" w:name="_Toc150852094"/>
      <w:bookmarkStart w:id="16" w:name="_Toc153268988"/>
      <w:bookmarkStart w:id="17" w:name="_Toc167973582"/>
      <w:r w:rsidRPr="00D2334A">
        <w:rPr>
          <w:szCs w:val="24"/>
        </w:rPr>
        <w:t>1</w:t>
      </w:r>
      <w:r w:rsidRPr="00D2334A">
        <w:rPr>
          <w:szCs w:val="24"/>
        </w:rPr>
        <w:tab/>
      </w:r>
      <w:r w:rsidR="009A3931" w:rsidRPr="00D2334A">
        <w:rPr>
          <w:szCs w:val="24"/>
        </w:rPr>
        <w:t>Scope</w:t>
      </w:r>
      <w:bookmarkEnd w:id="15"/>
      <w:bookmarkEnd w:id="16"/>
      <w:bookmarkEnd w:id="17"/>
    </w:p>
    <w:p w14:paraId="474DE764" w14:textId="4B8DE492" w:rsidR="00CC04FB" w:rsidRPr="00D2334A" w:rsidRDefault="00CC04FB" w:rsidP="00CC04FB">
      <w:r w:rsidRPr="00D2334A">
        <w:t xml:space="preserve">This </w:t>
      </w:r>
      <w:r w:rsidR="00AA51B8">
        <w:t xml:space="preserve">Technical Report </w:t>
      </w:r>
      <w:r w:rsidRPr="00D2334A">
        <w:t xml:space="preserve">provides guidelines </w:t>
      </w:r>
      <w:r w:rsidR="005048DE" w:rsidRPr="005048DE">
        <w:t xml:space="preserve">and requirements </w:t>
      </w:r>
      <w:r w:rsidRPr="00D2334A">
        <w:t>on interpreting in the metaverse. It summari</w:t>
      </w:r>
      <w:r w:rsidR="00BC0617">
        <w:t>z</w:t>
      </w:r>
      <w:r w:rsidRPr="00D2334A">
        <w:t>es typical use settings including conference interpreting, public service interpreting and sign</w:t>
      </w:r>
      <w:r w:rsidR="0072289A">
        <w:t xml:space="preserve"> </w:t>
      </w:r>
      <w:r w:rsidRPr="00D2334A">
        <w:t>language interpreting</w:t>
      </w:r>
      <w:r w:rsidR="004F5B3D" w:rsidRPr="00D2334A">
        <w:t xml:space="preserve"> in the metaverse</w:t>
      </w:r>
      <w:r w:rsidRPr="00D2334A">
        <w:t xml:space="preserve">. It describes technical requirements for </w:t>
      </w:r>
      <w:r w:rsidR="006F05F9" w:rsidRPr="00D2334A">
        <w:t>conference interpreting, public service interpreting and sign</w:t>
      </w:r>
      <w:r w:rsidR="00796602">
        <w:t xml:space="preserve"> </w:t>
      </w:r>
      <w:r w:rsidR="006F05F9" w:rsidRPr="00D2334A">
        <w:t>language interpreting</w:t>
      </w:r>
      <w:r w:rsidRPr="00D2334A">
        <w:t xml:space="preserve"> in the metaverse. It also provides advice for all parties in interpreted events in the metaverse, including organi</w:t>
      </w:r>
      <w:r w:rsidR="004E47A5">
        <w:t>z</w:t>
      </w:r>
      <w:r w:rsidRPr="00D2334A">
        <w:t>ers, speakers, interpreters and audience</w:t>
      </w:r>
      <w:r w:rsidR="007C6C71">
        <w:t>s</w:t>
      </w:r>
      <w:r w:rsidRPr="00D2334A">
        <w:t xml:space="preserve"> </w:t>
      </w:r>
      <w:r w:rsidR="007C6C71">
        <w:t xml:space="preserve">participating </w:t>
      </w:r>
      <w:r w:rsidRPr="00D2334A">
        <w:t>in interpreting-facilitated events in the metaverse.</w:t>
      </w:r>
    </w:p>
    <w:p w14:paraId="575B1F1D" w14:textId="6281255A" w:rsidR="009A3931" w:rsidRPr="00D2334A" w:rsidRDefault="00622C2C" w:rsidP="00622C2C">
      <w:pPr>
        <w:pStyle w:val="Heading1"/>
        <w:rPr>
          <w:szCs w:val="24"/>
        </w:rPr>
      </w:pPr>
      <w:bookmarkStart w:id="18" w:name="_Toc150852095"/>
      <w:bookmarkStart w:id="19" w:name="_Toc153268989"/>
      <w:bookmarkStart w:id="20" w:name="_Toc167973583"/>
      <w:r w:rsidRPr="00D2334A">
        <w:rPr>
          <w:szCs w:val="24"/>
        </w:rPr>
        <w:t>2</w:t>
      </w:r>
      <w:r w:rsidRPr="00D2334A">
        <w:rPr>
          <w:szCs w:val="24"/>
        </w:rPr>
        <w:tab/>
      </w:r>
      <w:r w:rsidR="009A3931" w:rsidRPr="00D2334A">
        <w:rPr>
          <w:szCs w:val="24"/>
        </w:rPr>
        <w:t>References</w:t>
      </w:r>
      <w:bookmarkEnd w:id="18"/>
      <w:bookmarkEnd w:id="19"/>
      <w:bookmarkEnd w:id="20"/>
    </w:p>
    <w:p w14:paraId="7FDD9302" w14:textId="0FB37C8B" w:rsidR="00C868AA" w:rsidRPr="00D2334A" w:rsidRDefault="00C868AA" w:rsidP="00314DCA">
      <w:pPr>
        <w:pStyle w:val="Reftext"/>
        <w:rPr>
          <w:i/>
          <w:iCs/>
          <w:szCs w:val="24"/>
        </w:rPr>
      </w:pPr>
      <w:r w:rsidRPr="00D2334A">
        <w:rPr>
          <w:szCs w:val="24"/>
          <w:lang w:val="en-US"/>
        </w:rPr>
        <w:t>[</w:t>
      </w:r>
      <w:r w:rsidRPr="00D2334A">
        <w:rPr>
          <w:szCs w:val="24"/>
        </w:rPr>
        <w:t>ITU-T F.791</w:t>
      </w:r>
      <w:r w:rsidRPr="00D2334A">
        <w:rPr>
          <w:szCs w:val="24"/>
          <w:lang w:val="en-US"/>
        </w:rPr>
        <w:t>]</w:t>
      </w:r>
      <w:r w:rsidRPr="00D2334A">
        <w:rPr>
          <w:szCs w:val="24"/>
          <w:lang w:val="en-US"/>
        </w:rPr>
        <w:tab/>
        <w:t>Recommendation ITU-T F.791 (2015),</w:t>
      </w:r>
      <w:r w:rsidRPr="00D2334A">
        <w:rPr>
          <w:szCs w:val="24"/>
        </w:rPr>
        <w:t xml:space="preserve"> </w:t>
      </w:r>
      <w:r w:rsidRPr="00D2334A">
        <w:rPr>
          <w:i/>
          <w:iCs/>
          <w:szCs w:val="24"/>
        </w:rPr>
        <w:t>Accessibility terms and definitions.</w:t>
      </w:r>
    </w:p>
    <w:p w14:paraId="725DA0E5" w14:textId="663CB786" w:rsidR="00C868AA" w:rsidRPr="00D2334A" w:rsidRDefault="00C868AA" w:rsidP="008A50E6">
      <w:pPr>
        <w:ind w:left="1588" w:hanging="1588"/>
      </w:pPr>
      <w:r w:rsidRPr="00D2334A">
        <w:t>[ITU-T J.301]</w:t>
      </w:r>
      <w:r w:rsidRPr="00D2334A">
        <w:tab/>
        <w:t xml:space="preserve">Recommendation ITU-T J.301 (2014), </w:t>
      </w:r>
      <w:r w:rsidRPr="00D2334A">
        <w:rPr>
          <w:i/>
          <w:iCs/>
          <w:color w:val="000000"/>
          <w:shd w:val="clear" w:color="auto" w:fill="FFFFFF"/>
        </w:rPr>
        <w:t>Requirements for augmented reality smart television systems</w:t>
      </w:r>
      <w:r w:rsidRPr="00D2334A">
        <w:rPr>
          <w:color w:val="000000"/>
          <w:shd w:val="clear" w:color="auto" w:fill="FFFFFF"/>
        </w:rPr>
        <w:t>.</w:t>
      </w:r>
    </w:p>
    <w:p w14:paraId="146D5532" w14:textId="348F8ED9" w:rsidR="00504C89" w:rsidRPr="00D2334A" w:rsidRDefault="00622C2C" w:rsidP="00622C2C">
      <w:pPr>
        <w:pStyle w:val="Heading1"/>
        <w:rPr>
          <w:szCs w:val="24"/>
        </w:rPr>
      </w:pPr>
      <w:bookmarkStart w:id="21" w:name="_Toc401158820"/>
      <w:bookmarkStart w:id="22" w:name="_Toc401159825"/>
      <w:bookmarkStart w:id="23" w:name="_Toc138759682"/>
      <w:bookmarkStart w:id="24" w:name="_Toc142033783"/>
      <w:bookmarkStart w:id="25" w:name="_Toc150852096"/>
      <w:bookmarkStart w:id="26" w:name="_Toc153268990"/>
      <w:bookmarkStart w:id="27" w:name="_Toc167973584"/>
      <w:r w:rsidRPr="00D2334A">
        <w:rPr>
          <w:szCs w:val="24"/>
        </w:rPr>
        <w:t>3</w:t>
      </w:r>
      <w:r w:rsidRPr="00D2334A">
        <w:rPr>
          <w:szCs w:val="24"/>
        </w:rPr>
        <w:tab/>
      </w:r>
      <w:r w:rsidR="00AA51B8">
        <w:rPr>
          <w:szCs w:val="24"/>
        </w:rPr>
        <w:t>D</w:t>
      </w:r>
      <w:r w:rsidR="00504C89" w:rsidRPr="00D2334A">
        <w:rPr>
          <w:szCs w:val="24"/>
        </w:rPr>
        <w:t>efinitions</w:t>
      </w:r>
      <w:bookmarkEnd w:id="21"/>
      <w:bookmarkEnd w:id="22"/>
      <w:bookmarkEnd w:id="23"/>
      <w:bookmarkEnd w:id="24"/>
      <w:bookmarkEnd w:id="25"/>
      <w:bookmarkEnd w:id="26"/>
      <w:bookmarkEnd w:id="27"/>
    </w:p>
    <w:p w14:paraId="416A1BC8" w14:textId="1B20E67E" w:rsidR="00504C89" w:rsidRPr="00D2334A" w:rsidRDefault="00622C2C" w:rsidP="00622C2C">
      <w:pPr>
        <w:pStyle w:val="Heading2"/>
        <w:rPr>
          <w:szCs w:val="24"/>
          <w:lang w:bidi="ar-DZ"/>
        </w:rPr>
      </w:pPr>
      <w:bookmarkStart w:id="28" w:name="_Toc401158821"/>
      <w:bookmarkStart w:id="29" w:name="_Toc401159826"/>
      <w:bookmarkStart w:id="30" w:name="_Toc141856133"/>
      <w:bookmarkStart w:id="31" w:name="_Toc150852097"/>
      <w:bookmarkStart w:id="32" w:name="_Toc153268991"/>
      <w:bookmarkStart w:id="33" w:name="_Toc167973585"/>
      <w:r w:rsidRPr="00D2334A">
        <w:rPr>
          <w:szCs w:val="24"/>
          <w:lang w:bidi="ar-DZ"/>
        </w:rPr>
        <w:t>3.1</w:t>
      </w:r>
      <w:r w:rsidRPr="00D2334A">
        <w:rPr>
          <w:szCs w:val="24"/>
          <w:lang w:bidi="ar-DZ"/>
        </w:rPr>
        <w:tab/>
      </w:r>
      <w:r w:rsidR="00504C89" w:rsidRPr="00D2334A">
        <w:rPr>
          <w:szCs w:val="24"/>
          <w:lang w:bidi="ar-DZ"/>
        </w:rPr>
        <w:t>Terms defined elsewhere</w:t>
      </w:r>
      <w:bookmarkEnd w:id="28"/>
      <w:bookmarkEnd w:id="29"/>
      <w:bookmarkEnd w:id="30"/>
      <w:bookmarkEnd w:id="31"/>
      <w:bookmarkEnd w:id="32"/>
      <w:bookmarkEnd w:id="33"/>
    </w:p>
    <w:p w14:paraId="1EB89F79" w14:textId="5432DD78" w:rsidR="00504C89" w:rsidRPr="00D2334A" w:rsidRDefault="009B3156" w:rsidP="00504C89">
      <w:r w:rsidRPr="00D2334A">
        <w:t>Th</w:t>
      </w:r>
      <w:r w:rsidR="00B91D2C">
        <w:t>is</w:t>
      </w:r>
      <w:r w:rsidRPr="00D2334A">
        <w:t xml:space="preserve"> </w:t>
      </w:r>
      <w:r w:rsidR="00BC29BD">
        <w:t xml:space="preserve">Technical </w:t>
      </w:r>
      <w:r w:rsidR="00962A47" w:rsidRPr="00962A47">
        <w:t>Report</w:t>
      </w:r>
      <w:r w:rsidR="00504C89" w:rsidRPr="00D2334A">
        <w:t xml:space="preserve"> uses the following terms </w:t>
      </w:r>
      <w:r w:rsidR="003469A9" w:rsidRPr="00D2334A">
        <w:t>defined</w:t>
      </w:r>
      <w:r w:rsidR="00504C89" w:rsidRPr="00D2334A">
        <w:t xml:space="preserve"> elsewhere: </w:t>
      </w:r>
    </w:p>
    <w:p w14:paraId="2BCABA4D" w14:textId="77777777" w:rsidR="00504C89" w:rsidRPr="006112D1" w:rsidRDefault="00504C89" w:rsidP="006112D1">
      <w:r w:rsidRPr="006112D1">
        <w:rPr>
          <w:b/>
          <w:bCs/>
        </w:rPr>
        <w:t>3.1.1</w:t>
      </w:r>
      <w:r w:rsidRPr="006112D1">
        <w:rPr>
          <w:b/>
          <w:bCs/>
        </w:rPr>
        <w:tab/>
        <w:t>artificial intelligence</w:t>
      </w:r>
      <w:r w:rsidRPr="006112D1">
        <w:t xml:space="preserve"> [b-ISO/IEC 2382]: An interdisciplinary field, usually regarded as a branch of computer science, dealing with models and systems for the performance of functions generally associated with human intelligence, such as reasoning and learning.</w:t>
      </w:r>
    </w:p>
    <w:p w14:paraId="1B59F18B" w14:textId="261DFF00" w:rsidR="00504C89" w:rsidRPr="006112D1" w:rsidRDefault="00504C89" w:rsidP="006112D1">
      <w:r w:rsidRPr="006112D1">
        <w:rPr>
          <w:b/>
          <w:bCs/>
        </w:rPr>
        <w:t>3.1.2</w:t>
      </w:r>
      <w:r w:rsidRPr="006112D1">
        <w:rPr>
          <w:b/>
          <w:bCs/>
        </w:rPr>
        <w:tab/>
        <w:t>augmented reality</w:t>
      </w:r>
      <w:r w:rsidRPr="006112D1">
        <w:t xml:space="preserve"> [b-ITU-T J.301]: A type of mixed reality where graphical elements are integrated into the real world </w:t>
      </w:r>
      <w:proofErr w:type="gramStart"/>
      <w:r w:rsidRPr="006112D1">
        <w:t>in order to</w:t>
      </w:r>
      <w:proofErr w:type="gramEnd"/>
      <w:r w:rsidRPr="006112D1">
        <w:t xml:space="preserve"> enhance user experience and enrich information.</w:t>
      </w:r>
    </w:p>
    <w:p w14:paraId="6494259B" w14:textId="229D6866" w:rsidR="00504C89" w:rsidRPr="006112D1" w:rsidRDefault="00504C89" w:rsidP="006112D1">
      <w:r w:rsidRPr="006112D1">
        <w:rPr>
          <w:b/>
          <w:bCs/>
        </w:rPr>
        <w:t>3.1.3</w:t>
      </w:r>
      <w:r w:rsidR="009B3156" w:rsidRPr="006112D1">
        <w:rPr>
          <w:b/>
          <w:bCs/>
        </w:rPr>
        <w:tab/>
      </w:r>
      <w:r w:rsidRPr="006112D1">
        <w:rPr>
          <w:b/>
          <w:bCs/>
        </w:rPr>
        <w:t>diverse users</w:t>
      </w:r>
      <w:r w:rsidRPr="006112D1">
        <w:t xml:space="preserve"> </w:t>
      </w:r>
      <w:bookmarkStart w:id="34" w:name="_Hlk142386274"/>
      <w:r w:rsidRPr="006112D1">
        <w:t xml:space="preserve">[b-ISO/IEC 71]: </w:t>
      </w:r>
      <w:bookmarkEnd w:id="34"/>
      <w:r w:rsidRPr="006112D1">
        <w:t xml:space="preserve">Individuals with differing abilities and characteristics or accessibility needs. </w:t>
      </w:r>
    </w:p>
    <w:p w14:paraId="7CC640C0" w14:textId="3B511408" w:rsidR="00504C89" w:rsidRPr="006112D1" w:rsidRDefault="00504C89" w:rsidP="006112D1">
      <w:r w:rsidRPr="006112D1">
        <w:rPr>
          <w:b/>
          <w:bCs/>
        </w:rPr>
        <w:t>3.1.4</w:t>
      </w:r>
      <w:r w:rsidRPr="006112D1">
        <w:rPr>
          <w:b/>
          <w:bCs/>
        </w:rPr>
        <w:tab/>
        <w:t>service</w:t>
      </w:r>
      <w:r w:rsidRPr="006112D1">
        <w:t xml:space="preserve"> [b-ISO/IEC 9241-11]: Means of delivering value for the customer by facilitating results the customer wants to achieve.</w:t>
      </w:r>
    </w:p>
    <w:p w14:paraId="5CAF06DA" w14:textId="7B516F80" w:rsidR="00504C89" w:rsidRPr="006112D1" w:rsidRDefault="00504C89" w:rsidP="006112D1">
      <w:r w:rsidRPr="006112D1">
        <w:rPr>
          <w:b/>
          <w:bCs/>
        </w:rPr>
        <w:t>3.1.</w:t>
      </w:r>
      <w:r w:rsidR="00106930" w:rsidRPr="006112D1">
        <w:rPr>
          <w:b/>
          <w:bCs/>
        </w:rPr>
        <w:t>5</w:t>
      </w:r>
      <w:r w:rsidRPr="006112D1">
        <w:rPr>
          <w:b/>
          <w:bCs/>
        </w:rPr>
        <w:tab/>
        <w:t>system</w:t>
      </w:r>
      <w:r w:rsidRPr="006112D1">
        <w:t xml:space="preserve"> [b-ISO/IEC 9241-11]: Combination of interacting elements organized to achieve one or more stated purposes.</w:t>
      </w:r>
    </w:p>
    <w:p w14:paraId="41A6B1D6" w14:textId="67CC57BF" w:rsidR="00504C89" w:rsidRPr="006112D1" w:rsidRDefault="00504C89" w:rsidP="006112D1">
      <w:r w:rsidRPr="006112D1">
        <w:rPr>
          <w:b/>
          <w:bCs/>
        </w:rPr>
        <w:t>3.1.</w:t>
      </w:r>
      <w:r w:rsidR="00106930" w:rsidRPr="006112D1">
        <w:rPr>
          <w:b/>
          <w:bCs/>
        </w:rPr>
        <w:t>6</w:t>
      </w:r>
      <w:r w:rsidR="009B3156" w:rsidRPr="006112D1">
        <w:rPr>
          <w:b/>
          <w:bCs/>
        </w:rPr>
        <w:tab/>
      </w:r>
      <w:r w:rsidRPr="006112D1">
        <w:rPr>
          <w:b/>
          <w:bCs/>
        </w:rPr>
        <w:t>task</w:t>
      </w:r>
      <w:r w:rsidRPr="006112D1">
        <w:t xml:space="preserve"> [b-ISO/IEC 9241-11]: Set of activities undertaken </w:t>
      </w:r>
      <w:proofErr w:type="gramStart"/>
      <w:r w:rsidRPr="006112D1">
        <w:t>in order to</w:t>
      </w:r>
      <w:proofErr w:type="gramEnd"/>
      <w:r w:rsidRPr="006112D1">
        <w:t xml:space="preserve"> achieve a specific goal.</w:t>
      </w:r>
    </w:p>
    <w:p w14:paraId="33013403" w14:textId="0BBACBCD" w:rsidR="00504C89" w:rsidRPr="006112D1" w:rsidRDefault="00504C89" w:rsidP="006112D1">
      <w:r w:rsidRPr="006112D1">
        <w:rPr>
          <w:b/>
          <w:bCs/>
        </w:rPr>
        <w:t>3.1.</w:t>
      </w:r>
      <w:r w:rsidR="00106930" w:rsidRPr="006112D1">
        <w:rPr>
          <w:b/>
          <w:bCs/>
        </w:rPr>
        <w:t>7</w:t>
      </w:r>
      <w:r w:rsidR="009B3156" w:rsidRPr="006112D1">
        <w:rPr>
          <w:b/>
          <w:bCs/>
        </w:rPr>
        <w:tab/>
      </w:r>
      <w:r w:rsidRPr="006112D1">
        <w:rPr>
          <w:b/>
          <w:bCs/>
        </w:rPr>
        <w:t>user interface</w:t>
      </w:r>
      <w:r w:rsidRPr="006112D1">
        <w:t xml:space="preserve"> [b-ISO/IEC 9241-11]: All components of an interactive system (software or hardware) that provide information and/or controls for the user to accomplish specific tasks with the interactive system.</w:t>
      </w:r>
    </w:p>
    <w:p w14:paraId="1ECA8025" w14:textId="1D8699BF" w:rsidR="00106D69" w:rsidRPr="006112D1" w:rsidRDefault="00504C89" w:rsidP="006112D1">
      <w:r w:rsidRPr="006112D1">
        <w:rPr>
          <w:b/>
          <w:bCs/>
        </w:rPr>
        <w:t>3.1.</w:t>
      </w:r>
      <w:r w:rsidR="00106930" w:rsidRPr="006112D1">
        <w:rPr>
          <w:b/>
          <w:bCs/>
        </w:rPr>
        <w:t>8</w:t>
      </w:r>
      <w:r w:rsidR="009B3156" w:rsidRPr="006112D1">
        <w:rPr>
          <w:b/>
          <w:bCs/>
        </w:rPr>
        <w:tab/>
      </w:r>
      <w:r w:rsidRPr="006112D1">
        <w:rPr>
          <w:b/>
          <w:bCs/>
        </w:rPr>
        <w:t>virtual reality</w:t>
      </w:r>
      <w:r w:rsidRPr="006112D1">
        <w:t xml:space="preserve"> [b-ISO 9241-394]: Set of artificial conditions created by computer and dedicated electronic devices that simulate visual images and possibly other sensory information of a user</w:t>
      </w:r>
      <w:r w:rsidR="00184BC7">
        <w:t>’</w:t>
      </w:r>
      <w:r w:rsidRPr="006112D1">
        <w:t>s surrounding</w:t>
      </w:r>
      <w:r w:rsidR="008B2AA0">
        <w:t>s</w:t>
      </w:r>
      <w:r w:rsidRPr="006112D1">
        <w:t xml:space="preserve"> with which the user is allowed to interact. </w:t>
      </w:r>
    </w:p>
    <w:p w14:paraId="2914EA83" w14:textId="1BF1605E" w:rsidR="00106D69" w:rsidRPr="00D2334A" w:rsidRDefault="00622C2C" w:rsidP="00622C2C">
      <w:pPr>
        <w:pStyle w:val="Heading2"/>
        <w:rPr>
          <w:szCs w:val="24"/>
          <w:lang w:bidi="ar-DZ"/>
        </w:rPr>
      </w:pPr>
      <w:bookmarkStart w:id="35" w:name="_Toc150852098"/>
      <w:bookmarkStart w:id="36" w:name="_Toc153268992"/>
      <w:bookmarkStart w:id="37" w:name="_Toc167973586"/>
      <w:r w:rsidRPr="00D2334A">
        <w:rPr>
          <w:szCs w:val="24"/>
          <w:lang w:bidi="ar-DZ"/>
        </w:rPr>
        <w:t>3.2</w:t>
      </w:r>
      <w:r w:rsidRPr="00D2334A">
        <w:rPr>
          <w:szCs w:val="24"/>
          <w:lang w:bidi="ar-DZ"/>
        </w:rPr>
        <w:tab/>
      </w:r>
      <w:r w:rsidR="00106D69" w:rsidRPr="00D2334A">
        <w:rPr>
          <w:szCs w:val="24"/>
          <w:lang w:bidi="ar-DZ"/>
        </w:rPr>
        <w:t>Terms defined in th</w:t>
      </w:r>
      <w:r w:rsidR="00314DCA" w:rsidRPr="00D2334A">
        <w:rPr>
          <w:szCs w:val="24"/>
          <w:lang w:bidi="ar-DZ"/>
        </w:rPr>
        <w:t>is</w:t>
      </w:r>
      <w:r w:rsidR="00106D69" w:rsidRPr="00D2334A">
        <w:rPr>
          <w:szCs w:val="24"/>
          <w:lang w:bidi="ar-DZ"/>
        </w:rPr>
        <w:t xml:space="preserve"> </w:t>
      </w:r>
      <w:bookmarkEnd w:id="35"/>
      <w:r w:rsidR="00BC29BD">
        <w:rPr>
          <w:szCs w:val="24"/>
          <w:lang w:bidi="ar-DZ"/>
        </w:rPr>
        <w:t xml:space="preserve">Technical </w:t>
      </w:r>
      <w:r w:rsidR="00C661FF" w:rsidRPr="00C661FF">
        <w:rPr>
          <w:szCs w:val="24"/>
          <w:lang w:bidi="ar-DZ"/>
        </w:rPr>
        <w:t>Report</w:t>
      </w:r>
      <w:bookmarkEnd w:id="36"/>
      <w:bookmarkEnd w:id="37"/>
    </w:p>
    <w:p w14:paraId="602488AB" w14:textId="556AD1AB" w:rsidR="00106D69" w:rsidRDefault="00106D69" w:rsidP="00504C89">
      <w:r w:rsidRPr="00D2334A">
        <w:t>None</w:t>
      </w:r>
      <w:r w:rsidR="00B91D2C">
        <w:t>.</w:t>
      </w:r>
    </w:p>
    <w:p w14:paraId="0F7D0BDD" w14:textId="77777777" w:rsidR="008B2AA0" w:rsidRPr="00D2334A" w:rsidRDefault="008B2AA0" w:rsidP="00504C89"/>
    <w:p w14:paraId="29766457" w14:textId="15C5B94F" w:rsidR="003877C8" w:rsidRDefault="00622C2C" w:rsidP="00622C2C">
      <w:pPr>
        <w:pStyle w:val="Heading1"/>
        <w:rPr>
          <w:szCs w:val="24"/>
        </w:rPr>
      </w:pPr>
      <w:bookmarkStart w:id="38" w:name="_Toc142033786"/>
      <w:bookmarkStart w:id="39" w:name="_Toc150852099"/>
      <w:bookmarkStart w:id="40" w:name="_Toc153268993"/>
      <w:bookmarkStart w:id="41" w:name="_Toc167973587"/>
      <w:r w:rsidRPr="001E5745">
        <w:rPr>
          <w:szCs w:val="24"/>
        </w:rPr>
        <w:lastRenderedPageBreak/>
        <w:t>4</w:t>
      </w:r>
      <w:r w:rsidRPr="001E5745">
        <w:rPr>
          <w:szCs w:val="24"/>
        </w:rPr>
        <w:tab/>
      </w:r>
      <w:r w:rsidR="003877C8" w:rsidRPr="00D2334A">
        <w:rPr>
          <w:szCs w:val="24"/>
        </w:rPr>
        <w:t>Abbreviations and acronyms</w:t>
      </w:r>
      <w:bookmarkEnd w:id="38"/>
      <w:bookmarkEnd w:id="39"/>
      <w:bookmarkEnd w:id="40"/>
      <w:bookmarkEnd w:id="41"/>
    </w:p>
    <w:p w14:paraId="6A55CE51" w14:textId="01556F38" w:rsidR="00AA51B8" w:rsidRPr="00AA51B8" w:rsidRDefault="00AA51B8" w:rsidP="00AA51B8">
      <w:r>
        <w:t>This Technical Report uses the following abbreviations and acronyms:</w:t>
      </w:r>
    </w:p>
    <w:p w14:paraId="4E281EF8" w14:textId="510BE547" w:rsidR="00314DCA" w:rsidRPr="00D2334A" w:rsidRDefault="00314DCA" w:rsidP="006112D1">
      <w:r w:rsidRPr="00D2334A">
        <w:t>AI</w:t>
      </w:r>
      <w:r w:rsidRPr="00D2334A">
        <w:tab/>
      </w:r>
      <w:r w:rsidR="009B3156" w:rsidRPr="00D2334A">
        <w:tab/>
      </w:r>
      <w:r w:rsidRPr="00D2334A">
        <w:t>Artificial Intelligence</w:t>
      </w:r>
    </w:p>
    <w:p w14:paraId="296F85AB" w14:textId="6ED423AC" w:rsidR="00314DCA" w:rsidRPr="00D2334A" w:rsidRDefault="00314DCA" w:rsidP="006112D1">
      <w:r w:rsidRPr="00D2334A">
        <w:t>GDPR</w:t>
      </w:r>
      <w:r w:rsidRPr="00D2334A">
        <w:tab/>
      </w:r>
      <w:r w:rsidR="009B3156" w:rsidRPr="00D2334A">
        <w:tab/>
      </w:r>
      <w:r w:rsidRPr="00D2334A">
        <w:t>General Data Protection Regulation</w:t>
      </w:r>
    </w:p>
    <w:p w14:paraId="3DF42191" w14:textId="0F159834" w:rsidR="003877C8" w:rsidRPr="00D2334A" w:rsidRDefault="00314DCA" w:rsidP="006112D1">
      <w:r w:rsidRPr="00D2334A">
        <w:t>NLP</w:t>
      </w:r>
      <w:r w:rsidRPr="00D2334A">
        <w:tab/>
      </w:r>
      <w:r w:rsidR="009B3156" w:rsidRPr="00D2334A">
        <w:tab/>
      </w:r>
      <w:r w:rsidR="009D1650" w:rsidRPr="00D2334A">
        <w:t>Natural Language Processing</w:t>
      </w:r>
    </w:p>
    <w:p w14:paraId="39CA2C7F" w14:textId="629C6D25" w:rsidR="009D1650" w:rsidRPr="00D2334A" w:rsidRDefault="00314DCA" w:rsidP="006112D1">
      <w:r w:rsidRPr="00D2334A">
        <w:t>PSI</w:t>
      </w:r>
      <w:r w:rsidRPr="00D2334A">
        <w:tab/>
      </w:r>
      <w:r w:rsidR="009B3156" w:rsidRPr="00D2334A">
        <w:tab/>
      </w:r>
      <w:r w:rsidRPr="00D2334A">
        <w:t>P</w:t>
      </w:r>
      <w:r w:rsidR="009D1650" w:rsidRPr="00D2334A">
        <w:t xml:space="preserve">ublic </w:t>
      </w:r>
      <w:r w:rsidRPr="00D2334A">
        <w:t>S</w:t>
      </w:r>
      <w:r w:rsidR="009D1650" w:rsidRPr="00D2334A">
        <w:t xml:space="preserve">ervice </w:t>
      </w:r>
      <w:r w:rsidRPr="00D2334A">
        <w:t>I</w:t>
      </w:r>
      <w:r w:rsidR="009D1650" w:rsidRPr="00D2334A">
        <w:t>nterpreting</w:t>
      </w:r>
    </w:p>
    <w:p w14:paraId="2F039252" w14:textId="2068C7C4" w:rsidR="00314DCA" w:rsidRPr="00D2334A" w:rsidRDefault="00314DCA" w:rsidP="006112D1">
      <w:r w:rsidRPr="00D2334A">
        <w:t>VR</w:t>
      </w:r>
      <w:r w:rsidRPr="00D2334A">
        <w:tab/>
      </w:r>
      <w:r w:rsidR="009B3156" w:rsidRPr="00D2334A">
        <w:tab/>
      </w:r>
      <w:r w:rsidRPr="00D2334A">
        <w:t>Virtual Reality</w:t>
      </w:r>
    </w:p>
    <w:p w14:paraId="59B887D9" w14:textId="41C13840" w:rsidR="003877C8" w:rsidRPr="00D2334A" w:rsidRDefault="00622C2C" w:rsidP="00622C2C">
      <w:pPr>
        <w:pStyle w:val="Heading1"/>
        <w:rPr>
          <w:szCs w:val="24"/>
        </w:rPr>
      </w:pPr>
      <w:bookmarkStart w:id="42" w:name="_Toc138759686"/>
      <w:bookmarkStart w:id="43" w:name="_Toc142033787"/>
      <w:bookmarkStart w:id="44" w:name="_Toc150852100"/>
      <w:bookmarkStart w:id="45" w:name="_Toc153268994"/>
      <w:bookmarkStart w:id="46" w:name="_Toc167973588"/>
      <w:r w:rsidRPr="00D2334A">
        <w:rPr>
          <w:szCs w:val="24"/>
        </w:rPr>
        <w:t>5</w:t>
      </w:r>
      <w:r w:rsidRPr="00D2334A">
        <w:rPr>
          <w:szCs w:val="24"/>
        </w:rPr>
        <w:tab/>
      </w:r>
      <w:r w:rsidR="003877C8" w:rsidRPr="00D2334A">
        <w:rPr>
          <w:szCs w:val="24"/>
        </w:rPr>
        <w:t>Conventions</w:t>
      </w:r>
      <w:bookmarkEnd w:id="42"/>
      <w:bookmarkEnd w:id="43"/>
      <w:bookmarkEnd w:id="44"/>
      <w:bookmarkEnd w:id="45"/>
      <w:bookmarkEnd w:id="46"/>
    </w:p>
    <w:p w14:paraId="1968A712" w14:textId="4B526D77" w:rsidR="009B3156" w:rsidRPr="00D2334A" w:rsidRDefault="009B3156" w:rsidP="009B3156">
      <w:r w:rsidRPr="00D2334A">
        <w:t xml:space="preserve">In this </w:t>
      </w:r>
      <w:r w:rsidR="00BC29BD">
        <w:t xml:space="preserve">Technical </w:t>
      </w:r>
      <w:r w:rsidR="00C661FF" w:rsidRPr="00C661FF">
        <w:t>Report</w:t>
      </w:r>
      <w:r w:rsidRPr="00D2334A">
        <w:t>:</w:t>
      </w:r>
    </w:p>
    <w:p w14:paraId="5EDE2D69" w14:textId="741150F8" w:rsidR="009B3156" w:rsidRPr="00D2334A" w:rsidRDefault="009B3156" w:rsidP="009B3156">
      <w:pPr>
        <w:rPr>
          <w:rFonts w:eastAsia="Calibri"/>
          <w:lang w:bidi="he-IL"/>
        </w:rPr>
      </w:pPr>
      <w:r w:rsidRPr="00D2334A">
        <w:rPr>
          <w:rFonts w:eastAsia="Calibri"/>
          <w:lang w:bidi="he-IL"/>
        </w:rPr>
        <w:t xml:space="preserve">The expression </w:t>
      </w:r>
      <w:r w:rsidR="006031AE">
        <w:rPr>
          <w:rFonts w:eastAsia="Calibri"/>
          <w:lang w:bidi="he-IL"/>
        </w:rPr>
        <w:t>"</w:t>
      </w:r>
      <w:r w:rsidRPr="00D2334A">
        <w:rPr>
          <w:rFonts w:eastAsia="Calibri"/>
          <w:b/>
          <w:bCs/>
          <w:lang w:bidi="he-IL"/>
        </w:rPr>
        <w:t>is required to</w:t>
      </w:r>
      <w:r w:rsidR="006031AE">
        <w:rPr>
          <w:rFonts w:eastAsia="Calibri"/>
          <w:lang w:bidi="he-IL"/>
        </w:rPr>
        <w:t>"</w:t>
      </w:r>
      <w:r w:rsidRPr="00D2334A">
        <w:rPr>
          <w:rFonts w:eastAsia="Calibri"/>
          <w:lang w:bidi="he-IL"/>
        </w:rPr>
        <w:t xml:space="preserve"> indicates a requirement that must be strictly followed and from which no deviation is permitted if conformance to this </w:t>
      </w:r>
      <w:r w:rsidR="00BC29BD">
        <w:t xml:space="preserve">Technical </w:t>
      </w:r>
      <w:r w:rsidR="005048DE" w:rsidRPr="005048DE">
        <w:t>Report</w:t>
      </w:r>
      <w:r w:rsidRPr="00D2334A">
        <w:rPr>
          <w:rFonts w:eastAsia="Calibri"/>
          <w:lang w:bidi="he-IL"/>
        </w:rPr>
        <w:t xml:space="preserve"> is to be claimed. </w:t>
      </w:r>
    </w:p>
    <w:p w14:paraId="0C81071D" w14:textId="114193A0" w:rsidR="009B3156" w:rsidRPr="00D2334A" w:rsidRDefault="009B3156" w:rsidP="009B3156">
      <w:pPr>
        <w:rPr>
          <w:rFonts w:eastAsia="Calibri"/>
          <w:lang w:bidi="he-IL"/>
        </w:rPr>
      </w:pPr>
      <w:r w:rsidRPr="00D2334A">
        <w:rPr>
          <w:rFonts w:eastAsia="Calibri"/>
          <w:lang w:bidi="he-IL"/>
        </w:rPr>
        <w:t xml:space="preserve">The expression </w:t>
      </w:r>
      <w:r w:rsidR="006031AE">
        <w:rPr>
          <w:rFonts w:eastAsia="Calibri"/>
          <w:lang w:bidi="he-IL"/>
        </w:rPr>
        <w:t>"</w:t>
      </w:r>
      <w:r w:rsidRPr="00D2334A">
        <w:rPr>
          <w:rFonts w:eastAsia="Calibri"/>
          <w:b/>
          <w:bCs/>
          <w:lang w:bidi="he-IL"/>
        </w:rPr>
        <w:t>is recommended</w:t>
      </w:r>
      <w:r w:rsidR="006031AE">
        <w:rPr>
          <w:rFonts w:eastAsia="Calibri"/>
          <w:lang w:bidi="he-IL"/>
        </w:rPr>
        <w:t>"</w:t>
      </w:r>
      <w:r w:rsidRPr="00D2334A">
        <w:rPr>
          <w:rFonts w:eastAsia="Calibri"/>
          <w:lang w:bidi="he-IL"/>
        </w:rPr>
        <w:t xml:space="preserve"> indicates a requirement that is recommended but which is not absolutely required. Thus, this requirement need not be present to claim conformance.</w:t>
      </w:r>
    </w:p>
    <w:p w14:paraId="0A3107AE" w14:textId="4E13936C" w:rsidR="00120783" w:rsidRPr="00D2334A" w:rsidRDefault="009B3156" w:rsidP="009B3156">
      <w:pPr>
        <w:rPr>
          <w:rFonts w:eastAsia="Calibri"/>
          <w:lang w:bidi="he-IL"/>
        </w:rPr>
      </w:pPr>
      <w:r w:rsidRPr="00D2334A">
        <w:rPr>
          <w:rFonts w:eastAsia="Calibri"/>
          <w:lang w:bidi="he-IL"/>
        </w:rPr>
        <w:t xml:space="preserve">The expression </w:t>
      </w:r>
      <w:r w:rsidR="006031AE">
        <w:rPr>
          <w:rFonts w:eastAsia="Calibri"/>
          <w:lang w:bidi="he-IL"/>
        </w:rPr>
        <w:t>"</w:t>
      </w:r>
      <w:r w:rsidRPr="00D2334A">
        <w:rPr>
          <w:rFonts w:eastAsia="Calibri"/>
          <w:b/>
          <w:bCs/>
          <w:lang w:bidi="he-IL"/>
        </w:rPr>
        <w:t>can optionally</w:t>
      </w:r>
      <w:r w:rsidR="006031AE">
        <w:rPr>
          <w:rFonts w:eastAsia="Calibri"/>
          <w:lang w:bidi="he-IL"/>
        </w:rPr>
        <w:t>"</w:t>
      </w:r>
      <w:r w:rsidRPr="00D2334A">
        <w:rPr>
          <w:rFonts w:eastAsia="Calibri"/>
          <w:lang w:bidi="he-IL"/>
        </w:rPr>
        <w:t xml:space="preserve"> and </w:t>
      </w:r>
      <w:r w:rsidR="006031AE">
        <w:rPr>
          <w:rFonts w:eastAsia="Calibri"/>
          <w:lang w:bidi="he-IL"/>
        </w:rPr>
        <w:t>"</w:t>
      </w:r>
      <w:r w:rsidRPr="00D2334A">
        <w:rPr>
          <w:rFonts w:eastAsia="Calibri"/>
          <w:b/>
          <w:bCs/>
          <w:lang w:bidi="he-IL"/>
        </w:rPr>
        <w:t>may</w:t>
      </w:r>
      <w:r w:rsidR="006031AE">
        <w:rPr>
          <w:rFonts w:eastAsia="Calibri"/>
          <w:lang w:bidi="he-IL"/>
        </w:rPr>
        <w:t>"</w:t>
      </w:r>
      <w:r w:rsidRPr="00D2334A">
        <w:rPr>
          <w:rFonts w:eastAsia="Calibri"/>
          <w:lang w:bidi="he-IL"/>
        </w:rPr>
        <w:t xml:space="preserve"> indicates an optional requirement that is permissible</w:t>
      </w:r>
      <w:r w:rsidRPr="006112D1">
        <w:rPr>
          <w:rFonts w:eastAsia="Calibri"/>
          <w:lang w:bidi="he-IL"/>
        </w:rPr>
        <w:t xml:space="preserve">, </w:t>
      </w:r>
      <w:r w:rsidRPr="00D2334A">
        <w:rPr>
          <w:rFonts w:eastAsia="Calibri"/>
          <w:lang w:bidi="he-IL"/>
        </w:rPr>
        <w:t xml:space="preserve">without implying any sense of being recommended. This term is not intended to imply that the vendor's implementation must provide the </w:t>
      </w:r>
      <w:proofErr w:type="gramStart"/>
      <w:r w:rsidRPr="00D2334A">
        <w:rPr>
          <w:rFonts w:eastAsia="Calibri"/>
          <w:lang w:bidi="he-IL"/>
        </w:rPr>
        <w:t>option</w:t>
      </w:r>
      <w:proofErr w:type="gramEnd"/>
      <w:r w:rsidRPr="00D2334A">
        <w:rPr>
          <w:rFonts w:eastAsia="Calibri"/>
          <w:lang w:bidi="he-IL"/>
        </w:rPr>
        <w:t xml:space="preserve"> and the feature can be optionally enabled by the network operator/service provider. Rather, it means the vendor may optionally provide the feature and still claim conformance with this </w:t>
      </w:r>
      <w:r w:rsidR="00BC29BD">
        <w:t xml:space="preserve">Technical </w:t>
      </w:r>
      <w:r w:rsidR="005048DE" w:rsidRPr="005048DE">
        <w:t>Report</w:t>
      </w:r>
      <w:r w:rsidRPr="00D2334A">
        <w:rPr>
          <w:rFonts w:eastAsia="Calibri"/>
          <w:lang w:bidi="he-IL"/>
        </w:rPr>
        <w:t>.</w:t>
      </w:r>
    </w:p>
    <w:p w14:paraId="4787A32F" w14:textId="5093D028" w:rsidR="00A97BDF" w:rsidRPr="00D2334A" w:rsidRDefault="00622C2C" w:rsidP="00622C2C">
      <w:pPr>
        <w:pStyle w:val="Heading1"/>
        <w:rPr>
          <w:szCs w:val="24"/>
        </w:rPr>
      </w:pPr>
      <w:bookmarkStart w:id="47" w:name="_Toc150852101"/>
      <w:bookmarkStart w:id="48" w:name="_Toc153268995"/>
      <w:bookmarkStart w:id="49" w:name="_Toc167973589"/>
      <w:r w:rsidRPr="00D2334A">
        <w:rPr>
          <w:szCs w:val="24"/>
        </w:rPr>
        <w:t>6</w:t>
      </w:r>
      <w:r w:rsidRPr="00D2334A">
        <w:rPr>
          <w:szCs w:val="24"/>
        </w:rPr>
        <w:tab/>
      </w:r>
      <w:r w:rsidR="00A97BDF" w:rsidRPr="00D2334A">
        <w:rPr>
          <w:szCs w:val="24"/>
        </w:rPr>
        <w:t xml:space="preserve">Guidelines on </w:t>
      </w:r>
      <w:r w:rsidR="00106D69" w:rsidRPr="00D2334A">
        <w:rPr>
          <w:szCs w:val="24"/>
        </w:rPr>
        <w:t>c</w:t>
      </w:r>
      <w:r w:rsidR="00A97BDF" w:rsidRPr="00D2334A">
        <w:rPr>
          <w:szCs w:val="24"/>
        </w:rPr>
        <w:t xml:space="preserve">onference </w:t>
      </w:r>
      <w:r w:rsidR="00106D69" w:rsidRPr="00D2334A">
        <w:rPr>
          <w:szCs w:val="24"/>
        </w:rPr>
        <w:t>i</w:t>
      </w:r>
      <w:r w:rsidR="00A97BDF" w:rsidRPr="00D2334A">
        <w:rPr>
          <w:szCs w:val="24"/>
        </w:rPr>
        <w:t xml:space="preserve">nterpreting in the </w:t>
      </w:r>
      <w:r w:rsidR="00106D69" w:rsidRPr="00D2334A">
        <w:rPr>
          <w:szCs w:val="24"/>
        </w:rPr>
        <w:t>m</w:t>
      </w:r>
      <w:r w:rsidR="00A97BDF" w:rsidRPr="00D2334A">
        <w:rPr>
          <w:szCs w:val="24"/>
        </w:rPr>
        <w:t>etaverse</w:t>
      </w:r>
      <w:bookmarkEnd w:id="47"/>
      <w:bookmarkEnd w:id="48"/>
      <w:bookmarkEnd w:id="49"/>
    </w:p>
    <w:p w14:paraId="4D23882F" w14:textId="371A3B66" w:rsidR="00A97BDF" w:rsidRPr="00D2334A" w:rsidRDefault="0062301A" w:rsidP="006112D1">
      <w:bookmarkStart w:id="50" w:name="_Hlk141281164"/>
      <w:r w:rsidRPr="00D2334A">
        <w:t>Metaverse c</w:t>
      </w:r>
      <w:r w:rsidR="00A97BDF" w:rsidRPr="00D2334A">
        <w:t xml:space="preserve">onference interpreting is required to facilitate communication in multilingual conferences in the metaverse, enabling participants with different languages and cultural backgrounds to understand and interact with each other </w:t>
      </w:r>
      <w:bookmarkEnd w:id="50"/>
      <w:r w:rsidR="008B2AA0">
        <w:t xml:space="preserve">remotely </w:t>
      </w:r>
      <w:r w:rsidR="00A97BDF" w:rsidRPr="00D2334A">
        <w:t xml:space="preserve">in multilingual conferences. </w:t>
      </w:r>
    </w:p>
    <w:p w14:paraId="27B813E4" w14:textId="58C04E0C" w:rsidR="00A97BDF" w:rsidRPr="00D2334A" w:rsidRDefault="00622C2C" w:rsidP="006112D1">
      <w:pPr>
        <w:pStyle w:val="Heading2"/>
        <w:rPr>
          <w:lang w:bidi="ar-DZ"/>
        </w:rPr>
      </w:pPr>
      <w:bookmarkStart w:id="51" w:name="_Toc150852102"/>
      <w:bookmarkStart w:id="52" w:name="_Toc153268996"/>
      <w:bookmarkStart w:id="53" w:name="_Toc167973590"/>
      <w:r w:rsidRPr="00D2334A">
        <w:rPr>
          <w:lang w:bidi="ar-DZ"/>
        </w:rPr>
        <w:t>6.1</w:t>
      </w:r>
      <w:r w:rsidRPr="00D2334A">
        <w:rPr>
          <w:lang w:bidi="ar-DZ"/>
        </w:rPr>
        <w:tab/>
      </w:r>
      <w:r w:rsidR="00A97BDF" w:rsidRPr="00D2334A">
        <w:rPr>
          <w:lang w:bidi="ar-DZ"/>
        </w:rPr>
        <w:t xml:space="preserve">Typical </w:t>
      </w:r>
      <w:r w:rsidR="00AC21CA" w:rsidRPr="00D2334A">
        <w:rPr>
          <w:lang w:bidi="ar-DZ"/>
        </w:rPr>
        <w:t xml:space="preserve">use </w:t>
      </w:r>
      <w:r w:rsidR="00A97BDF" w:rsidRPr="00D2334A">
        <w:rPr>
          <w:lang w:bidi="ar-DZ"/>
        </w:rPr>
        <w:t>settings</w:t>
      </w:r>
      <w:bookmarkEnd w:id="51"/>
      <w:bookmarkEnd w:id="52"/>
      <w:bookmarkEnd w:id="53"/>
    </w:p>
    <w:p w14:paraId="5BDFDC88" w14:textId="415C488E" w:rsidR="00A97BDF" w:rsidRPr="00D2334A" w:rsidRDefault="00A97BDF" w:rsidP="006112D1">
      <w:pPr>
        <w:jc w:val="left"/>
      </w:pPr>
      <w:r w:rsidRPr="00D2334A">
        <w:t xml:space="preserve">Typical </w:t>
      </w:r>
      <w:r w:rsidR="00AC21CA" w:rsidRPr="00D2334A">
        <w:t xml:space="preserve">use </w:t>
      </w:r>
      <w:r w:rsidRPr="00D2334A">
        <w:t>settings</w:t>
      </w:r>
      <w:r w:rsidR="007572A6">
        <w:t>,</w:t>
      </w:r>
      <w:r w:rsidRPr="00D2334A">
        <w:t xml:space="preserve"> where </w:t>
      </w:r>
      <w:r w:rsidR="00290B09" w:rsidRPr="00D2334A">
        <w:t>c</w:t>
      </w:r>
      <w:r w:rsidR="0069590E" w:rsidRPr="00D2334A">
        <w:t xml:space="preserve">onference interpreting in the metaverse </w:t>
      </w:r>
      <w:r w:rsidRPr="00D2334A">
        <w:t>is required</w:t>
      </w:r>
      <w:r w:rsidR="007572A6">
        <w:t>,</w:t>
      </w:r>
      <w:r w:rsidRPr="00D2334A">
        <w:t xml:space="preserve"> include:</w:t>
      </w:r>
    </w:p>
    <w:p w14:paraId="456E152A" w14:textId="77777777" w:rsidR="008B2AA0" w:rsidRDefault="008B2AA0" w:rsidP="0064199B">
      <w:pPr>
        <w:rPr>
          <w:b/>
          <w:bCs/>
        </w:rPr>
      </w:pPr>
    </w:p>
    <w:p w14:paraId="0CF23F78" w14:textId="046577E6" w:rsidR="0064199B" w:rsidRPr="0064199B" w:rsidRDefault="00A97BDF" w:rsidP="0064199B">
      <w:pPr>
        <w:rPr>
          <w:b/>
          <w:bCs/>
        </w:rPr>
      </w:pPr>
      <w:r w:rsidRPr="0064199B">
        <w:rPr>
          <w:b/>
          <w:bCs/>
        </w:rPr>
        <w:t xml:space="preserve">International </w:t>
      </w:r>
      <w:r w:rsidR="00075141">
        <w:rPr>
          <w:b/>
          <w:bCs/>
        </w:rPr>
        <w:t>c</w:t>
      </w:r>
      <w:r w:rsidRPr="0064199B">
        <w:rPr>
          <w:b/>
          <w:bCs/>
        </w:rPr>
        <w:t>onferences</w:t>
      </w:r>
    </w:p>
    <w:p w14:paraId="361C2AEB" w14:textId="1FB3A29E" w:rsidR="00A97BDF" w:rsidRPr="00D2334A" w:rsidRDefault="00A97BDF" w:rsidP="0064199B">
      <w:r w:rsidRPr="00D2334A">
        <w:t xml:space="preserve">Large-scale international conferences </w:t>
      </w:r>
      <w:r w:rsidR="00D441D8" w:rsidRPr="00D2334A">
        <w:t xml:space="preserve">in the metaverse, which are </w:t>
      </w:r>
      <w:r w:rsidR="00712EDD" w:rsidRPr="00D2334A">
        <w:t>typically</w:t>
      </w:r>
      <w:r w:rsidRPr="00D2334A">
        <w:t xml:space="preserve"> organi</w:t>
      </w:r>
      <w:r w:rsidR="00694706">
        <w:t>z</w:t>
      </w:r>
      <w:r w:rsidRPr="00D2334A">
        <w:t xml:space="preserve">ed by </w:t>
      </w:r>
      <w:r w:rsidR="00712EDD" w:rsidRPr="00D2334A">
        <w:t>inter</w:t>
      </w:r>
      <w:r w:rsidRPr="00D2334A">
        <w:t>national institutions and between nations</w:t>
      </w:r>
      <w:r w:rsidR="008B2AA0">
        <w:t>,</w:t>
      </w:r>
      <w:r w:rsidR="00D441D8" w:rsidRPr="00D2334A">
        <w:t xml:space="preserve"> </w:t>
      </w:r>
      <w:r w:rsidR="008B2AA0">
        <w:t xml:space="preserve">with </w:t>
      </w:r>
      <w:r w:rsidR="00D441D8" w:rsidRPr="00D2334A">
        <w:t>delegate</w:t>
      </w:r>
      <w:r w:rsidRPr="00D2334A">
        <w:t xml:space="preserve">s </w:t>
      </w:r>
      <w:r w:rsidR="008B2AA0">
        <w:t xml:space="preserve">participating </w:t>
      </w:r>
      <w:r w:rsidRPr="00D2334A">
        <w:t>from different countries</w:t>
      </w:r>
      <w:r w:rsidR="00831BCD" w:rsidRPr="00D2334A">
        <w:t>,</w:t>
      </w:r>
      <w:r w:rsidRPr="00D2334A">
        <w:t xml:space="preserve"> often require </w:t>
      </w:r>
      <w:r w:rsidR="0062301A" w:rsidRPr="00D2334A">
        <w:t>metaverse conference interpreting</w:t>
      </w:r>
      <w:r w:rsidRPr="00D2334A">
        <w:t xml:space="preserve"> to facilitate multilingual communication.</w:t>
      </w:r>
    </w:p>
    <w:p w14:paraId="131AAC3B" w14:textId="77777777" w:rsidR="008B2AA0" w:rsidRDefault="008B2AA0" w:rsidP="006112D1">
      <w:pPr>
        <w:jc w:val="left"/>
        <w:rPr>
          <w:b/>
          <w:bCs/>
        </w:rPr>
      </w:pPr>
    </w:p>
    <w:p w14:paraId="38F0DE38" w14:textId="497246B6" w:rsidR="0064199B" w:rsidRPr="0064199B" w:rsidRDefault="00A97BDF" w:rsidP="006112D1">
      <w:pPr>
        <w:jc w:val="left"/>
        <w:rPr>
          <w:b/>
          <w:bCs/>
        </w:rPr>
      </w:pPr>
      <w:r w:rsidRPr="0064199B">
        <w:rPr>
          <w:b/>
          <w:bCs/>
        </w:rPr>
        <w:t xml:space="preserve">Corporate </w:t>
      </w:r>
      <w:r w:rsidR="00075141">
        <w:rPr>
          <w:b/>
          <w:bCs/>
        </w:rPr>
        <w:t>m</w:t>
      </w:r>
      <w:r w:rsidRPr="0064199B">
        <w:rPr>
          <w:b/>
          <w:bCs/>
        </w:rPr>
        <w:t>eetings</w:t>
      </w:r>
    </w:p>
    <w:p w14:paraId="71A74738" w14:textId="400FA09D" w:rsidR="00A97BDF" w:rsidRPr="00D2334A" w:rsidRDefault="00A97BDF" w:rsidP="0064199B">
      <w:r w:rsidRPr="00D2334A">
        <w:t>Corporate meetings in multinational companies and organi</w:t>
      </w:r>
      <w:r w:rsidR="00694706">
        <w:t>z</w:t>
      </w:r>
      <w:r w:rsidRPr="00D2334A">
        <w:t>ations</w:t>
      </w:r>
      <w:r w:rsidR="000A5C29" w:rsidRPr="00D2334A">
        <w:t>, which are</w:t>
      </w:r>
      <w:r w:rsidR="00831BCD" w:rsidRPr="00D2334A">
        <w:t xml:space="preserve"> held in the metaverse, </w:t>
      </w:r>
      <w:r w:rsidRPr="00D2334A">
        <w:t xml:space="preserve">often require </w:t>
      </w:r>
      <w:r w:rsidR="0062301A" w:rsidRPr="00D2334A">
        <w:t>metaverse conference interpreting</w:t>
      </w:r>
      <w:r w:rsidRPr="00D2334A">
        <w:t xml:space="preserve"> for their global team meetings, board meetings, or training sessions for staff </w:t>
      </w:r>
      <w:r w:rsidR="000A5C29" w:rsidRPr="00D2334A">
        <w:t>from</w:t>
      </w:r>
      <w:r w:rsidRPr="00D2334A">
        <w:t xml:space="preserve"> different countries.</w:t>
      </w:r>
    </w:p>
    <w:p w14:paraId="29CCAC8B" w14:textId="77777777" w:rsidR="008B2AA0" w:rsidRDefault="008B2AA0" w:rsidP="006112D1">
      <w:pPr>
        <w:jc w:val="left"/>
        <w:rPr>
          <w:b/>
          <w:bCs/>
        </w:rPr>
      </w:pPr>
    </w:p>
    <w:p w14:paraId="50EA83D5" w14:textId="1320E204" w:rsidR="0064199B" w:rsidRPr="0064199B" w:rsidRDefault="00A97BDF" w:rsidP="006112D1">
      <w:pPr>
        <w:jc w:val="left"/>
        <w:rPr>
          <w:b/>
          <w:bCs/>
        </w:rPr>
      </w:pPr>
      <w:r w:rsidRPr="0064199B">
        <w:rPr>
          <w:b/>
          <w:bCs/>
        </w:rPr>
        <w:t xml:space="preserve">Inter-governmental and </w:t>
      </w:r>
      <w:r w:rsidR="00075141">
        <w:rPr>
          <w:b/>
          <w:bCs/>
        </w:rPr>
        <w:t>d</w:t>
      </w:r>
      <w:r w:rsidRPr="0064199B">
        <w:rPr>
          <w:b/>
          <w:bCs/>
        </w:rPr>
        <w:t xml:space="preserve">iplomatic </w:t>
      </w:r>
      <w:r w:rsidR="00075141">
        <w:rPr>
          <w:b/>
          <w:bCs/>
        </w:rPr>
        <w:t>m</w:t>
      </w:r>
      <w:r w:rsidRPr="0064199B">
        <w:rPr>
          <w:b/>
          <w:bCs/>
        </w:rPr>
        <w:t>eetings</w:t>
      </w:r>
    </w:p>
    <w:p w14:paraId="396424FB" w14:textId="336025E4" w:rsidR="00A97BDF" w:rsidRPr="00D2334A" w:rsidRDefault="00A97BDF" w:rsidP="0064199B">
      <w:r w:rsidRPr="00D2334A">
        <w:t>Bilateral and multilateral meetings, and other diplomatic meetings</w:t>
      </w:r>
      <w:r w:rsidR="008F799D" w:rsidRPr="00D2334A">
        <w:t xml:space="preserve">, which are held in the metaverse, </w:t>
      </w:r>
      <w:r w:rsidRPr="00D2334A">
        <w:t>involving representatives from various countries</w:t>
      </w:r>
      <w:r w:rsidR="008B2AA0">
        <w:t>,</w:t>
      </w:r>
      <w:r w:rsidRPr="00D2334A">
        <w:t xml:space="preserve"> often require </w:t>
      </w:r>
      <w:r w:rsidR="0062301A" w:rsidRPr="00D2334A">
        <w:t>metaverse conference interpreting</w:t>
      </w:r>
      <w:r w:rsidRPr="00D2334A">
        <w:t>.</w:t>
      </w:r>
    </w:p>
    <w:p w14:paraId="47881F51" w14:textId="77777777" w:rsidR="008B2AA0" w:rsidRDefault="008B2AA0" w:rsidP="006112D1">
      <w:pPr>
        <w:jc w:val="left"/>
        <w:rPr>
          <w:b/>
          <w:bCs/>
        </w:rPr>
      </w:pPr>
    </w:p>
    <w:p w14:paraId="4FB28DF9" w14:textId="6F8B6BDF" w:rsidR="0064199B" w:rsidRPr="0064199B" w:rsidRDefault="00A97BDF" w:rsidP="006112D1">
      <w:pPr>
        <w:jc w:val="left"/>
        <w:rPr>
          <w:b/>
          <w:bCs/>
        </w:rPr>
      </w:pPr>
      <w:r w:rsidRPr="0064199B">
        <w:rPr>
          <w:b/>
          <w:bCs/>
        </w:rPr>
        <w:lastRenderedPageBreak/>
        <w:t xml:space="preserve">Press </w:t>
      </w:r>
      <w:r w:rsidR="00075141">
        <w:rPr>
          <w:b/>
          <w:bCs/>
        </w:rPr>
        <w:t>c</w:t>
      </w:r>
      <w:r w:rsidRPr="0064199B">
        <w:rPr>
          <w:b/>
          <w:bCs/>
        </w:rPr>
        <w:t>onferences</w:t>
      </w:r>
    </w:p>
    <w:p w14:paraId="51EB91EA" w14:textId="52B64199" w:rsidR="00A97BDF" w:rsidRPr="00D2334A" w:rsidRDefault="0062301A" w:rsidP="0064199B">
      <w:r w:rsidRPr="00D2334A">
        <w:t>Metaverse conference interpreting</w:t>
      </w:r>
      <w:r w:rsidR="00A97BDF" w:rsidRPr="00D2334A">
        <w:t xml:space="preserve"> is required to enable media outlets and journalists to access information during press conferences and media briefings</w:t>
      </w:r>
      <w:r w:rsidR="004A22B6" w:rsidRPr="00D2334A">
        <w:t xml:space="preserve"> held in the metaverse</w:t>
      </w:r>
      <w:r w:rsidR="00A97BDF" w:rsidRPr="00D2334A">
        <w:t>.</w:t>
      </w:r>
    </w:p>
    <w:p w14:paraId="215E0020" w14:textId="34FF6087" w:rsidR="0064199B" w:rsidRPr="0064199B" w:rsidRDefault="00A97BDF" w:rsidP="006112D1">
      <w:pPr>
        <w:jc w:val="left"/>
        <w:rPr>
          <w:b/>
          <w:bCs/>
        </w:rPr>
      </w:pPr>
      <w:r w:rsidRPr="0064199B">
        <w:rPr>
          <w:b/>
          <w:bCs/>
        </w:rPr>
        <w:t xml:space="preserve">Academic </w:t>
      </w:r>
      <w:r w:rsidR="00075141">
        <w:rPr>
          <w:b/>
          <w:bCs/>
        </w:rPr>
        <w:t>c</w:t>
      </w:r>
      <w:r w:rsidRPr="0064199B">
        <w:rPr>
          <w:b/>
          <w:bCs/>
        </w:rPr>
        <w:t>onferences</w:t>
      </w:r>
    </w:p>
    <w:p w14:paraId="5549AAF4" w14:textId="4426DBA2" w:rsidR="00A97BDF" w:rsidRPr="00D2334A" w:rsidRDefault="0062301A" w:rsidP="0064199B">
      <w:r w:rsidRPr="00D2334A">
        <w:t>Metaverse conference interpreting</w:t>
      </w:r>
      <w:r w:rsidR="00A97BDF" w:rsidRPr="00D2334A">
        <w:t xml:space="preserve"> is required to facilitate multilingual discussions and presentations during academic conferences </w:t>
      </w:r>
      <w:r w:rsidR="008B2AA0" w:rsidRPr="00D2334A">
        <w:t xml:space="preserve">held in the metaverse </w:t>
      </w:r>
      <w:r w:rsidR="00A97BDF" w:rsidRPr="00D2334A">
        <w:t>with international participants.</w:t>
      </w:r>
    </w:p>
    <w:p w14:paraId="36B61826" w14:textId="0F22472B" w:rsidR="0064199B" w:rsidRPr="0064199B" w:rsidRDefault="00A97BDF" w:rsidP="0064199B">
      <w:pPr>
        <w:keepNext/>
        <w:keepLines/>
        <w:rPr>
          <w:b/>
          <w:bCs/>
        </w:rPr>
      </w:pPr>
      <w:r w:rsidRPr="0064199B">
        <w:rPr>
          <w:b/>
          <w:bCs/>
        </w:rPr>
        <w:t xml:space="preserve">International </w:t>
      </w:r>
      <w:r w:rsidR="00075141">
        <w:rPr>
          <w:b/>
          <w:bCs/>
        </w:rPr>
        <w:t>t</w:t>
      </w:r>
      <w:r w:rsidRPr="0064199B">
        <w:rPr>
          <w:b/>
          <w:bCs/>
        </w:rPr>
        <w:t xml:space="preserve">raining and </w:t>
      </w:r>
      <w:r w:rsidR="00075141">
        <w:rPr>
          <w:b/>
          <w:bCs/>
        </w:rPr>
        <w:t>w</w:t>
      </w:r>
      <w:r w:rsidRPr="0064199B">
        <w:rPr>
          <w:b/>
          <w:bCs/>
        </w:rPr>
        <w:t>orkshops</w:t>
      </w:r>
    </w:p>
    <w:p w14:paraId="06303088" w14:textId="3110FFAF" w:rsidR="00A97BDF" w:rsidRPr="00D2334A" w:rsidRDefault="0062301A" w:rsidP="0064199B">
      <w:pPr>
        <w:keepNext/>
        <w:keepLines/>
      </w:pPr>
      <w:r w:rsidRPr="00D2334A">
        <w:t>Metaverse conference interpreting</w:t>
      </w:r>
      <w:r w:rsidR="00A97BDF" w:rsidRPr="00D2334A">
        <w:t xml:space="preserve"> is required for international training sessions and workshops</w:t>
      </w:r>
      <w:r w:rsidR="0036460F" w:rsidRPr="00D2334A">
        <w:t xml:space="preserve"> </w:t>
      </w:r>
      <w:r w:rsidR="008B2AA0" w:rsidRPr="00D2334A">
        <w:t xml:space="preserve">held in the metaverse </w:t>
      </w:r>
      <w:r w:rsidR="008B2AA0">
        <w:t xml:space="preserve">and </w:t>
      </w:r>
      <w:r w:rsidR="0036460F" w:rsidRPr="00D2334A">
        <w:t>involving</w:t>
      </w:r>
      <w:r w:rsidR="00A97BDF" w:rsidRPr="00D2334A">
        <w:t xml:space="preserve"> multilingual participants.</w:t>
      </w:r>
    </w:p>
    <w:p w14:paraId="3E520299" w14:textId="45B19E57" w:rsidR="0064199B" w:rsidRPr="0064199B" w:rsidRDefault="00A97BDF" w:rsidP="0064199B">
      <w:pPr>
        <w:rPr>
          <w:b/>
          <w:bCs/>
        </w:rPr>
      </w:pPr>
      <w:r w:rsidRPr="0064199B">
        <w:rPr>
          <w:b/>
          <w:bCs/>
        </w:rPr>
        <w:t xml:space="preserve">International </w:t>
      </w:r>
      <w:r w:rsidR="00075141">
        <w:rPr>
          <w:b/>
          <w:bCs/>
        </w:rPr>
        <w:t>b</w:t>
      </w:r>
      <w:r w:rsidRPr="0064199B">
        <w:rPr>
          <w:b/>
          <w:bCs/>
        </w:rPr>
        <w:t xml:space="preserve">usiness </w:t>
      </w:r>
      <w:r w:rsidR="00075141">
        <w:rPr>
          <w:b/>
          <w:bCs/>
        </w:rPr>
        <w:t>m</w:t>
      </w:r>
      <w:r w:rsidRPr="0064199B">
        <w:rPr>
          <w:b/>
          <w:bCs/>
        </w:rPr>
        <w:t xml:space="preserve">eetings and </w:t>
      </w:r>
      <w:r w:rsidR="00075141">
        <w:rPr>
          <w:b/>
          <w:bCs/>
        </w:rPr>
        <w:t>n</w:t>
      </w:r>
      <w:r w:rsidRPr="0064199B">
        <w:rPr>
          <w:b/>
          <w:bCs/>
        </w:rPr>
        <w:t>egotiations</w:t>
      </w:r>
    </w:p>
    <w:p w14:paraId="01C27560" w14:textId="7D298EA3" w:rsidR="00A97BDF" w:rsidRPr="00D2334A" w:rsidRDefault="0062301A" w:rsidP="0064199B">
      <w:r w:rsidRPr="00D2334A">
        <w:t>Metaverse conference interpreting</w:t>
      </w:r>
      <w:r w:rsidR="00A97BDF" w:rsidRPr="00D2334A">
        <w:t xml:space="preserve"> is required for international business meetings and negotiations</w:t>
      </w:r>
      <w:r w:rsidR="0036460F" w:rsidRPr="00D2334A">
        <w:t>, which are held in the metaverse,</w:t>
      </w:r>
      <w:r w:rsidR="00A97BDF" w:rsidRPr="00D2334A">
        <w:t xml:space="preserve"> to facilitate multilingual communication between different enterprises from different countries.</w:t>
      </w:r>
    </w:p>
    <w:p w14:paraId="37581CF4" w14:textId="44C2B892" w:rsidR="00A97BDF" w:rsidRPr="00D2334A" w:rsidRDefault="00622C2C" w:rsidP="006112D1">
      <w:pPr>
        <w:pStyle w:val="Heading2"/>
        <w:rPr>
          <w:lang w:bidi="ar-DZ"/>
        </w:rPr>
      </w:pPr>
      <w:bookmarkStart w:id="54" w:name="_Toc150852103"/>
      <w:bookmarkStart w:id="55" w:name="_Toc153268997"/>
      <w:bookmarkStart w:id="56" w:name="_Toc167973591"/>
      <w:r w:rsidRPr="00D2334A">
        <w:rPr>
          <w:lang w:bidi="ar-DZ"/>
        </w:rPr>
        <w:t>6.2</w:t>
      </w:r>
      <w:r w:rsidRPr="00D2334A">
        <w:rPr>
          <w:lang w:bidi="ar-DZ"/>
        </w:rPr>
        <w:tab/>
      </w:r>
      <w:r w:rsidR="00A97BDF" w:rsidRPr="00D2334A">
        <w:rPr>
          <w:lang w:bidi="ar-DZ"/>
        </w:rPr>
        <w:t>Equipment and technical requirements</w:t>
      </w:r>
      <w:bookmarkEnd w:id="54"/>
      <w:bookmarkEnd w:id="55"/>
      <w:bookmarkEnd w:id="56"/>
    </w:p>
    <w:p w14:paraId="4A5BA10B" w14:textId="4A143EBB" w:rsidR="00A97BDF" w:rsidRPr="00D2334A" w:rsidRDefault="00622C2C" w:rsidP="006112D1">
      <w:pPr>
        <w:pStyle w:val="Heading3"/>
      </w:pPr>
      <w:bookmarkStart w:id="57" w:name="_Toc149316018"/>
      <w:bookmarkStart w:id="58" w:name="_Toc150852104"/>
      <w:bookmarkStart w:id="59" w:name="_Toc153268998"/>
      <w:r w:rsidRPr="00D2334A">
        <w:t>6.2.1</w:t>
      </w:r>
      <w:r w:rsidRPr="00D2334A">
        <w:tab/>
      </w:r>
      <w:r w:rsidR="00A97BDF" w:rsidRPr="00D2334A">
        <w:t>Conference organi</w:t>
      </w:r>
      <w:r w:rsidR="00694706">
        <w:t>z</w:t>
      </w:r>
      <w:r w:rsidR="00A97BDF" w:rsidRPr="00D2334A">
        <w:t>ers</w:t>
      </w:r>
      <w:bookmarkEnd w:id="57"/>
      <w:bookmarkEnd w:id="58"/>
      <w:bookmarkEnd w:id="59"/>
    </w:p>
    <w:p w14:paraId="383E0C1F" w14:textId="42A5A796" w:rsidR="00A97BDF" w:rsidRPr="00D2334A" w:rsidRDefault="00EA1B6E" w:rsidP="006112D1">
      <w:r>
        <w:t>It is recommended that o</w:t>
      </w:r>
      <w:r w:rsidR="00A97BDF" w:rsidRPr="00D2334A">
        <w:t>rgani</w:t>
      </w:r>
      <w:r w:rsidR="00694706">
        <w:t>z</w:t>
      </w:r>
      <w:r w:rsidR="00A97BDF" w:rsidRPr="00D2334A">
        <w:t xml:space="preserve">ers of multilingual conferences in the metaverse </w:t>
      </w:r>
      <w:r w:rsidR="009C03DF">
        <w:t xml:space="preserve"> </w:t>
      </w:r>
      <w:r w:rsidR="00A97BDF" w:rsidRPr="00D2334A">
        <w:t xml:space="preserve"> use a </w:t>
      </w:r>
      <w:r w:rsidR="009439FB" w:rsidRPr="00D2334A">
        <w:t>platform</w:t>
      </w:r>
      <w:r w:rsidR="009A19B1" w:rsidRPr="00D2334A">
        <w:t xml:space="preserve"> to organi</w:t>
      </w:r>
      <w:r w:rsidR="00694706">
        <w:t>z</w:t>
      </w:r>
      <w:r w:rsidR="009A19B1" w:rsidRPr="00D2334A">
        <w:t>e</w:t>
      </w:r>
      <w:r w:rsidR="00A97BDF" w:rsidRPr="00D2334A">
        <w:t xml:space="preserve"> </w:t>
      </w:r>
      <w:r w:rsidR="0062301A" w:rsidRPr="00D2334A">
        <w:t>interpreting</w:t>
      </w:r>
      <w:r w:rsidR="00A97BDF" w:rsidRPr="00D2334A">
        <w:t>-facilitated virtual meetings. Th</w:t>
      </w:r>
      <w:r w:rsidR="00907414" w:rsidRPr="00D2334A">
        <w:t>e</w:t>
      </w:r>
      <w:r w:rsidR="00A97BDF" w:rsidRPr="00D2334A">
        <w:t xml:space="preserve"> platform </w:t>
      </w:r>
      <w:r w:rsidR="009C03DF">
        <w:t>is required to</w:t>
      </w:r>
      <w:r w:rsidR="00A97BDF" w:rsidRPr="00D2334A">
        <w:t xml:space="preserve"> </w:t>
      </w:r>
      <w:r w:rsidR="00907414" w:rsidRPr="00D2334A">
        <w:t>have</w:t>
      </w:r>
      <w:r w:rsidR="00A97BDF" w:rsidRPr="00D2334A">
        <w:t xml:space="preserve"> real-time audio and video streaming capabilities, affording a comprehensive online system that facilitates and manages </w:t>
      </w:r>
      <w:r w:rsidR="0062301A" w:rsidRPr="00D2334A">
        <w:t>conference interpreting</w:t>
      </w:r>
      <w:r w:rsidR="00A97BDF" w:rsidRPr="00D2334A">
        <w:t xml:space="preserve"> services for </w:t>
      </w:r>
      <w:r w:rsidR="00643344" w:rsidRPr="00D2334A">
        <w:t>such</w:t>
      </w:r>
      <w:r w:rsidR="00A97BDF" w:rsidRPr="00D2334A">
        <w:t xml:space="preserve"> events. </w:t>
      </w:r>
      <w:r w:rsidR="00BC421E">
        <w:t>It is required that t</w:t>
      </w:r>
      <w:r w:rsidR="00A97BDF" w:rsidRPr="00D2334A">
        <w:t>h</w:t>
      </w:r>
      <w:r w:rsidR="00643344" w:rsidRPr="00D2334A">
        <w:t>e</w:t>
      </w:r>
      <w:r w:rsidR="00A97BDF" w:rsidRPr="00D2334A">
        <w:t xml:space="preserve"> platform </w:t>
      </w:r>
      <w:r w:rsidR="00643344" w:rsidRPr="00D2334A">
        <w:t>be</w:t>
      </w:r>
      <w:r w:rsidR="00A97BDF" w:rsidRPr="00D2334A">
        <w:t xml:space="preserve"> designed to meet the needs of multilingual </w:t>
      </w:r>
      <w:r w:rsidR="00643344" w:rsidRPr="00D2334A">
        <w:t xml:space="preserve">conference </w:t>
      </w:r>
      <w:r w:rsidR="00A97BDF" w:rsidRPr="00D2334A">
        <w:t xml:space="preserve">interpreting </w:t>
      </w:r>
      <w:r w:rsidR="00C504D3" w:rsidRPr="00D2334A">
        <w:t>(in most cases</w:t>
      </w:r>
      <w:r w:rsidR="0066009B">
        <w:t>,</w:t>
      </w:r>
      <w:r w:rsidR="00C504D3" w:rsidRPr="00D2334A">
        <w:t xml:space="preserve"> simultaneous interpreting) </w:t>
      </w:r>
      <w:r w:rsidR="00A97BDF" w:rsidRPr="00D2334A">
        <w:t>provided by interpreters to event organi</w:t>
      </w:r>
      <w:r w:rsidR="008A2A8A">
        <w:t>z</w:t>
      </w:r>
      <w:r w:rsidR="00A97BDF" w:rsidRPr="00D2334A">
        <w:t>ers, speakers and audience</w:t>
      </w:r>
      <w:r w:rsidR="0066009B">
        <w:t>s</w:t>
      </w:r>
      <w:r w:rsidR="00A97BDF" w:rsidRPr="00D2334A">
        <w:t xml:space="preserve"> from different language backgrounds. Th</w:t>
      </w:r>
      <w:r w:rsidR="00643344" w:rsidRPr="00D2334A">
        <w:t>e</w:t>
      </w:r>
      <w:r w:rsidR="00A97BDF" w:rsidRPr="00D2334A">
        <w:t xml:space="preserve"> equipment and technical requirements </w:t>
      </w:r>
      <w:r w:rsidR="009C03DF">
        <w:t>are required to</w:t>
      </w:r>
      <w:r w:rsidR="00A97BDF" w:rsidRPr="00D2334A">
        <w:t xml:space="preserve"> ensure the following functionalities that are essential to </w:t>
      </w:r>
      <w:r w:rsidR="0062301A" w:rsidRPr="00D2334A">
        <w:t>conference interpreting in the metaverse</w:t>
      </w:r>
      <w:r w:rsidR="00A97BDF" w:rsidRPr="00D2334A">
        <w:t xml:space="preserve">: </w:t>
      </w:r>
    </w:p>
    <w:p w14:paraId="3F63D508" w14:textId="681AEF85" w:rsidR="00A97BDF" w:rsidRPr="006112D1" w:rsidRDefault="006112D1" w:rsidP="006112D1">
      <w:pPr>
        <w:pStyle w:val="enumlev1"/>
      </w:pPr>
      <w:r>
        <w:t>•</w:t>
      </w:r>
      <w:r w:rsidR="00622C2C" w:rsidRPr="006112D1">
        <w:tab/>
      </w:r>
      <w:r w:rsidR="00A97BDF" w:rsidRPr="006112D1">
        <w:t>Event setup by organi</w:t>
      </w:r>
      <w:r w:rsidR="008A2A8A">
        <w:t>z</w:t>
      </w:r>
      <w:r w:rsidR="00A97BDF" w:rsidRPr="006112D1">
        <w:t>ers</w:t>
      </w:r>
    </w:p>
    <w:p w14:paraId="73F07097" w14:textId="46EA80AF" w:rsidR="00A97BDF" w:rsidRPr="006112D1" w:rsidRDefault="006112D1" w:rsidP="006112D1">
      <w:pPr>
        <w:pStyle w:val="enumlev1"/>
      </w:pPr>
      <w:r>
        <w:tab/>
      </w:r>
      <w:r w:rsidR="00A97BDF" w:rsidRPr="006112D1">
        <w:t xml:space="preserve">The facilities </w:t>
      </w:r>
      <w:r w:rsidR="009C03DF" w:rsidRPr="006112D1">
        <w:t>are required to</w:t>
      </w:r>
      <w:r w:rsidR="00A97BDF" w:rsidRPr="006112D1">
        <w:t xml:space="preserve"> ensure that organi</w:t>
      </w:r>
      <w:r w:rsidR="008A2A8A">
        <w:t>z</w:t>
      </w:r>
      <w:r w:rsidR="00A97BDF" w:rsidRPr="006112D1">
        <w:t>ers can set up their conferences on the platform, specifying the date, time, agenda and other details</w:t>
      </w:r>
      <w:r w:rsidR="00B446A2">
        <w:t>, and</w:t>
      </w:r>
      <w:r w:rsidR="00A97BDF" w:rsidRPr="006112D1">
        <w:t xml:space="preserve"> can also define the language options available and the directionalities for the interpreting services during each session.</w:t>
      </w:r>
    </w:p>
    <w:p w14:paraId="6A1C4524" w14:textId="630090BD" w:rsidR="00A97BDF" w:rsidRPr="006112D1" w:rsidRDefault="006112D1" w:rsidP="006112D1">
      <w:pPr>
        <w:pStyle w:val="enumlev1"/>
      </w:pPr>
      <w:r>
        <w:t>•</w:t>
      </w:r>
      <w:r w:rsidRPr="006112D1">
        <w:tab/>
      </w:r>
      <w:r w:rsidR="00A97BDF" w:rsidRPr="006112D1">
        <w:t>Pre-event accessibility for interpreters</w:t>
      </w:r>
    </w:p>
    <w:p w14:paraId="599572AF" w14:textId="07142B39" w:rsidR="00A97BDF" w:rsidRPr="006112D1" w:rsidRDefault="006112D1" w:rsidP="006112D1">
      <w:pPr>
        <w:pStyle w:val="enumlev1"/>
      </w:pPr>
      <w:r>
        <w:tab/>
      </w:r>
      <w:r w:rsidR="00A97BDF" w:rsidRPr="006112D1">
        <w:t xml:space="preserve">The facilities </w:t>
      </w:r>
      <w:r w:rsidR="009C03DF" w:rsidRPr="006112D1">
        <w:t>are required to</w:t>
      </w:r>
      <w:r w:rsidR="00A97BDF" w:rsidRPr="006112D1">
        <w:t xml:space="preserve"> ensure that interpreters can access the event agenda, </w:t>
      </w:r>
      <w:r w:rsidR="0087235F" w:rsidRPr="006112D1">
        <w:t>presentation slides</w:t>
      </w:r>
      <w:r w:rsidR="00A97BDF" w:rsidRPr="006112D1">
        <w:t>, and relevant conference documents in advance</w:t>
      </w:r>
      <w:r w:rsidR="00535634">
        <w:t>,</w:t>
      </w:r>
      <w:r w:rsidR="00A97BDF" w:rsidRPr="006112D1">
        <w:t xml:space="preserve"> to prepare for the interpreting task. </w:t>
      </w:r>
    </w:p>
    <w:p w14:paraId="555D8009" w14:textId="59811219" w:rsidR="00A97BDF" w:rsidRPr="006112D1" w:rsidRDefault="006112D1" w:rsidP="006112D1">
      <w:pPr>
        <w:pStyle w:val="enumlev1"/>
      </w:pPr>
      <w:r>
        <w:t>•</w:t>
      </w:r>
      <w:r w:rsidRPr="006112D1">
        <w:tab/>
      </w:r>
      <w:r w:rsidR="00A97BDF" w:rsidRPr="006112D1">
        <w:t xml:space="preserve">Management of interpreters </w:t>
      </w:r>
    </w:p>
    <w:p w14:paraId="7F05B8A6" w14:textId="6C5D5819" w:rsidR="00A97BDF" w:rsidRPr="006112D1" w:rsidRDefault="006112D1" w:rsidP="006112D1">
      <w:pPr>
        <w:pStyle w:val="enumlev1"/>
      </w:pPr>
      <w:r>
        <w:tab/>
      </w:r>
      <w:r w:rsidR="00A97BDF" w:rsidRPr="006112D1">
        <w:t xml:space="preserve">The facilities </w:t>
      </w:r>
      <w:r w:rsidR="009C03DF" w:rsidRPr="006112D1">
        <w:t>are required to</w:t>
      </w:r>
      <w:r w:rsidR="00A97BDF" w:rsidRPr="006112D1">
        <w:t xml:space="preserve"> enable </w:t>
      </w:r>
      <w:r w:rsidR="00535634">
        <w:t xml:space="preserve">the </w:t>
      </w:r>
      <w:r w:rsidR="00A97BDF" w:rsidRPr="006112D1">
        <w:t xml:space="preserve">management of interpreters, including scheduling, assigning specific language pairs, </w:t>
      </w:r>
      <w:r w:rsidR="00BA2842" w:rsidRPr="006112D1">
        <w:t xml:space="preserve">coordinating </w:t>
      </w:r>
      <w:r w:rsidR="00A97BDF" w:rsidRPr="006112D1">
        <w:t xml:space="preserve">their availability and </w:t>
      </w:r>
      <w:r w:rsidR="00BA2842" w:rsidRPr="006112D1">
        <w:t xml:space="preserve">monitoring their </w:t>
      </w:r>
      <w:r w:rsidR="00A97BDF" w:rsidRPr="006112D1">
        <w:t xml:space="preserve">performance. </w:t>
      </w:r>
    </w:p>
    <w:p w14:paraId="1989C147" w14:textId="4C4B72E8" w:rsidR="00A97BDF" w:rsidRPr="006112D1" w:rsidRDefault="006112D1" w:rsidP="006112D1">
      <w:pPr>
        <w:pStyle w:val="enumlev1"/>
      </w:pPr>
      <w:r>
        <w:t>•</w:t>
      </w:r>
      <w:r w:rsidRPr="006112D1">
        <w:tab/>
      </w:r>
      <w:r w:rsidR="00A97BDF" w:rsidRPr="006112D1">
        <w:t>Communication interface among relevant actors</w:t>
      </w:r>
    </w:p>
    <w:p w14:paraId="2673D169" w14:textId="5458B140" w:rsidR="00A97BDF" w:rsidRDefault="006112D1" w:rsidP="006112D1">
      <w:pPr>
        <w:pStyle w:val="enumlev1"/>
      </w:pPr>
      <w:r>
        <w:tab/>
      </w:r>
      <w:r w:rsidR="00A97BDF" w:rsidRPr="006112D1">
        <w:t xml:space="preserve">The facilities </w:t>
      </w:r>
      <w:r w:rsidR="009C03DF" w:rsidRPr="006112D1">
        <w:t>are required to</w:t>
      </w:r>
      <w:r w:rsidR="00A97BDF" w:rsidRPr="006112D1">
        <w:t xml:space="preserve"> ensure communication between </w:t>
      </w:r>
      <w:r w:rsidR="00814D83">
        <w:t xml:space="preserve">event </w:t>
      </w:r>
      <w:r w:rsidR="00A97BDF" w:rsidRPr="006112D1">
        <w:t>organi</w:t>
      </w:r>
      <w:r w:rsidR="008A2A8A">
        <w:t>z</w:t>
      </w:r>
      <w:r w:rsidR="00A97BDF" w:rsidRPr="006112D1">
        <w:t>er</w:t>
      </w:r>
      <w:r w:rsidR="00535634">
        <w:t>s</w:t>
      </w:r>
      <w:r w:rsidR="00A97BDF" w:rsidRPr="006112D1">
        <w:t>, interpreters</w:t>
      </w:r>
      <w:r w:rsidR="005D67FD" w:rsidRPr="006112D1">
        <w:t>, and speakers</w:t>
      </w:r>
      <w:r w:rsidR="00A97BDF" w:rsidRPr="006112D1">
        <w:t xml:space="preserve">, particularly between </w:t>
      </w:r>
      <w:r w:rsidR="00535634">
        <w:t xml:space="preserve">the </w:t>
      </w:r>
      <w:r w:rsidR="003C1C00" w:rsidRPr="006112D1">
        <w:t>e</w:t>
      </w:r>
      <w:r w:rsidR="00A97BDF" w:rsidRPr="006112D1">
        <w:t>vent moderators and interpreters</w:t>
      </w:r>
      <w:r w:rsidR="00535634">
        <w:t>;</w:t>
      </w:r>
      <w:r w:rsidR="00A97BDF" w:rsidRPr="006112D1">
        <w:t xml:space="preserve"> </w:t>
      </w:r>
      <w:r w:rsidR="003C1C00" w:rsidRPr="006112D1">
        <w:t>i</w:t>
      </w:r>
      <w:r w:rsidR="00A97BDF" w:rsidRPr="006112D1">
        <w:t>nterpreter</w:t>
      </w:r>
      <w:r w:rsidR="00535634">
        <w:t>s</w:t>
      </w:r>
      <w:r w:rsidR="00A97BDF" w:rsidRPr="006112D1">
        <w:t xml:space="preserve"> and technicians</w:t>
      </w:r>
      <w:r w:rsidR="003C1C00" w:rsidRPr="006112D1">
        <w:t>; i</w:t>
      </w:r>
      <w:r w:rsidR="00A97BDF" w:rsidRPr="006112D1">
        <w:t>nterpreters using the same outgoing language channel</w:t>
      </w:r>
      <w:r w:rsidR="00535634">
        <w:t>;</w:t>
      </w:r>
      <w:r w:rsidR="00EA1B6E">
        <w:t xml:space="preserve"> and</w:t>
      </w:r>
      <w:r w:rsidR="003C1C00" w:rsidRPr="006112D1">
        <w:t xml:space="preserve"> a</w:t>
      </w:r>
      <w:r w:rsidR="00A97BDF" w:rsidRPr="006112D1">
        <w:t xml:space="preserve">ll interpreters </w:t>
      </w:r>
      <w:r w:rsidR="00FD3692" w:rsidRPr="006112D1">
        <w:t>in</w:t>
      </w:r>
      <w:r w:rsidR="00A97BDF" w:rsidRPr="006112D1">
        <w:t xml:space="preserve"> the same virtual event.</w:t>
      </w:r>
    </w:p>
    <w:p w14:paraId="7C4FA96E" w14:textId="77777777" w:rsidR="00535634" w:rsidRDefault="00535634" w:rsidP="006112D1">
      <w:pPr>
        <w:pStyle w:val="enumlev1"/>
      </w:pPr>
    </w:p>
    <w:p w14:paraId="31BF58DF" w14:textId="77777777" w:rsidR="00535634" w:rsidRDefault="00535634" w:rsidP="006112D1">
      <w:pPr>
        <w:pStyle w:val="enumlev1"/>
      </w:pPr>
    </w:p>
    <w:p w14:paraId="7ADD4FC8" w14:textId="77777777" w:rsidR="00535634" w:rsidRPr="006112D1" w:rsidRDefault="00535634" w:rsidP="006112D1">
      <w:pPr>
        <w:pStyle w:val="enumlev1"/>
      </w:pPr>
    </w:p>
    <w:p w14:paraId="44357F16" w14:textId="60B02E5E" w:rsidR="00A97BDF" w:rsidRPr="006112D1" w:rsidRDefault="006112D1" w:rsidP="006112D1">
      <w:pPr>
        <w:pStyle w:val="enumlev1"/>
      </w:pPr>
      <w:r>
        <w:t>•</w:t>
      </w:r>
      <w:r w:rsidRPr="006112D1">
        <w:tab/>
      </w:r>
      <w:r w:rsidR="00A97BDF" w:rsidRPr="006112D1">
        <w:t xml:space="preserve">The user interface for speakers and </w:t>
      </w:r>
      <w:r w:rsidR="008379D2">
        <w:t xml:space="preserve">the </w:t>
      </w:r>
      <w:r w:rsidR="00A97BDF" w:rsidRPr="006112D1">
        <w:t>audience</w:t>
      </w:r>
    </w:p>
    <w:p w14:paraId="535955F1" w14:textId="42DFADB5" w:rsidR="00A97BDF" w:rsidRPr="006112D1" w:rsidRDefault="006112D1" w:rsidP="006112D1">
      <w:pPr>
        <w:pStyle w:val="enumlev1"/>
      </w:pPr>
      <w:r>
        <w:lastRenderedPageBreak/>
        <w:tab/>
      </w:r>
      <w:r w:rsidR="00A97BDF" w:rsidRPr="006112D1">
        <w:t xml:space="preserve">The platform </w:t>
      </w:r>
      <w:r w:rsidR="009C03DF" w:rsidRPr="006112D1">
        <w:t>is recommended to</w:t>
      </w:r>
      <w:r w:rsidR="00A97BDF" w:rsidRPr="006112D1">
        <w:t xml:space="preserve"> offer a user-friendly interface for both </w:t>
      </w:r>
      <w:r w:rsidR="008379D2">
        <w:t xml:space="preserve">the </w:t>
      </w:r>
      <w:r w:rsidR="00A97BDF" w:rsidRPr="006112D1">
        <w:t xml:space="preserve">speakers and </w:t>
      </w:r>
      <w:r w:rsidR="00AE62E6" w:rsidRPr="006112D1">
        <w:t>the</w:t>
      </w:r>
      <w:r w:rsidR="00A97BDF" w:rsidRPr="006112D1">
        <w:t xml:space="preserve"> audience, making it easy to navigate and access </w:t>
      </w:r>
      <w:r w:rsidR="0062301A" w:rsidRPr="006112D1">
        <w:t>conference interpreting</w:t>
      </w:r>
      <w:r w:rsidR="00A97BDF" w:rsidRPr="006112D1">
        <w:t xml:space="preserve"> services </w:t>
      </w:r>
      <w:r w:rsidR="0062301A" w:rsidRPr="006112D1">
        <w:t>in the metaverse</w:t>
      </w:r>
      <w:r w:rsidR="00A97BDF" w:rsidRPr="006112D1">
        <w:t>.</w:t>
      </w:r>
    </w:p>
    <w:p w14:paraId="2542EE6C" w14:textId="357F7B26" w:rsidR="00A97BDF" w:rsidRPr="006112D1" w:rsidRDefault="006112D1" w:rsidP="006112D1">
      <w:pPr>
        <w:pStyle w:val="enumlev1"/>
        <w:keepNext/>
        <w:keepLines/>
      </w:pPr>
      <w:r>
        <w:t>•</w:t>
      </w:r>
      <w:r w:rsidRPr="006112D1">
        <w:tab/>
      </w:r>
      <w:r w:rsidR="00A97BDF" w:rsidRPr="006112D1">
        <w:t>Technical support</w:t>
      </w:r>
    </w:p>
    <w:p w14:paraId="13C15FFB" w14:textId="3684662F" w:rsidR="00A97BDF" w:rsidRPr="006112D1" w:rsidRDefault="006112D1" w:rsidP="006112D1">
      <w:pPr>
        <w:pStyle w:val="enumlev1"/>
      </w:pPr>
      <w:r>
        <w:tab/>
      </w:r>
      <w:r w:rsidR="00A97BDF" w:rsidRPr="006112D1">
        <w:t xml:space="preserve">The platform </w:t>
      </w:r>
      <w:r w:rsidR="009C03DF" w:rsidRPr="006112D1">
        <w:t>is recommended to</w:t>
      </w:r>
      <w:r w:rsidR="00A97BDF" w:rsidRPr="006112D1">
        <w:t xml:space="preserve"> include technical support services</w:t>
      </w:r>
      <w:r w:rsidR="00110F2C">
        <w:t>,</w:t>
      </w:r>
      <w:r w:rsidR="00A97BDF" w:rsidRPr="006112D1">
        <w:t xml:space="preserve"> to assist all the event actors (organi</w:t>
      </w:r>
      <w:r w:rsidR="008A2A8A">
        <w:t>z</w:t>
      </w:r>
      <w:r w:rsidR="00A97BDF" w:rsidRPr="006112D1">
        <w:t xml:space="preserve">ers, interpreters, speakers, and audiences) prior to, during, and after the event. Such support includes technical instructions </w:t>
      </w:r>
      <w:r w:rsidR="00E03D24" w:rsidRPr="006112D1">
        <w:t>and</w:t>
      </w:r>
      <w:r w:rsidR="00A97BDF" w:rsidRPr="006112D1">
        <w:t xml:space="preserve"> troubleshooting mechanisms in case issues arise during the event.</w:t>
      </w:r>
    </w:p>
    <w:p w14:paraId="7C8BE33E" w14:textId="269D7A4A" w:rsidR="00A97BDF" w:rsidRPr="006112D1" w:rsidRDefault="006112D1" w:rsidP="0064199B">
      <w:pPr>
        <w:pStyle w:val="enumlev1"/>
        <w:keepNext/>
        <w:keepLines/>
      </w:pPr>
      <w:r>
        <w:t>•</w:t>
      </w:r>
      <w:r w:rsidRPr="006112D1">
        <w:tab/>
      </w:r>
      <w:r w:rsidR="00A97BDF" w:rsidRPr="006112D1">
        <w:t>Recording and transcription</w:t>
      </w:r>
    </w:p>
    <w:p w14:paraId="1D99B12B" w14:textId="368C060E" w:rsidR="00A97BDF" w:rsidRPr="006112D1" w:rsidRDefault="006112D1" w:rsidP="0064199B">
      <w:pPr>
        <w:pStyle w:val="enumlev1"/>
        <w:keepNext/>
        <w:keepLines/>
      </w:pPr>
      <w:r>
        <w:tab/>
      </w:r>
      <w:r w:rsidR="00871E5C" w:rsidRPr="006112D1">
        <w:t>T</w:t>
      </w:r>
      <w:r w:rsidR="00A97BDF" w:rsidRPr="006112D1">
        <w:t xml:space="preserve">he platform </w:t>
      </w:r>
      <w:r w:rsidR="009C03DF" w:rsidRPr="006112D1">
        <w:t>is recommended to</w:t>
      </w:r>
      <w:r w:rsidR="00A97BDF" w:rsidRPr="006112D1">
        <w:t xml:space="preserve"> offer the option to record interpreted content </w:t>
      </w:r>
      <w:r w:rsidR="00871E5C" w:rsidRPr="006112D1">
        <w:t xml:space="preserve">if it is agreed </w:t>
      </w:r>
      <w:r w:rsidR="00110F2C">
        <w:t xml:space="preserve">to </w:t>
      </w:r>
      <w:r w:rsidR="00871E5C" w:rsidRPr="006112D1">
        <w:t xml:space="preserve">by the speakers and the interpreters, </w:t>
      </w:r>
      <w:r w:rsidR="00A97BDF" w:rsidRPr="006112D1">
        <w:t>and provide transcriptions, allowing participants to access the interpreted content after the event.</w:t>
      </w:r>
    </w:p>
    <w:p w14:paraId="10964FD2" w14:textId="74450F2D" w:rsidR="00A97BDF" w:rsidRPr="003E5555" w:rsidRDefault="00622C2C" w:rsidP="00622C2C">
      <w:pPr>
        <w:pStyle w:val="Heading3"/>
      </w:pPr>
      <w:bookmarkStart w:id="60" w:name="_Toc149316019"/>
      <w:bookmarkStart w:id="61" w:name="_Toc150852105"/>
      <w:bookmarkStart w:id="62" w:name="_Toc153268999"/>
      <w:r w:rsidRPr="003E5555">
        <w:t>6.2.2</w:t>
      </w:r>
      <w:r w:rsidRPr="003E5555">
        <w:tab/>
      </w:r>
      <w:r w:rsidR="00A97BDF" w:rsidRPr="003E5555">
        <w:t>Conference interpreters</w:t>
      </w:r>
      <w:bookmarkEnd w:id="60"/>
      <w:bookmarkEnd w:id="61"/>
      <w:bookmarkEnd w:id="62"/>
    </w:p>
    <w:p w14:paraId="7180EB33" w14:textId="709CE642" w:rsidR="00A97BDF" w:rsidRPr="00D2334A" w:rsidRDefault="00A97BDF" w:rsidP="006112D1">
      <w:r w:rsidRPr="00D2334A">
        <w:t xml:space="preserve">The conference interpreters offering </w:t>
      </w:r>
      <w:r w:rsidR="0062301A" w:rsidRPr="00D2334A">
        <w:t>conference interpreting</w:t>
      </w:r>
      <w:r w:rsidRPr="00D2334A">
        <w:t xml:space="preserve"> services in the metaverse </w:t>
      </w:r>
      <w:r w:rsidR="009C03DF">
        <w:t>are required to</w:t>
      </w:r>
      <w:r w:rsidRPr="00D2334A">
        <w:t xml:space="preserve"> be equipped with the following equipment:</w:t>
      </w:r>
    </w:p>
    <w:p w14:paraId="79CC0167" w14:textId="3FBECDA4" w:rsidR="00A97BDF" w:rsidRPr="006112D1" w:rsidRDefault="006112D1" w:rsidP="006112D1">
      <w:pPr>
        <w:pStyle w:val="enumlev1"/>
      </w:pPr>
      <w:r>
        <w:t>•</w:t>
      </w:r>
      <w:r w:rsidRPr="006112D1">
        <w:tab/>
      </w:r>
      <w:r w:rsidR="00A97BDF" w:rsidRPr="006112D1">
        <w:t xml:space="preserve">Computer </w:t>
      </w:r>
    </w:p>
    <w:p w14:paraId="225ED29E" w14:textId="1050ED4C" w:rsidR="00A97BDF" w:rsidRPr="006112D1" w:rsidRDefault="006112D1" w:rsidP="006112D1">
      <w:pPr>
        <w:pStyle w:val="enumlev1"/>
      </w:pPr>
      <w:r>
        <w:tab/>
      </w:r>
      <w:r w:rsidR="00A97BDF" w:rsidRPr="006112D1">
        <w:t xml:space="preserve">A powerful and reliable computer </w:t>
      </w:r>
      <w:r w:rsidR="001A16E6" w:rsidRPr="006112D1">
        <w:t>connected to the</w:t>
      </w:r>
      <w:r w:rsidR="00A97BDF" w:rsidRPr="006112D1">
        <w:t xml:space="preserve"> </w:t>
      </w:r>
      <w:r w:rsidR="001F3EBC">
        <w:t>I</w:t>
      </w:r>
      <w:r w:rsidR="00A97BDF" w:rsidRPr="006112D1">
        <w:t>nternet</w:t>
      </w:r>
      <w:r w:rsidR="003E6283" w:rsidRPr="006112D1">
        <w:t>,</w:t>
      </w:r>
      <w:r w:rsidR="00A97BDF" w:rsidRPr="006112D1">
        <w:t xml:space="preserve"> </w:t>
      </w:r>
      <w:r w:rsidR="003E6283" w:rsidRPr="006112D1">
        <w:t>which can</w:t>
      </w:r>
      <w:r w:rsidR="00A97BDF" w:rsidRPr="006112D1">
        <w:t xml:space="preserve"> run the </w:t>
      </w:r>
      <w:r w:rsidR="0062301A" w:rsidRPr="006112D1">
        <w:t>metaverse conference interpreting</w:t>
      </w:r>
      <w:r w:rsidR="00A97BDF" w:rsidRPr="006112D1">
        <w:t xml:space="preserve"> platform and handle audio and video streaming feeds.</w:t>
      </w:r>
    </w:p>
    <w:p w14:paraId="2AC2B72A" w14:textId="0BAC3662" w:rsidR="00A97BDF" w:rsidRPr="006112D1" w:rsidRDefault="006112D1" w:rsidP="006112D1">
      <w:pPr>
        <w:pStyle w:val="enumlev1"/>
      </w:pPr>
      <w:r>
        <w:t>•</w:t>
      </w:r>
      <w:r w:rsidRPr="006112D1">
        <w:tab/>
      </w:r>
      <w:r w:rsidR="00A97BDF" w:rsidRPr="006112D1">
        <w:t xml:space="preserve">Stable Internet </w:t>
      </w:r>
      <w:r w:rsidR="00075141">
        <w:t>c</w:t>
      </w:r>
      <w:r w:rsidR="00A97BDF" w:rsidRPr="006112D1">
        <w:t>onnection</w:t>
      </w:r>
    </w:p>
    <w:p w14:paraId="0AF98FD7" w14:textId="1D0B4AF7" w:rsidR="00A97BDF" w:rsidRPr="006112D1" w:rsidRDefault="006112D1" w:rsidP="006112D1">
      <w:pPr>
        <w:pStyle w:val="enumlev1"/>
      </w:pPr>
      <w:r>
        <w:tab/>
      </w:r>
      <w:r w:rsidR="00A45705">
        <w:t>A s</w:t>
      </w:r>
      <w:r w:rsidR="00A97BDF" w:rsidRPr="006112D1">
        <w:t xml:space="preserve">table and high-speed </w:t>
      </w:r>
      <w:r w:rsidR="001F3EBC">
        <w:t>I</w:t>
      </w:r>
      <w:r w:rsidR="00A97BDF" w:rsidRPr="006112D1">
        <w:t xml:space="preserve">nternet connection is essential for </w:t>
      </w:r>
      <w:r w:rsidR="003E6283" w:rsidRPr="006112D1">
        <w:t>smooth</w:t>
      </w:r>
      <w:r w:rsidR="00A97BDF" w:rsidRPr="006112D1">
        <w:t xml:space="preserve"> communication</w:t>
      </w:r>
      <w:r w:rsidR="003E6283" w:rsidRPr="006112D1">
        <w:t xml:space="preserve"> in the metaverse</w:t>
      </w:r>
      <w:r w:rsidR="00A97BDF" w:rsidRPr="006112D1">
        <w:t xml:space="preserve">. </w:t>
      </w:r>
      <w:proofErr w:type="gramStart"/>
      <w:r w:rsidR="00A97BDF" w:rsidRPr="006112D1">
        <w:t>A sufficient amount of</w:t>
      </w:r>
      <w:proofErr w:type="gramEnd"/>
      <w:r w:rsidR="00A97BDF" w:rsidRPr="006112D1">
        <w:t xml:space="preserve"> bandwidth is crucial for </w:t>
      </w:r>
      <w:r w:rsidR="0062301A" w:rsidRPr="006112D1">
        <w:t>metaverse conference interpreting</w:t>
      </w:r>
      <w:r w:rsidR="00A97BDF" w:rsidRPr="006112D1">
        <w:t>. For video and audio communication, a recommended minimum of 1 Mbps upload and 1</w:t>
      </w:r>
      <w:r>
        <w:t> </w:t>
      </w:r>
      <w:r w:rsidR="00A97BDF" w:rsidRPr="006112D1">
        <w:t xml:space="preserve">Mbps download speed is suitable for </w:t>
      </w:r>
      <w:r w:rsidR="00E6535B" w:rsidRPr="006112D1">
        <w:t>conducting</w:t>
      </w:r>
      <w:r w:rsidR="00A97BDF" w:rsidRPr="006112D1">
        <w:t xml:space="preserve"> interpreting. However, higher speeds, such as 3 Mbps or more, are preferred for better performance, especially in </w:t>
      </w:r>
      <w:r w:rsidR="00460CE4" w:rsidRPr="006112D1">
        <w:t>large-scale</w:t>
      </w:r>
      <w:r w:rsidR="00A97BDF" w:rsidRPr="006112D1">
        <w:t xml:space="preserve"> conferences.</w:t>
      </w:r>
    </w:p>
    <w:p w14:paraId="230FECD2" w14:textId="39C715A8" w:rsidR="00A97BDF" w:rsidRPr="006112D1" w:rsidRDefault="006112D1" w:rsidP="006112D1">
      <w:pPr>
        <w:pStyle w:val="enumlev1"/>
      </w:pPr>
      <w:r>
        <w:t>•</w:t>
      </w:r>
      <w:r w:rsidRPr="006112D1">
        <w:tab/>
      </w:r>
      <w:r w:rsidR="00A97BDF" w:rsidRPr="006112D1">
        <w:t>High-</w:t>
      </w:r>
      <w:r w:rsidR="00075141">
        <w:t>q</w:t>
      </w:r>
      <w:r w:rsidR="00A97BDF" w:rsidRPr="006112D1">
        <w:t xml:space="preserve">uality </w:t>
      </w:r>
      <w:r w:rsidR="00075141">
        <w:t>h</w:t>
      </w:r>
      <w:r w:rsidR="00A97BDF" w:rsidRPr="006112D1">
        <w:t>eadset</w:t>
      </w:r>
    </w:p>
    <w:p w14:paraId="3A506A90" w14:textId="25969584" w:rsidR="008F78F0" w:rsidRPr="006112D1" w:rsidRDefault="006112D1" w:rsidP="006112D1">
      <w:pPr>
        <w:pStyle w:val="enumlev1"/>
      </w:pPr>
      <w:r>
        <w:tab/>
      </w:r>
      <w:r w:rsidR="00A97BDF" w:rsidRPr="006112D1">
        <w:t xml:space="preserve">A professional-grade headset with excellent audio quality and noise-cancelling features for clear </w:t>
      </w:r>
      <w:r w:rsidR="00460CE4" w:rsidRPr="006112D1">
        <w:t xml:space="preserve">remote </w:t>
      </w:r>
      <w:r w:rsidR="00A97BDF" w:rsidRPr="006112D1">
        <w:t>communication</w:t>
      </w:r>
      <w:r w:rsidR="00F8018A" w:rsidRPr="006112D1">
        <w:t>, which</w:t>
      </w:r>
      <w:r w:rsidR="00A97BDF" w:rsidRPr="006112D1">
        <w:t xml:space="preserve"> is an essential tool for interpreters </w:t>
      </w:r>
      <w:r w:rsidR="0062301A" w:rsidRPr="006112D1">
        <w:t>in</w:t>
      </w:r>
      <w:r w:rsidR="00A97BDF" w:rsidRPr="006112D1">
        <w:t xml:space="preserve"> </w:t>
      </w:r>
      <w:r w:rsidR="0062301A" w:rsidRPr="006112D1">
        <w:t>metaverse conference interpreting</w:t>
      </w:r>
      <w:r w:rsidR="00A97BDF" w:rsidRPr="006112D1">
        <w:t xml:space="preserve">. It enables interpreters to hear the source language clearly and </w:t>
      </w:r>
      <w:r w:rsidR="008A6EAC" w:rsidRPr="006112D1">
        <w:t xml:space="preserve">to </w:t>
      </w:r>
      <w:r w:rsidR="00A97BDF" w:rsidRPr="006112D1">
        <w:t xml:space="preserve">deliver interpretations </w:t>
      </w:r>
      <w:r w:rsidR="008A6EAC" w:rsidRPr="006112D1">
        <w:t xml:space="preserve">clearly </w:t>
      </w:r>
      <w:r w:rsidR="00A97BDF" w:rsidRPr="006112D1">
        <w:t xml:space="preserve">to participants in the target language. </w:t>
      </w:r>
    </w:p>
    <w:p w14:paraId="3E388E1E" w14:textId="6E08F946" w:rsidR="00733CAF" w:rsidRPr="006112D1" w:rsidRDefault="006112D1" w:rsidP="006112D1">
      <w:pPr>
        <w:pStyle w:val="enumlev1"/>
      </w:pPr>
      <w:r>
        <w:t>•</w:t>
      </w:r>
      <w:r w:rsidRPr="006112D1">
        <w:tab/>
      </w:r>
      <w:r w:rsidR="00A97BDF" w:rsidRPr="006112D1">
        <w:t xml:space="preserve">The most critical aspect of a headset for interpreters is the sound quality. It </w:t>
      </w:r>
      <w:r w:rsidR="009C03DF" w:rsidRPr="006112D1">
        <w:t>is required to</w:t>
      </w:r>
      <w:r w:rsidR="00A97BDF" w:rsidRPr="006112D1">
        <w:t xml:space="preserve"> have clear audio reproduction with a wide frequency response, allowing interpreters to hear speech nuances and subtle intonations accurately</w:t>
      </w:r>
      <w:r w:rsidR="00EB7150" w:rsidRPr="006112D1">
        <w:t xml:space="preserve"> in remote communication</w:t>
      </w:r>
      <w:r w:rsidR="00A97BDF" w:rsidRPr="006112D1">
        <w:t xml:space="preserve">. Noise-cancellation technology is also vital since it helps block out background noise, ensuring that interpreters can focus </w:t>
      </w:r>
      <w:r w:rsidR="00733CAF" w:rsidRPr="006112D1">
        <w:t>attention</w:t>
      </w:r>
      <w:r w:rsidR="00A97BDF" w:rsidRPr="006112D1">
        <w:t xml:space="preserve"> on the speaker</w:t>
      </w:r>
      <w:r w:rsidR="004F44CF">
        <w:t>’</w:t>
      </w:r>
      <w:r w:rsidR="00A97BDF" w:rsidRPr="006112D1">
        <w:t xml:space="preserve">s voice and </w:t>
      </w:r>
      <w:r w:rsidR="00165E22">
        <w:t xml:space="preserve">not be distracted </w:t>
      </w:r>
      <w:r w:rsidR="00A97BDF" w:rsidRPr="006112D1">
        <w:t xml:space="preserve">  during the interpret</w:t>
      </w:r>
      <w:r w:rsidR="00EB7150" w:rsidRPr="006112D1">
        <w:t>ing</w:t>
      </w:r>
      <w:r w:rsidR="00A97BDF" w:rsidRPr="006112D1">
        <w:t xml:space="preserve"> process. </w:t>
      </w:r>
    </w:p>
    <w:p w14:paraId="34FCF33B" w14:textId="4497142B" w:rsidR="00A97BDF" w:rsidRPr="006112D1" w:rsidRDefault="006112D1" w:rsidP="006112D1">
      <w:pPr>
        <w:pStyle w:val="enumlev1"/>
      </w:pPr>
      <w:r>
        <w:tab/>
      </w:r>
      <w:r w:rsidR="00A97BDF" w:rsidRPr="006112D1">
        <w:t>A high-quality microphone is essential for interpreters</w:t>
      </w:r>
      <w:r w:rsidR="00165E22">
        <w:t>,</w:t>
      </w:r>
      <w:r w:rsidR="00A97BDF" w:rsidRPr="006112D1">
        <w:t xml:space="preserve"> as it ensures that their voice is transmitted clearly to the participants. The microphone </w:t>
      </w:r>
      <w:r w:rsidR="009C03DF" w:rsidRPr="006112D1">
        <w:t>is required to</w:t>
      </w:r>
      <w:r w:rsidR="00A97BDF" w:rsidRPr="006112D1">
        <w:t xml:space="preserve"> have noise-cancelling capabilities to eliminate ambient noise. </w:t>
      </w:r>
    </w:p>
    <w:p w14:paraId="670BE816" w14:textId="694FF75A" w:rsidR="00A97BDF" w:rsidRPr="006112D1" w:rsidRDefault="006112D1" w:rsidP="006112D1">
      <w:pPr>
        <w:pStyle w:val="enumlev1"/>
      </w:pPr>
      <w:r>
        <w:t>•</w:t>
      </w:r>
      <w:r w:rsidRPr="006112D1">
        <w:tab/>
      </w:r>
      <w:r w:rsidR="00A97BDF" w:rsidRPr="006112D1">
        <w:t xml:space="preserve">Dual </w:t>
      </w:r>
      <w:r w:rsidR="008C25E5">
        <w:t>m</w:t>
      </w:r>
      <w:r w:rsidR="00A97BDF" w:rsidRPr="006112D1">
        <w:t>onitors</w:t>
      </w:r>
    </w:p>
    <w:p w14:paraId="4ED38309" w14:textId="271AA4E4" w:rsidR="00A97BDF" w:rsidRPr="006112D1" w:rsidRDefault="006112D1" w:rsidP="006112D1">
      <w:pPr>
        <w:pStyle w:val="enumlev1"/>
      </w:pPr>
      <w:r>
        <w:tab/>
      </w:r>
      <w:r w:rsidR="00A97BDF" w:rsidRPr="006112D1">
        <w:t xml:space="preserve">Dual monitors are not compulsory but can be </w:t>
      </w:r>
      <w:r w:rsidR="00C31E12" w:rsidRPr="006112D1">
        <w:t>usefu</w:t>
      </w:r>
      <w:r w:rsidR="00A97BDF" w:rsidRPr="006112D1">
        <w:t xml:space="preserve">l </w:t>
      </w:r>
      <w:r w:rsidR="003E04A4" w:rsidRPr="006112D1">
        <w:t>if</w:t>
      </w:r>
      <w:r w:rsidR="00A97BDF" w:rsidRPr="006112D1">
        <w:t xml:space="preserve"> interpreters </w:t>
      </w:r>
      <w:r w:rsidR="003E04A4" w:rsidRPr="006112D1">
        <w:t xml:space="preserve">need </w:t>
      </w:r>
      <w:r w:rsidR="00A97BDF" w:rsidRPr="006112D1">
        <w:t xml:space="preserve">to </w:t>
      </w:r>
      <w:r w:rsidR="003E04A4" w:rsidRPr="006112D1">
        <w:t xml:space="preserve">work on the </w:t>
      </w:r>
      <w:r w:rsidR="0062301A" w:rsidRPr="006112D1">
        <w:t xml:space="preserve">metaverse conference </w:t>
      </w:r>
      <w:r w:rsidR="003E04A4" w:rsidRPr="006112D1">
        <w:t>interpreting platform on one screen and</w:t>
      </w:r>
      <w:r w:rsidR="00165E22">
        <w:t>,</w:t>
      </w:r>
      <w:r w:rsidR="003E04A4" w:rsidRPr="006112D1">
        <w:t xml:space="preserve"> at the same time</w:t>
      </w:r>
      <w:r w:rsidR="00165E22">
        <w:t>,</w:t>
      </w:r>
      <w:r w:rsidR="003E04A4" w:rsidRPr="006112D1">
        <w:t xml:space="preserve"> </w:t>
      </w:r>
      <w:r w:rsidR="00A97BDF" w:rsidRPr="006112D1">
        <w:t xml:space="preserve">view </w:t>
      </w:r>
      <w:r w:rsidR="004A13D5" w:rsidRPr="006112D1">
        <w:t>conference documents</w:t>
      </w:r>
      <w:r w:rsidR="00A97BDF" w:rsidRPr="006112D1">
        <w:t xml:space="preserve"> on the other</w:t>
      </w:r>
      <w:r w:rsidR="004A13D5" w:rsidRPr="006112D1">
        <w:t xml:space="preserve"> screen</w:t>
      </w:r>
      <w:r w:rsidR="00A97BDF" w:rsidRPr="006112D1">
        <w:t>.</w:t>
      </w:r>
    </w:p>
    <w:p w14:paraId="54AE192B" w14:textId="04BCD1FB" w:rsidR="00A97BDF" w:rsidRPr="003E5555" w:rsidRDefault="00622C2C" w:rsidP="00E53EB2">
      <w:pPr>
        <w:pStyle w:val="Heading3"/>
      </w:pPr>
      <w:bookmarkStart w:id="63" w:name="_Toc149316020"/>
      <w:bookmarkStart w:id="64" w:name="_Toc150852106"/>
      <w:bookmarkStart w:id="65" w:name="_Toc153269000"/>
      <w:r w:rsidRPr="003E5555">
        <w:t>6.2.3</w:t>
      </w:r>
      <w:r w:rsidRPr="003E5555">
        <w:tab/>
      </w:r>
      <w:r w:rsidR="00A97BDF" w:rsidRPr="003E5555">
        <w:t>Speakers</w:t>
      </w:r>
      <w:bookmarkEnd w:id="63"/>
      <w:bookmarkEnd w:id="64"/>
      <w:bookmarkEnd w:id="65"/>
    </w:p>
    <w:p w14:paraId="36087225" w14:textId="3BD11A87" w:rsidR="00A97BDF" w:rsidRPr="00E53EB2" w:rsidRDefault="00E53EB2" w:rsidP="00E53EB2">
      <w:pPr>
        <w:pStyle w:val="enumlev1"/>
      </w:pPr>
      <w:r>
        <w:t>•</w:t>
      </w:r>
      <w:r w:rsidRPr="006112D1">
        <w:tab/>
      </w:r>
      <w:r w:rsidR="00A97BDF" w:rsidRPr="00E53EB2">
        <w:t xml:space="preserve">Computers, headset, and </w:t>
      </w:r>
      <w:r w:rsidR="001F3EBC">
        <w:t>I</w:t>
      </w:r>
      <w:r w:rsidR="00A97BDF" w:rsidRPr="00E53EB2">
        <w:t xml:space="preserve">nternet connection </w:t>
      </w:r>
    </w:p>
    <w:p w14:paraId="7D0FC204" w14:textId="42A6339C" w:rsidR="00A97BDF" w:rsidRPr="00E53EB2" w:rsidRDefault="00E53EB2" w:rsidP="00E53EB2">
      <w:pPr>
        <w:pStyle w:val="enumlev1"/>
      </w:pPr>
      <w:r>
        <w:lastRenderedPageBreak/>
        <w:tab/>
      </w:r>
      <w:r w:rsidR="00A97BDF" w:rsidRPr="00E53EB2">
        <w:t xml:space="preserve">Speakers </w:t>
      </w:r>
      <w:r w:rsidR="00165E22">
        <w:t>at</w:t>
      </w:r>
      <w:r w:rsidR="00A97BDF" w:rsidRPr="00E53EB2">
        <w:t xml:space="preserve"> online </w:t>
      </w:r>
      <w:r w:rsidR="0062301A" w:rsidRPr="00E53EB2">
        <w:t>conference</w:t>
      </w:r>
      <w:r w:rsidR="00A97BDF" w:rsidRPr="00E53EB2">
        <w:t xml:space="preserve">s in the metaverse </w:t>
      </w:r>
      <w:r w:rsidR="009C03DF" w:rsidRPr="00E53EB2">
        <w:t>are recommended to</w:t>
      </w:r>
      <w:r w:rsidR="00A97BDF" w:rsidRPr="00E53EB2">
        <w:t xml:space="preserve"> be equipped with computers, headsets, and </w:t>
      </w:r>
      <w:r w:rsidR="001F3EBC">
        <w:t>I</w:t>
      </w:r>
      <w:r w:rsidR="00A97BDF" w:rsidRPr="00E53EB2">
        <w:t>nternet connections</w:t>
      </w:r>
      <w:r w:rsidR="003E0CCF">
        <w:t>,</w:t>
      </w:r>
      <w:r w:rsidR="00A97BDF" w:rsidRPr="00E53EB2">
        <w:t xml:space="preserve"> as suggested for interpreters. </w:t>
      </w:r>
    </w:p>
    <w:p w14:paraId="609305B8" w14:textId="707D77B6" w:rsidR="00A97BDF" w:rsidRPr="00E53EB2" w:rsidRDefault="00E53EB2" w:rsidP="004D1359">
      <w:pPr>
        <w:pStyle w:val="enumlev1"/>
        <w:keepNext/>
        <w:keepLines/>
      </w:pPr>
      <w:r>
        <w:t>•</w:t>
      </w:r>
      <w:r w:rsidRPr="006112D1">
        <w:tab/>
      </w:r>
      <w:r w:rsidR="00A97BDF" w:rsidRPr="00E53EB2">
        <w:t>Presentation software</w:t>
      </w:r>
    </w:p>
    <w:p w14:paraId="034F3DD6" w14:textId="7D16B2D2" w:rsidR="00A97BDF" w:rsidRPr="00E53EB2" w:rsidRDefault="00E53EB2" w:rsidP="00E53EB2">
      <w:pPr>
        <w:pStyle w:val="enumlev1"/>
      </w:pPr>
      <w:r>
        <w:tab/>
      </w:r>
      <w:r w:rsidR="00A97BDF" w:rsidRPr="00E53EB2">
        <w:t xml:space="preserve">Speakers </w:t>
      </w:r>
      <w:r w:rsidR="009C03DF" w:rsidRPr="00E53EB2">
        <w:t>are recommended to</w:t>
      </w:r>
      <w:r w:rsidR="00A97BDF" w:rsidRPr="00E53EB2">
        <w:t xml:space="preserve"> use software to support any slides or visual aids used during the presentation, such as </w:t>
      </w:r>
      <w:r w:rsidR="0087235F" w:rsidRPr="00E53EB2">
        <w:t xml:space="preserve">but not limited to </w:t>
      </w:r>
      <w:r w:rsidR="00A97BDF" w:rsidRPr="00E53EB2">
        <w:rPr>
          <w:i/>
          <w:iCs/>
        </w:rPr>
        <w:t>Microsoft PowerPoint, Google Slides, Keynote</w:t>
      </w:r>
      <w:r w:rsidR="004E2094">
        <w:rPr>
          <w:i/>
          <w:iCs/>
        </w:rPr>
        <w:t xml:space="preserve"> and</w:t>
      </w:r>
      <w:r w:rsidR="00A97BDF" w:rsidRPr="00E53EB2">
        <w:rPr>
          <w:i/>
          <w:iCs/>
        </w:rPr>
        <w:t xml:space="preserve"> Prezi</w:t>
      </w:r>
      <w:r w:rsidR="00A97BDF" w:rsidRPr="00E53EB2">
        <w:t xml:space="preserve">. </w:t>
      </w:r>
    </w:p>
    <w:p w14:paraId="3CB4020F" w14:textId="6AD7299B" w:rsidR="00A97BDF" w:rsidRPr="00D2334A" w:rsidRDefault="00622C2C" w:rsidP="00622C2C">
      <w:pPr>
        <w:pStyle w:val="Heading2"/>
        <w:rPr>
          <w:szCs w:val="24"/>
          <w:lang w:bidi="ar-DZ"/>
        </w:rPr>
      </w:pPr>
      <w:bookmarkStart w:id="66" w:name="_Toc150852107"/>
      <w:bookmarkStart w:id="67" w:name="_Toc153269001"/>
      <w:bookmarkStart w:id="68" w:name="_Toc167973592"/>
      <w:r w:rsidRPr="00D2334A">
        <w:rPr>
          <w:szCs w:val="24"/>
          <w:lang w:bidi="ar-DZ"/>
        </w:rPr>
        <w:t>6.3</w:t>
      </w:r>
      <w:r w:rsidRPr="00D2334A">
        <w:rPr>
          <w:szCs w:val="24"/>
          <w:lang w:bidi="ar-DZ"/>
        </w:rPr>
        <w:tab/>
      </w:r>
      <w:r w:rsidR="00A97BDF" w:rsidRPr="00D2334A">
        <w:rPr>
          <w:szCs w:val="24"/>
          <w:lang w:bidi="ar-DZ"/>
        </w:rPr>
        <w:t xml:space="preserve">Advice for </w:t>
      </w:r>
      <w:r w:rsidR="0062301A" w:rsidRPr="00D2334A">
        <w:rPr>
          <w:szCs w:val="24"/>
          <w:lang w:bidi="ar-DZ"/>
        </w:rPr>
        <w:t>metaverse conference</w:t>
      </w:r>
      <w:r w:rsidR="00A97BDF" w:rsidRPr="00D2334A">
        <w:rPr>
          <w:szCs w:val="24"/>
          <w:lang w:bidi="ar-DZ"/>
        </w:rPr>
        <w:t xml:space="preserve"> organi</w:t>
      </w:r>
      <w:r w:rsidR="008A2A8A">
        <w:rPr>
          <w:szCs w:val="24"/>
          <w:lang w:bidi="ar-DZ"/>
        </w:rPr>
        <w:t>z</w:t>
      </w:r>
      <w:r w:rsidR="00A97BDF" w:rsidRPr="00D2334A">
        <w:rPr>
          <w:szCs w:val="24"/>
          <w:lang w:bidi="ar-DZ"/>
        </w:rPr>
        <w:t>ers, speakers</w:t>
      </w:r>
      <w:r w:rsidR="00A51363" w:rsidRPr="00D2334A">
        <w:rPr>
          <w:szCs w:val="24"/>
          <w:lang w:bidi="ar-DZ"/>
        </w:rPr>
        <w:t xml:space="preserve"> and</w:t>
      </w:r>
      <w:r w:rsidR="00A97BDF" w:rsidRPr="00D2334A">
        <w:rPr>
          <w:szCs w:val="24"/>
          <w:lang w:bidi="ar-DZ"/>
        </w:rPr>
        <w:t xml:space="preserve"> interpreters</w:t>
      </w:r>
      <w:bookmarkEnd w:id="66"/>
      <w:bookmarkEnd w:id="67"/>
      <w:bookmarkEnd w:id="68"/>
      <w:r w:rsidR="00A97BDF" w:rsidRPr="00D2334A">
        <w:rPr>
          <w:szCs w:val="24"/>
          <w:lang w:bidi="ar-DZ"/>
        </w:rPr>
        <w:t xml:space="preserve"> </w:t>
      </w:r>
    </w:p>
    <w:p w14:paraId="60BFDF6D" w14:textId="75E23C8A" w:rsidR="00A97BDF" w:rsidRPr="003E5555" w:rsidRDefault="00622C2C" w:rsidP="00622C2C">
      <w:pPr>
        <w:pStyle w:val="Heading3"/>
      </w:pPr>
      <w:bookmarkStart w:id="69" w:name="_Toc149316022"/>
      <w:bookmarkStart w:id="70" w:name="_Toc150852108"/>
      <w:bookmarkStart w:id="71" w:name="_Toc153269002"/>
      <w:r w:rsidRPr="003E5555">
        <w:t>6.3.1</w:t>
      </w:r>
      <w:r w:rsidRPr="003E5555">
        <w:tab/>
      </w:r>
      <w:r w:rsidR="00A97BDF" w:rsidRPr="003E5555">
        <w:t xml:space="preserve">For </w:t>
      </w:r>
      <w:r w:rsidR="0062301A" w:rsidRPr="003E5555">
        <w:t xml:space="preserve">metaverse </w:t>
      </w:r>
      <w:r w:rsidR="00A97BDF" w:rsidRPr="003E5555">
        <w:t>conference organi</w:t>
      </w:r>
      <w:r w:rsidR="008A2A8A">
        <w:t>z</w:t>
      </w:r>
      <w:r w:rsidR="00A97BDF" w:rsidRPr="003E5555">
        <w:t>ers</w:t>
      </w:r>
      <w:bookmarkEnd w:id="69"/>
      <w:bookmarkEnd w:id="70"/>
      <w:bookmarkEnd w:id="71"/>
    </w:p>
    <w:p w14:paraId="3BEB3A9B" w14:textId="14B4C47B" w:rsidR="00A97BDF" w:rsidRPr="00D2334A" w:rsidRDefault="00A97BDF" w:rsidP="00E53EB2">
      <w:r w:rsidRPr="00D2334A">
        <w:t>Organi</w:t>
      </w:r>
      <w:r w:rsidR="008A2A8A">
        <w:t>z</w:t>
      </w:r>
      <w:r w:rsidRPr="00D2334A">
        <w:t xml:space="preserve">ing an online virtual event with </w:t>
      </w:r>
      <w:r w:rsidR="0062301A" w:rsidRPr="00D2334A">
        <w:t>metaverse conference interpreting</w:t>
      </w:r>
      <w:r w:rsidRPr="00D2334A">
        <w:t xml:space="preserve"> requires meticulous planning and execution to ensure a seamless cross-language and cross-cultural communicative experience for the speakers and other participants. The following advice can help event organi</w:t>
      </w:r>
      <w:r w:rsidR="00CB4C34">
        <w:t>z</w:t>
      </w:r>
      <w:r w:rsidRPr="00D2334A">
        <w:t xml:space="preserve">ers to use </w:t>
      </w:r>
      <w:r w:rsidR="0062301A" w:rsidRPr="00D2334A">
        <w:t>metaverse conference interpreting</w:t>
      </w:r>
      <w:r w:rsidRPr="00D2334A">
        <w:t xml:space="preserve"> effectively and deliver a successful virtual event:</w:t>
      </w:r>
    </w:p>
    <w:p w14:paraId="4A341643" w14:textId="72E2D4EC" w:rsidR="00A97BDF" w:rsidRPr="00E53EB2" w:rsidRDefault="00E53EB2" w:rsidP="00E53EB2">
      <w:pPr>
        <w:pStyle w:val="enumlev1"/>
      </w:pPr>
      <w:r>
        <w:t>•</w:t>
      </w:r>
      <w:r w:rsidRPr="006112D1">
        <w:tab/>
      </w:r>
      <w:r w:rsidR="00A97BDF" w:rsidRPr="00E53EB2">
        <w:t>Identify language combinations</w:t>
      </w:r>
    </w:p>
    <w:p w14:paraId="4B46ECE5" w14:textId="0AC84FDF" w:rsidR="00A97BDF" w:rsidRPr="00E53EB2" w:rsidRDefault="00E53EB2" w:rsidP="00E53EB2">
      <w:pPr>
        <w:pStyle w:val="enumlev1"/>
        <w:rPr>
          <w:rStyle w:val="entry-author"/>
        </w:rPr>
      </w:pPr>
      <w:r>
        <w:rPr>
          <w:rStyle w:val="entry-author"/>
        </w:rPr>
        <w:tab/>
      </w:r>
      <w:r w:rsidR="00A97BDF" w:rsidRPr="00E53EB2">
        <w:rPr>
          <w:rStyle w:val="entry-author"/>
        </w:rPr>
        <w:t xml:space="preserve">Determine the language combinations and interpreting directionalities </w:t>
      </w:r>
      <w:r w:rsidR="00113F1A" w:rsidRPr="00E53EB2">
        <w:rPr>
          <w:rStyle w:val="entry-author"/>
        </w:rPr>
        <w:t>that are requir</w:t>
      </w:r>
      <w:r w:rsidR="00A97BDF" w:rsidRPr="00E53EB2">
        <w:rPr>
          <w:rStyle w:val="entry-author"/>
        </w:rPr>
        <w:t>ed for the event</w:t>
      </w:r>
      <w:r w:rsidR="003E0CCF">
        <w:rPr>
          <w:rStyle w:val="entry-author"/>
        </w:rPr>
        <w:t>,</w:t>
      </w:r>
      <w:r w:rsidR="00A97BDF" w:rsidRPr="00E53EB2">
        <w:rPr>
          <w:rStyle w:val="entry-author"/>
        </w:rPr>
        <w:t xml:space="preserve"> based on the languages used by the speakers and </w:t>
      </w:r>
      <w:r w:rsidR="003E0CCF">
        <w:rPr>
          <w:rStyle w:val="entry-author"/>
        </w:rPr>
        <w:t xml:space="preserve">the </w:t>
      </w:r>
      <w:r w:rsidR="00A97BDF" w:rsidRPr="00E53EB2">
        <w:rPr>
          <w:rStyle w:val="entry-author"/>
        </w:rPr>
        <w:t xml:space="preserve">language profiles of the participants. </w:t>
      </w:r>
    </w:p>
    <w:p w14:paraId="7AFADDE3" w14:textId="38BD3A08" w:rsidR="00A97BDF" w:rsidRPr="00E53EB2" w:rsidRDefault="00E53EB2" w:rsidP="00E53EB2">
      <w:pPr>
        <w:pStyle w:val="enumlev1"/>
      </w:pPr>
      <w:r>
        <w:t>•</w:t>
      </w:r>
      <w:r w:rsidRPr="006112D1">
        <w:tab/>
      </w:r>
      <w:r w:rsidR="003D0CF3" w:rsidRPr="00E53EB2">
        <w:t>B</w:t>
      </w:r>
      <w:r w:rsidR="00A97BDF" w:rsidRPr="00E53EB2">
        <w:t xml:space="preserve">ook a reliable </w:t>
      </w:r>
      <w:r w:rsidR="00196A52" w:rsidRPr="00E53EB2">
        <w:t>metaverse conference interpreting</w:t>
      </w:r>
      <w:r w:rsidR="00A97BDF" w:rsidRPr="00E53EB2">
        <w:t xml:space="preserve"> platform</w:t>
      </w:r>
    </w:p>
    <w:p w14:paraId="051F3F5C" w14:textId="170FF433" w:rsidR="00A97BDF" w:rsidRPr="00E53EB2" w:rsidRDefault="00E53EB2" w:rsidP="00E53EB2">
      <w:pPr>
        <w:pStyle w:val="enumlev1"/>
        <w:rPr>
          <w:rStyle w:val="entry-author"/>
        </w:rPr>
      </w:pPr>
      <w:r>
        <w:rPr>
          <w:rStyle w:val="entry-author"/>
        </w:rPr>
        <w:tab/>
      </w:r>
      <w:r w:rsidR="00A97BDF" w:rsidRPr="00E53EB2">
        <w:rPr>
          <w:rStyle w:val="entry-author"/>
        </w:rPr>
        <w:t xml:space="preserve">Select a reliable </w:t>
      </w:r>
      <w:r w:rsidR="00A84315" w:rsidRPr="00E53EB2">
        <w:rPr>
          <w:rStyle w:val="entry-author"/>
        </w:rPr>
        <w:t>metaverse conference interpreting</w:t>
      </w:r>
      <w:r w:rsidR="00A97BDF" w:rsidRPr="00E53EB2">
        <w:rPr>
          <w:rStyle w:val="entry-author"/>
        </w:rPr>
        <w:t xml:space="preserve"> platform that offers high-quality audio and video streaming, a user-friendly interface, and reliable technical support. Set up the language channels in the </w:t>
      </w:r>
      <w:r w:rsidR="00A84315" w:rsidRPr="00E53EB2">
        <w:rPr>
          <w:rStyle w:val="entry-author"/>
        </w:rPr>
        <w:t>metaverse conference interpreting</w:t>
      </w:r>
      <w:r w:rsidR="00A97BDF" w:rsidRPr="00E53EB2">
        <w:rPr>
          <w:rStyle w:val="entry-author"/>
        </w:rPr>
        <w:t xml:space="preserve"> platform. Test the platform prior to the event to ensure its effectiveness.</w:t>
      </w:r>
    </w:p>
    <w:p w14:paraId="1ACE637F" w14:textId="66F48F78" w:rsidR="00A97BDF" w:rsidRPr="00E53EB2" w:rsidRDefault="00E53EB2" w:rsidP="00E53EB2">
      <w:pPr>
        <w:pStyle w:val="enumlev1"/>
      </w:pPr>
      <w:r>
        <w:t>•</w:t>
      </w:r>
      <w:r w:rsidRPr="006112D1">
        <w:tab/>
      </w:r>
      <w:r w:rsidR="00A97BDF" w:rsidRPr="00E53EB2">
        <w:t>Book interpreters</w:t>
      </w:r>
    </w:p>
    <w:p w14:paraId="7ACBC604" w14:textId="601A427B" w:rsidR="00A97BDF" w:rsidRPr="00E53EB2" w:rsidRDefault="00E53EB2" w:rsidP="00E53EB2">
      <w:pPr>
        <w:pStyle w:val="enumlev1"/>
        <w:rPr>
          <w:rStyle w:val="entry-author"/>
        </w:rPr>
      </w:pPr>
      <w:r>
        <w:rPr>
          <w:rStyle w:val="entry-author"/>
        </w:rPr>
        <w:tab/>
      </w:r>
      <w:r w:rsidR="00A97BDF" w:rsidRPr="00E53EB2">
        <w:rPr>
          <w:rStyle w:val="entry-author"/>
        </w:rPr>
        <w:t xml:space="preserve">If the event involves more than one language pair, ensure that different interpreters are booked for the different language pairs, and provide them with clear instructions on when to join the virtual event. Make sure that two interpreters work in pairs in simultaneous interpreting </w:t>
      </w:r>
      <w:proofErr w:type="gramStart"/>
      <w:r w:rsidR="00A97BDF" w:rsidRPr="00E53EB2">
        <w:rPr>
          <w:rStyle w:val="entry-author"/>
        </w:rPr>
        <w:t>so  they</w:t>
      </w:r>
      <w:proofErr w:type="gramEnd"/>
      <w:r w:rsidR="00A97BDF" w:rsidRPr="00E53EB2">
        <w:rPr>
          <w:rStyle w:val="entry-author"/>
        </w:rPr>
        <w:t xml:space="preserve"> can take turns to interpret every 15</w:t>
      </w:r>
      <w:r w:rsidR="003E0CCF">
        <w:rPr>
          <w:rStyle w:val="entry-author"/>
        </w:rPr>
        <w:t xml:space="preserve"> to </w:t>
      </w:r>
      <w:r w:rsidR="00A97BDF" w:rsidRPr="00E53EB2">
        <w:rPr>
          <w:rStyle w:val="entry-author"/>
        </w:rPr>
        <w:t xml:space="preserve">20 minutes. </w:t>
      </w:r>
    </w:p>
    <w:p w14:paraId="76788135" w14:textId="2F6C0184" w:rsidR="00A97BDF" w:rsidRPr="00E53EB2" w:rsidRDefault="00E53EB2" w:rsidP="00E53EB2">
      <w:pPr>
        <w:pStyle w:val="enumlev1"/>
      </w:pPr>
      <w:r>
        <w:t>•</w:t>
      </w:r>
      <w:r w:rsidRPr="006112D1">
        <w:tab/>
      </w:r>
      <w:r w:rsidR="00A97BDF" w:rsidRPr="00E53EB2">
        <w:t xml:space="preserve">Provide </w:t>
      </w:r>
      <w:r w:rsidR="003E0CCF">
        <w:t xml:space="preserve">interpreters with </w:t>
      </w:r>
      <w:r w:rsidR="00A97BDF" w:rsidRPr="00E53EB2">
        <w:t xml:space="preserve">access </w:t>
      </w:r>
      <w:r w:rsidR="003E0CCF">
        <w:t>to</w:t>
      </w:r>
      <w:r w:rsidR="00A97BDF" w:rsidRPr="00E53EB2">
        <w:t xml:space="preserve"> conference documents </w:t>
      </w:r>
    </w:p>
    <w:p w14:paraId="0801D4E7" w14:textId="05336665" w:rsidR="00A97BDF" w:rsidRPr="00E53EB2" w:rsidRDefault="00E53EB2" w:rsidP="00E53EB2">
      <w:pPr>
        <w:pStyle w:val="enumlev1"/>
        <w:rPr>
          <w:rStyle w:val="entry-author"/>
        </w:rPr>
      </w:pPr>
      <w:r>
        <w:rPr>
          <w:rStyle w:val="entry-author"/>
        </w:rPr>
        <w:tab/>
      </w:r>
      <w:r w:rsidR="00A97BDF" w:rsidRPr="00E53EB2">
        <w:rPr>
          <w:rStyle w:val="entry-author"/>
        </w:rPr>
        <w:t xml:space="preserve">Provide the interpreters who will deliver </w:t>
      </w:r>
      <w:r w:rsidR="00A84315" w:rsidRPr="00E53EB2">
        <w:rPr>
          <w:rStyle w:val="entry-author"/>
        </w:rPr>
        <w:t>metaverse conference interpreting</w:t>
      </w:r>
      <w:r w:rsidR="00A97BDF" w:rsidRPr="00E53EB2">
        <w:rPr>
          <w:rStyle w:val="entry-author"/>
        </w:rPr>
        <w:t xml:space="preserve"> with the conference agenda, </w:t>
      </w:r>
      <w:r w:rsidR="003E0CCF">
        <w:rPr>
          <w:rStyle w:val="entry-author"/>
        </w:rPr>
        <w:t>p</w:t>
      </w:r>
      <w:r w:rsidR="0087235F" w:rsidRPr="00E53EB2">
        <w:rPr>
          <w:rStyle w:val="entry-author"/>
        </w:rPr>
        <w:t>resentation slides</w:t>
      </w:r>
      <w:r w:rsidR="00A97BDF" w:rsidRPr="00E53EB2">
        <w:rPr>
          <w:rStyle w:val="entry-author"/>
        </w:rPr>
        <w:t xml:space="preserve">, and other conference documents </w:t>
      </w:r>
      <w:r w:rsidR="003E0CCF">
        <w:rPr>
          <w:rStyle w:val="entry-author"/>
        </w:rPr>
        <w:t xml:space="preserve">well </w:t>
      </w:r>
      <w:proofErr w:type="gramStart"/>
      <w:r w:rsidR="00A97BDF" w:rsidRPr="00E53EB2">
        <w:rPr>
          <w:rStyle w:val="entry-author"/>
        </w:rPr>
        <w:t>in  advance</w:t>
      </w:r>
      <w:proofErr w:type="gramEnd"/>
      <w:r w:rsidR="00A97BDF" w:rsidRPr="00E53EB2">
        <w:rPr>
          <w:rStyle w:val="entry-author"/>
        </w:rPr>
        <w:t>. This allows them to do task-based preparation, which helps to ensure quality interpret</w:t>
      </w:r>
      <w:r w:rsidR="00EF5175" w:rsidRPr="00E53EB2">
        <w:rPr>
          <w:rStyle w:val="entry-author"/>
        </w:rPr>
        <w:t>ing</w:t>
      </w:r>
      <w:r w:rsidR="00A97BDF" w:rsidRPr="00E53EB2">
        <w:rPr>
          <w:rStyle w:val="entry-author"/>
        </w:rPr>
        <w:t xml:space="preserve"> during the event.</w:t>
      </w:r>
    </w:p>
    <w:p w14:paraId="49516521" w14:textId="62EF7C84" w:rsidR="00A97BDF" w:rsidRPr="00E53EB2" w:rsidRDefault="00E53EB2" w:rsidP="00E53EB2">
      <w:pPr>
        <w:pStyle w:val="enumlev1"/>
      </w:pPr>
      <w:r>
        <w:t>•</w:t>
      </w:r>
      <w:r w:rsidRPr="006112D1">
        <w:tab/>
      </w:r>
      <w:r w:rsidR="006D6458" w:rsidRPr="00E53EB2">
        <w:t>B</w:t>
      </w:r>
      <w:r w:rsidR="00A97BDF" w:rsidRPr="00E53EB2">
        <w:t>riefing</w:t>
      </w:r>
      <w:r w:rsidR="006D6458" w:rsidRPr="00E53EB2">
        <w:t xml:space="preserve"> for interpreters</w:t>
      </w:r>
    </w:p>
    <w:p w14:paraId="52A17A34" w14:textId="7949109D" w:rsidR="00A97BDF" w:rsidRPr="00E53EB2" w:rsidRDefault="00E53EB2" w:rsidP="00E53EB2">
      <w:pPr>
        <w:pStyle w:val="enumlev1"/>
        <w:rPr>
          <w:rStyle w:val="entry-author"/>
        </w:rPr>
      </w:pPr>
      <w:r>
        <w:rPr>
          <w:rStyle w:val="entry-author"/>
        </w:rPr>
        <w:tab/>
      </w:r>
      <w:r w:rsidR="006D6458" w:rsidRPr="00E53EB2">
        <w:rPr>
          <w:rStyle w:val="entry-author"/>
        </w:rPr>
        <w:t xml:space="preserve">If time allows, </w:t>
      </w:r>
      <w:r w:rsidR="00A950EC" w:rsidRPr="00E53EB2">
        <w:rPr>
          <w:rStyle w:val="entry-author"/>
        </w:rPr>
        <w:t>c</w:t>
      </w:r>
      <w:r w:rsidR="00A97BDF" w:rsidRPr="00E53EB2">
        <w:rPr>
          <w:rStyle w:val="entry-author"/>
        </w:rPr>
        <w:t xml:space="preserve">onduct a briefing session with the interpreters to </w:t>
      </w:r>
      <w:r w:rsidR="00F66CFD" w:rsidRPr="00E53EB2">
        <w:rPr>
          <w:rStyle w:val="entry-author"/>
        </w:rPr>
        <w:t xml:space="preserve">give them </w:t>
      </w:r>
      <w:r w:rsidR="00697D56">
        <w:rPr>
          <w:rStyle w:val="entry-author"/>
        </w:rPr>
        <w:t xml:space="preserve">the </w:t>
      </w:r>
      <w:r w:rsidR="00F66CFD" w:rsidRPr="00E53EB2">
        <w:rPr>
          <w:rStyle w:val="entry-author"/>
        </w:rPr>
        <w:t>context of the</w:t>
      </w:r>
      <w:r w:rsidR="00782958" w:rsidRPr="00E53EB2">
        <w:rPr>
          <w:rStyle w:val="entry-author"/>
        </w:rPr>
        <w:t xml:space="preserve"> event and to </w:t>
      </w:r>
      <w:r w:rsidR="00A97BDF" w:rsidRPr="00E53EB2">
        <w:rPr>
          <w:rStyle w:val="entry-author"/>
        </w:rPr>
        <w:t xml:space="preserve">discuss </w:t>
      </w:r>
      <w:r w:rsidR="00697D56">
        <w:rPr>
          <w:rStyle w:val="entry-author"/>
        </w:rPr>
        <w:t xml:space="preserve">the </w:t>
      </w:r>
      <w:r w:rsidR="006750FD" w:rsidRPr="00E53EB2">
        <w:rPr>
          <w:rStyle w:val="entry-author"/>
        </w:rPr>
        <w:t xml:space="preserve">rundown of the </w:t>
      </w:r>
      <w:r w:rsidR="00A97BDF" w:rsidRPr="00E53EB2">
        <w:rPr>
          <w:rStyle w:val="entry-author"/>
        </w:rPr>
        <w:t>event</w:t>
      </w:r>
      <w:r w:rsidR="00782958" w:rsidRPr="00E53EB2">
        <w:rPr>
          <w:rStyle w:val="entry-author"/>
        </w:rPr>
        <w:t xml:space="preserve"> and</w:t>
      </w:r>
      <w:r w:rsidR="00A97BDF" w:rsidRPr="00E53EB2">
        <w:rPr>
          <w:rStyle w:val="entry-author"/>
        </w:rPr>
        <w:t xml:space="preserve"> user expectations. </w:t>
      </w:r>
    </w:p>
    <w:p w14:paraId="17DA0737" w14:textId="61A01DA6" w:rsidR="00A97BDF" w:rsidRPr="00E53EB2" w:rsidRDefault="00E53EB2" w:rsidP="00E53EB2">
      <w:pPr>
        <w:pStyle w:val="enumlev1"/>
      </w:pPr>
      <w:r>
        <w:t>•</w:t>
      </w:r>
      <w:r w:rsidRPr="006112D1">
        <w:tab/>
      </w:r>
      <w:r w:rsidR="00A97BDF" w:rsidRPr="00E53EB2">
        <w:t>Technical rehearsal</w:t>
      </w:r>
    </w:p>
    <w:p w14:paraId="22539928" w14:textId="1FEBF5C7" w:rsidR="00A97BDF" w:rsidRPr="00E53EB2" w:rsidRDefault="00E53EB2" w:rsidP="00E53EB2">
      <w:pPr>
        <w:pStyle w:val="enumlev1"/>
        <w:rPr>
          <w:rStyle w:val="entry-author"/>
        </w:rPr>
      </w:pPr>
      <w:r>
        <w:rPr>
          <w:rStyle w:val="entry-author"/>
        </w:rPr>
        <w:tab/>
      </w:r>
      <w:r w:rsidR="00A97BDF" w:rsidRPr="00E53EB2">
        <w:rPr>
          <w:rStyle w:val="entry-author"/>
        </w:rPr>
        <w:t>If the situation allows, conduct a technical rehearsal with the interpreters and speakers</w:t>
      </w:r>
      <w:r w:rsidR="00697D56">
        <w:rPr>
          <w:rStyle w:val="entry-author"/>
        </w:rPr>
        <w:t>,</w:t>
      </w:r>
      <w:r w:rsidR="00A97BDF" w:rsidRPr="00E53EB2">
        <w:rPr>
          <w:rStyle w:val="entry-author"/>
        </w:rPr>
        <w:t xml:space="preserve"> to familiari</w:t>
      </w:r>
      <w:r w:rsidR="003037DE">
        <w:rPr>
          <w:rStyle w:val="entry-author"/>
        </w:rPr>
        <w:t>z</w:t>
      </w:r>
      <w:r w:rsidR="00A97BDF" w:rsidRPr="00E53EB2">
        <w:rPr>
          <w:rStyle w:val="entry-author"/>
        </w:rPr>
        <w:t>e them with the facilities and workflow</w:t>
      </w:r>
      <w:r w:rsidR="00533551" w:rsidRPr="00E53EB2">
        <w:rPr>
          <w:rStyle w:val="entry-author"/>
        </w:rPr>
        <w:t>,</w:t>
      </w:r>
      <w:r w:rsidR="00A97BDF" w:rsidRPr="00E53EB2">
        <w:rPr>
          <w:rStyle w:val="entry-author"/>
        </w:rPr>
        <w:t xml:space="preserve"> and </w:t>
      </w:r>
      <w:r w:rsidR="00533551" w:rsidRPr="00E53EB2">
        <w:rPr>
          <w:rStyle w:val="entry-author"/>
        </w:rPr>
        <w:t xml:space="preserve">to </w:t>
      </w:r>
      <w:r w:rsidR="00A97BDF" w:rsidRPr="00E53EB2">
        <w:rPr>
          <w:rStyle w:val="entry-author"/>
        </w:rPr>
        <w:t>resolve any potential technical issues.</w:t>
      </w:r>
    </w:p>
    <w:p w14:paraId="7C2754A4" w14:textId="562A6D34" w:rsidR="00A97BDF" w:rsidRPr="00E53EB2" w:rsidRDefault="00E53EB2" w:rsidP="00E53EB2">
      <w:pPr>
        <w:pStyle w:val="enumlev1"/>
      </w:pPr>
      <w:r>
        <w:t>•</w:t>
      </w:r>
      <w:r w:rsidRPr="006112D1">
        <w:tab/>
      </w:r>
      <w:r w:rsidR="00A97BDF" w:rsidRPr="00E53EB2">
        <w:t>Inform speakers and participants about interpreting</w:t>
      </w:r>
    </w:p>
    <w:p w14:paraId="0BE711DD" w14:textId="0C7283A4" w:rsidR="00A97BDF" w:rsidRPr="00E53EB2" w:rsidRDefault="00E53EB2" w:rsidP="00E53EB2">
      <w:pPr>
        <w:pStyle w:val="enumlev1"/>
        <w:rPr>
          <w:rStyle w:val="entry-author"/>
        </w:rPr>
      </w:pPr>
      <w:r>
        <w:rPr>
          <w:rStyle w:val="entry-author"/>
        </w:rPr>
        <w:tab/>
      </w:r>
      <w:r w:rsidR="00A97BDF" w:rsidRPr="00E53EB2">
        <w:rPr>
          <w:rStyle w:val="entry-author"/>
        </w:rPr>
        <w:t xml:space="preserve">At the beginning of the conference, inform speakers and participants about the availability of the </w:t>
      </w:r>
      <w:r w:rsidR="00A84315" w:rsidRPr="00E53EB2">
        <w:rPr>
          <w:rStyle w:val="entry-author"/>
        </w:rPr>
        <w:t>metaverse conference interpreting</w:t>
      </w:r>
      <w:r w:rsidR="00A97BDF" w:rsidRPr="00E53EB2">
        <w:rPr>
          <w:rStyle w:val="entry-author"/>
        </w:rPr>
        <w:t xml:space="preserve"> services, and the language channels that they can select.</w:t>
      </w:r>
    </w:p>
    <w:p w14:paraId="3AA50F8C" w14:textId="5B36A5F1" w:rsidR="00A97BDF" w:rsidRPr="00E53EB2" w:rsidRDefault="00E53EB2" w:rsidP="00E53EB2">
      <w:pPr>
        <w:pStyle w:val="enumlev1"/>
      </w:pPr>
      <w:r>
        <w:t>•</w:t>
      </w:r>
      <w:r w:rsidRPr="006112D1">
        <w:tab/>
      </w:r>
      <w:r w:rsidR="00A97BDF" w:rsidRPr="00E53EB2">
        <w:t xml:space="preserve">Offer </w:t>
      </w:r>
      <w:r w:rsidR="00697D56" w:rsidRPr="0081774D">
        <w:t>“</w:t>
      </w:r>
      <w:r w:rsidR="00A97BDF" w:rsidRPr="00752D1A">
        <w:t>standing-by</w:t>
      </w:r>
      <w:r w:rsidR="00697D56" w:rsidRPr="0081774D">
        <w:t>”</w:t>
      </w:r>
      <w:r w:rsidR="00A97BDF" w:rsidRPr="00E53EB2">
        <w:t xml:space="preserve"> technical support</w:t>
      </w:r>
    </w:p>
    <w:p w14:paraId="6952338A" w14:textId="6D432FB4" w:rsidR="00A97BDF" w:rsidRPr="00E53EB2" w:rsidRDefault="00E53EB2" w:rsidP="00E53EB2">
      <w:pPr>
        <w:pStyle w:val="enumlev1"/>
        <w:rPr>
          <w:rStyle w:val="entry-author"/>
        </w:rPr>
      </w:pPr>
      <w:r>
        <w:rPr>
          <w:rStyle w:val="entry-author"/>
        </w:rPr>
        <w:tab/>
      </w:r>
      <w:r w:rsidR="00A97BDF" w:rsidRPr="00E53EB2">
        <w:rPr>
          <w:rStyle w:val="entry-author"/>
        </w:rPr>
        <w:t>Provide interpreters, speakers, and participants with instant access to technical support during the event</w:t>
      </w:r>
      <w:r w:rsidR="00697D56">
        <w:rPr>
          <w:rStyle w:val="entry-author"/>
        </w:rPr>
        <w:t>,</w:t>
      </w:r>
      <w:r w:rsidR="00A97BDF" w:rsidRPr="00E53EB2">
        <w:rPr>
          <w:rStyle w:val="entry-author"/>
        </w:rPr>
        <w:t xml:space="preserve"> in case that they encounter any issues with the </w:t>
      </w:r>
      <w:r w:rsidR="00A84315" w:rsidRPr="00E53EB2">
        <w:rPr>
          <w:rStyle w:val="entry-author"/>
        </w:rPr>
        <w:t>metaverse conference interpreting</w:t>
      </w:r>
      <w:r w:rsidR="00A97BDF" w:rsidRPr="00E53EB2">
        <w:rPr>
          <w:rStyle w:val="entry-author"/>
        </w:rPr>
        <w:t xml:space="preserve"> </w:t>
      </w:r>
      <w:r w:rsidR="00A97BDF" w:rsidRPr="00E53EB2">
        <w:rPr>
          <w:rStyle w:val="entry-author"/>
        </w:rPr>
        <w:lastRenderedPageBreak/>
        <w:t xml:space="preserve">setup. Monitor the status of </w:t>
      </w:r>
      <w:r w:rsidR="005D7764" w:rsidRPr="00E53EB2">
        <w:rPr>
          <w:rStyle w:val="entry-author"/>
        </w:rPr>
        <w:t>interpreting</w:t>
      </w:r>
      <w:r w:rsidR="00A97BDF" w:rsidRPr="00E53EB2">
        <w:rPr>
          <w:rStyle w:val="entry-author"/>
        </w:rPr>
        <w:t xml:space="preserve"> during the event. Be vigilant for any audio, video, or connectivity issues and </w:t>
      </w:r>
      <w:r w:rsidR="00CC1A3C" w:rsidRPr="00E53EB2">
        <w:rPr>
          <w:rStyle w:val="entry-author"/>
        </w:rPr>
        <w:t xml:space="preserve">get technical support to </w:t>
      </w:r>
      <w:r w:rsidR="00A97BDF" w:rsidRPr="00E53EB2">
        <w:rPr>
          <w:rStyle w:val="entry-author"/>
        </w:rPr>
        <w:t>address them</w:t>
      </w:r>
      <w:r w:rsidR="00405DCC" w:rsidRPr="00E53EB2">
        <w:rPr>
          <w:rStyle w:val="entry-author"/>
        </w:rPr>
        <w:t xml:space="preserve"> promptly</w:t>
      </w:r>
      <w:r w:rsidR="00A97BDF" w:rsidRPr="00E53EB2">
        <w:rPr>
          <w:rStyle w:val="entry-author"/>
        </w:rPr>
        <w:t>.</w:t>
      </w:r>
    </w:p>
    <w:p w14:paraId="1190327E" w14:textId="2F7FF16C" w:rsidR="00A97BDF" w:rsidRPr="00E53EB2" w:rsidRDefault="00E53EB2" w:rsidP="00E53EB2">
      <w:pPr>
        <w:pStyle w:val="enumlev1"/>
        <w:keepNext/>
        <w:keepLines/>
      </w:pPr>
      <w:r>
        <w:t>•</w:t>
      </w:r>
      <w:r w:rsidRPr="006112D1">
        <w:tab/>
      </w:r>
      <w:r w:rsidR="00A97BDF" w:rsidRPr="00E53EB2">
        <w:t>Recording and transcription</w:t>
      </w:r>
    </w:p>
    <w:p w14:paraId="63EDBAD4" w14:textId="513C9684" w:rsidR="00A97BDF" w:rsidRPr="00E53EB2" w:rsidRDefault="00E53EB2" w:rsidP="00E53EB2">
      <w:pPr>
        <w:pStyle w:val="enumlev1"/>
        <w:rPr>
          <w:rStyle w:val="entry-author"/>
        </w:rPr>
      </w:pPr>
      <w:r>
        <w:rPr>
          <w:rStyle w:val="entry-author"/>
        </w:rPr>
        <w:tab/>
      </w:r>
      <w:r w:rsidR="00A97BDF" w:rsidRPr="00E53EB2">
        <w:rPr>
          <w:rStyle w:val="entry-author"/>
        </w:rPr>
        <w:t>If the speakers and the interpreters</w:t>
      </w:r>
      <w:r w:rsidR="00697D56">
        <w:rPr>
          <w:rStyle w:val="entry-author"/>
        </w:rPr>
        <w:t xml:space="preserve"> agree</w:t>
      </w:r>
      <w:r w:rsidR="00A97BDF" w:rsidRPr="00E53EB2">
        <w:rPr>
          <w:rStyle w:val="entry-author"/>
        </w:rPr>
        <w:t>, consider recording the event and providing transcriptions of interpreted content afterwards for participants</w:t>
      </w:r>
      <w:r w:rsidR="00697D56">
        <w:rPr>
          <w:rStyle w:val="entry-author"/>
        </w:rPr>
        <w:t>’</w:t>
      </w:r>
      <w:r w:rsidR="00A97BDF" w:rsidRPr="00E53EB2">
        <w:rPr>
          <w:rStyle w:val="entry-author"/>
        </w:rPr>
        <w:t xml:space="preserve"> reference.</w:t>
      </w:r>
    </w:p>
    <w:p w14:paraId="3225338E" w14:textId="674EC6CE" w:rsidR="00A97BDF" w:rsidRPr="00E53EB2" w:rsidRDefault="00E53EB2" w:rsidP="0064199B">
      <w:pPr>
        <w:pStyle w:val="enumlev1"/>
        <w:keepNext/>
        <w:keepLines/>
      </w:pPr>
      <w:r>
        <w:t>•</w:t>
      </w:r>
      <w:r w:rsidRPr="006112D1">
        <w:tab/>
      </w:r>
      <w:r w:rsidR="00A97BDF" w:rsidRPr="00E53EB2">
        <w:t>Gather feedback</w:t>
      </w:r>
    </w:p>
    <w:p w14:paraId="58378E93" w14:textId="1C672FD4" w:rsidR="00A97BDF" w:rsidRPr="00E53EB2" w:rsidRDefault="00E53EB2" w:rsidP="0064199B">
      <w:pPr>
        <w:pStyle w:val="enumlev1"/>
        <w:keepNext/>
        <w:keepLines/>
        <w:rPr>
          <w:rStyle w:val="entry-author"/>
        </w:rPr>
      </w:pPr>
      <w:r>
        <w:rPr>
          <w:rStyle w:val="entry-author"/>
        </w:rPr>
        <w:tab/>
      </w:r>
      <w:r w:rsidR="00A97BDF" w:rsidRPr="00E53EB2">
        <w:rPr>
          <w:rStyle w:val="entry-author"/>
        </w:rPr>
        <w:t>After the virtual event, gather feedback from participants, speakers, and interpreters</w:t>
      </w:r>
      <w:r w:rsidR="00697D56">
        <w:rPr>
          <w:rStyle w:val="entry-author"/>
        </w:rPr>
        <w:t>,</w:t>
      </w:r>
      <w:r w:rsidR="00A97BDF" w:rsidRPr="00E53EB2">
        <w:rPr>
          <w:rStyle w:val="entry-author"/>
        </w:rPr>
        <w:t xml:space="preserve"> to identify areas </w:t>
      </w:r>
      <w:r w:rsidR="00697D56">
        <w:rPr>
          <w:rStyle w:val="entry-author"/>
        </w:rPr>
        <w:t>for</w:t>
      </w:r>
      <w:r w:rsidR="00A97BDF" w:rsidRPr="00E53EB2">
        <w:rPr>
          <w:rStyle w:val="entry-author"/>
        </w:rPr>
        <w:t xml:space="preserve"> improvement for future events.</w:t>
      </w:r>
    </w:p>
    <w:p w14:paraId="5E4E8F2D" w14:textId="712A2F41" w:rsidR="00A97BDF" w:rsidRPr="003E5555" w:rsidRDefault="00622C2C" w:rsidP="00622C2C">
      <w:pPr>
        <w:pStyle w:val="Heading3"/>
      </w:pPr>
      <w:bookmarkStart w:id="72" w:name="_Toc149316023"/>
      <w:bookmarkStart w:id="73" w:name="_Toc150852109"/>
      <w:bookmarkStart w:id="74" w:name="_Toc153269003"/>
      <w:r w:rsidRPr="003E5555">
        <w:t>6.3.2</w:t>
      </w:r>
      <w:r w:rsidRPr="003E5555">
        <w:tab/>
      </w:r>
      <w:r w:rsidR="00A97BDF" w:rsidRPr="003E5555">
        <w:t xml:space="preserve">For </w:t>
      </w:r>
      <w:r w:rsidR="005D7764" w:rsidRPr="003E5555">
        <w:t xml:space="preserve">metaverse </w:t>
      </w:r>
      <w:r w:rsidR="00A97BDF" w:rsidRPr="003E5555">
        <w:t>conference interpreters</w:t>
      </w:r>
      <w:bookmarkEnd w:id="72"/>
      <w:bookmarkEnd w:id="73"/>
      <w:bookmarkEnd w:id="74"/>
    </w:p>
    <w:p w14:paraId="06D797C7" w14:textId="5A2656AF" w:rsidR="00A97BDF" w:rsidRPr="00D2334A" w:rsidRDefault="00A97BDF" w:rsidP="00E53EB2">
      <w:r w:rsidRPr="00D2334A">
        <w:t xml:space="preserve">The following advice is provided </w:t>
      </w:r>
      <w:r w:rsidR="00796B6B" w:rsidRPr="00D2334A">
        <w:t>to conference interpreter</w:t>
      </w:r>
      <w:r w:rsidR="00697D56">
        <w:t>s</w:t>
      </w:r>
      <w:r w:rsidR="00796B6B" w:rsidRPr="00D2334A">
        <w:t xml:space="preserve"> </w:t>
      </w:r>
      <w:r w:rsidRPr="00D2334A">
        <w:t>for</w:t>
      </w:r>
      <w:r w:rsidR="00DD0DF8">
        <w:t xml:space="preserve"> </w:t>
      </w:r>
      <w:r w:rsidRPr="00D2334A">
        <w:t xml:space="preserve">best practices in </w:t>
      </w:r>
      <w:r w:rsidR="00147903" w:rsidRPr="00D2334A">
        <w:t>metaverse conference interpreting</w:t>
      </w:r>
      <w:r w:rsidR="00697D56">
        <w:t>,</w:t>
      </w:r>
      <w:r w:rsidRPr="00D2334A">
        <w:t xml:space="preserve"> to ensure effective communication and collaboration with other interpreters as well as speakers. </w:t>
      </w:r>
    </w:p>
    <w:p w14:paraId="17E66C63" w14:textId="3D12771A" w:rsidR="00A97BDF" w:rsidRPr="00E53EB2" w:rsidRDefault="00E53EB2" w:rsidP="00E53EB2">
      <w:pPr>
        <w:pStyle w:val="enumlev1"/>
      </w:pPr>
      <w:r>
        <w:t>•</w:t>
      </w:r>
      <w:r w:rsidRPr="006112D1">
        <w:tab/>
      </w:r>
      <w:r w:rsidR="00A97BDF" w:rsidRPr="00E53EB2">
        <w:t>Pre-task preparation</w:t>
      </w:r>
    </w:p>
    <w:p w14:paraId="7FC51599" w14:textId="2396E6DD" w:rsidR="00A97BDF" w:rsidRPr="00E53EB2" w:rsidRDefault="00E53EB2" w:rsidP="00E53EB2">
      <w:pPr>
        <w:pStyle w:val="enumlev1"/>
      </w:pPr>
      <w:r>
        <w:tab/>
      </w:r>
      <w:r w:rsidR="00A97BDF" w:rsidRPr="00E53EB2">
        <w:t>Be familiari</w:t>
      </w:r>
      <w:r w:rsidR="003037DE">
        <w:t>z</w:t>
      </w:r>
      <w:r w:rsidR="00A97BDF" w:rsidRPr="00E53EB2">
        <w:t xml:space="preserve">ed with the event agenda, speech topics, </w:t>
      </w:r>
      <w:r w:rsidR="0087235F" w:rsidRPr="00E53EB2">
        <w:t>presentation slides</w:t>
      </w:r>
      <w:r w:rsidR="00A97BDF" w:rsidRPr="00E53EB2">
        <w:t xml:space="preserve"> and other conference documents beforehand.</w:t>
      </w:r>
      <w:r w:rsidR="00341158" w:rsidRPr="00E53EB2">
        <w:t xml:space="preserve"> </w:t>
      </w:r>
      <w:r w:rsidR="00A97BDF" w:rsidRPr="00E53EB2">
        <w:t>Participate in pre-event briefings and coordination meetings with other interpreters and event organi</w:t>
      </w:r>
      <w:r w:rsidR="00CB4C34">
        <w:t>z</w:t>
      </w:r>
      <w:r w:rsidR="00A97BDF" w:rsidRPr="00E53EB2">
        <w:t>ers</w:t>
      </w:r>
      <w:r w:rsidR="00DD0DF8">
        <w:t>,</w:t>
      </w:r>
      <w:r w:rsidR="00A97BDF" w:rsidRPr="00E53EB2">
        <w:t xml:space="preserve"> to discuss logistics, interpreting modes, and potential challenges.</w:t>
      </w:r>
    </w:p>
    <w:p w14:paraId="46DA96E0" w14:textId="339A3018" w:rsidR="00A97BDF" w:rsidRPr="00E53EB2" w:rsidRDefault="00E53EB2" w:rsidP="00E53EB2">
      <w:pPr>
        <w:pStyle w:val="enumlev1"/>
      </w:pPr>
      <w:r>
        <w:t>•</w:t>
      </w:r>
      <w:r w:rsidRPr="006112D1">
        <w:tab/>
      </w:r>
      <w:r w:rsidR="00A97BDF" w:rsidRPr="00E53EB2">
        <w:t>Technical setup</w:t>
      </w:r>
    </w:p>
    <w:p w14:paraId="66224D50" w14:textId="6F237DF4" w:rsidR="00A97BDF" w:rsidRPr="00E53EB2" w:rsidRDefault="00E53EB2" w:rsidP="00E53EB2">
      <w:pPr>
        <w:pStyle w:val="enumlev1"/>
      </w:pPr>
      <w:r>
        <w:tab/>
      </w:r>
      <w:r w:rsidR="00A97BDF" w:rsidRPr="00E53EB2">
        <w:t xml:space="preserve">Ensure </w:t>
      </w:r>
      <w:r w:rsidR="00DD0DF8">
        <w:t xml:space="preserve">there is </w:t>
      </w:r>
      <w:r w:rsidR="00A97BDF" w:rsidRPr="00E53EB2">
        <w:t xml:space="preserve">a stable </w:t>
      </w:r>
      <w:r w:rsidR="001F3EBC">
        <w:t>I</w:t>
      </w:r>
      <w:r w:rsidR="00A97BDF" w:rsidRPr="00E53EB2">
        <w:t>nternet connection with sufficient bandwidth to allow smooth video and audio streaming.</w:t>
      </w:r>
      <w:r w:rsidR="00341158" w:rsidRPr="00E53EB2">
        <w:t xml:space="preserve"> </w:t>
      </w:r>
      <w:r w:rsidR="00A97BDF" w:rsidRPr="00E53EB2">
        <w:t>Use a high-quality headset with noise-cancellation features and a reliable microphone to deliver clear interpretations.</w:t>
      </w:r>
      <w:r w:rsidR="00341158" w:rsidRPr="00E53EB2">
        <w:t xml:space="preserve"> </w:t>
      </w:r>
      <w:r w:rsidR="00A97BDF" w:rsidRPr="00E53EB2">
        <w:t xml:space="preserve">Dual monitors are recommended, with one used for the interface of the </w:t>
      </w:r>
      <w:r w:rsidR="00147903" w:rsidRPr="00E53EB2">
        <w:t>metaverse conference interpreting</w:t>
      </w:r>
      <w:r w:rsidR="00A97BDF" w:rsidRPr="00E53EB2">
        <w:t xml:space="preserve"> platform and the other for viewing conference documents.</w:t>
      </w:r>
    </w:p>
    <w:p w14:paraId="4CFCEBD9" w14:textId="09C7B60D" w:rsidR="00A97BDF" w:rsidRPr="00E53EB2" w:rsidRDefault="00E53EB2" w:rsidP="00E53EB2">
      <w:pPr>
        <w:pStyle w:val="enumlev1"/>
      </w:pPr>
      <w:r>
        <w:t>•</w:t>
      </w:r>
      <w:r w:rsidRPr="006112D1">
        <w:tab/>
      </w:r>
      <w:r w:rsidR="00A97BDF" w:rsidRPr="00E53EB2">
        <w:t>Professionalism</w:t>
      </w:r>
    </w:p>
    <w:p w14:paraId="3AC29D77" w14:textId="3FA3F965" w:rsidR="00A97BDF" w:rsidRPr="00E53EB2" w:rsidRDefault="00E53EB2" w:rsidP="00E53EB2">
      <w:pPr>
        <w:pStyle w:val="enumlev1"/>
      </w:pPr>
      <w:r>
        <w:tab/>
      </w:r>
      <w:r w:rsidR="00A97BDF" w:rsidRPr="00E53EB2">
        <w:t xml:space="preserve">Conduct </w:t>
      </w:r>
      <w:r w:rsidR="00147903" w:rsidRPr="00E53EB2">
        <w:t>metaverse conference interpreting</w:t>
      </w:r>
      <w:r w:rsidR="00A97BDF" w:rsidRPr="00E53EB2">
        <w:t xml:space="preserve"> in a professional manner during the event, maintaining impartiality and neutrality in interpreting.</w:t>
      </w:r>
      <w:r w:rsidR="00341158" w:rsidRPr="00E53EB2">
        <w:t xml:space="preserve"> </w:t>
      </w:r>
      <w:r w:rsidR="00A97BDF" w:rsidRPr="00E53EB2">
        <w:t>Dress appropriately</w:t>
      </w:r>
      <w:r w:rsidR="00DD0DF8">
        <w:t>,</w:t>
      </w:r>
      <w:r w:rsidR="00A97BDF" w:rsidRPr="00E53EB2">
        <w:t xml:space="preserve"> as </w:t>
      </w:r>
      <w:r w:rsidR="00DD0DF8">
        <w:t>you</w:t>
      </w:r>
      <w:r w:rsidR="00A97BDF" w:rsidRPr="00E53EB2">
        <w:t xml:space="preserve"> may be visible to the speakers and participants in the virtual events.</w:t>
      </w:r>
    </w:p>
    <w:p w14:paraId="571F9EBE" w14:textId="2B3C7A95" w:rsidR="00A97BDF" w:rsidRPr="00E53EB2" w:rsidRDefault="00E53EB2" w:rsidP="00E53EB2">
      <w:pPr>
        <w:pStyle w:val="enumlev1"/>
      </w:pPr>
      <w:r>
        <w:t>•</w:t>
      </w:r>
      <w:r w:rsidRPr="006112D1">
        <w:tab/>
      </w:r>
      <w:r w:rsidR="00A97BDF" w:rsidRPr="00E53EB2">
        <w:t>Collaboration with other interpreters</w:t>
      </w:r>
    </w:p>
    <w:p w14:paraId="05ADFF7F" w14:textId="7126B5CB" w:rsidR="00A97BDF" w:rsidRPr="00E53EB2" w:rsidRDefault="00E53EB2" w:rsidP="00E53EB2">
      <w:pPr>
        <w:pStyle w:val="enumlev1"/>
      </w:pPr>
      <w:r>
        <w:tab/>
      </w:r>
      <w:r w:rsidR="00A97BDF" w:rsidRPr="00E53EB2">
        <w:t>Coordinate closely with other interpreters to ensure smooth transitions during relay or team interpreting setups.</w:t>
      </w:r>
      <w:r w:rsidR="00341158" w:rsidRPr="00E53EB2">
        <w:t xml:space="preserve"> </w:t>
      </w:r>
      <w:r w:rsidR="00A97BDF" w:rsidRPr="00E53EB2">
        <w:t>Use pre-arranged visual cues or signals to indicate when you need to switch or take over interpreting duties. The typical length of a shift for simultaneous interpret</w:t>
      </w:r>
      <w:r w:rsidR="00E361A9" w:rsidRPr="00E53EB2">
        <w:t>ing</w:t>
      </w:r>
      <w:r w:rsidR="00A97BDF" w:rsidRPr="00E53EB2">
        <w:t xml:space="preserve"> ranges from 15 to 30 minutes. Interpreters need to work in pairs and take turns to deliver the rendition.</w:t>
      </w:r>
    </w:p>
    <w:p w14:paraId="7F2F588A" w14:textId="6159FDF9" w:rsidR="00A97BDF" w:rsidRPr="00E53EB2" w:rsidRDefault="00E53EB2" w:rsidP="00E53EB2">
      <w:pPr>
        <w:pStyle w:val="enumlev1"/>
      </w:pPr>
      <w:r>
        <w:t>•</w:t>
      </w:r>
      <w:r w:rsidRPr="006112D1">
        <w:tab/>
      </w:r>
      <w:r w:rsidR="00A97BDF" w:rsidRPr="00E53EB2">
        <w:t>Interaction with speakers</w:t>
      </w:r>
    </w:p>
    <w:p w14:paraId="6EBB3E12" w14:textId="10A365FF" w:rsidR="00A97BDF" w:rsidRPr="00E53EB2" w:rsidRDefault="00E53EB2" w:rsidP="00E53EB2">
      <w:pPr>
        <w:pStyle w:val="enumlev1"/>
      </w:pPr>
      <w:r>
        <w:tab/>
      </w:r>
      <w:r w:rsidR="008B208C" w:rsidRPr="00E53EB2">
        <w:t xml:space="preserve">If necessary, </w:t>
      </w:r>
      <w:r w:rsidR="00DD0DF8">
        <w:t>ask</w:t>
      </w:r>
      <w:r w:rsidR="00DD0DF8" w:rsidRPr="00E53EB2">
        <w:t xml:space="preserve"> </w:t>
      </w:r>
      <w:r w:rsidR="008B208C" w:rsidRPr="00E53EB2">
        <w:t>speakers p</w:t>
      </w:r>
      <w:r w:rsidR="00A97BDF" w:rsidRPr="00E53EB2">
        <w:t>olitely and discreetly to slow down or repeat information for accurate interpretation.</w:t>
      </w:r>
      <w:r w:rsidR="0020167C" w:rsidRPr="00E53EB2">
        <w:t xml:space="preserve"> </w:t>
      </w:r>
      <w:r w:rsidR="00A97BDF" w:rsidRPr="00E53EB2">
        <w:t>If necessary, interrupt speakers briefly to ask for clarification on ambiguous terms or jargon.</w:t>
      </w:r>
    </w:p>
    <w:p w14:paraId="20493C1E" w14:textId="59B7BF5A" w:rsidR="00A97BDF" w:rsidRPr="00E53EB2" w:rsidRDefault="00E53EB2" w:rsidP="00E53EB2">
      <w:pPr>
        <w:pStyle w:val="enumlev1"/>
      </w:pPr>
      <w:r>
        <w:t>•</w:t>
      </w:r>
      <w:r w:rsidRPr="006112D1">
        <w:tab/>
      </w:r>
      <w:r w:rsidR="00A97BDF" w:rsidRPr="00E53EB2">
        <w:t>Confidentiality and privacy</w:t>
      </w:r>
    </w:p>
    <w:p w14:paraId="3493FCE0" w14:textId="488C1EF9" w:rsidR="00A97BDF" w:rsidRPr="00E53EB2" w:rsidRDefault="00E53EB2" w:rsidP="00E53EB2">
      <w:pPr>
        <w:pStyle w:val="enumlev1"/>
      </w:pPr>
      <w:r>
        <w:tab/>
      </w:r>
      <w:r w:rsidR="00A97BDF" w:rsidRPr="00E53EB2">
        <w:t xml:space="preserve">Adhere to strict confidentiality and data privacy guidelines, especially when interpreting </w:t>
      </w:r>
      <w:r w:rsidR="00DD0DF8">
        <w:t xml:space="preserve">for </w:t>
      </w:r>
      <w:r w:rsidR="00A97BDF" w:rsidRPr="00E53EB2">
        <w:t>sensitive or confidential events.</w:t>
      </w:r>
    </w:p>
    <w:p w14:paraId="6CF3E06F" w14:textId="7C67107C" w:rsidR="00A97BDF" w:rsidRPr="003E5555" w:rsidRDefault="00622C2C" w:rsidP="00622C2C">
      <w:pPr>
        <w:pStyle w:val="Heading3"/>
      </w:pPr>
      <w:bookmarkStart w:id="75" w:name="_Toc149316024"/>
      <w:bookmarkStart w:id="76" w:name="_Toc150852110"/>
      <w:bookmarkStart w:id="77" w:name="_Toc153269004"/>
      <w:r w:rsidRPr="003E5555">
        <w:t>6.3.3</w:t>
      </w:r>
      <w:r w:rsidRPr="003E5555">
        <w:tab/>
      </w:r>
      <w:r w:rsidR="00A97BDF" w:rsidRPr="003E5555">
        <w:t xml:space="preserve">For </w:t>
      </w:r>
      <w:r w:rsidR="00147903" w:rsidRPr="003E5555">
        <w:t xml:space="preserve">metaverse conference </w:t>
      </w:r>
      <w:r w:rsidR="00A97BDF" w:rsidRPr="003E5555">
        <w:t>speakers</w:t>
      </w:r>
      <w:bookmarkEnd w:id="75"/>
      <w:bookmarkEnd w:id="76"/>
      <w:bookmarkEnd w:id="77"/>
    </w:p>
    <w:p w14:paraId="62F5EF6B" w14:textId="51407408" w:rsidR="00A97BDF" w:rsidRPr="00D2334A" w:rsidRDefault="00DD0DF8" w:rsidP="00E53EB2">
      <w:r>
        <w:t>A</w:t>
      </w:r>
      <w:r w:rsidRPr="00D2334A">
        <w:t>s a speaker</w:t>
      </w:r>
      <w:r>
        <w:t>, w</w:t>
      </w:r>
      <w:r w:rsidR="00A97BDF" w:rsidRPr="00D2334A">
        <w:t>orking remotely with interpreters requires collaborati</w:t>
      </w:r>
      <w:r>
        <w:t>ng</w:t>
      </w:r>
      <w:r w:rsidR="00A97BDF" w:rsidRPr="00D2334A">
        <w:t xml:space="preserve"> </w:t>
      </w:r>
      <w:r w:rsidR="003F280C" w:rsidRPr="00D2334A">
        <w:t xml:space="preserve">with them </w:t>
      </w:r>
      <w:r w:rsidR="00A97BDF" w:rsidRPr="00D2334A">
        <w:t xml:space="preserve">to ensure </w:t>
      </w:r>
      <w:r w:rsidR="003F280C" w:rsidRPr="00D2334A">
        <w:t>effective communication during</w:t>
      </w:r>
      <w:r w:rsidR="00A97BDF" w:rsidRPr="00D2334A">
        <w:t xml:space="preserve"> virtual event</w:t>
      </w:r>
      <w:r w:rsidR="003F280C" w:rsidRPr="00D2334A">
        <w:t>s in the metaverse</w:t>
      </w:r>
      <w:r w:rsidR="00A97BDF" w:rsidRPr="00D2334A">
        <w:t xml:space="preserve">. Here are some essential guidelines for speakers working with </w:t>
      </w:r>
      <w:r w:rsidR="003F280C" w:rsidRPr="00D2334A">
        <w:t>conference</w:t>
      </w:r>
      <w:r w:rsidR="00A97BDF" w:rsidRPr="00D2334A">
        <w:t xml:space="preserve"> interpreters in </w:t>
      </w:r>
      <w:r w:rsidR="00147903" w:rsidRPr="00D2334A">
        <w:t>metaverse conference interpreting</w:t>
      </w:r>
      <w:r w:rsidR="00A97BDF" w:rsidRPr="00D2334A">
        <w:t>:</w:t>
      </w:r>
    </w:p>
    <w:p w14:paraId="0FEEC7B2" w14:textId="10A4178C" w:rsidR="00A97BDF" w:rsidRPr="00E53EB2" w:rsidRDefault="00E53EB2" w:rsidP="00E53EB2">
      <w:pPr>
        <w:pStyle w:val="enumlev1"/>
      </w:pPr>
      <w:r>
        <w:t>•</w:t>
      </w:r>
      <w:r w:rsidRPr="006112D1">
        <w:tab/>
      </w:r>
      <w:r w:rsidR="00A97BDF" w:rsidRPr="00E53EB2">
        <w:t>Pre-event preparation</w:t>
      </w:r>
    </w:p>
    <w:p w14:paraId="1735DC89" w14:textId="693406BD" w:rsidR="00A97BDF" w:rsidRPr="00E53EB2" w:rsidRDefault="00E53EB2" w:rsidP="00E53EB2">
      <w:pPr>
        <w:pStyle w:val="enumlev1"/>
      </w:pPr>
      <w:r>
        <w:lastRenderedPageBreak/>
        <w:tab/>
      </w:r>
      <w:r w:rsidR="00A97BDF" w:rsidRPr="00E53EB2">
        <w:t xml:space="preserve">Provide </w:t>
      </w:r>
      <w:r w:rsidR="003F280C" w:rsidRPr="00E53EB2">
        <w:t xml:space="preserve">speech topics, </w:t>
      </w:r>
      <w:r w:rsidR="0087235F" w:rsidRPr="00E53EB2">
        <w:t>presentation slides</w:t>
      </w:r>
      <w:r w:rsidR="003F280C" w:rsidRPr="00E53EB2">
        <w:t xml:space="preserve">, and other </w:t>
      </w:r>
      <w:r w:rsidR="00F22CAD">
        <w:t xml:space="preserve">                                                                                                                                </w:t>
      </w:r>
      <w:r w:rsidR="00A97BDF" w:rsidRPr="00E53EB2">
        <w:t xml:space="preserve">materials to interpreters </w:t>
      </w:r>
      <w:r w:rsidR="0032476E">
        <w:t xml:space="preserve">well </w:t>
      </w:r>
      <w:r w:rsidR="00A97BDF" w:rsidRPr="00E53EB2">
        <w:t>in advance to help them prepare.</w:t>
      </w:r>
    </w:p>
    <w:p w14:paraId="085A28D3" w14:textId="3417175E" w:rsidR="00A97BDF" w:rsidRPr="00E53EB2" w:rsidRDefault="00E53EB2" w:rsidP="00E53EB2">
      <w:pPr>
        <w:pStyle w:val="enumlev1"/>
      </w:pPr>
      <w:r>
        <w:t>•</w:t>
      </w:r>
      <w:r w:rsidRPr="006112D1">
        <w:tab/>
      </w:r>
      <w:r w:rsidR="00A97BDF" w:rsidRPr="00E53EB2">
        <w:t>Clarify</w:t>
      </w:r>
      <w:r w:rsidR="0032476E">
        <w:t>ing</w:t>
      </w:r>
      <w:r w:rsidR="00A97BDF" w:rsidRPr="00E53EB2">
        <w:t xml:space="preserve"> key terminology</w:t>
      </w:r>
      <w:r w:rsidR="001668FC" w:rsidRPr="00E53EB2">
        <w:t>,</w:t>
      </w:r>
      <w:r w:rsidR="00A97BDF" w:rsidRPr="00E53EB2">
        <w:t xml:space="preserve"> abbreviations</w:t>
      </w:r>
      <w:bookmarkStart w:id="78" w:name="_Hlk141280801"/>
      <w:r w:rsidR="001668FC" w:rsidRPr="00E53EB2">
        <w:t xml:space="preserve"> and </w:t>
      </w:r>
      <w:r w:rsidR="00A97BDF" w:rsidRPr="00E53EB2">
        <w:t>acronyms</w:t>
      </w:r>
      <w:bookmarkEnd w:id="78"/>
    </w:p>
    <w:p w14:paraId="025E900C" w14:textId="0BF36F7C" w:rsidR="00A97BDF" w:rsidRPr="00E53EB2" w:rsidRDefault="00E53EB2" w:rsidP="00E53EB2">
      <w:pPr>
        <w:pStyle w:val="enumlev1"/>
      </w:pPr>
      <w:r>
        <w:tab/>
      </w:r>
      <w:r w:rsidR="00A97BDF" w:rsidRPr="00E53EB2">
        <w:t>Identify any specialised</w:t>
      </w:r>
      <w:r w:rsidR="003F280C" w:rsidRPr="00E53EB2">
        <w:t xml:space="preserve"> and</w:t>
      </w:r>
      <w:r w:rsidR="00A97BDF" w:rsidRPr="00E53EB2">
        <w:t xml:space="preserve"> technical terms that might be used during presentation</w:t>
      </w:r>
      <w:r w:rsidR="0032476E">
        <w:t>s</w:t>
      </w:r>
      <w:r w:rsidR="00A97BDF" w:rsidRPr="00E53EB2">
        <w:t xml:space="preserve"> and provide </w:t>
      </w:r>
      <w:r w:rsidR="0032476E">
        <w:t xml:space="preserve">the </w:t>
      </w:r>
      <w:r w:rsidR="00A97BDF" w:rsidRPr="00E53EB2">
        <w:t>necessary translations or explanations to the remote interpreters. Explain to the interpreters the abbreviations</w:t>
      </w:r>
      <w:r w:rsidR="003F280C" w:rsidRPr="00E53EB2">
        <w:t xml:space="preserve"> and </w:t>
      </w:r>
      <w:r w:rsidR="00A97BDF" w:rsidRPr="00E53EB2">
        <w:t xml:space="preserve">acronyms that are not commonly known by people who are not in your </w:t>
      </w:r>
      <w:r w:rsidR="003F280C" w:rsidRPr="00E53EB2">
        <w:t>field or subject area</w:t>
      </w:r>
      <w:r w:rsidR="00A97BDF" w:rsidRPr="00E53EB2">
        <w:t>.</w:t>
      </w:r>
    </w:p>
    <w:p w14:paraId="00C8CC18" w14:textId="30E729FA" w:rsidR="00A97BDF" w:rsidRPr="00E53EB2" w:rsidRDefault="00E53EB2" w:rsidP="00E53EB2">
      <w:pPr>
        <w:pStyle w:val="enumlev1"/>
      </w:pPr>
      <w:r>
        <w:t>•</w:t>
      </w:r>
      <w:r w:rsidRPr="006112D1">
        <w:tab/>
      </w:r>
      <w:r w:rsidR="00A97BDF" w:rsidRPr="00E53EB2">
        <w:t>The use of scripts</w:t>
      </w:r>
    </w:p>
    <w:p w14:paraId="69DA225C" w14:textId="15088DF7" w:rsidR="00A97BDF" w:rsidRPr="00E53EB2" w:rsidRDefault="00E53EB2" w:rsidP="00E53EB2">
      <w:pPr>
        <w:pStyle w:val="enumlev1"/>
      </w:pPr>
      <w:r>
        <w:tab/>
      </w:r>
      <w:r w:rsidR="00A97BDF" w:rsidRPr="00E53EB2">
        <w:t xml:space="preserve">If speakers plan to read a </w:t>
      </w:r>
      <w:r w:rsidR="003F280C" w:rsidRPr="00E53EB2">
        <w:t xml:space="preserve">written </w:t>
      </w:r>
      <w:r w:rsidR="00A97BDF" w:rsidRPr="00E53EB2">
        <w:t xml:space="preserve">script, </w:t>
      </w:r>
      <w:r w:rsidR="0032476E">
        <w:t xml:space="preserve">they should </w:t>
      </w:r>
      <w:r w:rsidR="003F280C" w:rsidRPr="00E53EB2">
        <w:t xml:space="preserve">try to </w:t>
      </w:r>
      <w:r w:rsidR="00A97BDF" w:rsidRPr="00E53EB2">
        <w:t xml:space="preserve">do so at a </w:t>
      </w:r>
      <w:r w:rsidR="003F280C" w:rsidRPr="00E53EB2">
        <w:t xml:space="preserve">moderate </w:t>
      </w:r>
      <w:r w:rsidR="00A97BDF" w:rsidRPr="00E53EB2">
        <w:t xml:space="preserve">speed </w:t>
      </w:r>
      <w:proofErr w:type="gramStart"/>
      <w:r w:rsidR="00A97BDF" w:rsidRPr="00E53EB2">
        <w:t>similar to</w:t>
      </w:r>
      <w:proofErr w:type="gramEnd"/>
      <w:r w:rsidR="00A97BDF" w:rsidRPr="00E53EB2">
        <w:t xml:space="preserve"> natural</w:t>
      </w:r>
      <w:r w:rsidR="003F280C" w:rsidRPr="00E53EB2">
        <w:t>ly</w:t>
      </w:r>
      <w:r w:rsidR="00A97BDF" w:rsidRPr="00E53EB2">
        <w:t xml:space="preserve"> spoken speech.</w:t>
      </w:r>
      <w:r w:rsidR="00BC1FBA" w:rsidRPr="00E53EB2">
        <w:t xml:space="preserve"> </w:t>
      </w:r>
      <w:r w:rsidR="00A97BDF" w:rsidRPr="00E53EB2">
        <w:t>Also, be sure to give the interpreters</w:t>
      </w:r>
      <w:r w:rsidR="0032476E">
        <w:t>,</w:t>
      </w:r>
      <w:r w:rsidR="00A97BDF" w:rsidRPr="00E53EB2">
        <w:t xml:space="preserve"> as early as possible</w:t>
      </w:r>
      <w:r w:rsidR="0032476E">
        <w:t>,</w:t>
      </w:r>
      <w:r w:rsidR="00A97BDF" w:rsidRPr="00E53EB2">
        <w:t xml:space="preserve"> a copy of the script that will be read. </w:t>
      </w:r>
    </w:p>
    <w:p w14:paraId="70650F6E" w14:textId="721DF4C8" w:rsidR="00A97BDF" w:rsidRPr="00E53EB2" w:rsidRDefault="00E53EB2" w:rsidP="00E53EB2">
      <w:pPr>
        <w:pStyle w:val="enumlev1"/>
      </w:pPr>
      <w:r>
        <w:t>•</w:t>
      </w:r>
      <w:r w:rsidRPr="006112D1">
        <w:tab/>
      </w:r>
      <w:r w:rsidR="00A97BDF" w:rsidRPr="00E53EB2">
        <w:t>Speaking pace and clarity</w:t>
      </w:r>
    </w:p>
    <w:p w14:paraId="5DC8BC2E" w14:textId="13B24123" w:rsidR="00A97BDF" w:rsidRPr="00E53EB2" w:rsidRDefault="00E53EB2" w:rsidP="00E53EB2">
      <w:pPr>
        <w:pStyle w:val="enumlev1"/>
      </w:pPr>
      <w:r>
        <w:tab/>
      </w:r>
      <w:r w:rsidR="00A97BDF" w:rsidRPr="00E53EB2">
        <w:t xml:space="preserve">Speak clearly and at a moderate pace to allow interpreters to </w:t>
      </w:r>
      <w:r w:rsidR="0032476E">
        <w:t xml:space="preserve">fully </w:t>
      </w:r>
      <w:r w:rsidR="00A97BDF" w:rsidRPr="00E53EB2">
        <w:t>convey your message to the audience.</w:t>
      </w:r>
      <w:r w:rsidR="001668FC" w:rsidRPr="00E53EB2">
        <w:t xml:space="preserve"> </w:t>
      </w:r>
      <w:r w:rsidR="00A97BDF" w:rsidRPr="00E53EB2">
        <w:t>Avoid speaking too fast or using long</w:t>
      </w:r>
      <w:r w:rsidR="003F280C" w:rsidRPr="00E53EB2">
        <w:t xml:space="preserve"> and</w:t>
      </w:r>
      <w:r w:rsidR="00A97BDF" w:rsidRPr="00E53EB2">
        <w:t xml:space="preserve"> complex sentences that may be </w:t>
      </w:r>
      <w:r w:rsidR="003F280C" w:rsidRPr="00E53EB2">
        <w:t>too difficult</w:t>
      </w:r>
      <w:r w:rsidR="00A97BDF" w:rsidRPr="00E53EB2">
        <w:t xml:space="preserve"> to render.</w:t>
      </w:r>
    </w:p>
    <w:p w14:paraId="78E809F3" w14:textId="734B7528" w:rsidR="00A97BDF" w:rsidRPr="00E53EB2" w:rsidRDefault="00E53EB2" w:rsidP="00E53EB2">
      <w:pPr>
        <w:pStyle w:val="enumlev1"/>
      </w:pPr>
      <w:r>
        <w:t>•</w:t>
      </w:r>
      <w:r w:rsidRPr="006112D1">
        <w:tab/>
      </w:r>
      <w:r w:rsidR="00A97BDF" w:rsidRPr="00E53EB2">
        <w:t xml:space="preserve">Communication with </w:t>
      </w:r>
      <w:r w:rsidR="0032476E">
        <w:t xml:space="preserve">the </w:t>
      </w:r>
      <w:r w:rsidR="00A97BDF" w:rsidRPr="00E53EB2">
        <w:t>interpreters</w:t>
      </w:r>
    </w:p>
    <w:p w14:paraId="41CE9F9B" w14:textId="043AECC3" w:rsidR="00A97BDF" w:rsidRPr="00E53EB2" w:rsidRDefault="00E53EB2" w:rsidP="00E53EB2">
      <w:pPr>
        <w:pStyle w:val="enumlev1"/>
      </w:pPr>
      <w:r>
        <w:tab/>
      </w:r>
      <w:r w:rsidR="00A97BDF" w:rsidRPr="00E53EB2">
        <w:t xml:space="preserve">If possible, establish direct communication with </w:t>
      </w:r>
      <w:r w:rsidR="0032476E">
        <w:t xml:space="preserve">the </w:t>
      </w:r>
      <w:r w:rsidR="00A97BDF" w:rsidRPr="00E53EB2">
        <w:t>interpreters prior to the event</w:t>
      </w:r>
      <w:r w:rsidR="0032476E">
        <w:t>,</w:t>
      </w:r>
      <w:r w:rsidR="00A97BDF" w:rsidRPr="00E53EB2">
        <w:t xml:space="preserve"> to clarify any doubts</w:t>
      </w:r>
      <w:r w:rsidR="003F280C" w:rsidRPr="00E53EB2">
        <w:t xml:space="preserve"> and explain technical jargons</w:t>
      </w:r>
      <w:r w:rsidR="00A97BDF" w:rsidRPr="00E53EB2">
        <w:t>.</w:t>
      </w:r>
      <w:r w:rsidR="001668FC" w:rsidRPr="00E53EB2">
        <w:t xml:space="preserve"> </w:t>
      </w:r>
      <w:r w:rsidR="00A97BDF" w:rsidRPr="00E53EB2">
        <w:t xml:space="preserve">Be open to responding to any requests or questions from the interpreters </w:t>
      </w:r>
      <w:r w:rsidR="003F280C" w:rsidRPr="00E53EB2">
        <w:t>in their briefing session</w:t>
      </w:r>
      <w:r w:rsidR="00A97BDF" w:rsidRPr="00E53EB2">
        <w:t>.</w:t>
      </w:r>
    </w:p>
    <w:p w14:paraId="2ECDD68D" w14:textId="2EFA0D99" w:rsidR="00A97BDF" w:rsidRPr="00E53EB2" w:rsidRDefault="00E53EB2" w:rsidP="00E53EB2">
      <w:pPr>
        <w:pStyle w:val="enumlev1"/>
      </w:pPr>
      <w:r>
        <w:t>•</w:t>
      </w:r>
      <w:r w:rsidRPr="006112D1">
        <w:tab/>
      </w:r>
      <w:r w:rsidR="00A97BDF" w:rsidRPr="00E53EB2">
        <w:t>Visual aids and gestures</w:t>
      </w:r>
    </w:p>
    <w:p w14:paraId="5E703895" w14:textId="7E96261B" w:rsidR="00A97BDF" w:rsidRPr="00E53EB2" w:rsidRDefault="00E53EB2" w:rsidP="00E53EB2">
      <w:pPr>
        <w:pStyle w:val="enumlev1"/>
      </w:pPr>
      <w:r>
        <w:tab/>
      </w:r>
      <w:r w:rsidR="00E93F24" w:rsidRPr="00E53EB2">
        <w:t>If possible, u</w:t>
      </w:r>
      <w:r w:rsidR="00A97BDF" w:rsidRPr="00E53EB2">
        <w:t xml:space="preserve">se visual aids, such as </w:t>
      </w:r>
      <w:r w:rsidR="0087235F" w:rsidRPr="00E53EB2">
        <w:t>presentation</w:t>
      </w:r>
      <w:r w:rsidR="003F280C" w:rsidRPr="00E53EB2">
        <w:t xml:space="preserve"> </w:t>
      </w:r>
      <w:r w:rsidR="00A97BDF" w:rsidRPr="00E53EB2">
        <w:t xml:space="preserve">slides, to complement the presentation or </w:t>
      </w:r>
      <w:r w:rsidR="00CB4A28" w:rsidRPr="00E53EB2">
        <w:t>s</w:t>
      </w:r>
      <w:r w:rsidR="00AD26EF" w:rsidRPr="00E53EB2">
        <w:t>peech</w:t>
      </w:r>
      <w:r w:rsidR="00A97BDF" w:rsidRPr="00E53EB2">
        <w:t xml:space="preserve"> and provide additional context for the interpreters and audience.</w:t>
      </w:r>
      <w:r w:rsidR="001668FC" w:rsidRPr="00E53EB2">
        <w:t xml:space="preserve"> </w:t>
      </w:r>
      <w:r w:rsidR="00A97BDF" w:rsidRPr="00E53EB2">
        <w:t>Consider using gestures or visual cues to enhance non-verbal communication.</w:t>
      </w:r>
    </w:p>
    <w:p w14:paraId="12379DB9" w14:textId="1B564085" w:rsidR="00A97BDF" w:rsidRPr="00E53EB2" w:rsidRDefault="00E53EB2" w:rsidP="00E53EB2">
      <w:pPr>
        <w:pStyle w:val="enumlev1"/>
      </w:pPr>
      <w:r>
        <w:t>•</w:t>
      </w:r>
      <w:r w:rsidRPr="006112D1">
        <w:tab/>
      </w:r>
      <w:r w:rsidR="0032476E">
        <w:t>F</w:t>
      </w:r>
      <w:r w:rsidR="00A97BDF" w:rsidRPr="00E53EB2">
        <w:t>ont size of the words or characters on the slides</w:t>
      </w:r>
    </w:p>
    <w:p w14:paraId="06BFE5F5" w14:textId="2E20774F" w:rsidR="00A97BDF" w:rsidRPr="00E53EB2" w:rsidRDefault="00E53EB2" w:rsidP="00E53EB2">
      <w:pPr>
        <w:pStyle w:val="enumlev1"/>
      </w:pPr>
      <w:r>
        <w:tab/>
      </w:r>
      <w:r w:rsidR="0032476E">
        <w:t>It is recommended that t</w:t>
      </w:r>
      <w:r w:rsidR="00A97BDF" w:rsidRPr="00E53EB2">
        <w:t xml:space="preserve">he font size of the words or characters </w:t>
      </w:r>
      <w:r w:rsidR="003A5F99">
        <w:t>in</w:t>
      </w:r>
      <w:r w:rsidR="00A97BDF" w:rsidRPr="00E53EB2">
        <w:t xml:space="preserve"> </w:t>
      </w:r>
      <w:r w:rsidR="0087235F" w:rsidRPr="00E53EB2">
        <w:t>presentation</w:t>
      </w:r>
      <w:r w:rsidR="00E93F24" w:rsidRPr="00E53EB2">
        <w:t xml:space="preserve"> </w:t>
      </w:r>
      <w:r w:rsidR="00A97BDF" w:rsidRPr="00E53EB2">
        <w:t>slides be easily readable by the interpreters and audience</w:t>
      </w:r>
      <w:r w:rsidR="001E22EA" w:rsidRPr="00E53EB2">
        <w:t xml:space="preserve"> through the remote screen</w:t>
      </w:r>
      <w:r w:rsidR="00A97BDF" w:rsidRPr="00E53EB2">
        <w:t xml:space="preserve">. The title on each slide </w:t>
      </w:r>
      <w:r w:rsidRPr="00E53EB2">
        <w:t>is</w:t>
      </w:r>
      <w:r w:rsidR="009C03DF" w:rsidRPr="00E53EB2">
        <w:t xml:space="preserve"> recommended to</w:t>
      </w:r>
      <w:r w:rsidR="00A97BDF" w:rsidRPr="00E53EB2">
        <w:t xml:space="preserve"> be larger and more prominent than the other text. </w:t>
      </w:r>
      <w:r w:rsidR="00E26BF9">
        <w:t>It is recommended that t</w:t>
      </w:r>
      <w:r w:rsidR="00A97BDF" w:rsidRPr="00E53EB2">
        <w:t xml:space="preserve">he main content, such as bullet points or </w:t>
      </w:r>
      <w:proofErr w:type="gramStart"/>
      <w:r w:rsidR="00A97BDF" w:rsidRPr="00E53EB2">
        <w:t xml:space="preserve">paragraphs, </w:t>
      </w:r>
      <w:r w:rsidR="004B0F98">
        <w:t xml:space="preserve"> be</w:t>
      </w:r>
      <w:proofErr w:type="gramEnd"/>
      <w:r w:rsidR="00A97BDF" w:rsidRPr="00E53EB2">
        <w:t xml:space="preserve"> clear and easily readable. </w:t>
      </w:r>
    </w:p>
    <w:p w14:paraId="4DDBD174" w14:textId="72C31541" w:rsidR="006C7540" w:rsidRPr="00D2334A" w:rsidRDefault="00622C2C" w:rsidP="00622C2C">
      <w:pPr>
        <w:pStyle w:val="Heading1"/>
        <w:rPr>
          <w:szCs w:val="24"/>
        </w:rPr>
      </w:pPr>
      <w:bookmarkStart w:id="79" w:name="_Toc150852111"/>
      <w:bookmarkStart w:id="80" w:name="_Toc153269005"/>
      <w:bookmarkStart w:id="81" w:name="_Toc167973593"/>
      <w:r w:rsidRPr="00D2334A">
        <w:rPr>
          <w:szCs w:val="24"/>
        </w:rPr>
        <w:t>7</w:t>
      </w:r>
      <w:r w:rsidRPr="00D2334A">
        <w:rPr>
          <w:szCs w:val="24"/>
        </w:rPr>
        <w:tab/>
      </w:r>
      <w:r w:rsidR="006C7540" w:rsidRPr="00D2334A">
        <w:rPr>
          <w:szCs w:val="24"/>
        </w:rPr>
        <w:t>Guidelines on public service interpreting in the metaverse</w:t>
      </w:r>
      <w:bookmarkEnd w:id="79"/>
      <w:bookmarkEnd w:id="80"/>
      <w:bookmarkEnd w:id="81"/>
      <w:r w:rsidR="006C7540" w:rsidRPr="00D2334A">
        <w:rPr>
          <w:szCs w:val="24"/>
        </w:rPr>
        <w:t xml:space="preserve"> </w:t>
      </w:r>
    </w:p>
    <w:p w14:paraId="4D860354" w14:textId="6BD3E523" w:rsidR="006C7540" w:rsidRDefault="006C7540" w:rsidP="005B5514">
      <w:r w:rsidRPr="00D2334A">
        <w:t xml:space="preserve">In almost every nation, there are groups of people who are language minorities, such as migrants and ethnic minorities who do not speak the language of the majority. Whether and how they access public services </w:t>
      </w:r>
      <w:r w:rsidR="00E26BF9">
        <w:t>is</w:t>
      </w:r>
      <w:r w:rsidR="00E26BF9" w:rsidRPr="00D2334A">
        <w:t xml:space="preserve"> </w:t>
      </w:r>
      <w:r w:rsidRPr="00D2334A">
        <w:t>a significant issue for them and the society</w:t>
      </w:r>
      <w:r w:rsidR="00793396">
        <w:t>,</w:t>
      </w:r>
      <w:r w:rsidRPr="00D2334A">
        <w:t xml:space="preserve"> not only because of the language barriers that they </w:t>
      </w:r>
      <w:proofErr w:type="gramStart"/>
      <w:r w:rsidRPr="00D2334A">
        <w:t>have to</w:t>
      </w:r>
      <w:proofErr w:type="gramEnd"/>
      <w:r w:rsidRPr="00D2334A">
        <w:t xml:space="preserve"> face, but also because the language in healthcare, legal and social services is often highly speciali</w:t>
      </w:r>
      <w:r w:rsidR="00BC0617">
        <w:t>z</w:t>
      </w:r>
      <w:r w:rsidRPr="00D2334A">
        <w:t>ed, which usually takes several years of learning to attain native-speaker fluency. Therefore, the language minorities often need to rely on public service interpreters to access public policies and public services, such as healthcare, legal, education and social services (e.g., housing, social security</w:t>
      </w:r>
      <w:r w:rsidR="00793396">
        <w:t xml:space="preserve"> and</w:t>
      </w:r>
      <w:r w:rsidRPr="00D2334A">
        <w:t xml:space="preserve"> welfare). Public service interpreting (PSI) is essential for members of language minorities to access public services and to communicate their needs and </w:t>
      </w:r>
      <w:r w:rsidR="00793396">
        <w:t xml:space="preserve">have their </w:t>
      </w:r>
      <w:r w:rsidRPr="00D2334A">
        <w:t>voices</w:t>
      </w:r>
      <w:r w:rsidR="00793396">
        <w:t xml:space="preserve"> heard</w:t>
      </w:r>
      <w:r w:rsidRPr="00D2334A">
        <w:t>, which plays a crucial role in bridging linguistic barriers and ensuring accessibility and inclusivity in the metaverse. Within the metaverse, PSI involves interpreters of</w:t>
      </w:r>
      <w:r w:rsidR="00075586">
        <w:t>ten</w:t>
      </w:r>
      <w:r w:rsidRPr="00D2334A">
        <w:t xml:space="preserve"> </w:t>
      </w:r>
      <w:r w:rsidR="0023108F">
        <w:t>working</w:t>
      </w:r>
      <w:r w:rsidR="0023108F" w:rsidRPr="00D2334A">
        <w:t xml:space="preserve"> </w:t>
      </w:r>
      <w:r w:rsidRPr="00D2334A">
        <w:t>remotely, enabling individuals to access interpreting services remotely.</w:t>
      </w:r>
    </w:p>
    <w:p w14:paraId="0EDCFAA5" w14:textId="77777777" w:rsidR="00793396" w:rsidRPr="00D2334A" w:rsidRDefault="00793396" w:rsidP="005B5514"/>
    <w:p w14:paraId="293A7E71" w14:textId="6513782E" w:rsidR="006C7540" w:rsidRPr="00D2334A" w:rsidRDefault="00622C2C" w:rsidP="00622C2C">
      <w:pPr>
        <w:pStyle w:val="Heading2"/>
        <w:rPr>
          <w:szCs w:val="24"/>
          <w:lang w:bidi="ar-DZ"/>
        </w:rPr>
      </w:pPr>
      <w:bookmarkStart w:id="82" w:name="_Toc150852112"/>
      <w:bookmarkStart w:id="83" w:name="_Toc153269006"/>
      <w:bookmarkStart w:id="84" w:name="_Toc167973594"/>
      <w:r w:rsidRPr="00D2334A">
        <w:rPr>
          <w:szCs w:val="24"/>
          <w:lang w:bidi="ar-DZ"/>
        </w:rPr>
        <w:t>7.1</w:t>
      </w:r>
      <w:r w:rsidRPr="00D2334A">
        <w:rPr>
          <w:szCs w:val="24"/>
          <w:lang w:bidi="ar-DZ"/>
        </w:rPr>
        <w:tab/>
      </w:r>
      <w:r w:rsidR="006C7540" w:rsidRPr="00D2334A">
        <w:rPr>
          <w:szCs w:val="24"/>
          <w:lang w:bidi="ar-DZ"/>
        </w:rPr>
        <w:t>Typical use settings</w:t>
      </w:r>
      <w:bookmarkEnd w:id="82"/>
      <w:bookmarkEnd w:id="83"/>
      <w:bookmarkEnd w:id="84"/>
      <w:r w:rsidR="006C7540" w:rsidRPr="00D2334A">
        <w:rPr>
          <w:szCs w:val="24"/>
          <w:lang w:bidi="ar-DZ"/>
        </w:rPr>
        <w:t xml:space="preserve"> </w:t>
      </w:r>
    </w:p>
    <w:p w14:paraId="44116F1F" w14:textId="7B0A4D30" w:rsidR="006C7540" w:rsidRDefault="006C7540" w:rsidP="005B5514">
      <w:r w:rsidRPr="00D2334A">
        <w:t xml:space="preserve">The typical use settings of </w:t>
      </w:r>
      <w:r w:rsidR="009D1650" w:rsidRPr="00814D83">
        <w:t>PSI</w:t>
      </w:r>
      <w:r w:rsidRPr="00D2334A">
        <w:t xml:space="preserve"> in the metaverse include but </w:t>
      </w:r>
      <w:r w:rsidR="0023108F">
        <w:t xml:space="preserve">are </w:t>
      </w:r>
      <w:r w:rsidRPr="00D2334A">
        <w:t>not limited to:</w:t>
      </w:r>
    </w:p>
    <w:p w14:paraId="209D44BD" w14:textId="77777777" w:rsidR="00751C93" w:rsidRPr="00D2334A" w:rsidRDefault="00751C93" w:rsidP="005B5514"/>
    <w:p w14:paraId="6BE0C955" w14:textId="55403787" w:rsidR="006C7540" w:rsidRPr="00D2334A" w:rsidRDefault="006C7540" w:rsidP="005B5514">
      <w:pPr>
        <w:pStyle w:val="enumlev1"/>
      </w:pPr>
      <w:r w:rsidRPr="00D2334A">
        <w:lastRenderedPageBreak/>
        <w:t>1)</w:t>
      </w:r>
      <w:r w:rsidR="005B5514">
        <w:tab/>
      </w:r>
      <w:r w:rsidRPr="00D2334A">
        <w:t>Police services: PSI is required in police investigations, interviews, and questioning with the language minorities in the metaverse who do not speak the language of the majority or speak it fluently.</w:t>
      </w:r>
    </w:p>
    <w:p w14:paraId="2998B040" w14:textId="1EEDBA40" w:rsidR="006C7540" w:rsidRPr="00D2334A" w:rsidRDefault="006C7540" w:rsidP="005B5514">
      <w:pPr>
        <w:pStyle w:val="enumlev1"/>
      </w:pPr>
      <w:r w:rsidRPr="00D2334A">
        <w:t>2</w:t>
      </w:r>
      <w:r w:rsidR="00C1688F" w:rsidRPr="00D2334A">
        <w:t>)</w:t>
      </w:r>
      <w:r w:rsidR="005B5514">
        <w:tab/>
      </w:r>
      <w:r w:rsidRPr="00D2334A">
        <w:t>Court and legal proceedings: PSI is required in courtrooms in the metaverse, where interpreters facilitate communication between language minorities and court and legal professionals, ensuring fair trials and proper understanding of legal matters.</w:t>
      </w:r>
    </w:p>
    <w:p w14:paraId="61AE5027" w14:textId="564FCE0A" w:rsidR="006C7540" w:rsidRPr="00D2334A" w:rsidRDefault="006C7540" w:rsidP="005B5514">
      <w:pPr>
        <w:pStyle w:val="enumlev1"/>
      </w:pPr>
      <w:r w:rsidRPr="00D2334A">
        <w:t>3</w:t>
      </w:r>
      <w:r w:rsidR="00C1688F" w:rsidRPr="00D2334A">
        <w:t>)</w:t>
      </w:r>
      <w:r w:rsidR="005B5514">
        <w:tab/>
      </w:r>
      <w:r w:rsidRPr="00D2334A">
        <w:t>Immigration services: PSI is required in communication between language minorities and immigration officers and applicants during interviews, visa applications, and other immigration-related procedures in the metaverse.</w:t>
      </w:r>
    </w:p>
    <w:p w14:paraId="7745DE40" w14:textId="7105353D" w:rsidR="006C7540" w:rsidRPr="00D2334A" w:rsidRDefault="006C7540" w:rsidP="005B5514">
      <w:pPr>
        <w:pStyle w:val="enumlev1"/>
      </w:pPr>
      <w:r w:rsidRPr="00D2334A">
        <w:t>4</w:t>
      </w:r>
      <w:r w:rsidR="00C1688F" w:rsidRPr="00D2334A">
        <w:t>)</w:t>
      </w:r>
      <w:r w:rsidR="005B5514">
        <w:tab/>
      </w:r>
      <w:r w:rsidRPr="00D2334A">
        <w:t>Legal consultations with solicitors: PSI is required by language minorities in legal consultations and meetings with solicitors in the metaverse.</w:t>
      </w:r>
    </w:p>
    <w:p w14:paraId="4E6C47A4" w14:textId="5C704A0D" w:rsidR="006C7540" w:rsidRPr="00D2334A" w:rsidRDefault="006C7540" w:rsidP="005B5514">
      <w:pPr>
        <w:pStyle w:val="enumlev1"/>
      </w:pPr>
      <w:r w:rsidRPr="00D2334A">
        <w:t>5</w:t>
      </w:r>
      <w:r w:rsidR="00C1688F" w:rsidRPr="00D2334A">
        <w:t>)</w:t>
      </w:r>
      <w:r w:rsidR="005B5514">
        <w:tab/>
      </w:r>
      <w:r w:rsidRPr="00D2334A">
        <w:t xml:space="preserve">Government public services: PSI is required by language minorities in their communication with government offices </w:t>
      </w:r>
      <w:proofErr w:type="gramStart"/>
      <w:r w:rsidRPr="00D2334A">
        <w:t>in order to</w:t>
      </w:r>
      <w:proofErr w:type="gramEnd"/>
      <w:r w:rsidRPr="00D2334A">
        <w:t xml:space="preserve"> access government public services in the metaverse.</w:t>
      </w:r>
    </w:p>
    <w:p w14:paraId="2B054B4D" w14:textId="52A21B77" w:rsidR="006C7540" w:rsidRPr="00D2334A" w:rsidRDefault="006C7540" w:rsidP="005B5514">
      <w:pPr>
        <w:pStyle w:val="enumlev1"/>
      </w:pPr>
      <w:r w:rsidRPr="00D2334A">
        <w:t>6</w:t>
      </w:r>
      <w:r w:rsidR="00C1688F" w:rsidRPr="00D2334A">
        <w:t>)</w:t>
      </w:r>
      <w:r w:rsidR="005B5514">
        <w:tab/>
      </w:r>
      <w:r w:rsidRPr="00D2334A">
        <w:t>Hospitals and healthcare services: PSI is required to facilitate communication between medical professionals and language minority patients in the metaverse, ensuring their access to healthcare services.</w:t>
      </w:r>
    </w:p>
    <w:p w14:paraId="052691F5" w14:textId="3A9B6539" w:rsidR="006C7540" w:rsidRPr="00D2334A" w:rsidRDefault="006C7540" w:rsidP="005B5514">
      <w:pPr>
        <w:pStyle w:val="enumlev1"/>
      </w:pPr>
      <w:r w:rsidRPr="00D2334A">
        <w:t>7</w:t>
      </w:r>
      <w:r w:rsidR="00C1688F" w:rsidRPr="00D2334A">
        <w:t>)</w:t>
      </w:r>
      <w:r w:rsidR="005B5514">
        <w:tab/>
      </w:r>
      <w:r w:rsidRPr="00D2334A">
        <w:t>Social services and support programmes: PSI is required to assist language minorities in various social services settings, such as welfare offices, counselling centres, and community support programmes, fostering accessibility and inclusivity.</w:t>
      </w:r>
    </w:p>
    <w:p w14:paraId="04AAE0CB" w14:textId="7E25B337" w:rsidR="006C7540" w:rsidRPr="00D2334A" w:rsidRDefault="00622C2C" w:rsidP="00622C2C">
      <w:pPr>
        <w:pStyle w:val="Heading2"/>
        <w:rPr>
          <w:szCs w:val="24"/>
          <w:lang w:bidi="ar-DZ"/>
        </w:rPr>
      </w:pPr>
      <w:bookmarkStart w:id="85" w:name="_Toc150852113"/>
      <w:bookmarkStart w:id="86" w:name="_Toc153269007"/>
      <w:bookmarkStart w:id="87" w:name="_Toc167973595"/>
      <w:r w:rsidRPr="00D2334A">
        <w:rPr>
          <w:szCs w:val="24"/>
          <w:lang w:bidi="ar-DZ"/>
        </w:rPr>
        <w:t>7.2</w:t>
      </w:r>
      <w:r w:rsidRPr="00D2334A">
        <w:rPr>
          <w:szCs w:val="24"/>
          <w:lang w:bidi="ar-DZ"/>
        </w:rPr>
        <w:tab/>
      </w:r>
      <w:r w:rsidR="006C7540" w:rsidRPr="00D2334A">
        <w:rPr>
          <w:szCs w:val="24"/>
          <w:lang w:bidi="ar-DZ"/>
        </w:rPr>
        <w:t>Technical requirements</w:t>
      </w:r>
      <w:bookmarkEnd w:id="85"/>
      <w:bookmarkEnd w:id="86"/>
      <w:bookmarkEnd w:id="87"/>
    </w:p>
    <w:p w14:paraId="2A7E6C0B" w14:textId="1C767D92" w:rsidR="006C7540" w:rsidRPr="00D2334A" w:rsidRDefault="006C7540" w:rsidP="005B5514">
      <w:r w:rsidRPr="00D2334A">
        <w:t xml:space="preserve">In the metaverse, there are two primary forms of </w:t>
      </w:r>
      <w:r w:rsidR="0072289A">
        <w:t>PSI</w:t>
      </w:r>
      <w:r w:rsidRPr="00D2334A">
        <w:t xml:space="preserve">: real-time </w:t>
      </w:r>
      <w:r w:rsidR="000D0CF3">
        <w:t xml:space="preserve">PSI </w:t>
      </w:r>
      <w:r w:rsidRPr="00D2334A">
        <w:t xml:space="preserve">by human interpreters and automatic </w:t>
      </w:r>
      <w:r w:rsidR="0072289A">
        <w:t>PSI</w:t>
      </w:r>
      <w:r w:rsidRPr="00D2334A">
        <w:t xml:space="preserve"> by the machine. </w:t>
      </w:r>
    </w:p>
    <w:p w14:paraId="4F03A07C" w14:textId="08BC1E43" w:rsidR="006C7540" w:rsidRPr="003E5555" w:rsidRDefault="00622C2C" w:rsidP="00622C2C">
      <w:pPr>
        <w:pStyle w:val="Heading3"/>
      </w:pPr>
      <w:bookmarkStart w:id="88" w:name="_Toc149316028"/>
      <w:bookmarkStart w:id="89" w:name="_Toc150852114"/>
      <w:bookmarkStart w:id="90" w:name="_Toc153269008"/>
      <w:r w:rsidRPr="003E5555">
        <w:t>7.2.1</w:t>
      </w:r>
      <w:r w:rsidRPr="003E5555">
        <w:tab/>
      </w:r>
      <w:r w:rsidR="006C7540" w:rsidRPr="003E5555">
        <w:t xml:space="preserve">Real-time </w:t>
      </w:r>
      <w:r w:rsidR="0072289A">
        <w:t>PSI</w:t>
      </w:r>
      <w:r w:rsidR="006C7540" w:rsidRPr="003E5555">
        <w:t xml:space="preserve"> by human interpreters</w:t>
      </w:r>
      <w:bookmarkEnd w:id="88"/>
      <w:bookmarkEnd w:id="89"/>
      <w:bookmarkEnd w:id="90"/>
    </w:p>
    <w:p w14:paraId="5930A19E" w14:textId="660D689F" w:rsidR="006C7540" w:rsidRPr="00D2334A" w:rsidRDefault="006C7540" w:rsidP="005B5514">
      <w:r w:rsidRPr="00D2334A">
        <w:t>This section is about the technical prerequisites that enable real-time interpreting by human interpreters within the metaverse. These requirements encompass communication platforms, language processing tools, security measures, and adaptability</w:t>
      </w:r>
      <w:r w:rsidR="00751C93">
        <w:t>,</w:t>
      </w:r>
      <w:r w:rsidRPr="00D2334A">
        <w:t xml:space="preserve"> to ensure seamless interpretation during live interactions. Here are the technical requirements for real-time interpreting by human interpreters:</w:t>
      </w:r>
    </w:p>
    <w:p w14:paraId="39B50BCE" w14:textId="7CF422A7" w:rsidR="006C7540" w:rsidRPr="00D2334A" w:rsidRDefault="006C7540" w:rsidP="005B5514">
      <w:pPr>
        <w:pStyle w:val="enumlev1"/>
      </w:pPr>
      <w:r w:rsidRPr="00D2334A">
        <w:t>1)</w:t>
      </w:r>
      <w:r w:rsidR="005B5514">
        <w:tab/>
      </w:r>
      <w:r w:rsidRPr="00D2334A">
        <w:t>Communication platforms</w:t>
      </w:r>
    </w:p>
    <w:p w14:paraId="7192BCC4" w14:textId="46489155" w:rsidR="006C7540" w:rsidRPr="00D2334A" w:rsidRDefault="006C7540" w:rsidP="005B5514">
      <w:r w:rsidRPr="00D2334A">
        <w:t xml:space="preserve">To enable real-time interpreting within the metaverse, the platform itself </w:t>
      </w:r>
      <w:r w:rsidR="009C03DF">
        <w:t>is required to</w:t>
      </w:r>
      <w:r w:rsidRPr="00D2334A">
        <w:t xml:space="preserve"> support robust and low-latency communication. Whether it is a virtual meeting space, a virtual meeting platform, or a social hub, </w:t>
      </w:r>
      <w:r w:rsidR="00751C93">
        <w:t xml:space="preserve">it is recommended that </w:t>
      </w:r>
      <w:r w:rsidRPr="00D2334A">
        <w:t>the communication platform in the metaverse offer:</w:t>
      </w:r>
    </w:p>
    <w:p w14:paraId="2560B0BA" w14:textId="2C50975E" w:rsidR="006C7540" w:rsidRPr="00D2334A" w:rsidRDefault="006C7540" w:rsidP="005B5514">
      <w:r w:rsidRPr="00D2334A">
        <w:t>High-quality audio and video: Clear and high-fidelity audio and video transmission is essential for interpreters to accurately hear and observe the participants</w:t>
      </w:r>
      <w:r w:rsidR="00751C93">
        <w:t>’</w:t>
      </w:r>
      <w:r w:rsidRPr="00D2334A">
        <w:t xml:space="preserve"> interactions. A reliable and high-bandwidth connection is crucial to minimi</w:t>
      </w:r>
      <w:r w:rsidR="00814D83">
        <w:t>z</w:t>
      </w:r>
      <w:r w:rsidR="00751C93">
        <w:t>ing</w:t>
      </w:r>
      <w:r w:rsidRPr="00D2334A">
        <w:t xml:space="preserve"> audio and video lags.</w:t>
      </w:r>
    </w:p>
    <w:p w14:paraId="09689D6D" w14:textId="5A304CA0" w:rsidR="006C7540" w:rsidRPr="00D2334A" w:rsidRDefault="006C7540" w:rsidP="005B5514">
      <w:r w:rsidRPr="00D2334A">
        <w:t xml:space="preserve">Multiparty support: </w:t>
      </w:r>
      <w:r w:rsidR="00751C93">
        <w:t>It is recommended that t</w:t>
      </w:r>
      <w:r w:rsidRPr="00D2334A">
        <w:t>he platform accommodate multiparty interactions, allowing multiple participants to communicate simultaneously. This capability ensures that interpreters can listen to one participant and interpret for others as needed, promoting seamless communication.</w:t>
      </w:r>
    </w:p>
    <w:p w14:paraId="0D6C0783" w14:textId="74BE7AC5" w:rsidR="006C7540" w:rsidRPr="00D2334A" w:rsidRDefault="006C7540" w:rsidP="005B5514">
      <w:r w:rsidRPr="00D2334A">
        <w:t xml:space="preserve">Multilingual support: The platform </w:t>
      </w:r>
      <w:r w:rsidR="009C03DF">
        <w:t>is recommended to</w:t>
      </w:r>
      <w:r w:rsidRPr="00D2334A">
        <w:t xml:space="preserve"> be capable of handling multiple languages and language pairs. It should allow interpreters to select their language of expertise and seamlessly switch between languages during real-time interpreting.</w:t>
      </w:r>
    </w:p>
    <w:p w14:paraId="0468E6D0" w14:textId="26DCD8C9" w:rsidR="006C7540" w:rsidRPr="00D2334A" w:rsidRDefault="006C7540" w:rsidP="005B5514">
      <w:pPr>
        <w:pStyle w:val="enumlev1"/>
      </w:pPr>
      <w:r w:rsidRPr="00D2334A">
        <w:t>2)</w:t>
      </w:r>
      <w:r w:rsidR="005B5514">
        <w:tab/>
      </w:r>
      <w:r w:rsidRPr="00D2334A">
        <w:t>Language processing tools</w:t>
      </w:r>
    </w:p>
    <w:p w14:paraId="476B7235" w14:textId="77777777" w:rsidR="006C7540" w:rsidRPr="00D2334A" w:rsidRDefault="006C7540" w:rsidP="005B5514">
      <w:r w:rsidRPr="00D2334A">
        <w:t>Human interpreters need support from advanced language processing tools to enhance their efficiency and accuracy during real-time interpretation. These tools may include:</w:t>
      </w:r>
    </w:p>
    <w:p w14:paraId="00094163" w14:textId="09F88A58" w:rsidR="006C7540" w:rsidRPr="00D2334A" w:rsidRDefault="006C7540" w:rsidP="005B5514">
      <w:r w:rsidRPr="00D2334A">
        <w:lastRenderedPageBreak/>
        <w:t xml:space="preserve">Real-time translation aids: </w:t>
      </w:r>
      <w:r w:rsidR="009D1650" w:rsidRPr="00D2334A">
        <w:t xml:space="preserve">Artificial </w:t>
      </w:r>
      <w:r w:rsidR="00AC4C49">
        <w:t>i</w:t>
      </w:r>
      <w:r w:rsidR="009D1650" w:rsidRPr="00D2334A">
        <w:t>ntelligence</w:t>
      </w:r>
      <w:r w:rsidR="00314DCA" w:rsidRPr="00D2334A">
        <w:t xml:space="preserve"> </w:t>
      </w:r>
      <w:r w:rsidR="009D1650" w:rsidRPr="00D2334A">
        <w:t>(</w:t>
      </w:r>
      <w:r w:rsidRPr="00D2334A">
        <w:t>AI</w:t>
      </w:r>
      <w:r w:rsidR="009D1650" w:rsidRPr="00D2334A">
        <w:t>)</w:t>
      </w:r>
      <w:r w:rsidRPr="00D2334A">
        <w:t>-powered</w:t>
      </w:r>
      <w:r w:rsidR="00AC4C49">
        <w:t>,</w:t>
      </w:r>
      <w:r w:rsidRPr="00D2334A">
        <w:t xml:space="preserve"> real-time translation tools can assist interpreters by providing quick access to relevant terminology and context-specific language support. These aids act as valuable references during high-demand situations.</w:t>
      </w:r>
    </w:p>
    <w:p w14:paraId="6D38D1D9" w14:textId="77777777" w:rsidR="00AC4C49" w:rsidRDefault="00AC4C49" w:rsidP="002E42FA">
      <w:pPr>
        <w:spacing w:before="0" w:after="120"/>
      </w:pPr>
    </w:p>
    <w:p w14:paraId="7E1E162D" w14:textId="1EDFFAE2" w:rsidR="006C7540" w:rsidRPr="00D2334A" w:rsidRDefault="006C7540" w:rsidP="002E42FA">
      <w:pPr>
        <w:spacing w:before="0" w:after="120"/>
      </w:pPr>
      <w:r w:rsidRPr="00D2334A">
        <w:t>Gesture and emotion recognition: Integrating gesture and emotion recognition technologies can provide interpreters with non-verbal cues that aid their understanding of the participants</w:t>
      </w:r>
      <w:r w:rsidR="00AC4C49">
        <w:t>’</w:t>
      </w:r>
      <w:r w:rsidRPr="00D2334A">
        <w:t xml:space="preserve"> emotions and intentions. This additional context enhances the accuracy of interpreting.</w:t>
      </w:r>
    </w:p>
    <w:p w14:paraId="6345CAC9" w14:textId="77777777" w:rsidR="006C7540" w:rsidRPr="00D2334A" w:rsidRDefault="006C7540" w:rsidP="002E42FA">
      <w:pPr>
        <w:spacing w:before="0" w:after="120"/>
      </w:pPr>
      <w:r w:rsidRPr="00D2334A">
        <w:t>Voice recognition and speech synthesis: Voice recognition tools can transcribe spoken language into text, allowing interpreters to access written transcripts, while speech synthesis facilitates the generation of spoken translations.</w:t>
      </w:r>
    </w:p>
    <w:p w14:paraId="0781740A" w14:textId="526D332C" w:rsidR="006C7540" w:rsidRPr="00D2334A" w:rsidRDefault="006C7540" w:rsidP="00630565">
      <w:pPr>
        <w:pStyle w:val="enumlev1"/>
      </w:pPr>
      <w:r w:rsidRPr="00D2334A">
        <w:t>3)</w:t>
      </w:r>
      <w:r w:rsidR="00630565">
        <w:tab/>
      </w:r>
      <w:r w:rsidRPr="00D2334A">
        <w:t>Security and privacy measures</w:t>
      </w:r>
    </w:p>
    <w:p w14:paraId="0C4D5025" w14:textId="11A86A53" w:rsidR="006C7540" w:rsidRPr="00D2334A" w:rsidRDefault="006C7540" w:rsidP="00630565">
      <w:r w:rsidRPr="00D2334A">
        <w:t xml:space="preserve">In the metaverse, real-time interpreting sessions may involve </w:t>
      </w:r>
      <w:r w:rsidR="00AC4C49">
        <w:t xml:space="preserve">the exchange of </w:t>
      </w:r>
      <w:r w:rsidRPr="00D2334A">
        <w:t xml:space="preserve">sensitive information during virtual meetings, healthcare consultations, or immigration consultations. Ensuring the security and privacy of such interactions is critical, and the technical requirements </w:t>
      </w:r>
      <w:r w:rsidR="009C03DF">
        <w:t>are recommended to</w:t>
      </w:r>
      <w:r w:rsidRPr="00D2334A">
        <w:t xml:space="preserve"> include:</w:t>
      </w:r>
    </w:p>
    <w:p w14:paraId="0D084AE0" w14:textId="77777777" w:rsidR="006C7540" w:rsidRPr="00D2334A" w:rsidRDefault="006C7540" w:rsidP="00630565">
      <w:r w:rsidRPr="00D2334A">
        <w:t>End-to-end encryption: Implementing robust encryption protocols ensures that all communication between participants and interpreters remains confidential and protected from unauthorised access.</w:t>
      </w:r>
    </w:p>
    <w:p w14:paraId="122D2608" w14:textId="3A92729A" w:rsidR="006C7540" w:rsidRPr="00D2334A" w:rsidRDefault="006C7540" w:rsidP="00630565">
      <w:r w:rsidRPr="00D2334A">
        <w:t xml:space="preserve">Secure user authentication: The platform </w:t>
      </w:r>
      <w:r w:rsidR="009C03DF">
        <w:t>is recommended to</w:t>
      </w:r>
      <w:r w:rsidRPr="00D2334A">
        <w:t xml:space="preserve"> require secure user authentication</w:t>
      </w:r>
      <w:r w:rsidR="00AC4C49">
        <w:t>,</w:t>
      </w:r>
      <w:r w:rsidRPr="00D2334A">
        <w:t xml:space="preserve"> to verify the identity of participants and prevent unauthorised users from joining interpreting sessions.</w:t>
      </w:r>
    </w:p>
    <w:p w14:paraId="6918AC4A" w14:textId="0DECB57D" w:rsidR="006C7540" w:rsidRPr="00D2334A" w:rsidRDefault="006C7540" w:rsidP="00630565">
      <w:r w:rsidRPr="00D2334A">
        <w:t xml:space="preserve">Data protection compliance: Adhering to relevant data protection regulations, such as </w:t>
      </w:r>
      <w:r w:rsidR="00314DCA" w:rsidRPr="00D2334A">
        <w:t>the General Data Protection Regulation (</w:t>
      </w:r>
      <w:r w:rsidRPr="00D2334A">
        <w:t>GDPR</w:t>
      </w:r>
      <w:r w:rsidR="00314DCA" w:rsidRPr="00D2334A">
        <w:t>)</w:t>
      </w:r>
      <w:r w:rsidRPr="00D2334A">
        <w:t>, ensures that personal data is handled responsibly and ethically.</w:t>
      </w:r>
    </w:p>
    <w:p w14:paraId="7296733D" w14:textId="04C2C4D9" w:rsidR="006C7540" w:rsidRPr="00D2334A" w:rsidRDefault="006C7540" w:rsidP="00630565">
      <w:pPr>
        <w:pStyle w:val="enumlev1"/>
      </w:pPr>
      <w:r w:rsidRPr="00D2334A">
        <w:t>4)</w:t>
      </w:r>
      <w:r w:rsidR="00630565">
        <w:tab/>
      </w:r>
      <w:r w:rsidRPr="00D2334A">
        <w:t>Adaptability and customisation</w:t>
      </w:r>
    </w:p>
    <w:p w14:paraId="10CFDBA1" w14:textId="0A31F9C3" w:rsidR="006C7540" w:rsidRPr="00D2334A" w:rsidRDefault="006C7540" w:rsidP="00630565">
      <w:r w:rsidRPr="00D2334A">
        <w:t xml:space="preserve">Flexibility and adaptability are essential technical requirements for real-time interpreting in the metaverse. The platform </w:t>
      </w:r>
      <w:r w:rsidR="009C03DF">
        <w:t>is recommended to</w:t>
      </w:r>
      <w:r w:rsidRPr="00D2334A">
        <w:t xml:space="preserve"> allow interpreters to customise their workspace and settings to suit their preferences and work style. Additionally, providing options to fine-tune language models or adapt to domain-specific jargon ensures higher accuracy and context-aware delivery in interpreting.</w:t>
      </w:r>
    </w:p>
    <w:p w14:paraId="11297BB2" w14:textId="419DBB82" w:rsidR="006C7540" w:rsidRPr="00D2334A" w:rsidRDefault="006C7540" w:rsidP="00630565">
      <w:pPr>
        <w:pStyle w:val="enumlev1"/>
      </w:pPr>
      <w:r w:rsidRPr="00D2334A">
        <w:t>5)</w:t>
      </w:r>
      <w:r w:rsidR="00630565">
        <w:tab/>
      </w:r>
      <w:r w:rsidRPr="00D2334A">
        <w:t>Accessibility and cross-platform compatibility</w:t>
      </w:r>
    </w:p>
    <w:p w14:paraId="7F7B04B9" w14:textId="0503AACD" w:rsidR="006C7540" w:rsidRPr="00D2334A" w:rsidRDefault="006C7540" w:rsidP="00630565">
      <w:r w:rsidRPr="00D2334A">
        <w:t>To maximi</w:t>
      </w:r>
      <w:r w:rsidR="00BC0617">
        <w:t>z</w:t>
      </w:r>
      <w:r w:rsidRPr="00D2334A">
        <w:t xml:space="preserve">e the accessibility of real-time interpreting services, the platform </w:t>
      </w:r>
      <w:r w:rsidR="009C03DF">
        <w:t>is recommended to</w:t>
      </w:r>
      <w:r w:rsidRPr="00D2334A">
        <w:t xml:space="preserve"> be compatible with various devices commonly used in the metaverse. Whether accessed through desktop computers, laptops, </w:t>
      </w:r>
      <w:r w:rsidR="007A6B69">
        <w:t>virtual reality (</w:t>
      </w:r>
      <w:r w:rsidRPr="00D2334A">
        <w:t>VR</w:t>
      </w:r>
      <w:r w:rsidR="007A6B69">
        <w:t>)</w:t>
      </w:r>
      <w:r w:rsidRPr="00D2334A">
        <w:t xml:space="preserve"> headsets, or mobile devices, the platform </w:t>
      </w:r>
      <w:r w:rsidR="009C03DF">
        <w:t>is recommended to</w:t>
      </w:r>
      <w:r w:rsidRPr="00D2334A">
        <w:t xml:space="preserve"> offer a seamless experience across different platforms.</w:t>
      </w:r>
    </w:p>
    <w:p w14:paraId="2D711BBA" w14:textId="3BE9DDE3" w:rsidR="006C7540" w:rsidRPr="00D2334A" w:rsidRDefault="006C7540" w:rsidP="00630565">
      <w:r w:rsidRPr="00AE7993">
        <w:t>Furthermore, audio or video recordings could be con</w:t>
      </w:r>
      <w:r w:rsidR="00B274E2">
        <w:t xml:space="preserve">sidered </w:t>
      </w:r>
      <w:r w:rsidRPr="00AE7993">
        <w:t xml:space="preserve">for individuals who either prefer or </w:t>
      </w:r>
      <w:r w:rsidR="00814D83" w:rsidRPr="00AE7993">
        <w:t xml:space="preserve">need </w:t>
      </w:r>
      <w:r w:rsidRPr="00AE7993">
        <w:t>spoken information, especially in scenarios where proficiency in a native language might be limited or for languages with a significant emphasis on oral tradition.</w:t>
      </w:r>
    </w:p>
    <w:p w14:paraId="67418569" w14:textId="04B26491" w:rsidR="006C7540" w:rsidRPr="00D2334A" w:rsidRDefault="006C7540" w:rsidP="00630565">
      <w:pPr>
        <w:pStyle w:val="enumlev1"/>
      </w:pPr>
      <w:r w:rsidRPr="00D2334A">
        <w:t>6)</w:t>
      </w:r>
      <w:r w:rsidR="00630565">
        <w:tab/>
      </w:r>
      <w:r w:rsidRPr="00D2334A">
        <w:t>Training and support</w:t>
      </w:r>
    </w:p>
    <w:p w14:paraId="57A7FAFD" w14:textId="2B967008" w:rsidR="006C7540" w:rsidRPr="00D2334A" w:rsidRDefault="006C7540" w:rsidP="00630565">
      <w:r w:rsidRPr="00D2334A">
        <w:t xml:space="preserve">A user-friendly and intuitive interface is essential for interpreters to navigate the platform easily. Additionally, comprehensive training and support </w:t>
      </w:r>
      <w:r w:rsidR="009C03DF">
        <w:t>is recommended to</w:t>
      </w:r>
      <w:r w:rsidRPr="00D2334A">
        <w:t xml:space="preserve"> be provided to interpreters</w:t>
      </w:r>
      <w:r w:rsidR="009A4520">
        <w:t>,</w:t>
      </w:r>
      <w:r w:rsidRPr="00D2334A">
        <w:t xml:space="preserve"> to familiari</w:t>
      </w:r>
      <w:r w:rsidR="003037DE">
        <w:t>z</w:t>
      </w:r>
      <w:r w:rsidRPr="00D2334A">
        <w:t>e them with the platform</w:t>
      </w:r>
      <w:r w:rsidR="009A4520">
        <w:t>’</w:t>
      </w:r>
      <w:r w:rsidRPr="00D2334A">
        <w:t xml:space="preserve">s features and functionalities, </w:t>
      </w:r>
      <w:r w:rsidR="009A4520">
        <w:t xml:space="preserve">thereby </w:t>
      </w:r>
      <w:r w:rsidRPr="00D2334A">
        <w:t>ensuring they can utili</w:t>
      </w:r>
      <w:r w:rsidR="00BC0617">
        <w:t>z</w:t>
      </w:r>
      <w:r w:rsidRPr="00D2334A">
        <w:t>e the technology effectively.</w:t>
      </w:r>
    </w:p>
    <w:p w14:paraId="6254A0B0" w14:textId="4554BD0C" w:rsidR="006C7540" w:rsidRPr="003E5555" w:rsidRDefault="00622C2C" w:rsidP="00622C2C">
      <w:pPr>
        <w:pStyle w:val="Heading3"/>
      </w:pPr>
      <w:bookmarkStart w:id="91" w:name="_Toc149316029"/>
      <w:bookmarkStart w:id="92" w:name="_Toc150852115"/>
      <w:bookmarkStart w:id="93" w:name="_Toc153269009"/>
      <w:r w:rsidRPr="003E5555">
        <w:t>7.2.2</w:t>
      </w:r>
      <w:r w:rsidRPr="003E5555">
        <w:tab/>
      </w:r>
      <w:r w:rsidR="006C7540" w:rsidRPr="003E5555">
        <w:t xml:space="preserve">Automatic </w:t>
      </w:r>
      <w:r w:rsidR="00256BDC">
        <w:t>PSI</w:t>
      </w:r>
      <w:r w:rsidR="006C7540" w:rsidRPr="003E5555">
        <w:t xml:space="preserve"> by the machine</w:t>
      </w:r>
      <w:bookmarkEnd w:id="91"/>
      <w:bookmarkEnd w:id="92"/>
      <w:bookmarkEnd w:id="93"/>
    </w:p>
    <w:p w14:paraId="63A5658A" w14:textId="2117CF15" w:rsidR="006C7540" w:rsidRPr="00D2334A" w:rsidRDefault="006C7540" w:rsidP="00630565">
      <w:r w:rsidRPr="00D2334A">
        <w:t xml:space="preserve">Automatic </w:t>
      </w:r>
      <w:r w:rsidR="00256BDC">
        <w:t>PSI</w:t>
      </w:r>
      <w:r w:rsidRPr="00D2334A">
        <w:t xml:space="preserve"> by the machine offers a promising solution by leveraging </w:t>
      </w:r>
      <w:r w:rsidR="00D874CE">
        <w:t xml:space="preserve">AI </w:t>
      </w:r>
      <w:r w:rsidRPr="00D2334A">
        <w:t xml:space="preserve">and language processing technologies. This section outlines the technical requirements for automatic </w:t>
      </w:r>
      <w:r w:rsidR="00256BDC">
        <w:t>PSI</w:t>
      </w:r>
      <w:r w:rsidRPr="00D2334A">
        <w:t xml:space="preserve"> in the metaverse. </w:t>
      </w:r>
    </w:p>
    <w:p w14:paraId="5B3544A9" w14:textId="4B95AD95" w:rsidR="006C7540" w:rsidRPr="00D2334A" w:rsidRDefault="006C7540" w:rsidP="00630565">
      <w:pPr>
        <w:pStyle w:val="enumlev1"/>
      </w:pPr>
      <w:r w:rsidRPr="00D2334A">
        <w:t>1)</w:t>
      </w:r>
      <w:r w:rsidR="00630565">
        <w:tab/>
      </w:r>
      <w:r w:rsidRPr="00D2334A">
        <w:t xml:space="preserve">Natural </w:t>
      </w:r>
      <w:r w:rsidR="00814D83">
        <w:t>l</w:t>
      </w:r>
      <w:r w:rsidRPr="00D2334A">
        <w:t xml:space="preserve">anguage </w:t>
      </w:r>
      <w:r w:rsidR="00814D83">
        <w:t>p</w:t>
      </w:r>
      <w:r w:rsidRPr="00D2334A">
        <w:t>rocessing (NLP) algorithms</w:t>
      </w:r>
    </w:p>
    <w:p w14:paraId="2597E5F5" w14:textId="48310B04" w:rsidR="006C7540" w:rsidRPr="00D2334A" w:rsidRDefault="006C7540" w:rsidP="00630565">
      <w:r w:rsidRPr="00D2334A">
        <w:lastRenderedPageBreak/>
        <w:t xml:space="preserve">At the core of automatic interpreting lies sophisticated </w:t>
      </w:r>
      <w:r w:rsidR="00DD7191">
        <w:t>NLP</w:t>
      </w:r>
      <w:r w:rsidRPr="00D2334A">
        <w:t xml:space="preserve"> algorithms. These algorithms are designed to analyse, understand, and interpret human language in a contextually appropriate manner. The technical requirements for NLP algorithms in the metaverse include:</w:t>
      </w:r>
    </w:p>
    <w:p w14:paraId="4F5DA452" w14:textId="77777777" w:rsidR="006C7540" w:rsidRPr="00D2334A" w:rsidRDefault="006C7540" w:rsidP="00630565">
      <w:r w:rsidRPr="00D2334A">
        <w:t>Speech recognition: Automatic interpreting often begins with speech recognition, where the system transcribes spoken language into text format.</w:t>
      </w:r>
    </w:p>
    <w:p w14:paraId="5675C018" w14:textId="4B163518" w:rsidR="006C7540" w:rsidRPr="00D2334A" w:rsidRDefault="006C7540" w:rsidP="00630565">
      <w:r w:rsidRPr="00D2334A">
        <w:t xml:space="preserve">Multilingual support: </w:t>
      </w:r>
      <w:r w:rsidR="00DD7191">
        <w:t>It is recommended that t</w:t>
      </w:r>
      <w:r w:rsidRPr="00D2334A">
        <w:t>he algorithms be capable of handling multiple languages and language pairs, accommodating the diverse linguistic landscape of the metaverse.</w:t>
      </w:r>
    </w:p>
    <w:p w14:paraId="7E573E8B" w14:textId="437EBECE" w:rsidR="006C7540" w:rsidRPr="00D2334A" w:rsidRDefault="006C7540" w:rsidP="00630565">
      <w:r w:rsidRPr="00D2334A">
        <w:t xml:space="preserve">Contextual understanding: </w:t>
      </w:r>
      <w:r w:rsidR="0021492A">
        <w:t xml:space="preserve">It is recommended that </w:t>
      </w:r>
      <w:r w:rsidRPr="00D2334A">
        <w:t>NLP algorithms be able to grasp the context of the conversation, as the meaning of words and phrases often depends on the surrounding dialogue.</w:t>
      </w:r>
    </w:p>
    <w:p w14:paraId="740754ED" w14:textId="77777777" w:rsidR="006C7540" w:rsidRPr="00D2334A" w:rsidRDefault="006C7540" w:rsidP="00630565">
      <w:r w:rsidRPr="00D2334A">
        <w:t>Sentiment analysis: Integrating sentiment analysis allows the machine to comprehend the emotional undertones of conversations, providing more nuanced interpretations.</w:t>
      </w:r>
    </w:p>
    <w:p w14:paraId="585200CE" w14:textId="60579F9C" w:rsidR="006C7540" w:rsidRPr="00D2334A" w:rsidRDefault="006C7540" w:rsidP="00630565">
      <w:pPr>
        <w:pStyle w:val="enumlev1"/>
      </w:pPr>
      <w:r w:rsidRPr="00D2334A">
        <w:t>2)</w:t>
      </w:r>
      <w:r w:rsidR="00630565">
        <w:tab/>
      </w:r>
      <w:r w:rsidRPr="00D2334A">
        <w:t>Large multilingual datasets</w:t>
      </w:r>
    </w:p>
    <w:p w14:paraId="5CF5D0A7" w14:textId="77777777" w:rsidR="006C7540" w:rsidRPr="00D2334A" w:rsidRDefault="006C7540" w:rsidP="00630565">
      <w:r w:rsidRPr="00D2334A">
        <w:t>Machine translation systems rely heavily on vast and diverse multilingual datasets for training and fine-tuning their models. The technical requirements for these datasets in the metaverse include:</w:t>
      </w:r>
    </w:p>
    <w:p w14:paraId="5D526D22" w14:textId="706AC198" w:rsidR="006C7540" w:rsidRPr="00D2334A" w:rsidRDefault="006C7540" w:rsidP="00630565">
      <w:r w:rsidRPr="00D2334A">
        <w:t>Multimodal data: Incorporating multimodal data (e.g., audio, video</w:t>
      </w:r>
      <w:r w:rsidR="00DD7191">
        <w:t xml:space="preserve"> and</w:t>
      </w:r>
      <w:r w:rsidRPr="00D2334A">
        <w:t xml:space="preserve"> text) enables the machine to consider non-verbal cues and context for improved translations.</w:t>
      </w:r>
    </w:p>
    <w:p w14:paraId="3E31A2B8" w14:textId="77777777" w:rsidR="006C7540" w:rsidRPr="00D2334A" w:rsidRDefault="006C7540" w:rsidP="00630565">
      <w:r w:rsidRPr="00D2334A">
        <w:t>Domain-specific data: Specialised datasets for various industries or domains help create more accurate and context-aware interpretations in specific contexts.</w:t>
      </w:r>
    </w:p>
    <w:p w14:paraId="113C3FDE" w14:textId="1BF36170" w:rsidR="006C7540" w:rsidRPr="00D2334A" w:rsidRDefault="006C7540" w:rsidP="00630565">
      <w:pPr>
        <w:pStyle w:val="enumlev1"/>
      </w:pPr>
      <w:r w:rsidRPr="00D2334A">
        <w:t>3)</w:t>
      </w:r>
      <w:r w:rsidR="00630565">
        <w:tab/>
      </w:r>
      <w:r w:rsidRPr="00D2334A">
        <w:t>Real-time translation engine</w:t>
      </w:r>
    </w:p>
    <w:p w14:paraId="4F6AE504" w14:textId="59371D84" w:rsidR="006C7540" w:rsidRPr="00D2334A" w:rsidRDefault="006C7540" w:rsidP="00630565">
      <w:r w:rsidRPr="00D2334A">
        <w:t xml:space="preserve">A real-time translation engine is an essential technical requirement </w:t>
      </w:r>
      <w:r w:rsidR="00DB7A84">
        <w:t xml:space="preserve">for </w:t>
      </w:r>
      <w:r w:rsidRPr="00D2334A">
        <w:t>provid</w:t>
      </w:r>
      <w:r w:rsidR="00DB7A84">
        <w:t>ing</w:t>
      </w:r>
      <w:r w:rsidRPr="00D2334A">
        <w:t xml:space="preserve"> instantaneous and fluid translations during live interactions within the metaverse. This engine </w:t>
      </w:r>
      <w:r w:rsidR="009C03DF">
        <w:t>is recommended to</w:t>
      </w:r>
      <w:r w:rsidRPr="00D2334A">
        <w:t xml:space="preserve"> offer:</w:t>
      </w:r>
    </w:p>
    <w:p w14:paraId="52E09B3A" w14:textId="77777777" w:rsidR="006C7540" w:rsidRPr="00D2334A" w:rsidRDefault="006C7540" w:rsidP="00630565">
      <w:r w:rsidRPr="00D2334A">
        <w:t>Low latency: Minimal delays between spoken or written input and the translated output are critical for smooth communication.</w:t>
      </w:r>
    </w:p>
    <w:p w14:paraId="0DAFD292" w14:textId="0FDF61BC" w:rsidR="006C7540" w:rsidRPr="00D2334A" w:rsidRDefault="006C7540" w:rsidP="00630565">
      <w:r w:rsidRPr="00D2334A">
        <w:t xml:space="preserve">Multilingual capability: The translation engine </w:t>
      </w:r>
      <w:r w:rsidR="009C03DF">
        <w:t>is recommended to</w:t>
      </w:r>
      <w:r w:rsidRPr="00D2334A">
        <w:t xml:space="preserve"> be capable of supporting multiple languages and language pairs in real-time.</w:t>
      </w:r>
    </w:p>
    <w:p w14:paraId="2D2DDDFE" w14:textId="77777777" w:rsidR="006C7540" w:rsidRPr="00D2334A" w:rsidRDefault="006C7540" w:rsidP="00630565">
      <w:r w:rsidRPr="00D2334A">
        <w:t>Continuous updates: Regular updates to the translation engine ensure that it stays up to date with language changes and evolving linguistic trends.</w:t>
      </w:r>
    </w:p>
    <w:p w14:paraId="53AA2088" w14:textId="7064F292" w:rsidR="006C7540" w:rsidRPr="00D2334A" w:rsidRDefault="006C7540" w:rsidP="00630565">
      <w:pPr>
        <w:pStyle w:val="enumlev1"/>
      </w:pPr>
      <w:r w:rsidRPr="00D2334A">
        <w:t>4)</w:t>
      </w:r>
      <w:r w:rsidR="00630565">
        <w:tab/>
      </w:r>
      <w:r w:rsidRPr="00D2334A">
        <w:t>Data privacy and security</w:t>
      </w:r>
    </w:p>
    <w:p w14:paraId="40AED148" w14:textId="327434C2" w:rsidR="006C7540" w:rsidRPr="00D2334A" w:rsidRDefault="006C7540" w:rsidP="00630565">
      <w:r w:rsidRPr="00D2334A">
        <w:t>Automatic interpreting in the metaverse involves real-time exchange</w:t>
      </w:r>
      <w:r w:rsidR="00873A07">
        <w:t>s</w:t>
      </w:r>
      <w:r w:rsidRPr="00D2334A">
        <w:t>, making data privacy and security paramount. The technical requirements for data privacy and security include:</w:t>
      </w:r>
    </w:p>
    <w:p w14:paraId="0D9F82C3" w14:textId="77777777" w:rsidR="006C7540" w:rsidRPr="00D2334A" w:rsidRDefault="006C7540" w:rsidP="00630565">
      <w:r w:rsidRPr="00D2334A">
        <w:t>End-to-end encryption: Implementing robust encryption protocols ensures the protection of all communication between users and the machine translation system.</w:t>
      </w:r>
    </w:p>
    <w:p w14:paraId="3B6830E2" w14:textId="65AC08B7" w:rsidR="006C7540" w:rsidRPr="00D2334A" w:rsidRDefault="006C7540" w:rsidP="00630565">
      <w:r w:rsidRPr="00D2334A">
        <w:t>Data anonymi</w:t>
      </w:r>
      <w:r w:rsidR="001D526B">
        <w:t>z</w:t>
      </w:r>
      <w:r w:rsidRPr="00D2334A">
        <w:t>ation: Anonymi</w:t>
      </w:r>
      <w:r w:rsidR="00267468">
        <w:t>z</w:t>
      </w:r>
      <w:r w:rsidRPr="00D2334A">
        <w:t>ing user data prevents any personal information from being linked to specific conversations, preserving user privacy.</w:t>
      </w:r>
    </w:p>
    <w:p w14:paraId="272810DD" w14:textId="46D2CF81" w:rsidR="006C7540" w:rsidRPr="00D2334A" w:rsidRDefault="006C7540" w:rsidP="00630565">
      <w:pPr>
        <w:pStyle w:val="enumlev1"/>
      </w:pPr>
      <w:r w:rsidRPr="00D2334A">
        <w:t>5)</w:t>
      </w:r>
      <w:r w:rsidR="00630565">
        <w:tab/>
      </w:r>
      <w:r w:rsidRPr="00D2334A">
        <w:t xml:space="preserve">Continuous </w:t>
      </w:r>
      <w:r w:rsidR="008C25E5">
        <w:t>l</w:t>
      </w:r>
      <w:r w:rsidRPr="00D2334A">
        <w:t xml:space="preserve">earning and </w:t>
      </w:r>
      <w:r w:rsidR="008C25E5">
        <w:t>a</w:t>
      </w:r>
      <w:r w:rsidRPr="00D2334A">
        <w:t>daptability</w:t>
      </w:r>
    </w:p>
    <w:p w14:paraId="471BC20E" w14:textId="6D2EFA9C" w:rsidR="006C7540" w:rsidRPr="00D2334A" w:rsidRDefault="006C7540" w:rsidP="00630565">
      <w:r w:rsidRPr="00D2334A">
        <w:t xml:space="preserve">To enhance the accuracy and effectiveness of automatic interpreting, </w:t>
      </w:r>
      <w:r w:rsidR="00390163">
        <w:t xml:space="preserve">it is recommended that </w:t>
      </w:r>
      <w:r w:rsidRPr="00D2334A">
        <w:t>the machine translation system continuously learn and adapt. The technical requirements for continuous learning include:</w:t>
      </w:r>
    </w:p>
    <w:p w14:paraId="0EF06FC7" w14:textId="653C46D2" w:rsidR="006C7540" w:rsidRPr="00D2334A" w:rsidRDefault="006C7540" w:rsidP="00630565">
      <w:r w:rsidRPr="00D2334A">
        <w:t>Feedback mechanism: A feedback loop allows users to provide input on the translation quality, enabling the system to learn from its mistakes and improve over time.</w:t>
      </w:r>
    </w:p>
    <w:p w14:paraId="38FCCCDB" w14:textId="0C543318" w:rsidR="006C7540" w:rsidRPr="00D2334A" w:rsidRDefault="006C7540" w:rsidP="00630565">
      <w:r w:rsidRPr="00A9002A">
        <w:t xml:space="preserve">Recordings: </w:t>
      </w:r>
      <w:r w:rsidR="00267468" w:rsidRPr="00A9002A">
        <w:t xml:space="preserve">It is recommended that </w:t>
      </w:r>
      <w:r w:rsidR="00390163" w:rsidRPr="00A9002A">
        <w:t>t</w:t>
      </w:r>
      <w:r w:rsidRPr="00A9002A">
        <w:t>he interpreting session be</w:t>
      </w:r>
      <w:r w:rsidR="00267468" w:rsidRPr="00A9002A">
        <w:t xml:space="preserve"> </w:t>
      </w:r>
      <w:r w:rsidRPr="00A9002A">
        <w:t>recorded for subsequent analysis</w:t>
      </w:r>
      <w:r w:rsidR="00267468" w:rsidRPr="00A9002A">
        <w:t xml:space="preserve"> </w:t>
      </w:r>
      <w:r w:rsidRPr="00A9002A">
        <w:t>following the meeting. This recording serves the purpose of assessing accuracy and facilitating enhancements in the performance of the automated interpreting system.</w:t>
      </w:r>
    </w:p>
    <w:p w14:paraId="554BC3CD" w14:textId="225BBD4B" w:rsidR="006C7540" w:rsidRPr="00D2334A" w:rsidRDefault="006C7540" w:rsidP="00630565">
      <w:r w:rsidRPr="00D2334A">
        <w:lastRenderedPageBreak/>
        <w:t xml:space="preserve">Domain-specific adaptation: The system </w:t>
      </w:r>
      <w:r w:rsidR="009C03DF">
        <w:t>is recommended to</w:t>
      </w:r>
      <w:r w:rsidRPr="00D2334A">
        <w:t xml:space="preserve"> be able to adapt to domain-specific jargon and terminology, ensuring contextually relevant translations.</w:t>
      </w:r>
    </w:p>
    <w:p w14:paraId="56A36BEF" w14:textId="17DFC3A4" w:rsidR="006C7540" w:rsidRPr="00D2334A" w:rsidRDefault="006C7540" w:rsidP="00630565">
      <w:pPr>
        <w:pStyle w:val="enumlev1"/>
      </w:pPr>
      <w:r w:rsidRPr="00D2334A">
        <w:t>6)</w:t>
      </w:r>
      <w:r w:rsidR="00630565">
        <w:tab/>
      </w:r>
      <w:r w:rsidRPr="00D2334A">
        <w:t>Cross-platform compatibility</w:t>
      </w:r>
    </w:p>
    <w:p w14:paraId="56708F35" w14:textId="3479B90B" w:rsidR="006C7540" w:rsidRPr="00D2334A" w:rsidRDefault="006C7540" w:rsidP="00630565">
      <w:r w:rsidRPr="00D2334A">
        <w:t xml:space="preserve">The machine translation system </w:t>
      </w:r>
      <w:r w:rsidR="009C03DF">
        <w:t>is recommended to</w:t>
      </w:r>
      <w:r w:rsidRPr="00D2334A">
        <w:t xml:space="preserve"> be compatible with various platforms and devices commonly used in the metaverse, such as virtual meeting spaces, social platforms, and gaming environments. Cross-platform compatibility ensures that users can access interpreting services seamlessly from different devices.</w:t>
      </w:r>
    </w:p>
    <w:p w14:paraId="3203C143" w14:textId="39F587A0" w:rsidR="006C7540" w:rsidRPr="00D2334A" w:rsidRDefault="00622C2C" w:rsidP="00622C2C">
      <w:pPr>
        <w:pStyle w:val="Heading2"/>
        <w:rPr>
          <w:szCs w:val="24"/>
        </w:rPr>
      </w:pPr>
      <w:bookmarkStart w:id="94" w:name="_Toc150852116"/>
      <w:bookmarkStart w:id="95" w:name="_Toc153269010"/>
      <w:bookmarkStart w:id="96" w:name="_Toc167973596"/>
      <w:r w:rsidRPr="00D2334A">
        <w:rPr>
          <w:szCs w:val="24"/>
        </w:rPr>
        <w:t>7.3</w:t>
      </w:r>
      <w:r w:rsidRPr="00D2334A">
        <w:rPr>
          <w:szCs w:val="24"/>
        </w:rPr>
        <w:tab/>
      </w:r>
      <w:r w:rsidR="006C7540" w:rsidRPr="00D2334A">
        <w:rPr>
          <w:szCs w:val="24"/>
          <w:lang w:bidi="ar-DZ"/>
        </w:rPr>
        <w:t>Advice for meeting organi</w:t>
      </w:r>
      <w:r w:rsidR="00CB4C34">
        <w:rPr>
          <w:szCs w:val="24"/>
          <w:lang w:bidi="ar-DZ"/>
        </w:rPr>
        <w:t>z</w:t>
      </w:r>
      <w:r w:rsidR="006C7540" w:rsidRPr="00D2334A">
        <w:rPr>
          <w:szCs w:val="24"/>
          <w:lang w:bidi="ar-DZ"/>
        </w:rPr>
        <w:t>ers, speakers, interpreters and audience</w:t>
      </w:r>
      <w:bookmarkEnd w:id="94"/>
      <w:bookmarkEnd w:id="95"/>
      <w:bookmarkEnd w:id="96"/>
      <w:r w:rsidR="00CD2F22">
        <w:rPr>
          <w:szCs w:val="24"/>
          <w:lang w:bidi="ar-DZ"/>
        </w:rPr>
        <w:t>s</w:t>
      </w:r>
    </w:p>
    <w:p w14:paraId="5519EAED" w14:textId="2267CAE9" w:rsidR="006C7540" w:rsidRPr="00D2334A" w:rsidRDefault="006C7540" w:rsidP="00630565">
      <w:r w:rsidRPr="00D2334A">
        <w:t>This section presents guidelines for meeting organi</w:t>
      </w:r>
      <w:r w:rsidR="00CB4C34">
        <w:t>z</w:t>
      </w:r>
      <w:r w:rsidRPr="00D2334A">
        <w:t>ers, speakers, interpreters and the audience</w:t>
      </w:r>
      <w:r w:rsidR="00CD2F22">
        <w:t>,</w:t>
      </w:r>
      <w:r w:rsidRPr="00D2334A">
        <w:t xml:space="preserve"> to foster a positive and engaging experience within the metaverse. The guidelines cover pre-meeting planning, speaker preparations, interpreting best practices, and strategies for audience involvement. By adhering to these guidelines, all stakeholders can contribute to creating memorable and accessible virtual meetings that connect people in the global metaverse.</w:t>
      </w:r>
    </w:p>
    <w:p w14:paraId="5E5659CB" w14:textId="02E01721" w:rsidR="006C7540" w:rsidRPr="003E5555" w:rsidRDefault="00622C2C" w:rsidP="00630565">
      <w:pPr>
        <w:pStyle w:val="Heading3"/>
      </w:pPr>
      <w:bookmarkStart w:id="97" w:name="_Toc149316031"/>
      <w:bookmarkStart w:id="98" w:name="_Toc150852117"/>
      <w:bookmarkStart w:id="99" w:name="_Toc153269011"/>
      <w:r w:rsidRPr="003E5555">
        <w:t>7.3.1</w:t>
      </w:r>
      <w:r w:rsidRPr="003E5555">
        <w:tab/>
      </w:r>
      <w:r w:rsidR="006C7540" w:rsidRPr="00630565">
        <w:t>Advice</w:t>
      </w:r>
      <w:r w:rsidR="006C7540" w:rsidRPr="003E5555">
        <w:t xml:space="preserve"> for meeting organi</w:t>
      </w:r>
      <w:r w:rsidR="00CB4C34">
        <w:t>z</w:t>
      </w:r>
      <w:r w:rsidR="006C7540" w:rsidRPr="003E5555">
        <w:t>ers</w:t>
      </w:r>
      <w:bookmarkEnd w:id="97"/>
      <w:bookmarkEnd w:id="98"/>
      <w:bookmarkEnd w:id="99"/>
    </w:p>
    <w:p w14:paraId="31BF9677" w14:textId="338866A0" w:rsidR="006C7540" w:rsidRPr="00D2334A" w:rsidRDefault="006C7540" w:rsidP="00630565">
      <w:r w:rsidRPr="00D2334A">
        <w:t>Multilingual considerations: Assess the linguistic diversity of the audience and potential participants. Provide language options for materials</w:t>
      </w:r>
      <w:r w:rsidR="00CD2F22" w:rsidRPr="00CD2F22">
        <w:t xml:space="preserve"> </w:t>
      </w:r>
      <w:r w:rsidR="00CD2F22">
        <w:t xml:space="preserve">for the </w:t>
      </w:r>
      <w:r w:rsidR="00CD2F22" w:rsidRPr="00D2334A">
        <w:t>meeting</w:t>
      </w:r>
      <w:r w:rsidRPr="00D2334A">
        <w:t>, registration forms, and promotional content</w:t>
      </w:r>
      <w:r w:rsidR="00CD2F22">
        <w:t>,</w:t>
      </w:r>
      <w:r w:rsidRPr="00D2334A">
        <w:t xml:space="preserve"> to accommodate various language preferences.</w:t>
      </w:r>
    </w:p>
    <w:p w14:paraId="1DFC2548" w14:textId="1F263495" w:rsidR="006C7540" w:rsidRPr="00D2334A" w:rsidRDefault="006C7540" w:rsidP="00630565">
      <w:r w:rsidRPr="00D2334A">
        <w:t>Interpreting services: Arrange for professional interpreting services to facilitate real-time interpretation during the meeting. Plan for the required number of interpreters</w:t>
      </w:r>
      <w:r w:rsidR="00CD2F22">
        <w:t>,</w:t>
      </w:r>
      <w:r w:rsidRPr="00D2334A">
        <w:t xml:space="preserve"> based on language needs and the number of participants.</w:t>
      </w:r>
    </w:p>
    <w:p w14:paraId="6D2EEAA9" w14:textId="77777777" w:rsidR="006C7540" w:rsidRPr="00D2334A" w:rsidRDefault="006C7540" w:rsidP="00630565">
      <w:r w:rsidRPr="00D2334A">
        <w:t>Technical setup: Ensure that the metaverse platform supports multilingual meetings, offers real-time translation features, and allows for easy switching between languages during the meeting.</w:t>
      </w:r>
    </w:p>
    <w:p w14:paraId="3BED3561" w14:textId="12D5D022" w:rsidR="006C7540" w:rsidRPr="00D2334A" w:rsidRDefault="006C7540" w:rsidP="00630565">
      <w:r w:rsidRPr="00D2334A">
        <w:t>Cultural sensitivity: Promote cultural sensitivity throughout the meeting planning process, including respecting time zones and avoiding scheduling conflicts with significant holidays or cultural meetings.</w:t>
      </w:r>
    </w:p>
    <w:p w14:paraId="162597F1" w14:textId="0DFE213E" w:rsidR="006C7540" w:rsidRPr="003E5555" w:rsidRDefault="00622C2C" w:rsidP="00630565">
      <w:pPr>
        <w:pStyle w:val="Heading3"/>
      </w:pPr>
      <w:bookmarkStart w:id="100" w:name="_Toc149316032"/>
      <w:bookmarkStart w:id="101" w:name="_Toc150852118"/>
      <w:bookmarkStart w:id="102" w:name="_Toc153269012"/>
      <w:r w:rsidRPr="003E5555">
        <w:t>7.3.2</w:t>
      </w:r>
      <w:r w:rsidRPr="003E5555">
        <w:tab/>
      </w:r>
      <w:r w:rsidR="006C7540" w:rsidRPr="00630565">
        <w:t>Advice</w:t>
      </w:r>
      <w:r w:rsidR="006C7540" w:rsidRPr="003E5555">
        <w:t xml:space="preserve"> for speakers</w:t>
      </w:r>
      <w:bookmarkEnd w:id="100"/>
      <w:bookmarkEnd w:id="101"/>
      <w:bookmarkEnd w:id="102"/>
    </w:p>
    <w:p w14:paraId="3B42B9E4" w14:textId="2F9E712F" w:rsidR="006C7540" w:rsidRPr="00D2334A" w:rsidRDefault="006C7540" w:rsidP="00630565">
      <w:r w:rsidRPr="00D2334A">
        <w:t>Language</w:t>
      </w:r>
      <w:r w:rsidR="00CD2F22">
        <w:t>.</w:t>
      </w:r>
      <w:r w:rsidRPr="00D2334A">
        <w:t xml:space="preserve"> </w:t>
      </w:r>
      <w:r w:rsidR="00CD2F22">
        <w:t>It is recommended that speakers:</w:t>
      </w:r>
    </w:p>
    <w:p w14:paraId="09E2224B" w14:textId="47B3F0AE" w:rsidR="006C7540" w:rsidRPr="00630565" w:rsidRDefault="00630565" w:rsidP="00630565">
      <w:pPr>
        <w:pStyle w:val="enumlev1"/>
      </w:pPr>
      <w:r>
        <w:t>•</w:t>
      </w:r>
      <w:r w:rsidRPr="006112D1">
        <w:tab/>
      </w:r>
      <w:r w:rsidR="006C7540" w:rsidRPr="00630565">
        <w:t>maintain a moderate pace while speaking</w:t>
      </w:r>
      <w:r w:rsidR="00CD2F22">
        <w:t>,</w:t>
      </w:r>
      <w:r w:rsidR="006C7540" w:rsidRPr="00630565">
        <w:t xml:space="preserve"> to allow interpreters to provide accurate interpreting in real-time. </w:t>
      </w:r>
    </w:p>
    <w:p w14:paraId="434A4F25" w14:textId="1BF9539F" w:rsidR="006C7540" w:rsidRPr="00630565" w:rsidRDefault="00630565" w:rsidP="00630565">
      <w:pPr>
        <w:pStyle w:val="enumlev1"/>
      </w:pPr>
      <w:r>
        <w:t>•</w:t>
      </w:r>
      <w:r w:rsidRPr="006112D1">
        <w:tab/>
      </w:r>
      <w:r w:rsidR="006C7540" w:rsidRPr="00630565">
        <w:t>be aware of their audience</w:t>
      </w:r>
      <w:r w:rsidR="00CD2F22">
        <w:t>’</w:t>
      </w:r>
      <w:r w:rsidR="006C7540" w:rsidRPr="00630565">
        <w:t>s language preferences and prepare to deliver their content clearly and concisely for diverse language groups.</w:t>
      </w:r>
    </w:p>
    <w:p w14:paraId="14CB0540" w14:textId="01EAA164" w:rsidR="006C7540" w:rsidRPr="00630565" w:rsidRDefault="00630565" w:rsidP="00630565">
      <w:pPr>
        <w:pStyle w:val="enumlev1"/>
      </w:pPr>
      <w:r>
        <w:t>•</w:t>
      </w:r>
      <w:r w:rsidRPr="006112D1">
        <w:tab/>
      </w:r>
      <w:r w:rsidR="006C7540" w:rsidRPr="00630565">
        <w:t>avoid complex jargon or idiomatic expressions that may be difficult for non-native speakers to understand. Choose language that is accessible and easily translatable.</w:t>
      </w:r>
    </w:p>
    <w:p w14:paraId="1D776504" w14:textId="77777777" w:rsidR="00CD2F22" w:rsidRDefault="00CD2F22" w:rsidP="00630565"/>
    <w:p w14:paraId="4B9534AD" w14:textId="1FF53823" w:rsidR="006C7540" w:rsidRPr="00D2334A" w:rsidRDefault="006C7540" w:rsidP="00630565">
      <w:r w:rsidRPr="00D2334A">
        <w:t xml:space="preserve">Collaboration: </w:t>
      </w:r>
    </w:p>
    <w:p w14:paraId="3612B52D" w14:textId="195EC8CB" w:rsidR="006C7540" w:rsidRPr="00D2334A" w:rsidRDefault="00630565" w:rsidP="00630565">
      <w:pPr>
        <w:pStyle w:val="enumlev1"/>
      </w:pPr>
      <w:r>
        <w:t>•</w:t>
      </w:r>
      <w:r w:rsidRPr="006112D1">
        <w:tab/>
      </w:r>
      <w:r w:rsidR="006C7540" w:rsidRPr="00D2334A">
        <w:t xml:space="preserve">Work closely with interpreters during the meeting to ensure smooth communication. </w:t>
      </w:r>
    </w:p>
    <w:p w14:paraId="06BD6182" w14:textId="4114C11F" w:rsidR="006C7540" w:rsidRPr="00D2334A" w:rsidRDefault="00630565" w:rsidP="00630565">
      <w:pPr>
        <w:pStyle w:val="enumlev1"/>
      </w:pPr>
      <w:r>
        <w:t>•</w:t>
      </w:r>
      <w:r w:rsidRPr="006112D1">
        <w:tab/>
      </w:r>
      <w:r w:rsidR="006C7540" w:rsidRPr="00D2334A">
        <w:t>Provide materials or key points in advance to help interpreters prepare.</w:t>
      </w:r>
    </w:p>
    <w:p w14:paraId="2A5269C1" w14:textId="1A6B124D" w:rsidR="006C7540" w:rsidRPr="003E5555" w:rsidRDefault="00622C2C" w:rsidP="00630565">
      <w:pPr>
        <w:pStyle w:val="Heading3"/>
      </w:pPr>
      <w:bookmarkStart w:id="103" w:name="_Toc149316033"/>
      <w:bookmarkStart w:id="104" w:name="_Toc150852119"/>
      <w:bookmarkStart w:id="105" w:name="_Toc153269013"/>
      <w:r w:rsidRPr="003E5555">
        <w:t>7.3.3</w:t>
      </w:r>
      <w:r w:rsidRPr="003E5555">
        <w:tab/>
      </w:r>
      <w:r w:rsidR="006C7540" w:rsidRPr="003E5555">
        <w:t>Advice for interpreters</w:t>
      </w:r>
      <w:bookmarkEnd w:id="103"/>
      <w:bookmarkEnd w:id="104"/>
      <w:bookmarkEnd w:id="105"/>
    </w:p>
    <w:p w14:paraId="36AFED6D" w14:textId="6891B4C9" w:rsidR="006C7540" w:rsidRPr="00D2334A" w:rsidRDefault="006C7540" w:rsidP="00630565">
      <w:r w:rsidRPr="00D2334A">
        <w:t>Research the topic: Familiari</w:t>
      </w:r>
      <w:r w:rsidR="003037DE">
        <w:t>z</w:t>
      </w:r>
      <w:r w:rsidRPr="00D2334A">
        <w:t xml:space="preserve">e </w:t>
      </w:r>
      <w:r w:rsidRPr="00622197">
        <w:t>yourself</w:t>
      </w:r>
      <w:r w:rsidRPr="00D2334A">
        <w:t xml:space="preserve"> with the meeting</w:t>
      </w:r>
      <w:r w:rsidR="00267468">
        <w:t>’</w:t>
      </w:r>
      <w:r w:rsidRPr="00D2334A">
        <w:t>s subject matter</w:t>
      </w:r>
      <w:r w:rsidR="00CD2F22">
        <w:t>,</w:t>
      </w:r>
      <w:r w:rsidRPr="00D2334A">
        <w:t xml:space="preserve"> to provide contextually relevant interpretations.</w:t>
      </w:r>
    </w:p>
    <w:p w14:paraId="1634400C" w14:textId="77777777" w:rsidR="006C7540" w:rsidRPr="00D2334A" w:rsidRDefault="006C7540" w:rsidP="00630565">
      <w:r w:rsidRPr="00D2334A">
        <w:t>Coordinate with speakers: Reach out to speakers in advance to discuss terminology and clarify any potential language challenges.</w:t>
      </w:r>
    </w:p>
    <w:p w14:paraId="6D89D0D7" w14:textId="22B3E5FA" w:rsidR="006C7540" w:rsidRPr="00D2334A" w:rsidRDefault="006C7540" w:rsidP="00630565">
      <w:r w:rsidRPr="00D2334A">
        <w:lastRenderedPageBreak/>
        <w:t xml:space="preserve">Remain neutral during interpreting: Interpreters </w:t>
      </w:r>
      <w:r w:rsidR="009C03DF">
        <w:t>are required to</w:t>
      </w:r>
      <w:r w:rsidRPr="00D2334A">
        <w:t xml:space="preserve"> aim for accuracy and impartiality, refraining from injecting personal opinions or biases into their interpretations.</w:t>
      </w:r>
    </w:p>
    <w:p w14:paraId="5B1DC90E" w14:textId="38D16E9E" w:rsidR="006C7540" w:rsidRPr="00D2334A" w:rsidRDefault="006C7540" w:rsidP="00630565">
      <w:r w:rsidRPr="00D2334A">
        <w:t>Multi-tasking: You will need to be able to manage devices and technical settings while doing interpreting in the metaverse.</w:t>
      </w:r>
    </w:p>
    <w:p w14:paraId="20B70F28" w14:textId="77777777" w:rsidR="006C7540" w:rsidRPr="00D2334A" w:rsidRDefault="006C7540" w:rsidP="00630565">
      <w:r w:rsidRPr="00D2334A">
        <w:t>Time management: Ensure that interpreting is delivered in a timely manner, allowing for an efficient flow of the meeting.</w:t>
      </w:r>
    </w:p>
    <w:p w14:paraId="29CD28AE" w14:textId="630C0389" w:rsidR="006C7540" w:rsidRPr="003E5555" w:rsidRDefault="00622C2C" w:rsidP="00630565">
      <w:pPr>
        <w:pStyle w:val="Heading3"/>
      </w:pPr>
      <w:bookmarkStart w:id="106" w:name="_Toc149316034"/>
      <w:bookmarkStart w:id="107" w:name="_Toc150852120"/>
      <w:bookmarkStart w:id="108" w:name="_Toc153269014"/>
      <w:r w:rsidRPr="003E5555">
        <w:t>7.3.4</w:t>
      </w:r>
      <w:r w:rsidRPr="003E5555">
        <w:tab/>
      </w:r>
      <w:r w:rsidR="006C7540" w:rsidRPr="00630565">
        <w:t>Advice</w:t>
      </w:r>
      <w:r w:rsidR="006C7540" w:rsidRPr="003E5555">
        <w:t xml:space="preserve"> for the audience</w:t>
      </w:r>
      <w:bookmarkEnd w:id="106"/>
      <w:bookmarkEnd w:id="107"/>
      <w:bookmarkEnd w:id="108"/>
    </w:p>
    <w:p w14:paraId="3E9E6910" w14:textId="558D76F1" w:rsidR="006C7540" w:rsidRPr="00D2334A" w:rsidRDefault="006C7540" w:rsidP="00630565">
      <w:pPr>
        <w:pStyle w:val="enumlev1"/>
      </w:pPr>
      <w:r w:rsidRPr="00D2334A">
        <w:t>1)</w:t>
      </w:r>
      <w:r w:rsidR="00630565">
        <w:tab/>
      </w:r>
      <w:r w:rsidRPr="00D2334A">
        <w:t xml:space="preserve">Choose the right language: Select the language channel that </w:t>
      </w:r>
      <w:r w:rsidR="00CD2F22">
        <w:t xml:space="preserve">best </w:t>
      </w:r>
      <w:r w:rsidRPr="00D2334A">
        <w:t>suits your understanding for real-time interpreting during the meeting.</w:t>
      </w:r>
    </w:p>
    <w:p w14:paraId="5E315A16" w14:textId="2F2FBCFC" w:rsidR="006C7540" w:rsidRPr="00D2334A" w:rsidRDefault="006C7540" w:rsidP="00630565">
      <w:pPr>
        <w:pStyle w:val="enumlev1"/>
      </w:pPr>
      <w:r w:rsidRPr="00D2334A">
        <w:t>2)</w:t>
      </w:r>
      <w:r w:rsidR="00630565">
        <w:tab/>
      </w:r>
      <w:r w:rsidRPr="00D2334A">
        <w:t xml:space="preserve">Allow time for interpreting when speaking: When you participate </w:t>
      </w:r>
      <w:r w:rsidR="00CD2F22">
        <w:t xml:space="preserve">in </w:t>
      </w:r>
      <w:r w:rsidRPr="00D2334A">
        <w:t>discussions, Q&amp;A, and other interactions, please allow time for interpreting.</w:t>
      </w:r>
    </w:p>
    <w:p w14:paraId="2CD0B4AE" w14:textId="0C0504C3" w:rsidR="00ED5E92" w:rsidRPr="00D2334A" w:rsidRDefault="006C7540" w:rsidP="00630565">
      <w:pPr>
        <w:pStyle w:val="enumlev1"/>
      </w:pPr>
      <w:r w:rsidRPr="00D2334A">
        <w:t>3)</w:t>
      </w:r>
      <w:r w:rsidR="00630565">
        <w:tab/>
      </w:r>
      <w:r w:rsidRPr="00D2334A">
        <w:t xml:space="preserve">Respect language differences: Be patient and understanding of language </w:t>
      </w:r>
      <w:proofErr w:type="gramStart"/>
      <w:r w:rsidRPr="00D2334A">
        <w:t xml:space="preserve">barriers, </w:t>
      </w:r>
      <w:r w:rsidR="00FC5572">
        <w:t>and</w:t>
      </w:r>
      <w:proofErr w:type="gramEnd"/>
      <w:r w:rsidR="00FC5572">
        <w:t xml:space="preserve"> also </w:t>
      </w:r>
      <w:r w:rsidRPr="00D2334A">
        <w:t>recogni</w:t>
      </w:r>
      <w:r w:rsidR="003037DE">
        <w:t>z</w:t>
      </w:r>
      <w:r w:rsidR="00FC5572">
        <w:t>e</w:t>
      </w:r>
      <w:r w:rsidRPr="00D2334A">
        <w:t xml:space="preserve"> that interpreting may be delivered with slight delays due to </w:t>
      </w:r>
      <w:r w:rsidR="001F3EBC">
        <w:t>I</w:t>
      </w:r>
      <w:r w:rsidRPr="00D2334A">
        <w:t>nternet connection and streaming.</w:t>
      </w:r>
    </w:p>
    <w:p w14:paraId="605DD606" w14:textId="37946D81" w:rsidR="003E23E3" w:rsidRPr="00D2334A" w:rsidRDefault="00622C2C" w:rsidP="00622C2C">
      <w:pPr>
        <w:pStyle w:val="Heading1"/>
        <w:rPr>
          <w:szCs w:val="24"/>
        </w:rPr>
      </w:pPr>
      <w:bookmarkStart w:id="109" w:name="_Toc150852121"/>
      <w:bookmarkStart w:id="110" w:name="_Toc153269015"/>
      <w:bookmarkStart w:id="111" w:name="_Toc167973597"/>
      <w:r w:rsidRPr="00D2334A">
        <w:rPr>
          <w:szCs w:val="24"/>
        </w:rPr>
        <w:t>8</w:t>
      </w:r>
      <w:r w:rsidRPr="00D2334A">
        <w:rPr>
          <w:szCs w:val="24"/>
        </w:rPr>
        <w:tab/>
      </w:r>
      <w:r w:rsidR="003E23E3" w:rsidRPr="00D2334A">
        <w:rPr>
          <w:szCs w:val="24"/>
        </w:rPr>
        <w:t>Sign</w:t>
      </w:r>
      <w:r w:rsidR="008C25E5">
        <w:rPr>
          <w:szCs w:val="24"/>
        </w:rPr>
        <w:t xml:space="preserve"> </w:t>
      </w:r>
      <w:r w:rsidR="003E23E3" w:rsidRPr="00D2334A">
        <w:rPr>
          <w:szCs w:val="24"/>
        </w:rPr>
        <w:t>language</w:t>
      </w:r>
      <w:r w:rsidR="00AD5E77">
        <w:rPr>
          <w:szCs w:val="24"/>
        </w:rPr>
        <w:t xml:space="preserve"> </w:t>
      </w:r>
      <w:r w:rsidR="003E23E3" w:rsidRPr="00D2334A">
        <w:rPr>
          <w:szCs w:val="24"/>
        </w:rPr>
        <w:t>interpreting in the metaverse</w:t>
      </w:r>
      <w:bookmarkEnd w:id="109"/>
      <w:bookmarkEnd w:id="110"/>
      <w:bookmarkEnd w:id="111"/>
    </w:p>
    <w:p w14:paraId="0AE886DD" w14:textId="1E6B482C" w:rsidR="003E23E3" w:rsidRPr="00D2334A" w:rsidRDefault="003E23E3" w:rsidP="00630565">
      <w:r w:rsidRPr="00D2334A">
        <w:t>Sign language interpreting in the metaverse is necessary to ensure accessibility for those who are deaf or hard of hearing and use sign language as their primary communication medium. Sign language is a linguistic system, as the name implies. Sign language communicates using signs consisting of handshape (or hand</w:t>
      </w:r>
      <w:r w:rsidR="00D71E34" w:rsidRPr="00D2334A">
        <w:t>-</w:t>
      </w:r>
      <w:r w:rsidRPr="00D2334A">
        <w:t>form), orientation (or palm orientation), location (or place of articulation), movement, and non-manual markers (or facial expression). Just as the types of speech languages vary, there are various types of sign language</w:t>
      </w:r>
      <w:r w:rsidR="00FC5572">
        <w:t>,</w:t>
      </w:r>
      <w:r w:rsidRPr="00D2334A">
        <w:t xml:space="preserve"> with various vocabulary and grammar systems by region and culture. Sign language is not an alternative expression that responds to voice language one-on-one but is an independent language that reflects the social experience, culture, and value system of the deaf in their own vocabulary and grammar system. There is a signed communication called an international sign (IS), which is not a sign language</w:t>
      </w:r>
      <w:r w:rsidR="00FC5572">
        <w:t>,</w:t>
      </w:r>
      <w:r w:rsidRPr="00D2334A">
        <w:t xml:space="preserve"> as it is created on the spot by highly trained sign language interpreters and which changes by virtue of the different sign language requirements of the participants for every single meeting.</w:t>
      </w:r>
    </w:p>
    <w:p w14:paraId="158A883B" w14:textId="1EA6ABC9" w:rsidR="003E23E3" w:rsidRPr="00D2334A" w:rsidRDefault="003E23E3" w:rsidP="00630565">
      <w:r w:rsidRPr="00D2334A">
        <w:t>The problem of interpreting speech and sign language is not just about converting speech into hand signals or vice versa</w:t>
      </w:r>
      <w:r w:rsidR="00FC5572">
        <w:t>; it</w:t>
      </w:r>
      <w:r w:rsidRPr="00D2334A">
        <w:t xml:space="preserve"> also requires a process as complex as translating different speech languages. Therefore, the problem of expressing sign language or translating it into voice language through </w:t>
      </w:r>
      <w:r w:rsidR="00FC5572">
        <w:t xml:space="preserve">the </w:t>
      </w:r>
      <w:r w:rsidRPr="00D2334A">
        <w:t xml:space="preserve">metaverse is not simple. </w:t>
      </w:r>
      <w:proofErr w:type="gramStart"/>
      <w:r w:rsidRPr="00D2334A">
        <w:t>In particular, sign</w:t>
      </w:r>
      <w:proofErr w:type="gramEnd"/>
      <w:r w:rsidRPr="00D2334A">
        <w:t xml:space="preserve"> language recognition technology is still very rudimentary because it requires understanding the vocabulary and grammar system of sign language beyond the scope of simple gesture</w:t>
      </w:r>
      <w:r w:rsidR="00FC5572">
        <w:t>-</w:t>
      </w:r>
      <w:r w:rsidRPr="00D2334A">
        <w:t>recognition technology.</w:t>
      </w:r>
    </w:p>
    <w:p w14:paraId="4E7791A0" w14:textId="5C36556C" w:rsidR="003E23E3" w:rsidRPr="00D2334A" w:rsidRDefault="00622C2C" w:rsidP="001C0540">
      <w:pPr>
        <w:pStyle w:val="Heading2"/>
        <w:rPr>
          <w:lang w:bidi="ar-DZ"/>
        </w:rPr>
      </w:pPr>
      <w:bookmarkStart w:id="112" w:name="_Toc150852122"/>
      <w:bookmarkStart w:id="113" w:name="_Toc153269016"/>
      <w:bookmarkStart w:id="114" w:name="_Toc167973598"/>
      <w:r w:rsidRPr="00D2334A">
        <w:rPr>
          <w:lang w:bidi="ar-DZ"/>
        </w:rPr>
        <w:t>8.1</w:t>
      </w:r>
      <w:r w:rsidRPr="00D2334A">
        <w:rPr>
          <w:lang w:bidi="ar-DZ"/>
        </w:rPr>
        <w:tab/>
      </w:r>
      <w:r w:rsidR="003E23E3" w:rsidRPr="00D2334A">
        <w:rPr>
          <w:lang w:bidi="ar-DZ"/>
        </w:rPr>
        <w:t xml:space="preserve">Typical </w:t>
      </w:r>
      <w:r w:rsidR="00AC21CA" w:rsidRPr="00D2334A">
        <w:rPr>
          <w:lang w:bidi="ar-DZ"/>
        </w:rPr>
        <w:t xml:space="preserve">use </w:t>
      </w:r>
      <w:r w:rsidR="003E23E3" w:rsidRPr="00D2334A">
        <w:rPr>
          <w:lang w:bidi="ar-DZ"/>
        </w:rPr>
        <w:t>settings</w:t>
      </w:r>
      <w:bookmarkEnd w:id="112"/>
      <w:bookmarkEnd w:id="113"/>
      <w:bookmarkEnd w:id="114"/>
      <w:r w:rsidR="003E23E3" w:rsidRPr="00D2334A">
        <w:rPr>
          <w:lang w:bidi="ar-DZ"/>
        </w:rPr>
        <w:t> </w:t>
      </w:r>
    </w:p>
    <w:p w14:paraId="7EB2E255" w14:textId="1775E7A8" w:rsidR="003E23E3" w:rsidRPr="00D2334A" w:rsidRDefault="003E23E3" w:rsidP="001C0540">
      <w:r w:rsidRPr="00D2334A">
        <w:t>Depending on the environment, sign language interpreters are provided one-on-one interpreting</w:t>
      </w:r>
      <w:r w:rsidR="00806AB6">
        <w:t>,</w:t>
      </w:r>
      <w:r w:rsidRPr="00D2334A">
        <w:t xml:space="preserve"> with one interpreter per deaf person, or several people who are deaf </w:t>
      </w:r>
      <w:proofErr w:type="gramStart"/>
      <w:r w:rsidR="00806AB6">
        <w:t xml:space="preserve">or </w:t>
      </w:r>
      <w:r w:rsidRPr="00D2334A">
        <w:t xml:space="preserve"> hard</w:t>
      </w:r>
      <w:proofErr w:type="gramEnd"/>
      <w:r w:rsidR="00806AB6">
        <w:t xml:space="preserve"> </w:t>
      </w:r>
      <w:r w:rsidRPr="00D2334A">
        <w:t>of</w:t>
      </w:r>
      <w:r w:rsidR="00806AB6">
        <w:t xml:space="preserve"> </w:t>
      </w:r>
      <w:r w:rsidRPr="00D2334A">
        <w:t xml:space="preserve">hearing </w:t>
      </w:r>
      <w:r w:rsidR="00806AB6">
        <w:t>being</w:t>
      </w:r>
      <w:r w:rsidRPr="00D2334A">
        <w:t xml:space="preserve"> interpreted by one interpreter simultaneously. In the case of international conferences, sign language interpreters corresponding to each language may be deployed. British and American sign languages are different and require different interpreting even in the same English-speaking world.</w:t>
      </w:r>
    </w:p>
    <w:p w14:paraId="2FA1CCBE" w14:textId="2144C6DD" w:rsidR="003E23E3" w:rsidRPr="00D2334A" w:rsidRDefault="003E23E3" w:rsidP="001C0540">
      <w:proofErr w:type="gramStart"/>
      <w:r w:rsidRPr="00722152">
        <w:t>In particular, due to</w:t>
      </w:r>
      <w:proofErr w:type="gramEnd"/>
      <w:r w:rsidRPr="00722152">
        <w:t xml:space="preserve"> the nature of sign language interpret</w:t>
      </w:r>
      <w:r w:rsidR="00722152" w:rsidRPr="0081774D">
        <w:t>ing, which</w:t>
      </w:r>
      <w:r w:rsidRPr="00722152">
        <w:t xml:space="preserve"> require</w:t>
      </w:r>
      <w:r w:rsidR="00722152" w:rsidRPr="0081774D">
        <w:t>s</w:t>
      </w:r>
      <w:r w:rsidRPr="00722152">
        <w:t xml:space="preserve"> interpreting through hand movements, it is physically difficult for one interpreter to provide interpreting for a long time, so several interpreters may be needed to conduct interpreting alternately.</w:t>
      </w:r>
      <w:r w:rsidRPr="00D2334A">
        <w:t xml:space="preserve"> </w:t>
      </w:r>
    </w:p>
    <w:p w14:paraId="6D386438" w14:textId="668DD3EA" w:rsidR="003E23E3" w:rsidRPr="00D2334A" w:rsidRDefault="003E23E3" w:rsidP="001C0540">
      <w:r w:rsidRPr="00722152">
        <w:t>When a single interpreter interprets multiple people</w:t>
      </w:r>
      <w:r w:rsidR="00806AB6" w:rsidRPr="00722152">
        <w:t>’</w:t>
      </w:r>
      <w:r w:rsidRPr="00722152">
        <w:t>s sign language, or vice versa</w:t>
      </w:r>
      <w:r w:rsidR="00267468" w:rsidRPr="00722152">
        <w:t xml:space="preserve"> (when several people are watching participants who use sign language</w:t>
      </w:r>
      <w:r w:rsidR="00267468" w:rsidRPr="0081774D">
        <w:t>)</w:t>
      </w:r>
      <w:r w:rsidRPr="00722152">
        <w:t>, it is often difficult to identify who the speaker is in a video conference environment where many people talk simultaneously.</w:t>
      </w:r>
      <w:r w:rsidRPr="00D2334A">
        <w:t xml:space="preserve"> </w:t>
      </w:r>
    </w:p>
    <w:p w14:paraId="2769B853" w14:textId="4E4B32AD" w:rsidR="003E23E3" w:rsidRPr="00D2334A" w:rsidRDefault="003E23E3" w:rsidP="001C0540">
      <w:r w:rsidRPr="00722152">
        <w:lastRenderedPageBreak/>
        <w:t>The critical thing in sign language interpreting in the metaverse is that the speaker</w:t>
      </w:r>
      <w:r w:rsidR="00806AB6" w:rsidRPr="00722152">
        <w:t xml:space="preserve"> and</w:t>
      </w:r>
      <w:r w:rsidRPr="00722152">
        <w:t xml:space="preserve"> deaf and hard-of-hearing people </w:t>
      </w:r>
      <w:r w:rsidR="009C03DF" w:rsidRPr="00722152">
        <w:t>are required to</w:t>
      </w:r>
      <w:r w:rsidRPr="00722152">
        <w:t xml:space="preserve"> be </w:t>
      </w:r>
      <w:r w:rsidR="00486D96" w:rsidRPr="00722152">
        <w:t>the</w:t>
      </w:r>
      <w:r w:rsidR="00CE30D7" w:rsidRPr="00722152">
        <w:t xml:space="preserve"> focus</w:t>
      </w:r>
      <w:r w:rsidR="00486D96" w:rsidRPr="00722152">
        <w:t>,</w:t>
      </w:r>
      <w:r w:rsidRPr="00722152">
        <w:t xml:space="preserve"> </w:t>
      </w:r>
      <w:r w:rsidR="00486D96" w:rsidRPr="00722152">
        <w:t>in</w:t>
      </w:r>
      <w:r w:rsidRPr="00722152">
        <w:t xml:space="preserve"> the centre. Many video chat apps do not </w:t>
      </w:r>
      <w:r w:rsidR="00486D96" w:rsidRPr="00722152">
        <w:t xml:space="preserve">take into </w:t>
      </w:r>
      <w:r w:rsidRPr="00722152">
        <w:t>consider</w:t>
      </w:r>
      <w:r w:rsidR="00486D96" w:rsidRPr="00722152">
        <w:t>ation</w:t>
      </w:r>
      <w:r w:rsidRPr="00722152">
        <w:t xml:space="preserve"> sign language interpreting, so deaf and hard-of-hearing people who make remarks in sign language</w:t>
      </w:r>
      <w:r w:rsidR="00486D96" w:rsidRPr="00722152">
        <w:t xml:space="preserve"> are </w:t>
      </w:r>
      <w:proofErr w:type="gramStart"/>
      <w:r w:rsidR="00486D96" w:rsidRPr="00722152">
        <w:t>not  the</w:t>
      </w:r>
      <w:proofErr w:type="gramEnd"/>
      <w:r w:rsidRPr="00722152">
        <w:t xml:space="preserve"> focus</w:t>
      </w:r>
      <w:r w:rsidR="00486D96" w:rsidRPr="00722152">
        <w:t>;</w:t>
      </w:r>
      <w:r w:rsidR="00CB6401" w:rsidRPr="00722152">
        <w:t xml:space="preserve"> </w:t>
      </w:r>
      <w:r w:rsidR="00486D96" w:rsidRPr="00722152">
        <w:t>o</w:t>
      </w:r>
      <w:r w:rsidR="00CB6401" w:rsidRPr="00722152">
        <w:t>nly the</w:t>
      </w:r>
      <w:r w:rsidRPr="00722152">
        <w:t xml:space="preserve"> sign language interpreters receive screen focus. It is necessary for the speaker, the deaf</w:t>
      </w:r>
      <w:r w:rsidR="00486D96" w:rsidRPr="00722152">
        <w:t xml:space="preserve"> and hard of hearing</w:t>
      </w:r>
      <w:r w:rsidRPr="00722152">
        <w:t>, and the interpreter to be coupled</w:t>
      </w:r>
      <w:r w:rsidR="00CB6401" w:rsidRPr="00722152">
        <w:t>,</w:t>
      </w:r>
      <w:r w:rsidRPr="00722152">
        <w:t xml:space="preserve"> </w:t>
      </w:r>
      <w:proofErr w:type="gramStart"/>
      <w:r w:rsidRPr="00722152">
        <w:t>and  the</w:t>
      </w:r>
      <w:proofErr w:type="gramEnd"/>
      <w:r w:rsidRPr="00722152">
        <w:t xml:space="preserve"> speaker</w:t>
      </w:r>
      <w:r w:rsidR="00486D96" w:rsidRPr="00722152">
        <w:t xml:space="preserve"> and</w:t>
      </w:r>
      <w:r w:rsidRPr="00722152">
        <w:t xml:space="preserve"> deaf and hard-of-hearing people</w:t>
      </w:r>
      <w:r w:rsidR="00CB6401" w:rsidRPr="00722152">
        <w:t xml:space="preserve"> placed</w:t>
      </w:r>
      <w:r w:rsidRPr="00722152">
        <w:t xml:space="preserve"> at the centre.</w:t>
      </w:r>
    </w:p>
    <w:p w14:paraId="76B6911F" w14:textId="6693034C" w:rsidR="003E23E3" w:rsidRPr="00D2334A" w:rsidRDefault="00622C2C" w:rsidP="00622C2C">
      <w:pPr>
        <w:pStyle w:val="Heading2"/>
        <w:rPr>
          <w:szCs w:val="24"/>
          <w:lang w:bidi="ar-DZ"/>
        </w:rPr>
      </w:pPr>
      <w:bookmarkStart w:id="115" w:name="_Toc150852123"/>
      <w:bookmarkStart w:id="116" w:name="_Toc153269017"/>
      <w:bookmarkStart w:id="117" w:name="_Toc167973599"/>
      <w:r w:rsidRPr="00D2334A">
        <w:rPr>
          <w:szCs w:val="24"/>
          <w:lang w:bidi="ar-DZ"/>
        </w:rPr>
        <w:t>8.2</w:t>
      </w:r>
      <w:r w:rsidRPr="00D2334A">
        <w:rPr>
          <w:szCs w:val="24"/>
          <w:lang w:bidi="ar-DZ"/>
        </w:rPr>
        <w:tab/>
      </w:r>
      <w:r w:rsidR="003E23E3" w:rsidRPr="00D2334A">
        <w:rPr>
          <w:szCs w:val="24"/>
          <w:lang w:bidi="ar-DZ"/>
        </w:rPr>
        <w:t>Technical requirements</w:t>
      </w:r>
      <w:bookmarkEnd w:id="115"/>
      <w:bookmarkEnd w:id="116"/>
      <w:bookmarkEnd w:id="117"/>
    </w:p>
    <w:p w14:paraId="3A81C6F7" w14:textId="6FBB041F" w:rsidR="003E23E3" w:rsidRPr="00D2334A" w:rsidRDefault="003E23E3" w:rsidP="001C0540">
      <w:r w:rsidRPr="00D2334A">
        <w:t>One of the main problems with sign language recognition is that sign language does not have a generalised writing system</w:t>
      </w:r>
      <w:r w:rsidR="00CB6401">
        <w:t>,</w:t>
      </w:r>
      <w:r w:rsidRPr="00D2334A">
        <w:t xml:space="preserve"> despite various academic attempts. Here, the character system refers to the expression, such as the alphabet of the speech</w:t>
      </w:r>
      <w:r w:rsidR="00CB6401">
        <w:t xml:space="preserve"> </w:t>
      </w:r>
      <w:r w:rsidRPr="00D2334A">
        <w:t>language as symbols, and the code refers to a system in which a computer can recogni</w:t>
      </w:r>
      <w:r w:rsidR="003037DE">
        <w:t>z</w:t>
      </w:r>
      <w:r w:rsidRPr="00D2334A">
        <w:t>e characters, such as Unicode</w:t>
      </w:r>
      <w:r w:rsidR="00CB6401">
        <w:t>,</w:t>
      </w:r>
      <w:r w:rsidRPr="00D2334A">
        <w:t xml:space="preserve"> corresponding to characters. Unlike speech languages, sign language does not have a character system or code, so writing and coding a sign language dictionary is difficult. </w:t>
      </w:r>
      <w:r w:rsidRPr="00FC3455">
        <w:t>Unlike voice languages, sign language corporations are generally collected as uncoded videos and have interpreting into voice languages,</w:t>
      </w:r>
      <w:r w:rsidR="00FC3455" w:rsidRPr="0081774D">
        <w:t xml:space="preserve"> </w:t>
      </w:r>
      <w:r w:rsidRPr="00FC3455">
        <w:t>making recogni</w:t>
      </w:r>
      <w:r w:rsidR="003037DE" w:rsidRPr="00FC3455">
        <w:t>z</w:t>
      </w:r>
      <w:r w:rsidRPr="00FC3455">
        <w:t>ing and analysing sign language challenging.</w:t>
      </w:r>
      <w:r w:rsidR="00FC3455" w:rsidRPr="00FC3455">
        <w:t xml:space="preserve"> </w:t>
      </w:r>
    </w:p>
    <w:p w14:paraId="1FBAB5C5" w14:textId="1B60EB2E" w:rsidR="003E23E3" w:rsidRPr="00D2334A" w:rsidRDefault="003E23E3" w:rsidP="001C0540">
      <w:r w:rsidRPr="00D2334A">
        <w:t>The technology for expressing sign language has advanced compared to sign language recognition</w:t>
      </w:r>
      <w:r w:rsidR="00CB6401">
        <w:t>,</w:t>
      </w:r>
      <w:r w:rsidRPr="00D2334A">
        <w:t xml:space="preserve"> as the technology for automatic sign language generation using avatars has developed. However, many people who are deaf or hard</w:t>
      </w:r>
      <w:r w:rsidR="00CB6401">
        <w:t xml:space="preserve"> </w:t>
      </w:r>
      <w:r w:rsidRPr="00D2334A">
        <w:t>of</w:t>
      </w:r>
      <w:r w:rsidR="00CB6401">
        <w:t xml:space="preserve"> </w:t>
      </w:r>
      <w:r w:rsidRPr="00D2334A">
        <w:t xml:space="preserve">hearing still think that the quality of sign language expressed by avatars </w:t>
      </w:r>
      <w:r w:rsidR="00CB6401">
        <w:t xml:space="preserve">has </w:t>
      </w:r>
      <w:r w:rsidRPr="00D2334A">
        <w:t>not reach</w:t>
      </w:r>
      <w:r w:rsidR="00CB6401">
        <w:t>ed</w:t>
      </w:r>
      <w:r w:rsidRPr="00D2334A">
        <w:t xml:space="preserve"> </w:t>
      </w:r>
      <w:r w:rsidR="00CB6401">
        <w:t>a</w:t>
      </w:r>
      <w:r w:rsidRPr="00D2334A">
        <w:t xml:space="preserve"> level that can be applied. In addition, the following advantages and disadvantages exist in expressing sign language with avatars:</w:t>
      </w:r>
    </w:p>
    <w:p w14:paraId="58DBF758" w14:textId="77777777" w:rsidR="003E23E3" w:rsidRPr="00D2334A" w:rsidRDefault="003E23E3" w:rsidP="001C0540">
      <w:r w:rsidRPr="00D2334A">
        <w:t>Pros:</w:t>
      </w:r>
    </w:p>
    <w:p w14:paraId="09ACCE54" w14:textId="258829DF" w:rsidR="003E23E3" w:rsidRPr="001C0540" w:rsidRDefault="001C0540" w:rsidP="001C0540">
      <w:pPr>
        <w:pStyle w:val="enumlev1"/>
      </w:pPr>
      <w:r>
        <w:t>•</w:t>
      </w:r>
      <w:r w:rsidRPr="006112D1">
        <w:tab/>
      </w:r>
      <w:r w:rsidR="003E23E3" w:rsidRPr="001C0540">
        <w:t>The initial cost of developing avatars in expressing sign language is high but</w:t>
      </w:r>
      <w:r w:rsidR="00CB6401">
        <w:t>,</w:t>
      </w:r>
      <w:r w:rsidR="004B5646">
        <w:t xml:space="preserve"> </w:t>
      </w:r>
      <w:r w:rsidR="003E23E3" w:rsidRPr="001C0540">
        <w:t>once built, it can be operated at a low cost.</w:t>
      </w:r>
    </w:p>
    <w:p w14:paraId="45741A72" w14:textId="1BF7C625" w:rsidR="003E23E3" w:rsidRPr="001C0540" w:rsidRDefault="001C0540" w:rsidP="001C0540">
      <w:pPr>
        <w:pStyle w:val="enumlev1"/>
      </w:pPr>
      <w:r>
        <w:t>•</w:t>
      </w:r>
      <w:r w:rsidRPr="006112D1">
        <w:tab/>
      </w:r>
      <w:r w:rsidR="003E23E3" w:rsidRPr="001C0540">
        <w:t>It can be operated 24 hours a day, 365 days a year, without relying on the availability of human interpreters.</w:t>
      </w:r>
    </w:p>
    <w:p w14:paraId="12276E85" w14:textId="6A5C8725" w:rsidR="003E23E3" w:rsidRPr="001C0540" w:rsidRDefault="001C0540" w:rsidP="001C0540">
      <w:pPr>
        <w:pStyle w:val="enumlev1"/>
      </w:pPr>
      <w:r>
        <w:t>•</w:t>
      </w:r>
      <w:r w:rsidRPr="006112D1">
        <w:tab/>
      </w:r>
      <w:r w:rsidR="003E23E3" w:rsidRPr="001C0540">
        <w:t>It solves the problem of personal information infringement that may occur due to the exposure of the face of a human interpreter.</w:t>
      </w:r>
    </w:p>
    <w:p w14:paraId="0DC79566" w14:textId="63484D0F" w:rsidR="003E23E3" w:rsidRPr="001C0540" w:rsidRDefault="001C0540" w:rsidP="001C0540">
      <w:pPr>
        <w:pStyle w:val="enumlev1"/>
      </w:pPr>
      <w:r>
        <w:t>•</w:t>
      </w:r>
      <w:r w:rsidRPr="006112D1">
        <w:tab/>
      </w:r>
      <w:r w:rsidR="003E23E3" w:rsidRPr="001C0540">
        <w:t>In particular, at a low cost, sign language may be inserted into pre-recorded voice and video data.</w:t>
      </w:r>
    </w:p>
    <w:p w14:paraId="3CBB1C8F" w14:textId="77777777" w:rsidR="003E23E3" w:rsidRPr="00D2334A" w:rsidRDefault="003E23E3" w:rsidP="001C0540">
      <w:r w:rsidRPr="00D2334A">
        <w:t>Cons:</w:t>
      </w:r>
    </w:p>
    <w:p w14:paraId="71435DC2" w14:textId="6DF29D18" w:rsidR="003E23E3" w:rsidRPr="001C0540" w:rsidRDefault="001C0540" w:rsidP="001C0540">
      <w:pPr>
        <w:pStyle w:val="enumlev1"/>
      </w:pPr>
      <w:r>
        <w:t>•</w:t>
      </w:r>
      <w:r w:rsidRPr="006112D1">
        <w:tab/>
      </w:r>
      <w:r w:rsidR="003E23E3" w:rsidRPr="001C0540">
        <w:t>The interpreting quality of avatar interpreters is lower than that of human interpreters (especially, the delivery of facial expressions</w:t>
      </w:r>
      <w:r w:rsidR="00CB6401">
        <w:t>,</w:t>
      </w:r>
      <w:r w:rsidR="003E23E3" w:rsidRPr="001C0540">
        <w:t xml:space="preserve"> </w:t>
      </w:r>
      <w:r w:rsidR="00CB6401">
        <w:t xml:space="preserve">which </w:t>
      </w:r>
      <w:r w:rsidR="003E23E3" w:rsidRPr="001C0540">
        <w:t>is not precise)</w:t>
      </w:r>
      <w:r>
        <w:t>.</w:t>
      </w:r>
    </w:p>
    <w:p w14:paraId="4070C414" w14:textId="73BB1910" w:rsidR="003E23E3" w:rsidRPr="001C0540" w:rsidRDefault="001C0540" w:rsidP="001C0540">
      <w:pPr>
        <w:pStyle w:val="enumlev1"/>
      </w:pPr>
      <w:r>
        <w:t>•</w:t>
      </w:r>
      <w:r w:rsidRPr="006112D1">
        <w:tab/>
      </w:r>
      <w:r w:rsidR="003E23E3" w:rsidRPr="001C0540">
        <w:t xml:space="preserve">Interpreting is difficult </w:t>
      </w:r>
      <w:r w:rsidR="00CB6401">
        <w:t>for</w:t>
      </w:r>
      <w:r w:rsidR="003E23E3" w:rsidRPr="001C0540">
        <w:t xml:space="preserve"> avatar interpreters when there is a lot of noise or loud background sound</w:t>
      </w:r>
      <w:r>
        <w:t>.</w:t>
      </w:r>
    </w:p>
    <w:p w14:paraId="411EFC9F" w14:textId="73919A36" w:rsidR="003E23E3" w:rsidRPr="001C0540" w:rsidRDefault="001C0540" w:rsidP="001C0540">
      <w:pPr>
        <w:pStyle w:val="enumlev1"/>
      </w:pPr>
      <w:r>
        <w:t>•</w:t>
      </w:r>
      <w:r w:rsidRPr="006112D1">
        <w:tab/>
      </w:r>
      <w:r w:rsidR="003E23E3" w:rsidRPr="001C0540">
        <w:t>Clear interpreting</w:t>
      </w:r>
      <w:r w:rsidR="00CB6401">
        <w:t>,</w:t>
      </w:r>
      <w:r w:rsidR="003E23E3" w:rsidRPr="001C0540">
        <w:t xml:space="preserve"> distinguishing each speaker</w:t>
      </w:r>
      <w:r w:rsidR="00CB6401">
        <w:t>,</w:t>
      </w:r>
      <w:r w:rsidR="003E23E3" w:rsidRPr="001C0540">
        <w:t xml:space="preserve"> can be difficult if multiple people need to be interpreted at once</w:t>
      </w:r>
      <w:r>
        <w:t>.</w:t>
      </w:r>
    </w:p>
    <w:p w14:paraId="777CCCC5" w14:textId="3C1A63A1" w:rsidR="00BC37A7" w:rsidRDefault="003E23E3" w:rsidP="001C0540">
      <w:proofErr w:type="gramStart"/>
      <w:r w:rsidRPr="00BC37A7">
        <w:t>In reality, specific</w:t>
      </w:r>
      <w:proofErr w:type="gramEnd"/>
      <w:r w:rsidRPr="00BC37A7">
        <w:t xml:space="preserve"> quality standards for avatars</w:t>
      </w:r>
      <w:r w:rsidR="00A04F2B" w:rsidRPr="00BC37A7">
        <w:t>’</w:t>
      </w:r>
      <w:r w:rsidRPr="00BC37A7">
        <w:t xml:space="preserve"> ability</w:t>
      </w:r>
      <w:r w:rsidR="00A04F2B" w:rsidRPr="00BC37A7">
        <w:t xml:space="preserve"> </w:t>
      </w:r>
      <w:r w:rsidR="00267468" w:rsidRPr="0081774D">
        <w:t xml:space="preserve">to show expressions </w:t>
      </w:r>
      <w:r w:rsidR="009C03DF" w:rsidRPr="00BC37A7">
        <w:t>are required to</w:t>
      </w:r>
      <w:r w:rsidRPr="00BC37A7">
        <w:t xml:space="preserve"> be prepared</w:t>
      </w:r>
      <w:r w:rsidR="00267468" w:rsidRPr="0081774D">
        <w:t>,</w:t>
      </w:r>
      <w:r w:rsidRPr="00BC37A7">
        <w:t xml:space="preserve"> to apply the technology of sign language expression using avatars in the metaverse. </w:t>
      </w:r>
      <w:proofErr w:type="gramStart"/>
      <w:r w:rsidRPr="00BC37A7">
        <w:t xml:space="preserve">In particular, </w:t>
      </w:r>
      <w:r w:rsidR="00BC37A7" w:rsidRPr="0081774D">
        <w:t>given</w:t>
      </w:r>
      <w:proofErr w:type="gramEnd"/>
      <w:r w:rsidR="00BC37A7" w:rsidRPr="0081774D">
        <w:t xml:space="preserve"> </w:t>
      </w:r>
      <w:r w:rsidRPr="00BC37A7">
        <w:t xml:space="preserve">the </w:t>
      </w:r>
      <w:r w:rsidR="00BC37A7" w:rsidRPr="0081774D">
        <w:t>nature</w:t>
      </w:r>
      <w:r w:rsidR="00BC37A7" w:rsidRPr="00BC37A7">
        <w:t xml:space="preserve"> </w:t>
      </w:r>
      <w:r w:rsidRPr="00BC37A7">
        <w:t>of sign language, which is highly dependent on facial expressions, there is a big difference in the transmission power of sign language</w:t>
      </w:r>
      <w:r w:rsidR="00BC37A7" w:rsidRPr="0081774D">
        <w:t>,</w:t>
      </w:r>
      <w:r w:rsidRPr="00BC37A7">
        <w:t xml:space="preserve"> depending on whether the avatar</w:t>
      </w:r>
      <w:r w:rsidR="00267468" w:rsidRPr="0081774D">
        <w:t>’</w:t>
      </w:r>
      <w:r w:rsidRPr="00BC37A7">
        <w:t xml:space="preserve">s face can intuitively </w:t>
      </w:r>
      <w:r w:rsidR="00BC37A7">
        <w:t>capture</w:t>
      </w:r>
      <w:r w:rsidRPr="00BC37A7">
        <w:t xml:space="preserve"> a person</w:t>
      </w:r>
      <w:r w:rsidR="00A04F2B" w:rsidRPr="00BC37A7">
        <w:t>’</w:t>
      </w:r>
      <w:r w:rsidRPr="00BC37A7">
        <w:t>s expression.</w:t>
      </w:r>
      <w:r w:rsidR="00BC37A7" w:rsidRPr="00BC37A7">
        <w:t xml:space="preserve"> </w:t>
      </w:r>
    </w:p>
    <w:p w14:paraId="19B1A886" w14:textId="547D8112" w:rsidR="003E23E3" w:rsidRPr="00D2334A" w:rsidRDefault="00622C2C" w:rsidP="001C0540">
      <w:pPr>
        <w:pStyle w:val="Heading2"/>
      </w:pPr>
      <w:bookmarkStart w:id="118" w:name="_Toc150852124"/>
      <w:bookmarkStart w:id="119" w:name="_Toc153269018"/>
      <w:bookmarkStart w:id="120" w:name="_Toc167973600"/>
      <w:r w:rsidRPr="00D2334A">
        <w:t>8.3</w:t>
      </w:r>
      <w:r w:rsidRPr="00D2334A">
        <w:tab/>
      </w:r>
      <w:r w:rsidR="00B40852" w:rsidRPr="00D2334A">
        <w:rPr>
          <w:lang w:bidi="ar-DZ"/>
        </w:rPr>
        <w:t>Advice</w:t>
      </w:r>
      <w:r w:rsidR="003E23E3" w:rsidRPr="00D2334A">
        <w:rPr>
          <w:lang w:bidi="ar-DZ"/>
        </w:rPr>
        <w:t xml:space="preserve"> for event organi</w:t>
      </w:r>
      <w:r w:rsidR="00CB4C34">
        <w:rPr>
          <w:lang w:bidi="ar-DZ"/>
        </w:rPr>
        <w:t>z</w:t>
      </w:r>
      <w:r w:rsidR="003E23E3" w:rsidRPr="00D2334A">
        <w:rPr>
          <w:lang w:bidi="ar-DZ"/>
        </w:rPr>
        <w:t>ers, speakers, interpreters and audience</w:t>
      </w:r>
      <w:bookmarkEnd w:id="118"/>
      <w:bookmarkEnd w:id="119"/>
      <w:bookmarkEnd w:id="120"/>
    </w:p>
    <w:p w14:paraId="00336B97" w14:textId="5ADE385A" w:rsidR="003E23E3" w:rsidRPr="00D2334A" w:rsidRDefault="003E23E3" w:rsidP="001C0540">
      <w:r w:rsidRPr="00D2334A">
        <w:t>As of now, the technology to recogni</w:t>
      </w:r>
      <w:r w:rsidR="003037DE">
        <w:t>z</w:t>
      </w:r>
      <w:r w:rsidRPr="00D2334A">
        <w:t xml:space="preserve">e and express sign language has a very high technical difficulty. Of course, sign language recognition and expression technology </w:t>
      </w:r>
      <w:r w:rsidR="00D571CE">
        <w:t>is</w:t>
      </w:r>
      <w:r w:rsidRPr="00D2334A">
        <w:t xml:space="preserve"> gradually </w:t>
      </w:r>
      <w:r w:rsidR="00486D96">
        <w:t>evolving</w:t>
      </w:r>
      <w:r w:rsidRPr="00D2334A">
        <w:t xml:space="preserve"> through the development of </w:t>
      </w:r>
      <w:r w:rsidR="00D571CE">
        <w:t>AI</w:t>
      </w:r>
      <w:r w:rsidRPr="00D2334A">
        <w:t xml:space="preserve"> technology and the efforts of many sign language researchers. Still, it is practically difficult to expect an automated sign language communication system using </w:t>
      </w:r>
      <w:r w:rsidR="00D571CE">
        <w:t>AI</w:t>
      </w:r>
      <w:r w:rsidRPr="00D2334A">
        <w:t xml:space="preserve"> technology to be </w:t>
      </w:r>
      <w:r w:rsidRPr="00D2334A">
        <w:lastRenderedPageBreak/>
        <w:t xml:space="preserve">commercialised </w:t>
      </w:r>
      <w:proofErr w:type="gramStart"/>
      <w:r w:rsidRPr="00D2334A">
        <w:t>in the near future</w:t>
      </w:r>
      <w:proofErr w:type="gramEnd"/>
      <w:r w:rsidRPr="00D2334A">
        <w:t>. Therefore, to support the interpreting of sign language in the metaverse, it is necessary to assume the intervention of human sign language interpreters.</w:t>
      </w:r>
    </w:p>
    <w:p w14:paraId="4FB31DE7" w14:textId="7CA44742" w:rsidR="003E23E3" w:rsidRPr="00D2334A" w:rsidRDefault="003E23E3" w:rsidP="00441480">
      <w:r w:rsidRPr="00D2334A">
        <w:t>With two methods</w:t>
      </w:r>
      <w:r w:rsidR="00D571CE">
        <w:t xml:space="preserve"> – </w:t>
      </w:r>
      <w:r w:rsidRPr="00D2334A">
        <w:t>providing sign language and subtitling for speech</w:t>
      </w:r>
      <w:r w:rsidR="00D571CE">
        <w:t xml:space="preserve"> –</w:t>
      </w:r>
      <w:r w:rsidRPr="00D2334A">
        <w:t xml:space="preserve"> many people think that these two options satisfy the accessibility requirements of deaf and hard</w:t>
      </w:r>
      <w:r w:rsidR="00D571CE">
        <w:t xml:space="preserve"> </w:t>
      </w:r>
      <w:r w:rsidRPr="00D2334A">
        <w:t>of</w:t>
      </w:r>
      <w:r w:rsidR="00D571CE">
        <w:t xml:space="preserve"> </w:t>
      </w:r>
      <w:r w:rsidRPr="00D2334A">
        <w:t xml:space="preserve">hearing people. However, many people who are deaf </w:t>
      </w:r>
      <w:r w:rsidR="00D571CE">
        <w:t xml:space="preserve">or </w:t>
      </w:r>
      <w:r w:rsidRPr="00D2334A">
        <w:t>hard</w:t>
      </w:r>
      <w:r w:rsidR="00D571CE">
        <w:t xml:space="preserve"> </w:t>
      </w:r>
      <w:r w:rsidRPr="00D2334A">
        <w:t>of</w:t>
      </w:r>
      <w:r w:rsidR="00D571CE">
        <w:t xml:space="preserve"> </w:t>
      </w:r>
      <w:r w:rsidRPr="00D2334A">
        <w:t xml:space="preserve">hearing often have difficulty interpreting speech language, even if written in letters. This is because sign language is not an alternative expression of speech language but a separate language system. </w:t>
      </w:r>
      <w:r w:rsidRPr="0078765D">
        <w:t xml:space="preserve">Also, many acquired people who are deaf </w:t>
      </w:r>
      <w:r w:rsidR="00D571CE" w:rsidRPr="0078765D">
        <w:t xml:space="preserve">or </w:t>
      </w:r>
      <w:r w:rsidRPr="0078765D">
        <w:t>hard</w:t>
      </w:r>
      <w:r w:rsidR="00D571CE" w:rsidRPr="0078765D">
        <w:t xml:space="preserve"> </w:t>
      </w:r>
      <w:r w:rsidRPr="0078765D">
        <w:t>of</w:t>
      </w:r>
      <w:r w:rsidR="00D571CE" w:rsidRPr="0078765D">
        <w:t xml:space="preserve"> </w:t>
      </w:r>
      <w:r w:rsidRPr="0078765D">
        <w:t xml:space="preserve">hearing do not understand sign language. Therefore, both methods </w:t>
      </w:r>
      <w:r w:rsidR="009C03DF" w:rsidRPr="0078765D">
        <w:t>are required to</w:t>
      </w:r>
      <w:r w:rsidRPr="0078765D">
        <w:t xml:space="preserve"> be provided.</w:t>
      </w:r>
    </w:p>
    <w:p w14:paraId="258EFA8B" w14:textId="09EDA6CA" w:rsidR="003E23E3" w:rsidRPr="00D2334A" w:rsidRDefault="003E23E3" w:rsidP="00441480">
      <w:r w:rsidRPr="00D2334A">
        <w:t xml:space="preserve">Human sign language interpreters are preferred to the use of avatars. Human sign language interpreters can voluntarily offer wider language choices, as every country has at least one sign language. Avatars are suitable for one-way communication and </w:t>
      </w:r>
      <w:r w:rsidR="009C03DF">
        <w:t>are recommended to</w:t>
      </w:r>
      <w:r w:rsidRPr="00D2334A">
        <w:t xml:space="preserve"> be pre-recorded. Avatar</w:t>
      </w:r>
      <w:r w:rsidR="00D571CE">
        <w:t>s</w:t>
      </w:r>
      <w:r w:rsidRPr="00D2334A">
        <w:t xml:space="preserve"> do</w:t>
      </w:r>
      <w:r w:rsidR="00D571CE">
        <w:t xml:space="preserve"> not</w:t>
      </w:r>
      <w:r w:rsidRPr="00D2334A">
        <w:t xml:space="preserve"> work well in real-time</w:t>
      </w:r>
      <w:r w:rsidR="00F22CAD">
        <w:t>,</w:t>
      </w:r>
      <w:r w:rsidRPr="00D2334A">
        <w:t xml:space="preserve"> bi-directional situations. Human sign language interpreters work just like voice interpreters. They can interpret for a larger audience, </w:t>
      </w:r>
      <w:r w:rsidR="00D571CE">
        <w:t>as well as</w:t>
      </w:r>
      <w:r w:rsidRPr="00D2334A">
        <w:t xml:space="preserve"> individuals, meetings, and one-on-one arrangements. Avatars cannot translate for living humans, such as participants in large gatherings asking questions, in which actual human sign language interpreting is required in the two-way communication.</w:t>
      </w:r>
    </w:p>
    <w:p w14:paraId="52DF8F35" w14:textId="77777777" w:rsidR="00D0236F" w:rsidRPr="00D2334A" w:rsidRDefault="00D0236F" w:rsidP="00441480">
      <w:r w:rsidRPr="00D2334A">
        <w:br w:type="page"/>
      </w:r>
    </w:p>
    <w:p w14:paraId="0AE5A898" w14:textId="6D117C6F" w:rsidR="00A97BDF" w:rsidRPr="00D2334A" w:rsidRDefault="00A97BDF" w:rsidP="0064199B">
      <w:pPr>
        <w:pStyle w:val="AppendixNoTitle0"/>
        <w:outlineLvl w:val="0"/>
      </w:pPr>
      <w:bookmarkStart w:id="121" w:name="_Toc150852125"/>
      <w:bookmarkStart w:id="122" w:name="_Toc153269019"/>
      <w:bookmarkStart w:id="123" w:name="_Toc167973601"/>
      <w:r w:rsidRPr="00D2334A">
        <w:lastRenderedPageBreak/>
        <w:t>Bibliography</w:t>
      </w:r>
      <w:bookmarkEnd w:id="121"/>
      <w:bookmarkEnd w:id="122"/>
      <w:bookmarkEnd w:id="123"/>
    </w:p>
    <w:p w14:paraId="333FE5F4" w14:textId="77777777" w:rsidR="00441480" w:rsidRDefault="00441480" w:rsidP="008D79DB">
      <w:pPr>
        <w:pStyle w:val="Reftext"/>
        <w:rPr>
          <w:szCs w:val="24"/>
          <w:lang w:val="en-US"/>
        </w:rPr>
      </w:pPr>
    </w:p>
    <w:p w14:paraId="32743F15" w14:textId="48565677" w:rsidR="003635A3" w:rsidRPr="00D2334A" w:rsidRDefault="003635A3" w:rsidP="00D41488">
      <w:pPr>
        <w:pStyle w:val="Reftext"/>
        <w:tabs>
          <w:tab w:val="clear" w:pos="1588"/>
          <w:tab w:val="clear" w:pos="1985"/>
          <w:tab w:val="left" w:pos="2694"/>
        </w:tabs>
        <w:ind w:left="2694" w:hanging="2694"/>
        <w:rPr>
          <w:i/>
          <w:iCs/>
          <w:szCs w:val="24"/>
        </w:rPr>
      </w:pPr>
      <w:r w:rsidRPr="00D2334A">
        <w:rPr>
          <w:szCs w:val="24"/>
          <w:lang w:val="en-US"/>
        </w:rPr>
        <w:t>[b-</w:t>
      </w:r>
      <w:r w:rsidRPr="00D2334A">
        <w:rPr>
          <w:szCs w:val="24"/>
        </w:rPr>
        <w:t>ITU-T F.791</w:t>
      </w:r>
      <w:r w:rsidRPr="00D2334A">
        <w:rPr>
          <w:szCs w:val="24"/>
          <w:lang w:val="en-US"/>
        </w:rPr>
        <w:t>]</w:t>
      </w:r>
      <w:r w:rsidRPr="00D2334A">
        <w:rPr>
          <w:szCs w:val="24"/>
          <w:lang w:val="en-US"/>
        </w:rPr>
        <w:tab/>
        <w:t>Recommendation ITU-T F.791 (2015),</w:t>
      </w:r>
      <w:r w:rsidRPr="00D2334A">
        <w:rPr>
          <w:szCs w:val="24"/>
        </w:rPr>
        <w:t xml:space="preserve"> </w:t>
      </w:r>
      <w:r w:rsidRPr="00D2334A">
        <w:rPr>
          <w:i/>
          <w:iCs/>
          <w:szCs w:val="24"/>
        </w:rPr>
        <w:t>Accessibility terms and definitions.</w:t>
      </w:r>
    </w:p>
    <w:p w14:paraId="30A4D3F8" w14:textId="4E4E9B74" w:rsidR="003635A3" w:rsidRPr="00D2334A" w:rsidRDefault="003635A3" w:rsidP="00D41488">
      <w:pPr>
        <w:pStyle w:val="Reftext"/>
        <w:tabs>
          <w:tab w:val="clear" w:pos="1588"/>
          <w:tab w:val="clear" w:pos="1985"/>
          <w:tab w:val="left" w:pos="2694"/>
        </w:tabs>
        <w:ind w:left="2694" w:hanging="2694"/>
      </w:pPr>
      <w:r w:rsidRPr="00D2334A">
        <w:t>[b-ITU-T J.301]</w:t>
      </w:r>
      <w:r w:rsidRPr="00D2334A">
        <w:tab/>
      </w:r>
      <w:r w:rsidR="009B3156" w:rsidRPr="00D2334A">
        <w:rPr>
          <w:lang w:val="en-US"/>
        </w:rPr>
        <w:t xml:space="preserve">Recommendation </w:t>
      </w:r>
      <w:r w:rsidRPr="00D2334A">
        <w:t xml:space="preserve">ITU-T J.301 (2014), </w:t>
      </w:r>
      <w:r w:rsidRPr="00D2334A">
        <w:rPr>
          <w:i/>
          <w:iCs/>
          <w:color w:val="000000"/>
          <w:shd w:val="clear" w:color="auto" w:fill="FFFFFF"/>
        </w:rPr>
        <w:t>Requirements for augmented reality smart television systems</w:t>
      </w:r>
      <w:r w:rsidRPr="00D2334A">
        <w:rPr>
          <w:color w:val="000000"/>
          <w:shd w:val="clear" w:color="auto" w:fill="FFFFFF"/>
        </w:rPr>
        <w:t>.</w:t>
      </w:r>
      <w:r w:rsidR="00BC1FBA">
        <w:rPr>
          <w:color w:val="000000"/>
          <w:shd w:val="clear" w:color="auto" w:fill="FFFFFF"/>
        </w:rPr>
        <w:t xml:space="preserve"> </w:t>
      </w:r>
    </w:p>
    <w:p w14:paraId="533F8729" w14:textId="169034C0" w:rsidR="00672D3A" w:rsidRPr="00672D3A" w:rsidRDefault="00672D3A" w:rsidP="00D41488">
      <w:pPr>
        <w:pStyle w:val="Reftext"/>
        <w:tabs>
          <w:tab w:val="clear" w:pos="1588"/>
          <w:tab w:val="clear" w:pos="1985"/>
          <w:tab w:val="left" w:pos="2694"/>
        </w:tabs>
        <w:ind w:left="2694" w:hanging="2694"/>
      </w:pPr>
      <w:r w:rsidRPr="00D2334A">
        <w:t>[b-ISO/IEC 71]</w:t>
      </w:r>
      <w:r w:rsidRPr="00D2334A">
        <w:tab/>
        <w:t xml:space="preserve">ISO/IEC 71:2014, </w:t>
      </w:r>
      <w:r w:rsidRPr="00D2334A">
        <w:rPr>
          <w:i/>
          <w:iCs/>
        </w:rPr>
        <w:t>Guide for addressing accessibility in standards</w:t>
      </w:r>
      <w:r w:rsidRPr="00D2334A">
        <w:t xml:space="preserve">. </w:t>
      </w:r>
    </w:p>
    <w:p w14:paraId="2B1B9878" w14:textId="6D222DAF" w:rsidR="00D372E1" w:rsidRPr="00D2334A" w:rsidRDefault="00D372E1" w:rsidP="00D41488">
      <w:pPr>
        <w:tabs>
          <w:tab w:val="clear" w:pos="1588"/>
          <w:tab w:val="clear" w:pos="1985"/>
          <w:tab w:val="left" w:pos="2694"/>
        </w:tabs>
        <w:ind w:left="2694" w:hanging="2694"/>
      </w:pPr>
      <w:r w:rsidRPr="00D2334A">
        <w:rPr>
          <w:lang w:val="en-US"/>
        </w:rPr>
        <w:t>[b-ISO/IEC 2382]</w:t>
      </w:r>
      <w:r w:rsidRPr="00D2334A">
        <w:rPr>
          <w:lang w:val="en-US"/>
        </w:rPr>
        <w:tab/>
        <w:t xml:space="preserve">ISO/IEC 2382:2015, </w:t>
      </w:r>
      <w:r w:rsidRPr="00D2334A">
        <w:rPr>
          <w:i/>
          <w:iCs/>
          <w:lang w:val="en-US"/>
        </w:rPr>
        <w:t>Information technology – Vocabulary.</w:t>
      </w:r>
    </w:p>
    <w:p w14:paraId="488A2C3D" w14:textId="1CD11EC4" w:rsidR="00992EEC" w:rsidRPr="00D2334A" w:rsidRDefault="00992EEC" w:rsidP="00D41488">
      <w:pPr>
        <w:pStyle w:val="Reftext"/>
        <w:tabs>
          <w:tab w:val="clear" w:pos="1588"/>
          <w:tab w:val="clear" w:pos="1985"/>
          <w:tab w:val="left" w:pos="2694"/>
        </w:tabs>
        <w:ind w:left="2694" w:hanging="2694"/>
      </w:pPr>
      <w:r w:rsidRPr="00D2334A">
        <w:t>[b-ISO/IEC 9241-11]</w:t>
      </w:r>
      <w:r w:rsidRPr="00D2334A">
        <w:tab/>
        <w:t xml:space="preserve">ISO/IEC 9241-11:2018, </w:t>
      </w:r>
      <w:r w:rsidRPr="00D2334A">
        <w:rPr>
          <w:i/>
          <w:iCs/>
        </w:rPr>
        <w:t xml:space="preserve">Ergonomics of human-system interaction – Part 11: Usability: </w:t>
      </w:r>
      <w:r w:rsidR="000226EC">
        <w:rPr>
          <w:i/>
          <w:iCs/>
        </w:rPr>
        <w:t>D</w:t>
      </w:r>
      <w:r w:rsidRPr="00D2334A">
        <w:rPr>
          <w:i/>
          <w:iCs/>
        </w:rPr>
        <w:t>efinitions and concepts.</w:t>
      </w:r>
    </w:p>
    <w:p w14:paraId="13F7EA9C" w14:textId="4E966075" w:rsidR="00D4472E" w:rsidRPr="00D2334A" w:rsidRDefault="00D4472E" w:rsidP="00D41488">
      <w:pPr>
        <w:pStyle w:val="Reftext"/>
        <w:tabs>
          <w:tab w:val="clear" w:pos="1588"/>
          <w:tab w:val="clear" w:pos="1985"/>
          <w:tab w:val="left" w:pos="2694"/>
        </w:tabs>
        <w:ind w:left="2694" w:hanging="2694"/>
      </w:pPr>
      <w:r w:rsidRPr="00D2334A">
        <w:t>[b-ISO 9241-394]</w:t>
      </w:r>
      <w:r w:rsidRPr="00D2334A">
        <w:tab/>
        <w:t xml:space="preserve">ISO 9241-394: 2020, </w:t>
      </w:r>
      <w:r w:rsidRPr="00D2334A">
        <w:rPr>
          <w:i/>
          <w:iCs/>
        </w:rPr>
        <w:t>Ergonomics of human-system interaction – Part</w:t>
      </w:r>
      <w:r w:rsidR="00D41488">
        <w:rPr>
          <w:i/>
          <w:iCs/>
        </w:rPr>
        <w:t> </w:t>
      </w:r>
      <w:r w:rsidRPr="00D2334A">
        <w:rPr>
          <w:i/>
          <w:iCs/>
        </w:rPr>
        <w:t>394: ergonomic requirements for reducing undesirable biomedical effects of visual induced motion sickness during watching electronic images</w:t>
      </w:r>
      <w:r w:rsidRPr="00D2334A">
        <w:t>.</w:t>
      </w:r>
    </w:p>
    <w:p w14:paraId="2429F4B1" w14:textId="3A376DE8" w:rsidR="00A97BDF" w:rsidRDefault="008D79DB" w:rsidP="00D41488">
      <w:pPr>
        <w:pStyle w:val="Reftext"/>
        <w:tabs>
          <w:tab w:val="clear" w:pos="1588"/>
          <w:tab w:val="clear" w:pos="1985"/>
          <w:tab w:val="left" w:pos="2694"/>
        </w:tabs>
        <w:ind w:left="2694" w:hanging="2694"/>
        <w:rPr>
          <w:color w:val="222222"/>
          <w:shd w:val="clear" w:color="auto" w:fill="FFFFFF"/>
        </w:rPr>
      </w:pPr>
      <w:r w:rsidRPr="00D2334A">
        <w:rPr>
          <w:color w:val="222222"/>
          <w:shd w:val="clear" w:color="auto" w:fill="FFFFFF"/>
        </w:rPr>
        <w:t>[b-Alley]</w:t>
      </w:r>
      <w:r w:rsidRPr="00D2334A">
        <w:rPr>
          <w:color w:val="222222"/>
          <w:shd w:val="clear" w:color="auto" w:fill="FFFFFF"/>
        </w:rPr>
        <w:tab/>
      </w:r>
      <w:r w:rsidR="0064199B">
        <w:rPr>
          <w:color w:val="222222"/>
          <w:shd w:val="clear" w:color="auto" w:fill="FFFFFF"/>
        </w:rPr>
        <w:tab/>
      </w:r>
      <w:r w:rsidR="00A97BDF" w:rsidRPr="00D2334A">
        <w:rPr>
          <w:color w:val="222222"/>
          <w:shd w:val="clear" w:color="auto" w:fill="FFFFFF"/>
        </w:rPr>
        <w:t>Alley, E. (2012)</w:t>
      </w:r>
      <w:r w:rsidR="00672D3A">
        <w:rPr>
          <w:color w:val="222222"/>
          <w:shd w:val="clear" w:color="auto" w:fill="FFFFFF"/>
        </w:rPr>
        <w:t>,</w:t>
      </w:r>
      <w:r w:rsidR="00A97BDF" w:rsidRPr="00D2334A">
        <w:rPr>
          <w:color w:val="222222"/>
          <w:shd w:val="clear" w:color="auto" w:fill="FFFFFF"/>
        </w:rPr>
        <w:t xml:space="preserve"> Exploring remote interpreting. </w:t>
      </w:r>
      <w:r w:rsidR="00A97BDF" w:rsidRPr="00D2334A">
        <w:rPr>
          <w:i/>
          <w:iCs/>
          <w:color w:val="222222"/>
          <w:shd w:val="clear" w:color="auto" w:fill="FFFFFF"/>
        </w:rPr>
        <w:t>International Journal of Interpreter Education</w:t>
      </w:r>
      <w:r w:rsidR="00A97BDF" w:rsidRPr="00D2334A">
        <w:rPr>
          <w:color w:val="222222"/>
          <w:shd w:val="clear" w:color="auto" w:fill="FFFFFF"/>
        </w:rPr>
        <w:t xml:space="preserve">, </w:t>
      </w:r>
      <w:r w:rsidR="00A97BDF" w:rsidRPr="00D2334A">
        <w:rPr>
          <w:i/>
          <w:iCs/>
          <w:color w:val="222222"/>
          <w:shd w:val="clear" w:color="auto" w:fill="FFFFFF"/>
        </w:rPr>
        <w:t>4</w:t>
      </w:r>
      <w:r w:rsidR="00A97BDF" w:rsidRPr="00D2334A">
        <w:rPr>
          <w:color w:val="222222"/>
          <w:shd w:val="clear" w:color="auto" w:fill="FFFFFF"/>
        </w:rPr>
        <w:t>(1), 10.</w:t>
      </w:r>
    </w:p>
    <w:p w14:paraId="1EAC0549" w14:textId="463F31BA" w:rsidR="00672D3A" w:rsidRPr="00D2334A" w:rsidRDefault="00672D3A" w:rsidP="00D41488">
      <w:pPr>
        <w:pStyle w:val="Reftext"/>
        <w:tabs>
          <w:tab w:val="clear" w:pos="1588"/>
          <w:tab w:val="clear" w:pos="1985"/>
          <w:tab w:val="left" w:pos="2694"/>
        </w:tabs>
        <w:ind w:left="2694" w:hanging="2694"/>
      </w:pPr>
      <w:r w:rsidRPr="00D2334A">
        <w:t>[b-AIIC 2020a]</w:t>
      </w:r>
      <w:r w:rsidRPr="00D2334A">
        <w:tab/>
        <w:t>AIIC (2020</w:t>
      </w:r>
      <w:r>
        <w:t>a</w:t>
      </w:r>
      <w:r w:rsidRPr="00D2334A">
        <w:t>)</w:t>
      </w:r>
      <w:r>
        <w:t>,</w:t>
      </w:r>
      <w:r w:rsidRPr="00D2334A">
        <w:t xml:space="preserve"> </w:t>
      </w:r>
      <w:r w:rsidRPr="00672D3A">
        <w:rPr>
          <w:i/>
          <w:iCs/>
        </w:rPr>
        <w:t>Covid-19 Distance Interpreting Recommendations for Institutions and DI Hubs</w:t>
      </w:r>
      <w:r w:rsidRPr="00D2334A">
        <w:t xml:space="preserve">. Available at: </w:t>
      </w:r>
      <w:hyperlink r:id="rId23" w:history="1">
        <w:r w:rsidRPr="00E30110">
          <w:rPr>
            <w:rStyle w:val="Hyperlink"/>
            <w:rFonts w:ascii="Arial" w:hAnsi="Arial" w:cs="Arial"/>
            <w:sz w:val="16"/>
            <w:szCs w:val="16"/>
          </w:rPr>
          <w:t>https://aiic.org/document/4839/AIIC%20Recommendations%20for%20Institutions_27.03.2020.pdf</w:t>
        </w:r>
      </w:hyperlink>
      <w:r w:rsidRPr="00D2334A">
        <w:t xml:space="preserve"> (Accessed Jun. 30, 2023).</w:t>
      </w:r>
    </w:p>
    <w:p w14:paraId="485377EB" w14:textId="71436C90" w:rsidR="00672D3A" w:rsidRPr="00D2334A" w:rsidRDefault="00672D3A" w:rsidP="00D41488">
      <w:pPr>
        <w:pStyle w:val="Reftext"/>
        <w:tabs>
          <w:tab w:val="clear" w:pos="1588"/>
          <w:tab w:val="clear" w:pos="1985"/>
          <w:tab w:val="left" w:pos="2694"/>
        </w:tabs>
        <w:ind w:left="2694" w:hanging="2694"/>
      </w:pPr>
      <w:bookmarkStart w:id="124" w:name="ref1"/>
      <w:bookmarkEnd w:id="124"/>
      <w:r w:rsidRPr="00D2334A">
        <w:t>[b-AIIC 2020b]</w:t>
      </w:r>
      <w:r w:rsidRPr="00D2334A">
        <w:tab/>
        <w:t>AIIC (2020b)</w:t>
      </w:r>
      <w:r>
        <w:t>,</w:t>
      </w:r>
      <w:r w:rsidRPr="00D2334A">
        <w:t xml:space="preserve"> </w:t>
      </w:r>
      <w:r w:rsidRPr="00672D3A">
        <w:rPr>
          <w:i/>
          <w:iCs/>
        </w:rPr>
        <w:t>AIIC Guidelines for Distance Interpreting</w:t>
      </w:r>
      <w:r w:rsidR="006E2D09">
        <w:rPr>
          <w:i/>
          <w:iCs/>
        </w:rPr>
        <w:t>.</w:t>
      </w:r>
      <w:r w:rsidRPr="00D2334A">
        <w:t xml:space="preserve"> (Version 1.0). Available at: </w:t>
      </w:r>
      <w:hyperlink r:id="rId24" w:history="1">
        <w:r w:rsidRPr="00E30110">
          <w:rPr>
            <w:rStyle w:val="Hyperlink"/>
            <w:rFonts w:ascii="Arial" w:hAnsi="Arial" w:cs="Arial"/>
            <w:sz w:val="16"/>
            <w:szCs w:val="16"/>
          </w:rPr>
          <w:t>https://aiic.org/document/4418/AIIC%20Guidelines%20for%20Distance%</w:t>
        </w:r>
        <w:r w:rsidRPr="00E30110">
          <w:rPr>
            <w:rStyle w:val="Hyperlink"/>
            <w:rFonts w:ascii="Arial" w:hAnsi="Arial" w:cs="Arial"/>
            <w:sz w:val="16"/>
            <w:szCs w:val="16"/>
          </w:rPr>
          <w:br/>
          <w:t>20Interpreting%20Version%201.0</w:t>
        </w:r>
      </w:hyperlink>
      <w:r w:rsidRPr="00672D3A">
        <w:rPr>
          <w:rStyle w:val="Hyperlink"/>
          <w:rFonts w:ascii="Arial" w:hAnsi="Arial" w:cs="Arial"/>
          <w:sz w:val="16"/>
          <w:szCs w:val="16"/>
        </w:rPr>
        <w:t xml:space="preserve"> </w:t>
      </w:r>
      <w:r w:rsidRPr="00D2334A">
        <w:t>(Accessed Jun. 30, 2023).</w:t>
      </w:r>
    </w:p>
    <w:p w14:paraId="452C4744" w14:textId="09519A16" w:rsidR="00672D3A" w:rsidRPr="00D2334A" w:rsidRDefault="00672D3A" w:rsidP="00D41488">
      <w:pPr>
        <w:pStyle w:val="Reftext"/>
        <w:tabs>
          <w:tab w:val="clear" w:pos="1588"/>
          <w:tab w:val="clear" w:pos="1985"/>
          <w:tab w:val="left" w:pos="2694"/>
        </w:tabs>
        <w:ind w:left="2694" w:hanging="2694"/>
      </w:pPr>
      <w:bookmarkStart w:id="125" w:name="ref3"/>
      <w:bookmarkEnd w:id="125"/>
      <w:r w:rsidRPr="00D2334A">
        <w:t>[b-AIIC 2021]</w:t>
      </w:r>
      <w:r w:rsidRPr="00D2334A">
        <w:tab/>
        <w:t>AIIC (2021)</w:t>
      </w:r>
      <w:r>
        <w:t>,</w:t>
      </w:r>
      <w:r w:rsidRPr="00D2334A">
        <w:t xml:space="preserve"> </w:t>
      </w:r>
      <w:r w:rsidRPr="00672D3A">
        <w:rPr>
          <w:i/>
          <w:iCs/>
        </w:rPr>
        <w:t>AIIC and distance interpreting</w:t>
      </w:r>
      <w:r w:rsidRPr="00D2334A">
        <w:t xml:space="preserve">. Available at: </w:t>
      </w:r>
      <w:hyperlink r:id="rId25" w:history="1">
        <w:r w:rsidRPr="00672D3A">
          <w:rPr>
            <w:rStyle w:val="Hyperlink"/>
            <w:rFonts w:ascii="Arial" w:hAnsi="Arial" w:cs="Arial"/>
            <w:sz w:val="16"/>
            <w:szCs w:val="16"/>
          </w:rPr>
          <w:t>https://aiic.org/site/world/about/profession/distanceinterpreting</w:t>
        </w:r>
      </w:hyperlink>
      <w:r w:rsidRPr="00D2334A">
        <w:t xml:space="preserve"> (Accessed Jun. 30, 2023).</w:t>
      </w:r>
    </w:p>
    <w:p w14:paraId="05656A4F" w14:textId="1A90F9B6" w:rsidR="00672D3A" w:rsidRPr="00672D3A" w:rsidRDefault="00672D3A" w:rsidP="00D41488">
      <w:pPr>
        <w:pStyle w:val="Reftext"/>
        <w:tabs>
          <w:tab w:val="clear" w:pos="1588"/>
          <w:tab w:val="clear" w:pos="1985"/>
          <w:tab w:val="left" w:pos="2694"/>
        </w:tabs>
        <w:ind w:left="2694" w:hanging="2694"/>
        <w:rPr>
          <w:rStyle w:val="Hyperlink"/>
          <w:rFonts w:ascii="Arial" w:hAnsi="Arial" w:cs="Arial"/>
          <w:sz w:val="16"/>
          <w:szCs w:val="16"/>
        </w:rPr>
      </w:pPr>
      <w:r w:rsidRPr="00D2334A">
        <w:t>[b-APCI]</w:t>
      </w:r>
      <w:r w:rsidRPr="00D2334A">
        <w:tab/>
      </w:r>
      <w:r>
        <w:tab/>
      </w:r>
      <w:r w:rsidRPr="00D2334A">
        <w:t xml:space="preserve">APCI Code of Conduct. </w:t>
      </w:r>
      <w:hyperlink r:id="rId26">
        <w:r w:rsidRPr="00672D3A">
          <w:rPr>
            <w:rStyle w:val="Hyperlink"/>
            <w:rFonts w:ascii="Arial" w:hAnsi="Arial" w:cs="Arial"/>
            <w:sz w:val="16"/>
            <w:szCs w:val="16"/>
          </w:rPr>
          <w:t>https://apciinterpreters.org.uk/about-us/code-of-conduct/</w:t>
        </w:r>
      </w:hyperlink>
    </w:p>
    <w:p w14:paraId="2F4C92C2" w14:textId="46C88C0A" w:rsidR="00672D3A" w:rsidRPr="00672D3A" w:rsidRDefault="00672D3A" w:rsidP="00D41488">
      <w:pPr>
        <w:pStyle w:val="Reftext"/>
        <w:tabs>
          <w:tab w:val="clear" w:pos="1588"/>
          <w:tab w:val="clear" w:pos="1985"/>
          <w:tab w:val="left" w:pos="2694"/>
        </w:tabs>
        <w:ind w:left="2694" w:hanging="2694"/>
      </w:pPr>
      <w:r w:rsidRPr="00D2334A">
        <w:t>[b-Ashwani]</w:t>
      </w:r>
      <w:r w:rsidRPr="00D2334A">
        <w:tab/>
        <w:t xml:space="preserve">Ashwani K. (2023), </w:t>
      </w:r>
      <w:r w:rsidRPr="00672D3A">
        <w:rPr>
          <w:i/>
          <w:iCs/>
        </w:rPr>
        <w:t>What are the technical requirements for accessing the metaverse?</w:t>
      </w:r>
      <w:r w:rsidRPr="00D2334A">
        <w:t xml:space="preserve"> </w:t>
      </w:r>
      <w:hyperlink r:id="rId27" w:anchor=":~:text=The%20first%20thing%20you%20need,card%2C%20and%20a%20fast%20processor" w:history="1">
        <w:r w:rsidRPr="00E30110">
          <w:rPr>
            <w:rStyle w:val="Hyperlink"/>
            <w:rFonts w:ascii="Arial" w:hAnsi="Arial" w:cs="Arial"/>
            <w:sz w:val="16"/>
            <w:szCs w:val="16"/>
          </w:rPr>
          <w:t>https://www.devopsschool.com/blog/what-are-the-technical-requirements-for-accessing-the-metaverse/#:~:text=The%20first%20thing%20you%20need,card%2C%20and%20a%20</w:t>
        </w:r>
        <w:r w:rsidRPr="00E30110">
          <w:rPr>
            <w:rStyle w:val="Hyperlink"/>
            <w:rFonts w:ascii="Arial" w:hAnsi="Arial" w:cs="Arial"/>
            <w:sz w:val="16"/>
            <w:szCs w:val="16"/>
          </w:rPr>
          <w:br/>
          <w:t>fast%20processor</w:t>
        </w:r>
      </w:hyperlink>
    </w:p>
    <w:p w14:paraId="38A9824A" w14:textId="285A2940" w:rsidR="00A97BDF" w:rsidRPr="00D2334A" w:rsidRDefault="008D79DB" w:rsidP="00D41488">
      <w:pPr>
        <w:pStyle w:val="Reftext"/>
        <w:tabs>
          <w:tab w:val="clear" w:pos="1588"/>
          <w:tab w:val="clear" w:pos="1985"/>
          <w:tab w:val="left" w:pos="2694"/>
        </w:tabs>
        <w:ind w:left="2694" w:hanging="2694"/>
        <w:rPr>
          <w:color w:val="222222"/>
          <w:shd w:val="clear" w:color="auto" w:fill="FFFFFF"/>
        </w:rPr>
      </w:pPr>
      <w:r w:rsidRPr="00D2334A">
        <w:rPr>
          <w:color w:val="222222"/>
          <w:shd w:val="clear" w:color="auto" w:fill="FFFFFF"/>
        </w:rPr>
        <w:t>[b-Braun 2013]</w:t>
      </w:r>
      <w:r w:rsidRPr="00D2334A">
        <w:rPr>
          <w:color w:val="222222"/>
          <w:shd w:val="clear" w:color="auto" w:fill="FFFFFF"/>
        </w:rPr>
        <w:tab/>
      </w:r>
      <w:r w:rsidR="00A97BDF" w:rsidRPr="00D2334A">
        <w:rPr>
          <w:color w:val="222222"/>
          <w:shd w:val="clear" w:color="auto" w:fill="FFFFFF"/>
        </w:rPr>
        <w:t>Braun, S. (2013)</w:t>
      </w:r>
      <w:r w:rsidR="00672D3A">
        <w:rPr>
          <w:color w:val="222222"/>
          <w:shd w:val="clear" w:color="auto" w:fill="FFFFFF"/>
        </w:rPr>
        <w:t>,</w:t>
      </w:r>
      <w:r w:rsidR="00A97BDF" w:rsidRPr="00D2334A">
        <w:rPr>
          <w:color w:val="222222"/>
          <w:shd w:val="clear" w:color="auto" w:fill="FFFFFF"/>
        </w:rPr>
        <w:t xml:space="preserve"> </w:t>
      </w:r>
      <w:r w:rsidR="00A97BDF" w:rsidRPr="00672D3A">
        <w:rPr>
          <w:i/>
          <w:iCs/>
          <w:color w:val="222222"/>
          <w:shd w:val="clear" w:color="auto" w:fill="FFFFFF"/>
        </w:rPr>
        <w:t>Keep your distance? Remote interpreting in legal proceedings: A critical assessment of a growing practice1</w:t>
      </w:r>
      <w:r w:rsidR="00A97BDF" w:rsidRPr="00D2334A">
        <w:rPr>
          <w:color w:val="222222"/>
          <w:shd w:val="clear" w:color="auto" w:fill="FFFFFF"/>
        </w:rPr>
        <w:t xml:space="preserve">. </w:t>
      </w:r>
      <w:r w:rsidR="00A97BDF" w:rsidRPr="00D2334A">
        <w:rPr>
          <w:i/>
          <w:iCs/>
          <w:color w:val="222222"/>
          <w:shd w:val="clear" w:color="auto" w:fill="FFFFFF"/>
        </w:rPr>
        <w:t>Interpreting</w:t>
      </w:r>
      <w:r w:rsidR="00A97BDF" w:rsidRPr="00D2334A">
        <w:rPr>
          <w:color w:val="222222"/>
          <w:shd w:val="clear" w:color="auto" w:fill="FFFFFF"/>
        </w:rPr>
        <w:t xml:space="preserve">, </w:t>
      </w:r>
      <w:r w:rsidR="00A97BDF" w:rsidRPr="00D2334A">
        <w:rPr>
          <w:i/>
          <w:iCs/>
          <w:color w:val="222222"/>
          <w:shd w:val="clear" w:color="auto" w:fill="FFFFFF"/>
        </w:rPr>
        <w:t>15</w:t>
      </w:r>
      <w:r w:rsidR="00A97BDF" w:rsidRPr="00D2334A">
        <w:rPr>
          <w:color w:val="222222"/>
          <w:shd w:val="clear" w:color="auto" w:fill="FFFFFF"/>
        </w:rPr>
        <w:t>(2), 200-228.</w:t>
      </w:r>
    </w:p>
    <w:p w14:paraId="59F8190A" w14:textId="1FF5DFEB" w:rsidR="00A97BDF" w:rsidRDefault="008D79DB" w:rsidP="00D41488">
      <w:pPr>
        <w:pStyle w:val="Reftext"/>
        <w:tabs>
          <w:tab w:val="clear" w:pos="1588"/>
          <w:tab w:val="clear" w:pos="1985"/>
          <w:tab w:val="left" w:pos="2694"/>
        </w:tabs>
        <w:ind w:left="2694" w:hanging="2694"/>
        <w:rPr>
          <w:color w:val="222222"/>
          <w:shd w:val="clear" w:color="auto" w:fill="FFFFFF"/>
        </w:rPr>
      </w:pPr>
      <w:r w:rsidRPr="00D2334A">
        <w:rPr>
          <w:color w:val="222222"/>
          <w:shd w:val="clear" w:color="auto" w:fill="FFFFFF"/>
        </w:rPr>
        <w:t>[b-Braun 2020]</w:t>
      </w:r>
      <w:r w:rsidRPr="00D2334A">
        <w:rPr>
          <w:color w:val="222222"/>
          <w:shd w:val="clear" w:color="auto" w:fill="FFFFFF"/>
        </w:rPr>
        <w:tab/>
      </w:r>
      <w:r w:rsidR="00A97BDF" w:rsidRPr="00D2334A">
        <w:rPr>
          <w:color w:val="222222"/>
          <w:shd w:val="clear" w:color="auto" w:fill="FFFFFF"/>
        </w:rPr>
        <w:t>Braun, S. (2020)</w:t>
      </w:r>
      <w:r w:rsidR="00672D3A">
        <w:rPr>
          <w:color w:val="222222"/>
          <w:shd w:val="clear" w:color="auto" w:fill="FFFFFF"/>
        </w:rPr>
        <w:t>,</w:t>
      </w:r>
      <w:r w:rsidR="00A97BDF" w:rsidRPr="00D2334A">
        <w:rPr>
          <w:color w:val="222222"/>
          <w:shd w:val="clear" w:color="auto" w:fill="FFFFFF"/>
        </w:rPr>
        <w:t xml:space="preserve"> </w:t>
      </w:r>
      <w:r w:rsidR="00A97BDF" w:rsidRPr="00672D3A">
        <w:rPr>
          <w:i/>
          <w:iCs/>
          <w:color w:val="222222"/>
          <w:shd w:val="clear" w:color="auto" w:fill="FFFFFF"/>
        </w:rPr>
        <w:t>Technology in interpreting</w:t>
      </w:r>
      <w:r w:rsidR="00441480">
        <w:rPr>
          <w:color w:val="222222"/>
          <w:shd w:val="clear" w:color="auto" w:fill="FFFFFF"/>
        </w:rPr>
        <w:t>,</w:t>
      </w:r>
      <w:r w:rsidR="00A97BDF" w:rsidRPr="00D2334A">
        <w:rPr>
          <w:color w:val="222222"/>
          <w:shd w:val="clear" w:color="auto" w:fill="FFFFFF"/>
        </w:rPr>
        <w:t xml:space="preserve"> in </w:t>
      </w:r>
      <w:r w:rsidR="00A97BDF" w:rsidRPr="00D2334A">
        <w:rPr>
          <w:i/>
          <w:iCs/>
          <w:color w:val="222222"/>
          <w:shd w:val="clear" w:color="auto" w:fill="FFFFFF"/>
        </w:rPr>
        <w:t xml:space="preserve">Routledge </w:t>
      </w:r>
      <w:proofErr w:type="spellStart"/>
      <w:r w:rsidR="00A97BDF" w:rsidRPr="00D2334A">
        <w:rPr>
          <w:i/>
          <w:iCs/>
          <w:color w:val="222222"/>
          <w:shd w:val="clear" w:color="auto" w:fill="FFFFFF"/>
        </w:rPr>
        <w:t>Encyclopedia</w:t>
      </w:r>
      <w:proofErr w:type="spellEnd"/>
      <w:r w:rsidR="00A97BDF" w:rsidRPr="00D2334A">
        <w:rPr>
          <w:i/>
          <w:iCs/>
          <w:color w:val="222222"/>
          <w:shd w:val="clear" w:color="auto" w:fill="FFFFFF"/>
        </w:rPr>
        <w:t xml:space="preserve"> of Translation Studies</w:t>
      </w:r>
      <w:r w:rsidR="00A97BDF" w:rsidRPr="00D2334A">
        <w:rPr>
          <w:color w:val="222222"/>
          <w:shd w:val="clear" w:color="auto" w:fill="FFFFFF"/>
        </w:rPr>
        <w:t>. eds. M. Baker and G. Saldanha London: Routledge, 569–574.</w:t>
      </w:r>
    </w:p>
    <w:p w14:paraId="6E83F85A" w14:textId="23497E6D" w:rsidR="00672D3A" w:rsidRPr="00672D3A" w:rsidRDefault="00672D3A" w:rsidP="00D41488">
      <w:pPr>
        <w:pStyle w:val="Reftext"/>
        <w:tabs>
          <w:tab w:val="clear" w:pos="1588"/>
          <w:tab w:val="clear" w:pos="1985"/>
          <w:tab w:val="left" w:pos="2694"/>
        </w:tabs>
        <w:ind w:left="2694" w:hanging="2694"/>
      </w:pPr>
      <w:r w:rsidRPr="00D2334A">
        <w:t>[b-CFAINT09]</w:t>
      </w:r>
      <w:r w:rsidRPr="00D2334A">
        <w:tab/>
        <w:t xml:space="preserve">NRPSI Standard on Undertake remote interpreting assignments </w:t>
      </w:r>
      <w:r w:rsidRPr="00D2334A">
        <w:rPr>
          <w:color w:val="4D5156"/>
          <w:shd w:val="clear" w:color="auto" w:fill="FFFFFF"/>
        </w:rPr>
        <w:t>(</w:t>
      </w:r>
      <w:r w:rsidRPr="00D2334A">
        <w:rPr>
          <w:rStyle w:val="Emphasis"/>
          <w:color w:val="5F6368"/>
        </w:rPr>
        <w:t>CFAINT09</w:t>
      </w:r>
      <w:r w:rsidRPr="00D2334A">
        <w:rPr>
          <w:color w:val="4D5156"/>
          <w:shd w:val="clear" w:color="auto" w:fill="FFFFFF"/>
        </w:rPr>
        <w:t xml:space="preserve">). </w:t>
      </w:r>
      <w:hyperlink r:id="rId28">
        <w:r w:rsidRPr="00672D3A">
          <w:rPr>
            <w:rStyle w:val="Hyperlink"/>
            <w:rFonts w:ascii="Arial" w:hAnsi="Arial" w:cs="Arial"/>
            <w:sz w:val="16"/>
            <w:szCs w:val="16"/>
          </w:rPr>
          <w:t>https://www.ukstandards.org.uk/PublishedNos-old/CFAINT09.pdf</w:t>
        </w:r>
      </w:hyperlink>
      <w:r w:rsidRPr="00D2334A">
        <w:t xml:space="preserve"> </w:t>
      </w:r>
    </w:p>
    <w:p w14:paraId="3BB06342" w14:textId="6EBA05FF" w:rsidR="00950BEF" w:rsidRPr="00D2334A" w:rsidRDefault="008D79DB" w:rsidP="00D41488">
      <w:pPr>
        <w:pStyle w:val="Reftext"/>
        <w:tabs>
          <w:tab w:val="clear" w:pos="1588"/>
          <w:tab w:val="clear" w:pos="1985"/>
          <w:tab w:val="left" w:pos="2694"/>
        </w:tabs>
        <w:ind w:left="2694" w:hanging="2694"/>
        <w:rPr>
          <w:color w:val="222222"/>
          <w:shd w:val="clear" w:color="auto" w:fill="FFFFFF"/>
        </w:rPr>
      </w:pPr>
      <w:r w:rsidRPr="00D2334A">
        <w:rPr>
          <w:color w:val="222222"/>
          <w:shd w:val="clear" w:color="auto" w:fill="FFFFFF"/>
        </w:rPr>
        <w:t>[b-DHACA]</w:t>
      </w:r>
      <w:r w:rsidRPr="00D2334A">
        <w:rPr>
          <w:color w:val="222222"/>
          <w:shd w:val="clear" w:color="auto" w:fill="FFFFFF"/>
        </w:rPr>
        <w:tab/>
      </w:r>
      <w:r w:rsidR="00950BEF" w:rsidRPr="00D2334A">
        <w:rPr>
          <w:color w:val="222222"/>
          <w:shd w:val="clear" w:color="auto" w:fill="FFFFFF"/>
        </w:rPr>
        <w:t>Department of Home Affairs, Commonwealth of Australia. (2019)</w:t>
      </w:r>
      <w:r w:rsidR="00672D3A">
        <w:rPr>
          <w:color w:val="222222"/>
          <w:shd w:val="clear" w:color="auto" w:fill="FFFFFF"/>
        </w:rPr>
        <w:t>,</w:t>
      </w:r>
      <w:r w:rsidR="00950BEF" w:rsidRPr="00D2334A">
        <w:rPr>
          <w:color w:val="222222"/>
          <w:shd w:val="clear" w:color="auto" w:fill="FFFFFF"/>
        </w:rPr>
        <w:t xml:space="preserve"> </w:t>
      </w:r>
      <w:r w:rsidR="00950BEF" w:rsidRPr="00672D3A">
        <w:rPr>
          <w:i/>
          <w:iCs/>
          <w:color w:val="222222"/>
          <w:shd w:val="clear" w:color="auto" w:fill="FFFFFF"/>
        </w:rPr>
        <w:t>Language Services Guidelines: Supporting Access and Equity for People with Limited English</w:t>
      </w:r>
      <w:r w:rsidR="00950BEF" w:rsidRPr="00D2334A">
        <w:rPr>
          <w:color w:val="222222"/>
          <w:shd w:val="clear" w:color="auto" w:fill="FFFFFF"/>
        </w:rPr>
        <w:t xml:space="preserve">. </w:t>
      </w:r>
    </w:p>
    <w:p w14:paraId="05560EEF" w14:textId="7D5E3382" w:rsidR="00A97BDF" w:rsidRPr="00D2334A" w:rsidRDefault="008D79DB" w:rsidP="00D41488">
      <w:pPr>
        <w:pStyle w:val="Reftext"/>
        <w:tabs>
          <w:tab w:val="clear" w:pos="1588"/>
          <w:tab w:val="clear" w:pos="1985"/>
          <w:tab w:val="left" w:pos="2694"/>
        </w:tabs>
        <w:ind w:left="2694" w:hanging="2694"/>
        <w:rPr>
          <w:color w:val="222222"/>
          <w:shd w:val="clear" w:color="auto" w:fill="FFFFFF"/>
        </w:rPr>
      </w:pPr>
      <w:r w:rsidRPr="00D2334A">
        <w:rPr>
          <w:color w:val="222222"/>
          <w:shd w:val="clear" w:color="auto" w:fill="FFFFFF"/>
        </w:rPr>
        <w:t>[b-</w:t>
      </w:r>
      <w:proofErr w:type="spellStart"/>
      <w:r w:rsidRPr="00D2334A">
        <w:rPr>
          <w:color w:val="222222"/>
          <w:shd w:val="clear" w:color="auto" w:fill="FFFFFF"/>
        </w:rPr>
        <w:t>Fantinuoli</w:t>
      </w:r>
      <w:proofErr w:type="spellEnd"/>
      <w:r w:rsidRPr="00D2334A">
        <w:rPr>
          <w:color w:val="222222"/>
          <w:shd w:val="clear" w:color="auto" w:fill="FFFFFF"/>
        </w:rPr>
        <w:t xml:space="preserve"> 2019]</w:t>
      </w:r>
      <w:r w:rsidRPr="00D2334A">
        <w:rPr>
          <w:color w:val="222222"/>
          <w:shd w:val="clear" w:color="auto" w:fill="FFFFFF"/>
        </w:rPr>
        <w:tab/>
      </w:r>
      <w:proofErr w:type="spellStart"/>
      <w:r w:rsidR="00A97BDF" w:rsidRPr="00D2334A">
        <w:rPr>
          <w:color w:val="222222"/>
          <w:shd w:val="clear" w:color="auto" w:fill="FFFFFF"/>
        </w:rPr>
        <w:t>Fantinuoli</w:t>
      </w:r>
      <w:proofErr w:type="spellEnd"/>
      <w:r w:rsidR="00A97BDF" w:rsidRPr="00D2334A">
        <w:rPr>
          <w:color w:val="222222"/>
          <w:shd w:val="clear" w:color="auto" w:fill="FFFFFF"/>
        </w:rPr>
        <w:t>, C. (2019)</w:t>
      </w:r>
      <w:r w:rsidR="00672D3A">
        <w:rPr>
          <w:color w:val="222222"/>
          <w:shd w:val="clear" w:color="auto" w:fill="FFFFFF"/>
        </w:rPr>
        <w:t>,</w:t>
      </w:r>
      <w:r w:rsidR="00A97BDF" w:rsidRPr="00D2334A">
        <w:rPr>
          <w:color w:val="222222"/>
          <w:shd w:val="clear" w:color="auto" w:fill="FFFFFF"/>
        </w:rPr>
        <w:t xml:space="preserve"> </w:t>
      </w:r>
      <w:r w:rsidR="00A97BDF" w:rsidRPr="00D2334A">
        <w:rPr>
          <w:i/>
          <w:iCs/>
          <w:color w:val="222222"/>
          <w:shd w:val="clear" w:color="auto" w:fill="FFFFFF"/>
        </w:rPr>
        <w:t>Interpreting and technology</w:t>
      </w:r>
      <w:r w:rsidR="00A97BDF" w:rsidRPr="00D2334A">
        <w:rPr>
          <w:color w:val="222222"/>
          <w:shd w:val="clear" w:color="auto" w:fill="FFFFFF"/>
        </w:rPr>
        <w:t>. Language Science Press.</w:t>
      </w:r>
    </w:p>
    <w:p w14:paraId="5187A95C" w14:textId="4E591843" w:rsidR="00A97BDF" w:rsidRPr="00D2334A" w:rsidRDefault="008D79DB" w:rsidP="00D41488">
      <w:pPr>
        <w:pStyle w:val="Reftext"/>
        <w:tabs>
          <w:tab w:val="clear" w:pos="1588"/>
          <w:tab w:val="clear" w:pos="1985"/>
          <w:tab w:val="left" w:pos="2694"/>
        </w:tabs>
        <w:ind w:left="2694" w:hanging="2694"/>
      </w:pPr>
      <w:r w:rsidRPr="00672D3A">
        <w:lastRenderedPageBreak/>
        <w:t>[b-</w:t>
      </w:r>
      <w:proofErr w:type="spellStart"/>
      <w:r w:rsidRPr="00672D3A">
        <w:rPr>
          <w:color w:val="222222"/>
          <w:shd w:val="clear" w:color="auto" w:fill="FFFFFF"/>
        </w:rPr>
        <w:t>Fantinuoli</w:t>
      </w:r>
      <w:proofErr w:type="spellEnd"/>
      <w:r w:rsidRPr="00672D3A">
        <w:t xml:space="preserve"> 2021]</w:t>
      </w:r>
      <w:r w:rsidRPr="00672D3A">
        <w:tab/>
      </w:r>
      <w:proofErr w:type="spellStart"/>
      <w:r w:rsidR="00A97BDF" w:rsidRPr="00672D3A">
        <w:t>Fantinuoli</w:t>
      </w:r>
      <w:proofErr w:type="spellEnd"/>
      <w:r w:rsidR="00A97BDF" w:rsidRPr="00672D3A">
        <w:t>, C., &amp; Prandi, B. (2021)</w:t>
      </w:r>
      <w:r w:rsidR="00672D3A" w:rsidRPr="00672D3A">
        <w:t>,</w:t>
      </w:r>
      <w:r w:rsidR="00A97BDF" w:rsidRPr="00672D3A">
        <w:t xml:space="preserve"> </w:t>
      </w:r>
      <w:r w:rsidR="00A97BDF" w:rsidRPr="00672D3A">
        <w:rPr>
          <w:i/>
          <w:iCs/>
        </w:rPr>
        <w:t>Remote simultaneous interpreting and COVID-19: Conference interpreters</w:t>
      </w:r>
      <w:r w:rsidR="00BC1FBA" w:rsidRPr="00672D3A">
        <w:rPr>
          <w:i/>
          <w:iCs/>
        </w:rPr>
        <w:t>'</w:t>
      </w:r>
      <w:r w:rsidR="00A97BDF" w:rsidRPr="00672D3A">
        <w:rPr>
          <w:i/>
          <w:iCs/>
        </w:rPr>
        <w:t xml:space="preserve"> experiences and perspectives</w:t>
      </w:r>
      <w:r w:rsidR="00A97BDF" w:rsidRPr="00D2334A">
        <w:t xml:space="preserve">. In C. </w:t>
      </w:r>
      <w:proofErr w:type="spellStart"/>
      <w:r w:rsidR="00A97BDF" w:rsidRPr="00D2334A">
        <w:t>Fantinuoli</w:t>
      </w:r>
      <w:proofErr w:type="spellEnd"/>
      <w:r w:rsidR="00A97BDF" w:rsidRPr="00D2334A">
        <w:t xml:space="preserve"> &amp; B. Prandi (Eds.), </w:t>
      </w:r>
      <w:r w:rsidR="00A97BDF" w:rsidRPr="00D2334A">
        <w:rPr>
          <w:i/>
          <w:iCs/>
        </w:rPr>
        <w:t>Remote simultaneous interpreting: Theory and practice</w:t>
      </w:r>
      <w:r w:rsidR="00A97BDF" w:rsidRPr="00D2334A">
        <w:t>. Springer Singapore. https://doi.org/10.1007/978-981-19-6680-4_7</w:t>
      </w:r>
    </w:p>
    <w:p w14:paraId="5C7913A6" w14:textId="0A7287B0" w:rsidR="00A97BDF" w:rsidRDefault="008D79DB" w:rsidP="00D41488">
      <w:pPr>
        <w:pStyle w:val="Reftext"/>
        <w:tabs>
          <w:tab w:val="clear" w:pos="1588"/>
          <w:tab w:val="clear" w:pos="1985"/>
          <w:tab w:val="left" w:pos="2694"/>
        </w:tabs>
        <w:ind w:left="2694" w:hanging="2694"/>
        <w:rPr>
          <w:color w:val="222222"/>
          <w:shd w:val="clear" w:color="auto" w:fill="FFFFFF"/>
        </w:rPr>
      </w:pPr>
      <w:r w:rsidRPr="00D2334A">
        <w:rPr>
          <w:color w:val="222222"/>
          <w:shd w:val="clear" w:color="auto" w:fill="FFFFFF"/>
        </w:rPr>
        <w:t>[b-Hale]</w:t>
      </w:r>
      <w:r w:rsidRPr="00D2334A">
        <w:rPr>
          <w:color w:val="222222"/>
          <w:shd w:val="clear" w:color="auto" w:fill="FFFFFF"/>
        </w:rPr>
        <w:tab/>
      </w:r>
      <w:r w:rsidR="00672D3A">
        <w:rPr>
          <w:color w:val="222222"/>
          <w:shd w:val="clear" w:color="auto" w:fill="FFFFFF"/>
        </w:rPr>
        <w:tab/>
      </w:r>
      <w:r w:rsidR="00A97BDF" w:rsidRPr="00D2334A">
        <w:rPr>
          <w:color w:val="222222"/>
          <w:shd w:val="clear" w:color="auto" w:fill="FFFFFF"/>
        </w:rPr>
        <w:t xml:space="preserve">Hale, S., Goodman-Delahunty, J., </w:t>
      </w:r>
      <w:proofErr w:type="spellStart"/>
      <w:r w:rsidR="00A97BDF" w:rsidRPr="00D2334A">
        <w:rPr>
          <w:color w:val="222222"/>
          <w:shd w:val="clear" w:color="auto" w:fill="FFFFFF"/>
        </w:rPr>
        <w:t>Martschuk</w:t>
      </w:r>
      <w:proofErr w:type="spellEnd"/>
      <w:r w:rsidR="00A97BDF" w:rsidRPr="00D2334A">
        <w:rPr>
          <w:color w:val="222222"/>
          <w:shd w:val="clear" w:color="auto" w:fill="FFFFFF"/>
        </w:rPr>
        <w:t>, N., &amp; Lim, J. (2022)</w:t>
      </w:r>
      <w:r w:rsidR="00672D3A">
        <w:rPr>
          <w:color w:val="222222"/>
          <w:shd w:val="clear" w:color="auto" w:fill="FFFFFF"/>
        </w:rPr>
        <w:t>,</w:t>
      </w:r>
      <w:r w:rsidR="00A97BDF" w:rsidRPr="00D2334A">
        <w:rPr>
          <w:color w:val="222222"/>
          <w:shd w:val="clear" w:color="auto" w:fill="FFFFFF"/>
        </w:rPr>
        <w:t xml:space="preserve"> </w:t>
      </w:r>
      <w:r w:rsidR="00A97BDF" w:rsidRPr="00672D3A">
        <w:rPr>
          <w:i/>
          <w:iCs/>
          <w:color w:val="222222"/>
          <w:shd w:val="clear" w:color="auto" w:fill="FFFFFF"/>
        </w:rPr>
        <w:t>Does interpreter location make a difference? A study of remote vs face-to-face interpreting in simulated police interviews</w:t>
      </w:r>
      <w:r w:rsidR="00A97BDF" w:rsidRPr="00D2334A">
        <w:rPr>
          <w:color w:val="222222"/>
          <w:shd w:val="clear" w:color="auto" w:fill="FFFFFF"/>
        </w:rPr>
        <w:t xml:space="preserve">. </w:t>
      </w:r>
      <w:r w:rsidR="00A97BDF" w:rsidRPr="00D2334A">
        <w:rPr>
          <w:i/>
          <w:iCs/>
          <w:color w:val="222222"/>
          <w:shd w:val="clear" w:color="auto" w:fill="FFFFFF"/>
        </w:rPr>
        <w:t>Interpreting</w:t>
      </w:r>
      <w:r w:rsidR="00A97BDF" w:rsidRPr="00D2334A">
        <w:rPr>
          <w:color w:val="222222"/>
          <w:shd w:val="clear" w:color="auto" w:fill="FFFFFF"/>
        </w:rPr>
        <w:t xml:space="preserve">, </w:t>
      </w:r>
      <w:r w:rsidR="00A97BDF" w:rsidRPr="00D2334A">
        <w:rPr>
          <w:i/>
          <w:iCs/>
          <w:color w:val="222222"/>
          <w:shd w:val="clear" w:color="auto" w:fill="FFFFFF"/>
        </w:rPr>
        <w:t>24</w:t>
      </w:r>
      <w:r w:rsidR="00A97BDF" w:rsidRPr="00D2334A">
        <w:rPr>
          <w:color w:val="222222"/>
          <w:shd w:val="clear" w:color="auto" w:fill="FFFFFF"/>
        </w:rPr>
        <w:t>(2), 221-253.</w:t>
      </w:r>
    </w:p>
    <w:p w14:paraId="51C239FC" w14:textId="3E5AB505" w:rsidR="00672D3A" w:rsidRPr="00D2334A" w:rsidRDefault="00672D3A" w:rsidP="00D41488">
      <w:pPr>
        <w:pStyle w:val="Reftext"/>
        <w:tabs>
          <w:tab w:val="clear" w:pos="1588"/>
          <w:tab w:val="clear" w:pos="1985"/>
          <w:tab w:val="left" w:pos="2694"/>
        </w:tabs>
        <w:ind w:left="2694" w:hanging="2694"/>
        <w:rPr>
          <w:color w:val="222222"/>
          <w:shd w:val="clear" w:color="auto" w:fill="FFFFFF"/>
        </w:rPr>
      </w:pPr>
      <w:r w:rsidRPr="00D2334A">
        <w:rPr>
          <w:color w:val="000000" w:themeColor="text1"/>
          <w:lang w:val="en-US"/>
        </w:rPr>
        <w:t>[b-Hyperspace Academy]</w:t>
      </w:r>
      <w:r w:rsidRPr="00D2334A">
        <w:rPr>
          <w:color w:val="000000" w:themeColor="text1"/>
          <w:lang w:val="en-US"/>
        </w:rPr>
        <w:tab/>
        <w:t xml:space="preserve">Hyperspace Academy (2022). </w:t>
      </w:r>
      <w:proofErr w:type="spellStart"/>
      <w:r w:rsidRPr="00672D3A">
        <w:rPr>
          <w:i/>
          <w:iCs/>
          <w:color w:val="000000" w:themeColor="text1"/>
          <w:lang w:val="en-US"/>
        </w:rPr>
        <w:t>Interprefy</w:t>
      </w:r>
      <w:proofErr w:type="spellEnd"/>
      <w:r w:rsidRPr="00672D3A">
        <w:rPr>
          <w:i/>
          <w:iCs/>
          <w:color w:val="000000" w:themeColor="text1"/>
          <w:lang w:val="en-US"/>
        </w:rPr>
        <w:t xml:space="preserve"> real-time interpreting for multilingual metaverse events</w:t>
      </w:r>
      <w:r w:rsidRPr="00D2334A">
        <w:rPr>
          <w:color w:val="000000" w:themeColor="text1"/>
          <w:lang w:val="en-US"/>
        </w:rPr>
        <w:t xml:space="preserve">. </w:t>
      </w:r>
      <w:hyperlink r:id="rId29">
        <w:r w:rsidRPr="00672D3A">
          <w:rPr>
            <w:rStyle w:val="Hyperlink"/>
            <w:rFonts w:ascii="Arial" w:hAnsi="Arial" w:cs="Arial"/>
            <w:sz w:val="16"/>
            <w:szCs w:val="16"/>
            <w:lang w:val="en-US"/>
          </w:rPr>
          <w:t>https://hyperspace.mv/academy/interprefy-realtime-interpreting-for-multilingual-metaverse-events/?trk=public_post_comment-text</w:t>
        </w:r>
      </w:hyperlink>
    </w:p>
    <w:p w14:paraId="4568C2A0" w14:textId="5AB36379" w:rsidR="00672D3A" w:rsidRPr="00672D3A" w:rsidRDefault="00672D3A" w:rsidP="00D41488">
      <w:pPr>
        <w:pStyle w:val="Reftext"/>
        <w:tabs>
          <w:tab w:val="clear" w:pos="1588"/>
          <w:tab w:val="clear" w:pos="1985"/>
          <w:tab w:val="left" w:pos="2694"/>
        </w:tabs>
        <w:ind w:left="2694" w:hanging="2694"/>
        <w:rPr>
          <w:rFonts w:ascii="Arial" w:hAnsi="Arial" w:cs="Arial"/>
          <w:color w:val="000000" w:themeColor="text1"/>
          <w:sz w:val="16"/>
          <w:szCs w:val="16"/>
          <w:lang w:val="en-US"/>
        </w:rPr>
      </w:pPr>
      <w:r w:rsidRPr="00D2334A">
        <w:rPr>
          <w:color w:val="000000" w:themeColor="text1"/>
          <w:lang w:val="en-US"/>
        </w:rPr>
        <w:t>[b-</w:t>
      </w:r>
      <w:proofErr w:type="spellStart"/>
      <w:r w:rsidRPr="00D2334A">
        <w:rPr>
          <w:color w:val="000000" w:themeColor="text1"/>
          <w:lang w:val="en-US"/>
        </w:rPr>
        <w:t>MootUp</w:t>
      </w:r>
      <w:proofErr w:type="spellEnd"/>
      <w:r w:rsidRPr="00D2334A">
        <w:rPr>
          <w:color w:val="000000" w:themeColor="text1"/>
          <w:lang w:val="en-US"/>
        </w:rPr>
        <w:t>]</w:t>
      </w:r>
      <w:r w:rsidRPr="00D2334A">
        <w:rPr>
          <w:color w:val="000000" w:themeColor="text1"/>
          <w:lang w:val="en-US"/>
        </w:rPr>
        <w:tab/>
      </w:r>
      <w:r>
        <w:rPr>
          <w:color w:val="000000" w:themeColor="text1"/>
          <w:lang w:val="en-US"/>
        </w:rPr>
        <w:tab/>
      </w:r>
      <w:proofErr w:type="spellStart"/>
      <w:r w:rsidRPr="00D2334A">
        <w:rPr>
          <w:color w:val="000000" w:themeColor="text1"/>
          <w:lang w:val="en-US"/>
        </w:rPr>
        <w:t>MootUp</w:t>
      </w:r>
      <w:proofErr w:type="spellEnd"/>
      <w:r w:rsidRPr="00D2334A">
        <w:rPr>
          <w:color w:val="000000" w:themeColor="text1"/>
          <w:lang w:val="en-US"/>
        </w:rPr>
        <w:t xml:space="preserve"> (2022)</w:t>
      </w:r>
      <w:r>
        <w:rPr>
          <w:color w:val="000000" w:themeColor="text1"/>
          <w:lang w:val="en-US"/>
        </w:rPr>
        <w:t>,</w:t>
      </w:r>
      <w:r w:rsidRPr="00D2334A">
        <w:rPr>
          <w:color w:val="000000" w:themeColor="text1"/>
          <w:lang w:val="en-US"/>
        </w:rPr>
        <w:t xml:space="preserve"> </w:t>
      </w:r>
      <w:proofErr w:type="spellStart"/>
      <w:r w:rsidRPr="00C01630">
        <w:rPr>
          <w:i/>
          <w:iCs/>
          <w:color w:val="000000" w:themeColor="text1"/>
          <w:lang w:val="en-US"/>
        </w:rPr>
        <w:t>MootUp</w:t>
      </w:r>
      <w:proofErr w:type="spellEnd"/>
      <w:r w:rsidRPr="00C01630">
        <w:rPr>
          <w:i/>
          <w:iCs/>
          <w:color w:val="000000" w:themeColor="text1"/>
          <w:lang w:val="en-US"/>
        </w:rPr>
        <w:t xml:space="preserve"> by Hyperspace – Metaverse Events Platform Demo</w:t>
      </w:r>
      <w:r w:rsidRPr="00D2334A">
        <w:rPr>
          <w:color w:val="000000" w:themeColor="text1"/>
          <w:lang w:val="en-US"/>
        </w:rPr>
        <w:t xml:space="preserve">. </w:t>
      </w:r>
      <w:hyperlink r:id="rId30">
        <w:r w:rsidRPr="00672D3A">
          <w:rPr>
            <w:rStyle w:val="Hyperlink"/>
            <w:rFonts w:ascii="Arial" w:hAnsi="Arial" w:cs="Arial"/>
            <w:sz w:val="16"/>
            <w:szCs w:val="16"/>
            <w:lang w:val="en-US"/>
          </w:rPr>
          <w:t>https://youtu.be/m6NZrorzKrw</w:t>
        </w:r>
      </w:hyperlink>
      <w:r w:rsidRPr="00672D3A">
        <w:rPr>
          <w:rFonts w:ascii="Arial" w:hAnsi="Arial" w:cs="Arial"/>
          <w:color w:val="000000" w:themeColor="text1"/>
          <w:sz w:val="16"/>
          <w:szCs w:val="16"/>
          <w:lang w:val="en-US"/>
        </w:rPr>
        <w:t xml:space="preserve"> </w:t>
      </w:r>
    </w:p>
    <w:p w14:paraId="00A2C106" w14:textId="14C634F4" w:rsidR="00672D3A" w:rsidRPr="00D2334A" w:rsidRDefault="008D79DB" w:rsidP="00D41488">
      <w:pPr>
        <w:pStyle w:val="Reftext"/>
        <w:tabs>
          <w:tab w:val="clear" w:pos="1588"/>
          <w:tab w:val="clear" w:pos="1985"/>
          <w:tab w:val="left" w:pos="2694"/>
        </w:tabs>
        <w:ind w:left="2694" w:hanging="2694"/>
        <w:rPr>
          <w:color w:val="222222"/>
          <w:shd w:val="clear" w:color="auto" w:fill="FFFFFF"/>
        </w:rPr>
      </w:pPr>
      <w:r w:rsidRPr="00D2334A">
        <w:rPr>
          <w:color w:val="222222"/>
          <w:shd w:val="clear" w:color="auto" w:fill="FFFFFF"/>
        </w:rPr>
        <w:t>[b-Moser-Mercer]</w:t>
      </w:r>
      <w:r w:rsidRPr="00D2334A">
        <w:rPr>
          <w:color w:val="222222"/>
          <w:shd w:val="clear" w:color="auto" w:fill="FFFFFF"/>
        </w:rPr>
        <w:tab/>
      </w:r>
      <w:r w:rsidR="00A97BDF" w:rsidRPr="00D2334A">
        <w:rPr>
          <w:color w:val="222222"/>
          <w:shd w:val="clear" w:color="auto" w:fill="FFFFFF"/>
        </w:rPr>
        <w:t>Moser-Mercer, B. (2005)</w:t>
      </w:r>
      <w:r w:rsidR="00672D3A">
        <w:rPr>
          <w:color w:val="222222"/>
          <w:shd w:val="clear" w:color="auto" w:fill="FFFFFF"/>
        </w:rPr>
        <w:t>,</w:t>
      </w:r>
      <w:r w:rsidR="00A97BDF" w:rsidRPr="00D2334A">
        <w:rPr>
          <w:color w:val="222222"/>
          <w:shd w:val="clear" w:color="auto" w:fill="FFFFFF"/>
        </w:rPr>
        <w:t xml:space="preserve"> </w:t>
      </w:r>
      <w:r w:rsidR="00A97BDF" w:rsidRPr="00672D3A">
        <w:rPr>
          <w:i/>
          <w:iCs/>
          <w:color w:val="222222"/>
          <w:shd w:val="clear" w:color="auto" w:fill="FFFFFF"/>
        </w:rPr>
        <w:t>Remote interpreting: The crucial role of presence</w:t>
      </w:r>
      <w:r w:rsidR="00A97BDF" w:rsidRPr="00D2334A">
        <w:rPr>
          <w:color w:val="222222"/>
          <w:shd w:val="clear" w:color="auto" w:fill="FFFFFF"/>
        </w:rPr>
        <w:t xml:space="preserve">. </w:t>
      </w:r>
      <w:r w:rsidR="00A97BDF" w:rsidRPr="00D2334A">
        <w:rPr>
          <w:i/>
          <w:iCs/>
          <w:color w:val="222222"/>
          <w:shd w:val="clear" w:color="auto" w:fill="FFFFFF"/>
        </w:rPr>
        <w:t xml:space="preserve">Bulletin </w:t>
      </w:r>
      <w:proofErr w:type="spellStart"/>
      <w:r w:rsidR="00A97BDF" w:rsidRPr="00D2334A">
        <w:rPr>
          <w:i/>
          <w:iCs/>
          <w:color w:val="222222"/>
          <w:shd w:val="clear" w:color="auto" w:fill="FFFFFF"/>
        </w:rPr>
        <w:t>vals-asla</w:t>
      </w:r>
      <w:proofErr w:type="spellEnd"/>
      <w:r w:rsidR="00A97BDF" w:rsidRPr="00D2334A">
        <w:rPr>
          <w:color w:val="222222"/>
          <w:shd w:val="clear" w:color="auto" w:fill="FFFFFF"/>
        </w:rPr>
        <w:t xml:space="preserve">, </w:t>
      </w:r>
      <w:r w:rsidR="00A97BDF" w:rsidRPr="00D2334A">
        <w:rPr>
          <w:i/>
          <w:iCs/>
          <w:color w:val="222222"/>
          <w:shd w:val="clear" w:color="auto" w:fill="FFFFFF"/>
        </w:rPr>
        <w:t>81</w:t>
      </w:r>
      <w:r w:rsidR="00A97BDF" w:rsidRPr="00D2334A">
        <w:rPr>
          <w:color w:val="222222"/>
          <w:shd w:val="clear" w:color="auto" w:fill="FFFFFF"/>
        </w:rPr>
        <w:t>, 73-97.</w:t>
      </w:r>
    </w:p>
    <w:p w14:paraId="1B875BBB" w14:textId="051807CF" w:rsidR="00A97BDF" w:rsidRPr="00D2334A" w:rsidRDefault="008D79DB" w:rsidP="00D41488">
      <w:pPr>
        <w:pStyle w:val="Reftext"/>
        <w:tabs>
          <w:tab w:val="clear" w:pos="1588"/>
          <w:tab w:val="clear" w:pos="1985"/>
          <w:tab w:val="left" w:pos="2694"/>
        </w:tabs>
        <w:ind w:left="2694" w:hanging="2694"/>
        <w:rPr>
          <w:color w:val="222222"/>
          <w:shd w:val="clear" w:color="auto" w:fill="FFFFFF"/>
        </w:rPr>
      </w:pPr>
      <w:r w:rsidRPr="00D2334A">
        <w:rPr>
          <w:color w:val="222222"/>
          <w:shd w:val="clear" w:color="auto" w:fill="FFFFFF"/>
        </w:rPr>
        <w:t>[b-Schiele]</w:t>
      </w:r>
      <w:r w:rsidRPr="00D2334A">
        <w:rPr>
          <w:color w:val="222222"/>
          <w:shd w:val="clear" w:color="auto" w:fill="FFFFFF"/>
        </w:rPr>
        <w:tab/>
      </w:r>
      <w:r w:rsidR="00D41488">
        <w:rPr>
          <w:color w:val="222222"/>
          <w:shd w:val="clear" w:color="auto" w:fill="FFFFFF"/>
        </w:rPr>
        <w:tab/>
      </w:r>
      <w:r w:rsidR="00A97BDF" w:rsidRPr="00D2334A">
        <w:rPr>
          <w:color w:val="222222"/>
          <w:shd w:val="clear" w:color="auto" w:fill="FFFFFF"/>
        </w:rPr>
        <w:t>Schiele, H., Bos-</w:t>
      </w:r>
      <w:proofErr w:type="spellStart"/>
      <w:r w:rsidR="00A97BDF" w:rsidRPr="00D2334A">
        <w:rPr>
          <w:color w:val="222222"/>
          <w:shd w:val="clear" w:color="auto" w:fill="FFFFFF"/>
        </w:rPr>
        <w:t>Nehles</w:t>
      </w:r>
      <w:proofErr w:type="spellEnd"/>
      <w:r w:rsidR="00A97BDF" w:rsidRPr="00D2334A">
        <w:rPr>
          <w:color w:val="222222"/>
          <w:shd w:val="clear" w:color="auto" w:fill="FFFFFF"/>
        </w:rPr>
        <w:t>, A., Delke, V., Stegmaier, P., &amp; Torn, R. J. (2022)</w:t>
      </w:r>
      <w:r w:rsidR="00672D3A">
        <w:rPr>
          <w:color w:val="222222"/>
          <w:shd w:val="clear" w:color="auto" w:fill="FFFFFF"/>
        </w:rPr>
        <w:t>,</w:t>
      </w:r>
      <w:r w:rsidR="00A97BDF" w:rsidRPr="00D2334A">
        <w:rPr>
          <w:color w:val="222222"/>
          <w:shd w:val="clear" w:color="auto" w:fill="FFFFFF"/>
        </w:rPr>
        <w:t xml:space="preserve"> Interpreting the industry 4.0 future: technology, business, society and people. </w:t>
      </w:r>
      <w:r w:rsidR="00A97BDF" w:rsidRPr="00D2334A">
        <w:rPr>
          <w:i/>
          <w:iCs/>
          <w:color w:val="222222"/>
          <w:shd w:val="clear" w:color="auto" w:fill="FFFFFF"/>
        </w:rPr>
        <w:t>Journal of business strategy</w:t>
      </w:r>
      <w:r w:rsidR="00A97BDF" w:rsidRPr="00D2334A">
        <w:rPr>
          <w:color w:val="222222"/>
          <w:shd w:val="clear" w:color="auto" w:fill="FFFFFF"/>
        </w:rPr>
        <w:t xml:space="preserve">, </w:t>
      </w:r>
      <w:r w:rsidR="00A97BDF" w:rsidRPr="00D2334A">
        <w:rPr>
          <w:i/>
          <w:iCs/>
          <w:color w:val="222222"/>
          <w:shd w:val="clear" w:color="auto" w:fill="FFFFFF"/>
        </w:rPr>
        <w:t>43</w:t>
      </w:r>
      <w:r w:rsidR="00A97BDF" w:rsidRPr="00D2334A">
        <w:rPr>
          <w:color w:val="222222"/>
          <w:shd w:val="clear" w:color="auto" w:fill="FFFFFF"/>
        </w:rPr>
        <w:t>(3), 157-167.</w:t>
      </w:r>
    </w:p>
    <w:p w14:paraId="32D6E27C" w14:textId="6FD2CD39" w:rsidR="00A97BDF" w:rsidRPr="00D2334A" w:rsidRDefault="008D79DB" w:rsidP="00D41488">
      <w:pPr>
        <w:pStyle w:val="Reftext"/>
        <w:tabs>
          <w:tab w:val="clear" w:pos="1588"/>
          <w:tab w:val="clear" w:pos="1985"/>
          <w:tab w:val="left" w:pos="2694"/>
        </w:tabs>
        <w:ind w:left="2694" w:hanging="2694"/>
        <w:rPr>
          <w:color w:val="222222"/>
          <w:shd w:val="clear" w:color="auto" w:fill="FFFFFF"/>
        </w:rPr>
      </w:pPr>
      <w:r w:rsidRPr="00D2334A">
        <w:rPr>
          <w:color w:val="222222"/>
          <w:shd w:val="clear" w:color="auto" w:fill="FFFFFF"/>
        </w:rPr>
        <w:t>[b-Seeber]</w:t>
      </w:r>
      <w:r w:rsidRPr="00D2334A">
        <w:rPr>
          <w:color w:val="222222"/>
          <w:shd w:val="clear" w:color="auto" w:fill="FFFFFF"/>
        </w:rPr>
        <w:tab/>
      </w:r>
      <w:r w:rsidR="00D41488">
        <w:rPr>
          <w:color w:val="222222"/>
          <w:shd w:val="clear" w:color="auto" w:fill="FFFFFF"/>
        </w:rPr>
        <w:tab/>
      </w:r>
      <w:r w:rsidR="00A97BDF" w:rsidRPr="00D2334A">
        <w:rPr>
          <w:color w:val="222222"/>
          <w:shd w:val="clear" w:color="auto" w:fill="FFFFFF"/>
        </w:rPr>
        <w:t>Seeber, K. G., Keller, L., Amos, R., &amp; Hengl, S. (2019)</w:t>
      </w:r>
      <w:r w:rsidR="00672D3A">
        <w:rPr>
          <w:color w:val="222222"/>
          <w:shd w:val="clear" w:color="auto" w:fill="FFFFFF"/>
        </w:rPr>
        <w:t>,</w:t>
      </w:r>
      <w:r w:rsidR="00A97BDF" w:rsidRPr="00D2334A">
        <w:rPr>
          <w:color w:val="222222"/>
          <w:shd w:val="clear" w:color="auto" w:fill="FFFFFF"/>
        </w:rPr>
        <w:t xml:space="preserve"> </w:t>
      </w:r>
      <w:r w:rsidR="00A97BDF" w:rsidRPr="00D41488">
        <w:rPr>
          <w:i/>
          <w:iCs/>
          <w:color w:val="222222"/>
          <w:shd w:val="clear" w:color="auto" w:fill="FFFFFF"/>
        </w:rPr>
        <w:t>Expectations vs. experience: Attitudes towards video remote conference interpreting</w:t>
      </w:r>
      <w:r w:rsidR="00A97BDF" w:rsidRPr="00D2334A">
        <w:rPr>
          <w:color w:val="222222"/>
          <w:shd w:val="clear" w:color="auto" w:fill="FFFFFF"/>
        </w:rPr>
        <w:t xml:space="preserve">. </w:t>
      </w:r>
      <w:r w:rsidR="00A97BDF" w:rsidRPr="00D2334A">
        <w:rPr>
          <w:i/>
          <w:iCs/>
          <w:color w:val="222222"/>
          <w:shd w:val="clear" w:color="auto" w:fill="FFFFFF"/>
        </w:rPr>
        <w:t>Interpreting</w:t>
      </w:r>
      <w:r w:rsidR="00A97BDF" w:rsidRPr="00D2334A">
        <w:rPr>
          <w:color w:val="222222"/>
          <w:shd w:val="clear" w:color="auto" w:fill="FFFFFF"/>
        </w:rPr>
        <w:t xml:space="preserve">, </w:t>
      </w:r>
      <w:r w:rsidR="00A97BDF" w:rsidRPr="00D2334A">
        <w:rPr>
          <w:i/>
          <w:iCs/>
          <w:color w:val="222222"/>
          <w:shd w:val="clear" w:color="auto" w:fill="FFFFFF"/>
        </w:rPr>
        <w:t>21</w:t>
      </w:r>
      <w:r w:rsidR="00A97BDF" w:rsidRPr="00D2334A">
        <w:rPr>
          <w:color w:val="222222"/>
          <w:shd w:val="clear" w:color="auto" w:fill="FFFFFF"/>
        </w:rPr>
        <w:t>(2), 270-304.</w:t>
      </w:r>
    </w:p>
    <w:p w14:paraId="5E01B52A" w14:textId="684A2696" w:rsidR="00950BEF" w:rsidRPr="00D2334A" w:rsidRDefault="008D79DB" w:rsidP="00D41488">
      <w:pPr>
        <w:pStyle w:val="Reftext"/>
        <w:tabs>
          <w:tab w:val="clear" w:pos="1588"/>
          <w:tab w:val="clear" w:pos="1985"/>
          <w:tab w:val="left" w:pos="2694"/>
        </w:tabs>
        <w:ind w:left="2694" w:hanging="2694"/>
      </w:pPr>
      <w:r w:rsidRPr="00D2334A">
        <w:t>[b-Wang]</w:t>
      </w:r>
      <w:r w:rsidRPr="00D2334A">
        <w:tab/>
      </w:r>
      <w:r w:rsidR="00D41488">
        <w:tab/>
      </w:r>
      <w:r w:rsidR="00950BEF" w:rsidRPr="00D2334A">
        <w:t xml:space="preserve">Wang, B.H. &amp; Pan, L.H. </w:t>
      </w:r>
      <w:r w:rsidR="00E26F42" w:rsidRPr="00D2334A">
        <w:t>(</w:t>
      </w:r>
      <w:r w:rsidR="00950BEF" w:rsidRPr="00D2334A">
        <w:t>2022</w:t>
      </w:r>
      <w:r w:rsidR="00E26F42" w:rsidRPr="00D2334A">
        <w:t>)</w:t>
      </w:r>
      <w:r w:rsidR="00672D3A">
        <w:t>,</w:t>
      </w:r>
      <w:r w:rsidR="00950BEF" w:rsidRPr="00D2334A">
        <w:t xml:space="preserve"> </w:t>
      </w:r>
      <w:r w:rsidR="00950BEF" w:rsidRPr="00D41488">
        <w:rPr>
          <w:i/>
          <w:iCs/>
        </w:rPr>
        <w:t>Delivering the first MA/PGDip Business and Public Service Interpreting programme in the UK</w:t>
      </w:r>
      <w:r w:rsidR="00950BEF" w:rsidRPr="00D2334A">
        <w:t xml:space="preserve">. In Riccardo </w:t>
      </w:r>
      <w:proofErr w:type="spellStart"/>
      <w:r w:rsidR="00950BEF" w:rsidRPr="00D2334A">
        <w:t>Morrato</w:t>
      </w:r>
      <w:proofErr w:type="spellEnd"/>
      <w:r w:rsidR="00950BEF" w:rsidRPr="00D2334A">
        <w:t xml:space="preserve"> &amp; </w:t>
      </w:r>
      <w:proofErr w:type="spellStart"/>
      <w:r w:rsidR="00950BEF" w:rsidRPr="00D2334A">
        <w:t>Defeng</w:t>
      </w:r>
      <w:proofErr w:type="spellEnd"/>
      <w:r w:rsidR="00950BEF" w:rsidRPr="00D2334A">
        <w:t xml:space="preserve"> Li (eds.) </w:t>
      </w:r>
      <w:r w:rsidR="00950BEF" w:rsidRPr="00D2334A">
        <w:rPr>
          <w:i/>
          <w:iCs/>
        </w:rPr>
        <w:t>Global Insights into Public Service Interpreting</w:t>
      </w:r>
      <w:r w:rsidR="00950BEF" w:rsidRPr="00D2334A">
        <w:t>. Routledge.</w:t>
      </w:r>
    </w:p>
    <w:p w14:paraId="62E1DC3E" w14:textId="757017B3" w:rsidR="001A104D" w:rsidRPr="00D2334A" w:rsidRDefault="008D79DB" w:rsidP="00D41488">
      <w:pPr>
        <w:pStyle w:val="Reftext"/>
        <w:tabs>
          <w:tab w:val="clear" w:pos="1588"/>
          <w:tab w:val="clear" w:pos="1985"/>
          <w:tab w:val="left" w:pos="2694"/>
        </w:tabs>
        <w:ind w:left="2694" w:hanging="2694"/>
      </w:pPr>
      <w:r w:rsidRPr="00D2334A">
        <w:t>[b-Ziaul]</w:t>
      </w:r>
      <w:r w:rsidRPr="00D2334A">
        <w:tab/>
      </w:r>
      <w:r w:rsidR="00D41488">
        <w:tab/>
      </w:r>
      <w:r w:rsidRPr="00D2334A">
        <w:t>Ziaul</w:t>
      </w:r>
      <w:r w:rsidR="00D63B5C" w:rsidRPr="00D2334A">
        <w:t>, M.</w:t>
      </w:r>
      <w:r w:rsidR="009D1650" w:rsidRPr="00D2334A">
        <w:t xml:space="preserve"> (2019)</w:t>
      </w:r>
      <w:r w:rsidR="00672D3A">
        <w:t>,</w:t>
      </w:r>
      <w:r w:rsidRPr="00D2334A">
        <w:t xml:space="preserve"> </w:t>
      </w:r>
      <w:r w:rsidR="002813D7" w:rsidRPr="00672D3A">
        <w:rPr>
          <w:i/>
          <w:iCs/>
        </w:rPr>
        <w:t>Five</w:t>
      </w:r>
      <w:r w:rsidR="001A104D" w:rsidRPr="00672D3A">
        <w:rPr>
          <w:i/>
          <w:iCs/>
        </w:rPr>
        <w:t xml:space="preserve"> key requirements of metaverse</w:t>
      </w:r>
      <w:r w:rsidR="001A104D" w:rsidRPr="00D2334A">
        <w:t xml:space="preserve">. </w:t>
      </w:r>
      <w:hyperlink r:id="rId31" w:history="1">
        <w:r w:rsidR="00785FD5" w:rsidRPr="00672D3A">
          <w:rPr>
            <w:rStyle w:val="Hyperlink"/>
            <w:rFonts w:ascii="Arial" w:hAnsi="Arial" w:cs="Arial"/>
            <w:sz w:val="16"/>
            <w:szCs w:val="16"/>
          </w:rPr>
          <w:t>https://metaversetroop.com/requirements-of-metaverse</w:t>
        </w:r>
      </w:hyperlink>
      <w:r w:rsidR="00785FD5" w:rsidRPr="00672D3A">
        <w:rPr>
          <w:rFonts w:ascii="Arial" w:hAnsi="Arial" w:cs="Arial"/>
          <w:sz w:val="16"/>
          <w:szCs w:val="16"/>
        </w:rPr>
        <w:t xml:space="preserve"> </w:t>
      </w:r>
    </w:p>
    <w:p w14:paraId="01452D16" w14:textId="77777777" w:rsidR="006A5C86" w:rsidRDefault="006A5C86" w:rsidP="00411C49">
      <w:pPr>
        <w:pStyle w:val="Reasons"/>
      </w:pPr>
    </w:p>
    <w:p w14:paraId="55DF4F67" w14:textId="77777777" w:rsidR="006A5C86" w:rsidRDefault="006A5C86">
      <w:pPr>
        <w:jc w:val="center"/>
      </w:pPr>
      <w:r>
        <w:t>______________</w:t>
      </w:r>
    </w:p>
    <w:sectPr w:rsidR="006A5C86" w:rsidSect="005E0072">
      <w:type w:val="oddPage"/>
      <w:pgSz w:w="11907" w:h="16840" w:code="9"/>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9458" w14:textId="77777777" w:rsidR="009C03F6" w:rsidRDefault="009C03F6" w:rsidP="007B7733">
      <w:pPr>
        <w:spacing w:before="0"/>
      </w:pPr>
      <w:r>
        <w:separator/>
      </w:r>
    </w:p>
  </w:endnote>
  <w:endnote w:type="continuationSeparator" w:id="0">
    <w:p w14:paraId="26D8C4F4" w14:textId="77777777" w:rsidR="009C03F6" w:rsidRDefault="009C03F6"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83BE" w14:textId="72F395FC" w:rsidR="00627736" w:rsidRPr="005E0072" w:rsidRDefault="00627736" w:rsidP="00B92CD0">
    <w:pPr>
      <w:pStyle w:val="Footer"/>
      <w:tabs>
        <w:tab w:val="left" w:pos="851"/>
      </w:tabs>
      <w:rPr>
        <w:color w:val="262626" w:themeColor="text1" w:themeTint="D9"/>
        <w:szCs w:val="16"/>
      </w:rPr>
    </w:pPr>
    <w:r w:rsidRPr="005E0072">
      <w:rPr>
        <w:color w:val="262626" w:themeColor="text1" w:themeTint="D9"/>
        <w:szCs w:val="16"/>
      </w:rPr>
      <w:fldChar w:fldCharType="begin"/>
    </w:r>
    <w:r w:rsidRPr="005E0072">
      <w:rPr>
        <w:color w:val="262626" w:themeColor="text1" w:themeTint="D9"/>
        <w:szCs w:val="16"/>
      </w:rPr>
      <w:instrText xml:space="preserve"> PAGE </w:instrText>
    </w:r>
    <w:r w:rsidRPr="005E0072">
      <w:rPr>
        <w:color w:val="262626" w:themeColor="text1" w:themeTint="D9"/>
        <w:szCs w:val="16"/>
      </w:rPr>
      <w:fldChar w:fldCharType="separate"/>
    </w:r>
    <w:r w:rsidRPr="005E0072">
      <w:rPr>
        <w:color w:val="262626" w:themeColor="text1" w:themeTint="D9"/>
        <w:szCs w:val="16"/>
      </w:rPr>
      <w:t>ii</w:t>
    </w:r>
    <w:r w:rsidRPr="005E0072">
      <w:rPr>
        <w:color w:val="262626" w:themeColor="text1" w:themeTint="D9"/>
        <w:szCs w:val="16"/>
      </w:rPr>
      <w:fldChar w:fldCharType="end"/>
    </w:r>
    <w:r w:rsidRPr="005E0072">
      <w:rPr>
        <w:color w:val="262626" w:themeColor="text1" w:themeTint="D9"/>
        <w:szCs w:val="16"/>
      </w:rPr>
      <w:tab/>
    </w:r>
    <w:r w:rsidRPr="005E0072">
      <w:rPr>
        <w:b/>
        <w:bCs/>
        <w:color w:val="262626" w:themeColor="text1" w:themeTint="D9"/>
        <w:szCs w:val="16"/>
      </w:rPr>
      <w:t>FGMV-1</w:t>
    </w:r>
    <w:r w:rsidR="005E0072" w:rsidRPr="005E0072">
      <w:rPr>
        <w:b/>
        <w:bCs/>
        <w:color w:val="262626" w:themeColor="text1" w:themeTint="D9"/>
        <w:szCs w:val="16"/>
      </w:rPr>
      <w:t>7</w:t>
    </w:r>
    <w:r w:rsidRPr="005E0072">
      <w:rPr>
        <w:b/>
        <w:bCs/>
        <w:color w:val="262626" w:themeColor="text1" w:themeTint="D9"/>
        <w:szCs w:val="16"/>
      </w:rPr>
      <w:t xml:space="preserve"> (2023-12)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2E5C" w14:textId="0A510844" w:rsidR="00627736" w:rsidRPr="005E0072" w:rsidRDefault="005E0072" w:rsidP="005E0072">
    <w:pPr>
      <w:pStyle w:val="Footer"/>
      <w:tabs>
        <w:tab w:val="clear" w:pos="5954"/>
        <w:tab w:val="right" w:pos="8789"/>
      </w:tabs>
      <w:jc w:val="right"/>
      <w:rPr>
        <w:b/>
        <w:bCs/>
        <w:szCs w:val="16"/>
        <w:lang w:val="it-IT"/>
      </w:rPr>
    </w:pPr>
    <w:r w:rsidRPr="006031AE">
      <w:rPr>
        <w:b/>
        <w:bCs/>
        <w:szCs w:val="16"/>
      </w:rPr>
      <w:tab/>
    </w:r>
    <w:r w:rsidRPr="006031AE">
      <w:rPr>
        <w:b/>
        <w:bCs/>
        <w:color w:val="262626" w:themeColor="text1" w:themeTint="D9"/>
        <w:szCs w:val="16"/>
      </w:rPr>
      <w:t>FGMV-17 (2023-12)</w:t>
    </w:r>
    <w:r w:rsidRPr="006031AE">
      <w:rPr>
        <w:b/>
        <w:bCs/>
        <w:szCs w:val="16"/>
        <w:lang w:val="it-IT"/>
      </w:rPr>
      <w:tab/>
    </w:r>
    <w:r w:rsidRPr="006031AE">
      <w:rPr>
        <w:szCs w:val="16"/>
      </w:rPr>
      <w:fldChar w:fldCharType="begin"/>
    </w:r>
    <w:r w:rsidRPr="006031AE">
      <w:rPr>
        <w:szCs w:val="16"/>
        <w:lang w:val="it-IT"/>
      </w:rPr>
      <w:instrText xml:space="preserve"> PAGE </w:instrText>
    </w:r>
    <w:r w:rsidRPr="006031AE">
      <w:rPr>
        <w:szCs w:val="16"/>
      </w:rPr>
      <w:fldChar w:fldCharType="separate"/>
    </w:r>
    <w:r>
      <w:rPr>
        <w:szCs w:val="16"/>
      </w:rPr>
      <w:t>1</w:t>
    </w:r>
    <w:r w:rsidRPr="006031AE">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CB8B" w14:textId="4810C1E4" w:rsidR="00627736" w:rsidRPr="006031AE" w:rsidRDefault="006031AE" w:rsidP="006031AE">
    <w:pPr>
      <w:pStyle w:val="Footer"/>
      <w:tabs>
        <w:tab w:val="clear" w:pos="5954"/>
        <w:tab w:val="right" w:pos="8789"/>
      </w:tabs>
      <w:jc w:val="right"/>
      <w:rPr>
        <w:b/>
        <w:bCs/>
        <w:szCs w:val="16"/>
        <w:lang w:val="it-IT"/>
      </w:rPr>
    </w:pPr>
    <w:r w:rsidRPr="006031AE">
      <w:rPr>
        <w:b/>
        <w:bCs/>
        <w:szCs w:val="16"/>
      </w:rPr>
      <w:tab/>
    </w:r>
    <w:r w:rsidRPr="006031AE">
      <w:rPr>
        <w:b/>
        <w:bCs/>
        <w:color w:val="262626" w:themeColor="text1" w:themeTint="D9"/>
        <w:szCs w:val="16"/>
      </w:rPr>
      <w:t>FGMV-17 (2023-12)</w:t>
    </w:r>
    <w:r w:rsidRPr="006031AE">
      <w:rPr>
        <w:b/>
        <w:bCs/>
        <w:szCs w:val="16"/>
        <w:lang w:val="it-IT"/>
      </w:rPr>
      <w:tab/>
    </w:r>
    <w:r w:rsidRPr="006031AE">
      <w:rPr>
        <w:szCs w:val="16"/>
      </w:rPr>
      <w:fldChar w:fldCharType="begin"/>
    </w:r>
    <w:r w:rsidRPr="006031AE">
      <w:rPr>
        <w:szCs w:val="16"/>
        <w:lang w:val="it-IT"/>
      </w:rPr>
      <w:instrText xml:space="preserve"> PAGE </w:instrText>
    </w:r>
    <w:r w:rsidRPr="006031AE">
      <w:rPr>
        <w:szCs w:val="16"/>
      </w:rPr>
      <w:fldChar w:fldCharType="separate"/>
    </w:r>
    <w:r w:rsidRPr="006031AE">
      <w:rPr>
        <w:szCs w:val="16"/>
      </w:rPr>
      <w:t>i</w:t>
    </w:r>
    <w:r w:rsidRPr="006031AE">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AAE12" w14:textId="77777777" w:rsidR="009C03F6" w:rsidRDefault="009C03F6" w:rsidP="007B7733">
      <w:pPr>
        <w:spacing w:before="0"/>
      </w:pPr>
      <w:r>
        <w:separator/>
      </w:r>
    </w:p>
  </w:footnote>
  <w:footnote w:type="continuationSeparator" w:id="0">
    <w:p w14:paraId="4863BC06" w14:textId="77777777" w:rsidR="009C03F6" w:rsidRDefault="009C03F6"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3B23" w14:textId="77777777" w:rsidR="00627736" w:rsidRPr="0012245A" w:rsidRDefault="00627736" w:rsidP="007824C0">
    <w:pPr>
      <w:spacing w:before="0"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E7287"/>
    <w:multiLevelType w:val="hybridMultilevel"/>
    <w:tmpl w:val="C9B0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283661A"/>
    <w:multiLevelType w:val="hybridMultilevel"/>
    <w:tmpl w:val="646E5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02184C"/>
    <w:multiLevelType w:val="hybridMultilevel"/>
    <w:tmpl w:val="7F742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77563"/>
    <w:multiLevelType w:val="hybridMultilevel"/>
    <w:tmpl w:val="40BA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C1478"/>
    <w:multiLevelType w:val="hybridMultilevel"/>
    <w:tmpl w:val="C3040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41584D"/>
    <w:multiLevelType w:val="multilevel"/>
    <w:tmpl w:val="5D8C42D4"/>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3176" w:hanging="794"/>
      </w:pPr>
      <w:rPr>
        <w:rFonts w:hint="default"/>
      </w:rPr>
    </w:lvl>
    <w:lvl w:ilvl="4">
      <w:start w:val="1"/>
      <w:numFmt w:val="decimal"/>
      <w:lvlText w:val="%1.%2.%3.%4.%5."/>
      <w:lvlJc w:val="left"/>
      <w:pPr>
        <w:ind w:left="3970" w:hanging="794"/>
      </w:pPr>
      <w:rPr>
        <w:rFonts w:hint="default"/>
      </w:rPr>
    </w:lvl>
    <w:lvl w:ilvl="5">
      <w:start w:val="1"/>
      <w:numFmt w:val="decimal"/>
      <w:lvlText w:val="%1.%2.%3.%4.%5.%6."/>
      <w:lvlJc w:val="left"/>
      <w:pPr>
        <w:ind w:left="4764" w:hanging="794"/>
      </w:pPr>
      <w:rPr>
        <w:rFonts w:hint="default"/>
      </w:rPr>
    </w:lvl>
    <w:lvl w:ilvl="6">
      <w:start w:val="1"/>
      <w:numFmt w:val="decimal"/>
      <w:lvlText w:val="%1.%2.%3.%4.%5.%6.%7."/>
      <w:lvlJc w:val="left"/>
      <w:pPr>
        <w:ind w:left="5558" w:hanging="794"/>
      </w:pPr>
      <w:rPr>
        <w:rFonts w:hint="default"/>
      </w:rPr>
    </w:lvl>
    <w:lvl w:ilvl="7">
      <w:start w:val="1"/>
      <w:numFmt w:val="decimal"/>
      <w:lvlText w:val="%1.%2.%3.%4.%5.%6.%7.%8."/>
      <w:lvlJc w:val="left"/>
      <w:pPr>
        <w:ind w:left="6352" w:hanging="794"/>
      </w:pPr>
      <w:rPr>
        <w:rFonts w:hint="default"/>
      </w:rPr>
    </w:lvl>
    <w:lvl w:ilvl="8">
      <w:start w:val="1"/>
      <w:numFmt w:val="decimal"/>
      <w:lvlText w:val="%1.%2.%3.%4.%5.%6.%7.%8.%9."/>
      <w:lvlJc w:val="left"/>
      <w:pPr>
        <w:ind w:left="7146" w:hanging="794"/>
      </w:pPr>
      <w:rPr>
        <w:rFonts w:hint="default"/>
      </w:rPr>
    </w:lvl>
  </w:abstractNum>
  <w:abstractNum w:abstractNumId="17" w15:restartNumberingAfterBreak="0">
    <w:nsid w:val="502C5F34"/>
    <w:multiLevelType w:val="hybridMultilevel"/>
    <w:tmpl w:val="2410C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A1649E"/>
    <w:multiLevelType w:val="hybridMultilevel"/>
    <w:tmpl w:val="9E5C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755412C"/>
    <w:multiLevelType w:val="hybridMultilevel"/>
    <w:tmpl w:val="F50E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117170">
    <w:abstractNumId w:val="19"/>
  </w:num>
  <w:num w:numId="2" w16cid:durableId="287978366">
    <w:abstractNumId w:val="11"/>
  </w:num>
  <w:num w:numId="3" w16cid:durableId="623123626">
    <w:abstractNumId w:val="9"/>
  </w:num>
  <w:num w:numId="4" w16cid:durableId="1817451822">
    <w:abstractNumId w:val="7"/>
  </w:num>
  <w:num w:numId="5" w16cid:durableId="1471483325">
    <w:abstractNumId w:val="6"/>
  </w:num>
  <w:num w:numId="6" w16cid:durableId="465975836">
    <w:abstractNumId w:val="5"/>
  </w:num>
  <w:num w:numId="7" w16cid:durableId="1085225177">
    <w:abstractNumId w:val="4"/>
  </w:num>
  <w:num w:numId="8" w16cid:durableId="270206874">
    <w:abstractNumId w:val="8"/>
  </w:num>
  <w:num w:numId="9" w16cid:durableId="1628585461">
    <w:abstractNumId w:val="3"/>
  </w:num>
  <w:num w:numId="10" w16cid:durableId="80227235">
    <w:abstractNumId w:val="2"/>
  </w:num>
  <w:num w:numId="11" w16cid:durableId="285739762">
    <w:abstractNumId w:val="1"/>
  </w:num>
  <w:num w:numId="12" w16cid:durableId="1695617808">
    <w:abstractNumId w:val="0"/>
  </w:num>
  <w:num w:numId="13" w16cid:durableId="1934237929">
    <w:abstractNumId w:val="10"/>
  </w:num>
  <w:num w:numId="14" w16cid:durableId="2043817776">
    <w:abstractNumId w:val="15"/>
  </w:num>
  <w:num w:numId="15" w16cid:durableId="1803116640">
    <w:abstractNumId w:val="13"/>
  </w:num>
  <w:num w:numId="16" w16cid:durableId="381905592">
    <w:abstractNumId w:val="17"/>
  </w:num>
  <w:num w:numId="17" w16cid:durableId="26684889">
    <w:abstractNumId w:val="14"/>
  </w:num>
  <w:num w:numId="18" w16cid:durableId="1945266475">
    <w:abstractNumId w:val="20"/>
  </w:num>
  <w:num w:numId="19" w16cid:durableId="1435513671">
    <w:abstractNumId w:val="18"/>
  </w:num>
  <w:num w:numId="20" w16cid:durableId="1570994991">
    <w:abstractNumId w:val="12"/>
  </w:num>
  <w:num w:numId="21" w16cid:durableId="902520148">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2NDCyMLQ0t7QwMDRQ0lEKTi0uzszPAykwNKwFALz5awstAAAA"/>
  </w:docVars>
  <w:rsids>
    <w:rsidRoot w:val="00E03557"/>
    <w:rsid w:val="000002CE"/>
    <w:rsid w:val="00000339"/>
    <w:rsid w:val="00000FA8"/>
    <w:rsid w:val="00001F40"/>
    <w:rsid w:val="00002574"/>
    <w:rsid w:val="00004B7E"/>
    <w:rsid w:val="0001104D"/>
    <w:rsid w:val="000118B7"/>
    <w:rsid w:val="000124E8"/>
    <w:rsid w:val="00012EB5"/>
    <w:rsid w:val="00016F30"/>
    <w:rsid w:val="00017655"/>
    <w:rsid w:val="000177BF"/>
    <w:rsid w:val="00017FE7"/>
    <w:rsid w:val="00021FDD"/>
    <w:rsid w:val="0002248A"/>
    <w:rsid w:val="000226EC"/>
    <w:rsid w:val="00022B29"/>
    <w:rsid w:val="00025502"/>
    <w:rsid w:val="00027A32"/>
    <w:rsid w:val="00030DBC"/>
    <w:rsid w:val="0003117B"/>
    <w:rsid w:val="0003257A"/>
    <w:rsid w:val="00032AF3"/>
    <w:rsid w:val="00034F7C"/>
    <w:rsid w:val="00037DFB"/>
    <w:rsid w:val="00042ACB"/>
    <w:rsid w:val="0004396F"/>
    <w:rsid w:val="0004493F"/>
    <w:rsid w:val="00046DEC"/>
    <w:rsid w:val="000508F4"/>
    <w:rsid w:val="00050A24"/>
    <w:rsid w:val="00053D15"/>
    <w:rsid w:val="00053EE5"/>
    <w:rsid w:val="00055464"/>
    <w:rsid w:val="0005728D"/>
    <w:rsid w:val="0006330F"/>
    <w:rsid w:val="00063556"/>
    <w:rsid w:val="000661D3"/>
    <w:rsid w:val="0007085C"/>
    <w:rsid w:val="00072AB5"/>
    <w:rsid w:val="00075141"/>
    <w:rsid w:val="00075586"/>
    <w:rsid w:val="000769E6"/>
    <w:rsid w:val="00077E88"/>
    <w:rsid w:val="0008099A"/>
    <w:rsid w:val="000842F4"/>
    <w:rsid w:val="00085268"/>
    <w:rsid w:val="000905CC"/>
    <w:rsid w:val="00092930"/>
    <w:rsid w:val="00095EF2"/>
    <w:rsid w:val="00096D82"/>
    <w:rsid w:val="00097D70"/>
    <w:rsid w:val="000A1971"/>
    <w:rsid w:val="000A31CB"/>
    <w:rsid w:val="000A4225"/>
    <w:rsid w:val="000A55A9"/>
    <w:rsid w:val="000A5C29"/>
    <w:rsid w:val="000A7D35"/>
    <w:rsid w:val="000B286A"/>
    <w:rsid w:val="000B2FE5"/>
    <w:rsid w:val="000B41A6"/>
    <w:rsid w:val="000B594B"/>
    <w:rsid w:val="000B748C"/>
    <w:rsid w:val="000C1868"/>
    <w:rsid w:val="000C5FD9"/>
    <w:rsid w:val="000D0CF3"/>
    <w:rsid w:val="000D29C7"/>
    <w:rsid w:val="000D38FA"/>
    <w:rsid w:val="000D6267"/>
    <w:rsid w:val="000D66C3"/>
    <w:rsid w:val="000D7A19"/>
    <w:rsid w:val="000E2648"/>
    <w:rsid w:val="000E4E82"/>
    <w:rsid w:val="000E5D97"/>
    <w:rsid w:val="000E6414"/>
    <w:rsid w:val="000F1A3B"/>
    <w:rsid w:val="000F2E95"/>
    <w:rsid w:val="000F67F1"/>
    <w:rsid w:val="001007F3"/>
    <w:rsid w:val="00100EF0"/>
    <w:rsid w:val="00103F3E"/>
    <w:rsid w:val="00105EE7"/>
    <w:rsid w:val="00106930"/>
    <w:rsid w:val="00106AAB"/>
    <w:rsid w:val="00106D69"/>
    <w:rsid w:val="00110480"/>
    <w:rsid w:val="0011091C"/>
    <w:rsid w:val="00110F2C"/>
    <w:rsid w:val="0011118D"/>
    <w:rsid w:val="001113C7"/>
    <w:rsid w:val="00112783"/>
    <w:rsid w:val="00113F1A"/>
    <w:rsid w:val="00114606"/>
    <w:rsid w:val="0012002D"/>
    <w:rsid w:val="00120783"/>
    <w:rsid w:val="00122669"/>
    <w:rsid w:val="00123A2B"/>
    <w:rsid w:val="0012509C"/>
    <w:rsid w:val="00125F09"/>
    <w:rsid w:val="001266E6"/>
    <w:rsid w:val="00131282"/>
    <w:rsid w:val="00131D86"/>
    <w:rsid w:val="00134BB5"/>
    <w:rsid w:val="00137B44"/>
    <w:rsid w:val="00137E61"/>
    <w:rsid w:val="00142632"/>
    <w:rsid w:val="0014452D"/>
    <w:rsid w:val="001461C3"/>
    <w:rsid w:val="00146FED"/>
    <w:rsid w:val="00147903"/>
    <w:rsid w:val="00147EE6"/>
    <w:rsid w:val="001528E6"/>
    <w:rsid w:val="00152B0D"/>
    <w:rsid w:val="00155DD6"/>
    <w:rsid w:val="00156236"/>
    <w:rsid w:val="00157413"/>
    <w:rsid w:val="001605F4"/>
    <w:rsid w:val="00161BAB"/>
    <w:rsid w:val="0016529A"/>
    <w:rsid w:val="00165E22"/>
    <w:rsid w:val="001664ED"/>
    <w:rsid w:val="001668FC"/>
    <w:rsid w:val="00166E75"/>
    <w:rsid w:val="00167647"/>
    <w:rsid w:val="001677EB"/>
    <w:rsid w:val="00172670"/>
    <w:rsid w:val="00176C2F"/>
    <w:rsid w:val="001814E7"/>
    <w:rsid w:val="00184A3C"/>
    <w:rsid w:val="00184BC7"/>
    <w:rsid w:val="001862D2"/>
    <w:rsid w:val="00186DFC"/>
    <w:rsid w:val="001871E3"/>
    <w:rsid w:val="001872B3"/>
    <w:rsid w:val="001942EC"/>
    <w:rsid w:val="001945B8"/>
    <w:rsid w:val="00196438"/>
    <w:rsid w:val="00196A52"/>
    <w:rsid w:val="001A03CC"/>
    <w:rsid w:val="001A104D"/>
    <w:rsid w:val="001A16E6"/>
    <w:rsid w:val="001A1E05"/>
    <w:rsid w:val="001A2927"/>
    <w:rsid w:val="001A6E14"/>
    <w:rsid w:val="001A79B0"/>
    <w:rsid w:val="001B3D00"/>
    <w:rsid w:val="001B401A"/>
    <w:rsid w:val="001B46C0"/>
    <w:rsid w:val="001B4799"/>
    <w:rsid w:val="001B4A85"/>
    <w:rsid w:val="001B6D84"/>
    <w:rsid w:val="001B7FD9"/>
    <w:rsid w:val="001C01DD"/>
    <w:rsid w:val="001C0540"/>
    <w:rsid w:val="001C06CA"/>
    <w:rsid w:val="001C303F"/>
    <w:rsid w:val="001C3E48"/>
    <w:rsid w:val="001C509B"/>
    <w:rsid w:val="001D240C"/>
    <w:rsid w:val="001D43AF"/>
    <w:rsid w:val="001D505A"/>
    <w:rsid w:val="001D5206"/>
    <w:rsid w:val="001D526B"/>
    <w:rsid w:val="001D6401"/>
    <w:rsid w:val="001E031A"/>
    <w:rsid w:val="001E22EA"/>
    <w:rsid w:val="001E2CE2"/>
    <w:rsid w:val="001E3A97"/>
    <w:rsid w:val="001E5745"/>
    <w:rsid w:val="001E58AB"/>
    <w:rsid w:val="001E5965"/>
    <w:rsid w:val="001E5E42"/>
    <w:rsid w:val="001E6C93"/>
    <w:rsid w:val="001E7D6A"/>
    <w:rsid w:val="001F0D74"/>
    <w:rsid w:val="001F3EBC"/>
    <w:rsid w:val="001F5DA4"/>
    <w:rsid w:val="001F7D3C"/>
    <w:rsid w:val="00201267"/>
    <w:rsid w:val="0020167C"/>
    <w:rsid w:val="002025A8"/>
    <w:rsid w:val="002027A2"/>
    <w:rsid w:val="00202AA7"/>
    <w:rsid w:val="00211886"/>
    <w:rsid w:val="00213C1C"/>
    <w:rsid w:val="0021492A"/>
    <w:rsid w:val="00214E45"/>
    <w:rsid w:val="002157FB"/>
    <w:rsid w:val="00216499"/>
    <w:rsid w:val="0022194A"/>
    <w:rsid w:val="00222121"/>
    <w:rsid w:val="00223009"/>
    <w:rsid w:val="00226A0F"/>
    <w:rsid w:val="00230922"/>
    <w:rsid w:val="0023108F"/>
    <w:rsid w:val="002313E5"/>
    <w:rsid w:val="002341B0"/>
    <w:rsid w:val="00242B8D"/>
    <w:rsid w:val="00250B66"/>
    <w:rsid w:val="00254E97"/>
    <w:rsid w:val="00256BDC"/>
    <w:rsid w:val="00257576"/>
    <w:rsid w:val="00257A66"/>
    <w:rsid w:val="00260003"/>
    <w:rsid w:val="00262AC6"/>
    <w:rsid w:val="00263A01"/>
    <w:rsid w:val="00265E0D"/>
    <w:rsid w:val="00265FC7"/>
    <w:rsid w:val="00266A9C"/>
    <w:rsid w:val="00267468"/>
    <w:rsid w:val="002706A2"/>
    <w:rsid w:val="00271D94"/>
    <w:rsid w:val="00272DCD"/>
    <w:rsid w:val="0027462B"/>
    <w:rsid w:val="00277E07"/>
    <w:rsid w:val="002813D7"/>
    <w:rsid w:val="00281AC7"/>
    <w:rsid w:val="0028651A"/>
    <w:rsid w:val="00287355"/>
    <w:rsid w:val="00290B09"/>
    <w:rsid w:val="00291025"/>
    <w:rsid w:val="002A1951"/>
    <w:rsid w:val="002A2263"/>
    <w:rsid w:val="002A385F"/>
    <w:rsid w:val="002A5E56"/>
    <w:rsid w:val="002A6E11"/>
    <w:rsid w:val="002A7D0E"/>
    <w:rsid w:val="002B27EF"/>
    <w:rsid w:val="002B4844"/>
    <w:rsid w:val="002B49FE"/>
    <w:rsid w:val="002B4C67"/>
    <w:rsid w:val="002B55B9"/>
    <w:rsid w:val="002C1263"/>
    <w:rsid w:val="002C33C7"/>
    <w:rsid w:val="002C69A4"/>
    <w:rsid w:val="002C6A7F"/>
    <w:rsid w:val="002D0969"/>
    <w:rsid w:val="002D372B"/>
    <w:rsid w:val="002D66C8"/>
    <w:rsid w:val="002D7F8B"/>
    <w:rsid w:val="002E11CD"/>
    <w:rsid w:val="002E2286"/>
    <w:rsid w:val="002E2EC1"/>
    <w:rsid w:val="002E3AF4"/>
    <w:rsid w:val="002E40ED"/>
    <w:rsid w:val="002E42FA"/>
    <w:rsid w:val="002E525A"/>
    <w:rsid w:val="002E6279"/>
    <w:rsid w:val="002E712F"/>
    <w:rsid w:val="002F00D4"/>
    <w:rsid w:val="002F0B65"/>
    <w:rsid w:val="002F0B8A"/>
    <w:rsid w:val="002F21DA"/>
    <w:rsid w:val="002F316F"/>
    <w:rsid w:val="002F3A6A"/>
    <w:rsid w:val="002F5706"/>
    <w:rsid w:val="002F6AD3"/>
    <w:rsid w:val="003037DE"/>
    <w:rsid w:val="003048BE"/>
    <w:rsid w:val="00306040"/>
    <w:rsid w:val="003102A3"/>
    <w:rsid w:val="00310F96"/>
    <w:rsid w:val="00314DCA"/>
    <w:rsid w:val="00314E84"/>
    <w:rsid w:val="00315755"/>
    <w:rsid w:val="0031638F"/>
    <w:rsid w:val="00317A75"/>
    <w:rsid w:val="0032156B"/>
    <w:rsid w:val="003240A1"/>
    <w:rsid w:val="0032476E"/>
    <w:rsid w:val="00326736"/>
    <w:rsid w:val="00327081"/>
    <w:rsid w:val="00327B79"/>
    <w:rsid w:val="00330BAE"/>
    <w:rsid w:val="003331EE"/>
    <w:rsid w:val="00335A28"/>
    <w:rsid w:val="00337560"/>
    <w:rsid w:val="00341158"/>
    <w:rsid w:val="003429F2"/>
    <w:rsid w:val="00343245"/>
    <w:rsid w:val="00343BA0"/>
    <w:rsid w:val="0034630B"/>
    <w:rsid w:val="003469A9"/>
    <w:rsid w:val="00346AF9"/>
    <w:rsid w:val="00346B76"/>
    <w:rsid w:val="00347D06"/>
    <w:rsid w:val="00347FB2"/>
    <w:rsid w:val="00347FFC"/>
    <w:rsid w:val="00350363"/>
    <w:rsid w:val="00350AC2"/>
    <w:rsid w:val="00352135"/>
    <w:rsid w:val="00352738"/>
    <w:rsid w:val="00355B4D"/>
    <w:rsid w:val="00357B31"/>
    <w:rsid w:val="0036170A"/>
    <w:rsid w:val="003635A3"/>
    <w:rsid w:val="00364511"/>
    <w:rsid w:val="0036460F"/>
    <w:rsid w:val="003666B3"/>
    <w:rsid w:val="003676EB"/>
    <w:rsid w:val="00367DE1"/>
    <w:rsid w:val="0037050B"/>
    <w:rsid w:val="00370AB3"/>
    <w:rsid w:val="00370CF4"/>
    <w:rsid w:val="00371293"/>
    <w:rsid w:val="0037315E"/>
    <w:rsid w:val="0037341A"/>
    <w:rsid w:val="0037421A"/>
    <w:rsid w:val="003765B8"/>
    <w:rsid w:val="00376609"/>
    <w:rsid w:val="00377C74"/>
    <w:rsid w:val="00382F4C"/>
    <w:rsid w:val="0038320B"/>
    <w:rsid w:val="00383C8F"/>
    <w:rsid w:val="00383DC5"/>
    <w:rsid w:val="00387228"/>
    <w:rsid w:val="003877C8"/>
    <w:rsid w:val="00390163"/>
    <w:rsid w:val="0039151F"/>
    <w:rsid w:val="00395343"/>
    <w:rsid w:val="0039628D"/>
    <w:rsid w:val="003974F5"/>
    <w:rsid w:val="00397887"/>
    <w:rsid w:val="003A121C"/>
    <w:rsid w:val="003A229D"/>
    <w:rsid w:val="003A5F99"/>
    <w:rsid w:val="003A76F6"/>
    <w:rsid w:val="003B197C"/>
    <w:rsid w:val="003B1D28"/>
    <w:rsid w:val="003B2A40"/>
    <w:rsid w:val="003B53B3"/>
    <w:rsid w:val="003B60B7"/>
    <w:rsid w:val="003C1C00"/>
    <w:rsid w:val="003C6031"/>
    <w:rsid w:val="003D0967"/>
    <w:rsid w:val="003D0CF3"/>
    <w:rsid w:val="003D10E0"/>
    <w:rsid w:val="003D2C2B"/>
    <w:rsid w:val="003D39CA"/>
    <w:rsid w:val="003D3C3E"/>
    <w:rsid w:val="003D58F8"/>
    <w:rsid w:val="003D7964"/>
    <w:rsid w:val="003E04A4"/>
    <w:rsid w:val="003E0CCF"/>
    <w:rsid w:val="003E152B"/>
    <w:rsid w:val="003E21BA"/>
    <w:rsid w:val="003E23E3"/>
    <w:rsid w:val="003E440C"/>
    <w:rsid w:val="003E53BA"/>
    <w:rsid w:val="003E5555"/>
    <w:rsid w:val="003E6283"/>
    <w:rsid w:val="003E6754"/>
    <w:rsid w:val="003F22C2"/>
    <w:rsid w:val="003F280C"/>
    <w:rsid w:val="003F2C03"/>
    <w:rsid w:val="003F36D8"/>
    <w:rsid w:val="003F3762"/>
    <w:rsid w:val="003F5945"/>
    <w:rsid w:val="003F5E9C"/>
    <w:rsid w:val="003F6921"/>
    <w:rsid w:val="003F7CBB"/>
    <w:rsid w:val="00402B6C"/>
    <w:rsid w:val="004032AC"/>
    <w:rsid w:val="00404076"/>
    <w:rsid w:val="00405DCC"/>
    <w:rsid w:val="00410D5A"/>
    <w:rsid w:val="00411475"/>
    <w:rsid w:val="00411C59"/>
    <w:rsid w:val="00412A4D"/>
    <w:rsid w:val="00412A89"/>
    <w:rsid w:val="00413D0A"/>
    <w:rsid w:val="004143C4"/>
    <w:rsid w:val="004157B4"/>
    <w:rsid w:val="00416A0F"/>
    <w:rsid w:val="004224A4"/>
    <w:rsid w:val="00422C23"/>
    <w:rsid w:val="00423254"/>
    <w:rsid w:val="00423822"/>
    <w:rsid w:val="0042468A"/>
    <w:rsid w:val="00425055"/>
    <w:rsid w:val="00426E33"/>
    <w:rsid w:val="004312EB"/>
    <w:rsid w:val="00432526"/>
    <w:rsid w:val="0043423C"/>
    <w:rsid w:val="00434345"/>
    <w:rsid w:val="00435BA6"/>
    <w:rsid w:val="004368E3"/>
    <w:rsid w:val="004401F6"/>
    <w:rsid w:val="00441480"/>
    <w:rsid w:val="004423D5"/>
    <w:rsid w:val="00444079"/>
    <w:rsid w:val="00444228"/>
    <w:rsid w:val="00444784"/>
    <w:rsid w:val="004454D3"/>
    <w:rsid w:val="00446162"/>
    <w:rsid w:val="00446B1C"/>
    <w:rsid w:val="00452887"/>
    <w:rsid w:val="0045405F"/>
    <w:rsid w:val="00454C7C"/>
    <w:rsid w:val="00455102"/>
    <w:rsid w:val="004551BF"/>
    <w:rsid w:val="00456491"/>
    <w:rsid w:val="00460665"/>
    <w:rsid w:val="004607FB"/>
    <w:rsid w:val="00460CE4"/>
    <w:rsid w:val="00460ED4"/>
    <w:rsid w:val="0046182A"/>
    <w:rsid w:val="00462B6A"/>
    <w:rsid w:val="00464CC7"/>
    <w:rsid w:val="00464DC1"/>
    <w:rsid w:val="00465632"/>
    <w:rsid w:val="00466454"/>
    <w:rsid w:val="004669B1"/>
    <w:rsid w:val="00466AC2"/>
    <w:rsid w:val="00466E34"/>
    <w:rsid w:val="004717A9"/>
    <w:rsid w:val="00473548"/>
    <w:rsid w:val="004753D9"/>
    <w:rsid w:val="00477426"/>
    <w:rsid w:val="004806F0"/>
    <w:rsid w:val="00480BF5"/>
    <w:rsid w:val="00481970"/>
    <w:rsid w:val="00481B8F"/>
    <w:rsid w:val="00483B57"/>
    <w:rsid w:val="00486D96"/>
    <w:rsid w:val="00496268"/>
    <w:rsid w:val="004A019C"/>
    <w:rsid w:val="004A13D5"/>
    <w:rsid w:val="004A22B6"/>
    <w:rsid w:val="004A460E"/>
    <w:rsid w:val="004A5FBC"/>
    <w:rsid w:val="004A66F3"/>
    <w:rsid w:val="004A7E65"/>
    <w:rsid w:val="004B0F98"/>
    <w:rsid w:val="004B1BCD"/>
    <w:rsid w:val="004B2B21"/>
    <w:rsid w:val="004B34BB"/>
    <w:rsid w:val="004B3BD0"/>
    <w:rsid w:val="004B4317"/>
    <w:rsid w:val="004B5105"/>
    <w:rsid w:val="004B5646"/>
    <w:rsid w:val="004B6A10"/>
    <w:rsid w:val="004C2E42"/>
    <w:rsid w:val="004C3990"/>
    <w:rsid w:val="004C5F5E"/>
    <w:rsid w:val="004C6C19"/>
    <w:rsid w:val="004D054B"/>
    <w:rsid w:val="004D0FFC"/>
    <w:rsid w:val="004D1359"/>
    <w:rsid w:val="004D217C"/>
    <w:rsid w:val="004D3B47"/>
    <w:rsid w:val="004D53AD"/>
    <w:rsid w:val="004D5D51"/>
    <w:rsid w:val="004E1D1B"/>
    <w:rsid w:val="004E2094"/>
    <w:rsid w:val="004E2265"/>
    <w:rsid w:val="004E47A5"/>
    <w:rsid w:val="004E6D98"/>
    <w:rsid w:val="004E7413"/>
    <w:rsid w:val="004F18BB"/>
    <w:rsid w:val="004F44CF"/>
    <w:rsid w:val="004F467F"/>
    <w:rsid w:val="004F4EB6"/>
    <w:rsid w:val="004F5B3D"/>
    <w:rsid w:val="004F7092"/>
    <w:rsid w:val="00500C55"/>
    <w:rsid w:val="00502C16"/>
    <w:rsid w:val="00504261"/>
    <w:rsid w:val="005048DE"/>
    <w:rsid w:val="00504C89"/>
    <w:rsid w:val="0050623C"/>
    <w:rsid w:val="005066E7"/>
    <w:rsid w:val="00507D55"/>
    <w:rsid w:val="0051038C"/>
    <w:rsid w:val="0051152F"/>
    <w:rsid w:val="00514399"/>
    <w:rsid w:val="005166B9"/>
    <w:rsid w:val="00517C7D"/>
    <w:rsid w:val="00522154"/>
    <w:rsid w:val="005233A2"/>
    <w:rsid w:val="00524AFA"/>
    <w:rsid w:val="0052618A"/>
    <w:rsid w:val="00527984"/>
    <w:rsid w:val="00527E08"/>
    <w:rsid w:val="005307FF"/>
    <w:rsid w:val="00533551"/>
    <w:rsid w:val="00535634"/>
    <w:rsid w:val="00542167"/>
    <w:rsid w:val="005438A7"/>
    <w:rsid w:val="0054509D"/>
    <w:rsid w:val="00546F55"/>
    <w:rsid w:val="00547A8B"/>
    <w:rsid w:val="00553C5C"/>
    <w:rsid w:val="00554DAD"/>
    <w:rsid w:val="00555133"/>
    <w:rsid w:val="00560C65"/>
    <w:rsid w:val="005613E2"/>
    <w:rsid w:val="005614F6"/>
    <w:rsid w:val="005633B4"/>
    <w:rsid w:val="0056513B"/>
    <w:rsid w:val="00574F82"/>
    <w:rsid w:val="00575F9B"/>
    <w:rsid w:val="005769FC"/>
    <w:rsid w:val="005771A3"/>
    <w:rsid w:val="0057782F"/>
    <w:rsid w:val="005811CB"/>
    <w:rsid w:val="005815CC"/>
    <w:rsid w:val="00582D4B"/>
    <w:rsid w:val="00583141"/>
    <w:rsid w:val="00583B4A"/>
    <w:rsid w:val="0058453C"/>
    <w:rsid w:val="0058633E"/>
    <w:rsid w:val="00590C8C"/>
    <w:rsid w:val="00590D62"/>
    <w:rsid w:val="005914AE"/>
    <w:rsid w:val="00592FBF"/>
    <w:rsid w:val="00593191"/>
    <w:rsid w:val="00593340"/>
    <w:rsid w:val="00597C32"/>
    <w:rsid w:val="005A2A95"/>
    <w:rsid w:val="005A4C9B"/>
    <w:rsid w:val="005B0D58"/>
    <w:rsid w:val="005B1C8B"/>
    <w:rsid w:val="005B29FD"/>
    <w:rsid w:val="005B5514"/>
    <w:rsid w:val="005B5822"/>
    <w:rsid w:val="005B5835"/>
    <w:rsid w:val="005B5E56"/>
    <w:rsid w:val="005B61A6"/>
    <w:rsid w:val="005B66FC"/>
    <w:rsid w:val="005B6EC0"/>
    <w:rsid w:val="005C083A"/>
    <w:rsid w:val="005C4C33"/>
    <w:rsid w:val="005C6264"/>
    <w:rsid w:val="005D1972"/>
    <w:rsid w:val="005D2407"/>
    <w:rsid w:val="005D2EE0"/>
    <w:rsid w:val="005D3BE6"/>
    <w:rsid w:val="005D4AE9"/>
    <w:rsid w:val="005D572B"/>
    <w:rsid w:val="005D633F"/>
    <w:rsid w:val="005D64BF"/>
    <w:rsid w:val="005D67FD"/>
    <w:rsid w:val="005D6FA8"/>
    <w:rsid w:val="005D7328"/>
    <w:rsid w:val="005D7764"/>
    <w:rsid w:val="005E0072"/>
    <w:rsid w:val="005E0811"/>
    <w:rsid w:val="005E3DA5"/>
    <w:rsid w:val="005E4B83"/>
    <w:rsid w:val="005E51E1"/>
    <w:rsid w:val="005E5474"/>
    <w:rsid w:val="005E6BC8"/>
    <w:rsid w:val="005E7319"/>
    <w:rsid w:val="005E7AFD"/>
    <w:rsid w:val="005F20AE"/>
    <w:rsid w:val="005F23F2"/>
    <w:rsid w:val="005F2E73"/>
    <w:rsid w:val="005F3467"/>
    <w:rsid w:val="005F3636"/>
    <w:rsid w:val="005F4B8F"/>
    <w:rsid w:val="005F6550"/>
    <w:rsid w:val="005F6894"/>
    <w:rsid w:val="005F69EB"/>
    <w:rsid w:val="005F6B17"/>
    <w:rsid w:val="00601FFB"/>
    <w:rsid w:val="006031AE"/>
    <w:rsid w:val="006041E5"/>
    <w:rsid w:val="0060474D"/>
    <w:rsid w:val="00610711"/>
    <w:rsid w:val="006112D1"/>
    <w:rsid w:val="00616390"/>
    <w:rsid w:val="00621FC0"/>
    <w:rsid w:val="00622197"/>
    <w:rsid w:val="00622C2C"/>
    <w:rsid w:val="00622D28"/>
    <w:rsid w:val="0062301A"/>
    <w:rsid w:val="006246ED"/>
    <w:rsid w:val="00627024"/>
    <w:rsid w:val="00627736"/>
    <w:rsid w:val="00627896"/>
    <w:rsid w:val="00630565"/>
    <w:rsid w:val="006318A2"/>
    <w:rsid w:val="006334FD"/>
    <w:rsid w:val="006336BF"/>
    <w:rsid w:val="006340E3"/>
    <w:rsid w:val="00634DDC"/>
    <w:rsid w:val="00634E43"/>
    <w:rsid w:val="006360F4"/>
    <w:rsid w:val="006401EA"/>
    <w:rsid w:val="006404B0"/>
    <w:rsid w:val="0064199B"/>
    <w:rsid w:val="00641D2A"/>
    <w:rsid w:val="00643344"/>
    <w:rsid w:val="006440F8"/>
    <w:rsid w:val="006463E0"/>
    <w:rsid w:val="0065091B"/>
    <w:rsid w:val="00650DAF"/>
    <w:rsid w:val="00652934"/>
    <w:rsid w:val="006564E2"/>
    <w:rsid w:val="00656BDC"/>
    <w:rsid w:val="00657999"/>
    <w:rsid w:val="0066009B"/>
    <w:rsid w:val="0066061E"/>
    <w:rsid w:val="006617EB"/>
    <w:rsid w:val="00661C0F"/>
    <w:rsid w:val="00665A3D"/>
    <w:rsid w:val="00667CAF"/>
    <w:rsid w:val="00670127"/>
    <w:rsid w:val="00671914"/>
    <w:rsid w:val="00671B96"/>
    <w:rsid w:val="0067260C"/>
    <w:rsid w:val="00672840"/>
    <w:rsid w:val="00672A32"/>
    <w:rsid w:val="00672C0A"/>
    <w:rsid w:val="00672D3A"/>
    <w:rsid w:val="00673355"/>
    <w:rsid w:val="006733BC"/>
    <w:rsid w:val="006750FD"/>
    <w:rsid w:val="006851ED"/>
    <w:rsid w:val="006855A0"/>
    <w:rsid w:val="00685D47"/>
    <w:rsid w:val="00686D6E"/>
    <w:rsid w:val="006871D2"/>
    <w:rsid w:val="00691155"/>
    <w:rsid w:val="00692880"/>
    <w:rsid w:val="00694706"/>
    <w:rsid w:val="0069505A"/>
    <w:rsid w:val="0069505B"/>
    <w:rsid w:val="0069590E"/>
    <w:rsid w:val="00695C29"/>
    <w:rsid w:val="00695D5F"/>
    <w:rsid w:val="00697D56"/>
    <w:rsid w:val="006A20A8"/>
    <w:rsid w:val="006A2774"/>
    <w:rsid w:val="006A3DF0"/>
    <w:rsid w:val="006A43C1"/>
    <w:rsid w:val="006A5028"/>
    <w:rsid w:val="006A5C86"/>
    <w:rsid w:val="006A606A"/>
    <w:rsid w:val="006A7733"/>
    <w:rsid w:val="006B1676"/>
    <w:rsid w:val="006B1BFD"/>
    <w:rsid w:val="006B1D1B"/>
    <w:rsid w:val="006B322F"/>
    <w:rsid w:val="006B5FAD"/>
    <w:rsid w:val="006B7199"/>
    <w:rsid w:val="006B79AF"/>
    <w:rsid w:val="006C20B0"/>
    <w:rsid w:val="006C2430"/>
    <w:rsid w:val="006C2AC8"/>
    <w:rsid w:val="006C40DE"/>
    <w:rsid w:val="006C538F"/>
    <w:rsid w:val="006C5960"/>
    <w:rsid w:val="006C6EAE"/>
    <w:rsid w:val="006C72D3"/>
    <w:rsid w:val="006C7540"/>
    <w:rsid w:val="006C75ED"/>
    <w:rsid w:val="006D0755"/>
    <w:rsid w:val="006D0765"/>
    <w:rsid w:val="006D0ECA"/>
    <w:rsid w:val="006D1328"/>
    <w:rsid w:val="006D1F7B"/>
    <w:rsid w:val="006D1FEA"/>
    <w:rsid w:val="006D6458"/>
    <w:rsid w:val="006D6A9B"/>
    <w:rsid w:val="006E012E"/>
    <w:rsid w:val="006E1652"/>
    <w:rsid w:val="006E2D09"/>
    <w:rsid w:val="006E2F96"/>
    <w:rsid w:val="006E3E05"/>
    <w:rsid w:val="006E5312"/>
    <w:rsid w:val="006E550A"/>
    <w:rsid w:val="006E60B6"/>
    <w:rsid w:val="006E7742"/>
    <w:rsid w:val="006E7AB0"/>
    <w:rsid w:val="006F05F9"/>
    <w:rsid w:val="006F117E"/>
    <w:rsid w:val="006F3DCE"/>
    <w:rsid w:val="006F5AB1"/>
    <w:rsid w:val="006F6A15"/>
    <w:rsid w:val="0070068E"/>
    <w:rsid w:val="007034C9"/>
    <w:rsid w:val="00704770"/>
    <w:rsid w:val="00705635"/>
    <w:rsid w:val="00707C72"/>
    <w:rsid w:val="0071032C"/>
    <w:rsid w:val="00711E98"/>
    <w:rsid w:val="0071243A"/>
    <w:rsid w:val="00712802"/>
    <w:rsid w:val="00712EDD"/>
    <w:rsid w:val="007139EE"/>
    <w:rsid w:val="007164A1"/>
    <w:rsid w:val="007166B5"/>
    <w:rsid w:val="00717FB7"/>
    <w:rsid w:val="0072154C"/>
    <w:rsid w:val="007219DD"/>
    <w:rsid w:val="00721FE0"/>
    <w:rsid w:val="00722152"/>
    <w:rsid w:val="0072289A"/>
    <w:rsid w:val="007231AD"/>
    <w:rsid w:val="00723439"/>
    <w:rsid w:val="007238CA"/>
    <w:rsid w:val="00723B74"/>
    <w:rsid w:val="007262D6"/>
    <w:rsid w:val="00726B8B"/>
    <w:rsid w:val="007278A7"/>
    <w:rsid w:val="0073060C"/>
    <w:rsid w:val="00733CAF"/>
    <w:rsid w:val="00740AA8"/>
    <w:rsid w:val="00740C3E"/>
    <w:rsid w:val="0074553A"/>
    <w:rsid w:val="00745BA6"/>
    <w:rsid w:val="007472FB"/>
    <w:rsid w:val="00751C93"/>
    <w:rsid w:val="00752B99"/>
    <w:rsid w:val="00752D1A"/>
    <w:rsid w:val="00753305"/>
    <w:rsid w:val="00753F94"/>
    <w:rsid w:val="00755A6D"/>
    <w:rsid w:val="007572A6"/>
    <w:rsid w:val="00761CA4"/>
    <w:rsid w:val="00762E3F"/>
    <w:rsid w:val="00764015"/>
    <w:rsid w:val="007655C4"/>
    <w:rsid w:val="00765DD8"/>
    <w:rsid w:val="00766591"/>
    <w:rsid w:val="00766B94"/>
    <w:rsid w:val="0077101F"/>
    <w:rsid w:val="00771B16"/>
    <w:rsid w:val="00773DAA"/>
    <w:rsid w:val="00774284"/>
    <w:rsid w:val="00774F2B"/>
    <w:rsid w:val="007760D0"/>
    <w:rsid w:val="00780AF7"/>
    <w:rsid w:val="007821D6"/>
    <w:rsid w:val="00782958"/>
    <w:rsid w:val="00783489"/>
    <w:rsid w:val="00785FD5"/>
    <w:rsid w:val="007862F5"/>
    <w:rsid w:val="0078663F"/>
    <w:rsid w:val="0078765D"/>
    <w:rsid w:val="007906EA"/>
    <w:rsid w:val="00793396"/>
    <w:rsid w:val="007935B0"/>
    <w:rsid w:val="00793CD3"/>
    <w:rsid w:val="00794834"/>
    <w:rsid w:val="0079581B"/>
    <w:rsid w:val="00796096"/>
    <w:rsid w:val="00796602"/>
    <w:rsid w:val="00796B6B"/>
    <w:rsid w:val="00796E11"/>
    <w:rsid w:val="00796FCB"/>
    <w:rsid w:val="007977C4"/>
    <w:rsid w:val="007A096C"/>
    <w:rsid w:val="007A4E4C"/>
    <w:rsid w:val="007A522A"/>
    <w:rsid w:val="007A6B69"/>
    <w:rsid w:val="007A7398"/>
    <w:rsid w:val="007B070E"/>
    <w:rsid w:val="007B1C1A"/>
    <w:rsid w:val="007B3431"/>
    <w:rsid w:val="007B40F5"/>
    <w:rsid w:val="007B4DF8"/>
    <w:rsid w:val="007B7733"/>
    <w:rsid w:val="007C070B"/>
    <w:rsid w:val="007C11F2"/>
    <w:rsid w:val="007C4998"/>
    <w:rsid w:val="007C6C71"/>
    <w:rsid w:val="007C7042"/>
    <w:rsid w:val="007D0CF3"/>
    <w:rsid w:val="007D2F0F"/>
    <w:rsid w:val="007D2F42"/>
    <w:rsid w:val="007D40EF"/>
    <w:rsid w:val="007D7074"/>
    <w:rsid w:val="007E1D1A"/>
    <w:rsid w:val="007E486C"/>
    <w:rsid w:val="007F09BA"/>
    <w:rsid w:val="007F107B"/>
    <w:rsid w:val="007F5562"/>
    <w:rsid w:val="007F5EB4"/>
    <w:rsid w:val="007F767B"/>
    <w:rsid w:val="007F7E23"/>
    <w:rsid w:val="008014E6"/>
    <w:rsid w:val="0080234A"/>
    <w:rsid w:val="00802DB7"/>
    <w:rsid w:val="0080357E"/>
    <w:rsid w:val="00803FEC"/>
    <w:rsid w:val="00804F04"/>
    <w:rsid w:val="008062A5"/>
    <w:rsid w:val="00806AB6"/>
    <w:rsid w:val="00807B28"/>
    <w:rsid w:val="00811118"/>
    <w:rsid w:val="00814C73"/>
    <w:rsid w:val="00814D83"/>
    <w:rsid w:val="00815646"/>
    <w:rsid w:val="008170C3"/>
    <w:rsid w:val="0081774D"/>
    <w:rsid w:val="00821E6D"/>
    <w:rsid w:val="00823B5F"/>
    <w:rsid w:val="00823E8E"/>
    <w:rsid w:val="008254A4"/>
    <w:rsid w:val="008308E0"/>
    <w:rsid w:val="00831BCD"/>
    <w:rsid w:val="00831BDA"/>
    <w:rsid w:val="0083402B"/>
    <w:rsid w:val="00835BC3"/>
    <w:rsid w:val="008379D2"/>
    <w:rsid w:val="00837E42"/>
    <w:rsid w:val="00840285"/>
    <w:rsid w:val="00840CDC"/>
    <w:rsid w:val="00840DF3"/>
    <w:rsid w:val="00846658"/>
    <w:rsid w:val="00847782"/>
    <w:rsid w:val="00847D9E"/>
    <w:rsid w:val="00850AFE"/>
    <w:rsid w:val="00852B99"/>
    <w:rsid w:val="00855010"/>
    <w:rsid w:val="00855AA6"/>
    <w:rsid w:val="00855B71"/>
    <w:rsid w:val="00855C7D"/>
    <w:rsid w:val="0085720D"/>
    <w:rsid w:val="008579FD"/>
    <w:rsid w:val="00861956"/>
    <w:rsid w:val="00862429"/>
    <w:rsid w:val="00862F6E"/>
    <w:rsid w:val="00864261"/>
    <w:rsid w:val="00864B71"/>
    <w:rsid w:val="008709E6"/>
    <w:rsid w:val="00870CFD"/>
    <w:rsid w:val="00871E5C"/>
    <w:rsid w:val="0087235F"/>
    <w:rsid w:val="00873A07"/>
    <w:rsid w:val="00875F1C"/>
    <w:rsid w:val="00877486"/>
    <w:rsid w:val="008800C6"/>
    <w:rsid w:val="00882DF8"/>
    <w:rsid w:val="0088492F"/>
    <w:rsid w:val="00884E3C"/>
    <w:rsid w:val="008879EF"/>
    <w:rsid w:val="00887A32"/>
    <w:rsid w:val="0089140E"/>
    <w:rsid w:val="00891EC9"/>
    <w:rsid w:val="00893909"/>
    <w:rsid w:val="00894717"/>
    <w:rsid w:val="00896825"/>
    <w:rsid w:val="008A137D"/>
    <w:rsid w:val="008A1C1C"/>
    <w:rsid w:val="008A20A2"/>
    <w:rsid w:val="008A2A8A"/>
    <w:rsid w:val="008A50E6"/>
    <w:rsid w:val="008A6EAC"/>
    <w:rsid w:val="008A79CD"/>
    <w:rsid w:val="008A7C9E"/>
    <w:rsid w:val="008B1D6B"/>
    <w:rsid w:val="008B208C"/>
    <w:rsid w:val="008B2841"/>
    <w:rsid w:val="008B2AA0"/>
    <w:rsid w:val="008B2FC9"/>
    <w:rsid w:val="008B3D3F"/>
    <w:rsid w:val="008B599B"/>
    <w:rsid w:val="008C1220"/>
    <w:rsid w:val="008C25C8"/>
    <w:rsid w:val="008C25E5"/>
    <w:rsid w:val="008C2962"/>
    <w:rsid w:val="008C2AE1"/>
    <w:rsid w:val="008C2F86"/>
    <w:rsid w:val="008C38B8"/>
    <w:rsid w:val="008C4EDA"/>
    <w:rsid w:val="008C5677"/>
    <w:rsid w:val="008C71ED"/>
    <w:rsid w:val="008D31AC"/>
    <w:rsid w:val="008D3778"/>
    <w:rsid w:val="008D79DB"/>
    <w:rsid w:val="008E0327"/>
    <w:rsid w:val="008E177F"/>
    <w:rsid w:val="008E19D7"/>
    <w:rsid w:val="008E3321"/>
    <w:rsid w:val="008E3FAA"/>
    <w:rsid w:val="008E3FD0"/>
    <w:rsid w:val="008E5942"/>
    <w:rsid w:val="008E64A9"/>
    <w:rsid w:val="008E7D3D"/>
    <w:rsid w:val="008F24C6"/>
    <w:rsid w:val="008F55EA"/>
    <w:rsid w:val="008F6A33"/>
    <w:rsid w:val="008F6AED"/>
    <w:rsid w:val="008F6E82"/>
    <w:rsid w:val="008F78F0"/>
    <w:rsid w:val="008F799D"/>
    <w:rsid w:val="008F7D58"/>
    <w:rsid w:val="00900222"/>
    <w:rsid w:val="00901A68"/>
    <w:rsid w:val="0090354F"/>
    <w:rsid w:val="00906CD8"/>
    <w:rsid w:val="00907414"/>
    <w:rsid w:val="009142BB"/>
    <w:rsid w:val="009168AF"/>
    <w:rsid w:val="00916C90"/>
    <w:rsid w:val="009177BB"/>
    <w:rsid w:val="00920E41"/>
    <w:rsid w:val="00921601"/>
    <w:rsid w:val="009232E9"/>
    <w:rsid w:val="00924F83"/>
    <w:rsid w:val="0092642F"/>
    <w:rsid w:val="00926E88"/>
    <w:rsid w:val="00932726"/>
    <w:rsid w:val="0093606E"/>
    <w:rsid w:val="00942E2F"/>
    <w:rsid w:val="009437ED"/>
    <w:rsid w:val="009439FB"/>
    <w:rsid w:val="00944925"/>
    <w:rsid w:val="00944AAC"/>
    <w:rsid w:val="0094660D"/>
    <w:rsid w:val="00950BEF"/>
    <w:rsid w:val="0095188E"/>
    <w:rsid w:val="00951D2A"/>
    <w:rsid w:val="00952A5B"/>
    <w:rsid w:val="00953111"/>
    <w:rsid w:val="00954626"/>
    <w:rsid w:val="00955E8A"/>
    <w:rsid w:val="00956489"/>
    <w:rsid w:val="00957B16"/>
    <w:rsid w:val="00957DFA"/>
    <w:rsid w:val="00960F92"/>
    <w:rsid w:val="00962A47"/>
    <w:rsid w:val="00964783"/>
    <w:rsid w:val="00964FDC"/>
    <w:rsid w:val="009659E4"/>
    <w:rsid w:val="00972181"/>
    <w:rsid w:val="00975DF1"/>
    <w:rsid w:val="00976863"/>
    <w:rsid w:val="0098004D"/>
    <w:rsid w:val="00980114"/>
    <w:rsid w:val="00980403"/>
    <w:rsid w:val="009847FC"/>
    <w:rsid w:val="00992EEC"/>
    <w:rsid w:val="00993F54"/>
    <w:rsid w:val="009961B2"/>
    <w:rsid w:val="009A0558"/>
    <w:rsid w:val="009A0FF0"/>
    <w:rsid w:val="009A1488"/>
    <w:rsid w:val="009A19B1"/>
    <w:rsid w:val="009A3931"/>
    <w:rsid w:val="009A4520"/>
    <w:rsid w:val="009A629B"/>
    <w:rsid w:val="009B063A"/>
    <w:rsid w:val="009B1874"/>
    <w:rsid w:val="009B20B2"/>
    <w:rsid w:val="009B3156"/>
    <w:rsid w:val="009B3D53"/>
    <w:rsid w:val="009B5121"/>
    <w:rsid w:val="009B7695"/>
    <w:rsid w:val="009B7E38"/>
    <w:rsid w:val="009C03DF"/>
    <w:rsid w:val="009C03F6"/>
    <w:rsid w:val="009C17D4"/>
    <w:rsid w:val="009C1C09"/>
    <w:rsid w:val="009C7254"/>
    <w:rsid w:val="009C7DBA"/>
    <w:rsid w:val="009C7F12"/>
    <w:rsid w:val="009D0527"/>
    <w:rsid w:val="009D1404"/>
    <w:rsid w:val="009D1536"/>
    <w:rsid w:val="009D1650"/>
    <w:rsid w:val="009D1ABE"/>
    <w:rsid w:val="009D2D99"/>
    <w:rsid w:val="009D3E92"/>
    <w:rsid w:val="009D43A1"/>
    <w:rsid w:val="009D4B30"/>
    <w:rsid w:val="009D5964"/>
    <w:rsid w:val="009D67BB"/>
    <w:rsid w:val="009E05FB"/>
    <w:rsid w:val="009E2EB0"/>
    <w:rsid w:val="009E45A6"/>
    <w:rsid w:val="009E4C27"/>
    <w:rsid w:val="009E5F5B"/>
    <w:rsid w:val="009E6409"/>
    <w:rsid w:val="009E7BCC"/>
    <w:rsid w:val="009F6454"/>
    <w:rsid w:val="00A00C5F"/>
    <w:rsid w:val="00A01759"/>
    <w:rsid w:val="00A01EE1"/>
    <w:rsid w:val="00A02421"/>
    <w:rsid w:val="00A03934"/>
    <w:rsid w:val="00A04CE3"/>
    <w:rsid w:val="00A04F2B"/>
    <w:rsid w:val="00A06B55"/>
    <w:rsid w:val="00A07F34"/>
    <w:rsid w:val="00A10A16"/>
    <w:rsid w:val="00A113F2"/>
    <w:rsid w:val="00A12E8B"/>
    <w:rsid w:val="00A13EE8"/>
    <w:rsid w:val="00A178C3"/>
    <w:rsid w:val="00A26ECB"/>
    <w:rsid w:val="00A270F6"/>
    <w:rsid w:val="00A27C7E"/>
    <w:rsid w:val="00A30336"/>
    <w:rsid w:val="00A30ABC"/>
    <w:rsid w:val="00A30DB3"/>
    <w:rsid w:val="00A3104F"/>
    <w:rsid w:val="00A3107C"/>
    <w:rsid w:val="00A31EDE"/>
    <w:rsid w:val="00A3317A"/>
    <w:rsid w:val="00A33885"/>
    <w:rsid w:val="00A36D7E"/>
    <w:rsid w:val="00A376AD"/>
    <w:rsid w:val="00A4137D"/>
    <w:rsid w:val="00A41716"/>
    <w:rsid w:val="00A41EB0"/>
    <w:rsid w:val="00A44E77"/>
    <w:rsid w:val="00A45705"/>
    <w:rsid w:val="00A46454"/>
    <w:rsid w:val="00A46AE4"/>
    <w:rsid w:val="00A51363"/>
    <w:rsid w:val="00A5159B"/>
    <w:rsid w:val="00A52F64"/>
    <w:rsid w:val="00A564AE"/>
    <w:rsid w:val="00A60C48"/>
    <w:rsid w:val="00A62887"/>
    <w:rsid w:val="00A64EF2"/>
    <w:rsid w:val="00A67788"/>
    <w:rsid w:val="00A7057D"/>
    <w:rsid w:val="00A71A73"/>
    <w:rsid w:val="00A72130"/>
    <w:rsid w:val="00A74048"/>
    <w:rsid w:val="00A74697"/>
    <w:rsid w:val="00A74ED9"/>
    <w:rsid w:val="00A75B81"/>
    <w:rsid w:val="00A76ABC"/>
    <w:rsid w:val="00A77A81"/>
    <w:rsid w:val="00A810E1"/>
    <w:rsid w:val="00A81DD7"/>
    <w:rsid w:val="00A84315"/>
    <w:rsid w:val="00A9002A"/>
    <w:rsid w:val="00A90A92"/>
    <w:rsid w:val="00A91B6A"/>
    <w:rsid w:val="00A920A0"/>
    <w:rsid w:val="00A950EC"/>
    <w:rsid w:val="00A9519D"/>
    <w:rsid w:val="00A952C4"/>
    <w:rsid w:val="00A97BDF"/>
    <w:rsid w:val="00AA14F4"/>
    <w:rsid w:val="00AA2313"/>
    <w:rsid w:val="00AA2FD6"/>
    <w:rsid w:val="00AA3B47"/>
    <w:rsid w:val="00AA51B8"/>
    <w:rsid w:val="00AA7BFE"/>
    <w:rsid w:val="00AB258E"/>
    <w:rsid w:val="00AB274D"/>
    <w:rsid w:val="00AB3A7B"/>
    <w:rsid w:val="00AC0F33"/>
    <w:rsid w:val="00AC20C3"/>
    <w:rsid w:val="00AC21CA"/>
    <w:rsid w:val="00AC2669"/>
    <w:rsid w:val="00AC3107"/>
    <w:rsid w:val="00AC4C49"/>
    <w:rsid w:val="00AC4C9C"/>
    <w:rsid w:val="00AC6163"/>
    <w:rsid w:val="00AC6353"/>
    <w:rsid w:val="00AC7AAE"/>
    <w:rsid w:val="00AD0060"/>
    <w:rsid w:val="00AD1E9E"/>
    <w:rsid w:val="00AD1ECD"/>
    <w:rsid w:val="00AD25EE"/>
    <w:rsid w:val="00AD26EF"/>
    <w:rsid w:val="00AD3DB3"/>
    <w:rsid w:val="00AD5160"/>
    <w:rsid w:val="00AD5E77"/>
    <w:rsid w:val="00AD5EBC"/>
    <w:rsid w:val="00AD70AE"/>
    <w:rsid w:val="00AD718C"/>
    <w:rsid w:val="00AD7AD8"/>
    <w:rsid w:val="00AE06BF"/>
    <w:rsid w:val="00AE14EC"/>
    <w:rsid w:val="00AE1BBA"/>
    <w:rsid w:val="00AE2CD6"/>
    <w:rsid w:val="00AE55AB"/>
    <w:rsid w:val="00AE56AF"/>
    <w:rsid w:val="00AE5A26"/>
    <w:rsid w:val="00AE62E6"/>
    <w:rsid w:val="00AE6929"/>
    <w:rsid w:val="00AE7993"/>
    <w:rsid w:val="00AF031A"/>
    <w:rsid w:val="00AF0E98"/>
    <w:rsid w:val="00AF29C3"/>
    <w:rsid w:val="00AF4B26"/>
    <w:rsid w:val="00B00BB8"/>
    <w:rsid w:val="00B02348"/>
    <w:rsid w:val="00B04944"/>
    <w:rsid w:val="00B060E3"/>
    <w:rsid w:val="00B10963"/>
    <w:rsid w:val="00B10F48"/>
    <w:rsid w:val="00B1171B"/>
    <w:rsid w:val="00B1257A"/>
    <w:rsid w:val="00B12937"/>
    <w:rsid w:val="00B12D14"/>
    <w:rsid w:val="00B1358A"/>
    <w:rsid w:val="00B1425A"/>
    <w:rsid w:val="00B14E45"/>
    <w:rsid w:val="00B16E08"/>
    <w:rsid w:val="00B17455"/>
    <w:rsid w:val="00B21F02"/>
    <w:rsid w:val="00B242CB"/>
    <w:rsid w:val="00B25070"/>
    <w:rsid w:val="00B250FE"/>
    <w:rsid w:val="00B26073"/>
    <w:rsid w:val="00B274E2"/>
    <w:rsid w:val="00B303AB"/>
    <w:rsid w:val="00B32463"/>
    <w:rsid w:val="00B33205"/>
    <w:rsid w:val="00B33913"/>
    <w:rsid w:val="00B33DFA"/>
    <w:rsid w:val="00B3695A"/>
    <w:rsid w:val="00B40852"/>
    <w:rsid w:val="00B42B70"/>
    <w:rsid w:val="00B446A2"/>
    <w:rsid w:val="00B451A9"/>
    <w:rsid w:val="00B46698"/>
    <w:rsid w:val="00B475B3"/>
    <w:rsid w:val="00B54C4B"/>
    <w:rsid w:val="00B641D0"/>
    <w:rsid w:val="00B648E0"/>
    <w:rsid w:val="00B6528A"/>
    <w:rsid w:val="00B671D7"/>
    <w:rsid w:val="00B67496"/>
    <w:rsid w:val="00B71861"/>
    <w:rsid w:val="00B71CBF"/>
    <w:rsid w:val="00B74C63"/>
    <w:rsid w:val="00B75A1D"/>
    <w:rsid w:val="00B7646F"/>
    <w:rsid w:val="00B77279"/>
    <w:rsid w:val="00B80E1C"/>
    <w:rsid w:val="00B8109D"/>
    <w:rsid w:val="00B8179B"/>
    <w:rsid w:val="00B84329"/>
    <w:rsid w:val="00B846A3"/>
    <w:rsid w:val="00B85627"/>
    <w:rsid w:val="00B912E0"/>
    <w:rsid w:val="00B91D2C"/>
    <w:rsid w:val="00B9268E"/>
    <w:rsid w:val="00B94B9A"/>
    <w:rsid w:val="00B959B9"/>
    <w:rsid w:val="00B96543"/>
    <w:rsid w:val="00B974E8"/>
    <w:rsid w:val="00B9764D"/>
    <w:rsid w:val="00BA1424"/>
    <w:rsid w:val="00BA2256"/>
    <w:rsid w:val="00BA2842"/>
    <w:rsid w:val="00BA2B4C"/>
    <w:rsid w:val="00BA38B5"/>
    <w:rsid w:val="00BA3F2D"/>
    <w:rsid w:val="00BA451B"/>
    <w:rsid w:val="00BA4BC3"/>
    <w:rsid w:val="00BA5199"/>
    <w:rsid w:val="00BB0838"/>
    <w:rsid w:val="00BB2183"/>
    <w:rsid w:val="00BB2AF3"/>
    <w:rsid w:val="00BB2E4C"/>
    <w:rsid w:val="00BB411B"/>
    <w:rsid w:val="00BB46A0"/>
    <w:rsid w:val="00BB7122"/>
    <w:rsid w:val="00BB7902"/>
    <w:rsid w:val="00BC031E"/>
    <w:rsid w:val="00BC0617"/>
    <w:rsid w:val="00BC1D31"/>
    <w:rsid w:val="00BC1F8A"/>
    <w:rsid w:val="00BC1FBA"/>
    <w:rsid w:val="00BC2776"/>
    <w:rsid w:val="00BC27D4"/>
    <w:rsid w:val="00BC29BD"/>
    <w:rsid w:val="00BC377C"/>
    <w:rsid w:val="00BC37A7"/>
    <w:rsid w:val="00BC41A0"/>
    <w:rsid w:val="00BC421E"/>
    <w:rsid w:val="00BC7192"/>
    <w:rsid w:val="00BD0091"/>
    <w:rsid w:val="00BD06A6"/>
    <w:rsid w:val="00BD3ACE"/>
    <w:rsid w:val="00BD6C74"/>
    <w:rsid w:val="00BE735C"/>
    <w:rsid w:val="00BE76A8"/>
    <w:rsid w:val="00BF0878"/>
    <w:rsid w:val="00BF2453"/>
    <w:rsid w:val="00BF3358"/>
    <w:rsid w:val="00BF5690"/>
    <w:rsid w:val="00BF630E"/>
    <w:rsid w:val="00BF639B"/>
    <w:rsid w:val="00BF73E9"/>
    <w:rsid w:val="00C0104E"/>
    <w:rsid w:val="00C01630"/>
    <w:rsid w:val="00C02937"/>
    <w:rsid w:val="00C0323E"/>
    <w:rsid w:val="00C036F7"/>
    <w:rsid w:val="00C03E5B"/>
    <w:rsid w:val="00C04058"/>
    <w:rsid w:val="00C05F57"/>
    <w:rsid w:val="00C06B27"/>
    <w:rsid w:val="00C076C1"/>
    <w:rsid w:val="00C10877"/>
    <w:rsid w:val="00C13153"/>
    <w:rsid w:val="00C142A5"/>
    <w:rsid w:val="00C14EE9"/>
    <w:rsid w:val="00C1688F"/>
    <w:rsid w:val="00C16FA2"/>
    <w:rsid w:val="00C24E33"/>
    <w:rsid w:val="00C27945"/>
    <w:rsid w:val="00C31D81"/>
    <w:rsid w:val="00C31E12"/>
    <w:rsid w:val="00C352EA"/>
    <w:rsid w:val="00C37104"/>
    <w:rsid w:val="00C40D49"/>
    <w:rsid w:val="00C42100"/>
    <w:rsid w:val="00C43515"/>
    <w:rsid w:val="00C44450"/>
    <w:rsid w:val="00C44893"/>
    <w:rsid w:val="00C44E1B"/>
    <w:rsid w:val="00C45C0E"/>
    <w:rsid w:val="00C45CCD"/>
    <w:rsid w:val="00C46B1D"/>
    <w:rsid w:val="00C4740B"/>
    <w:rsid w:val="00C4763B"/>
    <w:rsid w:val="00C504D3"/>
    <w:rsid w:val="00C52C8D"/>
    <w:rsid w:val="00C53A47"/>
    <w:rsid w:val="00C57F8F"/>
    <w:rsid w:val="00C603DE"/>
    <w:rsid w:val="00C61742"/>
    <w:rsid w:val="00C61BD7"/>
    <w:rsid w:val="00C61D2C"/>
    <w:rsid w:val="00C62383"/>
    <w:rsid w:val="00C62E47"/>
    <w:rsid w:val="00C63CB5"/>
    <w:rsid w:val="00C6485D"/>
    <w:rsid w:val="00C64E15"/>
    <w:rsid w:val="00C661FF"/>
    <w:rsid w:val="00C672A3"/>
    <w:rsid w:val="00C70DAD"/>
    <w:rsid w:val="00C71AE5"/>
    <w:rsid w:val="00C743BE"/>
    <w:rsid w:val="00C75141"/>
    <w:rsid w:val="00C7663E"/>
    <w:rsid w:val="00C802CE"/>
    <w:rsid w:val="00C815FB"/>
    <w:rsid w:val="00C81734"/>
    <w:rsid w:val="00C83124"/>
    <w:rsid w:val="00C839F2"/>
    <w:rsid w:val="00C8468B"/>
    <w:rsid w:val="00C868AA"/>
    <w:rsid w:val="00C91F1B"/>
    <w:rsid w:val="00C939FC"/>
    <w:rsid w:val="00C9502D"/>
    <w:rsid w:val="00C97908"/>
    <w:rsid w:val="00C97D93"/>
    <w:rsid w:val="00CA0B6A"/>
    <w:rsid w:val="00CA0E12"/>
    <w:rsid w:val="00CA1B76"/>
    <w:rsid w:val="00CA1EC3"/>
    <w:rsid w:val="00CA318C"/>
    <w:rsid w:val="00CA4261"/>
    <w:rsid w:val="00CA577E"/>
    <w:rsid w:val="00CA6505"/>
    <w:rsid w:val="00CA7227"/>
    <w:rsid w:val="00CB07EA"/>
    <w:rsid w:val="00CB4A28"/>
    <w:rsid w:val="00CB4C34"/>
    <w:rsid w:val="00CB588D"/>
    <w:rsid w:val="00CB6401"/>
    <w:rsid w:val="00CB7D42"/>
    <w:rsid w:val="00CC04FB"/>
    <w:rsid w:val="00CC092E"/>
    <w:rsid w:val="00CC1A3C"/>
    <w:rsid w:val="00CC2AD2"/>
    <w:rsid w:val="00CC37DB"/>
    <w:rsid w:val="00CC795E"/>
    <w:rsid w:val="00CD0289"/>
    <w:rsid w:val="00CD13B6"/>
    <w:rsid w:val="00CD24B3"/>
    <w:rsid w:val="00CD2F22"/>
    <w:rsid w:val="00CD3809"/>
    <w:rsid w:val="00CD41B4"/>
    <w:rsid w:val="00CD4ACC"/>
    <w:rsid w:val="00CE2E7F"/>
    <w:rsid w:val="00CE30D7"/>
    <w:rsid w:val="00CE4EB2"/>
    <w:rsid w:val="00CE6068"/>
    <w:rsid w:val="00CF1AB3"/>
    <w:rsid w:val="00CF1F92"/>
    <w:rsid w:val="00CF3243"/>
    <w:rsid w:val="00CF44F8"/>
    <w:rsid w:val="00CF6F18"/>
    <w:rsid w:val="00D002DE"/>
    <w:rsid w:val="00D0236F"/>
    <w:rsid w:val="00D0442B"/>
    <w:rsid w:val="00D06403"/>
    <w:rsid w:val="00D07F07"/>
    <w:rsid w:val="00D10457"/>
    <w:rsid w:val="00D11F7F"/>
    <w:rsid w:val="00D13BE8"/>
    <w:rsid w:val="00D17399"/>
    <w:rsid w:val="00D22FC6"/>
    <w:rsid w:val="00D2334A"/>
    <w:rsid w:val="00D2517F"/>
    <w:rsid w:val="00D25E27"/>
    <w:rsid w:val="00D305B5"/>
    <w:rsid w:val="00D32900"/>
    <w:rsid w:val="00D33E91"/>
    <w:rsid w:val="00D34EC4"/>
    <w:rsid w:val="00D368EF"/>
    <w:rsid w:val="00D372E1"/>
    <w:rsid w:val="00D41488"/>
    <w:rsid w:val="00D42D8D"/>
    <w:rsid w:val="00D43B84"/>
    <w:rsid w:val="00D43D10"/>
    <w:rsid w:val="00D441D8"/>
    <w:rsid w:val="00D4472E"/>
    <w:rsid w:val="00D45DE4"/>
    <w:rsid w:val="00D4625A"/>
    <w:rsid w:val="00D50156"/>
    <w:rsid w:val="00D50BAD"/>
    <w:rsid w:val="00D50DD7"/>
    <w:rsid w:val="00D5167B"/>
    <w:rsid w:val="00D51AFF"/>
    <w:rsid w:val="00D53F49"/>
    <w:rsid w:val="00D5555F"/>
    <w:rsid w:val="00D561D6"/>
    <w:rsid w:val="00D571CE"/>
    <w:rsid w:val="00D63B5C"/>
    <w:rsid w:val="00D665DF"/>
    <w:rsid w:val="00D671C7"/>
    <w:rsid w:val="00D672BA"/>
    <w:rsid w:val="00D6768B"/>
    <w:rsid w:val="00D67CAA"/>
    <w:rsid w:val="00D70D16"/>
    <w:rsid w:val="00D71E34"/>
    <w:rsid w:val="00D72F49"/>
    <w:rsid w:val="00D80ACE"/>
    <w:rsid w:val="00D816A5"/>
    <w:rsid w:val="00D816D3"/>
    <w:rsid w:val="00D81BC3"/>
    <w:rsid w:val="00D81FBB"/>
    <w:rsid w:val="00D84CB7"/>
    <w:rsid w:val="00D874CE"/>
    <w:rsid w:val="00D87FF1"/>
    <w:rsid w:val="00D91255"/>
    <w:rsid w:val="00D9158C"/>
    <w:rsid w:val="00D93DA6"/>
    <w:rsid w:val="00D942F3"/>
    <w:rsid w:val="00D965FC"/>
    <w:rsid w:val="00D97365"/>
    <w:rsid w:val="00D97E90"/>
    <w:rsid w:val="00DA080F"/>
    <w:rsid w:val="00DA15E2"/>
    <w:rsid w:val="00DA19ED"/>
    <w:rsid w:val="00DA1DE9"/>
    <w:rsid w:val="00DA2BE1"/>
    <w:rsid w:val="00DA50CD"/>
    <w:rsid w:val="00DA57AE"/>
    <w:rsid w:val="00DA59D4"/>
    <w:rsid w:val="00DA7C58"/>
    <w:rsid w:val="00DB1E3D"/>
    <w:rsid w:val="00DB4740"/>
    <w:rsid w:val="00DB4F52"/>
    <w:rsid w:val="00DB511E"/>
    <w:rsid w:val="00DB6427"/>
    <w:rsid w:val="00DB676C"/>
    <w:rsid w:val="00DB7A84"/>
    <w:rsid w:val="00DC08E9"/>
    <w:rsid w:val="00DC0979"/>
    <w:rsid w:val="00DC0A63"/>
    <w:rsid w:val="00DC5217"/>
    <w:rsid w:val="00DC6654"/>
    <w:rsid w:val="00DD0DF8"/>
    <w:rsid w:val="00DD0F95"/>
    <w:rsid w:val="00DD136D"/>
    <w:rsid w:val="00DD2F98"/>
    <w:rsid w:val="00DD3563"/>
    <w:rsid w:val="00DD3E78"/>
    <w:rsid w:val="00DD3F50"/>
    <w:rsid w:val="00DD514A"/>
    <w:rsid w:val="00DD7191"/>
    <w:rsid w:val="00DD7CC3"/>
    <w:rsid w:val="00DE1644"/>
    <w:rsid w:val="00DE27C6"/>
    <w:rsid w:val="00DE2BD6"/>
    <w:rsid w:val="00DE3900"/>
    <w:rsid w:val="00DE415F"/>
    <w:rsid w:val="00DE68D8"/>
    <w:rsid w:val="00DE7E61"/>
    <w:rsid w:val="00DF1FFD"/>
    <w:rsid w:val="00DF23CA"/>
    <w:rsid w:val="00DF3B25"/>
    <w:rsid w:val="00DF6239"/>
    <w:rsid w:val="00DF693A"/>
    <w:rsid w:val="00DF7859"/>
    <w:rsid w:val="00E00C83"/>
    <w:rsid w:val="00E016C3"/>
    <w:rsid w:val="00E016E9"/>
    <w:rsid w:val="00E01A5E"/>
    <w:rsid w:val="00E01DAD"/>
    <w:rsid w:val="00E029D3"/>
    <w:rsid w:val="00E02E8F"/>
    <w:rsid w:val="00E03557"/>
    <w:rsid w:val="00E03D24"/>
    <w:rsid w:val="00E041DB"/>
    <w:rsid w:val="00E05A81"/>
    <w:rsid w:val="00E133E2"/>
    <w:rsid w:val="00E14CFF"/>
    <w:rsid w:val="00E14DD2"/>
    <w:rsid w:val="00E150D6"/>
    <w:rsid w:val="00E163B6"/>
    <w:rsid w:val="00E16960"/>
    <w:rsid w:val="00E16A67"/>
    <w:rsid w:val="00E203FE"/>
    <w:rsid w:val="00E223A9"/>
    <w:rsid w:val="00E232FF"/>
    <w:rsid w:val="00E254A6"/>
    <w:rsid w:val="00E26BF9"/>
    <w:rsid w:val="00E26F42"/>
    <w:rsid w:val="00E27939"/>
    <w:rsid w:val="00E27E41"/>
    <w:rsid w:val="00E30C81"/>
    <w:rsid w:val="00E34BBF"/>
    <w:rsid w:val="00E35418"/>
    <w:rsid w:val="00E35F8B"/>
    <w:rsid w:val="00E361A9"/>
    <w:rsid w:val="00E361BA"/>
    <w:rsid w:val="00E362AC"/>
    <w:rsid w:val="00E367D0"/>
    <w:rsid w:val="00E36F50"/>
    <w:rsid w:val="00E479A1"/>
    <w:rsid w:val="00E47C8A"/>
    <w:rsid w:val="00E50C94"/>
    <w:rsid w:val="00E51255"/>
    <w:rsid w:val="00E5243B"/>
    <w:rsid w:val="00E52824"/>
    <w:rsid w:val="00E52D35"/>
    <w:rsid w:val="00E5305A"/>
    <w:rsid w:val="00E53EB2"/>
    <w:rsid w:val="00E552F2"/>
    <w:rsid w:val="00E628BB"/>
    <w:rsid w:val="00E62B7F"/>
    <w:rsid w:val="00E6535B"/>
    <w:rsid w:val="00E75037"/>
    <w:rsid w:val="00E77DE2"/>
    <w:rsid w:val="00E809A7"/>
    <w:rsid w:val="00E85AB7"/>
    <w:rsid w:val="00E86A5D"/>
    <w:rsid w:val="00E86AE9"/>
    <w:rsid w:val="00E86C11"/>
    <w:rsid w:val="00E90112"/>
    <w:rsid w:val="00E908D6"/>
    <w:rsid w:val="00E91390"/>
    <w:rsid w:val="00E91EDC"/>
    <w:rsid w:val="00E927D7"/>
    <w:rsid w:val="00E93343"/>
    <w:rsid w:val="00E93F24"/>
    <w:rsid w:val="00E95565"/>
    <w:rsid w:val="00E9645A"/>
    <w:rsid w:val="00E9664D"/>
    <w:rsid w:val="00EA1377"/>
    <w:rsid w:val="00EA1B6E"/>
    <w:rsid w:val="00EA4AEB"/>
    <w:rsid w:val="00EA4E00"/>
    <w:rsid w:val="00EA51DE"/>
    <w:rsid w:val="00EA5754"/>
    <w:rsid w:val="00EA6BD4"/>
    <w:rsid w:val="00EA6E19"/>
    <w:rsid w:val="00EA6FA7"/>
    <w:rsid w:val="00EB000D"/>
    <w:rsid w:val="00EB22C2"/>
    <w:rsid w:val="00EB2D68"/>
    <w:rsid w:val="00EB5397"/>
    <w:rsid w:val="00EB6D19"/>
    <w:rsid w:val="00EB6E6A"/>
    <w:rsid w:val="00EB7150"/>
    <w:rsid w:val="00EC00CA"/>
    <w:rsid w:val="00EC2769"/>
    <w:rsid w:val="00EC4AAC"/>
    <w:rsid w:val="00EC7452"/>
    <w:rsid w:val="00EC784D"/>
    <w:rsid w:val="00ED4081"/>
    <w:rsid w:val="00ED5749"/>
    <w:rsid w:val="00ED5BA8"/>
    <w:rsid w:val="00ED5E92"/>
    <w:rsid w:val="00EF23EE"/>
    <w:rsid w:val="00EF32A4"/>
    <w:rsid w:val="00EF39B8"/>
    <w:rsid w:val="00EF3E94"/>
    <w:rsid w:val="00EF5175"/>
    <w:rsid w:val="00EF5624"/>
    <w:rsid w:val="00EF591D"/>
    <w:rsid w:val="00F01F9E"/>
    <w:rsid w:val="00F02A93"/>
    <w:rsid w:val="00F03019"/>
    <w:rsid w:val="00F104F7"/>
    <w:rsid w:val="00F127BF"/>
    <w:rsid w:val="00F13B70"/>
    <w:rsid w:val="00F150E2"/>
    <w:rsid w:val="00F154A1"/>
    <w:rsid w:val="00F208FE"/>
    <w:rsid w:val="00F226EE"/>
    <w:rsid w:val="00F22CAD"/>
    <w:rsid w:val="00F23658"/>
    <w:rsid w:val="00F25D15"/>
    <w:rsid w:val="00F27649"/>
    <w:rsid w:val="00F303CD"/>
    <w:rsid w:val="00F319D3"/>
    <w:rsid w:val="00F31F9C"/>
    <w:rsid w:val="00F35249"/>
    <w:rsid w:val="00F3586C"/>
    <w:rsid w:val="00F35C9D"/>
    <w:rsid w:val="00F36239"/>
    <w:rsid w:val="00F36F66"/>
    <w:rsid w:val="00F4078B"/>
    <w:rsid w:val="00F412E9"/>
    <w:rsid w:val="00F41AE8"/>
    <w:rsid w:val="00F425C0"/>
    <w:rsid w:val="00F4765B"/>
    <w:rsid w:val="00F536A2"/>
    <w:rsid w:val="00F57B8B"/>
    <w:rsid w:val="00F60788"/>
    <w:rsid w:val="00F61F87"/>
    <w:rsid w:val="00F627E9"/>
    <w:rsid w:val="00F632E1"/>
    <w:rsid w:val="00F65790"/>
    <w:rsid w:val="00F66CFD"/>
    <w:rsid w:val="00F67057"/>
    <w:rsid w:val="00F72261"/>
    <w:rsid w:val="00F72643"/>
    <w:rsid w:val="00F731D9"/>
    <w:rsid w:val="00F736E6"/>
    <w:rsid w:val="00F74AB1"/>
    <w:rsid w:val="00F8018A"/>
    <w:rsid w:val="00F80F4D"/>
    <w:rsid w:val="00F82906"/>
    <w:rsid w:val="00F834E7"/>
    <w:rsid w:val="00F8459E"/>
    <w:rsid w:val="00F85F1E"/>
    <w:rsid w:val="00F873DF"/>
    <w:rsid w:val="00F94445"/>
    <w:rsid w:val="00F95BEA"/>
    <w:rsid w:val="00F96940"/>
    <w:rsid w:val="00FA1AF9"/>
    <w:rsid w:val="00FA57E6"/>
    <w:rsid w:val="00FA6F95"/>
    <w:rsid w:val="00FB2166"/>
    <w:rsid w:val="00FB3140"/>
    <w:rsid w:val="00FB3224"/>
    <w:rsid w:val="00FB5131"/>
    <w:rsid w:val="00FC1023"/>
    <w:rsid w:val="00FC1B22"/>
    <w:rsid w:val="00FC253A"/>
    <w:rsid w:val="00FC3455"/>
    <w:rsid w:val="00FC396F"/>
    <w:rsid w:val="00FC4278"/>
    <w:rsid w:val="00FC5572"/>
    <w:rsid w:val="00FC7293"/>
    <w:rsid w:val="00FC73A2"/>
    <w:rsid w:val="00FC7ACB"/>
    <w:rsid w:val="00FD1256"/>
    <w:rsid w:val="00FD2F11"/>
    <w:rsid w:val="00FD3692"/>
    <w:rsid w:val="00FD5625"/>
    <w:rsid w:val="00FF4AC9"/>
    <w:rsid w:val="00FF55C6"/>
    <w:rsid w:val="00FF623F"/>
    <w:rsid w:val="00FF62A4"/>
    <w:rsid w:val="754468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95DB5"/>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776"/>
    <w:pPr>
      <w:tabs>
        <w:tab w:val="left" w:pos="794"/>
        <w:tab w:val="left" w:pos="1191"/>
        <w:tab w:val="left" w:pos="1588"/>
        <w:tab w:val="left" w:pos="1985"/>
      </w:tabs>
      <w:overflowPunct w:val="0"/>
      <w:autoSpaceDE w:val="0"/>
      <w:autoSpaceDN w:val="0"/>
      <w:adjustRightInd w:val="0"/>
      <w:spacing w:before="120"/>
      <w:jc w:val="both"/>
      <w:textAlignment w:val="baseline"/>
    </w:pPr>
    <w:rPr>
      <w:rFonts w:eastAsiaTheme="minorEastAsia"/>
      <w:sz w:val="24"/>
      <w:lang w:val="en-GB"/>
    </w:rPr>
  </w:style>
  <w:style w:type="paragraph" w:styleId="Heading1">
    <w:name w:val="heading 1"/>
    <w:basedOn w:val="Normal"/>
    <w:next w:val="Normal"/>
    <w:link w:val="Heading1Char"/>
    <w:qFormat/>
    <w:rsid w:val="00BC2776"/>
    <w:pPr>
      <w:keepNext/>
      <w:keepLines/>
      <w:spacing w:before="360"/>
      <w:ind w:left="794" w:hanging="794"/>
      <w:jc w:val="left"/>
      <w:outlineLvl w:val="0"/>
    </w:pPr>
    <w:rPr>
      <w:b/>
    </w:rPr>
  </w:style>
  <w:style w:type="paragraph" w:styleId="Heading2">
    <w:name w:val="heading 2"/>
    <w:basedOn w:val="Heading1"/>
    <w:next w:val="Normal"/>
    <w:link w:val="Heading2Char"/>
    <w:qFormat/>
    <w:rsid w:val="00BC2776"/>
    <w:pPr>
      <w:spacing w:before="240"/>
      <w:outlineLvl w:val="1"/>
    </w:pPr>
  </w:style>
  <w:style w:type="paragraph" w:styleId="Heading3">
    <w:name w:val="heading 3"/>
    <w:basedOn w:val="Heading1"/>
    <w:next w:val="Normal"/>
    <w:link w:val="Heading3Char"/>
    <w:qFormat/>
    <w:rsid w:val="00BC2776"/>
    <w:pPr>
      <w:spacing w:before="160"/>
      <w:outlineLvl w:val="2"/>
    </w:pPr>
  </w:style>
  <w:style w:type="paragraph" w:styleId="Heading4">
    <w:name w:val="heading 4"/>
    <w:basedOn w:val="Heading3"/>
    <w:next w:val="Normal"/>
    <w:link w:val="Heading4Char"/>
    <w:qFormat/>
    <w:rsid w:val="00BC2776"/>
    <w:pPr>
      <w:tabs>
        <w:tab w:val="clear" w:pos="794"/>
        <w:tab w:val="left" w:pos="1021"/>
      </w:tabs>
      <w:ind w:left="1021" w:hanging="1021"/>
      <w:outlineLvl w:val="3"/>
    </w:pPr>
  </w:style>
  <w:style w:type="paragraph" w:styleId="Heading5">
    <w:name w:val="heading 5"/>
    <w:basedOn w:val="Heading4"/>
    <w:next w:val="Normal"/>
    <w:link w:val="Heading5Char"/>
    <w:qFormat/>
    <w:rsid w:val="00BC2776"/>
    <w:pPr>
      <w:outlineLvl w:val="4"/>
    </w:pPr>
  </w:style>
  <w:style w:type="paragraph" w:styleId="Heading6">
    <w:name w:val="heading 6"/>
    <w:basedOn w:val="Heading4"/>
    <w:next w:val="Normal"/>
    <w:link w:val="Heading6Char"/>
    <w:qFormat/>
    <w:rsid w:val="00BC2776"/>
    <w:pPr>
      <w:tabs>
        <w:tab w:val="clear" w:pos="1021"/>
        <w:tab w:val="clear" w:pos="1191"/>
      </w:tabs>
      <w:ind w:left="1588" w:hanging="1588"/>
      <w:outlineLvl w:val="5"/>
    </w:pPr>
  </w:style>
  <w:style w:type="paragraph" w:styleId="Heading7">
    <w:name w:val="heading 7"/>
    <w:basedOn w:val="Heading6"/>
    <w:next w:val="Normal"/>
    <w:link w:val="Heading7Char"/>
    <w:qFormat/>
    <w:rsid w:val="00BC2776"/>
    <w:pPr>
      <w:outlineLvl w:val="6"/>
    </w:pPr>
  </w:style>
  <w:style w:type="paragraph" w:styleId="Heading8">
    <w:name w:val="heading 8"/>
    <w:basedOn w:val="Heading6"/>
    <w:next w:val="Normal"/>
    <w:link w:val="Heading8Char"/>
    <w:qFormat/>
    <w:rsid w:val="00BC2776"/>
    <w:pPr>
      <w:outlineLvl w:val="7"/>
    </w:pPr>
  </w:style>
  <w:style w:type="paragraph" w:styleId="Heading9">
    <w:name w:val="heading 9"/>
    <w:basedOn w:val="Heading6"/>
    <w:next w:val="Normal"/>
    <w:link w:val="Heading9Char"/>
    <w:qFormat/>
    <w:rsid w:val="00BC27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lang w:val="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lang w:val="en-US"/>
    </w:rPr>
  </w:style>
  <w:style w:type="paragraph" w:customStyle="1" w:styleId="Figure">
    <w:name w:val="Figure"/>
    <w:basedOn w:val="Normal"/>
    <w:next w:val="Normal"/>
    <w:rsid w:val="00BC2776"/>
    <w:pPr>
      <w:keepNext/>
      <w:keepLines/>
      <w:spacing w:before="240" w:after="120"/>
      <w:jc w:val="center"/>
    </w:pPr>
  </w:style>
  <w:style w:type="paragraph" w:customStyle="1" w:styleId="FigureNotitle">
    <w:name w:val="Figure_No &amp; title"/>
    <w:basedOn w:val="Normal"/>
    <w:next w:val="Normal"/>
    <w:qFormat/>
    <w:rsid w:val="007B7733"/>
    <w:pPr>
      <w:keepLines/>
      <w:spacing w:before="240" w:after="120"/>
      <w:jc w:val="center"/>
    </w:pPr>
    <w:rPr>
      <w:rFonts w:eastAsiaTheme="minorHAnsi"/>
      <w:b/>
    </w:rPr>
  </w:style>
  <w:style w:type="character" w:customStyle="1" w:styleId="Heading1Char">
    <w:name w:val="Heading 1 Char"/>
    <w:basedOn w:val="DefaultParagraphFont"/>
    <w:link w:val="Heading1"/>
    <w:rsid w:val="00BC2776"/>
    <w:rPr>
      <w:rFonts w:eastAsiaTheme="minorEastAsia"/>
      <w:b/>
      <w:sz w:val="24"/>
      <w:lang w:val="en-GB"/>
    </w:rPr>
  </w:style>
  <w:style w:type="paragraph" w:customStyle="1" w:styleId="Heading1Centered">
    <w:name w:val="Heading 1 Centered"/>
    <w:basedOn w:val="Heading1"/>
    <w:rsid w:val="00BB46A0"/>
    <w:pPr>
      <w:ind w:left="0" w:firstLine="0"/>
      <w:jc w:val="center"/>
    </w:pPr>
  </w:style>
  <w:style w:type="character" w:customStyle="1" w:styleId="Heading2Char">
    <w:name w:val="Heading 2 Char"/>
    <w:basedOn w:val="DefaultParagraphFont"/>
    <w:link w:val="Heading2"/>
    <w:rsid w:val="00BC2776"/>
    <w:rPr>
      <w:rFonts w:eastAsiaTheme="minorEastAsia"/>
      <w:b/>
      <w:sz w:val="24"/>
      <w:lang w:val="en-GB"/>
    </w:rPr>
  </w:style>
  <w:style w:type="character" w:customStyle="1" w:styleId="Heading3Char">
    <w:name w:val="Heading 3 Char"/>
    <w:basedOn w:val="DefaultParagraphFont"/>
    <w:link w:val="Heading3"/>
    <w:rsid w:val="00BC2776"/>
    <w:rPr>
      <w:rFonts w:eastAsiaTheme="minorEastAsia"/>
      <w:b/>
      <w:sz w:val="24"/>
      <w:lang w:val="en-GB"/>
    </w:rPr>
  </w:style>
  <w:style w:type="character" w:customStyle="1" w:styleId="Heading4Char">
    <w:name w:val="Heading 4 Char"/>
    <w:basedOn w:val="DefaultParagraphFont"/>
    <w:link w:val="Heading4"/>
    <w:rsid w:val="00BC2776"/>
    <w:rPr>
      <w:rFonts w:eastAsiaTheme="minorEastAsia"/>
      <w:b/>
      <w:sz w:val="24"/>
      <w:lang w:val="en-GB"/>
    </w:rPr>
  </w:style>
  <w:style w:type="character" w:customStyle="1" w:styleId="Heading5Char">
    <w:name w:val="Heading 5 Char"/>
    <w:basedOn w:val="DefaultParagraphFont"/>
    <w:link w:val="Heading5"/>
    <w:rsid w:val="00BC2776"/>
    <w:rPr>
      <w:rFonts w:eastAsiaTheme="minorEastAsia"/>
      <w:b/>
      <w:sz w:val="24"/>
      <w:lang w:val="en-GB"/>
    </w:rPr>
  </w:style>
  <w:style w:type="character" w:customStyle="1" w:styleId="Heading6Char">
    <w:name w:val="Heading 6 Char"/>
    <w:link w:val="Heading6"/>
    <w:rsid w:val="00BB46A0"/>
    <w:rPr>
      <w:rFonts w:eastAsiaTheme="minorEastAsia"/>
      <w:b/>
      <w:sz w:val="24"/>
      <w:lang w:val="en-GB"/>
    </w:rPr>
  </w:style>
  <w:style w:type="character" w:customStyle="1" w:styleId="Heading7Char">
    <w:name w:val="Heading 7 Char"/>
    <w:link w:val="Heading7"/>
    <w:rsid w:val="00BB46A0"/>
    <w:rPr>
      <w:rFonts w:eastAsiaTheme="minorEastAsia"/>
      <w:b/>
      <w:sz w:val="24"/>
      <w:lang w:val="en-GB"/>
    </w:rPr>
  </w:style>
  <w:style w:type="character" w:customStyle="1" w:styleId="Heading8Char">
    <w:name w:val="Heading 8 Char"/>
    <w:link w:val="Heading8"/>
    <w:rsid w:val="00BB46A0"/>
    <w:rPr>
      <w:rFonts w:eastAsiaTheme="minorEastAsia"/>
      <w:b/>
      <w:sz w:val="24"/>
      <w:lang w:val="en-GB"/>
    </w:rPr>
  </w:style>
  <w:style w:type="character" w:customStyle="1" w:styleId="Heading9Char">
    <w:name w:val="Heading 9 Char"/>
    <w:link w:val="Heading9"/>
    <w:rsid w:val="00BB46A0"/>
    <w:rPr>
      <w:rFonts w:eastAsiaTheme="minorEastAsia"/>
      <w:b/>
      <w:sz w:val="24"/>
      <w:lang w:val="en-GB"/>
    </w:rPr>
  </w:style>
  <w:style w:type="paragraph" w:customStyle="1" w:styleId="Headingb">
    <w:name w:val="Heading_b"/>
    <w:basedOn w:val="Normal"/>
    <w:next w:val="Normal"/>
    <w:rsid w:val="00BC2776"/>
    <w:pPr>
      <w:keepNext/>
      <w:spacing w:before="160"/>
      <w:jc w:val="left"/>
    </w:pPr>
    <w:rPr>
      <w:b/>
    </w:rPr>
  </w:style>
  <w:style w:type="paragraph" w:customStyle="1" w:styleId="Headingi">
    <w:name w:val="Heading_i"/>
    <w:basedOn w:val="Normal"/>
    <w:next w:val="Normal"/>
    <w:rsid w:val="00BC2776"/>
    <w:pPr>
      <w:keepNext/>
      <w:spacing w:before="160"/>
      <w:jc w:val="left"/>
    </w:pPr>
    <w:rPr>
      <w:i/>
    </w:rPr>
  </w:style>
  <w:style w:type="character" w:styleId="Hyperlink">
    <w:name w:val="Hyperlink"/>
    <w:aliases w:val="超级链接,Style 58,하이퍼링크2,超?级链,하이퍼링크21,超????,超??级链Ú,fL????,fL?级,超??级链,CEO_Hyperlink,超链接1"/>
    <w:basedOn w:val="DefaultParagraphFont"/>
    <w:uiPriority w:val="99"/>
    <w:rsid w:val="00BC2776"/>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BC2776"/>
    <w:pPr>
      <w:spacing w:before="80"/>
    </w:pPr>
    <w:rPr>
      <w:sz w:val="22"/>
    </w:rPr>
  </w:style>
  <w:style w:type="paragraph" w:customStyle="1" w:styleId="RecNo">
    <w:name w:val="Rec_No"/>
    <w:basedOn w:val="Normal"/>
    <w:next w:val="Rectitle"/>
    <w:rsid w:val="00BC2776"/>
    <w:pPr>
      <w:keepNext/>
      <w:keepLines/>
      <w:spacing w:before="0"/>
      <w:jc w:val="left"/>
    </w:pPr>
    <w:rPr>
      <w:b/>
      <w:sz w:val="28"/>
    </w:rPr>
  </w:style>
  <w:style w:type="paragraph" w:customStyle="1" w:styleId="Rectitle">
    <w:name w:val="Rec_title"/>
    <w:basedOn w:val="Normal"/>
    <w:next w:val="Normalaftertitle"/>
    <w:rsid w:val="00BC2776"/>
    <w:pPr>
      <w:keepNext/>
      <w:keepLines/>
      <w:spacing w:before="360"/>
      <w:jc w:val="center"/>
    </w:pPr>
    <w:rPr>
      <w:b/>
      <w:sz w:val="28"/>
    </w:rPr>
  </w:style>
  <w:style w:type="paragraph" w:customStyle="1" w:styleId="Reftext">
    <w:name w:val="Ref_text"/>
    <w:basedOn w:val="Normal"/>
    <w:rsid w:val="00BC2776"/>
    <w:pPr>
      <w:ind w:left="794" w:hanging="794"/>
      <w:jc w:val="left"/>
    </w:pPr>
  </w:style>
  <w:style w:type="paragraph" w:customStyle="1" w:styleId="TableNotitle">
    <w:name w:val="Table_No &amp; title"/>
    <w:basedOn w:val="Normal"/>
    <w:next w:val="Normal"/>
    <w:qFormat/>
    <w:rsid w:val="007B7733"/>
    <w:pPr>
      <w:keepNext/>
      <w:keepLines/>
      <w:spacing w:before="360" w:after="120"/>
      <w:jc w:val="center"/>
    </w:pPr>
    <w:rPr>
      <w:rFonts w:eastAsiaTheme="minorHAnsi"/>
      <w:b/>
    </w:rPr>
  </w:style>
  <w:style w:type="paragraph" w:styleId="TOC1">
    <w:name w:val="toc 1"/>
    <w:basedOn w:val="Normal"/>
    <w:uiPriority w:val="39"/>
    <w:rsid w:val="00BC277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BC2776"/>
    <w:pPr>
      <w:spacing w:before="80"/>
      <w:ind w:left="1531" w:hanging="851"/>
    </w:pPr>
  </w:style>
  <w:style w:type="paragraph" w:styleId="TOC3">
    <w:name w:val="toc 3"/>
    <w:basedOn w:val="TOC2"/>
    <w:rsid w:val="00BC2776"/>
  </w:style>
  <w:style w:type="paragraph" w:customStyle="1" w:styleId="Normalbeforetable">
    <w:name w:val="Normal before table"/>
    <w:basedOn w:val="Normal"/>
    <w:rsid w:val="007B7733"/>
    <w:pPr>
      <w:keepNext/>
      <w:spacing w:after="120"/>
    </w:pPr>
    <w:rPr>
      <w:rFonts w:eastAsia="????"/>
    </w:rPr>
  </w:style>
  <w:style w:type="paragraph" w:customStyle="1" w:styleId="Tablehead">
    <w:name w:val="Table_head"/>
    <w:basedOn w:val="Normal"/>
    <w:next w:val="Tabletext"/>
    <w:rsid w:val="00BC277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BC277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rsid w:val="00BC277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2"/>
      </w:numPr>
    </w:pPr>
    <w:rPr>
      <w:rFonts w:eastAsia="Times New Roman"/>
      <w:lang w:eastAsia="zh-CN"/>
    </w:rPr>
  </w:style>
  <w:style w:type="paragraph" w:customStyle="1" w:styleId="NormalITU">
    <w:name w:val="Normal_ITU"/>
    <w:basedOn w:val="Normal"/>
    <w:rsid w:val="00C02937"/>
    <w:rPr>
      <w:rFonts w:eastAsiaTheme="minorHAnsi" w:cs="Arial"/>
      <w:lang w:val="en-US"/>
    </w:rPr>
  </w:style>
  <w:style w:type="paragraph" w:customStyle="1" w:styleId="AnnexNotitle">
    <w:name w:val="Annex_No &amp; title"/>
    <w:basedOn w:val="Normal"/>
    <w:next w:val="Normal"/>
    <w:rsid w:val="007B7733"/>
    <w:pPr>
      <w:keepNext/>
      <w:keepLines/>
      <w:spacing w:before="480"/>
      <w:jc w:val="center"/>
    </w:pPr>
    <w:rPr>
      <w:rFonts w:eastAsia="Times New Roman"/>
      <w:b/>
      <w:sz w:val="28"/>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BC2776"/>
    <w:pPr>
      <w:keepNext/>
      <w:keepLines/>
      <w:tabs>
        <w:tab w:val="clear" w:pos="794"/>
        <w:tab w:val="clear" w:pos="1191"/>
        <w:tab w:val="clear" w:pos="1588"/>
        <w:tab w:val="clear" w:pos="1985"/>
      </w:tabs>
      <w:spacing w:before="20" w:after="20"/>
      <w:jc w:val="left"/>
    </w:pPr>
    <w:rPr>
      <w:sz w:val="18"/>
    </w:rPr>
  </w:style>
  <w:style w:type="paragraph" w:customStyle="1" w:styleId="Title1">
    <w:name w:val="Title 1"/>
    <w:basedOn w:val="Source"/>
    <w:next w:val="Title2"/>
    <w:rsid w:val="00BC277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BC2776"/>
  </w:style>
  <w:style w:type="paragraph" w:customStyle="1" w:styleId="Title3">
    <w:name w:val="Title 3"/>
    <w:basedOn w:val="Title2"/>
    <w:next w:val="Title4"/>
    <w:rsid w:val="00BC2776"/>
    <w:rPr>
      <w:caps w:val="0"/>
    </w:rPr>
  </w:style>
  <w:style w:type="paragraph" w:customStyle="1" w:styleId="Title4">
    <w:name w:val="Title 4"/>
    <w:basedOn w:val="Title3"/>
    <w:next w:val="Heading1"/>
    <w:rsid w:val="00BC2776"/>
    <w:rPr>
      <w:b/>
    </w:rPr>
  </w:style>
  <w:style w:type="paragraph" w:customStyle="1" w:styleId="Formal">
    <w:name w:val="Formal"/>
    <w:basedOn w:val="ASN1"/>
    <w:rsid w:val="00BC2776"/>
    <w:rPr>
      <w:b w:val="0"/>
    </w:rPr>
  </w:style>
  <w:style w:type="paragraph" w:customStyle="1" w:styleId="Docnumber">
    <w:name w:val="Docnumber"/>
    <w:basedOn w:val="Normal"/>
    <w:link w:val="DocnumberChar"/>
    <w:qFormat/>
    <w:rsid w:val="00BC2776"/>
    <w:pPr>
      <w:jc w:val="right"/>
    </w:pPr>
    <w:rPr>
      <w:rFonts w:eastAsia="Times New Roman"/>
      <w:b/>
      <w:bCs/>
      <w:sz w:val="40"/>
    </w:rPr>
  </w:style>
  <w:style w:type="character" w:customStyle="1" w:styleId="DocnumberChar">
    <w:name w:val="Docnumber Char"/>
    <w:basedOn w:val="DefaultParagraphFont"/>
    <w:link w:val="Docnumber"/>
    <w:rsid w:val="00BC2776"/>
    <w:rPr>
      <w:rFonts w:eastAsia="Times New Roman"/>
      <w:b/>
      <w:bCs/>
      <w:sz w:val="40"/>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rsid w:val="00BC2776"/>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BC2776"/>
    <w:rPr>
      <w:rFonts w:eastAsiaTheme="minorEastAsia"/>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rPr>
      <w:rFonts w:eastAsia="Times New Roman"/>
      <w:bC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2776"/>
    <w:pPr>
      <w:spacing w:before="80"/>
      <w:ind w:left="794" w:hanging="794"/>
    </w:pPr>
  </w:style>
  <w:style w:type="paragraph" w:styleId="Caption">
    <w:name w:val="caption"/>
    <w:aliases w:val="cap"/>
    <w:basedOn w:val="Normal"/>
    <w:next w:val="Normal"/>
    <w:unhideWhenUsed/>
    <w:qFormat/>
    <w:rsid w:val="00BC2776"/>
    <w:pPr>
      <w:tabs>
        <w:tab w:val="clear" w:pos="794"/>
        <w:tab w:val="clear" w:pos="1191"/>
        <w:tab w:val="clear" w:pos="1588"/>
        <w:tab w:val="clear" w:pos="1985"/>
      </w:tabs>
      <w:overflowPunct/>
      <w:autoSpaceDE/>
      <w:autoSpaceDN/>
      <w:adjustRightInd/>
      <w:spacing w:before="0" w:after="200"/>
      <w:jc w:val="left"/>
      <w:textAlignment w:val="auto"/>
    </w:pPr>
    <w:rPr>
      <w:i/>
      <w:iCs/>
      <w:color w:val="44546A" w:themeColor="text2"/>
      <w:sz w:val="18"/>
      <w:szCs w:val="18"/>
      <w:lang w:eastAsia="ja-JP"/>
    </w:rPr>
  </w:style>
  <w:style w:type="paragraph" w:styleId="Footer">
    <w:name w:val="footer"/>
    <w:basedOn w:val="Normal"/>
    <w:link w:val="FooterChar"/>
    <w:rsid w:val="00BC2776"/>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qFormat/>
    <w:rsid w:val="00BC2776"/>
    <w:rPr>
      <w:rFonts w:eastAsiaTheme="minorEastAsia"/>
      <w:caps/>
      <w:noProof/>
      <w:sz w:val="16"/>
      <w:lang w:val="en-GB"/>
    </w:rPr>
  </w:style>
  <w:style w:type="paragraph" w:styleId="FootnoteText">
    <w:name w:val="footnote text"/>
    <w:basedOn w:val="Note"/>
    <w:link w:val="FootnoteTextChar"/>
    <w:semiHidden/>
    <w:rsid w:val="00BC2776"/>
    <w:pPr>
      <w:keepLines/>
      <w:tabs>
        <w:tab w:val="left" w:pos="255"/>
      </w:tabs>
      <w:ind w:left="255" w:hanging="255"/>
    </w:pPr>
  </w:style>
  <w:style w:type="character" w:customStyle="1" w:styleId="FootnoteTextChar">
    <w:name w:val="Footnote Text Char"/>
    <w:basedOn w:val="DefaultParagraphFont"/>
    <w:link w:val="FootnoteText"/>
    <w:semiHidden/>
    <w:rsid w:val="00BC2776"/>
    <w:rPr>
      <w:rFonts w:eastAsiaTheme="minorEastAsia"/>
      <w:sz w:val="22"/>
      <w:lang w:val="en-GB"/>
    </w:rPr>
  </w:style>
  <w:style w:type="character" w:styleId="FootnoteReference">
    <w:name w:val="footnote reference"/>
    <w:basedOn w:val="DefaultParagraphFont"/>
    <w:semiHidden/>
    <w:rsid w:val="00BC2776"/>
    <w:rPr>
      <w:position w:val="6"/>
      <w:sz w:val="18"/>
    </w:rPr>
  </w:style>
  <w:style w:type="paragraph" w:styleId="BalloonText">
    <w:name w:val="Balloon Text"/>
    <w:basedOn w:val="Normal"/>
    <w:link w:val="BalloonTextChar"/>
    <w:semiHidden/>
    <w:unhideWhenUsed/>
    <w:rsid w:val="00BC2776"/>
    <w:pPr>
      <w:spacing w:before="0"/>
    </w:pPr>
    <w:rPr>
      <w:sz w:val="18"/>
      <w:szCs w:val="18"/>
    </w:rPr>
  </w:style>
  <w:style w:type="character" w:customStyle="1" w:styleId="BalloonTextChar">
    <w:name w:val="Balloon Text Char"/>
    <w:basedOn w:val="DefaultParagraphFont"/>
    <w:link w:val="BalloonText"/>
    <w:semiHidden/>
    <w:rsid w:val="00BC2776"/>
    <w:rPr>
      <w:rFonts w:eastAsiaTheme="minorEastAsia"/>
      <w:sz w:val="18"/>
      <w:szCs w:val="18"/>
      <w:lang w:val="en-GB"/>
    </w:rPr>
  </w:style>
  <w:style w:type="paragraph" w:styleId="Bibliography">
    <w:name w:val="Bibliography"/>
    <w:basedOn w:val="Normal"/>
    <w:next w:val="Normal"/>
    <w:uiPriority w:val="37"/>
    <w:semiHidden/>
    <w:unhideWhenUsed/>
    <w:rsid w:val="007B7733"/>
    <w:rPr>
      <w:rFonts w:eastAsiaTheme="minorHAnsi"/>
    </w:rPr>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1"/>
    <w:qFormat/>
    <w:rsid w:val="00BC2776"/>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BC2776"/>
    <w:rPr>
      <w:rFonts w:ascii="Avenir Next W1G Medium" w:eastAsia="Avenir Next W1G Medium" w:hAnsi="Avenir Next W1G Medium" w:cs="Avenir Next W1G Medium"/>
      <w:b/>
      <w:bCs/>
      <w:sz w:val="48"/>
      <w:szCs w:val="48"/>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ind w:firstLine="360"/>
    </w:pPr>
  </w:style>
  <w:style w:type="character" w:customStyle="1" w:styleId="BodyTextFirstIndentChar">
    <w:name w:val="Body Text First Indent Char"/>
    <w:basedOn w:val="BodyTextChar"/>
    <w:link w:val="BodyTextFirstIndent"/>
    <w:uiPriority w:val="99"/>
    <w:semiHidden/>
    <w:rsid w:val="007B7733"/>
    <w:rPr>
      <w:rFonts w:ascii="Avenir Next W1G Medium" w:eastAsiaTheme="minorHAnsi" w:hAnsi="Avenir Next W1G Medium" w:cs="Avenir Next W1G Medium"/>
      <w:b/>
      <w:bCs/>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qFormat/>
    <w:rsid w:val="00BC2776"/>
    <w:rPr>
      <w:sz w:val="16"/>
      <w:szCs w:val="16"/>
    </w:rPr>
  </w:style>
  <w:style w:type="paragraph" w:styleId="CommentText">
    <w:name w:val="annotation text"/>
    <w:basedOn w:val="Normal"/>
    <w:link w:val="CommentTextChar"/>
    <w:qFormat/>
    <w:rsid w:val="00BC2776"/>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qFormat/>
    <w:rsid w:val="00BC2776"/>
    <w:rPr>
      <w:rFonts w:eastAsiaTheme="minorEastAsia"/>
    </w:rPr>
  </w:style>
  <w:style w:type="paragraph" w:styleId="CommentSubject">
    <w:name w:val="annotation subject"/>
    <w:basedOn w:val="CommentText"/>
    <w:next w:val="CommentText"/>
    <w:link w:val="CommentSubjectChar"/>
    <w:semiHidden/>
    <w:unhideWhenUsed/>
    <w:rsid w:val="00BC2776"/>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SubjectChar">
    <w:name w:val="Comment Subject Char"/>
    <w:basedOn w:val="CommentTextChar"/>
    <w:link w:val="CommentSubject"/>
    <w:semiHidden/>
    <w:rsid w:val="00BC2776"/>
    <w:rPr>
      <w:rFonts w:eastAsiaTheme="minorEastAsia"/>
      <w:b/>
      <w:bCs/>
      <w:sz w:val="24"/>
      <w:lang w:val="en-GB"/>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qFormat/>
    <w:rsid w:val="007B7733"/>
    <w:rPr>
      <w:i/>
      <w:iCs/>
    </w:rPr>
  </w:style>
  <w:style w:type="character" w:styleId="EndnoteReference">
    <w:name w:val="endnote reference"/>
    <w:basedOn w:val="DefaultParagraphFont"/>
    <w:rsid w:val="00BC2776"/>
    <w:rPr>
      <w:vertAlign w:val="superscript"/>
    </w:rPr>
  </w:style>
  <w:style w:type="paragraph" w:styleId="EndnoteText">
    <w:name w:val="endnote text"/>
    <w:basedOn w:val="Normal"/>
    <w:link w:val="EndnoteTextChar"/>
    <w:rsid w:val="00BC2776"/>
    <w:pPr>
      <w:spacing w:before="0"/>
    </w:pPr>
    <w:rPr>
      <w:sz w:val="20"/>
    </w:rPr>
  </w:style>
  <w:style w:type="character" w:customStyle="1" w:styleId="EndnoteTextChar">
    <w:name w:val="Endnote Text Char"/>
    <w:basedOn w:val="DefaultParagraphFont"/>
    <w:link w:val="EndnoteText"/>
    <w:rsid w:val="00BC2776"/>
    <w:rPr>
      <w:rFonts w:eastAsiaTheme="minorEastAsia"/>
      <w:lang w:val="en-GB"/>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semiHidden/>
    <w:rsid w:val="00BC2776"/>
    <w:pPr>
      <w:jc w:val="left"/>
    </w:pPr>
  </w:style>
  <w:style w:type="paragraph" w:styleId="Index2">
    <w:name w:val="index 2"/>
    <w:basedOn w:val="Normal"/>
    <w:next w:val="Normal"/>
    <w:semiHidden/>
    <w:rsid w:val="00BC2776"/>
    <w:pPr>
      <w:ind w:left="284"/>
      <w:jc w:val="left"/>
    </w:pPr>
  </w:style>
  <w:style w:type="paragraph" w:styleId="Index3">
    <w:name w:val="index 3"/>
    <w:basedOn w:val="Normal"/>
    <w:next w:val="Normal"/>
    <w:semiHidden/>
    <w:rsid w:val="00BC2776"/>
    <w:pPr>
      <w:ind w:left="567"/>
      <w:jc w:val="left"/>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rFonts w:eastAsiaTheme="minorHAnsi"/>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rPr>
      <w:rFonts w:eastAsiaTheme="minorHAnsi"/>
    </w:r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3"/>
      </w:numPr>
      <w:contextualSpacing/>
    </w:pPr>
    <w:rPr>
      <w:rFonts w:eastAsiaTheme="minorHAnsi"/>
    </w:rPr>
  </w:style>
  <w:style w:type="paragraph" w:styleId="ListBullet2">
    <w:name w:val="List Bullet 2"/>
    <w:basedOn w:val="Normal"/>
    <w:uiPriority w:val="99"/>
    <w:semiHidden/>
    <w:unhideWhenUsed/>
    <w:rsid w:val="007B7733"/>
    <w:pPr>
      <w:numPr>
        <w:numId w:val="4"/>
      </w:numPr>
      <w:contextualSpacing/>
    </w:pPr>
  </w:style>
  <w:style w:type="paragraph" w:styleId="ListBullet3">
    <w:name w:val="List Bullet 3"/>
    <w:basedOn w:val="Normal"/>
    <w:uiPriority w:val="99"/>
    <w:semiHidden/>
    <w:unhideWhenUsed/>
    <w:rsid w:val="007B7733"/>
    <w:pPr>
      <w:numPr>
        <w:numId w:val="5"/>
      </w:numPr>
      <w:contextualSpacing/>
    </w:pPr>
  </w:style>
  <w:style w:type="paragraph" w:styleId="ListBullet4">
    <w:name w:val="List Bullet 4"/>
    <w:basedOn w:val="Normal"/>
    <w:uiPriority w:val="99"/>
    <w:semiHidden/>
    <w:unhideWhenUsed/>
    <w:rsid w:val="007B7733"/>
    <w:pPr>
      <w:numPr>
        <w:numId w:val="6"/>
      </w:numPr>
      <w:contextualSpacing/>
    </w:pPr>
  </w:style>
  <w:style w:type="paragraph" w:styleId="ListBullet5">
    <w:name w:val="List Bullet 5"/>
    <w:basedOn w:val="Normal"/>
    <w:uiPriority w:val="99"/>
    <w:semiHidden/>
    <w:unhideWhenUsed/>
    <w:rsid w:val="007B7733"/>
    <w:pPr>
      <w:numPr>
        <w:numId w:val="7"/>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8"/>
      </w:numPr>
      <w:contextualSpacing/>
    </w:pPr>
  </w:style>
  <w:style w:type="paragraph" w:styleId="ListNumber2">
    <w:name w:val="List Number 2"/>
    <w:basedOn w:val="Normal"/>
    <w:uiPriority w:val="99"/>
    <w:semiHidden/>
    <w:unhideWhenUsed/>
    <w:rsid w:val="007B7733"/>
    <w:pPr>
      <w:numPr>
        <w:numId w:val="9"/>
      </w:numPr>
      <w:contextualSpacing/>
    </w:pPr>
  </w:style>
  <w:style w:type="paragraph" w:styleId="ListNumber3">
    <w:name w:val="List Number 3"/>
    <w:basedOn w:val="Normal"/>
    <w:uiPriority w:val="99"/>
    <w:semiHidden/>
    <w:unhideWhenUsed/>
    <w:rsid w:val="007B7733"/>
    <w:pPr>
      <w:numPr>
        <w:numId w:val="10"/>
      </w:numPr>
      <w:contextualSpacing/>
    </w:pPr>
  </w:style>
  <w:style w:type="paragraph" w:styleId="ListNumber4">
    <w:name w:val="List Number 4"/>
    <w:basedOn w:val="Normal"/>
    <w:uiPriority w:val="99"/>
    <w:semiHidden/>
    <w:unhideWhenUsed/>
    <w:rsid w:val="007B7733"/>
    <w:pPr>
      <w:numPr>
        <w:numId w:val="11"/>
      </w:numPr>
      <w:contextualSpacing/>
    </w:pPr>
  </w:style>
  <w:style w:type="paragraph" w:styleId="ListNumber5">
    <w:name w:val="List Number 5"/>
    <w:basedOn w:val="Normal"/>
    <w:uiPriority w:val="99"/>
    <w:semiHidden/>
    <w:unhideWhenUsed/>
    <w:rsid w:val="007B7733"/>
    <w:pPr>
      <w:numPr>
        <w:numId w:val="12"/>
      </w:numPr>
      <w:contextualSpacing/>
    </w:pPr>
  </w:style>
  <w:style w:type="paragraph" w:styleId="ListParagraph">
    <w:name w:val="List Paragraph"/>
    <w:basedOn w:val="Normal"/>
    <w:link w:val="ListParagraphChar"/>
    <w:uiPriority w:val="34"/>
    <w:qFormat/>
    <w:rsid w:val="00BC2776"/>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unhideWhenUsed/>
    <w:rsid w:val="007B7733"/>
  </w:style>
  <w:style w:type="paragraph" w:styleId="NormalIndent">
    <w:name w:val="Normal Indent"/>
    <w:basedOn w:val="Normal"/>
    <w:uiPriority w:val="99"/>
    <w:semiHidden/>
    <w:unhideWhenUsed/>
    <w:rsid w:val="007B7733"/>
    <w:pPr>
      <w:ind w:left="720"/>
    </w:pPr>
    <w:rPr>
      <w:rFonts w:eastAsiaTheme="minorHAnsi"/>
    </w:r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rsid w:val="00BC2776"/>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qFormat/>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TOC3"/>
    <w:rsid w:val="00BC2776"/>
  </w:style>
  <w:style w:type="paragraph" w:styleId="TOC5">
    <w:name w:val="toc 5"/>
    <w:basedOn w:val="TOC4"/>
    <w:rsid w:val="00BC2776"/>
  </w:style>
  <w:style w:type="paragraph" w:styleId="TOC6">
    <w:name w:val="toc 6"/>
    <w:basedOn w:val="TOC4"/>
    <w:rsid w:val="00BC2776"/>
  </w:style>
  <w:style w:type="paragraph" w:styleId="TOC7">
    <w:name w:val="toc 7"/>
    <w:basedOn w:val="TOC4"/>
    <w:rsid w:val="00BC2776"/>
  </w:style>
  <w:style w:type="paragraph" w:styleId="TOC8">
    <w:name w:val="toc 8"/>
    <w:basedOn w:val="TOC4"/>
    <w:rsid w:val="00BC2776"/>
  </w:style>
  <w:style w:type="paragraph" w:styleId="TOC9">
    <w:name w:val="toc 9"/>
    <w:basedOn w:val="TOC3"/>
    <w:rsid w:val="00BC2776"/>
  </w:style>
  <w:style w:type="paragraph" w:styleId="TOCHeading">
    <w:name w:val="TOC Heading"/>
    <w:basedOn w:val="Heading1"/>
    <w:next w:val="Normal"/>
    <w:uiPriority w:val="39"/>
    <w:unhideWhenUsed/>
    <w:qFormat/>
    <w:rsid w:val="007B7733"/>
    <w:pPr>
      <w:ind w:left="0" w:firstLine="0"/>
      <w:outlineLvl w:val="9"/>
    </w:pPr>
    <w:rPr>
      <w:rFonts w:asciiTheme="majorHAnsi" w:eastAsiaTheme="majorEastAsia" w:hAnsiTheme="majorHAnsi" w:cstheme="majorBidi"/>
      <w:b w:val="0"/>
      <w:bCs/>
      <w:color w:val="2E74B5" w:themeColor="accent1" w:themeShade="BF"/>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character" w:styleId="UnresolvedMention">
    <w:name w:val="Unresolved Mention"/>
    <w:basedOn w:val="DefaultParagraphFont"/>
    <w:uiPriority w:val="99"/>
    <w:semiHidden/>
    <w:unhideWhenUsed/>
    <w:rsid w:val="00BC2776"/>
    <w:rPr>
      <w:color w:val="605E5C"/>
      <w:shd w:val="clear" w:color="auto" w:fill="E1DFDD"/>
    </w:rPr>
  </w:style>
  <w:style w:type="paragraph" w:styleId="Revision">
    <w:name w:val="Revision"/>
    <w:hidden/>
    <w:uiPriority w:val="99"/>
    <w:semiHidden/>
    <w:rsid w:val="006564E2"/>
    <w:rPr>
      <w:sz w:val="24"/>
      <w:szCs w:val="24"/>
      <w:lang w:val="en-GB" w:eastAsia="ja-JP"/>
    </w:rPr>
  </w:style>
  <w:style w:type="paragraph" w:customStyle="1" w:styleId="Pa3">
    <w:name w:val="Pa3"/>
    <w:basedOn w:val="Normal"/>
    <w:next w:val="Normal"/>
    <w:uiPriority w:val="99"/>
    <w:rsid w:val="006C7540"/>
    <w:pPr>
      <w:spacing w:before="0" w:line="201" w:lineRule="atLeast"/>
    </w:pPr>
    <w:rPr>
      <w:rFonts w:ascii="Roboto" w:hAnsi="Roboto" w:cstheme="minorBidi"/>
      <w:lang w:eastAsia="zh-CN"/>
    </w:rPr>
  </w:style>
  <w:style w:type="character" w:customStyle="1" w:styleId="entry-author">
    <w:name w:val="entry-author"/>
    <w:basedOn w:val="DefaultParagraphFont"/>
    <w:rsid w:val="009D1650"/>
  </w:style>
  <w:style w:type="character" w:customStyle="1" w:styleId="apple-converted-space">
    <w:name w:val="apple-converted-space"/>
    <w:basedOn w:val="DefaultParagraphFont"/>
    <w:rsid w:val="009D1650"/>
  </w:style>
  <w:style w:type="table" w:customStyle="1" w:styleId="TableGrid1">
    <w:name w:val="Table Grid1"/>
    <w:basedOn w:val="TableNormal"/>
    <w:next w:val="TableGrid"/>
    <w:rsid w:val="00D2334A"/>
    <w:rPr>
      <w:rFonts w:ascii="CG Times" w:eastAsiaTheme="minorEastAsia"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C2776"/>
    <w:rPr>
      <w:rFonts w:ascii="CG Times" w:eastAsiaTheme="minorEastAsia" w:hAnsi="CG Times"/>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oc0">
    <w:name w:val="toc 0"/>
    <w:basedOn w:val="Normal"/>
    <w:next w:val="TOC1"/>
    <w:rsid w:val="00BC2776"/>
    <w:pPr>
      <w:keepLines/>
      <w:tabs>
        <w:tab w:val="clear" w:pos="794"/>
        <w:tab w:val="clear" w:pos="1191"/>
        <w:tab w:val="clear" w:pos="1588"/>
        <w:tab w:val="clear" w:pos="1985"/>
        <w:tab w:val="right" w:pos="9639"/>
      </w:tabs>
      <w:jc w:val="left"/>
    </w:pPr>
    <w:rPr>
      <w:b/>
    </w:rPr>
  </w:style>
  <w:style w:type="paragraph" w:customStyle="1" w:styleId="AnnexNoTitle0">
    <w:name w:val="Annex_NoTitle"/>
    <w:basedOn w:val="Normal"/>
    <w:next w:val="Normal"/>
    <w:rsid w:val="00BC2776"/>
    <w:pPr>
      <w:keepNext/>
      <w:keepLines/>
      <w:spacing w:before="720"/>
      <w:jc w:val="center"/>
    </w:pPr>
    <w:rPr>
      <w:b/>
      <w:sz w:val="28"/>
    </w:rPr>
  </w:style>
  <w:style w:type="character" w:customStyle="1" w:styleId="Appdef">
    <w:name w:val="App_def"/>
    <w:basedOn w:val="DefaultParagraphFont"/>
    <w:rsid w:val="00BC2776"/>
    <w:rPr>
      <w:rFonts w:ascii="Times New Roman" w:hAnsi="Times New Roman"/>
      <w:b/>
    </w:rPr>
  </w:style>
  <w:style w:type="character" w:customStyle="1" w:styleId="Appref">
    <w:name w:val="App_ref"/>
    <w:basedOn w:val="DefaultParagraphFont"/>
    <w:rsid w:val="00BC2776"/>
  </w:style>
  <w:style w:type="paragraph" w:customStyle="1" w:styleId="AppendixNoTitle0">
    <w:name w:val="Appendix_NoTitle"/>
    <w:basedOn w:val="AnnexNoTitle0"/>
    <w:next w:val="Normal"/>
    <w:rsid w:val="00BC2776"/>
  </w:style>
  <w:style w:type="character" w:customStyle="1" w:styleId="Artdef">
    <w:name w:val="Art_def"/>
    <w:basedOn w:val="DefaultParagraphFont"/>
    <w:rsid w:val="00BC2776"/>
    <w:rPr>
      <w:rFonts w:ascii="Times New Roman" w:hAnsi="Times New Roman"/>
      <w:b/>
    </w:rPr>
  </w:style>
  <w:style w:type="paragraph" w:customStyle="1" w:styleId="Artheading">
    <w:name w:val="Art_heading"/>
    <w:basedOn w:val="Normal"/>
    <w:next w:val="Normal"/>
    <w:rsid w:val="00BC2776"/>
    <w:pPr>
      <w:spacing w:before="480"/>
      <w:jc w:val="center"/>
    </w:pPr>
    <w:rPr>
      <w:b/>
      <w:sz w:val="28"/>
    </w:rPr>
  </w:style>
  <w:style w:type="paragraph" w:customStyle="1" w:styleId="ArtNo">
    <w:name w:val="Art_No"/>
    <w:basedOn w:val="Normal"/>
    <w:next w:val="Normal"/>
    <w:rsid w:val="00BC2776"/>
    <w:pPr>
      <w:keepNext/>
      <w:keepLines/>
      <w:spacing w:before="480"/>
      <w:jc w:val="center"/>
    </w:pPr>
    <w:rPr>
      <w:caps/>
      <w:sz w:val="28"/>
    </w:rPr>
  </w:style>
  <w:style w:type="character" w:customStyle="1" w:styleId="Artref">
    <w:name w:val="Art_ref"/>
    <w:basedOn w:val="DefaultParagraphFont"/>
    <w:rsid w:val="00BC2776"/>
  </w:style>
  <w:style w:type="paragraph" w:customStyle="1" w:styleId="Arttitle">
    <w:name w:val="Art_title"/>
    <w:basedOn w:val="Normal"/>
    <w:next w:val="Normal"/>
    <w:rsid w:val="00BC2776"/>
    <w:pPr>
      <w:keepNext/>
      <w:keepLines/>
      <w:spacing w:before="240"/>
      <w:jc w:val="center"/>
    </w:pPr>
    <w:rPr>
      <w:b/>
      <w:sz w:val="28"/>
    </w:rPr>
  </w:style>
  <w:style w:type="paragraph" w:customStyle="1" w:styleId="ASN1">
    <w:name w:val="ASN.1"/>
    <w:rsid w:val="00BC277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heme="minorEastAsia" w:hAnsi="Courier New"/>
      <w:b/>
      <w:noProof/>
      <w:lang w:val="en-GB"/>
    </w:rPr>
  </w:style>
  <w:style w:type="paragraph" w:customStyle="1" w:styleId="Call">
    <w:name w:val="Call"/>
    <w:basedOn w:val="Normal"/>
    <w:next w:val="Normal"/>
    <w:rsid w:val="00BC2776"/>
    <w:pPr>
      <w:keepNext/>
      <w:keepLines/>
      <w:spacing w:before="160"/>
      <w:ind w:left="794"/>
      <w:jc w:val="left"/>
    </w:pPr>
    <w:rPr>
      <w:i/>
    </w:rPr>
  </w:style>
  <w:style w:type="paragraph" w:customStyle="1" w:styleId="ChapNo">
    <w:name w:val="Chap_No"/>
    <w:basedOn w:val="Normal"/>
    <w:next w:val="Normal"/>
    <w:rsid w:val="00BC2776"/>
    <w:pPr>
      <w:keepNext/>
      <w:keepLines/>
      <w:spacing w:before="480"/>
      <w:jc w:val="center"/>
    </w:pPr>
    <w:rPr>
      <w:b/>
      <w:caps/>
      <w:sz w:val="28"/>
    </w:rPr>
  </w:style>
  <w:style w:type="paragraph" w:customStyle="1" w:styleId="Chaptitle">
    <w:name w:val="Chap_title"/>
    <w:basedOn w:val="Normal"/>
    <w:next w:val="Normal"/>
    <w:rsid w:val="00BC2776"/>
    <w:pPr>
      <w:keepNext/>
      <w:keepLines/>
      <w:spacing w:before="240"/>
      <w:jc w:val="center"/>
    </w:pPr>
    <w:rPr>
      <w:b/>
      <w:sz w:val="28"/>
    </w:rPr>
  </w:style>
  <w:style w:type="paragraph" w:customStyle="1" w:styleId="enumlev2">
    <w:name w:val="enumlev2"/>
    <w:basedOn w:val="enumlev1"/>
    <w:rsid w:val="00BC2776"/>
    <w:pPr>
      <w:ind w:left="1191" w:hanging="397"/>
    </w:pPr>
  </w:style>
  <w:style w:type="paragraph" w:customStyle="1" w:styleId="enumlev3">
    <w:name w:val="enumlev3"/>
    <w:basedOn w:val="enumlev2"/>
    <w:rsid w:val="00BC2776"/>
    <w:pPr>
      <w:ind w:left="1588"/>
    </w:pPr>
  </w:style>
  <w:style w:type="paragraph" w:customStyle="1" w:styleId="Equation">
    <w:name w:val="Equation"/>
    <w:basedOn w:val="Normal"/>
    <w:rsid w:val="00BC2776"/>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BC2776"/>
    <w:pPr>
      <w:tabs>
        <w:tab w:val="clear" w:pos="794"/>
        <w:tab w:val="clear" w:pos="1191"/>
        <w:tab w:val="clear" w:pos="1588"/>
        <w:tab w:val="right" w:pos="1814"/>
      </w:tabs>
      <w:spacing w:before="80"/>
      <w:ind w:left="1985" w:hanging="1985"/>
    </w:pPr>
  </w:style>
  <w:style w:type="paragraph" w:customStyle="1" w:styleId="FigureNoTitle0">
    <w:name w:val="Figure_NoTitle"/>
    <w:basedOn w:val="Normal"/>
    <w:next w:val="Normal"/>
    <w:rsid w:val="00BC2776"/>
    <w:pPr>
      <w:keepLines/>
      <w:spacing w:before="240" w:after="120"/>
      <w:jc w:val="center"/>
    </w:pPr>
    <w:rPr>
      <w:b/>
    </w:rPr>
  </w:style>
  <w:style w:type="paragraph" w:customStyle="1" w:styleId="Figurewithouttitle">
    <w:name w:val="Figure_without_title"/>
    <w:basedOn w:val="Normal"/>
    <w:next w:val="Normal"/>
    <w:rsid w:val="00BC2776"/>
    <w:pPr>
      <w:keepLines/>
      <w:spacing w:before="240" w:after="120"/>
      <w:jc w:val="center"/>
    </w:pPr>
  </w:style>
  <w:style w:type="paragraph" w:customStyle="1" w:styleId="FirstFooter">
    <w:name w:val="FirstFooter"/>
    <w:basedOn w:val="Footer"/>
    <w:rsid w:val="00BC277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BC2776"/>
    <w:pPr>
      <w:tabs>
        <w:tab w:val="clear" w:pos="794"/>
        <w:tab w:val="clear" w:pos="1191"/>
        <w:tab w:val="clear" w:pos="1588"/>
        <w:tab w:val="clear" w:pos="1985"/>
        <w:tab w:val="left" w:pos="907"/>
        <w:tab w:val="right" w:pos="8789"/>
        <w:tab w:val="right" w:pos="9639"/>
      </w:tabs>
      <w:spacing w:before="0"/>
      <w:jc w:val="left"/>
    </w:pPr>
    <w:rPr>
      <w:b/>
      <w:sz w:val="22"/>
    </w:rPr>
  </w:style>
  <w:style w:type="character" w:customStyle="1" w:styleId="ListParagraphChar">
    <w:name w:val="List Paragraph Char"/>
    <w:basedOn w:val="DefaultParagraphFont"/>
    <w:link w:val="ListParagraph"/>
    <w:uiPriority w:val="34"/>
    <w:locked/>
    <w:rsid w:val="00BC2776"/>
    <w:rPr>
      <w:rFonts w:eastAsiaTheme="minorEastAsia"/>
      <w:sz w:val="24"/>
      <w:lang w:val="en-GB"/>
    </w:rPr>
  </w:style>
  <w:style w:type="paragraph" w:customStyle="1" w:styleId="Normalaftertitle">
    <w:name w:val="Normal_after_title"/>
    <w:basedOn w:val="Normal"/>
    <w:next w:val="Normal"/>
    <w:rsid w:val="00BC2776"/>
    <w:pPr>
      <w:spacing w:before="360"/>
    </w:pPr>
  </w:style>
  <w:style w:type="paragraph" w:customStyle="1" w:styleId="PartNo">
    <w:name w:val="Part_No"/>
    <w:basedOn w:val="Normal"/>
    <w:next w:val="Normal"/>
    <w:rsid w:val="00BC2776"/>
    <w:pPr>
      <w:keepNext/>
      <w:keepLines/>
      <w:spacing w:before="480" w:after="80"/>
      <w:jc w:val="center"/>
    </w:pPr>
    <w:rPr>
      <w:caps/>
      <w:sz w:val="28"/>
    </w:rPr>
  </w:style>
  <w:style w:type="paragraph" w:customStyle="1" w:styleId="Partref">
    <w:name w:val="Part_ref"/>
    <w:basedOn w:val="Normal"/>
    <w:next w:val="Normal"/>
    <w:rsid w:val="00BC2776"/>
    <w:pPr>
      <w:keepNext/>
      <w:keepLines/>
      <w:spacing w:before="280"/>
      <w:jc w:val="center"/>
    </w:pPr>
  </w:style>
  <w:style w:type="paragraph" w:customStyle="1" w:styleId="Parttitle">
    <w:name w:val="Part_title"/>
    <w:basedOn w:val="Normal"/>
    <w:next w:val="Normalaftertitle"/>
    <w:rsid w:val="00BC2776"/>
    <w:pPr>
      <w:keepNext/>
      <w:keepLines/>
      <w:spacing w:before="240" w:after="280"/>
      <w:jc w:val="center"/>
    </w:pPr>
    <w:rPr>
      <w:b/>
      <w:sz w:val="28"/>
    </w:rPr>
  </w:style>
  <w:style w:type="paragraph" w:customStyle="1" w:styleId="Recdate">
    <w:name w:val="Rec_date"/>
    <w:basedOn w:val="Normal"/>
    <w:next w:val="Normalaftertitle"/>
    <w:rsid w:val="00BC2776"/>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BC2776"/>
  </w:style>
  <w:style w:type="paragraph" w:customStyle="1" w:styleId="QuestionNo">
    <w:name w:val="Question_No"/>
    <w:basedOn w:val="RecNo"/>
    <w:next w:val="Normal"/>
    <w:rsid w:val="00BC2776"/>
  </w:style>
  <w:style w:type="paragraph" w:customStyle="1" w:styleId="Recref">
    <w:name w:val="Rec_ref"/>
    <w:basedOn w:val="Normal"/>
    <w:next w:val="Recdate"/>
    <w:rsid w:val="00BC277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BC2776"/>
  </w:style>
  <w:style w:type="paragraph" w:customStyle="1" w:styleId="Questiontitle">
    <w:name w:val="Question_title"/>
    <w:basedOn w:val="Rectitle"/>
    <w:next w:val="Questionref"/>
    <w:rsid w:val="00BC2776"/>
  </w:style>
  <w:style w:type="paragraph" w:customStyle="1" w:styleId="Reftitle">
    <w:name w:val="Ref_title"/>
    <w:basedOn w:val="Normal"/>
    <w:next w:val="Reftext"/>
    <w:rsid w:val="00BC2776"/>
    <w:pPr>
      <w:spacing w:before="480"/>
      <w:jc w:val="center"/>
    </w:pPr>
    <w:rPr>
      <w:b/>
    </w:rPr>
  </w:style>
  <w:style w:type="paragraph" w:customStyle="1" w:styleId="Repdate">
    <w:name w:val="Rep_date"/>
    <w:basedOn w:val="Recdate"/>
    <w:next w:val="Normalaftertitle"/>
    <w:rsid w:val="00BC2776"/>
  </w:style>
  <w:style w:type="paragraph" w:customStyle="1" w:styleId="RepNo">
    <w:name w:val="Rep_No"/>
    <w:basedOn w:val="RecNo"/>
    <w:next w:val="Normal"/>
    <w:rsid w:val="00BC2776"/>
  </w:style>
  <w:style w:type="paragraph" w:customStyle="1" w:styleId="Repref">
    <w:name w:val="Rep_ref"/>
    <w:basedOn w:val="Recref"/>
    <w:next w:val="Repdate"/>
    <w:rsid w:val="00BC2776"/>
  </w:style>
  <w:style w:type="paragraph" w:customStyle="1" w:styleId="Reptitle">
    <w:name w:val="Rep_title"/>
    <w:basedOn w:val="Rectitle"/>
    <w:next w:val="Repref"/>
    <w:rsid w:val="00BC2776"/>
  </w:style>
  <w:style w:type="paragraph" w:customStyle="1" w:styleId="Resdate">
    <w:name w:val="Res_date"/>
    <w:basedOn w:val="Recdate"/>
    <w:next w:val="Normalaftertitle"/>
    <w:rsid w:val="00BC2776"/>
  </w:style>
  <w:style w:type="character" w:customStyle="1" w:styleId="Resdef">
    <w:name w:val="Res_def"/>
    <w:basedOn w:val="DefaultParagraphFont"/>
    <w:rsid w:val="00BC2776"/>
    <w:rPr>
      <w:rFonts w:ascii="Times New Roman" w:hAnsi="Times New Roman"/>
      <w:b/>
    </w:rPr>
  </w:style>
  <w:style w:type="paragraph" w:customStyle="1" w:styleId="ResNo">
    <w:name w:val="Res_No"/>
    <w:basedOn w:val="RecNo"/>
    <w:next w:val="Normal"/>
    <w:rsid w:val="00BC2776"/>
  </w:style>
  <w:style w:type="paragraph" w:customStyle="1" w:styleId="Resref">
    <w:name w:val="Res_ref"/>
    <w:basedOn w:val="Recref"/>
    <w:next w:val="Resdate"/>
    <w:rsid w:val="00BC2776"/>
  </w:style>
  <w:style w:type="paragraph" w:customStyle="1" w:styleId="Restitle">
    <w:name w:val="Res_title"/>
    <w:basedOn w:val="Rectitle"/>
    <w:next w:val="Resref"/>
    <w:rsid w:val="00BC2776"/>
  </w:style>
  <w:style w:type="paragraph" w:customStyle="1" w:styleId="Section1">
    <w:name w:val="Section_1"/>
    <w:basedOn w:val="Normal"/>
    <w:next w:val="Normal"/>
    <w:rsid w:val="00BC2776"/>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BC2776"/>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BC2776"/>
    <w:pPr>
      <w:keepNext/>
      <w:keepLines/>
      <w:spacing w:before="480" w:after="80"/>
      <w:jc w:val="center"/>
    </w:pPr>
    <w:rPr>
      <w:caps/>
      <w:sz w:val="28"/>
    </w:rPr>
  </w:style>
  <w:style w:type="paragraph" w:customStyle="1" w:styleId="Sectiontitle">
    <w:name w:val="Section_title"/>
    <w:basedOn w:val="Normal"/>
    <w:next w:val="Normalaftertitle"/>
    <w:rsid w:val="00BC2776"/>
    <w:pPr>
      <w:keepNext/>
      <w:keepLines/>
      <w:spacing w:before="480" w:after="280"/>
      <w:jc w:val="center"/>
    </w:pPr>
    <w:rPr>
      <w:b/>
      <w:sz w:val="28"/>
    </w:rPr>
  </w:style>
  <w:style w:type="paragraph" w:customStyle="1" w:styleId="Source">
    <w:name w:val="Source"/>
    <w:basedOn w:val="Normal"/>
    <w:next w:val="Normalaftertitle"/>
    <w:rsid w:val="00BC2776"/>
    <w:pPr>
      <w:spacing w:before="840" w:after="200"/>
      <w:jc w:val="center"/>
    </w:pPr>
    <w:rPr>
      <w:b/>
      <w:sz w:val="28"/>
    </w:rPr>
  </w:style>
  <w:style w:type="paragraph" w:customStyle="1" w:styleId="SpecialFooter">
    <w:name w:val="Special Footer"/>
    <w:basedOn w:val="Footer"/>
    <w:rsid w:val="00BC2776"/>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BC2776"/>
    <w:rPr>
      <w:b/>
      <w:color w:val="auto"/>
    </w:rPr>
  </w:style>
  <w:style w:type="paragraph" w:customStyle="1" w:styleId="TableNoTitle0">
    <w:name w:val="Table_NoTitle"/>
    <w:basedOn w:val="Normal"/>
    <w:next w:val="Tablehead"/>
    <w:rsid w:val="00BC2776"/>
    <w:pPr>
      <w:keepNext/>
      <w:keepLines/>
      <w:spacing w:before="360" w:after="120"/>
      <w:jc w:val="center"/>
    </w:pPr>
    <w:rPr>
      <w:b/>
    </w:rPr>
  </w:style>
  <w:style w:type="paragraph" w:customStyle="1" w:styleId="TSBHeaderQuestion">
    <w:name w:val="TSBHeaderQuestion"/>
    <w:basedOn w:val="Normal"/>
    <w:qFormat/>
    <w:rsid w:val="00BC2776"/>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BC2776"/>
    <w:pPr>
      <w:jc w:val="right"/>
    </w:pPr>
    <w:rPr>
      <w:rFonts w:eastAsia="Times New Roman"/>
      <w:b/>
      <w:bCs/>
      <w:sz w:val="28"/>
      <w:szCs w:val="28"/>
    </w:rPr>
  </w:style>
  <w:style w:type="paragraph" w:customStyle="1" w:styleId="TSBHeaderSource">
    <w:name w:val="TSBHeaderSource"/>
    <w:basedOn w:val="Normal"/>
    <w:qFormat/>
    <w:rsid w:val="00BC2776"/>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BC2776"/>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VenueDate">
    <w:name w:val="VenueDate"/>
    <w:basedOn w:val="Normal"/>
    <w:qFormat/>
    <w:rsid w:val="00BC2776"/>
    <w:pPr>
      <w:tabs>
        <w:tab w:val="clear" w:pos="794"/>
        <w:tab w:val="clear" w:pos="1191"/>
        <w:tab w:val="clear" w:pos="1588"/>
        <w:tab w:val="clear" w:pos="1985"/>
      </w:tabs>
      <w:overflowPunct/>
      <w:autoSpaceDE/>
      <w:autoSpaceDN/>
      <w:adjustRightInd/>
      <w:jc w:val="right"/>
      <w:textAlignment w:val="auto"/>
    </w:pPr>
    <w:rPr>
      <w:szCs w:val="24"/>
      <w:lang w:eastAsia="ja-JP"/>
    </w:rPr>
  </w:style>
  <w:style w:type="paragraph" w:customStyle="1" w:styleId="Reasons">
    <w:name w:val="Reasons"/>
    <w:basedOn w:val="Normal"/>
    <w:qFormat/>
    <w:rsid w:val="006A5C86"/>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339287">
      <w:bodyDiv w:val="1"/>
      <w:marLeft w:val="0"/>
      <w:marRight w:val="0"/>
      <w:marTop w:val="0"/>
      <w:marBottom w:val="0"/>
      <w:divBdr>
        <w:top w:val="none" w:sz="0" w:space="0" w:color="auto"/>
        <w:left w:val="none" w:sz="0" w:space="0" w:color="auto"/>
        <w:bottom w:val="none" w:sz="0" w:space="0" w:color="auto"/>
        <w:right w:val="none" w:sz="0" w:space="0" w:color="auto"/>
      </w:divBdr>
    </w:div>
    <w:div w:id="12648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fei_gao1@hotmail.com" TargetMode="External"/><Relationship Id="rId26" Type="http://schemas.openxmlformats.org/officeDocument/2006/relationships/hyperlink" Target="https://apciinterpreters.org.uk/about-us/code-of-conduct/" TargetMode="External"/><Relationship Id="rId3" Type="http://schemas.openxmlformats.org/officeDocument/2006/relationships/customXml" Target="../customXml/item3.xml"/><Relationship Id="rId21" Type="http://schemas.openxmlformats.org/officeDocument/2006/relationships/hyperlink" Target="mailto:TSBmail@itu.in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B.H.W.wang@leeds.ac.uk" TargetMode="External"/><Relationship Id="rId25" Type="http://schemas.openxmlformats.org/officeDocument/2006/relationships/hyperlink" Target="https://aiic.org/site/world/about/profession/distanceinterpret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sbfgmv@itu.int" TargetMode="External"/><Relationship Id="rId20" Type="http://schemas.openxmlformats.org/officeDocument/2006/relationships/hyperlink" Target="https://eur03.safelinks.protection.outlook.com/?url=https%3A%2F%2Fcreativecommons.org%2Flicenses%2Fby-nc-sa%2F3.0%2Figo&amp;data=05%7C02%7CChristelle.Gachet%40itu.int%7C0fe5406e5055456a0b5a08dc7bce06f3%7C23e464d704e64b87913c24bd89219fd3%7C0%7C0%7C638521372006151524%7CUnknown%7CTWFpbGZsb3d8eyJWIjoiMC4wLjAwMDAiLCJQIjoiV2luMzIiLCJBTiI6Ik1haWwiLCJXVCI6Mn0%3D%7C0%7C%7C%7C&amp;sdata=HtXL1m3ekhVn82amVYFS35Ip8LaaB74uwbUtbEu0fKM%3D&amp;reserved=0" TargetMode="External"/><Relationship Id="rId29" Type="http://schemas.openxmlformats.org/officeDocument/2006/relationships/hyperlink" Target="https://hyperspace.mv/academy/interprefy-realtime-interpreting-for-multilingual-metaverse-events/?trk=public_post_comment-te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iic.org/document/4418/AIIC%20Guidelines%20for%20Distance%20Interpreting%20Version%201.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go/fgmv" TargetMode="External"/><Relationship Id="rId23" Type="http://schemas.openxmlformats.org/officeDocument/2006/relationships/hyperlink" Target="https://aiic.org/document/4839/AIIC%20Recommendations%20for%20Institutions_27.03.2020.pdf" TargetMode="External"/><Relationship Id="rId28" Type="http://schemas.openxmlformats.org/officeDocument/2006/relationships/hyperlink" Target="https://www.ukstandards.org.uk/PublishedNos-old/CFAINT09.pdf" TargetMode="External"/><Relationship Id="rId10" Type="http://schemas.openxmlformats.org/officeDocument/2006/relationships/endnotes" Target="endnotes.xml"/><Relationship Id="rId19" Type="http://schemas.openxmlformats.org/officeDocument/2006/relationships/hyperlink" Target="mailto:pcecchidimeglio@law.harvard.edu" TargetMode="External"/><Relationship Id="rId31" Type="http://schemas.openxmlformats.org/officeDocument/2006/relationships/hyperlink" Target="https://metaversetroop.com/requirements-of-metaver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yperlink" Target="https://www.devopsschool.com/blog/what-are-the-technical-requirements-for-accessing-the-metaverse/" TargetMode="External"/><Relationship Id="rId30" Type="http://schemas.openxmlformats.org/officeDocument/2006/relationships/hyperlink" Target="https://youtu.be/m6NZrorzKrw"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ano\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E64942ACADE47A0F0A5EE119B36E3" ma:contentTypeVersion="9" ma:contentTypeDescription="Create a new document." ma:contentTypeScope="" ma:versionID="56ff177c515c1b0d2b0f1b88fa175ba9">
  <xsd:schema xmlns:xsd="http://www.w3.org/2001/XMLSchema" xmlns:xs="http://www.w3.org/2001/XMLSchema" xmlns:p="http://schemas.microsoft.com/office/2006/metadata/properties" xmlns:ns2="1885053c-d437-4b9b-8f24-02b28353599d" xmlns:ns3="cdd995b2-1c32-497a-89ef-f7e3adc57460" xmlns:ns4="c7174f76-b793-4c53-bcca-f6115c4b22e2" xmlns:ns5="8e771b7f-0b63-4f58-a97c-f4f5ef40758c" xmlns:ns6="1724b5f7-1ec6-46dd-a130-64a4e9b1f26d" targetNamespace="http://schemas.microsoft.com/office/2006/metadata/properties" ma:root="true" ma:fieldsID="30bb476ef9e589b40fcc40853e5a3077" ns2:_="" ns3:_="" ns4:_="" ns5:_="" ns6:_="">
    <xsd:import namespace="1885053c-d437-4b9b-8f24-02b28353599d"/>
    <xsd:import namespace="cdd995b2-1c32-497a-89ef-f7e3adc57460"/>
    <xsd:import namespace="c7174f76-b793-4c53-bcca-f6115c4b22e2"/>
    <xsd:import namespace="8e771b7f-0b63-4f58-a97c-f4f5ef40758c"/>
    <xsd:import namespace="1724b5f7-1ec6-46dd-a130-64a4e9b1f26d"/>
    <xsd:element name="properties">
      <xsd:complexType>
        <xsd:sequence>
          <xsd:element name="documentManagement">
            <xsd:complexType>
              <xsd:all>
                <xsd:element ref="ns2:Meeting"/>
                <xsd:element ref="ns2:Source" minOccurs="0"/>
                <xsd:element ref="ns2:Meeting_x0020_document_x0020_number" minOccurs="0"/>
                <xsd:element ref="ns3:WGs" minOccurs="0"/>
                <xsd:element ref="ns2:Comments" minOccurs="0"/>
                <xsd:element ref="ns2:Latest_x0020_Version" minOccurs="0"/>
                <xsd:element ref="ns4:Abstract" minOccurs="0"/>
                <xsd:element ref="ns5: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5053c-d437-4b9b-8f24-02b28353599d" elementFormDefault="qualified">
    <xsd:import namespace="http://schemas.microsoft.com/office/2006/documentManagement/types"/>
    <xsd:import namespace="http://schemas.microsoft.com/office/infopath/2007/PartnerControls"/>
    <xsd:element name="Meeting" ma:index="2" ma:displayName="Meeting" ma:description="Meeting location and date." ma:format="Dropdown" ma:internalName="Meeting">
      <xsd:simpleType>
        <xsd:restriction base="dms:Choice">
          <xsd:enumeration value="Geneva, 4-7 December 2023"/>
          <xsd:enumeration value="Geneva, 3-5 October 2023​​"/>
          <xsd:enumeration value="Shanghai, 4-6 July 2023"/>
          <xsd:enumeration value="Riyadh, 8-9 March 2023​​"/>
        </xsd:restriction>
      </xsd:simpleType>
    </xsd:element>
    <xsd:element name="Source" ma:index="3" nillable="true" ma:displayName="Source" ma:description="Source of the document." ma:internalName="Source">
      <xsd:simpleType>
        <xsd:restriction base="dms:Text">
          <xsd:maxLength value="255"/>
        </xsd:restriction>
      </xsd:simpleType>
    </xsd:element>
    <xsd:element name="Meeting_x0020_document_x0020_number" ma:index="4" nillable="true" ma:displayName="Meeting document number" ma:default="I-###" ma:description="Meeting document number - Format (I-Doc###) Example: I-001" ma:internalName="Meeting_x0020_document_x0020_number">
      <xsd:simpleType>
        <xsd:restriction base="dms:Text">
          <xsd:maxLength value="5"/>
        </xsd:restriction>
      </xsd:simpleType>
    </xsd:element>
    <xsd:element name="Comments" ma:index="6" nillable="true" ma:displayName="Note" ma:description="Note about the document." ma:internalName="Comments">
      <xsd:complexType>
        <xsd:complexContent>
          <xsd:extension base="dms:MultiChoiceFillIn">
            <xsd:sequence>
              <xsd:element name="Value" maxOccurs="unbounded" minOccurs="0" nillable="true">
                <xsd:simpleType>
                  <xsd:union memberTypes="dms:Text">
                    <xsd:simpleType>
                      <xsd:restriction base="dms:Choice">
                        <xsd:enumeration value="Late"/>
                        <xsd:enumeration value="Withdrawn"/>
                      </xsd:restriction>
                    </xsd:simpleType>
                  </xsd:union>
                </xsd:simpleType>
              </xsd:element>
            </xsd:sequence>
          </xsd:extension>
        </xsd:complexContent>
      </xsd:complexType>
    </xsd:element>
    <xsd:element name="Latest_x0020_Version" ma:index="7" nillable="true" ma:displayName="Latest Version" ma:description="Is this the latest version?" ma:internalName="Latest_x0020_Version">
      <xsd:complexType>
        <xsd:complexContent>
          <xsd:extension base="dms:MultiChoice">
            <xsd:sequence>
              <xsd:element name="Value" maxOccurs="unbounded" minOccurs="0" nillable="true">
                <xsd:simpleType>
                  <xsd:restriction base="dms:Choice">
                    <xsd:enumeration value="N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d995b2-1c32-497a-89ef-f7e3adc57460" elementFormDefault="qualified">
    <xsd:import namespace="http://schemas.microsoft.com/office/2006/documentManagement/types"/>
    <xsd:import namespace="http://schemas.microsoft.com/office/infopath/2007/PartnerControls"/>
    <xsd:element name="WGs" ma:index="5" nillable="true" ma:displayName="WGs" ma:internalName="WGs">
      <xsd:complexType>
        <xsd:complexContent>
          <xsd:extension base="dms:MultiChoice">
            <xsd:sequence>
              <xsd:element name="Value" maxOccurs="unbounded" minOccurs="0" nillable="true">
                <xsd:simpleType>
                  <xsd:restriction base="dms:Choice">
                    <xsd:enumeration value="N/A"/>
                    <xsd:enumeration value="WG1"/>
                    <xsd:enumeration value="WG2"/>
                    <xsd:enumeration value="WG3"/>
                    <xsd:enumeration value="WG4"/>
                    <xsd:enumeration value="WG5"/>
                    <xsd:enumeration value="WG6"/>
                    <xsd:enumeration value="WG7"/>
                    <xsd:enumeration value="WG8"/>
                    <xsd:enumeration value="WG9"/>
                    <xsd:enumeration value="TG-Collaboration"/>
                    <xsd:enumeration value="PLE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174f76-b793-4c53-bcca-f6115c4b22e2"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71b7f-0b63-4f58-a97c-f4f5ef40758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4b5f7-1ec6-46dd-a130-64a4e9b1f26d" elementFormDefault="qualified">
    <xsd:import namespace="http://schemas.microsoft.com/office/2006/documentManagement/types"/>
    <xsd:import namespace="http://schemas.microsoft.com/office/infopath/2007/PartnerControls"/>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 xmlns="1885053c-d437-4b9b-8f24-02b28353599d">TSB</Source>
    <Meeting xmlns="1885053c-d437-4b9b-8f24-02b28353599d">Geneva, 4-7 December 2023</Meeting>
    <Latest_x0020_Version xmlns="1885053c-d437-4b9b-8f24-02b28353599d"/>
    <Abstract xmlns="c7174f76-b793-4c53-bcca-f6115c4b22e2">This document contains the final version of Technical Report ITU FGMV-17 on “Guidelines and requirements on interpreting in the metaverse”, that was approved with modifications during the FG-MV Plenary that took place on 04 December 2023, in Geneva, Switzerland. </Abstract>
    <Comments xmlns="1885053c-d437-4b9b-8f24-02b28353599d"/>
    <Meeting_x0020_document_x0020_number xmlns="1885053c-d437-4b9b-8f24-02b28353599d">O-150</Meeting_x0020_document_x0020_number>
    <WGs xmlns="cdd995b2-1c32-497a-89ef-f7e3adc57460">
      <Value>PLEN</Value>
    </W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7FEC0DF-8403-4650-B247-CCC6C05E3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5053c-d437-4b9b-8f24-02b28353599d"/>
    <ds:schemaRef ds:uri="cdd995b2-1c32-497a-89ef-f7e3adc57460"/>
    <ds:schemaRef ds:uri="c7174f76-b793-4c53-bcca-f6115c4b22e2"/>
    <ds:schemaRef ds:uri="8e771b7f-0b63-4f58-a97c-f4f5ef40758c"/>
    <ds:schemaRef ds:uri="1724b5f7-1ec6-46dd-a130-64a4e9b1f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A4F6D-5F7E-4C68-950D-BEFE5DA802F6}">
  <ds:schemaRefs>
    <ds:schemaRef ds:uri="http://schemas.microsoft.com/office/2006/metadata/properties"/>
    <ds:schemaRef ds:uri="http://schemas.microsoft.com/office/infopath/2007/PartnerControls"/>
    <ds:schemaRef ds:uri="1885053c-d437-4b9b-8f24-02b28353599d"/>
    <ds:schemaRef ds:uri="c7174f76-b793-4c53-bcca-f6115c4b22e2"/>
    <ds:schemaRef ds:uri="cdd995b2-1c32-497a-89ef-f7e3adc57460"/>
  </ds:schemaRefs>
</ds:datastoreItem>
</file>

<file path=customXml/itemProps3.xml><?xml version="1.0" encoding="utf-8"?>
<ds:datastoreItem xmlns:ds="http://schemas.openxmlformats.org/officeDocument/2006/customXml" ds:itemID="{4D6A3EC5-EE3B-49BD-949C-862509B33055}">
  <ds:schemaRefs>
    <ds:schemaRef ds:uri="http://schemas.microsoft.com/sharepoint/v3/contenttype/forms"/>
  </ds:schemaRefs>
</ds:datastoreItem>
</file>

<file path=customXml/itemProps4.xml><?xml version="1.0" encoding="utf-8"?>
<ds:datastoreItem xmlns:ds="http://schemas.openxmlformats.org/officeDocument/2006/customXml" ds:itemID="{C6C74C9C-7B73-476B-B856-4D57732F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T-REC-FINAL-E.dotm</Template>
  <TotalTime>529</TotalTime>
  <Pages>22</Pages>
  <Words>7837</Words>
  <Characters>44677</Characters>
  <Application>Microsoft Office Word</Application>
  <DocSecurity>0</DocSecurity>
  <Lines>372</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Technical Report ITU FGMV-17 on “Guidelines and requirements on interpreting in the metaverse” (approved)</vt:lpstr>
      <vt:lpstr>Proposed draft new Technical Report on Interpreting in the Metaverse</vt:lpstr>
    </vt:vector>
  </TitlesOfParts>
  <Manager>ITU-T</Manager>
  <Company>International Telecommunication Union (ITU)</Company>
  <LinksUpToDate>false</LinksUpToDate>
  <CharactersWithSpaces>52410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Report ITU FGMV-17 on “Guidelines and requirements on interpreting in the metaverse” (approved)</dc:title>
  <dc:subject/>
  <dc:creator>Editor</dc:creator>
  <cp:keywords/>
  <dc:description/>
  <cp:lastModifiedBy>TSB(AC)</cp:lastModifiedBy>
  <cp:revision>42</cp:revision>
  <cp:lastPrinted>2023-12-12T15:53:00Z</cp:lastPrinted>
  <dcterms:created xsi:type="dcterms:W3CDTF">2024-08-05T23:24:00Z</dcterms:created>
  <dcterms:modified xsi:type="dcterms:W3CDTF">2025-09-03T08:12:00Z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0x010100B4BE64942ACADE47A0F0A5EE119B36E3</vt:lpwstr>
  </property>
  <property fmtid="{D5CDD505-2E9C-101B-9397-08002B2CF9AE}" pid="3" name="Docnum">
    <vt:lpwstr>FG-AI4H-A-102</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N/A</vt:lpwstr>
  </property>
  <property fmtid="{D5CDD505-2E9C-101B-9397-08002B2CF9AE}" pid="7" name="Docdest">
    <vt:lpwstr>Geneva, 26-27 September 2018</vt:lpwstr>
  </property>
  <property fmtid="{D5CDD505-2E9C-101B-9397-08002B2CF9AE}" pid="8" name="Docauthor">
    <vt:lpwstr>Editor</vt:lpwstr>
  </property>
</Properties>
</file>