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20" w:firstRow="1" w:lastRow="0" w:firstColumn="0" w:lastColumn="0" w:noHBand="0" w:noVBand="0"/>
      </w:tblPr>
      <w:tblGrid>
        <w:gridCol w:w="817"/>
        <w:gridCol w:w="4253"/>
        <w:gridCol w:w="5670"/>
      </w:tblGrid>
      <w:tr w:rsidR="005D6852" w:rsidRPr="006F3E3B" w14:paraId="6E95EEFE" w14:textId="77777777" w:rsidTr="26AC54E0">
        <w:trPr>
          <w:trHeight w:hRule="exact" w:val="992"/>
        </w:trPr>
        <w:tc>
          <w:tcPr>
            <w:tcW w:w="5070" w:type="dxa"/>
            <w:gridSpan w:val="2"/>
          </w:tcPr>
          <w:p w14:paraId="744952B0" w14:textId="77777777" w:rsidR="005D6852" w:rsidRPr="00957911" w:rsidRDefault="005D6852" w:rsidP="00137B9F">
            <w:pPr>
              <w:spacing w:before="0"/>
              <w:rPr>
                <w:rFonts w:ascii="Arial" w:eastAsia="Avenir Next W1G Medium" w:hAnsi="Arial" w:cs="Arial"/>
                <w:szCs w:val="24"/>
              </w:rPr>
            </w:pPr>
          </w:p>
        </w:tc>
        <w:tc>
          <w:tcPr>
            <w:tcW w:w="5670" w:type="dxa"/>
          </w:tcPr>
          <w:p w14:paraId="3BF62FD6" w14:textId="77777777" w:rsidR="005D6852" w:rsidRPr="00957911" w:rsidRDefault="005D6852" w:rsidP="00137B9F">
            <w:pPr>
              <w:spacing w:before="0"/>
              <w:jc w:val="right"/>
              <w:rPr>
                <w:rFonts w:ascii="Arial" w:eastAsia="Avenir Next W1G Medium" w:hAnsi="Arial" w:cs="Arial"/>
                <w:szCs w:val="24"/>
              </w:rPr>
            </w:pPr>
            <w:r w:rsidRPr="00957911">
              <w:rPr>
                <w:rFonts w:ascii="Arial" w:eastAsia="Avenir Next W1G Medium" w:hAnsi="Arial" w:cs="Arial"/>
                <w:szCs w:val="24"/>
              </w:rPr>
              <w:t>Standardization Sector</w:t>
            </w:r>
          </w:p>
        </w:tc>
      </w:tr>
      <w:tr w:rsidR="005D6852" w:rsidRPr="006C28C2" w14:paraId="278267C1" w14:textId="77777777" w:rsidTr="26AC54E0">
        <w:tblPrEx>
          <w:tblCellMar>
            <w:left w:w="85" w:type="dxa"/>
            <w:right w:w="85" w:type="dxa"/>
          </w:tblCellMar>
        </w:tblPrEx>
        <w:trPr>
          <w:gridBefore w:val="1"/>
          <w:wBefore w:w="817" w:type="dxa"/>
          <w:trHeight w:val="709"/>
        </w:trPr>
        <w:tc>
          <w:tcPr>
            <w:tcW w:w="9923" w:type="dxa"/>
            <w:gridSpan w:val="2"/>
          </w:tcPr>
          <w:p w14:paraId="08FE86B4" w14:textId="77777777" w:rsidR="005D6852" w:rsidRPr="00934B4E" w:rsidRDefault="005D6852" w:rsidP="00137B9F">
            <w:pPr>
              <w:pStyle w:val="BodyText"/>
              <w:spacing w:before="440"/>
              <w:rPr>
                <w:rFonts w:ascii="Arial" w:hAnsi="Arial" w:cs="Arial"/>
                <w:spacing w:val="-6"/>
                <w:sz w:val="44"/>
                <w:szCs w:val="44"/>
                <w:lang w:val="en-GB"/>
              </w:rPr>
            </w:pPr>
            <w:bookmarkStart w:id="0" w:name="dnume"/>
            <w:r w:rsidRPr="00934B4E">
              <w:rPr>
                <w:rFonts w:ascii="Arial" w:hAnsi="Arial" w:cs="Arial"/>
                <w:spacing w:val="-6"/>
                <w:sz w:val="44"/>
                <w:szCs w:val="44"/>
                <w:lang w:val="en-GB"/>
              </w:rPr>
              <w:t xml:space="preserve">ITU-T Technical </w:t>
            </w:r>
            <w:r>
              <w:rPr>
                <w:rFonts w:ascii="Arial" w:hAnsi="Arial" w:cs="Arial"/>
                <w:spacing w:val="-6"/>
                <w:sz w:val="44"/>
                <w:szCs w:val="44"/>
                <w:lang w:val="en-GB"/>
              </w:rPr>
              <w:t>Specification</w:t>
            </w:r>
          </w:p>
        </w:tc>
      </w:tr>
      <w:tr w:rsidR="005D6852" w:rsidRPr="00934B4E" w14:paraId="5134F05F" w14:textId="77777777" w:rsidTr="26AC54E0">
        <w:tblPrEx>
          <w:tblCellMar>
            <w:left w:w="85" w:type="dxa"/>
            <w:right w:w="85" w:type="dxa"/>
          </w:tblCellMar>
        </w:tblPrEx>
        <w:trPr>
          <w:gridBefore w:val="1"/>
          <w:wBefore w:w="817" w:type="dxa"/>
          <w:trHeight w:val="129"/>
        </w:trPr>
        <w:tc>
          <w:tcPr>
            <w:tcW w:w="9923" w:type="dxa"/>
            <w:gridSpan w:val="2"/>
          </w:tcPr>
          <w:p w14:paraId="50D33213" w14:textId="0551B9A6" w:rsidR="005D6852" w:rsidRPr="00934B4E" w:rsidRDefault="005D6852" w:rsidP="00137B9F">
            <w:pPr>
              <w:pStyle w:val="BodyText"/>
              <w:spacing w:before="120" w:after="240"/>
              <w:jc w:val="right"/>
              <w:rPr>
                <w:rFonts w:ascii="Arial" w:hAnsi="Arial" w:cs="Arial"/>
                <w:spacing w:val="-6"/>
                <w:sz w:val="28"/>
                <w:szCs w:val="28"/>
                <w:lang w:val="en-GB"/>
              </w:rPr>
            </w:pPr>
            <w:bookmarkStart w:id="1" w:name="dnume2"/>
            <w:bookmarkEnd w:id="0"/>
            <w:r>
              <w:rPr>
                <w:rFonts w:ascii="Arial" w:hAnsi="Arial" w:cs="Arial"/>
                <w:spacing w:val="-6"/>
                <w:sz w:val="28"/>
                <w:szCs w:val="28"/>
                <w:lang w:val="en-GB"/>
              </w:rPr>
              <w:t>(0</w:t>
            </w:r>
            <w:r w:rsidR="10A31631" w:rsidRPr="26AC54E0">
              <w:rPr>
                <w:rFonts w:ascii="Arial" w:hAnsi="Arial" w:cs="Arial"/>
                <w:sz w:val="28"/>
                <w:szCs w:val="28"/>
                <w:lang w:val="en-GB"/>
              </w:rPr>
              <w:t>7</w:t>
            </w:r>
            <w:r w:rsidRPr="26AC54E0">
              <w:rPr>
                <w:rFonts w:ascii="Arial" w:hAnsi="Arial" w:cs="Arial"/>
                <w:sz w:val="28"/>
                <w:szCs w:val="28"/>
                <w:lang w:val="en-GB"/>
              </w:rPr>
              <w:t>/202</w:t>
            </w:r>
            <w:r w:rsidR="30A048AA" w:rsidRPr="26AC54E0">
              <w:rPr>
                <w:rFonts w:ascii="Arial" w:hAnsi="Arial" w:cs="Arial"/>
                <w:sz w:val="28"/>
                <w:szCs w:val="28"/>
                <w:lang w:val="en-GB"/>
              </w:rPr>
              <w:t>0</w:t>
            </w:r>
            <w:r w:rsidRPr="26AC54E0">
              <w:rPr>
                <w:rFonts w:ascii="Arial" w:hAnsi="Arial" w:cs="Arial"/>
                <w:sz w:val="28"/>
                <w:szCs w:val="28"/>
                <w:lang w:val="en-GB"/>
              </w:rPr>
              <w:t>)</w:t>
            </w:r>
          </w:p>
        </w:tc>
      </w:tr>
      <w:tr w:rsidR="005D6852" w:rsidRPr="006F3E3B" w14:paraId="715E1082" w14:textId="77777777" w:rsidTr="26AC54E0">
        <w:trPr>
          <w:trHeight w:val="80"/>
        </w:trPr>
        <w:tc>
          <w:tcPr>
            <w:tcW w:w="817" w:type="dxa"/>
          </w:tcPr>
          <w:p w14:paraId="76F654CF" w14:textId="77777777" w:rsidR="005D6852" w:rsidRPr="006F3E3B" w:rsidRDefault="005D6852" w:rsidP="00137B9F">
            <w:pPr>
              <w:tabs>
                <w:tab w:val="right" w:pos="9639"/>
              </w:tabs>
              <w:rPr>
                <w:rFonts w:ascii="Arial" w:hAnsi="Arial" w:cs="Arial"/>
                <w:sz w:val="18"/>
              </w:rPr>
            </w:pPr>
            <w:bookmarkStart w:id="2" w:name="dsece" w:colFirst="1" w:colLast="1"/>
            <w:bookmarkEnd w:id="1"/>
          </w:p>
        </w:tc>
        <w:tc>
          <w:tcPr>
            <w:tcW w:w="9923" w:type="dxa"/>
            <w:gridSpan w:val="2"/>
            <w:tcBorders>
              <w:bottom w:val="single" w:sz="8" w:space="0" w:color="auto"/>
            </w:tcBorders>
          </w:tcPr>
          <w:p w14:paraId="63208368" w14:textId="61AC8EDD" w:rsidR="005D6852" w:rsidRPr="00934B4E" w:rsidRDefault="005D6852" w:rsidP="00137B9F">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b/>
                <w:bCs/>
                <w:sz w:val="48"/>
                <w:szCs w:val="48"/>
              </w:rPr>
            </w:pPr>
            <w:r w:rsidRPr="00E844BA">
              <w:rPr>
                <w:rFonts w:ascii="Arial" w:hAnsi="Arial" w:cs="Arial"/>
                <w:b/>
                <w:bCs/>
                <w:sz w:val="48"/>
                <w:szCs w:val="48"/>
              </w:rPr>
              <w:t>ML5G-DEL</w:t>
            </w:r>
            <w:r w:rsidR="00EB5CFF">
              <w:rPr>
                <w:rFonts w:ascii="Arial" w:hAnsi="Arial" w:cs="Arial"/>
                <w:b/>
                <w:bCs/>
                <w:sz w:val="48"/>
                <w:szCs w:val="48"/>
              </w:rPr>
              <w:t>2</w:t>
            </w:r>
          </w:p>
        </w:tc>
      </w:tr>
      <w:tr w:rsidR="005D6852" w:rsidRPr="006F3E3B" w14:paraId="1E9BAF37" w14:textId="77777777" w:rsidTr="26AC54E0">
        <w:trPr>
          <w:trHeight w:val="743"/>
        </w:trPr>
        <w:tc>
          <w:tcPr>
            <w:tcW w:w="817" w:type="dxa"/>
          </w:tcPr>
          <w:p w14:paraId="40AC425D" w14:textId="77777777" w:rsidR="005D6852" w:rsidRPr="006F3E3B" w:rsidRDefault="005D6852" w:rsidP="00137B9F">
            <w:pPr>
              <w:tabs>
                <w:tab w:val="right" w:pos="9639"/>
              </w:tabs>
              <w:rPr>
                <w:rFonts w:ascii="Arial" w:hAnsi="Arial" w:cs="Arial"/>
                <w:sz w:val="48"/>
                <w:szCs w:val="48"/>
              </w:rPr>
            </w:pPr>
            <w:bookmarkStart w:id="3" w:name="c1tite" w:colFirst="1" w:colLast="1"/>
            <w:bookmarkEnd w:id="2"/>
          </w:p>
        </w:tc>
        <w:tc>
          <w:tcPr>
            <w:tcW w:w="9923" w:type="dxa"/>
            <w:gridSpan w:val="2"/>
            <w:tcBorders>
              <w:top w:val="single" w:sz="8" w:space="0" w:color="auto"/>
            </w:tcBorders>
          </w:tcPr>
          <w:p w14:paraId="2B7ABC6F" w14:textId="4E7CD8D1" w:rsidR="005D6852" w:rsidRPr="00934B4E" w:rsidRDefault="005D6852" w:rsidP="00137B9F">
            <w:pPr>
              <w:pStyle w:val="BodyText"/>
              <w:spacing w:before="440"/>
              <w:rPr>
                <w:rFonts w:ascii="Arial" w:hAnsi="Arial" w:cs="Arial"/>
                <w:spacing w:val="-6"/>
                <w:sz w:val="44"/>
                <w:szCs w:val="44"/>
                <w:lang w:val="en-GB"/>
              </w:rPr>
            </w:pPr>
            <w:r w:rsidRPr="005D6852">
              <w:rPr>
                <w:rFonts w:ascii="Arial" w:hAnsi="Arial" w:cs="Arial"/>
                <w:spacing w:val="-6"/>
                <w:sz w:val="44"/>
                <w:szCs w:val="44"/>
                <w:lang w:val="en-GB"/>
              </w:rPr>
              <w:t>Machine learning based end-to-end network slice management and orchestration</w:t>
            </w: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5D6852" w:rsidRPr="006F3E3B" w14:paraId="4BF2A0E6" w14:textId="77777777" w:rsidTr="00137B9F">
        <w:tc>
          <w:tcPr>
            <w:tcW w:w="5070" w:type="dxa"/>
            <w:vAlign w:val="center"/>
          </w:tcPr>
          <w:bookmarkEnd w:id="3"/>
          <w:p w14:paraId="559D8FFF" w14:textId="77777777" w:rsidR="005D6852" w:rsidRPr="00957911" w:rsidRDefault="005D6852" w:rsidP="00137B9F">
            <w:pPr>
              <w:jc w:val="left"/>
              <w:rPr>
                <w:rFonts w:ascii="Arial" w:hAnsi="Arial" w:cs="Arial"/>
                <w:sz w:val="32"/>
                <w:szCs w:val="32"/>
              </w:rPr>
            </w:pPr>
            <w:proofErr w:type="spellStart"/>
            <w:r w:rsidRPr="00957911">
              <w:rPr>
                <w:rFonts w:ascii="Arial" w:hAnsi="Arial" w:cs="Arial"/>
                <w:b/>
                <w:color w:val="009CD6"/>
                <w:spacing w:val="-4"/>
                <w:sz w:val="32"/>
                <w:szCs w:val="32"/>
              </w:rPr>
              <w:t>ITU</w:t>
            </w:r>
            <w:r w:rsidRPr="00957911">
              <w:rPr>
                <w:rFonts w:ascii="Arial" w:hAnsi="Arial" w:cs="Arial"/>
                <w:b/>
                <w:color w:val="292829"/>
                <w:spacing w:val="-4"/>
                <w:sz w:val="32"/>
                <w:szCs w:val="32"/>
              </w:rPr>
              <w:t>Publications</w:t>
            </w:r>
            <w:proofErr w:type="spellEnd"/>
          </w:p>
        </w:tc>
        <w:tc>
          <w:tcPr>
            <w:tcW w:w="5669" w:type="dxa"/>
            <w:vAlign w:val="center"/>
          </w:tcPr>
          <w:p w14:paraId="18A9FA43" w14:textId="77777777" w:rsidR="005D6852" w:rsidRPr="00957911" w:rsidRDefault="005D6852" w:rsidP="00137B9F">
            <w:pPr>
              <w:jc w:val="right"/>
              <w:rPr>
                <w:rFonts w:ascii="Arial" w:hAnsi="Arial" w:cs="Arial"/>
                <w:szCs w:val="24"/>
              </w:rPr>
            </w:pPr>
            <w:r w:rsidRPr="00957911">
              <w:rPr>
                <w:rFonts w:ascii="Arial" w:eastAsia="Avenir Next W1G Medium" w:hAnsi="Arial" w:cs="Arial"/>
                <w:b/>
                <w:spacing w:val="-4"/>
                <w:szCs w:val="24"/>
                <w:lang w:val="en-US"/>
              </w:rPr>
              <w:t>International Telecommunication Union</w:t>
            </w:r>
          </w:p>
        </w:tc>
      </w:tr>
    </w:tbl>
    <w:p w14:paraId="3613791D" w14:textId="77777777" w:rsidR="005D6852" w:rsidRPr="002B534E" w:rsidRDefault="005D6852" w:rsidP="005D6852">
      <w:pPr>
        <w:pStyle w:val="Default"/>
      </w:pPr>
      <w:r w:rsidRPr="00934B4E">
        <w:rPr>
          <w:rFonts w:ascii="Arial" w:eastAsia="Avenir Next W1G Medium" w:hAnsi="Arial" w:cs="Arial"/>
          <w:noProof/>
        </w:rPr>
        <mc:AlternateContent>
          <mc:Choice Requires="wpg">
            <w:drawing>
              <wp:anchor distT="0" distB="0" distL="114300" distR="114300" simplePos="0" relativeHeight="251660288" behindDoc="1" locked="0" layoutInCell="1" allowOverlap="1" wp14:anchorId="353E39A2" wp14:editId="2F35CD73">
                <wp:simplePos x="0" y="0"/>
                <wp:positionH relativeFrom="page">
                  <wp:posOffset>6350</wp:posOffset>
                </wp:positionH>
                <wp:positionV relativeFrom="page">
                  <wp:posOffset>976630</wp:posOffset>
                </wp:positionV>
                <wp:extent cx="7772400" cy="229870"/>
                <wp:effectExtent l="0" t="0" r="0" b="0"/>
                <wp:wrapNone/>
                <wp:docPr id="1372370569" name="docshapegroup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857069531"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9321811" name="docshape9">
                          <a:extLst>
                            <a:ext uri="{C183D7F6-B498-43B3-948B-1728B52AA6E4}">
                              <adec:decorative xmlns:adec="http://schemas.microsoft.com/office/drawing/2017/decorative" val="1"/>
                            </a:ext>
                          </a:extLst>
                        </wps:cNvPr>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4337D9FD">
              <v:group id="docshapegroup7" style="position:absolute;margin-left:.5pt;margin-top:76.9pt;width:612pt;height:18.1pt;z-index:-251656192;mso-position-horizontal-relative:page;mso-position-vertical-relative:page" alt="&quot;&quot;" coordsize="11906,362" coordorigin=",1784" o:spid="_x0000_s1026" w14:anchorId="4B767D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">
                <v:rect id="docshape8" style="position:absolute;top:1817;width:11906;height:329;visibility:visible;mso-wrap-style:square;v-text-anchor:top" o:spid="_x0000_s1027" fillcolor="#d749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"/>
                <v:shape id="docshape9" style="position:absolute;left:1109;top:1784;width:627;height:314;visibility:visible;mso-wrap-style:square;v-text-anchor:top" alt="&quot;&quot;" coordsize="627,314" o:spid="_x0000_s1028" stroked="f" path="m627,l,,314,313,6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">
                  <v:path arrowok="t" o:connecttype="custom" o:connectlocs="627,1784;0,1784;314,2097;627,1784" o:connectangles="0,0,0,0"/>
                </v:shape>
                <w10:wrap anchorx="page" anchory="page"/>
              </v:group>
            </w:pict>
          </mc:Fallback>
        </mc:AlternateContent>
      </w:r>
      <w:r>
        <w:rPr>
          <w:noProof/>
        </w:rPr>
        <w:drawing>
          <wp:anchor distT="0" distB="0" distL="0" distR="0" simplePos="0" relativeHeight="251659264" behindDoc="1" locked="0" layoutInCell="1" allowOverlap="1" wp14:anchorId="3E178733" wp14:editId="27AA81E0">
            <wp:simplePos x="0" y="0"/>
            <wp:positionH relativeFrom="page">
              <wp:posOffset>6355080</wp:posOffset>
            </wp:positionH>
            <wp:positionV relativeFrom="page">
              <wp:posOffset>9591675</wp:posOffset>
            </wp:positionV>
            <wp:extent cx="737870" cy="813435"/>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4" w:name="c2tope"/>
      <w:bookmarkEnd w:id="4"/>
      <w:r w:rsidRPr="002B534E">
        <w:t xml:space="preserve"> </w:t>
      </w:r>
    </w:p>
    <w:p w14:paraId="241A140B" w14:textId="77777777" w:rsidR="005D6852" w:rsidRPr="002B534E" w:rsidRDefault="005D6852" w:rsidP="005D6852">
      <w:pPr>
        <w:spacing w:before="80"/>
        <w:jc w:val="left"/>
        <w:rPr>
          <w:i/>
          <w:sz w:val="20"/>
        </w:rPr>
      </w:pPr>
    </w:p>
    <w:p w14:paraId="177FC0EA" w14:textId="77777777" w:rsidR="005D6852" w:rsidRPr="002B534E" w:rsidRDefault="005D6852" w:rsidP="005D6852">
      <w:pPr>
        <w:jc w:val="left"/>
        <w:sectPr w:rsidR="005D6852" w:rsidRPr="002B534E" w:rsidSect="005D6852">
          <w:headerReference w:type="even" r:id="rId12"/>
          <w:headerReference w:type="default" r:id="rId13"/>
          <w:footerReference w:type="default" r:id="rId14"/>
          <w:pgSz w:w="11907" w:h="16840" w:code="9"/>
          <w:pgMar w:top="1038" w:right="601" w:bottom="1860" w:left="618" w:header="567" w:footer="284" w:gutter="0"/>
          <w:pgNumType w:start="1"/>
          <w:cols w:space="720"/>
          <w:docGrid w:linePitch="326"/>
        </w:sectPr>
      </w:pPr>
    </w:p>
    <w:tbl>
      <w:tblPr>
        <w:tblW w:w="0" w:type="auto"/>
        <w:tblLayout w:type="fixed"/>
        <w:tblLook w:val="0020" w:firstRow="1" w:lastRow="0" w:firstColumn="0" w:lastColumn="0" w:noHBand="0" w:noVBand="0"/>
      </w:tblPr>
      <w:tblGrid>
        <w:gridCol w:w="9945"/>
      </w:tblGrid>
      <w:tr w:rsidR="005D6852" w:rsidRPr="002B534E" w14:paraId="0D6D06E0" w14:textId="77777777" w:rsidTr="00137B9F">
        <w:tc>
          <w:tcPr>
            <w:tcW w:w="9945" w:type="dxa"/>
          </w:tcPr>
          <w:p w14:paraId="1B189F76" w14:textId="33E9D572" w:rsidR="005D6852" w:rsidRPr="00EB5CFF" w:rsidRDefault="005D6852" w:rsidP="00137B9F">
            <w:pPr>
              <w:pStyle w:val="RecNo"/>
            </w:pPr>
            <w:bookmarkStart w:id="5" w:name="irecnoe"/>
            <w:bookmarkEnd w:id="5"/>
            <w:r w:rsidRPr="00EB5CFF">
              <w:lastRenderedPageBreak/>
              <w:t xml:space="preserve">Technical Specification ITU-T </w:t>
            </w:r>
            <w:r w:rsidRPr="00EB5CFF">
              <w:rPr>
                <w:bCs/>
              </w:rPr>
              <w:t>ML5G-DEL</w:t>
            </w:r>
            <w:r w:rsidR="00EB5CFF">
              <w:rPr>
                <w:bCs/>
              </w:rPr>
              <w:t>2</w:t>
            </w:r>
          </w:p>
          <w:p w14:paraId="1AAA2C2A" w14:textId="6CB3AD3F" w:rsidR="005D6852" w:rsidRPr="002B534E" w:rsidRDefault="005D6852" w:rsidP="00137B9F">
            <w:pPr>
              <w:pStyle w:val="Rectitle"/>
            </w:pPr>
            <w:r w:rsidRPr="005D6852">
              <w:t>Machine learning based end-to-end network slice management and orchestration</w:t>
            </w:r>
          </w:p>
        </w:tc>
      </w:tr>
    </w:tbl>
    <w:p w14:paraId="2AAD7B05" w14:textId="77777777" w:rsidR="005D6852" w:rsidRPr="002B534E" w:rsidRDefault="005D6852" w:rsidP="005D6852"/>
    <w:p w14:paraId="5C5538C5" w14:textId="77777777" w:rsidR="005D6852" w:rsidRPr="002B534E" w:rsidRDefault="005D6852" w:rsidP="005D6852"/>
    <w:tbl>
      <w:tblPr>
        <w:tblW w:w="0" w:type="auto"/>
        <w:tblLayout w:type="fixed"/>
        <w:tblLook w:val="0020" w:firstRow="1" w:lastRow="0" w:firstColumn="0" w:lastColumn="0" w:noHBand="0" w:noVBand="0"/>
      </w:tblPr>
      <w:tblGrid>
        <w:gridCol w:w="9945"/>
      </w:tblGrid>
      <w:tr w:rsidR="005D6852" w:rsidRPr="002B534E" w14:paraId="4BE07BE5" w14:textId="77777777" w:rsidTr="00137B9F">
        <w:tc>
          <w:tcPr>
            <w:tcW w:w="9945" w:type="dxa"/>
          </w:tcPr>
          <w:p w14:paraId="4C6FC21F" w14:textId="77777777" w:rsidR="005D6852" w:rsidRPr="002B534E" w:rsidRDefault="005D6852" w:rsidP="00137B9F">
            <w:pPr>
              <w:pStyle w:val="Headingb"/>
            </w:pPr>
            <w:bookmarkStart w:id="6" w:name="isume"/>
            <w:r w:rsidRPr="002B534E">
              <w:t>Summary</w:t>
            </w:r>
          </w:p>
          <w:p w14:paraId="7676EFF5" w14:textId="32389178" w:rsidR="005D6852" w:rsidRPr="002B534E" w:rsidRDefault="005D6852" w:rsidP="00137B9F">
            <w:r w:rsidRPr="005D6852">
              <w:rPr>
                <w:color w:val="000000"/>
              </w:rPr>
              <w:t>This Technical Specification contains the initial draft of Recommendation ITU-T Y.3182. It proposes the framework and requirements for machine learning based end-to-end network slice management and orchestration in multi-domain environments. FG ML5G approved this Technical Specification at its 9th and final meeting, held on 2-3 June 2020 (ML5G-I-247). FG ML5G is of the opinion that this technical specification should be further elaborated into an ITU-T Recommendation.</w:t>
            </w:r>
            <w:bookmarkEnd w:id="6"/>
          </w:p>
        </w:tc>
      </w:tr>
    </w:tbl>
    <w:p w14:paraId="7DFDDDA0" w14:textId="77777777" w:rsidR="005D6852" w:rsidRPr="002B534E" w:rsidRDefault="005D6852" w:rsidP="005D6852"/>
    <w:p w14:paraId="0F2C3060" w14:textId="77777777" w:rsidR="005D6852" w:rsidRPr="002B534E" w:rsidRDefault="005D6852" w:rsidP="005D6852"/>
    <w:tbl>
      <w:tblPr>
        <w:tblW w:w="9945" w:type="dxa"/>
        <w:tblLayout w:type="fixed"/>
        <w:tblLook w:val="0020" w:firstRow="1" w:lastRow="0" w:firstColumn="0" w:lastColumn="0" w:noHBand="0" w:noVBand="0"/>
      </w:tblPr>
      <w:tblGrid>
        <w:gridCol w:w="9945"/>
      </w:tblGrid>
      <w:tr w:rsidR="005D6852" w:rsidRPr="002B534E" w14:paraId="3F01BCB9" w14:textId="77777777" w:rsidTr="00137B9F">
        <w:tc>
          <w:tcPr>
            <w:tcW w:w="9945" w:type="dxa"/>
          </w:tcPr>
          <w:p w14:paraId="2D48800F" w14:textId="77777777" w:rsidR="005D6852" w:rsidRPr="002B534E" w:rsidRDefault="005D6852" w:rsidP="00137B9F">
            <w:pPr>
              <w:pStyle w:val="Headingb"/>
            </w:pPr>
            <w:bookmarkStart w:id="7" w:name="ikeye"/>
            <w:r w:rsidRPr="002B534E">
              <w:t>Keywords</w:t>
            </w:r>
          </w:p>
          <w:bookmarkEnd w:id="7"/>
          <w:p w14:paraId="5165873B" w14:textId="3D77E80C" w:rsidR="005D6852" w:rsidRPr="002B534E" w:rsidRDefault="005D6852" w:rsidP="00137B9F">
            <w:pPr>
              <w:rPr>
                <w:bCs/>
              </w:rPr>
            </w:pPr>
            <w:r w:rsidRPr="005D6852">
              <w:rPr>
                <w:color w:val="000000"/>
              </w:rPr>
              <w:t>FG ML5G Machine learning based end-to-end network slice management and orchestration machine learning, multi-domain, network slice management, network slice orchestration</w:t>
            </w:r>
            <w:r w:rsidR="00916F6F" w:rsidRPr="005D6852">
              <w:rPr>
                <w:color w:val="000000"/>
              </w:rPr>
              <w:t>, network slice</w:t>
            </w:r>
            <w:r w:rsidR="00916F6F">
              <w:rPr>
                <w:color w:val="000000"/>
              </w:rPr>
              <w:t xml:space="preserve">, </w:t>
            </w:r>
            <w:r w:rsidRPr="005D6852">
              <w:rPr>
                <w:color w:val="000000"/>
              </w:rPr>
              <w:t>use cases</w:t>
            </w:r>
            <w:r w:rsidR="00916F6F">
              <w:rPr>
                <w:color w:val="000000"/>
              </w:rPr>
              <w:t>.</w:t>
            </w:r>
          </w:p>
        </w:tc>
      </w:tr>
    </w:tbl>
    <w:p w14:paraId="40B1DA53" w14:textId="77777777" w:rsidR="005D6852" w:rsidRDefault="005D6852" w:rsidP="005D6852">
      <w:pPr>
        <w:pStyle w:val="Headingb"/>
      </w:pPr>
    </w:p>
    <w:p w14:paraId="0211892F" w14:textId="77777777" w:rsidR="005D6852" w:rsidRPr="0076675B" w:rsidRDefault="005D6852" w:rsidP="005D6852">
      <w:pPr>
        <w:pStyle w:val="Headingb"/>
        <w:ind w:left="57"/>
        <w:rPr>
          <w:bCs/>
          <w:sz w:val="22"/>
          <w:lang w:val="en-US"/>
        </w:rPr>
      </w:pPr>
      <w:r w:rsidRPr="0076675B">
        <w:t>Note</w:t>
      </w:r>
      <w:r w:rsidRPr="0016115F">
        <w:rPr>
          <w:b w:val="0"/>
          <w:bCs/>
          <w:sz w:val="22"/>
          <w:lang w:val="en-US"/>
        </w:rPr>
        <w:t xml:space="preserve"> </w:t>
      </w:r>
    </w:p>
    <w:p w14:paraId="75C87A2E" w14:textId="77777777" w:rsidR="005D6852" w:rsidRDefault="005D6852" w:rsidP="005D6852">
      <w:pPr>
        <w:ind w:left="57"/>
      </w:pPr>
      <w:r w:rsidRPr="00075625">
        <w:rPr>
          <w:sz w:val="22"/>
          <w:lang w:val="en-US"/>
        </w:rPr>
        <w:t>This is an informative ITU-T publication. Mandatory provisions, such as those found in ITU-T Recommendations, are outside the scope of this publication. This publication should only be referenced bibliographically in ITU-T Recommendations</w:t>
      </w:r>
      <w:r>
        <w:rPr>
          <w:sz w:val="22"/>
          <w:lang w:val="en-US"/>
        </w:rPr>
        <w:t>.</w:t>
      </w:r>
    </w:p>
    <w:p w14:paraId="27043A10" w14:textId="77777777" w:rsidR="005D6852" w:rsidRDefault="005D6852" w:rsidP="005D6852"/>
    <w:p w14:paraId="68345240" w14:textId="77777777" w:rsidR="005D6852" w:rsidRDefault="005D6852" w:rsidP="005D6852"/>
    <w:tbl>
      <w:tblPr>
        <w:tblW w:w="5000" w:type="pct"/>
        <w:jc w:val="center"/>
        <w:tblCellMar>
          <w:left w:w="57" w:type="dxa"/>
          <w:right w:w="57" w:type="dxa"/>
        </w:tblCellMar>
        <w:tblLook w:val="0020" w:firstRow="1" w:lastRow="0" w:firstColumn="0" w:lastColumn="0" w:noHBand="0" w:noVBand="0"/>
      </w:tblPr>
      <w:tblGrid>
        <w:gridCol w:w="1571"/>
        <w:gridCol w:w="4268"/>
        <w:gridCol w:w="3800"/>
      </w:tblGrid>
      <w:tr w:rsidR="005D6852" w:rsidRPr="00B7603B" w14:paraId="254BE3FE" w14:textId="77777777" w:rsidTr="00137B9F">
        <w:trPr>
          <w:cantSplit/>
          <w:trHeight w:val="204"/>
          <w:jc w:val="center"/>
        </w:trPr>
        <w:tc>
          <w:tcPr>
            <w:tcW w:w="815" w:type="pct"/>
          </w:tcPr>
          <w:p w14:paraId="3A44444E" w14:textId="77777777" w:rsidR="005D6852" w:rsidRPr="002352BF" w:rsidRDefault="005D6852" w:rsidP="00137B9F">
            <w:pPr>
              <w:rPr>
                <w:b/>
                <w:bCs/>
                <w:sz w:val="22"/>
                <w:szCs w:val="22"/>
              </w:rPr>
            </w:pPr>
            <w:r w:rsidRPr="002352BF">
              <w:rPr>
                <w:b/>
                <w:bCs/>
                <w:sz w:val="22"/>
                <w:szCs w:val="22"/>
              </w:rPr>
              <w:t>Editor</w:t>
            </w:r>
            <w:r w:rsidRPr="002352BF">
              <w:rPr>
                <w:sz w:val="22"/>
                <w:szCs w:val="22"/>
              </w:rPr>
              <w:t>:</w:t>
            </w:r>
          </w:p>
        </w:tc>
        <w:tc>
          <w:tcPr>
            <w:tcW w:w="2214" w:type="pct"/>
          </w:tcPr>
          <w:p w14:paraId="67FD431E" w14:textId="77777777" w:rsidR="005D6852" w:rsidRPr="002352BF" w:rsidRDefault="005D6852" w:rsidP="00137B9F">
            <w:pPr>
              <w:jc w:val="left"/>
              <w:rPr>
                <w:sz w:val="22"/>
                <w:szCs w:val="22"/>
              </w:rPr>
            </w:pPr>
            <w:r w:rsidRPr="00B12132">
              <w:rPr>
                <w:sz w:val="22"/>
                <w:szCs w:val="22"/>
              </w:rPr>
              <w:t xml:space="preserve">Slawomir Stanczak </w:t>
            </w:r>
            <w:r w:rsidRPr="00B12132">
              <w:rPr>
                <w:sz w:val="22"/>
                <w:szCs w:val="22"/>
              </w:rPr>
              <w:br/>
              <w:t>Fraunhofer HHI Germany</w:t>
            </w:r>
          </w:p>
        </w:tc>
        <w:tc>
          <w:tcPr>
            <w:tcW w:w="1971" w:type="pct"/>
          </w:tcPr>
          <w:p w14:paraId="7A04CD7B" w14:textId="0534866E" w:rsidR="005D6852" w:rsidRPr="00B12132" w:rsidRDefault="005D6852" w:rsidP="00137B9F">
            <w:pPr>
              <w:tabs>
                <w:tab w:val="clear" w:pos="794"/>
                <w:tab w:val="clear" w:pos="1191"/>
                <w:tab w:val="left" w:pos="911"/>
              </w:tabs>
              <w:jc w:val="left"/>
              <w:rPr>
                <w:sz w:val="22"/>
                <w:szCs w:val="22"/>
                <w:lang w:val="it-IT"/>
              </w:rPr>
            </w:pPr>
            <w:r w:rsidRPr="00B12132">
              <w:rPr>
                <w:sz w:val="22"/>
                <w:szCs w:val="22"/>
                <w:lang w:val="it-IT"/>
              </w:rPr>
              <w:t xml:space="preserve">E-mail: </w:t>
            </w:r>
            <w:r w:rsidRPr="00B12132">
              <w:rPr>
                <w:sz w:val="22"/>
                <w:szCs w:val="22"/>
              </w:rPr>
              <w:fldChar w:fldCharType="begin"/>
            </w:r>
            <w:r w:rsidRPr="00B12132">
              <w:rPr>
                <w:sz w:val="22"/>
                <w:szCs w:val="22"/>
                <w:lang w:val="it-IT"/>
                <w:rPrChange w:id="8" w:author="Gachet, Christelle" w:date="2026-06-11T08:22:00Z" w16du:dateUtc="2026-06-11T06:22:00Z">
                  <w:rPr/>
                </w:rPrChange>
              </w:rPr>
              <w:instrText>HYPERLINK "mailto:slawomir.stanczak@hhi.fraunhofer.de"</w:instrText>
            </w:r>
            <w:r w:rsidRPr="00B12132">
              <w:rPr>
                <w:sz w:val="22"/>
                <w:szCs w:val="22"/>
              </w:rPr>
            </w:r>
            <w:r w:rsidRPr="00B12132">
              <w:rPr>
                <w:sz w:val="22"/>
                <w:szCs w:val="22"/>
              </w:rPr>
              <w:fldChar w:fldCharType="separate"/>
            </w:r>
            <w:r w:rsidRPr="00B12132">
              <w:rPr>
                <w:rStyle w:val="Hyperlink"/>
                <w:sz w:val="22"/>
                <w:szCs w:val="22"/>
                <w:lang w:val="it-IT"/>
              </w:rPr>
              <w:t>slawomir.stanczak@hhi.fraunhofer.de</w:t>
            </w:r>
            <w:r w:rsidRPr="00B12132">
              <w:rPr>
                <w:sz w:val="22"/>
                <w:szCs w:val="22"/>
              </w:rPr>
              <w:fldChar w:fldCharType="end"/>
            </w:r>
            <w:r w:rsidRPr="00B12132">
              <w:rPr>
                <w:sz w:val="22"/>
                <w:szCs w:val="22"/>
                <w:lang w:val="it-IT"/>
              </w:rPr>
              <w:t xml:space="preserve"> </w:t>
            </w:r>
          </w:p>
        </w:tc>
      </w:tr>
    </w:tbl>
    <w:p w14:paraId="6B7647EF" w14:textId="77777777" w:rsidR="005D6852" w:rsidRPr="00B12132" w:rsidRDefault="005D6852" w:rsidP="005D6852">
      <w:pPr>
        <w:jc w:val="center"/>
        <w:rPr>
          <w:sz w:val="22"/>
          <w:lang w:val="it-IT"/>
        </w:rPr>
      </w:pPr>
    </w:p>
    <w:p w14:paraId="33B292A9" w14:textId="77777777" w:rsidR="005D6852" w:rsidRPr="00B12132" w:rsidRDefault="005D6852" w:rsidP="005D6852">
      <w:pPr>
        <w:jc w:val="center"/>
        <w:rPr>
          <w:sz w:val="22"/>
          <w:lang w:val="it-IT"/>
        </w:rPr>
      </w:pPr>
    </w:p>
    <w:p w14:paraId="64B13A87" w14:textId="77777777" w:rsidR="005D6852" w:rsidRPr="00B12132" w:rsidRDefault="005D6852" w:rsidP="005D6852">
      <w:pPr>
        <w:jc w:val="center"/>
        <w:rPr>
          <w:sz w:val="22"/>
          <w:lang w:val="it-IT"/>
        </w:rPr>
      </w:pPr>
    </w:p>
    <w:p w14:paraId="7E1F44C6" w14:textId="77777777" w:rsidR="005D6852" w:rsidRPr="00B12132" w:rsidRDefault="005D6852" w:rsidP="005D6852">
      <w:pPr>
        <w:jc w:val="center"/>
        <w:rPr>
          <w:sz w:val="22"/>
          <w:lang w:val="it-IT"/>
        </w:rPr>
      </w:pPr>
    </w:p>
    <w:p w14:paraId="109E6A2D" w14:textId="77777777" w:rsidR="005D6852" w:rsidRPr="00B12132" w:rsidRDefault="005D6852" w:rsidP="005D6852">
      <w:pPr>
        <w:jc w:val="center"/>
        <w:rPr>
          <w:sz w:val="22"/>
          <w:lang w:val="it-IT"/>
        </w:rPr>
      </w:pPr>
    </w:p>
    <w:p w14:paraId="285BF8C5" w14:textId="77777777" w:rsidR="005D6852" w:rsidRPr="00B12132" w:rsidRDefault="005D6852" w:rsidP="005D6852">
      <w:pPr>
        <w:jc w:val="center"/>
        <w:rPr>
          <w:sz w:val="22"/>
          <w:lang w:val="it-IT"/>
        </w:rPr>
      </w:pPr>
    </w:p>
    <w:p w14:paraId="6B636EC9" w14:textId="77777777" w:rsidR="005D6852" w:rsidRPr="00B12132" w:rsidRDefault="005D6852" w:rsidP="005D6852">
      <w:pPr>
        <w:jc w:val="center"/>
        <w:rPr>
          <w:sz w:val="22"/>
          <w:lang w:val="it-IT"/>
        </w:rPr>
      </w:pPr>
    </w:p>
    <w:p w14:paraId="609E1153" w14:textId="77777777" w:rsidR="005D6852" w:rsidRPr="00B12132" w:rsidRDefault="005D6852" w:rsidP="005D6852">
      <w:pPr>
        <w:jc w:val="center"/>
        <w:rPr>
          <w:sz w:val="22"/>
          <w:lang w:val="it-IT"/>
        </w:rPr>
      </w:pPr>
    </w:p>
    <w:p w14:paraId="2B0B842E" w14:textId="77777777" w:rsidR="005D6852" w:rsidRPr="00B12132" w:rsidRDefault="005D6852" w:rsidP="005D6852">
      <w:pPr>
        <w:jc w:val="center"/>
        <w:rPr>
          <w:sz w:val="22"/>
          <w:lang w:val="it-IT"/>
        </w:rPr>
      </w:pPr>
    </w:p>
    <w:p w14:paraId="622E2252" w14:textId="77777777" w:rsidR="005D6852" w:rsidRPr="00B12132" w:rsidRDefault="005D6852" w:rsidP="005D6852">
      <w:pPr>
        <w:jc w:val="center"/>
        <w:rPr>
          <w:sz w:val="22"/>
          <w:lang w:val="it-IT"/>
        </w:rPr>
      </w:pPr>
    </w:p>
    <w:p w14:paraId="1EE796E2" w14:textId="77777777" w:rsidR="005D6852" w:rsidRDefault="005D6852" w:rsidP="005D6852">
      <w:pPr>
        <w:jc w:val="center"/>
        <w:rPr>
          <w:sz w:val="22"/>
        </w:rPr>
      </w:pPr>
      <w:r>
        <w:rPr>
          <w:rFonts w:ascii="Symbol" w:eastAsia="Symbol" w:hAnsi="Symbol" w:cs="Symbol"/>
          <w:sz w:val="22"/>
        </w:rPr>
        <w:t>ã</w:t>
      </w:r>
      <w:r>
        <w:rPr>
          <w:sz w:val="22"/>
        </w:rPr>
        <w:t> ITU </w:t>
      </w:r>
      <w:bookmarkStart w:id="9" w:name="iiannee"/>
      <w:bookmarkEnd w:id="9"/>
      <w:r>
        <w:rPr>
          <w:sz w:val="22"/>
        </w:rPr>
        <w:t>2026</w:t>
      </w:r>
    </w:p>
    <w:p w14:paraId="35940F94" w14:textId="77777777" w:rsidR="005D6852" w:rsidRDefault="005D6852" w:rsidP="005D6852">
      <w:pPr>
        <w:rPr>
          <w:sz w:val="22"/>
        </w:rPr>
      </w:pPr>
      <w:r>
        <w:rPr>
          <w:sz w:val="22"/>
        </w:rPr>
        <w:t>All rights reserved. No part of this publication may be reproduced, by any means whatsoever, without the prior written permission of ITU.</w:t>
      </w:r>
    </w:p>
    <w:p w14:paraId="0C267271" w14:textId="77777777" w:rsidR="005D6852" w:rsidRPr="002B534E" w:rsidRDefault="005D6852" w:rsidP="005D6852"/>
    <w:p w14:paraId="3A010C14" w14:textId="77777777" w:rsidR="005D6852" w:rsidRPr="002B534E" w:rsidRDefault="005D6852" w:rsidP="005D6852">
      <w:pPr>
        <w:jc w:val="center"/>
        <w:rPr>
          <w:b/>
        </w:rPr>
      </w:pPr>
      <w:r w:rsidRPr="002B534E">
        <w:rPr>
          <w:b/>
        </w:rPr>
        <w:br w:type="page"/>
      </w:r>
      <w:r w:rsidRPr="002B534E">
        <w:rPr>
          <w:b/>
        </w:rPr>
        <w:lastRenderedPageBreak/>
        <w:t>Table of Contents</w:t>
      </w:r>
    </w:p>
    <w:p w14:paraId="1F422E8C" w14:textId="2F9FA45B" w:rsidR="00757EE6" w:rsidRDefault="00757EE6" w:rsidP="00757EE6">
      <w:pPr>
        <w:pStyle w:val="toc0"/>
        <w:ind w:right="992"/>
        <w:rPr>
          <w:noProof/>
        </w:rPr>
      </w:pPr>
      <w:r>
        <w:tab/>
        <w:t>Page</w:t>
      </w:r>
    </w:p>
    <w:p w14:paraId="490086A7" w14:textId="76A78CF6" w:rsidR="00757EE6" w:rsidRDefault="00757EE6" w:rsidP="00757EE6">
      <w:pPr>
        <w:pStyle w:val="TOC1"/>
        <w:ind w:right="992"/>
        <w:rPr>
          <w:rFonts w:asciiTheme="minorHAnsi" w:eastAsiaTheme="minorEastAsia" w:hAnsiTheme="minorHAnsi" w:cstheme="minorBidi"/>
          <w:noProof/>
          <w:kern w:val="2"/>
          <w:szCs w:val="24"/>
          <w:lang w:eastAsia="zh-CN"/>
          <w14:ligatures w14:val="standardContextual"/>
        </w:rPr>
      </w:pPr>
      <w:r>
        <w:rPr>
          <w:noProof/>
          <w:lang w:eastAsia="zh-CN"/>
        </w:rPr>
        <w:t>1</w:t>
      </w:r>
      <w:r>
        <w:rPr>
          <w:rFonts w:asciiTheme="minorHAnsi" w:eastAsiaTheme="minorEastAsia" w:hAnsiTheme="minorHAnsi" w:cstheme="minorBidi"/>
          <w:noProof/>
          <w:kern w:val="2"/>
          <w:szCs w:val="24"/>
          <w:lang w:eastAsia="zh-CN"/>
          <w14:ligatures w14:val="standardContextual"/>
        </w:rPr>
        <w:tab/>
      </w:r>
      <w:r w:rsidRPr="00757EE6">
        <w:rPr>
          <w:noProof/>
          <w:lang w:eastAsia="zh-CN"/>
        </w:rPr>
        <w:t>Scope</w:t>
      </w:r>
      <w:r>
        <w:rPr>
          <w:noProof/>
          <w:lang w:eastAsia="zh-CN"/>
        </w:rPr>
        <w:tab/>
      </w:r>
      <w:r>
        <w:rPr>
          <w:noProof/>
          <w:lang w:eastAsia="zh-CN"/>
        </w:rPr>
        <w:tab/>
      </w:r>
      <w:r w:rsidRPr="00757EE6">
        <w:rPr>
          <w:noProof/>
        </w:rPr>
        <w:t>3</w:t>
      </w:r>
    </w:p>
    <w:p w14:paraId="343A8DAF" w14:textId="6540DC87" w:rsidR="00757EE6" w:rsidRDefault="00757EE6" w:rsidP="00757EE6">
      <w:pPr>
        <w:pStyle w:val="TOC1"/>
        <w:ind w:right="992"/>
        <w:rPr>
          <w:rFonts w:asciiTheme="minorHAnsi" w:eastAsiaTheme="minorEastAsia" w:hAnsiTheme="minorHAnsi" w:cstheme="minorBidi"/>
          <w:noProof/>
          <w:kern w:val="2"/>
          <w:szCs w:val="24"/>
          <w:lang w:eastAsia="zh-CN"/>
          <w14:ligatures w14:val="standardContextual"/>
        </w:rPr>
      </w:pPr>
      <w:r>
        <w:rPr>
          <w:noProof/>
          <w:lang w:eastAsia="zh-CN"/>
        </w:rPr>
        <w:t>2</w:t>
      </w:r>
      <w:r>
        <w:rPr>
          <w:rFonts w:asciiTheme="minorHAnsi" w:eastAsiaTheme="minorEastAsia" w:hAnsiTheme="minorHAnsi" w:cstheme="minorBidi"/>
          <w:noProof/>
          <w:kern w:val="2"/>
          <w:szCs w:val="24"/>
          <w:lang w:eastAsia="zh-CN"/>
          <w14:ligatures w14:val="standardContextual"/>
        </w:rPr>
        <w:tab/>
      </w:r>
      <w:r w:rsidRPr="00757EE6">
        <w:rPr>
          <w:noProof/>
          <w:lang w:eastAsia="zh-CN"/>
        </w:rPr>
        <w:t>References</w:t>
      </w:r>
      <w:r>
        <w:rPr>
          <w:noProof/>
          <w:lang w:eastAsia="zh-CN"/>
        </w:rPr>
        <w:tab/>
      </w:r>
      <w:r>
        <w:rPr>
          <w:noProof/>
          <w:lang w:eastAsia="zh-CN"/>
        </w:rPr>
        <w:tab/>
      </w:r>
      <w:r w:rsidRPr="00757EE6">
        <w:rPr>
          <w:noProof/>
        </w:rPr>
        <w:t>3</w:t>
      </w:r>
    </w:p>
    <w:p w14:paraId="455A4452" w14:textId="7D4A5760" w:rsidR="00757EE6" w:rsidRDefault="00757EE6" w:rsidP="00757EE6">
      <w:pPr>
        <w:pStyle w:val="TOC1"/>
        <w:ind w:right="992"/>
        <w:rPr>
          <w:rFonts w:asciiTheme="minorHAnsi" w:eastAsiaTheme="minorEastAsia" w:hAnsiTheme="minorHAnsi" w:cstheme="minorBidi"/>
          <w:noProof/>
          <w:kern w:val="2"/>
          <w:szCs w:val="24"/>
          <w:lang w:eastAsia="zh-CN"/>
          <w14:ligatures w14:val="standardContextual"/>
        </w:rPr>
      </w:pPr>
      <w:r>
        <w:rPr>
          <w:noProof/>
          <w:lang w:eastAsia="zh-CN"/>
        </w:rPr>
        <w:t>3</w:t>
      </w:r>
      <w:r>
        <w:rPr>
          <w:rFonts w:asciiTheme="minorHAnsi" w:eastAsiaTheme="minorEastAsia" w:hAnsiTheme="minorHAnsi" w:cstheme="minorBidi"/>
          <w:noProof/>
          <w:kern w:val="2"/>
          <w:szCs w:val="24"/>
          <w:lang w:eastAsia="zh-CN"/>
          <w14:ligatures w14:val="standardContextual"/>
        </w:rPr>
        <w:tab/>
      </w:r>
      <w:r w:rsidRPr="00757EE6">
        <w:rPr>
          <w:noProof/>
          <w:lang w:eastAsia="zh-CN"/>
        </w:rPr>
        <w:t>Definitions</w:t>
      </w:r>
      <w:r>
        <w:rPr>
          <w:noProof/>
          <w:lang w:eastAsia="zh-CN"/>
        </w:rPr>
        <w:tab/>
      </w:r>
      <w:r>
        <w:rPr>
          <w:noProof/>
          <w:lang w:eastAsia="zh-CN"/>
        </w:rPr>
        <w:tab/>
      </w:r>
      <w:r w:rsidRPr="00757EE6">
        <w:rPr>
          <w:noProof/>
        </w:rPr>
        <w:t>3</w:t>
      </w:r>
    </w:p>
    <w:p w14:paraId="32FBDE26" w14:textId="6D281F29" w:rsidR="00757EE6" w:rsidRDefault="00757EE6" w:rsidP="00757EE6">
      <w:pPr>
        <w:pStyle w:val="TOC2"/>
        <w:ind w:right="992"/>
        <w:rPr>
          <w:rFonts w:asciiTheme="minorHAnsi" w:eastAsiaTheme="minorEastAsia" w:hAnsiTheme="minorHAnsi" w:cstheme="minorBidi"/>
          <w:noProof/>
          <w:kern w:val="2"/>
          <w:szCs w:val="24"/>
          <w:lang w:eastAsia="zh-CN"/>
          <w14:ligatures w14:val="standardContextual"/>
        </w:rPr>
      </w:pPr>
      <w:r>
        <w:rPr>
          <w:noProof/>
          <w:lang w:eastAsia="zh-CN"/>
        </w:rPr>
        <w:t>3.1</w:t>
      </w:r>
      <w:r>
        <w:rPr>
          <w:rFonts w:asciiTheme="minorHAnsi" w:eastAsiaTheme="minorEastAsia" w:hAnsiTheme="minorHAnsi" w:cstheme="minorBidi"/>
          <w:noProof/>
          <w:kern w:val="2"/>
          <w:szCs w:val="24"/>
          <w:lang w:eastAsia="zh-CN"/>
          <w14:ligatures w14:val="standardContextual"/>
        </w:rPr>
        <w:tab/>
      </w:r>
      <w:r>
        <w:rPr>
          <w:noProof/>
          <w:lang w:eastAsia="zh-CN"/>
        </w:rPr>
        <w:t xml:space="preserve">Terms defined </w:t>
      </w:r>
      <w:r w:rsidRPr="00757EE6">
        <w:rPr>
          <w:noProof/>
          <w:lang w:eastAsia="zh-CN"/>
        </w:rPr>
        <w:t>elsewhere</w:t>
      </w:r>
      <w:r>
        <w:rPr>
          <w:noProof/>
          <w:lang w:eastAsia="zh-CN"/>
        </w:rPr>
        <w:tab/>
      </w:r>
      <w:r>
        <w:rPr>
          <w:noProof/>
          <w:lang w:eastAsia="zh-CN"/>
        </w:rPr>
        <w:tab/>
      </w:r>
      <w:r w:rsidRPr="00757EE6">
        <w:rPr>
          <w:noProof/>
        </w:rPr>
        <w:t>3</w:t>
      </w:r>
    </w:p>
    <w:p w14:paraId="038621EA" w14:textId="205771BC" w:rsidR="00757EE6" w:rsidRDefault="00757EE6" w:rsidP="00757EE6">
      <w:pPr>
        <w:pStyle w:val="TOC2"/>
        <w:ind w:right="992"/>
        <w:rPr>
          <w:rFonts w:asciiTheme="minorHAnsi" w:eastAsiaTheme="minorEastAsia" w:hAnsiTheme="minorHAnsi" w:cstheme="minorBidi"/>
          <w:noProof/>
          <w:kern w:val="2"/>
          <w:szCs w:val="24"/>
          <w:lang w:eastAsia="zh-CN"/>
          <w14:ligatures w14:val="standardContextual"/>
        </w:rPr>
      </w:pPr>
      <w:r>
        <w:rPr>
          <w:noProof/>
          <w:lang w:eastAsia="zh-CN"/>
        </w:rPr>
        <w:t>3.2</w:t>
      </w:r>
      <w:r>
        <w:rPr>
          <w:rFonts w:asciiTheme="minorHAnsi" w:eastAsiaTheme="minorEastAsia" w:hAnsiTheme="minorHAnsi" w:cstheme="minorBidi"/>
          <w:noProof/>
          <w:kern w:val="2"/>
          <w:szCs w:val="24"/>
          <w:lang w:eastAsia="zh-CN"/>
          <w14:ligatures w14:val="standardContextual"/>
        </w:rPr>
        <w:tab/>
      </w:r>
      <w:r>
        <w:rPr>
          <w:noProof/>
          <w:lang w:eastAsia="zh-CN"/>
        </w:rPr>
        <w:t xml:space="preserve">Terms defined in this Technical </w:t>
      </w:r>
      <w:r w:rsidRPr="00757EE6">
        <w:rPr>
          <w:noProof/>
          <w:lang w:eastAsia="zh-CN"/>
        </w:rPr>
        <w:t>Specification</w:t>
      </w:r>
      <w:r>
        <w:rPr>
          <w:noProof/>
          <w:lang w:eastAsia="zh-CN"/>
        </w:rPr>
        <w:tab/>
      </w:r>
      <w:r>
        <w:rPr>
          <w:noProof/>
          <w:lang w:eastAsia="zh-CN"/>
        </w:rPr>
        <w:tab/>
      </w:r>
      <w:r w:rsidRPr="00757EE6">
        <w:rPr>
          <w:noProof/>
        </w:rPr>
        <w:t>5</w:t>
      </w:r>
    </w:p>
    <w:p w14:paraId="4BCFB3C5" w14:textId="7D45193C" w:rsidR="00757EE6" w:rsidRDefault="00757EE6" w:rsidP="00757EE6">
      <w:pPr>
        <w:pStyle w:val="TOC1"/>
        <w:ind w:right="992"/>
        <w:rPr>
          <w:rFonts w:asciiTheme="minorHAnsi" w:eastAsiaTheme="minorEastAsia" w:hAnsiTheme="minorHAnsi" w:cstheme="minorBidi"/>
          <w:noProof/>
          <w:kern w:val="2"/>
          <w:szCs w:val="24"/>
          <w:lang w:eastAsia="zh-CN"/>
          <w14:ligatures w14:val="standardContextual"/>
        </w:rPr>
      </w:pPr>
      <w:r>
        <w:rPr>
          <w:noProof/>
          <w:lang w:eastAsia="zh-CN"/>
        </w:rPr>
        <w:t>4</w:t>
      </w:r>
      <w:r>
        <w:rPr>
          <w:rFonts w:asciiTheme="minorHAnsi" w:eastAsiaTheme="minorEastAsia" w:hAnsiTheme="minorHAnsi" w:cstheme="minorBidi"/>
          <w:noProof/>
          <w:kern w:val="2"/>
          <w:szCs w:val="24"/>
          <w:lang w:eastAsia="zh-CN"/>
          <w14:ligatures w14:val="standardContextual"/>
        </w:rPr>
        <w:tab/>
      </w:r>
      <w:r>
        <w:rPr>
          <w:noProof/>
          <w:lang w:eastAsia="zh-CN"/>
        </w:rPr>
        <w:t xml:space="preserve">Abbreviations and </w:t>
      </w:r>
      <w:r w:rsidRPr="00757EE6">
        <w:rPr>
          <w:noProof/>
          <w:lang w:eastAsia="zh-CN"/>
        </w:rPr>
        <w:t>acronyms</w:t>
      </w:r>
      <w:r>
        <w:rPr>
          <w:noProof/>
          <w:lang w:eastAsia="zh-CN"/>
        </w:rPr>
        <w:tab/>
      </w:r>
      <w:r>
        <w:rPr>
          <w:noProof/>
          <w:lang w:eastAsia="zh-CN"/>
        </w:rPr>
        <w:tab/>
      </w:r>
      <w:r w:rsidRPr="00757EE6">
        <w:rPr>
          <w:noProof/>
        </w:rPr>
        <w:t>5</w:t>
      </w:r>
    </w:p>
    <w:p w14:paraId="7A307B62" w14:textId="02A31CFC" w:rsidR="00757EE6" w:rsidRDefault="00757EE6" w:rsidP="00757EE6">
      <w:pPr>
        <w:pStyle w:val="TOC1"/>
        <w:ind w:right="992"/>
        <w:rPr>
          <w:rFonts w:asciiTheme="minorHAnsi" w:eastAsiaTheme="minorEastAsia" w:hAnsiTheme="minorHAnsi" w:cstheme="minorBidi"/>
          <w:noProof/>
          <w:kern w:val="2"/>
          <w:szCs w:val="24"/>
          <w:lang w:eastAsia="zh-CN"/>
          <w14:ligatures w14:val="standardContextual"/>
        </w:rPr>
      </w:pPr>
      <w:r>
        <w:rPr>
          <w:noProof/>
          <w:lang w:eastAsia="zh-CN"/>
        </w:rPr>
        <w:t>5</w:t>
      </w:r>
      <w:r>
        <w:rPr>
          <w:rFonts w:asciiTheme="minorHAnsi" w:eastAsiaTheme="minorEastAsia" w:hAnsiTheme="minorHAnsi" w:cstheme="minorBidi"/>
          <w:noProof/>
          <w:kern w:val="2"/>
          <w:szCs w:val="24"/>
          <w:lang w:eastAsia="zh-CN"/>
          <w14:ligatures w14:val="standardContextual"/>
        </w:rPr>
        <w:tab/>
      </w:r>
      <w:r w:rsidRPr="00757EE6">
        <w:rPr>
          <w:noProof/>
          <w:lang w:eastAsia="zh-CN"/>
        </w:rPr>
        <w:t>Conventions</w:t>
      </w:r>
      <w:r>
        <w:rPr>
          <w:noProof/>
          <w:lang w:eastAsia="zh-CN"/>
        </w:rPr>
        <w:tab/>
      </w:r>
      <w:r>
        <w:rPr>
          <w:noProof/>
          <w:lang w:eastAsia="zh-CN"/>
        </w:rPr>
        <w:tab/>
      </w:r>
      <w:r w:rsidRPr="00757EE6">
        <w:rPr>
          <w:noProof/>
        </w:rPr>
        <w:t>6</w:t>
      </w:r>
    </w:p>
    <w:p w14:paraId="30FA513E" w14:textId="5C9BF205" w:rsidR="00757EE6" w:rsidRDefault="00757EE6" w:rsidP="00757EE6">
      <w:pPr>
        <w:pStyle w:val="TOC1"/>
        <w:ind w:right="992"/>
        <w:rPr>
          <w:rFonts w:asciiTheme="minorHAnsi" w:eastAsiaTheme="minorEastAsia" w:hAnsiTheme="minorHAnsi" w:cstheme="minorBidi"/>
          <w:noProof/>
          <w:kern w:val="2"/>
          <w:szCs w:val="24"/>
          <w:lang w:eastAsia="zh-CN"/>
          <w14:ligatures w14:val="standardContextual"/>
        </w:rPr>
      </w:pPr>
      <w:r>
        <w:rPr>
          <w:noProof/>
          <w:lang w:eastAsia="zh-CN"/>
        </w:rPr>
        <w:t>6</w:t>
      </w:r>
      <w:r>
        <w:rPr>
          <w:rFonts w:asciiTheme="minorHAnsi" w:eastAsiaTheme="minorEastAsia" w:hAnsiTheme="minorHAnsi" w:cstheme="minorBidi"/>
          <w:noProof/>
          <w:kern w:val="2"/>
          <w:szCs w:val="24"/>
          <w:lang w:eastAsia="zh-CN"/>
          <w14:ligatures w14:val="standardContextual"/>
        </w:rPr>
        <w:tab/>
      </w:r>
      <w:r>
        <w:rPr>
          <w:noProof/>
          <w:lang w:eastAsia="zh-CN"/>
        </w:rPr>
        <w:t xml:space="preserve">Requirements and challenges analysis of </w:t>
      </w:r>
      <w:r>
        <w:rPr>
          <w:noProof/>
        </w:rPr>
        <w:t xml:space="preserve">machine learning (ML) based end-to-end (E2E) multi-domain network slice management and </w:t>
      </w:r>
      <w:r w:rsidRPr="00757EE6">
        <w:rPr>
          <w:noProof/>
        </w:rPr>
        <w:t>orchestration</w:t>
      </w:r>
      <w:r>
        <w:rPr>
          <w:noProof/>
        </w:rPr>
        <w:tab/>
      </w:r>
      <w:r>
        <w:rPr>
          <w:noProof/>
        </w:rPr>
        <w:tab/>
      </w:r>
      <w:r w:rsidRPr="00757EE6">
        <w:rPr>
          <w:noProof/>
        </w:rPr>
        <w:t>6</w:t>
      </w:r>
    </w:p>
    <w:p w14:paraId="0E0B8E12" w14:textId="77507B9E" w:rsidR="00757EE6" w:rsidRDefault="00757EE6" w:rsidP="00757EE6">
      <w:pPr>
        <w:pStyle w:val="TOC2"/>
        <w:ind w:right="992"/>
        <w:rPr>
          <w:rFonts w:asciiTheme="minorHAnsi" w:eastAsiaTheme="minorEastAsia" w:hAnsiTheme="minorHAnsi" w:cstheme="minorBidi"/>
          <w:noProof/>
          <w:kern w:val="2"/>
          <w:szCs w:val="24"/>
          <w:lang w:eastAsia="zh-CN"/>
          <w14:ligatures w14:val="standardContextual"/>
        </w:rPr>
      </w:pPr>
      <w:r w:rsidRPr="00573656">
        <w:rPr>
          <w:rFonts w:eastAsia="Calibri"/>
          <w:noProof/>
        </w:rPr>
        <w:t>6.1</w:t>
      </w:r>
      <w:r>
        <w:rPr>
          <w:rFonts w:asciiTheme="minorHAnsi" w:eastAsiaTheme="minorEastAsia" w:hAnsiTheme="minorHAnsi" w:cstheme="minorBidi"/>
          <w:noProof/>
          <w:kern w:val="2"/>
          <w:szCs w:val="24"/>
          <w:lang w:eastAsia="zh-CN"/>
          <w14:ligatures w14:val="standardContextual"/>
        </w:rPr>
        <w:tab/>
      </w:r>
      <w:r w:rsidRPr="00573656">
        <w:rPr>
          <w:rFonts w:eastAsia="Calibri"/>
          <w:noProof/>
        </w:rPr>
        <w:t xml:space="preserve">Service deployment requirements for E2E multi-domain vertical </w:t>
      </w:r>
      <w:r w:rsidRPr="00757EE6">
        <w:rPr>
          <w:rFonts w:eastAsia="Calibri"/>
          <w:noProof/>
        </w:rPr>
        <w:t>services</w:t>
      </w:r>
      <w:r>
        <w:rPr>
          <w:rFonts w:eastAsia="Calibri"/>
          <w:noProof/>
        </w:rPr>
        <w:tab/>
      </w:r>
      <w:r>
        <w:rPr>
          <w:rFonts w:eastAsia="Calibri"/>
          <w:noProof/>
        </w:rPr>
        <w:tab/>
      </w:r>
      <w:r w:rsidRPr="00757EE6">
        <w:rPr>
          <w:noProof/>
        </w:rPr>
        <w:t>6</w:t>
      </w:r>
    </w:p>
    <w:p w14:paraId="6C55F425" w14:textId="5294DA21" w:rsidR="00757EE6" w:rsidRDefault="00757EE6" w:rsidP="00757EE6">
      <w:pPr>
        <w:pStyle w:val="TOC2"/>
        <w:ind w:right="992"/>
        <w:rPr>
          <w:rFonts w:asciiTheme="minorHAnsi" w:eastAsiaTheme="minorEastAsia" w:hAnsiTheme="minorHAnsi" w:cstheme="minorBidi"/>
          <w:noProof/>
          <w:kern w:val="2"/>
          <w:szCs w:val="24"/>
          <w:lang w:eastAsia="zh-CN"/>
          <w14:ligatures w14:val="standardContextual"/>
        </w:rPr>
      </w:pPr>
      <w:r w:rsidRPr="00573656">
        <w:rPr>
          <w:noProof/>
          <w:lang w:val="en-US" w:eastAsia="zh-CN"/>
        </w:rPr>
        <w:t>6.2</w:t>
      </w:r>
      <w:r>
        <w:rPr>
          <w:rFonts w:asciiTheme="minorHAnsi" w:eastAsiaTheme="minorEastAsia" w:hAnsiTheme="minorHAnsi" w:cstheme="minorBidi"/>
          <w:noProof/>
          <w:kern w:val="2"/>
          <w:szCs w:val="24"/>
          <w:lang w:eastAsia="zh-CN"/>
          <w14:ligatures w14:val="standardContextual"/>
        </w:rPr>
        <w:tab/>
      </w:r>
      <w:r>
        <w:rPr>
          <w:noProof/>
        </w:rPr>
        <w:t xml:space="preserve">Vertical use case requirements for advanced network slicing management and </w:t>
      </w:r>
      <w:r w:rsidRPr="00757EE6">
        <w:rPr>
          <w:noProof/>
        </w:rPr>
        <w:t>orchestration</w:t>
      </w:r>
      <w:r>
        <w:rPr>
          <w:noProof/>
        </w:rPr>
        <w:tab/>
      </w:r>
      <w:r>
        <w:rPr>
          <w:noProof/>
        </w:rPr>
        <w:tab/>
      </w:r>
      <w:r w:rsidRPr="00757EE6">
        <w:rPr>
          <w:noProof/>
        </w:rPr>
        <w:t>7</w:t>
      </w:r>
    </w:p>
    <w:p w14:paraId="388424B4" w14:textId="60474E65" w:rsidR="00757EE6" w:rsidRDefault="00757EE6" w:rsidP="00757EE6">
      <w:pPr>
        <w:pStyle w:val="TOC2"/>
        <w:ind w:right="992"/>
        <w:rPr>
          <w:rFonts w:asciiTheme="minorHAnsi" w:eastAsiaTheme="minorEastAsia" w:hAnsiTheme="minorHAnsi" w:cstheme="minorBidi"/>
          <w:noProof/>
          <w:kern w:val="2"/>
          <w:szCs w:val="24"/>
          <w:lang w:eastAsia="zh-CN"/>
          <w14:ligatures w14:val="standardContextual"/>
        </w:rPr>
      </w:pPr>
      <w:r>
        <w:rPr>
          <w:noProof/>
        </w:rPr>
        <w:t>6.3</w:t>
      </w:r>
      <w:r>
        <w:rPr>
          <w:rFonts w:asciiTheme="minorHAnsi" w:eastAsiaTheme="minorEastAsia" w:hAnsiTheme="minorHAnsi" w:cstheme="minorBidi"/>
          <w:noProof/>
          <w:kern w:val="2"/>
          <w:szCs w:val="24"/>
          <w:lang w:eastAsia="zh-CN"/>
          <w14:ligatures w14:val="standardContextual"/>
        </w:rPr>
        <w:tab/>
      </w:r>
      <w:r>
        <w:rPr>
          <w:noProof/>
        </w:rPr>
        <w:t xml:space="preserve">Functional requirements of ML-based network slicing management and </w:t>
      </w:r>
      <w:r w:rsidRPr="00757EE6">
        <w:rPr>
          <w:noProof/>
        </w:rPr>
        <w:t>orchestration</w:t>
      </w:r>
      <w:r>
        <w:rPr>
          <w:noProof/>
        </w:rPr>
        <w:tab/>
      </w:r>
      <w:r>
        <w:rPr>
          <w:noProof/>
        </w:rPr>
        <w:tab/>
      </w:r>
      <w:r w:rsidRPr="00757EE6">
        <w:rPr>
          <w:noProof/>
        </w:rPr>
        <w:t>8</w:t>
      </w:r>
    </w:p>
    <w:p w14:paraId="4080F192" w14:textId="351C8F3B" w:rsidR="00757EE6" w:rsidRDefault="00757EE6" w:rsidP="00757EE6">
      <w:pPr>
        <w:pStyle w:val="TOC2"/>
        <w:ind w:right="992"/>
        <w:rPr>
          <w:rFonts w:asciiTheme="minorHAnsi" w:eastAsiaTheme="minorEastAsia" w:hAnsiTheme="minorHAnsi" w:cstheme="minorBidi"/>
          <w:noProof/>
          <w:kern w:val="2"/>
          <w:szCs w:val="24"/>
          <w:lang w:eastAsia="zh-CN"/>
          <w14:ligatures w14:val="standardContextual"/>
        </w:rPr>
      </w:pPr>
      <w:r>
        <w:rPr>
          <w:noProof/>
        </w:rPr>
        <w:t>6.4</w:t>
      </w:r>
      <w:r>
        <w:rPr>
          <w:rFonts w:asciiTheme="minorHAnsi" w:eastAsiaTheme="minorEastAsia" w:hAnsiTheme="minorHAnsi" w:cstheme="minorBidi"/>
          <w:noProof/>
          <w:kern w:val="2"/>
          <w:szCs w:val="24"/>
          <w:lang w:eastAsia="zh-CN"/>
          <w14:ligatures w14:val="standardContextual"/>
        </w:rPr>
        <w:tab/>
      </w:r>
      <w:r>
        <w:rPr>
          <w:noProof/>
          <w:lang w:eastAsia="zh-CN"/>
        </w:rPr>
        <w:t xml:space="preserve">Advantages of deploying </w:t>
      </w:r>
      <w:r>
        <w:rPr>
          <w:noProof/>
        </w:rPr>
        <w:t xml:space="preserve">machine learning based multi-domain end-to-end network slice management and </w:t>
      </w:r>
      <w:r w:rsidRPr="00757EE6">
        <w:rPr>
          <w:noProof/>
        </w:rPr>
        <w:t>orchestration</w:t>
      </w:r>
      <w:r>
        <w:rPr>
          <w:noProof/>
        </w:rPr>
        <w:tab/>
      </w:r>
      <w:r>
        <w:rPr>
          <w:noProof/>
        </w:rPr>
        <w:tab/>
      </w:r>
      <w:r w:rsidRPr="00757EE6">
        <w:rPr>
          <w:noProof/>
        </w:rPr>
        <w:t>9</w:t>
      </w:r>
    </w:p>
    <w:p w14:paraId="2DC04243" w14:textId="458262D9" w:rsidR="00757EE6" w:rsidRDefault="00757EE6" w:rsidP="00757EE6">
      <w:pPr>
        <w:pStyle w:val="TOC2"/>
        <w:ind w:right="992"/>
        <w:rPr>
          <w:rFonts w:asciiTheme="minorHAnsi" w:eastAsiaTheme="minorEastAsia" w:hAnsiTheme="minorHAnsi" w:cstheme="minorBidi"/>
          <w:noProof/>
          <w:kern w:val="2"/>
          <w:szCs w:val="24"/>
          <w:lang w:eastAsia="zh-CN"/>
          <w14:ligatures w14:val="standardContextual"/>
        </w:rPr>
      </w:pPr>
      <w:r>
        <w:rPr>
          <w:noProof/>
          <w:lang w:eastAsia="zh-CN"/>
        </w:rPr>
        <w:t>6.5</w:t>
      </w:r>
      <w:r>
        <w:rPr>
          <w:rFonts w:asciiTheme="minorHAnsi" w:eastAsiaTheme="minorEastAsia" w:hAnsiTheme="minorHAnsi" w:cstheme="minorBidi"/>
          <w:noProof/>
          <w:kern w:val="2"/>
          <w:szCs w:val="24"/>
          <w:lang w:eastAsia="zh-CN"/>
          <w14:ligatures w14:val="standardContextual"/>
        </w:rPr>
        <w:tab/>
      </w:r>
      <w:r>
        <w:rPr>
          <w:noProof/>
        </w:rPr>
        <w:t xml:space="preserve">Challenges for machine learning based multi-domain E2E network slice management and </w:t>
      </w:r>
      <w:r w:rsidRPr="00757EE6">
        <w:rPr>
          <w:noProof/>
        </w:rPr>
        <w:t>orchestration</w:t>
      </w:r>
      <w:r>
        <w:rPr>
          <w:noProof/>
        </w:rPr>
        <w:tab/>
      </w:r>
      <w:r>
        <w:rPr>
          <w:noProof/>
        </w:rPr>
        <w:tab/>
      </w:r>
      <w:r w:rsidRPr="00757EE6">
        <w:rPr>
          <w:noProof/>
        </w:rPr>
        <w:t>10</w:t>
      </w:r>
    </w:p>
    <w:p w14:paraId="43BABE1C" w14:textId="55860463" w:rsidR="00757EE6" w:rsidRDefault="00757EE6" w:rsidP="00757EE6">
      <w:pPr>
        <w:pStyle w:val="TOC1"/>
        <w:ind w:right="992"/>
        <w:rPr>
          <w:rFonts w:asciiTheme="minorHAnsi" w:eastAsiaTheme="minorEastAsia" w:hAnsiTheme="minorHAnsi" w:cstheme="minorBidi"/>
          <w:noProof/>
          <w:kern w:val="2"/>
          <w:szCs w:val="24"/>
          <w:lang w:eastAsia="zh-CN"/>
          <w14:ligatures w14:val="standardContextual"/>
        </w:rPr>
      </w:pPr>
      <w:r>
        <w:rPr>
          <w:noProof/>
        </w:rPr>
        <w:t>7</w:t>
      </w:r>
      <w:r>
        <w:rPr>
          <w:rFonts w:asciiTheme="minorHAnsi" w:eastAsiaTheme="minorEastAsia" w:hAnsiTheme="minorHAnsi" w:cstheme="minorBidi"/>
          <w:noProof/>
          <w:kern w:val="2"/>
          <w:szCs w:val="24"/>
          <w:lang w:eastAsia="zh-CN"/>
          <w14:ligatures w14:val="standardContextual"/>
        </w:rPr>
        <w:tab/>
      </w:r>
      <w:r>
        <w:rPr>
          <w:noProof/>
        </w:rPr>
        <w:t xml:space="preserve">Framework of ML-based E2E multi-domain network slice management and </w:t>
      </w:r>
      <w:r w:rsidRPr="00757EE6">
        <w:rPr>
          <w:noProof/>
        </w:rPr>
        <w:t>orchestration</w:t>
      </w:r>
      <w:r>
        <w:rPr>
          <w:noProof/>
        </w:rPr>
        <w:tab/>
      </w:r>
      <w:r>
        <w:rPr>
          <w:noProof/>
        </w:rPr>
        <w:tab/>
      </w:r>
      <w:r w:rsidRPr="00757EE6">
        <w:rPr>
          <w:noProof/>
        </w:rPr>
        <w:t>11</w:t>
      </w:r>
    </w:p>
    <w:p w14:paraId="6E1C13BB" w14:textId="0BE94ED6" w:rsidR="00757EE6" w:rsidRDefault="00757EE6" w:rsidP="00757EE6">
      <w:pPr>
        <w:pStyle w:val="TOC1"/>
        <w:ind w:right="992"/>
        <w:rPr>
          <w:rFonts w:asciiTheme="minorHAnsi" w:eastAsiaTheme="minorEastAsia" w:hAnsiTheme="minorHAnsi" w:cstheme="minorBidi"/>
          <w:noProof/>
          <w:kern w:val="2"/>
          <w:szCs w:val="24"/>
          <w:lang w:eastAsia="zh-CN"/>
          <w14:ligatures w14:val="standardContextual"/>
        </w:rPr>
      </w:pPr>
      <w:r w:rsidRPr="00573656">
        <w:rPr>
          <w:noProof/>
          <w:lang w:val="en-US"/>
        </w:rPr>
        <w:t>8</w:t>
      </w:r>
      <w:r>
        <w:rPr>
          <w:rFonts w:asciiTheme="minorHAnsi" w:eastAsiaTheme="minorEastAsia" w:hAnsiTheme="minorHAnsi" w:cstheme="minorBidi"/>
          <w:noProof/>
          <w:kern w:val="2"/>
          <w:szCs w:val="24"/>
          <w:lang w:eastAsia="zh-CN"/>
          <w14:ligatures w14:val="standardContextual"/>
        </w:rPr>
        <w:tab/>
      </w:r>
      <w:r w:rsidRPr="00573656">
        <w:rPr>
          <w:noProof/>
          <w:lang w:val="en-US" w:eastAsia="zh-CN"/>
        </w:rPr>
        <w:t>Cognitive management and security management</w:t>
      </w:r>
      <w:r w:rsidRPr="00573656">
        <w:rPr>
          <w:rFonts w:eastAsia="Calibri"/>
          <w:noProof/>
          <w:lang w:eastAsia="zh-CN"/>
        </w:rPr>
        <w:t xml:space="preserve"> of </w:t>
      </w:r>
      <w:r>
        <w:rPr>
          <w:noProof/>
        </w:rPr>
        <w:t xml:space="preserve">ML-based E2E multi-domain network slice management and </w:t>
      </w:r>
      <w:r w:rsidRPr="00757EE6">
        <w:rPr>
          <w:noProof/>
        </w:rPr>
        <w:t>orchestration</w:t>
      </w:r>
      <w:r>
        <w:rPr>
          <w:noProof/>
        </w:rPr>
        <w:tab/>
      </w:r>
      <w:r>
        <w:rPr>
          <w:noProof/>
        </w:rPr>
        <w:tab/>
      </w:r>
      <w:r w:rsidRPr="00757EE6">
        <w:rPr>
          <w:noProof/>
        </w:rPr>
        <w:t>14</w:t>
      </w:r>
    </w:p>
    <w:p w14:paraId="462DEBCA" w14:textId="00E6B0C4" w:rsidR="00757EE6" w:rsidRDefault="00757EE6" w:rsidP="00757EE6">
      <w:pPr>
        <w:pStyle w:val="TOC2"/>
        <w:ind w:right="992"/>
        <w:rPr>
          <w:rFonts w:asciiTheme="minorHAnsi" w:eastAsiaTheme="minorEastAsia" w:hAnsiTheme="minorHAnsi" w:cstheme="minorBidi"/>
          <w:noProof/>
          <w:kern w:val="2"/>
          <w:szCs w:val="24"/>
          <w:lang w:eastAsia="zh-CN"/>
          <w14:ligatures w14:val="standardContextual"/>
        </w:rPr>
      </w:pPr>
      <w:r w:rsidRPr="00573656">
        <w:rPr>
          <w:rFonts w:eastAsia="Calibri"/>
          <w:noProof/>
        </w:rPr>
        <w:t>8.1</w:t>
      </w:r>
      <w:r>
        <w:rPr>
          <w:rFonts w:asciiTheme="minorHAnsi" w:eastAsiaTheme="minorEastAsia" w:hAnsiTheme="minorHAnsi" w:cstheme="minorBidi"/>
          <w:noProof/>
          <w:kern w:val="2"/>
          <w:szCs w:val="24"/>
          <w:lang w:eastAsia="zh-CN"/>
          <w14:ligatures w14:val="standardContextual"/>
        </w:rPr>
        <w:tab/>
      </w:r>
      <w:r w:rsidRPr="00573656">
        <w:rPr>
          <w:rFonts w:eastAsia="Calibri"/>
          <w:noProof/>
        </w:rPr>
        <w:t>Overview of the cognitive sub-</w:t>
      </w:r>
      <w:r w:rsidRPr="00757EE6">
        <w:rPr>
          <w:rFonts w:eastAsia="Calibri"/>
          <w:noProof/>
        </w:rPr>
        <w:t>plane</w:t>
      </w:r>
      <w:r>
        <w:rPr>
          <w:rFonts w:eastAsia="Calibri"/>
          <w:noProof/>
        </w:rPr>
        <w:tab/>
      </w:r>
      <w:r>
        <w:rPr>
          <w:rFonts w:eastAsia="Calibri"/>
          <w:noProof/>
        </w:rPr>
        <w:tab/>
      </w:r>
      <w:r w:rsidRPr="00757EE6">
        <w:rPr>
          <w:noProof/>
        </w:rPr>
        <w:t>14</w:t>
      </w:r>
    </w:p>
    <w:p w14:paraId="6ABB6BCA" w14:textId="3CFECE77" w:rsidR="00757EE6" w:rsidRDefault="00757EE6" w:rsidP="00757EE6">
      <w:pPr>
        <w:pStyle w:val="TOC2"/>
        <w:ind w:right="992"/>
        <w:rPr>
          <w:rFonts w:asciiTheme="minorHAnsi" w:eastAsiaTheme="minorEastAsia" w:hAnsiTheme="minorHAnsi" w:cstheme="minorBidi"/>
          <w:noProof/>
          <w:kern w:val="2"/>
          <w:szCs w:val="24"/>
          <w:lang w:eastAsia="zh-CN"/>
          <w14:ligatures w14:val="standardContextual"/>
        </w:rPr>
      </w:pPr>
      <w:r w:rsidRPr="00573656">
        <w:rPr>
          <w:rFonts w:eastAsia="Calibri"/>
          <w:noProof/>
        </w:rPr>
        <w:t>8.2</w:t>
      </w:r>
      <w:r>
        <w:rPr>
          <w:rFonts w:asciiTheme="minorHAnsi" w:eastAsiaTheme="minorEastAsia" w:hAnsiTheme="minorHAnsi" w:cstheme="minorBidi"/>
          <w:noProof/>
          <w:kern w:val="2"/>
          <w:szCs w:val="24"/>
          <w:lang w:eastAsia="zh-CN"/>
          <w14:ligatures w14:val="standardContextual"/>
        </w:rPr>
        <w:tab/>
      </w:r>
      <w:r>
        <w:rPr>
          <w:noProof/>
        </w:rPr>
        <w:t xml:space="preserve">Cognitive module dependencies on </w:t>
      </w:r>
      <w:r w:rsidRPr="00757EE6">
        <w:rPr>
          <w:noProof/>
        </w:rPr>
        <w:t>sensing</w:t>
      </w:r>
      <w:r>
        <w:rPr>
          <w:noProof/>
        </w:rPr>
        <w:tab/>
      </w:r>
      <w:r>
        <w:rPr>
          <w:noProof/>
        </w:rPr>
        <w:tab/>
      </w:r>
      <w:r w:rsidRPr="00757EE6">
        <w:rPr>
          <w:noProof/>
        </w:rPr>
        <w:t>16</w:t>
      </w:r>
    </w:p>
    <w:p w14:paraId="33230232" w14:textId="4381AE5B" w:rsidR="00757EE6" w:rsidRDefault="00757EE6" w:rsidP="00757EE6">
      <w:pPr>
        <w:pStyle w:val="TOC2"/>
        <w:ind w:right="992"/>
        <w:rPr>
          <w:rFonts w:asciiTheme="minorHAnsi" w:eastAsiaTheme="minorEastAsia" w:hAnsiTheme="minorHAnsi" w:cstheme="minorBidi"/>
          <w:noProof/>
          <w:kern w:val="2"/>
          <w:szCs w:val="24"/>
          <w:lang w:eastAsia="zh-CN"/>
          <w14:ligatures w14:val="standardContextual"/>
        </w:rPr>
      </w:pPr>
      <w:r w:rsidRPr="00573656">
        <w:rPr>
          <w:rFonts w:eastAsia="Batang"/>
          <w:noProof/>
        </w:rPr>
        <w:t>8.3</w:t>
      </w:r>
      <w:r>
        <w:rPr>
          <w:rFonts w:asciiTheme="minorHAnsi" w:eastAsiaTheme="minorEastAsia" w:hAnsiTheme="minorHAnsi" w:cstheme="minorBidi"/>
          <w:noProof/>
          <w:kern w:val="2"/>
          <w:szCs w:val="24"/>
          <w:lang w:eastAsia="zh-CN"/>
          <w14:ligatures w14:val="standardContextual"/>
        </w:rPr>
        <w:tab/>
      </w:r>
      <w:r>
        <w:rPr>
          <w:noProof/>
        </w:rPr>
        <w:t xml:space="preserve">Strategies to derive QoE from </w:t>
      </w:r>
      <w:r w:rsidRPr="00757EE6">
        <w:rPr>
          <w:noProof/>
        </w:rPr>
        <w:t>QoS</w:t>
      </w:r>
      <w:r>
        <w:rPr>
          <w:noProof/>
        </w:rPr>
        <w:tab/>
      </w:r>
      <w:r>
        <w:rPr>
          <w:noProof/>
        </w:rPr>
        <w:tab/>
      </w:r>
      <w:r w:rsidRPr="00757EE6">
        <w:rPr>
          <w:noProof/>
        </w:rPr>
        <w:t>17</w:t>
      </w:r>
    </w:p>
    <w:p w14:paraId="6117FB86" w14:textId="5C38F041" w:rsidR="00757EE6" w:rsidRDefault="00757EE6" w:rsidP="00757EE6">
      <w:pPr>
        <w:pStyle w:val="TOC2"/>
        <w:ind w:right="992"/>
        <w:rPr>
          <w:rFonts w:asciiTheme="minorHAnsi" w:eastAsiaTheme="minorEastAsia" w:hAnsiTheme="minorHAnsi" w:cstheme="minorBidi"/>
          <w:noProof/>
          <w:kern w:val="2"/>
          <w:szCs w:val="24"/>
          <w:lang w:eastAsia="zh-CN"/>
          <w14:ligatures w14:val="standardContextual"/>
        </w:rPr>
      </w:pPr>
      <w:r>
        <w:rPr>
          <w:noProof/>
        </w:rPr>
        <w:t>8.4</w:t>
      </w:r>
      <w:r>
        <w:rPr>
          <w:rFonts w:asciiTheme="minorHAnsi" w:eastAsiaTheme="minorEastAsia" w:hAnsiTheme="minorHAnsi" w:cstheme="minorBidi"/>
          <w:noProof/>
          <w:kern w:val="2"/>
          <w:szCs w:val="24"/>
          <w:lang w:eastAsia="zh-CN"/>
          <w14:ligatures w14:val="standardContextual"/>
        </w:rPr>
        <w:tab/>
      </w:r>
      <w:r>
        <w:rPr>
          <w:noProof/>
        </w:rPr>
        <w:t xml:space="preserve">Security management and </w:t>
      </w:r>
      <w:r w:rsidRPr="00757EE6">
        <w:rPr>
          <w:noProof/>
        </w:rPr>
        <w:t>orchestration</w:t>
      </w:r>
      <w:r>
        <w:rPr>
          <w:noProof/>
        </w:rPr>
        <w:tab/>
      </w:r>
      <w:r>
        <w:rPr>
          <w:noProof/>
        </w:rPr>
        <w:tab/>
      </w:r>
      <w:r w:rsidRPr="00757EE6">
        <w:rPr>
          <w:noProof/>
        </w:rPr>
        <w:t>21</w:t>
      </w:r>
    </w:p>
    <w:p w14:paraId="701928D5" w14:textId="4ACFCA82" w:rsidR="00757EE6" w:rsidRDefault="00757EE6" w:rsidP="00757EE6">
      <w:pPr>
        <w:pStyle w:val="TOC2"/>
        <w:ind w:right="992"/>
        <w:rPr>
          <w:rFonts w:asciiTheme="minorHAnsi" w:eastAsiaTheme="minorEastAsia" w:hAnsiTheme="minorHAnsi" w:cstheme="minorBidi"/>
          <w:noProof/>
          <w:kern w:val="2"/>
          <w:szCs w:val="24"/>
          <w:lang w:eastAsia="zh-CN"/>
          <w14:ligatures w14:val="standardContextual"/>
        </w:rPr>
      </w:pPr>
      <w:r>
        <w:rPr>
          <w:noProof/>
        </w:rPr>
        <w:t>8.5</w:t>
      </w:r>
      <w:r>
        <w:rPr>
          <w:rFonts w:asciiTheme="minorHAnsi" w:eastAsiaTheme="minorEastAsia" w:hAnsiTheme="minorHAnsi" w:cstheme="minorBidi"/>
          <w:noProof/>
          <w:kern w:val="2"/>
          <w:szCs w:val="24"/>
          <w:lang w:eastAsia="zh-CN"/>
          <w14:ligatures w14:val="standardContextual"/>
        </w:rPr>
        <w:tab/>
      </w:r>
      <w:r>
        <w:rPr>
          <w:noProof/>
        </w:rPr>
        <w:t xml:space="preserve">Security events monitoring, detection and </w:t>
      </w:r>
      <w:r w:rsidRPr="00757EE6">
        <w:rPr>
          <w:noProof/>
        </w:rPr>
        <w:t>response</w:t>
      </w:r>
      <w:r>
        <w:rPr>
          <w:noProof/>
        </w:rPr>
        <w:tab/>
      </w:r>
      <w:r>
        <w:rPr>
          <w:noProof/>
        </w:rPr>
        <w:tab/>
      </w:r>
      <w:r w:rsidRPr="00757EE6">
        <w:rPr>
          <w:noProof/>
        </w:rPr>
        <w:t>21</w:t>
      </w:r>
    </w:p>
    <w:p w14:paraId="10405577" w14:textId="69C9DBED" w:rsidR="00757EE6" w:rsidRDefault="00757EE6" w:rsidP="00757EE6">
      <w:pPr>
        <w:pStyle w:val="TOC1"/>
        <w:ind w:right="992"/>
        <w:rPr>
          <w:rFonts w:asciiTheme="minorHAnsi" w:eastAsiaTheme="minorEastAsia" w:hAnsiTheme="minorHAnsi" w:cstheme="minorBidi"/>
          <w:noProof/>
          <w:kern w:val="2"/>
          <w:szCs w:val="24"/>
          <w:lang w:eastAsia="zh-CN"/>
          <w14:ligatures w14:val="standardContextual"/>
        </w:rPr>
      </w:pPr>
      <w:r>
        <w:rPr>
          <w:noProof/>
          <w:lang w:eastAsia="zh-CN"/>
        </w:rPr>
        <w:t>9</w:t>
      </w:r>
      <w:r>
        <w:rPr>
          <w:rFonts w:asciiTheme="minorHAnsi" w:eastAsiaTheme="minorEastAsia" w:hAnsiTheme="minorHAnsi" w:cstheme="minorBidi"/>
          <w:noProof/>
          <w:kern w:val="2"/>
          <w:szCs w:val="24"/>
          <w:lang w:eastAsia="zh-CN"/>
          <w14:ligatures w14:val="standardContextual"/>
        </w:rPr>
        <w:tab/>
      </w:r>
      <w:r>
        <w:rPr>
          <w:noProof/>
          <w:lang w:eastAsia="zh-CN"/>
        </w:rPr>
        <w:t>Security considerations</w:t>
      </w:r>
      <w:r>
        <w:rPr>
          <w:noProof/>
        </w:rPr>
        <w:t xml:space="preserve"> in machine learning based multi-domain end-to-end network slice management and </w:t>
      </w:r>
      <w:r w:rsidRPr="00757EE6">
        <w:rPr>
          <w:noProof/>
        </w:rPr>
        <w:t>orchestration</w:t>
      </w:r>
      <w:r>
        <w:rPr>
          <w:noProof/>
        </w:rPr>
        <w:tab/>
      </w:r>
      <w:r>
        <w:rPr>
          <w:noProof/>
        </w:rPr>
        <w:tab/>
      </w:r>
      <w:r w:rsidRPr="00757EE6">
        <w:rPr>
          <w:noProof/>
        </w:rPr>
        <w:t>22</w:t>
      </w:r>
    </w:p>
    <w:p w14:paraId="0F1B60DE" w14:textId="4555A400" w:rsidR="00757EE6" w:rsidRDefault="00757EE6" w:rsidP="00757EE6">
      <w:pPr>
        <w:pStyle w:val="TOC2"/>
        <w:ind w:right="992"/>
        <w:rPr>
          <w:rFonts w:asciiTheme="minorHAnsi" w:eastAsiaTheme="minorEastAsia" w:hAnsiTheme="minorHAnsi" w:cstheme="minorBidi"/>
          <w:noProof/>
          <w:kern w:val="2"/>
          <w:szCs w:val="24"/>
          <w:lang w:eastAsia="zh-CN"/>
          <w14:ligatures w14:val="standardContextual"/>
        </w:rPr>
      </w:pPr>
      <w:r>
        <w:rPr>
          <w:noProof/>
        </w:rPr>
        <w:t>9.1</w:t>
      </w:r>
      <w:r>
        <w:rPr>
          <w:rFonts w:asciiTheme="minorHAnsi" w:eastAsiaTheme="minorEastAsia" w:hAnsiTheme="minorHAnsi" w:cstheme="minorBidi"/>
          <w:noProof/>
          <w:kern w:val="2"/>
          <w:szCs w:val="24"/>
          <w:lang w:eastAsia="zh-CN"/>
          <w14:ligatures w14:val="standardContextual"/>
        </w:rPr>
        <w:tab/>
      </w:r>
      <w:r>
        <w:rPr>
          <w:noProof/>
        </w:rPr>
        <w:t xml:space="preserve">Identity and access </w:t>
      </w:r>
      <w:r w:rsidRPr="00757EE6">
        <w:rPr>
          <w:noProof/>
        </w:rPr>
        <w:t>management</w:t>
      </w:r>
      <w:r>
        <w:rPr>
          <w:noProof/>
        </w:rPr>
        <w:tab/>
      </w:r>
      <w:r>
        <w:rPr>
          <w:noProof/>
        </w:rPr>
        <w:tab/>
      </w:r>
      <w:r w:rsidRPr="00757EE6">
        <w:rPr>
          <w:noProof/>
        </w:rPr>
        <w:t>22</w:t>
      </w:r>
    </w:p>
    <w:p w14:paraId="285FE5B0" w14:textId="1A870FAE" w:rsidR="00757EE6" w:rsidRDefault="00757EE6" w:rsidP="00757EE6">
      <w:pPr>
        <w:pStyle w:val="TOC2"/>
        <w:ind w:right="992"/>
        <w:rPr>
          <w:rFonts w:asciiTheme="minorHAnsi" w:eastAsiaTheme="minorEastAsia" w:hAnsiTheme="minorHAnsi" w:cstheme="minorBidi"/>
          <w:noProof/>
          <w:kern w:val="2"/>
          <w:szCs w:val="24"/>
          <w:lang w:eastAsia="zh-CN"/>
          <w14:ligatures w14:val="standardContextual"/>
        </w:rPr>
      </w:pPr>
      <w:r>
        <w:rPr>
          <w:noProof/>
        </w:rPr>
        <w:t>9.2</w:t>
      </w:r>
      <w:r>
        <w:rPr>
          <w:rFonts w:asciiTheme="minorHAnsi" w:eastAsiaTheme="minorEastAsia" w:hAnsiTheme="minorHAnsi" w:cstheme="minorBidi"/>
          <w:noProof/>
          <w:kern w:val="2"/>
          <w:szCs w:val="24"/>
          <w:lang w:eastAsia="zh-CN"/>
          <w14:ligatures w14:val="standardContextual"/>
        </w:rPr>
        <w:tab/>
      </w:r>
      <w:r>
        <w:rPr>
          <w:noProof/>
        </w:rPr>
        <w:t xml:space="preserve">Security in performance isolation through network </w:t>
      </w:r>
      <w:r w:rsidRPr="00757EE6">
        <w:rPr>
          <w:noProof/>
        </w:rPr>
        <w:t>slicing</w:t>
      </w:r>
      <w:r>
        <w:rPr>
          <w:noProof/>
        </w:rPr>
        <w:tab/>
      </w:r>
      <w:r>
        <w:rPr>
          <w:noProof/>
        </w:rPr>
        <w:tab/>
      </w:r>
      <w:r w:rsidRPr="00757EE6">
        <w:rPr>
          <w:noProof/>
        </w:rPr>
        <w:t>25</w:t>
      </w:r>
    </w:p>
    <w:p w14:paraId="01FB5DE5" w14:textId="3A27E89B" w:rsidR="00757EE6" w:rsidRDefault="00757EE6" w:rsidP="00757EE6">
      <w:pPr>
        <w:pStyle w:val="TOC1"/>
        <w:ind w:right="992"/>
        <w:rPr>
          <w:rFonts w:asciiTheme="minorHAnsi" w:eastAsiaTheme="minorEastAsia" w:hAnsiTheme="minorHAnsi" w:cstheme="minorBidi"/>
          <w:noProof/>
          <w:kern w:val="2"/>
          <w:szCs w:val="24"/>
          <w:lang w:eastAsia="zh-CN"/>
          <w14:ligatures w14:val="standardContextual"/>
        </w:rPr>
      </w:pPr>
      <w:r w:rsidRPr="00573656">
        <w:rPr>
          <w:rFonts w:eastAsia="SimSun"/>
          <w:noProof/>
          <w:lang w:eastAsia="zh-CN"/>
        </w:rPr>
        <w:t xml:space="preserve">Appendix </w:t>
      </w:r>
      <w:r w:rsidRPr="00573656">
        <w:rPr>
          <w:rFonts w:eastAsia="Malgun Gothic"/>
          <w:noProof/>
          <w:lang w:eastAsia="ko-KR"/>
        </w:rPr>
        <w:t xml:space="preserve">I </w:t>
      </w:r>
      <w:r w:rsidRPr="00757EE6">
        <w:rPr>
          <w:rFonts w:eastAsia="Malgun Gothic"/>
          <w:noProof/>
          <w:lang w:eastAsia="ko-KR"/>
        </w:rPr>
        <w:t>–</w:t>
      </w:r>
      <w:r w:rsidRPr="00573656">
        <w:rPr>
          <w:rFonts w:eastAsia="Malgun Gothic"/>
          <w:noProof/>
          <w:lang w:eastAsia="ko-KR"/>
        </w:rPr>
        <w:t xml:space="preserve"> </w:t>
      </w:r>
      <w:r w:rsidRPr="00573656">
        <w:rPr>
          <w:rFonts w:eastAsia="SimSun"/>
          <w:bCs/>
          <w:noProof/>
          <w:lang w:eastAsia="zh-CN"/>
        </w:rPr>
        <w:t xml:space="preserve">SliceNet project and use case </w:t>
      </w:r>
      <w:r w:rsidRPr="00757EE6">
        <w:rPr>
          <w:rFonts w:eastAsia="SimSun"/>
          <w:bCs/>
          <w:noProof/>
          <w:lang w:eastAsia="zh-CN"/>
        </w:rPr>
        <w:t>descriptions</w:t>
      </w:r>
      <w:r>
        <w:rPr>
          <w:rFonts w:eastAsia="SimSun"/>
          <w:bCs/>
          <w:noProof/>
          <w:lang w:eastAsia="zh-CN"/>
        </w:rPr>
        <w:tab/>
      </w:r>
      <w:r>
        <w:rPr>
          <w:rFonts w:eastAsia="SimSun"/>
          <w:bCs/>
          <w:noProof/>
          <w:lang w:eastAsia="zh-CN"/>
        </w:rPr>
        <w:tab/>
      </w:r>
      <w:r w:rsidRPr="00757EE6">
        <w:rPr>
          <w:noProof/>
        </w:rPr>
        <w:t>27</w:t>
      </w:r>
    </w:p>
    <w:p w14:paraId="234DBC36" w14:textId="28135003" w:rsidR="00757EE6" w:rsidRDefault="00757EE6" w:rsidP="00757EE6">
      <w:pPr>
        <w:pStyle w:val="TOC2"/>
        <w:ind w:right="992"/>
        <w:rPr>
          <w:rFonts w:asciiTheme="minorHAnsi" w:eastAsiaTheme="minorEastAsia" w:hAnsiTheme="minorHAnsi" w:cstheme="minorBidi"/>
          <w:noProof/>
          <w:kern w:val="2"/>
          <w:szCs w:val="24"/>
          <w:lang w:eastAsia="zh-CN"/>
          <w14:ligatures w14:val="standardContextual"/>
        </w:rPr>
      </w:pPr>
      <w:r>
        <w:rPr>
          <w:noProof/>
          <w:lang w:eastAsia="zh-CN"/>
        </w:rPr>
        <w:t>I.1</w:t>
      </w:r>
      <w:r>
        <w:rPr>
          <w:rFonts w:asciiTheme="minorHAnsi" w:eastAsiaTheme="minorEastAsia" w:hAnsiTheme="minorHAnsi" w:cstheme="minorBidi"/>
          <w:noProof/>
          <w:kern w:val="2"/>
          <w:szCs w:val="24"/>
          <w:lang w:eastAsia="zh-CN"/>
          <w14:ligatures w14:val="standardContextual"/>
        </w:rPr>
        <w:tab/>
      </w:r>
      <w:r>
        <w:rPr>
          <w:rFonts w:asciiTheme="minorHAnsi" w:eastAsiaTheme="minorEastAsia" w:hAnsiTheme="minorHAnsi" w:cstheme="minorBidi"/>
          <w:noProof/>
          <w:kern w:val="2"/>
          <w:szCs w:val="24"/>
          <w:lang w:eastAsia="zh-CN"/>
          <w14:ligatures w14:val="standardContextual"/>
        </w:rPr>
        <w:tab/>
      </w:r>
      <w:r>
        <w:rPr>
          <w:noProof/>
          <w:lang w:eastAsia="zh-CN"/>
        </w:rPr>
        <w:t xml:space="preserve">SliceNet </w:t>
      </w:r>
      <w:r w:rsidRPr="00757EE6">
        <w:rPr>
          <w:noProof/>
          <w:lang w:eastAsia="zh-CN"/>
        </w:rPr>
        <w:t>project</w:t>
      </w:r>
      <w:r>
        <w:rPr>
          <w:noProof/>
          <w:lang w:eastAsia="zh-CN"/>
        </w:rPr>
        <w:tab/>
      </w:r>
      <w:r>
        <w:rPr>
          <w:noProof/>
          <w:lang w:eastAsia="zh-CN"/>
        </w:rPr>
        <w:tab/>
      </w:r>
      <w:r w:rsidRPr="00757EE6">
        <w:rPr>
          <w:noProof/>
        </w:rPr>
        <w:t>27</w:t>
      </w:r>
    </w:p>
    <w:p w14:paraId="783A28ED" w14:textId="07F1446E" w:rsidR="00757EE6" w:rsidRDefault="00757EE6" w:rsidP="00757EE6">
      <w:pPr>
        <w:pStyle w:val="TOC2"/>
        <w:ind w:right="992"/>
        <w:rPr>
          <w:rFonts w:asciiTheme="minorHAnsi" w:eastAsiaTheme="minorEastAsia" w:hAnsiTheme="minorHAnsi" w:cstheme="minorBidi"/>
          <w:noProof/>
          <w:kern w:val="2"/>
          <w:szCs w:val="24"/>
          <w:lang w:eastAsia="zh-CN"/>
          <w14:ligatures w14:val="standardContextual"/>
        </w:rPr>
      </w:pPr>
      <w:r>
        <w:rPr>
          <w:noProof/>
          <w:lang w:eastAsia="zh-CN"/>
        </w:rPr>
        <w:t>I.2</w:t>
      </w:r>
      <w:r>
        <w:rPr>
          <w:rFonts w:asciiTheme="minorHAnsi" w:eastAsiaTheme="minorEastAsia" w:hAnsiTheme="minorHAnsi" w:cstheme="minorBidi"/>
          <w:noProof/>
          <w:kern w:val="2"/>
          <w:szCs w:val="24"/>
          <w:lang w:eastAsia="zh-CN"/>
          <w14:ligatures w14:val="standardContextual"/>
        </w:rPr>
        <w:tab/>
      </w:r>
      <w:r>
        <w:rPr>
          <w:rFonts w:asciiTheme="minorHAnsi" w:eastAsiaTheme="minorEastAsia" w:hAnsiTheme="minorHAnsi" w:cstheme="minorBidi"/>
          <w:noProof/>
          <w:kern w:val="2"/>
          <w:szCs w:val="24"/>
          <w:lang w:eastAsia="zh-CN"/>
          <w14:ligatures w14:val="standardContextual"/>
        </w:rPr>
        <w:tab/>
      </w:r>
      <w:r>
        <w:rPr>
          <w:noProof/>
          <w:lang w:eastAsia="zh-CN"/>
        </w:rPr>
        <w:t xml:space="preserve">Smart grid vertical service </w:t>
      </w:r>
      <w:r w:rsidRPr="00757EE6">
        <w:rPr>
          <w:noProof/>
          <w:lang w:eastAsia="zh-CN"/>
        </w:rPr>
        <w:t>UC</w:t>
      </w:r>
      <w:r>
        <w:rPr>
          <w:noProof/>
          <w:lang w:eastAsia="zh-CN"/>
        </w:rPr>
        <w:tab/>
      </w:r>
      <w:r>
        <w:rPr>
          <w:noProof/>
          <w:lang w:eastAsia="zh-CN"/>
        </w:rPr>
        <w:tab/>
      </w:r>
      <w:r w:rsidRPr="00757EE6">
        <w:rPr>
          <w:noProof/>
        </w:rPr>
        <w:t>28</w:t>
      </w:r>
    </w:p>
    <w:p w14:paraId="6A40FD9D" w14:textId="4DDAF26C" w:rsidR="00757EE6" w:rsidRDefault="00757EE6" w:rsidP="00757EE6">
      <w:pPr>
        <w:pStyle w:val="TOC2"/>
        <w:ind w:right="992"/>
        <w:rPr>
          <w:rFonts w:asciiTheme="minorHAnsi" w:eastAsiaTheme="minorEastAsia" w:hAnsiTheme="minorHAnsi" w:cstheme="minorBidi"/>
          <w:noProof/>
          <w:kern w:val="2"/>
          <w:szCs w:val="24"/>
          <w:lang w:eastAsia="zh-CN"/>
          <w14:ligatures w14:val="standardContextual"/>
        </w:rPr>
      </w:pPr>
      <w:r>
        <w:rPr>
          <w:noProof/>
          <w:lang w:eastAsia="zh-CN"/>
        </w:rPr>
        <w:t>I.3</w:t>
      </w:r>
      <w:r>
        <w:rPr>
          <w:rFonts w:asciiTheme="minorHAnsi" w:eastAsiaTheme="minorEastAsia" w:hAnsiTheme="minorHAnsi" w:cstheme="minorBidi"/>
          <w:noProof/>
          <w:kern w:val="2"/>
          <w:szCs w:val="24"/>
          <w:lang w:eastAsia="zh-CN"/>
          <w14:ligatures w14:val="standardContextual"/>
        </w:rPr>
        <w:tab/>
      </w:r>
      <w:r>
        <w:rPr>
          <w:rFonts w:asciiTheme="minorHAnsi" w:eastAsiaTheme="minorEastAsia" w:hAnsiTheme="minorHAnsi" w:cstheme="minorBidi"/>
          <w:noProof/>
          <w:kern w:val="2"/>
          <w:szCs w:val="24"/>
          <w:lang w:eastAsia="zh-CN"/>
          <w14:ligatures w14:val="standardContextual"/>
        </w:rPr>
        <w:tab/>
      </w:r>
      <w:r>
        <w:rPr>
          <w:noProof/>
          <w:lang w:eastAsia="zh-CN"/>
        </w:rPr>
        <w:t xml:space="preserve">eHealth vertical service </w:t>
      </w:r>
      <w:r w:rsidRPr="00757EE6">
        <w:rPr>
          <w:noProof/>
          <w:lang w:eastAsia="zh-CN"/>
        </w:rPr>
        <w:t>UC</w:t>
      </w:r>
      <w:r>
        <w:rPr>
          <w:noProof/>
          <w:lang w:eastAsia="zh-CN"/>
        </w:rPr>
        <w:tab/>
      </w:r>
      <w:r>
        <w:rPr>
          <w:noProof/>
          <w:lang w:eastAsia="zh-CN"/>
        </w:rPr>
        <w:tab/>
      </w:r>
      <w:r w:rsidRPr="00757EE6">
        <w:rPr>
          <w:noProof/>
        </w:rPr>
        <w:t>29</w:t>
      </w:r>
    </w:p>
    <w:p w14:paraId="2FEA560D" w14:textId="5F39741A" w:rsidR="00514A52" w:rsidRPr="00757EE6" w:rsidRDefault="00757EE6" w:rsidP="00757EE6">
      <w:pPr>
        <w:pStyle w:val="TOC1"/>
        <w:ind w:right="992"/>
        <w:rPr>
          <w:rFonts w:asciiTheme="minorHAnsi" w:eastAsiaTheme="minorEastAsia" w:hAnsiTheme="minorHAnsi" w:cstheme="minorBidi"/>
          <w:noProof/>
          <w:kern w:val="2"/>
          <w:szCs w:val="24"/>
          <w:lang w:eastAsia="zh-CN"/>
          <w14:ligatures w14:val="standardContextual"/>
        </w:rPr>
      </w:pPr>
      <w:r w:rsidRPr="00757EE6">
        <w:rPr>
          <w:noProof/>
        </w:rPr>
        <w:t>Bibliography</w:t>
      </w:r>
      <w:r>
        <w:rPr>
          <w:noProof/>
        </w:rPr>
        <w:tab/>
      </w:r>
      <w:r>
        <w:rPr>
          <w:noProof/>
        </w:rPr>
        <w:tab/>
      </w:r>
      <w:r w:rsidRPr="00757EE6">
        <w:rPr>
          <w:noProof/>
        </w:rPr>
        <w:t>32</w:t>
      </w:r>
    </w:p>
    <w:p w14:paraId="6F854065" w14:textId="77777777" w:rsidR="00757EE6" w:rsidRPr="002B534E" w:rsidRDefault="00757EE6" w:rsidP="005D6852"/>
    <w:p w14:paraId="3BD4CDB3" w14:textId="77777777" w:rsidR="005D6852" w:rsidRPr="002B534E" w:rsidRDefault="005D6852" w:rsidP="005D6852">
      <w:pPr>
        <w:rPr>
          <w:b/>
          <w:bCs/>
        </w:rPr>
        <w:sectPr w:rsidR="005D6852" w:rsidRPr="002B534E" w:rsidSect="00060DB5">
          <w:headerReference w:type="default" r:id="rId15"/>
          <w:footerReference w:type="even" r:id="rId16"/>
          <w:footerReference w:type="default" r:id="rId17"/>
          <w:type w:val="oddPage"/>
          <w:pgSz w:w="11907" w:h="16834"/>
          <w:pgMar w:top="1134" w:right="1134" w:bottom="1134" w:left="1134" w:header="567" w:footer="567" w:gutter="0"/>
          <w:paperSrc w:first="15" w:other="15"/>
          <w:pgNumType w:fmt="lowerRoman" w:start="1"/>
          <w:cols w:space="720"/>
          <w:docGrid w:linePitch="326"/>
        </w:sectPr>
      </w:pPr>
    </w:p>
    <w:p w14:paraId="6DE4208B" w14:textId="228D72F0" w:rsidR="005D6852" w:rsidRPr="00651524" w:rsidRDefault="005D6852" w:rsidP="005D6852">
      <w:pPr>
        <w:pStyle w:val="RecNo"/>
      </w:pPr>
      <w:bookmarkStart w:id="10" w:name="p1rectexte"/>
      <w:bookmarkEnd w:id="10"/>
      <w:r w:rsidRPr="00EB5CFF">
        <w:lastRenderedPageBreak/>
        <w:t xml:space="preserve">Technical Specification ITU-T </w:t>
      </w:r>
      <w:r w:rsidR="00060DB5" w:rsidRPr="00EB5CFF">
        <w:t xml:space="preserve">FG </w:t>
      </w:r>
      <w:r w:rsidRPr="00EB5CFF">
        <w:rPr>
          <w:bCs/>
        </w:rPr>
        <w:t>ML5G-DEL</w:t>
      </w:r>
      <w:r w:rsidR="00EB5CFF">
        <w:rPr>
          <w:bCs/>
        </w:rPr>
        <w:t>2</w:t>
      </w:r>
    </w:p>
    <w:p w14:paraId="63C17080" w14:textId="6FFC5A6A" w:rsidR="005D6852" w:rsidRPr="00CE55A5" w:rsidRDefault="005D6852" w:rsidP="005D6852">
      <w:pPr>
        <w:pStyle w:val="Rectitle"/>
      </w:pPr>
      <w:r w:rsidRPr="005D6852">
        <w:rPr>
          <w:bCs/>
        </w:rPr>
        <w:t>Machine learning based end-to-end network slice management and orchestration</w:t>
      </w:r>
    </w:p>
    <w:p w14:paraId="50014366" w14:textId="28918E63" w:rsidR="004C7030" w:rsidRPr="005D6852" w:rsidRDefault="00D909C0" w:rsidP="005D6852">
      <w:pPr>
        <w:pStyle w:val="Heading1"/>
      </w:pPr>
      <w:bookmarkStart w:id="11" w:name="_Toc43729262"/>
      <w:bookmarkStart w:id="12" w:name="_Toc232071698"/>
      <w:bookmarkStart w:id="13" w:name="_Toc232077332"/>
      <w:r>
        <w:rPr>
          <w:lang w:eastAsia="zh-CN"/>
        </w:rPr>
        <w:t>1</w:t>
      </w:r>
      <w:r>
        <w:rPr>
          <w:lang w:eastAsia="zh-CN"/>
        </w:rPr>
        <w:tab/>
      </w:r>
      <w:r w:rsidR="00B913EC">
        <w:rPr>
          <w:lang w:eastAsia="zh-CN"/>
        </w:rPr>
        <w:t>Scope</w:t>
      </w:r>
      <w:bookmarkEnd w:id="11"/>
      <w:bookmarkEnd w:id="12"/>
      <w:bookmarkEnd w:id="13"/>
    </w:p>
    <w:p w14:paraId="5B8386B5" w14:textId="357643CF" w:rsidR="004C7030" w:rsidRDefault="00DC60BA" w:rsidP="5C7A713C">
      <w:pPr>
        <w:rPr>
          <w:lang w:eastAsia="zh-CN"/>
        </w:rPr>
      </w:pPr>
      <w:r w:rsidRPr="00DC60BA">
        <w:rPr>
          <w:lang w:eastAsia="ko-KR"/>
        </w:rPr>
        <w:t xml:space="preserve">This Technical Specification </w:t>
      </w:r>
      <w:r w:rsidR="5C7A713C" w:rsidRPr="5C7A713C">
        <w:rPr>
          <w:lang w:eastAsia="ko-KR"/>
        </w:rPr>
        <w:t>provides</w:t>
      </w:r>
      <w:r w:rsidR="5C7A713C" w:rsidRPr="5C7A713C">
        <w:rPr>
          <w:lang w:eastAsia="zh-CN"/>
        </w:rPr>
        <w:t xml:space="preserve"> the framework and requirements </w:t>
      </w:r>
      <w:r w:rsidR="0040085B">
        <w:rPr>
          <w:lang w:eastAsia="zh-CN"/>
        </w:rPr>
        <w:t xml:space="preserve">for </w:t>
      </w:r>
      <w:r w:rsidR="5C7A713C">
        <w:t>machine learning based end</w:t>
      </w:r>
      <w:r w:rsidR="00E012D5">
        <w:noBreakHyphen/>
      </w:r>
      <w:r w:rsidR="5C7A713C">
        <w:t>to</w:t>
      </w:r>
      <w:r w:rsidR="00E012D5">
        <w:noBreakHyphen/>
      </w:r>
      <w:r w:rsidR="5C7A713C">
        <w:t>end network slice management and orchestration</w:t>
      </w:r>
      <w:r w:rsidR="5C7A713C" w:rsidRPr="5C7A713C">
        <w:rPr>
          <w:lang w:val="en-US" w:eastAsia="ko-KR"/>
        </w:rPr>
        <w:t xml:space="preserve"> in multi-domain environments</w:t>
      </w:r>
      <w:r w:rsidR="5C7A713C" w:rsidRPr="5C7A713C">
        <w:rPr>
          <w:lang w:eastAsia="zh-CN"/>
        </w:rPr>
        <w:t>.</w:t>
      </w:r>
      <w:r w:rsidR="5C7A713C" w:rsidRPr="5C7A713C">
        <w:rPr>
          <w:lang w:eastAsia="ko-KR"/>
        </w:rPr>
        <w:t xml:space="preserve"> It addresses the following subjects:</w:t>
      </w:r>
    </w:p>
    <w:p w14:paraId="5FD3A1BF" w14:textId="5AA11D74" w:rsidR="004C7030" w:rsidRDefault="00D034AB" w:rsidP="00D034AB">
      <w:pPr>
        <w:pStyle w:val="enumlev1"/>
      </w:pPr>
      <w:r w:rsidRPr="008B1003">
        <w:t>•</w:t>
      </w:r>
      <w:r w:rsidRPr="008B1003">
        <w:tab/>
      </w:r>
      <w:r w:rsidR="5C7A713C" w:rsidRPr="5C7A713C">
        <w:t>Overview of machine learning based multi-domain end-to-end network slice management and orchestration;</w:t>
      </w:r>
    </w:p>
    <w:p w14:paraId="54F10DFA" w14:textId="0AA59A47" w:rsidR="004C7030" w:rsidRDefault="00D034AB" w:rsidP="00D034AB">
      <w:pPr>
        <w:pStyle w:val="enumlev1"/>
      </w:pPr>
      <w:r w:rsidRPr="008B1003">
        <w:t>•</w:t>
      </w:r>
      <w:r w:rsidRPr="008B1003">
        <w:tab/>
      </w:r>
      <w:r w:rsidR="5C7A713C" w:rsidRPr="5C7A713C">
        <w:t>Use cases of machine learning based multi-domain end-to-end network slice management and orchestration</w:t>
      </w:r>
      <w:r w:rsidR="0040085B">
        <w:t>;</w:t>
      </w:r>
    </w:p>
    <w:p w14:paraId="3EB217BF" w14:textId="31691D9F" w:rsidR="004C7030" w:rsidRDefault="00D034AB" w:rsidP="00D034AB">
      <w:pPr>
        <w:pStyle w:val="enumlev1"/>
      </w:pPr>
      <w:r w:rsidRPr="008B1003">
        <w:t>•</w:t>
      </w:r>
      <w:r w:rsidRPr="008B1003">
        <w:tab/>
      </w:r>
      <w:r w:rsidR="5C7A713C" w:rsidRPr="5C7A713C">
        <w:t>Functional requirements of machine learning based multi-domain end-to-end network slice management and orchestration;</w:t>
      </w:r>
    </w:p>
    <w:p w14:paraId="5145D1C1" w14:textId="4CC570CD" w:rsidR="004C7030" w:rsidRDefault="00D034AB" w:rsidP="00D034AB">
      <w:pPr>
        <w:pStyle w:val="enumlev1"/>
      </w:pPr>
      <w:r w:rsidRPr="008B1003">
        <w:t>•</w:t>
      </w:r>
      <w:r w:rsidRPr="008B1003">
        <w:tab/>
      </w:r>
      <w:r w:rsidR="5C7A713C" w:rsidRPr="5C7A713C">
        <w:t>Framework of machine learning based multi-domain end-to-end network slice management and orchestration;</w:t>
      </w:r>
    </w:p>
    <w:p w14:paraId="75895A05" w14:textId="5C988BAF" w:rsidR="004C7030" w:rsidRDefault="00D034AB" w:rsidP="00D034AB">
      <w:pPr>
        <w:pStyle w:val="enumlev1"/>
      </w:pPr>
      <w:r w:rsidRPr="008B1003">
        <w:t>•</w:t>
      </w:r>
      <w:r w:rsidRPr="008B1003">
        <w:tab/>
      </w:r>
      <w:r w:rsidR="5C7A713C" w:rsidRPr="5C7A713C">
        <w:t>Examples of test scenarios or results from experimentation.</w:t>
      </w:r>
    </w:p>
    <w:p w14:paraId="6B088AB7" w14:textId="66A4B102" w:rsidR="00D034AB" w:rsidRDefault="00D909C0" w:rsidP="00D034AB">
      <w:pPr>
        <w:pStyle w:val="Heading1"/>
      </w:pPr>
      <w:bookmarkStart w:id="14" w:name="_Toc43729263"/>
      <w:bookmarkStart w:id="15" w:name="_Toc232071699"/>
      <w:bookmarkStart w:id="16" w:name="_Toc232077333"/>
      <w:r>
        <w:rPr>
          <w:lang w:eastAsia="zh-CN"/>
        </w:rPr>
        <w:t>2</w:t>
      </w:r>
      <w:r>
        <w:rPr>
          <w:lang w:eastAsia="zh-CN"/>
        </w:rPr>
        <w:tab/>
      </w:r>
      <w:r w:rsidR="00B913EC">
        <w:rPr>
          <w:lang w:eastAsia="zh-CN"/>
        </w:rPr>
        <w:t>References</w:t>
      </w:r>
      <w:bookmarkEnd w:id="14"/>
      <w:bookmarkEnd w:id="15"/>
      <w:bookmarkEnd w:id="16"/>
    </w:p>
    <w:p w14:paraId="13080E49" w14:textId="7A7559AA" w:rsidR="00EE4E9C" w:rsidRPr="00EB5CFF" w:rsidRDefault="00EE4E9C" w:rsidP="00D034AB">
      <w:pPr>
        <w:pStyle w:val="Reftext"/>
        <w:tabs>
          <w:tab w:val="clear" w:pos="794"/>
          <w:tab w:val="clear" w:pos="1191"/>
          <w:tab w:val="clear" w:pos="1588"/>
        </w:tabs>
        <w:ind w:left="1985" w:hanging="1985"/>
        <w:rPr>
          <w:rFonts w:eastAsia="SimSun"/>
          <w:lang w:eastAsia="zh-CN"/>
        </w:rPr>
      </w:pPr>
      <w:r w:rsidRPr="00EB5CFF">
        <w:rPr>
          <w:rFonts w:eastAsia="SimSun"/>
          <w:lang w:eastAsia="zh-CN"/>
        </w:rPr>
        <w:t>[</w:t>
      </w:r>
      <w:hyperlink r:id="rId18" w:history="1">
        <w:r w:rsidRPr="00EB5CFF">
          <w:rPr>
            <w:rStyle w:val="Hyperlink"/>
            <w:rFonts w:eastAsia="Calibri"/>
            <w:szCs w:val="24"/>
            <w:lang w:eastAsia="ja-JP"/>
          </w:rPr>
          <w:t>ITU-T X.1277</w:t>
        </w:r>
      </w:hyperlink>
      <w:r w:rsidRPr="00EB5CFF">
        <w:rPr>
          <w:rFonts w:eastAsia="SimSun"/>
          <w:lang w:eastAsia="zh-CN"/>
        </w:rPr>
        <w:t>]</w:t>
      </w:r>
      <w:r w:rsidRPr="00EB5CFF">
        <w:rPr>
          <w:rFonts w:eastAsia="SimSun"/>
          <w:lang w:eastAsia="zh-CN"/>
        </w:rPr>
        <w:tab/>
      </w:r>
      <w:r w:rsidRPr="00D034AB">
        <w:t>Recommendation</w:t>
      </w:r>
      <w:r w:rsidRPr="00EB5CFF">
        <w:rPr>
          <w:rFonts w:eastAsia="SimSun"/>
          <w:lang w:eastAsia="zh-CN"/>
        </w:rPr>
        <w:t xml:space="preserve"> ITU-T X.1277 (2018), </w:t>
      </w:r>
      <w:r w:rsidRPr="00EB5CFF">
        <w:rPr>
          <w:rFonts w:eastAsia="SimSun"/>
          <w:i/>
          <w:lang w:eastAsia="zh-CN"/>
        </w:rPr>
        <w:t>Universal authentication framework.</w:t>
      </w:r>
    </w:p>
    <w:p w14:paraId="60A0AB93" w14:textId="6F8316A1" w:rsidR="004C7030" w:rsidRPr="0040085B" w:rsidRDefault="0040085B" w:rsidP="00D034AB">
      <w:pPr>
        <w:pStyle w:val="Reftext"/>
        <w:tabs>
          <w:tab w:val="clear" w:pos="794"/>
          <w:tab w:val="clear" w:pos="1191"/>
          <w:tab w:val="clear" w:pos="1588"/>
        </w:tabs>
        <w:ind w:left="1985" w:hanging="1985"/>
      </w:pPr>
      <w:r>
        <w:t>[</w:t>
      </w:r>
      <w:hyperlink r:id="rId19" w:history="1">
        <w:r>
          <w:rPr>
            <w:rStyle w:val="Hyperlink"/>
            <w:rFonts w:eastAsia="Calibri"/>
            <w:szCs w:val="24"/>
            <w:lang w:eastAsia="ja-JP"/>
          </w:rPr>
          <w:t>ITU-T X.1601</w:t>
        </w:r>
      </w:hyperlink>
      <w:r>
        <w:t>]</w:t>
      </w:r>
      <w:r>
        <w:tab/>
        <w:t xml:space="preserve">Recommendation ITU-T X.1601 (2015), </w:t>
      </w:r>
      <w:r>
        <w:rPr>
          <w:i/>
        </w:rPr>
        <w:t>Security framework for cloud computing.</w:t>
      </w:r>
    </w:p>
    <w:p w14:paraId="69185865" w14:textId="55F90875" w:rsidR="004C7030" w:rsidRDefault="002222E9" w:rsidP="00D034AB">
      <w:pPr>
        <w:pStyle w:val="Reftext"/>
        <w:tabs>
          <w:tab w:val="clear" w:pos="794"/>
          <w:tab w:val="clear" w:pos="1191"/>
          <w:tab w:val="clear" w:pos="1588"/>
        </w:tabs>
        <w:ind w:left="1985" w:hanging="1985"/>
      </w:pPr>
      <w:r>
        <w:rPr>
          <w:lang w:eastAsia="zh-CN"/>
        </w:rPr>
        <w:t>[</w:t>
      </w:r>
      <w:hyperlink r:id="rId20" w:history="1">
        <w:r>
          <w:rPr>
            <w:rStyle w:val="Hyperlink"/>
            <w:rFonts w:eastAsia="Calibri"/>
            <w:szCs w:val="24"/>
            <w:lang w:eastAsia="ja-JP"/>
          </w:rPr>
          <w:t>ITU-T Y.3103</w:t>
        </w:r>
      </w:hyperlink>
      <w:r>
        <w:rPr>
          <w:lang w:eastAsia="zh-CN"/>
        </w:rPr>
        <w:t>]</w:t>
      </w:r>
      <w:r>
        <w:rPr>
          <w:lang w:eastAsia="zh-CN"/>
        </w:rPr>
        <w:tab/>
      </w:r>
      <w:r>
        <w:t>Recommendation</w:t>
      </w:r>
      <w:r>
        <w:rPr>
          <w:lang w:eastAsia="zh-CN"/>
        </w:rPr>
        <w:t xml:space="preserve"> ITU-T Y.3103 (2018), </w:t>
      </w:r>
      <w:r>
        <w:rPr>
          <w:i/>
          <w:lang w:eastAsia="zh-CN"/>
        </w:rPr>
        <w:t>Business role-based models in IMT</w:t>
      </w:r>
      <w:r w:rsidR="00E012D5">
        <w:rPr>
          <w:i/>
          <w:lang w:eastAsia="zh-CN"/>
        </w:rPr>
        <w:noBreakHyphen/>
      </w:r>
      <w:r>
        <w:rPr>
          <w:i/>
          <w:lang w:eastAsia="zh-CN"/>
        </w:rPr>
        <w:t>2020.</w:t>
      </w:r>
    </w:p>
    <w:p w14:paraId="0369B278" w14:textId="7C821741" w:rsidR="009C2FFA" w:rsidRDefault="00E55D65" w:rsidP="00D034AB">
      <w:pPr>
        <w:pStyle w:val="Reftext"/>
        <w:tabs>
          <w:tab w:val="clear" w:pos="794"/>
          <w:tab w:val="clear" w:pos="1191"/>
          <w:tab w:val="clear" w:pos="1588"/>
        </w:tabs>
        <w:ind w:left="1985" w:hanging="1985"/>
        <w:rPr>
          <w:color w:val="000000" w:themeColor="text1"/>
        </w:rPr>
      </w:pPr>
      <w:r>
        <w:t>[5GPPP]</w:t>
      </w:r>
      <w:r>
        <w:tab/>
        <w:t>5</w:t>
      </w:r>
      <w:r w:rsidRPr="00347E1B">
        <w:rPr>
          <w:color w:val="000000" w:themeColor="text1"/>
        </w:rPr>
        <w:t xml:space="preserve">GPPP Network Management &amp; Quality of Service Working Group, </w:t>
      </w:r>
      <w:r w:rsidRPr="00A60759">
        <w:rPr>
          <w:i/>
          <w:iCs/>
          <w:color w:val="000000" w:themeColor="text1"/>
        </w:rPr>
        <w:t>Cognitive</w:t>
      </w:r>
      <w:r w:rsidRPr="00347E1B">
        <w:rPr>
          <w:color w:val="000000" w:themeColor="text1"/>
        </w:rPr>
        <w:t xml:space="preserve"> </w:t>
      </w:r>
      <w:r w:rsidRPr="00A60759">
        <w:rPr>
          <w:i/>
          <w:iCs/>
          <w:color w:val="000000" w:themeColor="text1"/>
        </w:rPr>
        <w:t>Network Management for 5G</w:t>
      </w:r>
      <w:r w:rsidRPr="00347E1B">
        <w:rPr>
          <w:color w:val="000000" w:themeColor="text1"/>
        </w:rPr>
        <w:t>, white paper, March 2017.</w:t>
      </w:r>
    </w:p>
    <w:p w14:paraId="2B0B3230" w14:textId="70849A8F" w:rsidR="006003BD" w:rsidRDefault="00E55D65" w:rsidP="00D034AB">
      <w:pPr>
        <w:pStyle w:val="Reftext"/>
        <w:tabs>
          <w:tab w:val="clear" w:pos="794"/>
          <w:tab w:val="clear" w:pos="1191"/>
          <w:tab w:val="clear" w:pos="1588"/>
        </w:tabs>
        <w:ind w:left="1985" w:hanging="1985"/>
        <w:rPr>
          <w:lang w:val="nb-NO" w:eastAsia="zh-CN"/>
        </w:rPr>
      </w:pPr>
      <w:r>
        <w:rPr>
          <w:color w:val="000000" w:themeColor="text1"/>
        </w:rPr>
        <w:t>[</w:t>
      </w:r>
      <w:r w:rsidRPr="00B86FE1">
        <w:rPr>
          <w:lang w:val="nb-NO" w:eastAsia="zh-CN"/>
        </w:rPr>
        <w:t>AIOps Platforms</w:t>
      </w:r>
      <w:r>
        <w:rPr>
          <w:lang w:val="nb-NO" w:eastAsia="zh-CN"/>
        </w:rPr>
        <w:t>]</w:t>
      </w:r>
      <w:r>
        <w:rPr>
          <w:lang w:val="nb-NO" w:eastAsia="zh-CN"/>
        </w:rPr>
        <w:tab/>
      </w:r>
      <w:r w:rsidRPr="00D034AB">
        <w:t>Andrew</w:t>
      </w:r>
      <w:r w:rsidRPr="00E55D65">
        <w:rPr>
          <w:lang w:val="nb-NO" w:eastAsia="zh-CN"/>
        </w:rPr>
        <w:t xml:space="preserve"> Lerner, </w:t>
      </w:r>
      <w:r w:rsidRPr="00A60759">
        <w:rPr>
          <w:i/>
          <w:iCs/>
          <w:lang w:val="nb-NO" w:eastAsia="zh-CN"/>
        </w:rPr>
        <w:t>AIOps Platforms</w:t>
      </w:r>
      <w:r w:rsidRPr="00E55D65">
        <w:rPr>
          <w:lang w:val="nb-NO" w:eastAsia="zh-CN"/>
        </w:rPr>
        <w:t>, Gartner Blog, August 2017. [online]:</w:t>
      </w:r>
      <w:r w:rsidR="00E012D5">
        <w:rPr>
          <w:lang w:val="nb-NO" w:eastAsia="zh-CN"/>
        </w:rPr>
        <w:br/>
      </w:r>
      <w:hyperlink r:id="rId21" w:history="1">
        <w:r w:rsidR="00E012D5" w:rsidRPr="00E012D5">
          <w:rPr>
            <w:rStyle w:val="Hyperlink"/>
            <w:rFonts w:asciiTheme="minorEastAsia" w:hAnsiTheme="minorEastAsia" w:cstheme="minorEastAsia"/>
            <w:sz w:val="16"/>
            <w:szCs w:val="16"/>
            <w:lang w:eastAsia="zh-CN"/>
          </w:rPr>
          <w:t>https://blogs.gartner.com/andrew-lerner/2017/08/09/aiops-platforms/</w:t>
        </w:r>
      </w:hyperlink>
      <w:r w:rsidR="00E012D5">
        <w:rPr>
          <w:lang w:val="nb-NO" w:eastAsia="zh-CN"/>
        </w:rPr>
        <w:t xml:space="preserve"> </w:t>
      </w:r>
    </w:p>
    <w:p w14:paraId="126EB203" w14:textId="4ED69637" w:rsidR="009C2FFA" w:rsidRPr="009C2FFA" w:rsidRDefault="009C2FFA" w:rsidP="00D034AB">
      <w:pPr>
        <w:pStyle w:val="Reftext"/>
        <w:tabs>
          <w:tab w:val="clear" w:pos="794"/>
          <w:tab w:val="clear" w:pos="1191"/>
          <w:tab w:val="clear" w:pos="1588"/>
        </w:tabs>
        <w:ind w:left="1985" w:hanging="1985"/>
      </w:pPr>
      <w:r>
        <w:rPr>
          <w:lang w:eastAsia="zh-CN"/>
        </w:rPr>
        <w:t>[</w:t>
      </w:r>
      <w:r w:rsidRPr="5C7A713C">
        <w:rPr>
          <w:lang w:eastAsia="zh-CN"/>
        </w:rPr>
        <w:t>IEC 61850</w:t>
      </w:r>
      <w:r>
        <w:rPr>
          <w:lang w:eastAsia="zh-CN"/>
        </w:rPr>
        <w:t>-x]</w:t>
      </w:r>
      <w:r>
        <w:rPr>
          <w:lang w:eastAsia="zh-CN"/>
        </w:rPr>
        <w:tab/>
      </w:r>
      <w:r w:rsidRPr="5C7A713C">
        <w:t>IEC</w:t>
      </w:r>
      <w:r w:rsidRPr="5C7A713C">
        <w:rPr>
          <w:lang w:eastAsia="zh-CN"/>
        </w:rPr>
        <w:t xml:space="preserve"> 61850</w:t>
      </w:r>
      <w:r>
        <w:rPr>
          <w:lang w:eastAsia="zh-CN"/>
        </w:rPr>
        <w:t xml:space="preserve"> series on </w:t>
      </w:r>
      <w:r w:rsidRPr="00347E1B">
        <w:rPr>
          <w:lang w:eastAsia="zh-CN"/>
        </w:rPr>
        <w:t>Communication networks and systems for power utility automation</w:t>
      </w:r>
      <w:r>
        <w:rPr>
          <w:lang w:eastAsia="zh-CN"/>
        </w:rPr>
        <w:t>.</w:t>
      </w:r>
      <w:r>
        <w:t xml:space="preserve"> </w:t>
      </w:r>
    </w:p>
    <w:p w14:paraId="386EF5EC" w14:textId="4CBAC05F" w:rsidR="004C7030" w:rsidRDefault="00B05201" w:rsidP="00D034AB">
      <w:pPr>
        <w:pStyle w:val="Reftext"/>
        <w:tabs>
          <w:tab w:val="clear" w:pos="794"/>
          <w:tab w:val="clear" w:pos="1191"/>
          <w:tab w:val="clear" w:pos="1588"/>
        </w:tabs>
        <w:ind w:left="1985" w:hanging="1985"/>
        <w:rPr>
          <w:lang w:eastAsia="zh-CN"/>
        </w:rPr>
      </w:pPr>
      <w:r>
        <w:rPr>
          <w:lang w:val="nb-NO" w:eastAsia="zh-CN"/>
        </w:rPr>
        <w:t>[</w:t>
      </w:r>
      <w:proofErr w:type="spellStart"/>
      <w:r w:rsidRPr="5C7A713C">
        <w:rPr>
          <w:lang w:eastAsia="zh-CN"/>
        </w:rPr>
        <w:t>SliceNet</w:t>
      </w:r>
      <w:proofErr w:type="spellEnd"/>
      <w:r w:rsidRPr="5C7A713C">
        <w:rPr>
          <w:lang w:eastAsia="zh-CN"/>
        </w:rPr>
        <w:t xml:space="preserve"> Project</w:t>
      </w:r>
      <w:r>
        <w:rPr>
          <w:lang w:eastAsia="zh-CN"/>
        </w:rPr>
        <w:t>]</w:t>
      </w:r>
      <w:r>
        <w:rPr>
          <w:lang w:eastAsia="zh-CN"/>
        </w:rPr>
        <w:tab/>
      </w:r>
      <w:proofErr w:type="spellStart"/>
      <w:r w:rsidRPr="5C7A713C">
        <w:t>SliceNet</w:t>
      </w:r>
      <w:proofErr w:type="spellEnd"/>
      <w:r w:rsidRPr="5C7A713C">
        <w:rPr>
          <w:lang w:eastAsia="zh-CN"/>
        </w:rPr>
        <w:t xml:space="preserve"> Project Publications webpage: </w:t>
      </w:r>
      <w:r w:rsidR="00E012D5">
        <w:rPr>
          <w:lang w:eastAsia="zh-CN"/>
        </w:rPr>
        <w:br/>
      </w:r>
      <w:hyperlink r:id="rId22" w:history="1">
        <w:r w:rsidR="00E012D5" w:rsidRPr="00E012D5">
          <w:rPr>
            <w:rStyle w:val="Hyperlink"/>
            <w:rFonts w:asciiTheme="minorEastAsia" w:hAnsiTheme="minorEastAsia" w:cstheme="minorEastAsia" w:hint="eastAsia"/>
            <w:sz w:val="16"/>
            <w:szCs w:val="16"/>
            <w:lang w:eastAsia="zh-CN"/>
          </w:rPr>
          <w:t>https://slicenet.eu/publications/</w:t>
        </w:r>
      </w:hyperlink>
    </w:p>
    <w:p w14:paraId="6A3234E2" w14:textId="6F022D12" w:rsidR="004C7030" w:rsidRPr="004128FF" w:rsidRDefault="00D909C0" w:rsidP="004128FF">
      <w:pPr>
        <w:pStyle w:val="Heading1"/>
      </w:pPr>
      <w:bookmarkStart w:id="17" w:name="_Toc43729264"/>
      <w:bookmarkStart w:id="18" w:name="_Toc232071700"/>
      <w:bookmarkStart w:id="19" w:name="_Toc232077334"/>
      <w:r>
        <w:rPr>
          <w:lang w:eastAsia="zh-CN"/>
        </w:rPr>
        <w:t>3</w:t>
      </w:r>
      <w:r>
        <w:rPr>
          <w:lang w:eastAsia="zh-CN"/>
        </w:rPr>
        <w:tab/>
      </w:r>
      <w:r w:rsidR="00B913EC">
        <w:rPr>
          <w:lang w:eastAsia="zh-CN"/>
        </w:rPr>
        <w:t>Definitions</w:t>
      </w:r>
      <w:bookmarkStart w:id="20" w:name="_Toc41167105"/>
      <w:bookmarkStart w:id="21" w:name="_Toc41172782"/>
      <w:bookmarkStart w:id="22" w:name="_Toc41172811"/>
      <w:bookmarkStart w:id="23" w:name="_Toc41172842"/>
      <w:bookmarkStart w:id="24" w:name="_Toc43729265"/>
      <w:bookmarkEnd w:id="17"/>
      <w:bookmarkEnd w:id="18"/>
      <w:bookmarkEnd w:id="19"/>
      <w:bookmarkEnd w:id="20"/>
      <w:bookmarkEnd w:id="21"/>
      <w:bookmarkEnd w:id="22"/>
      <w:bookmarkEnd w:id="23"/>
      <w:bookmarkEnd w:id="24"/>
    </w:p>
    <w:p w14:paraId="2323B6EB" w14:textId="1F8F42BB" w:rsidR="004C7030" w:rsidRPr="00D909C0" w:rsidRDefault="00D909C0" w:rsidP="00D909C0">
      <w:pPr>
        <w:pStyle w:val="Heading2"/>
      </w:pPr>
      <w:bookmarkStart w:id="25" w:name="_Toc43729268"/>
      <w:bookmarkStart w:id="26" w:name="_Toc232071701"/>
      <w:bookmarkStart w:id="27" w:name="_Toc232077335"/>
      <w:r>
        <w:rPr>
          <w:lang w:eastAsia="zh-CN"/>
        </w:rPr>
        <w:t>3.1</w:t>
      </w:r>
      <w:r>
        <w:rPr>
          <w:lang w:eastAsia="zh-CN"/>
        </w:rPr>
        <w:tab/>
      </w:r>
      <w:r w:rsidR="00B913EC">
        <w:rPr>
          <w:lang w:eastAsia="zh-CN"/>
        </w:rPr>
        <w:t>Terms defined elsewhere</w:t>
      </w:r>
      <w:bookmarkEnd w:id="25"/>
      <w:bookmarkEnd w:id="26"/>
      <w:bookmarkEnd w:id="27"/>
    </w:p>
    <w:p w14:paraId="2C2D0FAB" w14:textId="1E9437C8" w:rsidR="004C7030" w:rsidRDefault="00DC60BA">
      <w:r w:rsidRPr="00DC60BA">
        <w:t xml:space="preserve">This Technical Specification </w:t>
      </w:r>
      <w:r w:rsidR="5C7A713C">
        <w:t>uses the following terms defined elsewhere:</w:t>
      </w:r>
    </w:p>
    <w:p w14:paraId="57BED2BC" w14:textId="23D921B0" w:rsidR="004C7030" w:rsidRDefault="5C7A713C" w:rsidP="5C7A713C">
      <w:pPr>
        <w:rPr>
          <w:lang w:eastAsia="zh-CN"/>
        </w:rPr>
      </w:pPr>
      <w:r w:rsidRPr="5C7A713C">
        <w:rPr>
          <w:b/>
          <w:bCs/>
          <w:lang w:eastAsia="zh-CN"/>
        </w:rPr>
        <w:t>3.1.1</w:t>
      </w:r>
      <w:r w:rsidR="00D034AB">
        <w:rPr>
          <w:b/>
          <w:bCs/>
          <w:lang w:eastAsia="zh-CN"/>
        </w:rPr>
        <w:tab/>
      </w:r>
      <w:r w:rsidR="00F33719">
        <w:rPr>
          <w:b/>
          <w:bCs/>
          <w:lang w:eastAsia="zh-CN"/>
        </w:rPr>
        <w:t>c</w:t>
      </w:r>
      <w:r w:rsidRPr="5C7A713C">
        <w:rPr>
          <w:b/>
          <w:bCs/>
          <w:lang w:eastAsia="zh-CN"/>
        </w:rPr>
        <w:t xml:space="preserve">ontrol </w:t>
      </w:r>
      <w:r w:rsidR="00C50F37">
        <w:rPr>
          <w:b/>
          <w:bCs/>
          <w:lang w:eastAsia="zh-CN"/>
        </w:rPr>
        <w:t>p</w:t>
      </w:r>
      <w:r w:rsidR="00C50F37" w:rsidRPr="5C7A713C">
        <w:rPr>
          <w:b/>
          <w:bCs/>
          <w:lang w:eastAsia="zh-CN"/>
        </w:rPr>
        <w:t xml:space="preserve">lane </w:t>
      </w:r>
      <w:r w:rsidRPr="5C7A713C">
        <w:rPr>
          <w:b/>
          <w:bCs/>
          <w:lang w:eastAsia="zh-CN"/>
        </w:rPr>
        <w:t>(CP)</w:t>
      </w:r>
      <w:r w:rsidRPr="5C7A713C">
        <w:rPr>
          <w:lang w:eastAsia="zh-CN"/>
        </w:rPr>
        <w:t xml:space="preserve"> [</w:t>
      </w:r>
      <w:r w:rsidR="00855DC2">
        <w:rPr>
          <w:lang w:eastAsia="zh-CN"/>
        </w:rPr>
        <w:t>b-</w:t>
      </w:r>
      <w:r w:rsidRPr="5C7A713C">
        <w:rPr>
          <w:lang w:eastAsia="zh-CN"/>
        </w:rPr>
        <w:t xml:space="preserve">ITU-T Y.2011]: The set of functions that controls the operation of entities in the stratum or layer under consideration, plus the functions required to support this control. </w:t>
      </w:r>
    </w:p>
    <w:p w14:paraId="4EA7584D" w14:textId="5B37134B" w:rsidR="004C7030" w:rsidRDefault="5C7A713C" w:rsidP="5C7A713C">
      <w:pPr>
        <w:rPr>
          <w:lang w:eastAsia="zh-CN"/>
        </w:rPr>
      </w:pPr>
      <w:r w:rsidRPr="5C7A713C">
        <w:rPr>
          <w:b/>
          <w:bCs/>
          <w:lang w:eastAsia="zh-CN"/>
        </w:rPr>
        <w:t>3.1.2</w:t>
      </w:r>
      <w:r w:rsidR="00D034AB">
        <w:rPr>
          <w:b/>
          <w:bCs/>
          <w:lang w:eastAsia="zh-CN"/>
        </w:rPr>
        <w:tab/>
      </w:r>
      <w:r w:rsidR="00F33719">
        <w:rPr>
          <w:b/>
          <w:bCs/>
          <w:lang w:eastAsia="zh-CN"/>
        </w:rPr>
        <w:t>d</w:t>
      </w:r>
      <w:r w:rsidRPr="5C7A713C">
        <w:rPr>
          <w:b/>
          <w:bCs/>
          <w:lang w:eastAsia="zh-CN"/>
        </w:rPr>
        <w:t xml:space="preserve">ata </w:t>
      </w:r>
      <w:r w:rsidR="00C50F37">
        <w:rPr>
          <w:b/>
          <w:bCs/>
          <w:lang w:eastAsia="zh-CN"/>
        </w:rPr>
        <w:t>p</w:t>
      </w:r>
      <w:r w:rsidRPr="5C7A713C">
        <w:rPr>
          <w:b/>
          <w:bCs/>
          <w:lang w:eastAsia="zh-CN"/>
        </w:rPr>
        <w:t>lane (DP)</w:t>
      </w:r>
      <w:r w:rsidRPr="5C7A713C">
        <w:rPr>
          <w:lang w:eastAsia="zh-CN"/>
        </w:rPr>
        <w:t xml:space="preserve"> [</w:t>
      </w:r>
      <w:r w:rsidR="00855DC2">
        <w:rPr>
          <w:lang w:eastAsia="zh-CN"/>
        </w:rPr>
        <w:t>b-</w:t>
      </w:r>
      <w:r w:rsidRPr="5C7A713C">
        <w:rPr>
          <w:lang w:eastAsia="zh-CN"/>
        </w:rPr>
        <w:t xml:space="preserve">ITU-T Y.2011]: The set of functions used to transfer data in the stratum or layer under consideration. </w:t>
      </w:r>
    </w:p>
    <w:p w14:paraId="04F3724B" w14:textId="21292431" w:rsidR="004C7030" w:rsidRPr="00653AD0" w:rsidRDefault="5C7A713C" w:rsidP="00D034AB">
      <w:pPr>
        <w:pStyle w:val="Note"/>
        <w:rPr>
          <w:lang w:eastAsia="zh-CN"/>
        </w:rPr>
      </w:pPr>
      <w:r w:rsidRPr="00653AD0">
        <w:rPr>
          <w:lang w:eastAsia="zh-CN"/>
        </w:rPr>
        <w:t xml:space="preserve">NOTE – In the ITU-T </w:t>
      </w:r>
      <w:r w:rsidR="000B0BB2" w:rsidRPr="00653AD0">
        <w:rPr>
          <w:lang w:eastAsia="zh-CN"/>
        </w:rPr>
        <w:t>International Mobile Telecommunications-2020 (</w:t>
      </w:r>
      <w:r w:rsidRPr="00653AD0">
        <w:rPr>
          <w:lang w:eastAsia="zh-CN"/>
        </w:rPr>
        <w:t>IMT-2020</w:t>
      </w:r>
      <w:r w:rsidR="000B0BB2" w:rsidRPr="00653AD0">
        <w:rPr>
          <w:lang w:eastAsia="zh-CN"/>
        </w:rPr>
        <w:t>)</w:t>
      </w:r>
      <w:r w:rsidRPr="00653AD0">
        <w:rPr>
          <w:lang w:eastAsia="zh-CN"/>
        </w:rPr>
        <w:t xml:space="preserve"> related standard documents, ''User plane'' is used preferentially rather than ''Data plane''.</w:t>
      </w:r>
    </w:p>
    <w:p w14:paraId="0A746571" w14:textId="17278912" w:rsidR="004C7030" w:rsidRDefault="5C7A713C" w:rsidP="5C7A713C">
      <w:pPr>
        <w:rPr>
          <w:lang w:eastAsia="zh-CN"/>
        </w:rPr>
      </w:pPr>
      <w:r w:rsidRPr="5C7A713C">
        <w:rPr>
          <w:b/>
          <w:bCs/>
          <w:lang w:eastAsia="zh-CN"/>
        </w:rPr>
        <w:lastRenderedPageBreak/>
        <w:t>3.1.3</w:t>
      </w:r>
      <w:r w:rsidR="00D034AB">
        <w:rPr>
          <w:b/>
          <w:bCs/>
          <w:lang w:eastAsia="zh-CN"/>
        </w:rPr>
        <w:tab/>
      </w:r>
      <w:r w:rsidR="00F33719">
        <w:rPr>
          <w:b/>
          <w:bCs/>
          <w:lang w:eastAsia="zh-CN"/>
        </w:rPr>
        <w:t>u</w:t>
      </w:r>
      <w:r w:rsidRPr="5C7A713C">
        <w:rPr>
          <w:b/>
          <w:bCs/>
          <w:lang w:eastAsia="zh-CN"/>
        </w:rPr>
        <w:t xml:space="preserve">ser </w:t>
      </w:r>
      <w:r w:rsidR="00F33719">
        <w:rPr>
          <w:b/>
          <w:bCs/>
          <w:lang w:eastAsia="zh-CN"/>
        </w:rPr>
        <w:t>p</w:t>
      </w:r>
      <w:r w:rsidRPr="5C7A713C">
        <w:rPr>
          <w:b/>
          <w:bCs/>
          <w:lang w:eastAsia="zh-CN"/>
        </w:rPr>
        <w:t>lane (UP)</w:t>
      </w:r>
      <w:r w:rsidRPr="5C7A713C">
        <w:rPr>
          <w:lang w:eastAsia="zh-CN"/>
        </w:rPr>
        <w:t xml:space="preserve"> [</w:t>
      </w:r>
      <w:r w:rsidR="00BE2E44">
        <w:rPr>
          <w:lang w:eastAsia="zh-CN"/>
        </w:rPr>
        <w:t>b-</w:t>
      </w:r>
      <w:r w:rsidRPr="5C7A713C">
        <w:rPr>
          <w:lang w:eastAsia="zh-CN"/>
        </w:rPr>
        <w:t xml:space="preserve">ITU-T Y.1714]: </w:t>
      </w:r>
      <w:r w:rsidR="00B54844">
        <w:rPr>
          <w:lang w:eastAsia="zh-CN"/>
        </w:rPr>
        <w:t>This r</w:t>
      </w:r>
      <w:r w:rsidRPr="5C7A713C">
        <w:rPr>
          <w:lang w:eastAsia="zh-CN"/>
        </w:rPr>
        <w:t xml:space="preserve">efers to the set of traffic forwarding components through which traffic flows. </w:t>
      </w:r>
    </w:p>
    <w:p w14:paraId="2E644A63" w14:textId="77777777" w:rsidR="004C7030" w:rsidRDefault="5C7A713C" w:rsidP="00D034AB">
      <w:pPr>
        <w:pStyle w:val="Note"/>
        <w:rPr>
          <w:lang w:eastAsia="zh-CN"/>
        </w:rPr>
      </w:pPr>
      <w:r w:rsidRPr="5C7A713C">
        <w:rPr>
          <w:lang w:eastAsia="zh-CN"/>
        </w:rPr>
        <w:t>NOTE – "User plane" is referred to as "transport plane" in other ITU-T Recommendations.</w:t>
      </w:r>
    </w:p>
    <w:p w14:paraId="5886837E" w14:textId="2F973478" w:rsidR="004C7030" w:rsidRDefault="5C7A713C" w:rsidP="5C7A713C">
      <w:pPr>
        <w:rPr>
          <w:lang w:eastAsia="zh-CN"/>
        </w:rPr>
      </w:pPr>
      <w:r w:rsidRPr="5C7A713C">
        <w:rPr>
          <w:b/>
          <w:bCs/>
          <w:lang w:eastAsia="zh-CN"/>
        </w:rPr>
        <w:t>3.1.4</w:t>
      </w:r>
      <w:r w:rsidR="00D034AB">
        <w:rPr>
          <w:b/>
          <w:bCs/>
          <w:lang w:eastAsia="zh-CN"/>
        </w:rPr>
        <w:tab/>
      </w:r>
      <w:r w:rsidRPr="5C7A713C">
        <w:rPr>
          <w:b/>
          <w:bCs/>
          <w:lang w:eastAsia="zh-CN"/>
        </w:rPr>
        <w:t>management</w:t>
      </w:r>
      <w:r w:rsidRPr="5C7A713C">
        <w:rPr>
          <w:lang w:eastAsia="zh-CN"/>
        </w:rPr>
        <w:t xml:space="preserve"> [</w:t>
      </w:r>
      <w:r w:rsidR="00F046E4">
        <w:rPr>
          <w:lang w:eastAsia="zh-CN"/>
        </w:rPr>
        <w:t>b-</w:t>
      </w:r>
      <w:r w:rsidRPr="5C7A713C">
        <w:rPr>
          <w:lang w:eastAsia="zh-CN"/>
        </w:rPr>
        <w:t>ITU-T Y.3100]: In the context of IMT-2020, the processes aiming at fulfilment, assurance, and billing of services, network functions, and resources in both physical and virtual infrastructure including compute, storage, and network resources.</w:t>
      </w:r>
    </w:p>
    <w:p w14:paraId="3B6F5636" w14:textId="54722457" w:rsidR="004C7030" w:rsidRDefault="5C7A713C" w:rsidP="5C7A713C">
      <w:pPr>
        <w:rPr>
          <w:lang w:eastAsia="zh-CN"/>
        </w:rPr>
      </w:pPr>
      <w:r w:rsidRPr="5C7A713C">
        <w:rPr>
          <w:b/>
          <w:bCs/>
          <w:lang w:eastAsia="zh-CN"/>
        </w:rPr>
        <w:t>3.1.5</w:t>
      </w:r>
      <w:r w:rsidR="00D034AB">
        <w:rPr>
          <w:b/>
          <w:bCs/>
          <w:lang w:eastAsia="zh-CN"/>
        </w:rPr>
        <w:tab/>
      </w:r>
      <w:r w:rsidRPr="5C7A713C">
        <w:rPr>
          <w:b/>
          <w:bCs/>
          <w:lang w:eastAsia="zh-CN"/>
        </w:rPr>
        <w:t>orchestration</w:t>
      </w:r>
      <w:r w:rsidRPr="5C7A713C">
        <w:rPr>
          <w:lang w:eastAsia="zh-CN"/>
        </w:rPr>
        <w:t xml:space="preserve"> [</w:t>
      </w:r>
      <w:r w:rsidR="00F046E4">
        <w:rPr>
          <w:lang w:eastAsia="zh-CN"/>
        </w:rPr>
        <w:t>b-</w:t>
      </w:r>
      <w:r w:rsidRPr="5C7A713C">
        <w:rPr>
          <w:lang w:eastAsia="zh-CN"/>
        </w:rPr>
        <w:t>ITU-T Y.3100]: In the context of IMT-2020, the processes aiming at the automated arrangement, coordination, instantiation and use of network functions and resources for both physical and virtual infrastructures by optimization criteria.</w:t>
      </w:r>
    </w:p>
    <w:p w14:paraId="394B1C80" w14:textId="0EB9429A" w:rsidR="004C7030" w:rsidRDefault="00B913EC" w:rsidP="5C7A713C">
      <w:pPr>
        <w:rPr>
          <w:lang w:eastAsia="zh-CN"/>
        </w:rPr>
      </w:pPr>
      <w:r>
        <w:rPr>
          <w:b/>
          <w:bCs/>
          <w:lang w:eastAsia="zh-CN"/>
        </w:rPr>
        <w:t>3.1.6</w:t>
      </w:r>
      <w:r>
        <w:rPr>
          <w:b/>
          <w:bCs/>
          <w:lang w:eastAsia="zh-CN"/>
        </w:rPr>
        <w:tab/>
      </w:r>
      <w:r w:rsidR="00F33719">
        <w:rPr>
          <w:b/>
          <w:bCs/>
          <w:lang w:eastAsia="zh-CN"/>
        </w:rPr>
        <w:t xml:space="preserve">network slice </w:t>
      </w:r>
      <w:r>
        <w:rPr>
          <w:b/>
          <w:bCs/>
          <w:lang w:eastAsia="zh-CN"/>
        </w:rPr>
        <w:t>(NS)</w:t>
      </w:r>
      <w:r w:rsidRPr="5C7A713C">
        <w:rPr>
          <w:lang w:eastAsia="zh-CN"/>
        </w:rPr>
        <w:t xml:space="preserve"> [</w:t>
      </w:r>
      <w:r w:rsidR="00F046E4">
        <w:rPr>
          <w:lang w:eastAsia="zh-CN"/>
        </w:rPr>
        <w:t>b-</w:t>
      </w:r>
      <w:r w:rsidRPr="5C7A713C">
        <w:rPr>
          <w:lang w:eastAsia="zh-CN"/>
        </w:rPr>
        <w:t xml:space="preserve">ITU-T Y.3100]: A logical network that provides specific network capabilities and network characteristics. </w:t>
      </w:r>
    </w:p>
    <w:p w14:paraId="11912DE6" w14:textId="77777777" w:rsidR="004C7030" w:rsidRDefault="5C7A713C" w:rsidP="00D034AB">
      <w:pPr>
        <w:pStyle w:val="Note"/>
        <w:rPr>
          <w:lang w:eastAsia="zh-CN"/>
        </w:rPr>
      </w:pPr>
      <w:r w:rsidRPr="5C7A713C">
        <w:rPr>
          <w:lang w:eastAsia="zh-CN"/>
        </w:rPr>
        <w:t xml:space="preserve">NOTE 1 – Network slices enable the creation of customized networks to provide flexible solutions for different market scenarios which have diverse requirements, with respect to functionalities, performance and resource allocation. </w:t>
      </w:r>
    </w:p>
    <w:p w14:paraId="099A8A67" w14:textId="05EF0509" w:rsidR="004C7030" w:rsidRDefault="5C7A713C" w:rsidP="00D034AB">
      <w:pPr>
        <w:pStyle w:val="Note"/>
        <w:rPr>
          <w:lang w:eastAsia="zh-CN"/>
        </w:rPr>
      </w:pPr>
      <w:r w:rsidRPr="5C7A713C">
        <w:rPr>
          <w:lang w:eastAsia="zh-CN"/>
        </w:rPr>
        <w:t>NOTE 2 – A network slice may have the ability to expose its capabilities.</w:t>
      </w:r>
    </w:p>
    <w:p w14:paraId="08BC4D97" w14:textId="77777777" w:rsidR="004C7030" w:rsidRDefault="5C7A713C" w:rsidP="00D034AB">
      <w:pPr>
        <w:pStyle w:val="Note"/>
        <w:rPr>
          <w:b/>
          <w:bCs/>
          <w:highlight w:val="yellow"/>
          <w:lang w:eastAsia="zh-CN"/>
        </w:rPr>
      </w:pPr>
      <w:r w:rsidRPr="5C7A713C">
        <w:rPr>
          <w:lang w:eastAsia="zh-CN"/>
        </w:rPr>
        <w:t>NOTE 3 – The behaviour of a network slice is realized via network slice instance(s).</w:t>
      </w:r>
    </w:p>
    <w:p w14:paraId="3AF947DD" w14:textId="743CD74C" w:rsidR="004C7030" w:rsidRDefault="00B913EC" w:rsidP="5C7A713C">
      <w:pPr>
        <w:rPr>
          <w:lang w:eastAsia="zh-CN"/>
        </w:rPr>
      </w:pPr>
      <w:r>
        <w:rPr>
          <w:b/>
          <w:bCs/>
          <w:lang w:eastAsia="zh-CN"/>
        </w:rPr>
        <w:t>3.1.7</w:t>
      </w:r>
      <w:r>
        <w:rPr>
          <w:b/>
          <w:bCs/>
          <w:lang w:eastAsia="zh-CN"/>
        </w:rPr>
        <w:tab/>
      </w:r>
      <w:r w:rsidR="00F33719">
        <w:rPr>
          <w:b/>
          <w:bCs/>
          <w:lang w:eastAsia="zh-CN"/>
        </w:rPr>
        <w:t xml:space="preserve">network slice instance </w:t>
      </w:r>
      <w:r>
        <w:rPr>
          <w:b/>
          <w:bCs/>
          <w:lang w:eastAsia="zh-CN"/>
        </w:rPr>
        <w:t>(NSI)</w:t>
      </w:r>
      <w:r>
        <w:t xml:space="preserve"> </w:t>
      </w:r>
      <w:r w:rsidRPr="5C7A713C">
        <w:rPr>
          <w:lang w:eastAsia="zh-CN"/>
        </w:rPr>
        <w:t>[</w:t>
      </w:r>
      <w:r w:rsidR="00F046E4">
        <w:rPr>
          <w:lang w:eastAsia="zh-CN"/>
        </w:rPr>
        <w:t>b-</w:t>
      </w:r>
      <w:r w:rsidRPr="5C7A713C">
        <w:rPr>
          <w:lang w:eastAsia="zh-CN"/>
        </w:rPr>
        <w:t xml:space="preserve">ITU-T Y.3100]: An instance of network slice, which is created based on a network slice blueprint. </w:t>
      </w:r>
    </w:p>
    <w:p w14:paraId="0846B0FF" w14:textId="77777777" w:rsidR="004C7030" w:rsidRDefault="5C7A713C" w:rsidP="00D034AB">
      <w:pPr>
        <w:pStyle w:val="Note"/>
        <w:rPr>
          <w:lang w:eastAsia="zh-CN"/>
        </w:rPr>
      </w:pPr>
      <w:r w:rsidRPr="5C7A713C">
        <w:rPr>
          <w:lang w:eastAsia="zh-CN"/>
        </w:rPr>
        <w:t xml:space="preserve">NOTE 1 – A network slice instance is composed of a set of managed run-time network functions, and physical/logical/virtual resources to run these network functions, forming a complete instantiated logical network to meet certain network characteristics required by the service instance(s). </w:t>
      </w:r>
    </w:p>
    <w:p w14:paraId="1B00D399" w14:textId="77777777" w:rsidR="004C7030" w:rsidRDefault="5C7A713C" w:rsidP="00D034AB">
      <w:pPr>
        <w:pStyle w:val="Note"/>
        <w:rPr>
          <w:highlight w:val="yellow"/>
          <w:lang w:val="en-US" w:eastAsia="zh-CN"/>
        </w:rPr>
      </w:pPr>
      <w:r w:rsidRPr="5C7A713C">
        <w:rPr>
          <w:lang w:eastAsia="zh-CN"/>
        </w:rPr>
        <w:t>NOTE 2 – A network slice instance may also be shared across multiple service instances provided by the network operator. A network slice instance may be composed of none, one or more sub-network slice instances which may be shared with another network slice instance.</w:t>
      </w:r>
    </w:p>
    <w:p w14:paraId="09C24776" w14:textId="168CFD73" w:rsidR="004C7030" w:rsidRDefault="00B913EC" w:rsidP="5C7A713C">
      <w:pPr>
        <w:rPr>
          <w:lang w:eastAsia="zh-CN"/>
        </w:rPr>
      </w:pPr>
      <w:r>
        <w:rPr>
          <w:b/>
          <w:bCs/>
          <w:lang w:eastAsia="zh-CN"/>
        </w:rPr>
        <w:t>3.1.8</w:t>
      </w:r>
      <w:r>
        <w:rPr>
          <w:b/>
          <w:bCs/>
          <w:lang w:eastAsia="zh-CN"/>
        </w:rPr>
        <w:tab/>
        <w:t>role</w:t>
      </w:r>
      <w:r>
        <w:rPr>
          <w:lang w:eastAsia="zh-CN"/>
        </w:rPr>
        <w:t xml:space="preserve"> [</w:t>
      </w:r>
      <w:r w:rsidR="005E0422">
        <w:rPr>
          <w:lang w:eastAsia="zh-CN"/>
        </w:rPr>
        <w:t>b-</w:t>
      </w:r>
      <w:r>
        <w:rPr>
          <w:lang w:eastAsia="zh-CN"/>
        </w:rPr>
        <w:t>ITU-T Y.3502]: A set of activities that serves a common purpose.</w:t>
      </w:r>
    </w:p>
    <w:p w14:paraId="7D3C3A27" w14:textId="5D1C7824" w:rsidR="004C7030" w:rsidRDefault="00B913EC" w:rsidP="5C7A713C">
      <w:pPr>
        <w:rPr>
          <w:lang w:eastAsia="zh-CN"/>
        </w:rPr>
      </w:pPr>
      <w:r>
        <w:rPr>
          <w:b/>
          <w:bCs/>
          <w:lang w:eastAsia="zh-CN"/>
        </w:rPr>
        <w:t>3.1.9</w:t>
      </w:r>
      <w:r>
        <w:rPr>
          <w:b/>
          <w:bCs/>
          <w:lang w:eastAsia="zh-CN"/>
        </w:rPr>
        <w:tab/>
      </w:r>
      <w:r w:rsidR="00F33719">
        <w:rPr>
          <w:b/>
          <w:bCs/>
          <w:lang w:eastAsia="zh-CN"/>
        </w:rPr>
        <w:t xml:space="preserve">network slice service </w:t>
      </w:r>
      <w:r>
        <w:rPr>
          <w:b/>
          <w:bCs/>
          <w:lang w:eastAsia="zh-CN"/>
        </w:rPr>
        <w:t>user (</w:t>
      </w:r>
      <w:proofErr w:type="spellStart"/>
      <w:r>
        <w:rPr>
          <w:b/>
          <w:bCs/>
          <w:lang w:eastAsia="zh-CN"/>
        </w:rPr>
        <w:t>NSsu</w:t>
      </w:r>
      <w:proofErr w:type="spellEnd"/>
      <w:r>
        <w:rPr>
          <w:b/>
          <w:bCs/>
          <w:lang w:eastAsia="zh-CN"/>
        </w:rPr>
        <w:t>)</w:t>
      </w:r>
      <w:r>
        <w:rPr>
          <w:lang w:eastAsia="zh-CN"/>
        </w:rPr>
        <w:t xml:space="preserve"> [</w:t>
      </w:r>
      <w:r w:rsidR="00B73BAD">
        <w:rPr>
          <w:lang w:eastAsia="zh-CN"/>
        </w:rPr>
        <w:t>b-</w:t>
      </w:r>
      <w:r w:rsidR="00B73BAD" w:rsidRPr="5C7A713C">
        <w:rPr>
          <w:lang w:eastAsia="zh-CN"/>
        </w:rPr>
        <w:t>ITU-T Y.3100</w:t>
      </w:r>
      <w:r>
        <w:rPr>
          <w:lang w:eastAsia="zh-CN"/>
        </w:rPr>
        <w:t>]: The NS service user uses the service(s) provided by the NS instance(s).</w:t>
      </w:r>
    </w:p>
    <w:p w14:paraId="0A8FE488" w14:textId="3F0948B1" w:rsidR="004C7030" w:rsidRDefault="00B913EC" w:rsidP="006A7FD2">
      <w:pPr>
        <w:rPr>
          <w:lang w:eastAsia="zh-CN"/>
        </w:rPr>
      </w:pPr>
      <w:r>
        <w:rPr>
          <w:b/>
          <w:bCs/>
          <w:lang w:eastAsia="zh-CN"/>
        </w:rPr>
        <w:t>3.1.10</w:t>
      </w:r>
      <w:r>
        <w:rPr>
          <w:b/>
          <w:bCs/>
          <w:lang w:eastAsia="zh-CN"/>
        </w:rPr>
        <w:tab/>
      </w:r>
      <w:r w:rsidR="00F33719">
        <w:rPr>
          <w:b/>
          <w:bCs/>
          <w:lang w:eastAsia="zh-CN"/>
        </w:rPr>
        <w:t xml:space="preserve">network slice service </w:t>
      </w:r>
      <w:r>
        <w:rPr>
          <w:b/>
          <w:bCs/>
          <w:lang w:eastAsia="zh-CN"/>
        </w:rPr>
        <w:t>provider (</w:t>
      </w:r>
      <w:proofErr w:type="spellStart"/>
      <w:r>
        <w:rPr>
          <w:b/>
          <w:bCs/>
          <w:lang w:eastAsia="zh-CN"/>
        </w:rPr>
        <w:t>NSsp</w:t>
      </w:r>
      <w:proofErr w:type="spellEnd"/>
      <w:r>
        <w:rPr>
          <w:b/>
          <w:bCs/>
          <w:lang w:eastAsia="zh-CN"/>
        </w:rPr>
        <w:t>)</w:t>
      </w:r>
      <w:r>
        <w:rPr>
          <w:lang w:eastAsia="zh-CN"/>
        </w:rPr>
        <w:t xml:space="preserve"> [ITU-T Y.3103]: The NS service provider is the user of the NS instance(s), and is responsible for providing services to its NS service users via the NS instance(s). </w:t>
      </w:r>
    </w:p>
    <w:p w14:paraId="4D3EDA58" w14:textId="5BBD0531" w:rsidR="004C7030" w:rsidRDefault="00B913EC" w:rsidP="5C7A713C">
      <w:pPr>
        <w:rPr>
          <w:lang w:eastAsia="zh-CN"/>
        </w:rPr>
      </w:pPr>
      <w:r>
        <w:rPr>
          <w:b/>
          <w:bCs/>
          <w:lang w:eastAsia="zh-CN"/>
        </w:rPr>
        <w:t>3.1.11</w:t>
      </w:r>
      <w:r>
        <w:rPr>
          <w:b/>
          <w:bCs/>
          <w:lang w:eastAsia="zh-CN"/>
        </w:rPr>
        <w:tab/>
      </w:r>
      <w:r w:rsidR="00F33719">
        <w:rPr>
          <w:b/>
          <w:bCs/>
          <w:lang w:eastAsia="zh-CN"/>
        </w:rPr>
        <w:t xml:space="preserve">network slice provider </w:t>
      </w:r>
      <w:r>
        <w:rPr>
          <w:b/>
          <w:bCs/>
          <w:lang w:eastAsia="zh-CN"/>
        </w:rPr>
        <w:t>(</w:t>
      </w:r>
      <w:proofErr w:type="spellStart"/>
      <w:r>
        <w:rPr>
          <w:b/>
          <w:bCs/>
          <w:lang w:eastAsia="zh-CN"/>
        </w:rPr>
        <w:t>NSp</w:t>
      </w:r>
      <w:proofErr w:type="spellEnd"/>
      <w:r>
        <w:rPr>
          <w:b/>
          <w:bCs/>
          <w:lang w:eastAsia="zh-CN"/>
        </w:rPr>
        <w:t>)</w:t>
      </w:r>
      <w:r>
        <w:rPr>
          <w:lang w:eastAsia="zh-CN"/>
        </w:rPr>
        <w:t xml:space="preserve"> [ITU-T Y.3103]: The NS provider is the owner of the NS instance(s) and provides the NS instance(s). </w:t>
      </w:r>
    </w:p>
    <w:p w14:paraId="7F4B50DC" w14:textId="18E8DA29" w:rsidR="004C7030" w:rsidRDefault="00B913EC" w:rsidP="006A7FD2">
      <w:pPr>
        <w:rPr>
          <w:lang w:eastAsia="zh-CN"/>
        </w:rPr>
      </w:pPr>
      <w:r>
        <w:rPr>
          <w:b/>
          <w:bCs/>
          <w:lang w:eastAsia="zh-CN"/>
        </w:rPr>
        <w:t>3.1.12</w:t>
      </w:r>
      <w:r>
        <w:rPr>
          <w:b/>
          <w:bCs/>
          <w:lang w:eastAsia="zh-CN"/>
        </w:rPr>
        <w:tab/>
      </w:r>
      <w:r w:rsidR="00F33719">
        <w:rPr>
          <w:b/>
          <w:bCs/>
          <w:lang w:eastAsia="zh-CN"/>
        </w:rPr>
        <w:t xml:space="preserve">network infrastructure </w:t>
      </w:r>
      <w:r>
        <w:rPr>
          <w:b/>
          <w:bCs/>
          <w:lang w:eastAsia="zh-CN"/>
        </w:rPr>
        <w:t>provider (</w:t>
      </w:r>
      <w:proofErr w:type="spellStart"/>
      <w:r>
        <w:rPr>
          <w:b/>
          <w:bCs/>
          <w:lang w:eastAsia="zh-CN"/>
        </w:rPr>
        <w:t>NIp</w:t>
      </w:r>
      <w:proofErr w:type="spellEnd"/>
      <w:r>
        <w:rPr>
          <w:b/>
          <w:bCs/>
          <w:lang w:eastAsia="zh-CN"/>
        </w:rPr>
        <w:t>)</w:t>
      </w:r>
      <w:r>
        <w:rPr>
          <w:lang w:eastAsia="zh-CN"/>
        </w:rPr>
        <w:t xml:space="preserve"> [ITU-T Y.3103]: The network infrastructure provider is the owner, the provider and the manager of the network infrastructure.</w:t>
      </w:r>
    </w:p>
    <w:p w14:paraId="076A0189" w14:textId="03C607D6" w:rsidR="004C7030" w:rsidRDefault="00B913EC" w:rsidP="006A7FD2">
      <w:pPr>
        <w:rPr>
          <w:lang w:eastAsia="zh-CN"/>
        </w:rPr>
      </w:pPr>
      <w:r>
        <w:rPr>
          <w:b/>
          <w:bCs/>
          <w:lang w:eastAsia="zh-CN"/>
        </w:rPr>
        <w:t>3.1.13</w:t>
      </w:r>
      <w:r>
        <w:rPr>
          <w:b/>
          <w:bCs/>
          <w:lang w:eastAsia="zh-CN"/>
        </w:rPr>
        <w:tab/>
      </w:r>
      <w:r w:rsidR="00F33719" w:rsidRPr="5C7A713C">
        <w:rPr>
          <w:b/>
          <w:bCs/>
          <w:lang w:eastAsia="zh-CN"/>
        </w:rPr>
        <w:t xml:space="preserve">network slice </w:t>
      </w:r>
      <w:r w:rsidRPr="5C7A713C">
        <w:rPr>
          <w:b/>
          <w:bCs/>
          <w:lang w:eastAsia="zh-CN"/>
        </w:rPr>
        <w:t>management and orchestration provider (</w:t>
      </w:r>
      <w:proofErr w:type="spellStart"/>
      <w:r w:rsidRPr="5C7A713C">
        <w:rPr>
          <w:b/>
          <w:bCs/>
          <w:lang w:eastAsia="zh-CN"/>
        </w:rPr>
        <w:t>NSmop</w:t>
      </w:r>
      <w:proofErr w:type="spellEnd"/>
      <w:r w:rsidRPr="5C7A713C">
        <w:rPr>
          <w:b/>
          <w:bCs/>
          <w:lang w:eastAsia="zh-CN"/>
        </w:rPr>
        <w:t>)</w:t>
      </w:r>
      <w:r>
        <w:rPr>
          <w:lang w:eastAsia="zh-CN"/>
        </w:rPr>
        <w:t xml:space="preserve"> [ITU-T Y.3103]: The </w:t>
      </w:r>
      <w:r w:rsidR="00CD1BE4">
        <w:rPr>
          <w:lang w:eastAsia="zh-CN"/>
        </w:rPr>
        <w:t xml:space="preserve">network slice </w:t>
      </w:r>
      <w:r>
        <w:rPr>
          <w:lang w:eastAsia="zh-CN"/>
        </w:rPr>
        <w:t>management and orchestration provider is responsible for orchestrating NS(s) and managing the lifecycle of NS instance(s) based on NS blueprint(s) (a term defined in [b</w:t>
      </w:r>
      <w:r w:rsidR="00D034AB">
        <w:rPr>
          <w:lang w:eastAsia="zh-CN"/>
        </w:rPr>
        <w:noBreakHyphen/>
      </w:r>
      <w:r>
        <w:rPr>
          <w:lang w:eastAsia="zh-CN"/>
        </w:rPr>
        <w:t>ITU</w:t>
      </w:r>
      <w:r w:rsidR="00D034AB">
        <w:rPr>
          <w:lang w:eastAsia="zh-CN"/>
        </w:rPr>
        <w:noBreakHyphen/>
      </w:r>
      <w:r>
        <w:rPr>
          <w:lang w:eastAsia="zh-CN"/>
        </w:rPr>
        <w:t>T</w:t>
      </w:r>
      <w:r w:rsidR="00D034AB">
        <w:rPr>
          <w:lang w:eastAsia="zh-CN"/>
        </w:rPr>
        <w:t> </w:t>
      </w:r>
      <w:r>
        <w:rPr>
          <w:lang w:eastAsia="zh-CN"/>
        </w:rPr>
        <w:t xml:space="preserve">Y.3100] (see definition in clause 3.1.2)). </w:t>
      </w:r>
    </w:p>
    <w:p w14:paraId="08C990C2" w14:textId="77777777" w:rsidR="004C7030" w:rsidRDefault="5C7A713C" w:rsidP="00D034AB">
      <w:pPr>
        <w:pStyle w:val="Note"/>
        <w:rPr>
          <w:lang w:eastAsia="zh-CN"/>
        </w:rPr>
      </w:pPr>
      <w:r w:rsidRPr="5C7A713C">
        <w:rPr>
          <w:lang w:eastAsia="zh-CN"/>
        </w:rPr>
        <w:t>NOTE – The NS blueprints can be provided by third parties.</w:t>
      </w:r>
    </w:p>
    <w:p w14:paraId="37C3077E" w14:textId="0524C7DE" w:rsidR="004C7030" w:rsidRDefault="00B913EC" w:rsidP="006A7FD2">
      <w:pPr>
        <w:rPr>
          <w:lang w:eastAsia="zh-CN"/>
        </w:rPr>
      </w:pPr>
      <w:r>
        <w:rPr>
          <w:b/>
          <w:bCs/>
          <w:lang w:eastAsia="zh-CN"/>
        </w:rPr>
        <w:t>3.1.14</w:t>
      </w:r>
      <w:r>
        <w:rPr>
          <w:b/>
          <w:bCs/>
          <w:lang w:eastAsia="zh-CN"/>
        </w:rPr>
        <w:tab/>
      </w:r>
      <w:r w:rsidR="00F33719" w:rsidRPr="5C7A713C">
        <w:rPr>
          <w:b/>
          <w:bCs/>
          <w:lang w:eastAsia="zh-CN"/>
        </w:rPr>
        <w:t xml:space="preserve">network sub-slice provider </w:t>
      </w:r>
      <w:r w:rsidRPr="5C7A713C">
        <w:rPr>
          <w:b/>
          <w:bCs/>
          <w:lang w:eastAsia="zh-CN"/>
        </w:rPr>
        <w:t>(</w:t>
      </w:r>
      <w:proofErr w:type="spellStart"/>
      <w:r w:rsidRPr="5C7A713C">
        <w:rPr>
          <w:b/>
          <w:bCs/>
          <w:lang w:eastAsia="zh-CN"/>
        </w:rPr>
        <w:t>NSSp</w:t>
      </w:r>
      <w:proofErr w:type="spellEnd"/>
      <w:r w:rsidRPr="5C7A713C">
        <w:rPr>
          <w:b/>
          <w:bCs/>
          <w:lang w:eastAsia="zh-CN"/>
        </w:rPr>
        <w:t>)</w:t>
      </w:r>
      <w:r>
        <w:rPr>
          <w:lang w:eastAsia="zh-CN"/>
        </w:rPr>
        <w:t xml:space="preserve"> [ITU-T Y.3103]: The network sub-slice provider is the owner and provider of the network sub-slice instance(s). </w:t>
      </w:r>
    </w:p>
    <w:p w14:paraId="50033C46" w14:textId="465400DC" w:rsidR="004C7030" w:rsidRDefault="00B913EC" w:rsidP="006A7FD2">
      <w:pPr>
        <w:rPr>
          <w:lang w:eastAsia="zh-CN"/>
        </w:rPr>
      </w:pPr>
      <w:r>
        <w:rPr>
          <w:b/>
          <w:bCs/>
          <w:lang w:eastAsia="zh-CN"/>
        </w:rPr>
        <w:t>3.1.15</w:t>
      </w:r>
      <w:r>
        <w:rPr>
          <w:b/>
          <w:bCs/>
          <w:lang w:eastAsia="zh-CN"/>
        </w:rPr>
        <w:tab/>
      </w:r>
      <w:r w:rsidR="00F33719" w:rsidRPr="5C7A713C">
        <w:rPr>
          <w:b/>
          <w:bCs/>
          <w:lang w:eastAsia="zh-CN"/>
        </w:rPr>
        <w:t xml:space="preserve">network sub-slice management </w:t>
      </w:r>
      <w:r w:rsidRPr="5C7A713C">
        <w:rPr>
          <w:b/>
          <w:bCs/>
          <w:lang w:eastAsia="zh-CN"/>
        </w:rPr>
        <w:t>and orchestration provider (</w:t>
      </w:r>
      <w:proofErr w:type="spellStart"/>
      <w:r w:rsidRPr="5C7A713C">
        <w:rPr>
          <w:b/>
          <w:bCs/>
          <w:lang w:eastAsia="zh-CN"/>
        </w:rPr>
        <w:t>NSSmop</w:t>
      </w:r>
      <w:proofErr w:type="spellEnd"/>
      <w:r w:rsidRPr="5C7A713C">
        <w:rPr>
          <w:b/>
          <w:bCs/>
          <w:lang w:eastAsia="zh-CN"/>
        </w:rPr>
        <w:t>)</w:t>
      </w:r>
      <w:r>
        <w:rPr>
          <w:lang w:eastAsia="zh-CN"/>
        </w:rPr>
        <w:t xml:space="preserve"> [ITU-T Y.3103]: The network sub-slice management and orchestration provider is responsible for orchestrating network sub-slice(s) and managing the lifecycle of the network sub-slice instance(s). </w:t>
      </w:r>
    </w:p>
    <w:p w14:paraId="61B6D23B" w14:textId="4187FC75" w:rsidR="004C7030" w:rsidRPr="00D909C0" w:rsidRDefault="00B913EC" w:rsidP="006A7FD2">
      <w:pPr>
        <w:rPr>
          <w:lang w:eastAsia="zh-CN"/>
        </w:rPr>
      </w:pPr>
      <w:r>
        <w:rPr>
          <w:b/>
          <w:bCs/>
          <w:lang w:eastAsia="zh-CN"/>
        </w:rPr>
        <w:t>3.1.16</w:t>
      </w:r>
      <w:r>
        <w:rPr>
          <w:b/>
          <w:bCs/>
          <w:lang w:eastAsia="zh-CN"/>
        </w:rPr>
        <w:tab/>
      </w:r>
      <w:r w:rsidR="00F33719">
        <w:rPr>
          <w:b/>
          <w:bCs/>
          <w:lang w:eastAsia="zh-CN"/>
        </w:rPr>
        <w:t xml:space="preserve">network infrastructure </w:t>
      </w:r>
      <w:r>
        <w:rPr>
          <w:b/>
          <w:bCs/>
          <w:lang w:eastAsia="zh-CN"/>
        </w:rPr>
        <w:t>management provider (</w:t>
      </w:r>
      <w:proofErr w:type="spellStart"/>
      <w:r>
        <w:rPr>
          <w:b/>
          <w:bCs/>
          <w:lang w:eastAsia="zh-CN"/>
        </w:rPr>
        <w:t>NImp</w:t>
      </w:r>
      <w:proofErr w:type="spellEnd"/>
      <w:r>
        <w:rPr>
          <w:b/>
          <w:bCs/>
          <w:lang w:eastAsia="zh-CN"/>
        </w:rPr>
        <w:t>)</w:t>
      </w:r>
      <w:r>
        <w:rPr>
          <w:lang w:eastAsia="zh-CN"/>
        </w:rPr>
        <w:t xml:space="preserve"> [ITU-T Y.3103]: The network infrastructure management provider integrates infrastructures of multiple infrastructure providers to offer the combined resources to the NS management and orchestration provider.</w:t>
      </w:r>
    </w:p>
    <w:p w14:paraId="0BD606F5" w14:textId="3F823243" w:rsidR="004C7030" w:rsidRDefault="00D909C0" w:rsidP="00D909C0">
      <w:pPr>
        <w:pStyle w:val="Heading2"/>
      </w:pPr>
      <w:bookmarkStart w:id="28" w:name="_Toc43729269"/>
      <w:bookmarkStart w:id="29" w:name="_Toc232071702"/>
      <w:bookmarkStart w:id="30" w:name="_Toc232077336"/>
      <w:r>
        <w:rPr>
          <w:lang w:eastAsia="zh-CN"/>
        </w:rPr>
        <w:t>3.2</w:t>
      </w:r>
      <w:r>
        <w:rPr>
          <w:lang w:eastAsia="zh-CN"/>
        </w:rPr>
        <w:tab/>
      </w:r>
      <w:r w:rsidR="00B913EC">
        <w:rPr>
          <w:lang w:eastAsia="zh-CN"/>
        </w:rPr>
        <w:t xml:space="preserve">Terms defined in </w:t>
      </w:r>
      <w:bookmarkEnd w:id="28"/>
      <w:bookmarkEnd w:id="29"/>
      <w:r w:rsidR="006A7FD2" w:rsidRPr="006A7FD2">
        <w:rPr>
          <w:lang w:eastAsia="zh-CN"/>
        </w:rPr>
        <w:t>this Technical Specification</w:t>
      </w:r>
      <w:bookmarkEnd w:id="30"/>
    </w:p>
    <w:p w14:paraId="17E5E844" w14:textId="40D44DA9" w:rsidR="004C7030" w:rsidRPr="00D909C0" w:rsidRDefault="5C7A713C">
      <w:pPr>
        <w:rPr>
          <w:lang w:eastAsia="ja-JP"/>
        </w:rPr>
      </w:pPr>
      <w:r>
        <w:t>None.</w:t>
      </w:r>
    </w:p>
    <w:p w14:paraId="6A0C33E5" w14:textId="2FFDE878" w:rsidR="004C7030" w:rsidRPr="00D909C0" w:rsidRDefault="00D909C0" w:rsidP="00D909C0">
      <w:pPr>
        <w:pStyle w:val="Heading1"/>
      </w:pPr>
      <w:bookmarkStart w:id="31" w:name="_Toc43729270"/>
      <w:bookmarkStart w:id="32" w:name="_Toc232071703"/>
      <w:bookmarkStart w:id="33" w:name="_Toc232077337"/>
      <w:r>
        <w:rPr>
          <w:lang w:eastAsia="zh-CN"/>
        </w:rPr>
        <w:t>4</w:t>
      </w:r>
      <w:r>
        <w:rPr>
          <w:lang w:eastAsia="zh-CN"/>
        </w:rPr>
        <w:tab/>
      </w:r>
      <w:r w:rsidR="00B913EC">
        <w:rPr>
          <w:lang w:eastAsia="zh-CN"/>
        </w:rPr>
        <w:t>Abbreviations and acronyms</w:t>
      </w:r>
      <w:bookmarkEnd w:id="31"/>
      <w:bookmarkEnd w:id="32"/>
      <w:bookmarkEnd w:id="33"/>
    </w:p>
    <w:p w14:paraId="3B8B4C92" w14:textId="4704DB61" w:rsidR="00D034AB" w:rsidRDefault="00D034AB" w:rsidP="5C7A713C">
      <w:r w:rsidRPr="00D034AB">
        <w:t>This Technical Specification uses the following abbreviations and acronyms:</w:t>
      </w:r>
    </w:p>
    <w:p w14:paraId="39475A74" w14:textId="7A2164B4" w:rsidR="00161A92" w:rsidRDefault="00161A92" w:rsidP="00D034AB">
      <w:pPr>
        <w:tabs>
          <w:tab w:val="clear" w:pos="794"/>
        </w:tabs>
        <w:rPr>
          <w:rFonts w:eastAsia="SimSun"/>
          <w:lang w:eastAsia="zh-CN"/>
        </w:rPr>
      </w:pPr>
      <w:r>
        <w:rPr>
          <w:color w:val="000000" w:themeColor="text1"/>
        </w:rPr>
        <w:t>ABAC</w:t>
      </w:r>
      <w:r>
        <w:rPr>
          <w:color w:val="000000" w:themeColor="text1"/>
        </w:rPr>
        <w:tab/>
      </w:r>
      <w:r w:rsidRPr="5C7A713C">
        <w:rPr>
          <w:rFonts w:eastAsia="SimSun"/>
          <w:lang w:eastAsia="zh-CN"/>
        </w:rPr>
        <w:t>Attribute-Based Access Control</w:t>
      </w:r>
    </w:p>
    <w:p w14:paraId="2838546A" w14:textId="03D54F0A" w:rsidR="004128FF" w:rsidRPr="004128FF" w:rsidRDefault="004128FF" w:rsidP="00D034AB">
      <w:pPr>
        <w:tabs>
          <w:tab w:val="clear" w:pos="794"/>
        </w:tabs>
        <w:rPr>
          <w:lang w:eastAsia="zh-CN"/>
        </w:rPr>
      </w:pPr>
      <w:r>
        <w:rPr>
          <w:lang w:eastAsia="zh-CN"/>
        </w:rPr>
        <w:t>AI</w:t>
      </w:r>
      <w:r>
        <w:rPr>
          <w:lang w:eastAsia="zh-CN"/>
        </w:rPr>
        <w:tab/>
        <w:t>Artificial Intelligence</w:t>
      </w:r>
    </w:p>
    <w:p w14:paraId="264F02BB" w14:textId="57FD371E" w:rsidR="00B101E8" w:rsidRDefault="00B101E8" w:rsidP="00D034AB">
      <w:pPr>
        <w:tabs>
          <w:tab w:val="clear" w:pos="794"/>
        </w:tabs>
        <w:rPr>
          <w:lang w:eastAsia="zh-CN"/>
        </w:rPr>
      </w:pPr>
      <w:r w:rsidRPr="5C7A713C">
        <w:rPr>
          <w:color w:val="000000" w:themeColor="text1"/>
        </w:rPr>
        <w:t>AIOP</w:t>
      </w:r>
      <w:r>
        <w:rPr>
          <w:color w:val="000000" w:themeColor="text1"/>
        </w:rPr>
        <w:tab/>
      </w:r>
      <w:r w:rsidRPr="5C7A713C">
        <w:rPr>
          <w:color w:val="000000" w:themeColor="text1"/>
        </w:rPr>
        <w:t>Artificial Intelligence for IT Operation</w:t>
      </w:r>
    </w:p>
    <w:p w14:paraId="50A7CDBB" w14:textId="30B2BAFD" w:rsidR="004C7030" w:rsidRDefault="00B913EC" w:rsidP="00D034AB">
      <w:pPr>
        <w:tabs>
          <w:tab w:val="clear" w:pos="794"/>
        </w:tabs>
        <w:rPr>
          <w:lang w:eastAsia="zh-CN"/>
        </w:rPr>
      </w:pPr>
      <w:r>
        <w:rPr>
          <w:lang w:eastAsia="zh-CN"/>
        </w:rPr>
        <w:t>API</w:t>
      </w:r>
      <w:r>
        <w:rPr>
          <w:lang w:eastAsia="zh-CN"/>
        </w:rPr>
        <w:tab/>
        <w:t xml:space="preserve">Application Programming Interface </w:t>
      </w:r>
    </w:p>
    <w:p w14:paraId="0C2808A6" w14:textId="36CDAF6B" w:rsidR="004C7030" w:rsidRDefault="00B913EC" w:rsidP="00D034AB">
      <w:pPr>
        <w:tabs>
          <w:tab w:val="clear" w:pos="794"/>
        </w:tabs>
        <w:rPr>
          <w:color w:val="000000" w:themeColor="text1"/>
        </w:rPr>
      </w:pPr>
      <w:r>
        <w:rPr>
          <w:color w:val="000000"/>
        </w:rPr>
        <w:t>CP</w:t>
      </w:r>
      <w:r>
        <w:rPr>
          <w:color w:val="000000"/>
        </w:rPr>
        <w:tab/>
        <w:t>Control Plane</w:t>
      </w:r>
    </w:p>
    <w:p w14:paraId="76E09242" w14:textId="5E13C086" w:rsidR="004C7030" w:rsidRDefault="00B913EC" w:rsidP="00D034AB">
      <w:pPr>
        <w:tabs>
          <w:tab w:val="clear" w:pos="794"/>
        </w:tabs>
        <w:rPr>
          <w:color w:val="000000" w:themeColor="text1"/>
        </w:rPr>
      </w:pPr>
      <w:r>
        <w:rPr>
          <w:color w:val="000000"/>
        </w:rPr>
        <w:t>CSP</w:t>
      </w:r>
      <w:r>
        <w:rPr>
          <w:color w:val="000000"/>
        </w:rPr>
        <w:tab/>
        <w:t>Customer Services Provider</w:t>
      </w:r>
    </w:p>
    <w:p w14:paraId="2057D288" w14:textId="3661B970" w:rsidR="004C7030" w:rsidRDefault="00B913EC" w:rsidP="00D034AB">
      <w:pPr>
        <w:tabs>
          <w:tab w:val="clear" w:pos="794"/>
        </w:tabs>
        <w:rPr>
          <w:color w:val="000000" w:themeColor="text1"/>
        </w:rPr>
      </w:pPr>
      <w:r>
        <w:rPr>
          <w:color w:val="000000"/>
        </w:rPr>
        <w:t>DP</w:t>
      </w:r>
      <w:r>
        <w:rPr>
          <w:color w:val="000000"/>
        </w:rPr>
        <w:tab/>
        <w:t>Data Plane</w:t>
      </w:r>
    </w:p>
    <w:p w14:paraId="5F988A8E" w14:textId="1648A01A" w:rsidR="00D034AB" w:rsidRDefault="00D034AB" w:rsidP="00D034AB">
      <w:pPr>
        <w:tabs>
          <w:tab w:val="clear" w:pos="794"/>
        </w:tabs>
        <w:rPr>
          <w:lang w:eastAsia="zh-CN"/>
        </w:rPr>
      </w:pPr>
      <w:r>
        <w:rPr>
          <w:lang w:eastAsia="zh-CN"/>
        </w:rPr>
        <w:t>E2E</w:t>
      </w:r>
      <w:r>
        <w:rPr>
          <w:lang w:eastAsia="zh-CN"/>
        </w:rPr>
        <w:tab/>
        <w:t>end-to-end</w:t>
      </w:r>
    </w:p>
    <w:p w14:paraId="64347C41" w14:textId="731AA0D2" w:rsidR="004C7030" w:rsidRDefault="00B913EC" w:rsidP="00D034AB">
      <w:pPr>
        <w:tabs>
          <w:tab w:val="clear" w:pos="794"/>
        </w:tabs>
        <w:rPr>
          <w:lang w:eastAsia="zh-CN"/>
        </w:rPr>
      </w:pPr>
      <w:proofErr w:type="spellStart"/>
      <w:r>
        <w:rPr>
          <w:lang w:eastAsia="zh-CN"/>
        </w:rPr>
        <w:t>eMBB</w:t>
      </w:r>
      <w:proofErr w:type="spellEnd"/>
      <w:r>
        <w:rPr>
          <w:lang w:eastAsia="zh-CN"/>
        </w:rPr>
        <w:tab/>
        <w:t>enhanced Mobile Broadband</w:t>
      </w:r>
    </w:p>
    <w:p w14:paraId="3D700B76" w14:textId="77777777" w:rsidR="004C7030" w:rsidRDefault="00B913EC" w:rsidP="00D034AB">
      <w:pPr>
        <w:tabs>
          <w:tab w:val="clear" w:pos="794"/>
        </w:tabs>
        <w:rPr>
          <w:color w:val="000000" w:themeColor="text1"/>
        </w:rPr>
      </w:pPr>
      <w:r>
        <w:rPr>
          <w:color w:val="000000"/>
        </w:rPr>
        <w:t>FCAPS</w:t>
      </w:r>
      <w:r>
        <w:rPr>
          <w:color w:val="000000"/>
        </w:rPr>
        <w:tab/>
      </w:r>
      <w:r w:rsidRPr="00D034AB">
        <w:t>Fault</w:t>
      </w:r>
      <w:r>
        <w:rPr>
          <w:color w:val="000000"/>
        </w:rPr>
        <w:t>, Configuration, Accounting, Performance, Security</w:t>
      </w:r>
    </w:p>
    <w:p w14:paraId="0E747581" w14:textId="0C055321" w:rsidR="004C7030" w:rsidRDefault="00B913EC" w:rsidP="00D034AB">
      <w:pPr>
        <w:tabs>
          <w:tab w:val="clear" w:pos="794"/>
        </w:tabs>
        <w:rPr>
          <w:lang w:eastAsia="zh-CN"/>
        </w:rPr>
      </w:pPr>
      <w:r>
        <w:rPr>
          <w:lang w:eastAsia="zh-CN"/>
        </w:rPr>
        <w:t>IED</w:t>
      </w:r>
      <w:r>
        <w:rPr>
          <w:lang w:eastAsia="zh-CN"/>
        </w:rPr>
        <w:tab/>
        <w:t>Intelligent Electronic Device</w:t>
      </w:r>
    </w:p>
    <w:p w14:paraId="24CC7BDB" w14:textId="77777777" w:rsidR="004C7030" w:rsidRDefault="00B913EC" w:rsidP="00D034AB">
      <w:pPr>
        <w:tabs>
          <w:tab w:val="clear" w:pos="794"/>
        </w:tabs>
        <w:rPr>
          <w:lang w:eastAsia="zh-CN"/>
        </w:rPr>
      </w:pPr>
      <w:r>
        <w:rPr>
          <w:lang w:eastAsia="zh-CN"/>
        </w:rPr>
        <w:t>IMT-2020</w:t>
      </w:r>
      <w:r>
        <w:rPr>
          <w:lang w:eastAsia="zh-CN"/>
        </w:rPr>
        <w:tab/>
        <w:t>International Mobile Telecommunications-2020</w:t>
      </w:r>
    </w:p>
    <w:p w14:paraId="53B8378E" w14:textId="3F5070D4" w:rsidR="004C7030" w:rsidRDefault="00B913EC" w:rsidP="00D034AB">
      <w:pPr>
        <w:tabs>
          <w:tab w:val="clear" w:pos="794"/>
        </w:tabs>
        <w:rPr>
          <w:color w:val="000000" w:themeColor="text1"/>
        </w:rPr>
      </w:pPr>
      <w:r>
        <w:rPr>
          <w:color w:val="000000"/>
        </w:rPr>
        <w:t>KPI</w:t>
      </w:r>
      <w:r>
        <w:rPr>
          <w:color w:val="000000"/>
        </w:rPr>
        <w:tab/>
        <w:t>Key Performance Indicator</w:t>
      </w:r>
    </w:p>
    <w:p w14:paraId="5D3828DD" w14:textId="16972418" w:rsidR="004C7030" w:rsidRDefault="00B913EC" w:rsidP="00D034AB">
      <w:pPr>
        <w:tabs>
          <w:tab w:val="clear" w:pos="794"/>
        </w:tabs>
        <w:rPr>
          <w:color w:val="000000" w:themeColor="text1"/>
        </w:rPr>
      </w:pPr>
      <w:r>
        <w:rPr>
          <w:color w:val="000000"/>
        </w:rPr>
        <w:t>MAPE</w:t>
      </w:r>
      <w:r>
        <w:rPr>
          <w:color w:val="000000"/>
        </w:rPr>
        <w:tab/>
        <w:t>Monitor Analyse Plan Execute</w:t>
      </w:r>
    </w:p>
    <w:p w14:paraId="4E847DCD" w14:textId="16ECD43F" w:rsidR="004C7030" w:rsidRDefault="00B913EC" w:rsidP="00D034AB">
      <w:pPr>
        <w:tabs>
          <w:tab w:val="clear" w:pos="794"/>
        </w:tabs>
        <w:rPr>
          <w:lang w:eastAsia="zh-CN"/>
        </w:rPr>
      </w:pPr>
      <w:r>
        <w:rPr>
          <w:lang w:eastAsia="zh-CN"/>
        </w:rPr>
        <w:t>ML</w:t>
      </w:r>
      <w:r>
        <w:rPr>
          <w:lang w:eastAsia="zh-CN"/>
        </w:rPr>
        <w:tab/>
        <w:t>Machine Learning</w:t>
      </w:r>
    </w:p>
    <w:p w14:paraId="138EF918" w14:textId="6096B18A" w:rsidR="006003BD" w:rsidRDefault="006003BD" w:rsidP="00D034AB">
      <w:pPr>
        <w:tabs>
          <w:tab w:val="clear" w:pos="794"/>
        </w:tabs>
        <w:rPr>
          <w:lang w:eastAsia="zh-CN"/>
        </w:rPr>
      </w:pPr>
      <w:proofErr w:type="spellStart"/>
      <w:r>
        <w:rPr>
          <w:lang w:eastAsia="zh-CN"/>
        </w:rPr>
        <w:t>NIp</w:t>
      </w:r>
      <w:proofErr w:type="spellEnd"/>
      <w:r>
        <w:rPr>
          <w:lang w:eastAsia="zh-CN"/>
        </w:rPr>
        <w:tab/>
        <w:t>Network Infrastructure provider</w:t>
      </w:r>
    </w:p>
    <w:p w14:paraId="4BDB014E" w14:textId="53A59D43" w:rsidR="004C7030" w:rsidRDefault="00B913EC" w:rsidP="00D034AB">
      <w:pPr>
        <w:tabs>
          <w:tab w:val="clear" w:pos="794"/>
        </w:tabs>
        <w:rPr>
          <w:lang w:eastAsia="zh-CN"/>
        </w:rPr>
      </w:pPr>
      <w:r>
        <w:rPr>
          <w:lang w:eastAsia="zh-CN"/>
        </w:rPr>
        <w:t>NS</w:t>
      </w:r>
      <w:r>
        <w:rPr>
          <w:lang w:eastAsia="zh-CN"/>
        </w:rPr>
        <w:tab/>
        <w:t>Network Slice</w:t>
      </w:r>
    </w:p>
    <w:p w14:paraId="34596AD0" w14:textId="7414AB3D" w:rsidR="006003BD" w:rsidRDefault="006003BD" w:rsidP="00D034AB">
      <w:pPr>
        <w:tabs>
          <w:tab w:val="clear" w:pos="794"/>
        </w:tabs>
        <w:rPr>
          <w:lang w:eastAsia="zh-CN"/>
        </w:rPr>
      </w:pPr>
      <w:r>
        <w:rPr>
          <w:lang w:eastAsia="zh-CN"/>
        </w:rPr>
        <w:t>NSI</w:t>
      </w:r>
      <w:r>
        <w:rPr>
          <w:lang w:eastAsia="zh-CN"/>
        </w:rPr>
        <w:tab/>
        <w:t>Network Slice Instance</w:t>
      </w:r>
    </w:p>
    <w:p w14:paraId="35FD03B6" w14:textId="394CB4B1" w:rsidR="006003BD" w:rsidRDefault="006003BD" w:rsidP="00D034AB">
      <w:pPr>
        <w:tabs>
          <w:tab w:val="clear" w:pos="794"/>
        </w:tabs>
        <w:rPr>
          <w:lang w:eastAsia="zh-CN"/>
        </w:rPr>
      </w:pPr>
      <w:proofErr w:type="spellStart"/>
      <w:r>
        <w:rPr>
          <w:lang w:eastAsia="zh-CN"/>
        </w:rPr>
        <w:t>NSp</w:t>
      </w:r>
      <w:proofErr w:type="spellEnd"/>
      <w:r>
        <w:rPr>
          <w:lang w:eastAsia="zh-CN"/>
        </w:rPr>
        <w:tab/>
        <w:t>Network Slice provider</w:t>
      </w:r>
    </w:p>
    <w:p w14:paraId="2BCDF364" w14:textId="4DEC8AB1" w:rsidR="004C7030" w:rsidRDefault="00B913EC" w:rsidP="00D034AB">
      <w:pPr>
        <w:tabs>
          <w:tab w:val="clear" w:pos="794"/>
        </w:tabs>
        <w:rPr>
          <w:lang w:eastAsia="zh-CN"/>
        </w:rPr>
      </w:pPr>
      <w:r>
        <w:rPr>
          <w:lang w:eastAsia="zh-CN"/>
        </w:rPr>
        <w:t>NSS</w:t>
      </w:r>
      <w:r>
        <w:rPr>
          <w:lang w:eastAsia="zh-CN"/>
        </w:rPr>
        <w:tab/>
        <w:t>Network Sub-Slice</w:t>
      </w:r>
    </w:p>
    <w:p w14:paraId="443FF51A" w14:textId="77777777" w:rsidR="006003BD" w:rsidRDefault="006003BD" w:rsidP="006003BD">
      <w:pPr>
        <w:tabs>
          <w:tab w:val="clear" w:pos="794"/>
        </w:tabs>
        <w:rPr>
          <w:lang w:eastAsia="zh-CN"/>
        </w:rPr>
      </w:pPr>
      <w:proofErr w:type="spellStart"/>
      <w:r>
        <w:rPr>
          <w:lang w:eastAsia="zh-CN"/>
        </w:rPr>
        <w:t>NSmop</w:t>
      </w:r>
      <w:proofErr w:type="spellEnd"/>
      <w:r>
        <w:rPr>
          <w:lang w:eastAsia="zh-CN"/>
        </w:rPr>
        <w:tab/>
      </w:r>
      <w:r>
        <w:t>Network</w:t>
      </w:r>
      <w:r>
        <w:rPr>
          <w:lang w:eastAsia="zh-CN"/>
        </w:rPr>
        <w:t xml:space="preserve"> Slice management and orchestration provider</w:t>
      </w:r>
    </w:p>
    <w:p w14:paraId="5A8EB818" w14:textId="1684D6D7" w:rsidR="006003BD" w:rsidRDefault="006003BD" w:rsidP="006003BD">
      <w:pPr>
        <w:tabs>
          <w:tab w:val="clear" w:pos="794"/>
        </w:tabs>
        <w:rPr>
          <w:lang w:eastAsia="zh-CN"/>
        </w:rPr>
      </w:pPr>
      <w:proofErr w:type="spellStart"/>
      <w:r>
        <w:rPr>
          <w:lang w:eastAsia="zh-CN"/>
        </w:rPr>
        <w:t>NSSmop</w:t>
      </w:r>
      <w:proofErr w:type="spellEnd"/>
      <w:r>
        <w:rPr>
          <w:lang w:eastAsia="zh-CN"/>
        </w:rPr>
        <w:tab/>
        <w:t>Network Sub-Slice management and orchestration provider</w:t>
      </w:r>
    </w:p>
    <w:p w14:paraId="2D29BD30" w14:textId="77777777" w:rsidR="006003BD" w:rsidRDefault="006003BD" w:rsidP="006003BD">
      <w:pPr>
        <w:tabs>
          <w:tab w:val="clear" w:pos="794"/>
        </w:tabs>
        <w:rPr>
          <w:lang w:eastAsia="zh-CN"/>
        </w:rPr>
      </w:pPr>
      <w:proofErr w:type="spellStart"/>
      <w:r>
        <w:rPr>
          <w:lang w:eastAsia="zh-CN"/>
        </w:rPr>
        <w:t>NSSp</w:t>
      </w:r>
      <w:proofErr w:type="spellEnd"/>
      <w:r>
        <w:rPr>
          <w:lang w:eastAsia="zh-CN"/>
        </w:rPr>
        <w:tab/>
        <w:t>Network Sub-Slice provider</w:t>
      </w:r>
    </w:p>
    <w:p w14:paraId="38C66162" w14:textId="2A93B39C" w:rsidR="006003BD" w:rsidRDefault="006003BD" w:rsidP="00D034AB">
      <w:pPr>
        <w:tabs>
          <w:tab w:val="clear" w:pos="794"/>
        </w:tabs>
        <w:rPr>
          <w:lang w:eastAsia="zh-CN"/>
        </w:rPr>
      </w:pPr>
      <w:proofErr w:type="spellStart"/>
      <w:r>
        <w:rPr>
          <w:lang w:eastAsia="zh-CN"/>
        </w:rPr>
        <w:t>NSsp</w:t>
      </w:r>
      <w:proofErr w:type="spellEnd"/>
      <w:r>
        <w:rPr>
          <w:lang w:eastAsia="zh-CN"/>
        </w:rPr>
        <w:tab/>
        <w:t>Network Slice service provider</w:t>
      </w:r>
    </w:p>
    <w:p w14:paraId="5093B462" w14:textId="51545EE7" w:rsidR="004C7030" w:rsidRDefault="00B913EC" w:rsidP="00D034AB">
      <w:pPr>
        <w:tabs>
          <w:tab w:val="clear" w:pos="794"/>
        </w:tabs>
        <w:rPr>
          <w:lang w:eastAsia="zh-CN"/>
        </w:rPr>
      </w:pPr>
      <w:proofErr w:type="spellStart"/>
      <w:r>
        <w:rPr>
          <w:lang w:eastAsia="zh-CN"/>
        </w:rPr>
        <w:t>NSsu</w:t>
      </w:r>
      <w:proofErr w:type="spellEnd"/>
      <w:r>
        <w:rPr>
          <w:lang w:eastAsia="zh-CN"/>
        </w:rPr>
        <w:tab/>
        <w:t>Network Slice service user</w:t>
      </w:r>
    </w:p>
    <w:p w14:paraId="29F07F4C" w14:textId="023720AA" w:rsidR="004C7030" w:rsidRDefault="00B913EC" w:rsidP="00D034AB">
      <w:pPr>
        <w:tabs>
          <w:tab w:val="clear" w:pos="794"/>
        </w:tabs>
        <w:rPr>
          <w:lang w:eastAsia="zh-CN"/>
        </w:rPr>
      </w:pPr>
      <w:r>
        <w:rPr>
          <w:lang w:eastAsia="zh-CN"/>
        </w:rPr>
        <w:t>OSA</w:t>
      </w:r>
      <w:r>
        <w:rPr>
          <w:lang w:eastAsia="zh-CN"/>
        </w:rPr>
        <w:tab/>
      </w:r>
      <w:r w:rsidR="009C2E5F" w:rsidRPr="009664F0">
        <w:rPr>
          <w:lang w:eastAsia="zh-CN"/>
        </w:rPr>
        <w:t>One Stop shop Access</w:t>
      </w:r>
    </w:p>
    <w:p w14:paraId="0A504A93" w14:textId="7CB9E29A" w:rsidR="004C7030" w:rsidRDefault="00B913EC" w:rsidP="00D034AB">
      <w:pPr>
        <w:tabs>
          <w:tab w:val="clear" w:pos="794"/>
        </w:tabs>
        <w:rPr>
          <w:color w:val="000000" w:themeColor="text1"/>
        </w:rPr>
      </w:pPr>
      <w:r>
        <w:rPr>
          <w:color w:val="000000"/>
        </w:rPr>
        <w:t>PNF</w:t>
      </w:r>
      <w:r>
        <w:rPr>
          <w:color w:val="000000"/>
        </w:rPr>
        <w:tab/>
        <w:t>Physical Network Function</w:t>
      </w:r>
    </w:p>
    <w:p w14:paraId="45499336" w14:textId="5ACCC54C" w:rsidR="004C7030" w:rsidRDefault="00B913EC" w:rsidP="00D034AB">
      <w:pPr>
        <w:tabs>
          <w:tab w:val="clear" w:pos="794"/>
        </w:tabs>
        <w:rPr>
          <w:color w:val="000000" w:themeColor="text1"/>
        </w:rPr>
      </w:pPr>
      <w:r>
        <w:rPr>
          <w:color w:val="000000"/>
        </w:rPr>
        <w:t>QoE</w:t>
      </w:r>
      <w:r>
        <w:rPr>
          <w:color w:val="000000"/>
        </w:rPr>
        <w:tab/>
        <w:t>Quality of Experience</w:t>
      </w:r>
    </w:p>
    <w:p w14:paraId="32A16618" w14:textId="52672A40" w:rsidR="004C7030" w:rsidRDefault="00B913EC" w:rsidP="00D034AB">
      <w:pPr>
        <w:tabs>
          <w:tab w:val="clear" w:pos="794"/>
        </w:tabs>
        <w:rPr>
          <w:color w:val="000000" w:themeColor="text1"/>
        </w:rPr>
      </w:pPr>
      <w:r>
        <w:rPr>
          <w:color w:val="000000"/>
        </w:rPr>
        <w:t>QoS</w:t>
      </w:r>
      <w:r>
        <w:rPr>
          <w:color w:val="000000"/>
        </w:rPr>
        <w:tab/>
        <w:t>Quality of Service</w:t>
      </w:r>
    </w:p>
    <w:p w14:paraId="4F2F5AE3" w14:textId="713D2BD4" w:rsidR="00907B6D" w:rsidRDefault="00907B6D" w:rsidP="00D034AB">
      <w:pPr>
        <w:tabs>
          <w:tab w:val="clear" w:pos="794"/>
        </w:tabs>
        <w:rPr>
          <w:lang w:eastAsia="zh-CN"/>
        </w:rPr>
      </w:pPr>
      <w:r>
        <w:rPr>
          <w:lang w:eastAsia="zh-CN"/>
        </w:rPr>
        <w:t>R-GOOSE</w:t>
      </w:r>
      <w:r>
        <w:rPr>
          <w:lang w:eastAsia="zh-CN"/>
        </w:rPr>
        <w:tab/>
      </w:r>
      <w:r w:rsidRPr="00907B6D">
        <w:rPr>
          <w:lang w:eastAsia="zh-CN"/>
        </w:rPr>
        <w:t>Routable GOOSE</w:t>
      </w:r>
    </w:p>
    <w:p w14:paraId="74D67AA3" w14:textId="01CDE216" w:rsidR="004C7030" w:rsidRDefault="00B913EC" w:rsidP="00D034AB">
      <w:pPr>
        <w:tabs>
          <w:tab w:val="clear" w:pos="794"/>
        </w:tabs>
        <w:rPr>
          <w:lang w:eastAsia="zh-CN"/>
        </w:rPr>
      </w:pPr>
      <w:r>
        <w:rPr>
          <w:lang w:eastAsia="zh-CN"/>
        </w:rPr>
        <w:t>RAN</w:t>
      </w:r>
      <w:r>
        <w:rPr>
          <w:lang w:eastAsia="zh-CN"/>
        </w:rPr>
        <w:tab/>
        <w:t>Radio Access Network</w:t>
      </w:r>
    </w:p>
    <w:p w14:paraId="632BA9D6" w14:textId="10E6D033" w:rsidR="004C7030" w:rsidRDefault="00B913EC" w:rsidP="00D034AB">
      <w:pPr>
        <w:tabs>
          <w:tab w:val="clear" w:pos="794"/>
        </w:tabs>
        <w:rPr>
          <w:lang w:eastAsia="zh-CN"/>
        </w:rPr>
      </w:pPr>
      <w:r>
        <w:rPr>
          <w:lang w:eastAsia="zh-CN"/>
        </w:rPr>
        <w:t>SIM</w:t>
      </w:r>
      <w:r>
        <w:rPr>
          <w:lang w:eastAsia="zh-CN"/>
        </w:rPr>
        <w:tab/>
        <w:t>Subscriber Identity Module</w:t>
      </w:r>
    </w:p>
    <w:p w14:paraId="1D1F62DE" w14:textId="192A9019" w:rsidR="004C7030" w:rsidRDefault="00B913EC" w:rsidP="00D034AB">
      <w:pPr>
        <w:tabs>
          <w:tab w:val="clear" w:pos="794"/>
        </w:tabs>
        <w:rPr>
          <w:color w:val="000000" w:themeColor="text1"/>
        </w:rPr>
      </w:pPr>
      <w:r>
        <w:rPr>
          <w:color w:val="000000"/>
        </w:rPr>
        <w:t>SLA</w:t>
      </w:r>
      <w:r>
        <w:rPr>
          <w:color w:val="000000"/>
        </w:rPr>
        <w:tab/>
        <w:t>Service Level Agreement</w:t>
      </w:r>
    </w:p>
    <w:p w14:paraId="5820963E" w14:textId="139368DD" w:rsidR="004C7030" w:rsidRDefault="00B913EC" w:rsidP="00D034AB">
      <w:pPr>
        <w:tabs>
          <w:tab w:val="clear" w:pos="794"/>
        </w:tabs>
        <w:rPr>
          <w:lang w:eastAsia="zh-CN"/>
        </w:rPr>
      </w:pPr>
      <w:r>
        <w:rPr>
          <w:lang w:eastAsia="zh-CN"/>
        </w:rPr>
        <w:t>UE</w:t>
      </w:r>
      <w:r>
        <w:rPr>
          <w:lang w:eastAsia="zh-CN"/>
        </w:rPr>
        <w:tab/>
        <w:t>User equipment</w:t>
      </w:r>
    </w:p>
    <w:p w14:paraId="7530C02E" w14:textId="155C5E1E" w:rsidR="004C7030" w:rsidRDefault="00B913EC" w:rsidP="00D034AB">
      <w:pPr>
        <w:tabs>
          <w:tab w:val="clear" w:pos="794"/>
        </w:tabs>
        <w:rPr>
          <w:lang w:eastAsia="zh-CN"/>
        </w:rPr>
      </w:pPr>
      <w:r>
        <w:rPr>
          <w:lang w:eastAsia="zh-CN"/>
        </w:rPr>
        <w:t>UP</w:t>
      </w:r>
      <w:r>
        <w:rPr>
          <w:lang w:eastAsia="zh-CN"/>
        </w:rPr>
        <w:tab/>
        <w:t>User Plane</w:t>
      </w:r>
    </w:p>
    <w:p w14:paraId="6A49A7FC" w14:textId="77777777" w:rsidR="004C7030" w:rsidRDefault="00B913EC" w:rsidP="00D034AB">
      <w:pPr>
        <w:tabs>
          <w:tab w:val="clear" w:pos="794"/>
        </w:tabs>
        <w:rPr>
          <w:lang w:eastAsia="zh-CN"/>
        </w:rPr>
      </w:pPr>
      <w:proofErr w:type="spellStart"/>
      <w:r>
        <w:rPr>
          <w:lang w:eastAsia="zh-CN"/>
        </w:rPr>
        <w:t>uRLLC</w:t>
      </w:r>
      <w:proofErr w:type="spellEnd"/>
      <w:r>
        <w:rPr>
          <w:lang w:eastAsia="zh-CN"/>
        </w:rPr>
        <w:tab/>
      </w:r>
      <w:r>
        <w:t>ultra</w:t>
      </w:r>
      <w:r>
        <w:rPr>
          <w:lang w:eastAsia="zh-CN"/>
        </w:rPr>
        <w:t xml:space="preserve">-Reliable Low Latency Communications </w:t>
      </w:r>
    </w:p>
    <w:p w14:paraId="3F39BBC6" w14:textId="77777777" w:rsidR="006003BD" w:rsidRDefault="006003BD" w:rsidP="006003BD">
      <w:pPr>
        <w:tabs>
          <w:tab w:val="clear" w:pos="794"/>
        </w:tabs>
        <w:rPr>
          <w:color w:val="000000" w:themeColor="text1"/>
        </w:rPr>
      </w:pPr>
      <w:proofErr w:type="spellStart"/>
      <w:r>
        <w:rPr>
          <w:color w:val="000000"/>
        </w:rPr>
        <w:t>vFW</w:t>
      </w:r>
      <w:proofErr w:type="spellEnd"/>
      <w:r>
        <w:rPr>
          <w:color w:val="000000"/>
        </w:rPr>
        <w:tab/>
        <w:t>virtual Firewall</w:t>
      </w:r>
    </w:p>
    <w:p w14:paraId="24E5614A" w14:textId="77777777" w:rsidR="006003BD" w:rsidRDefault="006003BD" w:rsidP="006003BD">
      <w:pPr>
        <w:tabs>
          <w:tab w:val="clear" w:pos="794"/>
        </w:tabs>
        <w:rPr>
          <w:lang w:eastAsia="zh-CN"/>
        </w:rPr>
      </w:pPr>
      <w:proofErr w:type="spellStart"/>
      <w:r>
        <w:rPr>
          <w:lang w:eastAsia="zh-CN"/>
        </w:rPr>
        <w:t>vIDS</w:t>
      </w:r>
      <w:proofErr w:type="spellEnd"/>
      <w:r>
        <w:rPr>
          <w:lang w:eastAsia="zh-CN"/>
        </w:rPr>
        <w:tab/>
        <w:t>virtual Intrusion Detection System</w:t>
      </w:r>
    </w:p>
    <w:p w14:paraId="0E58D98C" w14:textId="4C4AC729" w:rsidR="006003BD" w:rsidRDefault="006003BD" w:rsidP="00D034AB">
      <w:pPr>
        <w:tabs>
          <w:tab w:val="clear" w:pos="794"/>
        </w:tabs>
        <w:rPr>
          <w:lang w:eastAsia="zh-CN"/>
        </w:rPr>
      </w:pPr>
      <w:proofErr w:type="spellStart"/>
      <w:r>
        <w:rPr>
          <w:lang w:eastAsia="zh-CN"/>
        </w:rPr>
        <w:t>vIPS</w:t>
      </w:r>
      <w:proofErr w:type="spellEnd"/>
      <w:r>
        <w:rPr>
          <w:lang w:eastAsia="zh-CN"/>
        </w:rPr>
        <w:tab/>
        <w:t>virtual Intrusion Prevention System</w:t>
      </w:r>
    </w:p>
    <w:p w14:paraId="26BE5161" w14:textId="57B6A81E" w:rsidR="004C7030" w:rsidRDefault="00B913EC" w:rsidP="00D034AB">
      <w:pPr>
        <w:tabs>
          <w:tab w:val="clear" w:pos="794"/>
        </w:tabs>
        <w:rPr>
          <w:color w:val="000000" w:themeColor="text1"/>
        </w:rPr>
      </w:pPr>
      <w:r>
        <w:rPr>
          <w:color w:val="000000"/>
        </w:rPr>
        <w:t>VNF</w:t>
      </w:r>
      <w:r>
        <w:rPr>
          <w:color w:val="000000"/>
        </w:rPr>
        <w:tab/>
        <w:t>Virtual Network Function</w:t>
      </w:r>
    </w:p>
    <w:p w14:paraId="721510AB" w14:textId="79BB5A3F" w:rsidR="004C7030" w:rsidRPr="00D909C0" w:rsidRDefault="00D909C0" w:rsidP="00D909C0">
      <w:pPr>
        <w:pStyle w:val="Heading1"/>
      </w:pPr>
      <w:bookmarkStart w:id="34" w:name="_Toc43729271"/>
      <w:bookmarkStart w:id="35" w:name="_Toc232071704"/>
      <w:bookmarkStart w:id="36" w:name="_Toc232077338"/>
      <w:r>
        <w:rPr>
          <w:lang w:eastAsia="zh-CN"/>
        </w:rPr>
        <w:t>5</w:t>
      </w:r>
      <w:r>
        <w:rPr>
          <w:lang w:eastAsia="zh-CN"/>
        </w:rPr>
        <w:tab/>
      </w:r>
      <w:r w:rsidR="00B913EC">
        <w:rPr>
          <w:lang w:eastAsia="zh-CN"/>
        </w:rPr>
        <w:t>Conventions</w:t>
      </w:r>
      <w:bookmarkEnd w:id="34"/>
      <w:bookmarkEnd w:id="35"/>
      <w:bookmarkEnd w:id="36"/>
    </w:p>
    <w:p w14:paraId="2D2D7352" w14:textId="77777777" w:rsidR="004C7030" w:rsidRDefault="5C7A713C">
      <w:r>
        <w:t>None.</w:t>
      </w:r>
    </w:p>
    <w:p w14:paraId="43ADECBA" w14:textId="405E5DA5" w:rsidR="004C7030" w:rsidRPr="00D909C0" w:rsidRDefault="00D909C0" w:rsidP="00D909C0">
      <w:pPr>
        <w:pStyle w:val="Heading1"/>
      </w:pPr>
      <w:bookmarkStart w:id="37" w:name="_Toc43729272"/>
      <w:bookmarkStart w:id="38" w:name="_Toc232071705"/>
      <w:bookmarkStart w:id="39" w:name="_Toc232077339"/>
      <w:r>
        <w:rPr>
          <w:lang w:eastAsia="zh-CN"/>
        </w:rPr>
        <w:t>6</w:t>
      </w:r>
      <w:r>
        <w:rPr>
          <w:lang w:eastAsia="zh-CN"/>
        </w:rPr>
        <w:tab/>
      </w:r>
      <w:r w:rsidR="00B913EC">
        <w:rPr>
          <w:lang w:eastAsia="zh-CN"/>
        </w:rPr>
        <w:t xml:space="preserve">Requirements and challenges analysis of </w:t>
      </w:r>
      <w:r w:rsidR="00B913EC">
        <w:t xml:space="preserve">machine learning </w:t>
      </w:r>
      <w:r w:rsidR="00595A8D">
        <w:t xml:space="preserve">(ML) </w:t>
      </w:r>
      <w:r w:rsidR="00B913EC">
        <w:t>based end-to-end (E2E) multi-domain network slice management and orchestration</w:t>
      </w:r>
      <w:bookmarkEnd w:id="37"/>
      <w:bookmarkEnd w:id="38"/>
      <w:bookmarkEnd w:id="39"/>
    </w:p>
    <w:p w14:paraId="025F708B" w14:textId="04C391CE" w:rsidR="004C7030" w:rsidRDefault="00D909C0" w:rsidP="00D909C0">
      <w:pPr>
        <w:pStyle w:val="Heading2"/>
        <w:rPr>
          <w:rFonts w:eastAsia="Calibri"/>
        </w:rPr>
      </w:pPr>
      <w:bookmarkStart w:id="40" w:name="_Toc43729273"/>
      <w:bookmarkStart w:id="41" w:name="_Toc232071706"/>
      <w:bookmarkStart w:id="42" w:name="_Toc232077340"/>
      <w:r>
        <w:rPr>
          <w:rFonts w:eastAsia="Calibri"/>
        </w:rPr>
        <w:t>6.1</w:t>
      </w:r>
      <w:r>
        <w:rPr>
          <w:rFonts w:eastAsia="Calibri"/>
        </w:rPr>
        <w:tab/>
      </w:r>
      <w:r w:rsidR="00B913EC">
        <w:rPr>
          <w:rFonts w:eastAsia="Calibri"/>
        </w:rPr>
        <w:t>Service deployment requirements for E2E multi-domain vertical services</w:t>
      </w:r>
      <w:bookmarkEnd w:id="40"/>
      <w:bookmarkEnd w:id="41"/>
      <w:bookmarkEnd w:id="42"/>
    </w:p>
    <w:p w14:paraId="226D373A" w14:textId="1DB83CA9" w:rsidR="004C7030" w:rsidRDefault="5C7A713C">
      <w:r>
        <w:t>Network operators and service providers are investigating network slicing as a key enabler for delivering services on top of 5G networks to a wide plethora of vertical industries. The heterogeneity of these vertical actors (e.g.</w:t>
      </w:r>
      <w:r w:rsidR="00A60759">
        <w:t>,</w:t>
      </w:r>
      <w:r>
        <w:t xml:space="preserve"> eHealth, automotive, smart cities, industry 4.0, energy and smart grid</w:t>
      </w:r>
      <w:r w:rsidR="00860C91">
        <w:t xml:space="preserve">, </w:t>
      </w:r>
      <w:r>
        <w:t>etc.) poses a very different collection of requirements for their deployment, from infrastructure resources, network performance and service levels, and at the various phases of the lifecycle of the vertical services.</w:t>
      </w:r>
    </w:p>
    <w:p w14:paraId="52EC5E6C" w14:textId="558AB0AC" w:rsidR="004C7030" w:rsidRDefault="5C7A713C">
      <w:r>
        <w:t xml:space="preserve">In particular, the following requirements posed by these vertical services to a network slice management and orchestration </w:t>
      </w:r>
      <w:r w:rsidR="00595A8D">
        <w:t>(</w:t>
      </w:r>
      <w:proofErr w:type="spellStart"/>
      <w:r w:rsidR="00595A8D">
        <w:rPr>
          <w:lang w:eastAsia="zh-CN"/>
        </w:rPr>
        <w:t>NSmop</w:t>
      </w:r>
      <w:proofErr w:type="spellEnd"/>
      <w:r w:rsidR="00595A8D">
        <w:t xml:space="preserve">) </w:t>
      </w:r>
      <w:r>
        <w:t>framework can be highlighted:</w:t>
      </w:r>
    </w:p>
    <w:p w14:paraId="50EF4879" w14:textId="338D9B2F" w:rsidR="004C7030" w:rsidRDefault="00D034AB" w:rsidP="00D034AB">
      <w:pPr>
        <w:pStyle w:val="enumlev1"/>
      </w:pPr>
      <w:r w:rsidRPr="008B1003">
        <w:t>•</w:t>
      </w:r>
      <w:r w:rsidRPr="008B1003">
        <w:tab/>
      </w:r>
      <w:r w:rsidR="5C7A713C">
        <w:t xml:space="preserve">First of all, from the perspective of a layered architecture in the framework, capable </w:t>
      </w:r>
      <w:r w:rsidR="00D10209">
        <w:t xml:space="preserve">of </w:t>
      </w:r>
      <w:r w:rsidR="5C7A713C">
        <w:t>manag</w:t>
      </w:r>
      <w:r w:rsidR="00D10209">
        <w:t>ing</w:t>
      </w:r>
      <w:r w:rsidR="5C7A713C">
        <w:t xml:space="preserve"> and control</w:t>
      </w:r>
      <w:r w:rsidR="00D10209">
        <w:t>ling services</w:t>
      </w:r>
      <w:r w:rsidR="5C7A713C">
        <w:t xml:space="preserve"> in a consistent and coordinated way, slices and resources, a vertical service will be built on the network slice with the required performance assurance, which in turn will require the underlying resources to be properly if not optimally orchestrated. </w:t>
      </w:r>
      <w:r w:rsidR="00D10209">
        <w:t xml:space="preserve">Across </w:t>
      </w:r>
      <w:r w:rsidR="5C7A713C">
        <w:t xml:space="preserve">the different levels involved, the framework shall combine resource orchestration, network slice orchestration and vertical service orchestration. </w:t>
      </w:r>
    </w:p>
    <w:p w14:paraId="06BC31BD" w14:textId="36EAABFB" w:rsidR="004C7030" w:rsidRDefault="00D034AB" w:rsidP="00D034AB">
      <w:pPr>
        <w:pStyle w:val="enumlev1"/>
      </w:pPr>
      <w:r w:rsidRPr="008B1003">
        <w:t>•</w:t>
      </w:r>
      <w:r w:rsidRPr="008B1003">
        <w:tab/>
      </w:r>
      <w:r w:rsidR="5C7A713C">
        <w:t xml:space="preserve">At the subscription phase of the requested network slice based vertical services, the framework shall accept or reject the requests to create network slices e.g., depending on the availability of the required resources, and match a new network slice request with specific and diverging </w:t>
      </w:r>
      <w:r w:rsidR="00793585">
        <w:t xml:space="preserve">quality of service </w:t>
      </w:r>
      <w:r w:rsidR="5C7A713C">
        <w:t xml:space="preserve">(QoS) and </w:t>
      </w:r>
      <w:r w:rsidR="00793585">
        <w:t xml:space="preserve">service level agreements </w:t>
      </w:r>
      <w:r w:rsidR="5C7A713C">
        <w:t>(SLAs) requirements to a suitable pre-defined network slice template/blueprint.</w:t>
      </w:r>
    </w:p>
    <w:p w14:paraId="7CCCC2B9" w14:textId="761A62E5" w:rsidR="004C7030" w:rsidRDefault="00D034AB" w:rsidP="00D034AB">
      <w:pPr>
        <w:pStyle w:val="enumlev1"/>
      </w:pPr>
      <w:r w:rsidRPr="008B1003">
        <w:t>•</w:t>
      </w:r>
      <w:r w:rsidRPr="008B1003">
        <w:tab/>
      </w:r>
      <w:r w:rsidR="5C7A713C">
        <w:t>At the provisioning phase of the accepted vertical services, the framework shall provision (including deployment and configuration) the required network functions (either virtualized or physical) and allocate the required resources to run them along the E2E network infrastructure in order to create the network slice. Achieving E2E network slice based vertical services often requires a tight integration and combination of technologies and resources that span across several network and administrative domains. In practice, to achieve a truly E2E delivery of network slices, network operators and service providers shall consider the control and orchestration of heterogeneous resources (and services) deployed in different network domains to fulfil vertical service requirements in terms of performance, SLAs and geographical constraints.</w:t>
      </w:r>
    </w:p>
    <w:p w14:paraId="565733B5" w14:textId="5863FABA" w:rsidR="004C7030" w:rsidRDefault="00D034AB" w:rsidP="00D034AB">
      <w:pPr>
        <w:pStyle w:val="enumlev1"/>
      </w:pPr>
      <w:r w:rsidRPr="008B1003">
        <w:t>•</w:t>
      </w:r>
      <w:r w:rsidRPr="008B1003">
        <w:tab/>
      </w:r>
      <w:r w:rsidR="5C7A713C">
        <w:t xml:space="preserve">At the runtime of the provisioned vertical services, the framework should assure that the QoS/SLA requirements are continuously satisfied, by integrating per-service performance monitoring and data analytics functionalities. With increasing requirements on </w:t>
      </w:r>
      <w:r w:rsidR="00595A8D">
        <w:t xml:space="preserve">quality of experience </w:t>
      </w:r>
      <w:r w:rsidR="5C7A713C">
        <w:t>(QoE) for the end users of the vertical services, it is important that the framework is able to evaluate the QoE in an automatic and objective manner especially for those services where feedback from the verticals cannot be acquired and processed by the framework. In the framework, a given set of monitored QoS metrics at runtime may be mapped to real-time or even predicted QoE for both reactive and proactive QoE management approaches. For instance, if the QoE is predicted to be d</w:t>
      </w:r>
      <w:r w:rsidR="004705CE">
        <w:t>e</w:t>
      </w:r>
      <w:r w:rsidR="5C7A713C">
        <w:t>grad</w:t>
      </w:r>
      <w:r w:rsidR="004705CE">
        <w:t>ed</w:t>
      </w:r>
      <w:r w:rsidR="5C7A713C">
        <w:t>, a corresponding corrective actuation shall be triggered by the framework to maintain the committed QoE for the end users.</w:t>
      </w:r>
    </w:p>
    <w:p w14:paraId="6A67945F" w14:textId="044880A5" w:rsidR="004C7030" w:rsidRDefault="00D034AB" w:rsidP="00D034AB">
      <w:pPr>
        <w:pStyle w:val="enumlev1"/>
      </w:pPr>
      <w:r w:rsidRPr="008B1003">
        <w:t>•</w:t>
      </w:r>
      <w:r w:rsidRPr="008B1003">
        <w:tab/>
      </w:r>
      <w:r w:rsidR="5C7A713C">
        <w:t xml:space="preserve">At the runtime of the vertical services, the framework should assure that the security requirements are continuously satisfied by integrating per-service performance monitoring and data analytics functionalities. It is expected from the framework to have an automated system for security threats monitoring, detection and response. </w:t>
      </w:r>
    </w:p>
    <w:p w14:paraId="22B3F6C0" w14:textId="578AFA07" w:rsidR="004C7030" w:rsidRDefault="5C7A713C">
      <w:r>
        <w:t>Therefore, coordinating the subscription, provisioning and operation of such complex network slice based vertical services require</w:t>
      </w:r>
      <w:r w:rsidR="004705CE">
        <w:t>s</w:t>
      </w:r>
      <w:r>
        <w:t xml:space="preserve"> a novel approach for E2E multi-domain service orchestration that is able to meet the above requirements. In addition, this novel approach for E2E multi-domain network slice management and orchestration can benefit from machine learning (ML) techniques to improve and enhance the runtime operation of the delivered 5G vertical services and network slices, with the main target </w:t>
      </w:r>
      <w:r w:rsidR="004705CE">
        <w:t xml:space="preserve">of </w:t>
      </w:r>
      <w:r>
        <w:t>guarantee</w:t>
      </w:r>
      <w:r w:rsidR="00B2063E">
        <w:t>ing</w:t>
      </w:r>
      <w:r>
        <w:t xml:space="preserve"> QoE and QoS levels agreed with verticals. ML can indeed be integrated as part of the multi-domain orchestration workflows and operations to support a full automation of the runtime optimization (e.g., including QoS-QoE mapping, fault corrections and performance degradation predictions</w:t>
      </w:r>
      <w:r w:rsidR="00860C91">
        <w:t>,</w:t>
      </w:r>
      <w:r>
        <w:t xml:space="preserve"> etc.) of provisioned network slices by leveraging advanced data analytics.</w:t>
      </w:r>
    </w:p>
    <w:p w14:paraId="6D0DEF5A" w14:textId="706EA8E0" w:rsidR="004C7030" w:rsidRDefault="00D909C0" w:rsidP="00D909C0">
      <w:pPr>
        <w:pStyle w:val="Heading2"/>
        <w:rPr>
          <w:lang w:val="en-US" w:eastAsia="zh-CN"/>
        </w:rPr>
      </w:pPr>
      <w:bookmarkStart w:id="43" w:name="_Toc43729274"/>
      <w:bookmarkStart w:id="44" w:name="_Toc232071707"/>
      <w:bookmarkStart w:id="45" w:name="_Toc232077341"/>
      <w:r>
        <w:rPr>
          <w:lang w:val="en-US" w:eastAsia="zh-CN"/>
        </w:rPr>
        <w:t>6.2</w:t>
      </w:r>
      <w:r>
        <w:rPr>
          <w:lang w:val="en-US" w:eastAsia="zh-CN"/>
        </w:rPr>
        <w:tab/>
      </w:r>
      <w:r w:rsidR="00B913EC">
        <w:t>Vertical use case requirements for advanced network slicing management and orchestration</w:t>
      </w:r>
      <w:bookmarkEnd w:id="43"/>
      <w:bookmarkEnd w:id="44"/>
      <w:bookmarkEnd w:id="45"/>
    </w:p>
    <w:p w14:paraId="4AA43419" w14:textId="3D31C010" w:rsidR="004C7030" w:rsidRDefault="5C7A713C">
      <w:r>
        <w:t xml:space="preserve">In addition to the above deployment requirements of vertical services, the variety of vertical services themselves has diverging QoE/QoS requirements that must be met. ITU has defined three typical classes of 5G network slices in terms of such requirements, including </w:t>
      </w:r>
      <w:proofErr w:type="spellStart"/>
      <w:r>
        <w:t>eMBB</w:t>
      </w:r>
      <w:proofErr w:type="spellEnd"/>
      <w:r>
        <w:t> (</w:t>
      </w:r>
      <w:r w:rsidR="00B2063E">
        <w:t>enhanced mobile broadband</w:t>
      </w:r>
      <w:r>
        <w:t>), URLLC (</w:t>
      </w:r>
      <w:r w:rsidR="00B2063E">
        <w:t>ultra reliable low latency communications</w:t>
      </w:r>
      <w:r>
        <w:t xml:space="preserve">) and </w:t>
      </w:r>
      <w:proofErr w:type="spellStart"/>
      <w:r>
        <w:t>mMTC</w:t>
      </w:r>
      <w:proofErr w:type="spellEnd"/>
      <w:r>
        <w:t xml:space="preserve"> (</w:t>
      </w:r>
      <w:r w:rsidR="00B2063E">
        <w:t>massive machine type communications</w:t>
      </w:r>
      <w:r>
        <w:t>). The following set of vertical services shows some examples:</w:t>
      </w:r>
    </w:p>
    <w:p w14:paraId="186F8C36" w14:textId="3ED73F4D" w:rsidR="004C7030" w:rsidRDefault="00D034AB" w:rsidP="00D034AB">
      <w:pPr>
        <w:pStyle w:val="enumlev1"/>
      </w:pPr>
      <w:r w:rsidRPr="008B1003">
        <w:t>•</w:t>
      </w:r>
      <w:r w:rsidRPr="008B1003">
        <w:tab/>
      </w:r>
      <w:r w:rsidR="5C7A713C">
        <w:t xml:space="preserve">An eHealth service requires </w:t>
      </w:r>
      <w:proofErr w:type="spellStart"/>
      <w:r w:rsidR="5C7A713C">
        <w:t>eMBB</w:t>
      </w:r>
      <w:proofErr w:type="spellEnd"/>
      <w:r w:rsidR="5C7A713C">
        <w:t xml:space="preserve"> network slices to stream live ultra-high-definition video from an ambulance on the move to a specialist in the hospital for early diagnosis of life</w:t>
      </w:r>
      <w:r w:rsidR="00653AD0">
        <w:noBreakHyphen/>
      </w:r>
      <w:r w:rsidR="5C7A713C">
        <w:t xml:space="preserve">threatening diseases such as stroke. To further accelerate the diagnosis, </w:t>
      </w:r>
      <w:r w:rsidR="00B2063E">
        <w:t>mobile/multi</w:t>
      </w:r>
      <w:r w:rsidR="00653AD0">
        <w:noBreakHyphen/>
      </w:r>
      <w:r w:rsidR="00B2063E">
        <w:t>access edge computing</w:t>
      </w:r>
      <w:r w:rsidR="5C7A713C">
        <w:t xml:space="preserve"> (MEC) is required to intercept and process the video streaming and apply </w:t>
      </w:r>
      <w:r w:rsidR="00B2063E">
        <w:t xml:space="preserve">an </w:t>
      </w:r>
      <w:r w:rsidR="5C7A713C">
        <w:t xml:space="preserve">ML-enabled stroke diagnosis </w:t>
      </w:r>
      <w:r w:rsidR="00B2063E">
        <w:t xml:space="preserve">virtual network function </w:t>
      </w:r>
      <w:r w:rsidR="5C7A713C">
        <w:t>(VNF), which is able to detect stroke by analysing the face imagery of the patient and should be deployed on demand and added to the existing network slice instance</w:t>
      </w:r>
      <w:r w:rsidR="00595A8D">
        <w:t xml:space="preserve"> (NSI)</w:t>
      </w:r>
      <w:r w:rsidR="5C7A713C">
        <w:t xml:space="preserve">, implying runtime network slice customisation. Requirements are provided in Appendix I.3. </w:t>
      </w:r>
    </w:p>
    <w:p w14:paraId="0A62A107" w14:textId="2F5E86B1" w:rsidR="004C7030" w:rsidRDefault="00D034AB" w:rsidP="00D034AB">
      <w:pPr>
        <w:pStyle w:val="enumlev1"/>
      </w:pPr>
      <w:r w:rsidRPr="008B1003">
        <w:t>•</w:t>
      </w:r>
      <w:r w:rsidRPr="008B1003">
        <w:tab/>
      </w:r>
      <w:r w:rsidR="5C7A713C">
        <w:t xml:space="preserve">A </w:t>
      </w:r>
      <w:r w:rsidR="00B2063E">
        <w:t xml:space="preserve">smart grid </w:t>
      </w:r>
      <w:r w:rsidR="5C7A713C">
        <w:t xml:space="preserve">service requires URLLC network slices to signal critical messaging between 5G-enabled </w:t>
      </w:r>
      <w:r w:rsidR="00B2063E">
        <w:t xml:space="preserve">intelligent electronic devices </w:t>
      </w:r>
      <w:r w:rsidR="5C7A713C">
        <w:t xml:space="preserve">(IEDs) with a latency constraint of 5ms to trigger self-healing procedures on detecting and preventing a potential outage risk. To increase the reliability of the network slice for this critical mission, failure-tolerant network slicing is needed, e.g., by automatically switching to another 5G </w:t>
      </w:r>
      <w:r w:rsidR="00B2063E">
        <w:t xml:space="preserve">radio access network </w:t>
      </w:r>
      <w:r w:rsidR="5C7A713C">
        <w:t xml:space="preserve">(RAN) whilst keeping the ongoing network slice instance uninterrupted. Requirements are provided in </w:t>
      </w:r>
      <w:r w:rsidR="5C7A713C" w:rsidRPr="00495478">
        <w:t>Appendix I.2.</w:t>
      </w:r>
    </w:p>
    <w:p w14:paraId="04C83FDF" w14:textId="399EB97F" w:rsidR="004C7030" w:rsidRDefault="00D034AB" w:rsidP="00D034AB">
      <w:pPr>
        <w:pStyle w:val="enumlev1"/>
      </w:pPr>
      <w:r w:rsidRPr="008B1003">
        <w:t>•</w:t>
      </w:r>
      <w:r w:rsidRPr="008B1003">
        <w:tab/>
      </w:r>
      <w:r w:rsidR="5C7A713C">
        <w:t xml:space="preserve">A Smart City service requires </w:t>
      </w:r>
      <w:proofErr w:type="spellStart"/>
      <w:r w:rsidR="5C7A713C">
        <w:t>mMTC</w:t>
      </w:r>
      <w:proofErr w:type="spellEnd"/>
      <w:r w:rsidR="5C7A713C">
        <w:t xml:space="preserve"> network slices to manage a huge quantity of smart assets such as lighting poles and waste bins to manage the energy and waste effectively, with a very high scalability requirement of up to 1 million such devices per square km. With such a high density of device-to-device communications, the quality of information is likely to be compromised e.g., resulting from noisy neighbours at either physical or virtualisation level.</w:t>
      </w:r>
    </w:p>
    <w:p w14:paraId="1146F594" w14:textId="77777777" w:rsidR="004C7030" w:rsidRDefault="5C7A713C">
      <w:r>
        <w:t>To implement the above demanding vertical services in the 5G era, advanced network slicing has to be employed and automated QoE/QoS-aware management and orchestration of network slicing is needed to address these diverse and challenging requirements efficiently. The current existing mechanisms are not sufficient to address these challenges.</w:t>
      </w:r>
    </w:p>
    <w:p w14:paraId="6A47DEA4" w14:textId="27973C85" w:rsidR="004C7030" w:rsidRDefault="00D909C0" w:rsidP="00D909C0">
      <w:pPr>
        <w:pStyle w:val="Heading2"/>
      </w:pPr>
      <w:bookmarkStart w:id="46" w:name="_Toc43729275"/>
      <w:bookmarkStart w:id="47" w:name="_Toc232071708"/>
      <w:bookmarkStart w:id="48" w:name="_Toc232077342"/>
      <w:r>
        <w:t>6.3</w:t>
      </w:r>
      <w:r>
        <w:tab/>
      </w:r>
      <w:r w:rsidR="00B913EC">
        <w:t>Functional requirements of ML-based network slicing management and orchestration</w:t>
      </w:r>
      <w:bookmarkEnd w:id="46"/>
      <w:bookmarkEnd w:id="47"/>
      <w:bookmarkEnd w:id="48"/>
    </w:p>
    <w:p w14:paraId="62353C67" w14:textId="7D92EA95" w:rsidR="004C7030" w:rsidRDefault="5C7A713C" w:rsidP="5C7A713C">
      <w:pPr>
        <w:tabs>
          <w:tab w:val="left" w:pos="720"/>
        </w:tabs>
        <w:spacing w:after="120"/>
        <w:rPr>
          <w:color w:val="000000" w:themeColor="text1"/>
        </w:rPr>
      </w:pPr>
      <w:r w:rsidRPr="5C7A713C">
        <w:rPr>
          <w:color w:val="000000" w:themeColor="text1"/>
        </w:rPr>
        <w:t xml:space="preserve">The provisioning of E2E network slices with proper QoE guarantees is seen as one of the key enablers for 5G and future networks. However, it poses several challenges in the network slice management that need to be addressed for efficient end-to-end services delivery, including estimating QoE </w:t>
      </w:r>
      <w:r w:rsidR="000B0BB2" w:rsidRPr="5C7A713C">
        <w:rPr>
          <w:color w:val="000000" w:themeColor="text1"/>
        </w:rPr>
        <w:t xml:space="preserve">key performance indicators </w:t>
      </w:r>
      <w:r w:rsidRPr="5C7A713C">
        <w:rPr>
          <w:color w:val="000000" w:themeColor="text1"/>
        </w:rPr>
        <w:t>(KPIs) from monitored metrics and reconfiguration operations (actuations) to support and maintain the desired quality levels. Cognitive network slice management that leverages ML techniques is entailed to proactively maintain the network in the required state to assure end</w:t>
      </w:r>
      <w:r w:rsidR="00653AD0">
        <w:rPr>
          <w:color w:val="000000" w:themeColor="text1"/>
        </w:rPr>
        <w:noBreakHyphen/>
      </w:r>
      <w:r w:rsidRPr="5C7A713C">
        <w:rPr>
          <w:color w:val="000000" w:themeColor="text1"/>
        </w:rPr>
        <w:t>to</w:t>
      </w:r>
      <w:r w:rsidR="00653AD0">
        <w:rPr>
          <w:color w:val="000000" w:themeColor="text1"/>
        </w:rPr>
        <w:noBreakHyphen/>
      </w:r>
      <w:r w:rsidRPr="5C7A713C">
        <w:rPr>
          <w:color w:val="000000" w:themeColor="text1"/>
        </w:rPr>
        <w:t>end QoE, as perceived by the vertical customers.</w:t>
      </w:r>
    </w:p>
    <w:p w14:paraId="2F5B1ACE" w14:textId="77777777" w:rsidR="004C7030" w:rsidRDefault="5C7A713C" w:rsidP="5C7A713C">
      <w:pPr>
        <w:spacing w:after="120"/>
      </w:pPr>
      <w:r w:rsidRPr="5C7A713C">
        <w:rPr>
          <w:color w:val="000000" w:themeColor="text1"/>
        </w:rPr>
        <w:t>This document</w:t>
      </w:r>
      <w:r w:rsidRPr="5C7A713C">
        <w:rPr>
          <w:b/>
          <w:bCs/>
          <w:color w:val="000000" w:themeColor="text1"/>
        </w:rPr>
        <w:t xml:space="preserve"> </w:t>
      </w:r>
      <w:r w:rsidRPr="5C7A713C">
        <w:rPr>
          <w:color w:val="000000" w:themeColor="text1"/>
        </w:rPr>
        <w:t xml:space="preserve">envisions an intelligent cost-effective network management, control and orchestration framework that can cope with the challenges of multi-domain network slicing, while minimizing human intervention towards full automation of slice lifecycle management and runtime operation. Some of the main requirements include: </w:t>
      </w:r>
    </w:p>
    <w:p w14:paraId="55200D14" w14:textId="5862121C" w:rsidR="004C7030" w:rsidRPr="00D909C0" w:rsidRDefault="00D034AB" w:rsidP="00D034AB">
      <w:pPr>
        <w:pStyle w:val="enumlev1"/>
      </w:pPr>
      <w:r w:rsidRPr="008B1003">
        <w:t>•</w:t>
      </w:r>
      <w:r w:rsidRPr="008B1003">
        <w:tab/>
      </w:r>
      <w:r w:rsidR="5C7A713C" w:rsidRPr="00D909C0">
        <w:rPr>
          <w:b/>
          <w:bCs/>
        </w:rPr>
        <w:t>E2E QoE</w:t>
      </w:r>
      <w:r w:rsidR="5C7A713C" w:rsidRPr="00D909C0">
        <w:t xml:space="preserve"> – in order to support service-level end-to-end QoE, a collection of complex tasks is required; these tasks must translate the vertical end-to-end use case requirements into network-level SLAs and concrete KPIs, </w:t>
      </w:r>
      <w:r w:rsidR="5C7A713C" w:rsidRPr="00D909C0">
        <w:rPr>
          <w:i/>
          <w:iCs/>
        </w:rPr>
        <w:t>estimate</w:t>
      </w:r>
      <w:r w:rsidR="5C7A713C" w:rsidRPr="00D909C0">
        <w:t xml:space="preserve"> and </w:t>
      </w:r>
      <w:r w:rsidR="5C7A713C" w:rsidRPr="00D909C0">
        <w:rPr>
          <w:i/>
          <w:iCs/>
        </w:rPr>
        <w:t>predict</w:t>
      </w:r>
      <w:r w:rsidR="5C7A713C" w:rsidRPr="00D909C0">
        <w:t xml:space="preserve"> QoE KPIs from network-level QoS metrics, and optimize the network resources to support the needs of multiple network slices. </w:t>
      </w:r>
    </w:p>
    <w:p w14:paraId="49A2939A" w14:textId="22B52008" w:rsidR="004C7030" w:rsidRPr="00D909C0" w:rsidRDefault="00D034AB" w:rsidP="00D034AB">
      <w:pPr>
        <w:pStyle w:val="enumlev1"/>
      </w:pPr>
      <w:r w:rsidRPr="008B1003">
        <w:t>•</w:t>
      </w:r>
      <w:r w:rsidRPr="008B1003">
        <w:tab/>
      </w:r>
      <w:r w:rsidR="5C7A713C" w:rsidRPr="00D909C0">
        <w:rPr>
          <w:b/>
          <w:bCs/>
          <w:color w:val="000000" w:themeColor="text1"/>
        </w:rPr>
        <w:t>Flexibility</w:t>
      </w:r>
      <w:r w:rsidR="5C7A713C" w:rsidRPr="00D909C0">
        <w:rPr>
          <w:color w:val="000000" w:themeColor="text1"/>
        </w:rPr>
        <w:t xml:space="preserve"> – 5G and future networks will support many configurations, which </w:t>
      </w:r>
      <w:r w:rsidR="00236D09" w:rsidRPr="00D909C0">
        <w:rPr>
          <w:color w:val="000000" w:themeColor="text1"/>
        </w:rPr>
        <w:t xml:space="preserve">will </w:t>
      </w:r>
      <w:r w:rsidR="5C7A713C" w:rsidRPr="00D909C0">
        <w:rPr>
          <w:color w:val="000000" w:themeColor="text1"/>
        </w:rPr>
        <w:t xml:space="preserve">lead to a multitude of system states. It is no longer possible to prescribe what needs to be done for every conceivable system state, as there are too many options and heterogeneous cases. The management and control mechanism shall be able to flexibly handle states it has never encountered before and for which there are no specific rules (e.g., by applying rules from similar states); thus, it must be able to </w:t>
      </w:r>
      <w:r w:rsidR="5C7A713C" w:rsidRPr="00D909C0">
        <w:rPr>
          <w:i/>
          <w:iCs/>
          <w:color w:val="000000" w:themeColor="text1"/>
        </w:rPr>
        <w:t>generalize</w:t>
      </w:r>
      <w:r w:rsidR="5C7A713C" w:rsidRPr="00D909C0">
        <w:rPr>
          <w:color w:val="000000" w:themeColor="text1"/>
        </w:rPr>
        <w:t xml:space="preserve"> rules and </w:t>
      </w:r>
      <w:r w:rsidR="5C7A713C" w:rsidRPr="00D909C0">
        <w:rPr>
          <w:i/>
          <w:iCs/>
          <w:color w:val="000000" w:themeColor="text1"/>
        </w:rPr>
        <w:t>comprehend</w:t>
      </w:r>
      <w:r w:rsidR="5C7A713C" w:rsidRPr="00D909C0">
        <w:rPr>
          <w:color w:val="000000" w:themeColor="text1"/>
        </w:rPr>
        <w:t xml:space="preserve"> their intent.</w:t>
      </w:r>
    </w:p>
    <w:p w14:paraId="7D0564E4" w14:textId="2E8C56A3" w:rsidR="004C7030" w:rsidRPr="00D909C0" w:rsidRDefault="00D034AB" w:rsidP="00D034AB">
      <w:pPr>
        <w:pStyle w:val="enumlev1"/>
      </w:pPr>
      <w:r w:rsidRPr="008B1003">
        <w:t>•</w:t>
      </w:r>
      <w:r w:rsidRPr="008B1003">
        <w:tab/>
      </w:r>
      <w:r w:rsidR="5C7A713C" w:rsidRPr="00D909C0">
        <w:rPr>
          <w:b/>
          <w:bCs/>
          <w:color w:val="000000" w:themeColor="text1"/>
        </w:rPr>
        <w:t>Scale</w:t>
      </w:r>
      <w:r w:rsidR="5C7A713C" w:rsidRPr="00D909C0">
        <w:rPr>
          <w:color w:val="000000" w:themeColor="text1"/>
        </w:rPr>
        <w:t xml:space="preserve"> – the deployment scale and density of 5G and future networks make it impractical (even from cost considerations alone) to require human input in the control loop. The control shall be </w:t>
      </w:r>
      <w:r w:rsidR="5C7A713C" w:rsidRPr="00D909C0">
        <w:rPr>
          <w:i/>
          <w:iCs/>
          <w:color w:val="000000" w:themeColor="text1"/>
        </w:rPr>
        <w:t xml:space="preserve">autonomous </w:t>
      </w:r>
      <w:r w:rsidR="5C7A713C" w:rsidRPr="00D909C0">
        <w:rPr>
          <w:color w:val="000000" w:themeColor="text1"/>
        </w:rPr>
        <w:t xml:space="preserve">and </w:t>
      </w:r>
      <w:r w:rsidR="5C7A713C" w:rsidRPr="00D909C0">
        <w:rPr>
          <w:i/>
          <w:iCs/>
          <w:color w:val="000000" w:themeColor="text1"/>
        </w:rPr>
        <w:t>automated</w:t>
      </w:r>
      <w:r w:rsidR="5C7A713C" w:rsidRPr="00D909C0">
        <w:rPr>
          <w:color w:val="000000" w:themeColor="text1"/>
        </w:rPr>
        <w:t xml:space="preserve"> with humans only prescribing desired behaviour (e.g., as policies).</w:t>
      </w:r>
    </w:p>
    <w:p w14:paraId="52FC78E3" w14:textId="4500DB91" w:rsidR="004C7030" w:rsidRPr="00D909C0" w:rsidRDefault="00D034AB" w:rsidP="00D034AB">
      <w:pPr>
        <w:pStyle w:val="enumlev1"/>
      </w:pPr>
      <w:r w:rsidRPr="008B1003">
        <w:t>•</w:t>
      </w:r>
      <w:r w:rsidRPr="008B1003">
        <w:tab/>
      </w:r>
      <w:r w:rsidR="5C7A713C" w:rsidRPr="00D909C0">
        <w:rPr>
          <w:b/>
          <w:bCs/>
          <w:color w:val="000000" w:themeColor="text1"/>
        </w:rPr>
        <w:t>Dynamicity</w:t>
      </w:r>
      <w:r w:rsidR="5C7A713C" w:rsidRPr="00D909C0">
        <w:rPr>
          <w:color w:val="000000" w:themeColor="text1"/>
        </w:rPr>
        <w:t xml:space="preserve"> – 5G and future networks will support a combination of heterogeneous types of workloads stemming from a variety of vertical services. These workloads can come and go and may even change dynamically as needed by the verticals. As a result, the derived requirement from the network may change often and these changes may be significant. The management mechanism cannot focus only on the common case; it shall constantly </w:t>
      </w:r>
      <w:r w:rsidR="5C7A713C" w:rsidRPr="00D909C0">
        <w:rPr>
          <w:i/>
          <w:iCs/>
          <w:color w:val="000000" w:themeColor="text1"/>
        </w:rPr>
        <w:t xml:space="preserve">adapt </w:t>
      </w:r>
      <w:r w:rsidR="5C7A713C" w:rsidRPr="00D909C0">
        <w:rPr>
          <w:color w:val="000000" w:themeColor="text1"/>
        </w:rPr>
        <w:t xml:space="preserve">to and </w:t>
      </w:r>
      <w:r w:rsidR="5C7A713C" w:rsidRPr="00D909C0">
        <w:rPr>
          <w:i/>
          <w:iCs/>
          <w:color w:val="000000" w:themeColor="text1"/>
        </w:rPr>
        <w:t>anticipate</w:t>
      </w:r>
      <w:r w:rsidR="5C7A713C" w:rsidRPr="00D909C0">
        <w:rPr>
          <w:color w:val="000000" w:themeColor="text1"/>
        </w:rPr>
        <w:t xml:space="preserve"> changes.</w:t>
      </w:r>
    </w:p>
    <w:p w14:paraId="3AB67242" w14:textId="4D41F163" w:rsidR="004C7030" w:rsidRPr="00D909C0" w:rsidRDefault="00D034AB" w:rsidP="00D034AB">
      <w:pPr>
        <w:pStyle w:val="enumlev1"/>
      </w:pPr>
      <w:r w:rsidRPr="008B1003">
        <w:t>•</w:t>
      </w:r>
      <w:r w:rsidRPr="008B1003">
        <w:tab/>
      </w:r>
      <w:r w:rsidR="5C7A713C" w:rsidRPr="00D909C0">
        <w:rPr>
          <w:b/>
          <w:bCs/>
          <w:color w:val="000000" w:themeColor="text1"/>
        </w:rPr>
        <w:t>Abstraction</w:t>
      </w:r>
      <w:r w:rsidR="5C7A713C" w:rsidRPr="00D909C0">
        <w:rPr>
          <w:color w:val="000000" w:themeColor="text1"/>
        </w:rPr>
        <w:t xml:space="preserve"> – the 5G and future networks will be managed through several layers of abstraction. There are multiple information owners providing multiple data sources, each with its own semantics; moreover, depending on a specific role, only partial information may be available from some layers. For example, a </w:t>
      </w:r>
      <w:r w:rsidR="00595A8D" w:rsidRPr="00D909C0">
        <w:rPr>
          <w:color w:val="000000" w:themeColor="text1"/>
        </w:rPr>
        <w:t xml:space="preserve">network </w:t>
      </w:r>
      <w:r w:rsidR="00236D09" w:rsidRPr="00D909C0">
        <w:rPr>
          <w:color w:val="000000" w:themeColor="text1"/>
        </w:rPr>
        <w:t>slice provider</w:t>
      </w:r>
      <w:r w:rsidR="00595A8D" w:rsidRPr="00D909C0">
        <w:rPr>
          <w:color w:val="000000" w:themeColor="text1"/>
        </w:rPr>
        <w:t xml:space="preserve"> (</w:t>
      </w:r>
      <w:proofErr w:type="spellStart"/>
      <w:r w:rsidR="00595A8D" w:rsidRPr="00D909C0">
        <w:rPr>
          <w:color w:val="000000" w:themeColor="text1"/>
        </w:rPr>
        <w:t>NSp</w:t>
      </w:r>
      <w:proofErr w:type="spellEnd"/>
      <w:r w:rsidR="00595A8D" w:rsidRPr="00D909C0">
        <w:rPr>
          <w:color w:val="000000" w:themeColor="text1"/>
        </w:rPr>
        <w:t>)</w:t>
      </w:r>
      <w:r w:rsidR="00236D09" w:rsidRPr="00D909C0">
        <w:rPr>
          <w:color w:val="000000" w:themeColor="text1"/>
        </w:rPr>
        <w:t xml:space="preserve"> or network infrastructure provide</w:t>
      </w:r>
      <w:r w:rsidR="5C7A713C" w:rsidRPr="00D909C0">
        <w:rPr>
          <w:color w:val="000000" w:themeColor="text1"/>
        </w:rPr>
        <w:t xml:space="preserve">r </w:t>
      </w:r>
      <w:r w:rsidR="00595A8D" w:rsidRPr="00D909C0">
        <w:rPr>
          <w:color w:val="000000" w:themeColor="text1"/>
        </w:rPr>
        <w:t xml:space="preserve">(Nip) </w:t>
      </w:r>
      <w:r w:rsidR="5C7A713C" w:rsidRPr="00D909C0">
        <w:rPr>
          <w:color w:val="000000" w:themeColor="text1"/>
        </w:rPr>
        <w:t xml:space="preserve">that implement a network sub-slice </w:t>
      </w:r>
      <w:r w:rsidR="00595A8D" w:rsidRPr="00D909C0">
        <w:rPr>
          <w:color w:val="000000" w:themeColor="text1"/>
        </w:rPr>
        <w:t xml:space="preserve">(NSS) </w:t>
      </w:r>
      <w:r w:rsidR="5C7A713C" w:rsidRPr="00D909C0">
        <w:rPr>
          <w:color w:val="000000" w:themeColor="text1"/>
        </w:rPr>
        <w:t xml:space="preserve">might provide only partial network information to the </w:t>
      </w:r>
      <w:r w:rsidR="00236D09" w:rsidRPr="00D909C0">
        <w:rPr>
          <w:color w:val="000000" w:themeColor="text1"/>
        </w:rPr>
        <w:t xml:space="preserve">network service slice provider </w:t>
      </w:r>
      <w:r w:rsidR="5C7A713C" w:rsidRPr="00D909C0">
        <w:rPr>
          <w:color w:val="000000" w:themeColor="text1"/>
        </w:rPr>
        <w:t>that manages the end</w:t>
      </w:r>
      <w:r w:rsidR="00145243">
        <w:rPr>
          <w:color w:val="000000" w:themeColor="text1"/>
        </w:rPr>
        <w:noBreakHyphen/>
      </w:r>
      <w:r w:rsidR="5C7A713C" w:rsidRPr="00D909C0">
        <w:rPr>
          <w:color w:val="000000" w:themeColor="text1"/>
        </w:rPr>
        <w:t>to</w:t>
      </w:r>
      <w:r w:rsidR="00145243">
        <w:rPr>
          <w:color w:val="000000" w:themeColor="text1"/>
        </w:rPr>
        <w:noBreakHyphen/>
      </w:r>
      <w:r w:rsidR="5C7A713C" w:rsidRPr="00D909C0">
        <w:rPr>
          <w:color w:val="000000" w:themeColor="text1"/>
        </w:rPr>
        <w:t xml:space="preserve">end network slice. Thus, the management and control, per role, shall be able to combine multiple information sources, </w:t>
      </w:r>
      <w:r w:rsidR="5C7A713C" w:rsidRPr="00D909C0">
        <w:rPr>
          <w:i/>
          <w:iCs/>
          <w:color w:val="000000" w:themeColor="text1"/>
        </w:rPr>
        <w:t xml:space="preserve">interpret </w:t>
      </w:r>
      <w:r w:rsidR="5C7A713C" w:rsidRPr="00D909C0">
        <w:rPr>
          <w:color w:val="000000" w:themeColor="text1"/>
        </w:rPr>
        <w:t>their meaning, and fill in the gaps (</w:t>
      </w:r>
      <w:r w:rsidR="00762EAA" w:rsidRPr="00762EAA">
        <w:rPr>
          <w:color w:val="000000" w:themeColor="text1"/>
        </w:rPr>
        <w:t>"</w:t>
      </w:r>
      <w:r w:rsidR="5C7A713C" w:rsidRPr="00D909C0">
        <w:rPr>
          <w:i/>
          <w:iCs/>
          <w:color w:val="000000" w:themeColor="text1"/>
        </w:rPr>
        <w:t>guess</w:t>
      </w:r>
      <w:r w:rsidR="00762EAA" w:rsidRPr="00762EAA">
        <w:rPr>
          <w:color w:val="000000" w:themeColor="text1"/>
        </w:rPr>
        <w:t>"</w:t>
      </w:r>
      <w:r w:rsidR="5C7A713C" w:rsidRPr="00D909C0">
        <w:rPr>
          <w:color w:val="000000" w:themeColor="text1"/>
        </w:rPr>
        <w:t xml:space="preserve">) when needed. </w:t>
      </w:r>
    </w:p>
    <w:p w14:paraId="044A26FF" w14:textId="1E930051" w:rsidR="004C7030" w:rsidRDefault="5C7A713C" w:rsidP="5C7A713C">
      <w:pPr>
        <w:spacing w:after="120"/>
        <w:rPr>
          <w:color w:val="000000" w:themeColor="text1"/>
        </w:rPr>
      </w:pPr>
      <w:r w:rsidRPr="5C7A713C">
        <w:rPr>
          <w:color w:val="000000" w:themeColor="text1"/>
        </w:rPr>
        <w:t>Cognitive network management addresses these challenges by utilizing ML to understand the network behaviour and proactively steer that behaviour towards its desired state (see ‎[</w:t>
      </w:r>
      <w:r w:rsidR="00E55D65">
        <w:t>5GPPP</w:t>
      </w:r>
      <w:r w:rsidRPr="5C7A713C">
        <w:rPr>
          <w:color w:val="000000" w:themeColor="text1"/>
        </w:rPr>
        <w:t xml:space="preserve">] for a more detailed discussion). The proposed approach advocates a declarative rather than an imperative approach to network management, where cognition is used to learn the best actions to achieve declared goals, moreover, the goals are abstracted in a user-centric manner to utilize the full potential of network slicing and fulfil the </w:t>
      </w:r>
      <w:r w:rsidR="00762EAA" w:rsidRPr="00762EAA">
        <w:rPr>
          <w:color w:val="000000" w:themeColor="text1"/>
        </w:rPr>
        <w:t>"</w:t>
      </w:r>
      <w:r w:rsidRPr="5C7A713C">
        <w:rPr>
          <w:color w:val="000000" w:themeColor="text1"/>
        </w:rPr>
        <w:t>Verticals-in-the-loop</w:t>
      </w:r>
      <w:r w:rsidR="00762EAA" w:rsidRPr="00762EAA">
        <w:rPr>
          <w:color w:val="000000" w:themeColor="text1"/>
        </w:rPr>
        <w:t>"</w:t>
      </w:r>
      <w:r w:rsidRPr="5C7A713C">
        <w:rPr>
          <w:color w:val="000000" w:themeColor="text1"/>
        </w:rPr>
        <w:t xml:space="preserve"> vision. </w:t>
      </w:r>
    </w:p>
    <w:p w14:paraId="2BC6B006" w14:textId="04E4BF37" w:rsidR="004C7030" w:rsidRDefault="00D909C0" w:rsidP="00D909C0">
      <w:pPr>
        <w:pStyle w:val="Heading2"/>
      </w:pPr>
      <w:bookmarkStart w:id="49" w:name="_Toc43729276"/>
      <w:bookmarkStart w:id="50" w:name="_Toc232071709"/>
      <w:bookmarkStart w:id="51" w:name="_Toc232077343"/>
      <w:r>
        <w:t>6.4</w:t>
      </w:r>
      <w:r>
        <w:tab/>
      </w:r>
      <w:r w:rsidR="00B913EC">
        <w:rPr>
          <w:lang w:eastAsia="zh-CN"/>
        </w:rPr>
        <w:t xml:space="preserve">Advantages of deploying </w:t>
      </w:r>
      <w:r w:rsidR="00B913EC">
        <w:t>machine learning based multi-domain end-to-end network slice management and orchestration</w:t>
      </w:r>
      <w:bookmarkEnd w:id="49"/>
      <w:bookmarkEnd w:id="50"/>
      <w:bookmarkEnd w:id="51"/>
    </w:p>
    <w:p w14:paraId="005B902E" w14:textId="70DE8D5E" w:rsidR="004C7030" w:rsidRDefault="00B913EC">
      <w:bookmarkStart w:id="52" w:name="OLE_LINK4"/>
      <w:bookmarkStart w:id="53" w:name="OLE_LINK11"/>
      <w:r>
        <w:t>ML application for network management automation becomes especially relevant for dynamic network slicing where</w:t>
      </w:r>
      <w:r w:rsidR="000E0A15">
        <w:t xml:space="preserve"> the</w:t>
      </w:r>
      <w:r>
        <w:t xml:space="preserve"> time to adapt the automation functions might be very limited. Additionally, in such </w:t>
      </w:r>
      <w:r w:rsidR="000E0A15">
        <w:t xml:space="preserve">a </w:t>
      </w:r>
      <w:r>
        <w:t>dynamic scenario, where network slices are deployed and terminated within short intervals it is highly likely that multiple network slices have similar requirements, for example, when requested by different tenants or when deployed over different temporal and spatial scope</w:t>
      </w:r>
      <w:r w:rsidR="000E0A15">
        <w:t>s</w:t>
      </w:r>
      <w:r>
        <w:t>. The application of AI will also enable required re-configurations to be orchestrated quickly and efficiently even when sufficient human resources, experience and special skills are not available.</w:t>
      </w:r>
    </w:p>
    <w:p w14:paraId="53B6D873" w14:textId="075963DA" w:rsidR="004C7030" w:rsidRDefault="5C7A713C">
      <w:r>
        <w:t xml:space="preserve">In this context, ML can help introduce some cognitive capabilities in order to provide the means to analyse the changing environments and adjust the network slice function behaviour accordingly. One of the main application areas of ML is </w:t>
      </w:r>
      <w:r w:rsidR="000E0A15">
        <w:t xml:space="preserve">the </w:t>
      </w:r>
      <w:r>
        <w:t xml:space="preserve">prediction of future events based on past data. For network slicing this would be crucial from both the business and operational aspects of a network operator. Network service providers want to maximize the resource utilization by multiplexing different network slices but still avoid any SLA violations. Accurate assumptions about the user behaviour would allow a network operator to analyse a new network slice request and to decide whether to accept or reject it during the network slice design phase. During </w:t>
      </w:r>
      <w:r w:rsidR="0086739C">
        <w:t xml:space="preserve">the </w:t>
      </w:r>
      <w:r>
        <w:t>operational phase, short term load predictions could also help to proactively manage the small-scale variations in different network slices load and corresponding resource demands for better SLA assurance. Apart from resource demand prediction another area of interest is the anomaly detection and diagnosis where ML-based prediction can help to proactively manage any resource outages.</w:t>
      </w:r>
    </w:p>
    <w:p w14:paraId="289AA645" w14:textId="52239FE9" w:rsidR="004C7030" w:rsidRDefault="5C7A713C">
      <w:r>
        <w:t xml:space="preserve">Another area where ML can help network slicing management automation is to extract the insights from the previous network management actions and help improve the management process over time. During </w:t>
      </w:r>
      <w:r w:rsidR="0086739C">
        <w:t xml:space="preserve">the </w:t>
      </w:r>
      <w:r>
        <w:t xml:space="preserve">network slice design phase, the insights from previously deployed network slices can, for example, be used to match a new network slice request with similar deployed or terminated network slices to better </w:t>
      </w:r>
      <w:r w:rsidR="0086739C">
        <w:t xml:space="preserve">assess </w:t>
      </w:r>
      <w:r>
        <w:t xml:space="preserve">the resource requirements as well as to guide the network slice tenant of the new network slice if the assumptions about the required network slice are found to be </w:t>
      </w:r>
      <w:r w:rsidR="0086739C">
        <w:t>in</w:t>
      </w:r>
      <w:r>
        <w:t>accurate. Similarly, the experience from previously deployed network slices can also be used to optimize the network operator</w:t>
      </w:r>
      <w:r w:rsidR="00E012D5">
        <w:t>'</w:t>
      </w:r>
      <w:r>
        <w:t xml:space="preserve">s internal design processes. </w:t>
      </w:r>
    </w:p>
    <w:p w14:paraId="4FE97BE8" w14:textId="6A967980" w:rsidR="004C7030" w:rsidRDefault="5C7A713C">
      <w:r>
        <w:t>AI can also be helpful when predicting QoE from QoS metrics. Actually, in the context of slicing, measuring perceived QoE is a challenging problem for verticals because it is costly and complex due to the human involvement in the process. The challenging issue of subjective measurement is to predict it from the objective measurements; in other words predict QoE from a given set of QoS parameters. QoE shall be understood to be a multi-dimensional concept which ranges over different aspects of quality and how users perceive it. From the users</w:t>
      </w:r>
      <w:r w:rsidR="00E012D5">
        <w:t>'</w:t>
      </w:r>
      <w:r>
        <w:t xml:space="preserve"> point of view, the quality of a service depends as well on the physical characteristics of the service and on the users</w:t>
      </w:r>
      <w:r w:rsidR="00E012D5">
        <w:t>'</w:t>
      </w:r>
      <w:r>
        <w:t xml:space="preserve"> socio-economic and cultural background. The influence of a given factor on the way the quality of service is assessed by a user may be quite different depending on the actual situation. Hence, by forecasting the QoE degradation, the network can alert the orchestrator in advance which allows it to take remedial actions and to correct the problem before it occurs.</w:t>
      </w:r>
    </w:p>
    <w:p w14:paraId="4B436120" w14:textId="704683B9" w:rsidR="004C7030" w:rsidRDefault="00D909C0" w:rsidP="00D909C0">
      <w:pPr>
        <w:pStyle w:val="Heading2"/>
        <w:rPr>
          <w:lang w:eastAsia="zh-CN"/>
        </w:rPr>
      </w:pPr>
      <w:bookmarkStart w:id="54" w:name="_Toc43729277"/>
      <w:bookmarkStart w:id="55" w:name="_Toc232071710"/>
      <w:bookmarkStart w:id="56" w:name="_Toc232077344"/>
      <w:r>
        <w:rPr>
          <w:lang w:eastAsia="zh-CN"/>
        </w:rPr>
        <w:t>6.5</w:t>
      </w:r>
      <w:r>
        <w:rPr>
          <w:lang w:eastAsia="zh-CN"/>
        </w:rPr>
        <w:tab/>
      </w:r>
      <w:r w:rsidR="00B913EC">
        <w:t>Challenges for machine learning based multi-domain E2E network slice management and orchestration</w:t>
      </w:r>
      <w:bookmarkEnd w:id="54"/>
      <w:bookmarkEnd w:id="55"/>
      <w:bookmarkEnd w:id="56"/>
    </w:p>
    <w:p w14:paraId="72F1ED67" w14:textId="3BD5CA36" w:rsidR="004C7030" w:rsidRDefault="5C7A713C">
      <w:r>
        <w:t xml:space="preserve">The multi-domain end-to-end network slice management and orchestration is a complex task that poses a set of technical challenges that have to be translated into functionalities and features offered by the orchestration logic. Moreover, as the proposed orchestration approach is augmented with machine learning and data analysis techniques, additional challenges are raised as </w:t>
      </w:r>
      <w:r w:rsidR="00F5551C">
        <w:t xml:space="preserve">a </w:t>
      </w:r>
      <w:r>
        <w:t>consequence of the required combination and integration of such techniques with the multi-domain orchestration logic. Some of these challenges can be summarized as follows:</w:t>
      </w:r>
    </w:p>
    <w:p w14:paraId="462D6E05" w14:textId="20D0407B" w:rsidR="004C7030" w:rsidRPr="00D909C0" w:rsidRDefault="00D909C0" w:rsidP="00D909C0">
      <w:pPr>
        <w:pStyle w:val="Heading3"/>
        <w:rPr>
          <w:lang w:val="en-US"/>
        </w:rPr>
      </w:pPr>
      <w:r>
        <w:rPr>
          <w:rFonts w:eastAsia="Batang"/>
          <w:lang w:val="en-US"/>
        </w:rPr>
        <w:t>6.5.1</w:t>
      </w:r>
      <w:r>
        <w:rPr>
          <w:rFonts w:eastAsia="Batang"/>
          <w:lang w:val="en-US"/>
        </w:rPr>
        <w:tab/>
      </w:r>
      <w:r w:rsidR="5C7A713C" w:rsidRPr="00D909C0">
        <w:rPr>
          <w:lang w:val="en-US"/>
        </w:rPr>
        <w:t>Coordination of multiple layers of orchestration logic</w:t>
      </w:r>
    </w:p>
    <w:p w14:paraId="57E29B58" w14:textId="3800A78E" w:rsidR="004C7030" w:rsidRDefault="5C7A713C">
      <w:r w:rsidRPr="5C7A713C">
        <w:rPr>
          <w:lang w:val="en-US"/>
        </w:rPr>
        <w:t>T</w:t>
      </w:r>
      <w:r>
        <w:t xml:space="preserve">he multi-domain orchestration approach takes care to manage the lifecycle of specific managed entities at different logical layers, which are respectively vertical services, end-to-end network slices and the single domain network slices composed </w:t>
      </w:r>
      <w:r w:rsidR="00F5551C">
        <w:t xml:space="preserve">of </w:t>
      </w:r>
      <w:r>
        <w:t xml:space="preserve">technology and domain specific resources. This means that dedicated orchestration functions are required to manage </w:t>
      </w:r>
      <w:r w:rsidR="00F5551C">
        <w:t xml:space="preserve">the </w:t>
      </w:r>
      <w:r>
        <w:t xml:space="preserve">lifecycle of these different managed entities which identify three main management domains and scopes: </w:t>
      </w:r>
    </w:p>
    <w:p w14:paraId="2B6E5D88" w14:textId="7A574F94" w:rsidR="004C7030" w:rsidRDefault="00D034AB" w:rsidP="00D034AB">
      <w:pPr>
        <w:pStyle w:val="enumlev1"/>
      </w:pPr>
      <w:r w:rsidRPr="008B1003">
        <w:t>•</w:t>
      </w:r>
      <w:r w:rsidRPr="008B1003">
        <w:tab/>
      </w:r>
      <w:r w:rsidR="5C7A713C">
        <w:t xml:space="preserve">vertical services and end-to-end network slice orchestration domain, </w:t>
      </w:r>
    </w:p>
    <w:p w14:paraId="4406E6B9" w14:textId="10BBFAD1" w:rsidR="004C7030" w:rsidRDefault="00D034AB" w:rsidP="00D034AB">
      <w:pPr>
        <w:pStyle w:val="enumlev1"/>
      </w:pPr>
      <w:r w:rsidRPr="008B1003">
        <w:t>•</w:t>
      </w:r>
      <w:r w:rsidRPr="008B1003">
        <w:tab/>
      </w:r>
      <w:r w:rsidR="5C7A713C">
        <w:t xml:space="preserve">network slice orchestration domain, </w:t>
      </w:r>
    </w:p>
    <w:p w14:paraId="57CE2983" w14:textId="6B8D9881" w:rsidR="004C7030" w:rsidRDefault="00D034AB" w:rsidP="00D034AB">
      <w:pPr>
        <w:pStyle w:val="enumlev1"/>
      </w:pPr>
      <w:r w:rsidRPr="008B1003">
        <w:t>•</w:t>
      </w:r>
      <w:r w:rsidRPr="008B1003">
        <w:tab/>
      </w:r>
      <w:r w:rsidR="5C7A713C">
        <w:t>resource orchestration domain.</w:t>
      </w:r>
    </w:p>
    <w:p w14:paraId="1B1B6C6C" w14:textId="77777777" w:rsidR="004C7030" w:rsidRDefault="5C7A713C">
      <w:r>
        <w:t>Cross-layer coordination is required for delivering to verticals tailored end-to-end services provisioned as a combination of single domain network slices.</w:t>
      </w:r>
    </w:p>
    <w:p w14:paraId="061B18F2" w14:textId="4E03C1A4" w:rsidR="004C7030" w:rsidRPr="00D909C0" w:rsidRDefault="00D909C0" w:rsidP="00D909C0">
      <w:pPr>
        <w:pStyle w:val="Heading3"/>
        <w:rPr>
          <w:lang w:val="en-US"/>
        </w:rPr>
      </w:pPr>
      <w:r>
        <w:rPr>
          <w:rFonts w:eastAsia="Batang"/>
          <w:lang w:val="en-US"/>
        </w:rPr>
        <w:t>6.5.2</w:t>
      </w:r>
      <w:r>
        <w:rPr>
          <w:rFonts w:eastAsia="Batang"/>
          <w:lang w:val="en-US"/>
        </w:rPr>
        <w:tab/>
      </w:r>
      <w:r w:rsidR="5C7A713C" w:rsidRPr="00D909C0">
        <w:rPr>
          <w:lang w:val="en-US"/>
        </w:rPr>
        <w:t>Collection of heterogeneous performance metrics to feed machine learning based data analysis</w:t>
      </w:r>
    </w:p>
    <w:p w14:paraId="5898A7BF" w14:textId="67CF3C4B" w:rsidR="004C7030" w:rsidRDefault="5C7A713C">
      <w:r w:rsidRPr="5C7A713C">
        <w:rPr>
          <w:lang w:val="en-US" w:eastAsia="zh-CN"/>
        </w:rPr>
        <w:t xml:space="preserve">As a key requirement to have ML techniques applicable and beneficial for an optimized runtime operation of vertical service and end-to-end network slices, the multi-domain orchestration framework needs to coordinate the collection of performance metrics and measurements to feed the data analysis. This means that the monitoring system, responsible </w:t>
      </w:r>
      <w:r w:rsidR="004A5AF8">
        <w:rPr>
          <w:lang w:val="en-US" w:eastAsia="zh-CN"/>
        </w:rPr>
        <w:t>for</w:t>
      </w:r>
      <w:r w:rsidR="004A5AF8" w:rsidRPr="5C7A713C">
        <w:rPr>
          <w:lang w:val="en-US" w:eastAsia="zh-CN"/>
        </w:rPr>
        <w:t xml:space="preserve"> </w:t>
      </w:r>
      <w:r w:rsidRPr="5C7A713C">
        <w:rPr>
          <w:lang w:val="en-US" w:eastAsia="zh-CN"/>
        </w:rPr>
        <w:t>collect</w:t>
      </w:r>
      <w:r w:rsidR="004A5AF8">
        <w:rPr>
          <w:lang w:val="en-US" w:eastAsia="zh-CN"/>
        </w:rPr>
        <w:t>ing</w:t>
      </w:r>
      <w:r w:rsidRPr="5C7A713C">
        <w:rPr>
          <w:lang w:val="en-US" w:eastAsia="zh-CN"/>
        </w:rPr>
        <w:t xml:space="preserve"> and stor</w:t>
      </w:r>
      <w:r w:rsidR="004A5AF8">
        <w:rPr>
          <w:lang w:val="en-US" w:eastAsia="zh-CN"/>
        </w:rPr>
        <w:t>ing</w:t>
      </w:r>
      <w:r w:rsidRPr="5C7A713C">
        <w:rPr>
          <w:lang w:val="en-US" w:eastAsia="zh-CN"/>
        </w:rPr>
        <w:t xml:space="preserve"> performance measurements for the running services and network slices has to be tightly coupled with the orchestration logic at </w:t>
      </w:r>
      <w:r w:rsidR="00C661F3" w:rsidRPr="5C7A713C">
        <w:rPr>
          <w:lang w:val="en-US" w:eastAsia="zh-CN"/>
        </w:rPr>
        <w:t>all</w:t>
      </w:r>
      <w:r w:rsidRPr="5C7A713C">
        <w:rPr>
          <w:lang w:val="en-US" w:eastAsia="zh-CN"/>
        </w:rPr>
        <w:t xml:space="preserve"> layers (i.e.</w:t>
      </w:r>
      <w:r w:rsidR="00A60759">
        <w:rPr>
          <w:lang w:val="en-US" w:eastAsia="zh-CN"/>
        </w:rPr>
        <w:t>,</w:t>
      </w:r>
      <w:r w:rsidRPr="5C7A713C">
        <w:rPr>
          <w:lang w:val="en-US" w:eastAsia="zh-CN"/>
        </w:rPr>
        <w:t xml:space="preserve"> service, network slice, resource). Ad-hoc performance metrics for each vertical service and network slice must be defined and supported by the orchestration framework, and their collection and exposure must be integrated with the service and network slice provisioning workflows. In practice, a full automation of multi-domain vertical services and network slices provisioning, monitoring and data exposure is required to enable ML based data analysis.</w:t>
      </w:r>
    </w:p>
    <w:p w14:paraId="73682E30" w14:textId="109B2839" w:rsidR="004C7030" w:rsidRPr="00D909C0" w:rsidRDefault="00D909C0" w:rsidP="00D909C0">
      <w:pPr>
        <w:pStyle w:val="Heading3"/>
        <w:rPr>
          <w:lang w:val="en-US"/>
        </w:rPr>
      </w:pPr>
      <w:r>
        <w:rPr>
          <w:rFonts w:eastAsia="Batang"/>
          <w:lang w:val="en-US"/>
        </w:rPr>
        <w:t>6.5.3</w:t>
      </w:r>
      <w:r>
        <w:rPr>
          <w:rFonts w:eastAsia="Batang"/>
          <w:lang w:val="en-US"/>
        </w:rPr>
        <w:tab/>
      </w:r>
      <w:r w:rsidR="5C7A713C" w:rsidRPr="00D909C0">
        <w:rPr>
          <w:lang w:val="en-US"/>
        </w:rPr>
        <w:t>Integration of machine learning decisions and optimization actions</w:t>
      </w:r>
    </w:p>
    <w:p w14:paraId="4932D3F2" w14:textId="61DEF835" w:rsidR="002A6DA1" w:rsidRPr="00D034AB" w:rsidRDefault="5C7A713C" w:rsidP="00D034AB">
      <w:pPr>
        <w:rPr>
          <w:lang w:val="en-US" w:eastAsia="zh-CN"/>
        </w:rPr>
      </w:pPr>
      <w:r w:rsidRPr="5C7A713C">
        <w:rPr>
          <w:lang w:val="en-US" w:eastAsia="zh-CN"/>
        </w:rPr>
        <w:t>Another key aspect of the combination of ML techniques with multi-domain</w:t>
      </w:r>
      <w:r w:rsidR="004A5AF8">
        <w:rPr>
          <w:lang w:val="en-US" w:eastAsia="zh-CN"/>
        </w:rPr>
        <w:t xml:space="preserve"> orchestration</w:t>
      </w:r>
      <w:r w:rsidRPr="5C7A713C">
        <w:rPr>
          <w:lang w:val="en-US" w:eastAsia="zh-CN"/>
        </w:rPr>
        <w:t xml:space="preserve"> is the integration of ML decisions and optimization actions into the runtime operation of vertical services and network slices. Therefore, the multi-domain network slice management and orchestration framework is required to offer dedicated </w:t>
      </w:r>
      <w:r w:rsidR="00AE1DFD">
        <w:rPr>
          <w:lang w:eastAsia="zh-CN"/>
        </w:rPr>
        <w:t>application programming interfaces (</w:t>
      </w:r>
      <w:r w:rsidRPr="5C7A713C">
        <w:rPr>
          <w:lang w:val="en-US" w:eastAsia="zh-CN"/>
        </w:rPr>
        <w:t>APIs</w:t>
      </w:r>
      <w:r w:rsidR="00AE1DFD">
        <w:rPr>
          <w:lang w:val="en-US" w:eastAsia="zh-CN"/>
        </w:rPr>
        <w:t>)</w:t>
      </w:r>
      <w:r w:rsidRPr="5C7A713C">
        <w:rPr>
          <w:lang w:val="en-US" w:eastAsia="zh-CN"/>
        </w:rPr>
        <w:t xml:space="preserve"> and operations for accepting the ML based decisions and apply</w:t>
      </w:r>
      <w:r w:rsidR="004A5AF8">
        <w:rPr>
          <w:lang w:val="en-US" w:eastAsia="zh-CN"/>
        </w:rPr>
        <w:t>ing</w:t>
      </w:r>
      <w:r w:rsidRPr="5C7A713C">
        <w:rPr>
          <w:lang w:val="en-US" w:eastAsia="zh-CN"/>
        </w:rPr>
        <w:t xml:space="preserve"> the required optimization actions over end-to-end network slices. More than that, the orchestration framework is required to take care of the resolution of potential conflicts related to runtime optimizations affecting vertical services and network slices. Different sources of inputs for runtime modification operations may exist (e.g.</w:t>
      </w:r>
      <w:r w:rsidR="00A60759">
        <w:rPr>
          <w:lang w:val="en-US" w:eastAsia="zh-CN"/>
        </w:rPr>
        <w:t>,</w:t>
      </w:r>
      <w:r w:rsidRPr="5C7A713C">
        <w:rPr>
          <w:lang w:val="en-US" w:eastAsia="zh-CN"/>
        </w:rPr>
        <w:t xml:space="preserve"> including administrative actions) and need to be regulated. As a consequence, the orchestration framework needs to be aware of the status of services, network slices and resources to properly apply such resolution logic.</w:t>
      </w:r>
    </w:p>
    <w:p w14:paraId="3DF9CBA6" w14:textId="5D992CDD" w:rsidR="004C7030" w:rsidRPr="00D909C0" w:rsidRDefault="00D909C0" w:rsidP="00D909C0">
      <w:pPr>
        <w:pStyle w:val="Heading3"/>
        <w:rPr>
          <w:lang w:val="en-US"/>
        </w:rPr>
      </w:pPr>
      <w:r>
        <w:rPr>
          <w:rFonts w:eastAsia="Batang"/>
          <w:lang w:val="en-US"/>
        </w:rPr>
        <w:t>6.5.4</w:t>
      </w:r>
      <w:r>
        <w:rPr>
          <w:rFonts w:eastAsia="Batang"/>
          <w:lang w:val="en-US"/>
        </w:rPr>
        <w:tab/>
      </w:r>
      <w:r w:rsidR="5C7A713C" w:rsidRPr="00D909C0">
        <w:rPr>
          <w:lang w:val="en-US"/>
        </w:rPr>
        <w:t>Validation of machine learning based decisions</w:t>
      </w:r>
    </w:p>
    <w:p w14:paraId="330665E3" w14:textId="1ECAB0B6" w:rsidR="004C7030" w:rsidRDefault="5C7A713C" w:rsidP="5C7A713C">
      <w:pPr>
        <w:rPr>
          <w:lang w:val="en-US" w:eastAsia="zh-CN"/>
        </w:rPr>
      </w:pPr>
      <w:r w:rsidRPr="5C7A713C">
        <w:rPr>
          <w:lang w:val="en-US" w:eastAsia="zh-CN"/>
        </w:rPr>
        <w:t xml:space="preserve">ML models may trigger optimization actions. Once these runtime optimization actions are applied, the orchestration framework should take care to coordinate the validation process to </w:t>
      </w:r>
      <w:r w:rsidR="00810A1A" w:rsidRPr="5C7A713C">
        <w:rPr>
          <w:lang w:val="en-US" w:eastAsia="zh-CN"/>
        </w:rPr>
        <w:t>ensure</w:t>
      </w:r>
      <w:r w:rsidRPr="5C7A713C">
        <w:rPr>
          <w:lang w:val="en-US" w:eastAsia="zh-CN"/>
        </w:rPr>
        <w:t xml:space="preserve"> that the optimization provided the desired effect on the vertical services and network slices. Further integration with services, network slices and resource monitoring mechanisms may be required for this purpose. Such evaluation can provide feedback to the ML techniques to refine their analysis strategies on one hand and can even trigger the orchestration framework to roll</w:t>
      </w:r>
      <w:r w:rsidR="008C0DF6">
        <w:rPr>
          <w:lang w:val="en-US" w:eastAsia="zh-CN"/>
        </w:rPr>
        <w:t xml:space="preserve"> </w:t>
      </w:r>
      <w:r w:rsidRPr="5C7A713C">
        <w:rPr>
          <w:lang w:val="en-US" w:eastAsia="zh-CN"/>
        </w:rPr>
        <w:t>back workflows whenever the actions did not provide the desired effect.</w:t>
      </w:r>
    </w:p>
    <w:p w14:paraId="177F935A" w14:textId="51FD0E91" w:rsidR="004C7030" w:rsidRPr="00D909C0" w:rsidRDefault="00D909C0" w:rsidP="00D909C0">
      <w:pPr>
        <w:pStyle w:val="Heading3"/>
        <w:rPr>
          <w:lang w:val="en-US"/>
        </w:rPr>
      </w:pPr>
      <w:r>
        <w:rPr>
          <w:rFonts w:eastAsia="Batang"/>
          <w:lang w:val="en-US"/>
        </w:rPr>
        <w:t>6.5.5</w:t>
      </w:r>
      <w:r>
        <w:rPr>
          <w:rFonts w:eastAsia="Batang"/>
          <w:lang w:val="en-US"/>
        </w:rPr>
        <w:tab/>
      </w:r>
      <w:r w:rsidR="5C7A713C" w:rsidRPr="00D909C0">
        <w:rPr>
          <w:lang w:val="en-US"/>
        </w:rPr>
        <w:t>Coordination of multiple layers of machine learning based decisions</w:t>
      </w:r>
    </w:p>
    <w:p w14:paraId="1444AE07" w14:textId="1448ED47" w:rsidR="004C7030" w:rsidRDefault="5C7A713C" w:rsidP="5C7A713C">
      <w:pPr>
        <w:rPr>
          <w:lang w:val="en-US" w:eastAsia="zh-CN"/>
        </w:rPr>
      </w:pPr>
      <w:r w:rsidRPr="5C7A713C">
        <w:rPr>
          <w:lang w:val="en-US" w:eastAsia="zh-CN"/>
        </w:rPr>
        <w:t xml:space="preserve">Similarly to </w:t>
      </w:r>
      <w:r w:rsidR="008C0DF6" w:rsidRPr="5C7A713C">
        <w:rPr>
          <w:lang w:val="en-US" w:eastAsia="zh-CN"/>
        </w:rPr>
        <w:t>orchestration</w:t>
      </w:r>
      <w:r w:rsidRPr="5C7A713C">
        <w:rPr>
          <w:lang w:val="en-US" w:eastAsia="zh-CN"/>
        </w:rPr>
        <w:t xml:space="preserve"> logic, ML techniques can be applied at all layers of the managed entities, namely vertical services, network slices and domain resources. This means that the cross-layer orchestration framework also needs to coordinate different levels of decisions coming from ML techniques applied over heterogeneous sets of data that are collected on top of different logical layers (i.e.</w:t>
      </w:r>
      <w:r w:rsidR="00A60759">
        <w:rPr>
          <w:lang w:val="en-US" w:eastAsia="zh-CN"/>
        </w:rPr>
        <w:t>,</w:t>
      </w:r>
      <w:r w:rsidRPr="5C7A713C">
        <w:rPr>
          <w:lang w:val="en-US" w:eastAsia="zh-CN"/>
        </w:rPr>
        <w:t xml:space="preserve"> service, network slice, resource).</w:t>
      </w:r>
    </w:p>
    <w:p w14:paraId="6B02E312" w14:textId="227EEE70" w:rsidR="004C7030" w:rsidRPr="00145243" w:rsidRDefault="00D909C0" w:rsidP="00145243">
      <w:pPr>
        <w:pStyle w:val="Heading1"/>
      </w:pPr>
      <w:bookmarkStart w:id="57" w:name="_Toc43729278"/>
      <w:bookmarkStart w:id="58" w:name="_Toc232071711"/>
      <w:bookmarkStart w:id="59" w:name="_Toc232077345"/>
      <w:r w:rsidRPr="00145243">
        <w:t>7</w:t>
      </w:r>
      <w:r w:rsidRPr="00145243">
        <w:tab/>
      </w:r>
      <w:r w:rsidR="00B913EC" w:rsidRPr="00145243">
        <w:t xml:space="preserve">Framework of </w:t>
      </w:r>
      <w:bookmarkEnd w:id="52"/>
      <w:bookmarkEnd w:id="53"/>
      <w:r w:rsidR="00B913EC" w:rsidRPr="00145243">
        <w:t>ML-based E2E multi-domain network slice management and orchestration</w:t>
      </w:r>
      <w:bookmarkEnd w:id="57"/>
      <w:bookmarkEnd w:id="58"/>
      <w:bookmarkEnd w:id="59"/>
    </w:p>
    <w:p w14:paraId="68CE1D4D" w14:textId="4A3260D0" w:rsidR="004C7030" w:rsidRDefault="5C7A713C">
      <w:r w:rsidRPr="5C7A713C">
        <w:rPr>
          <w:color w:val="000000" w:themeColor="text1"/>
        </w:rPr>
        <w:t>Generally speaking</w:t>
      </w:r>
      <w:r w:rsidR="005B1247">
        <w:rPr>
          <w:color w:val="000000" w:themeColor="text1"/>
        </w:rPr>
        <w:t>,</w:t>
      </w:r>
      <w:r w:rsidRPr="5C7A713C">
        <w:rPr>
          <w:color w:val="000000" w:themeColor="text1"/>
        </w:rPr>
        <w:t xml:space="preserve"> a telecommunication network/service management platform can be represented, in terms of its logical architecture, with </w:t>
      </w:r>
      <w:r w:rsidR="005B1247" w:rsidRPr="5C7A713C">
        <w:rPr>
          <w:color w:val="000000" w:themeColor="text1"/>
        </w:rPr>
        <w:t xml:space="preserve">monitoring, information, cognition and orchestration </w:t>
      </w:r>
      <w:r w:rsidRPr="5C7A713C">
        <w:rPr>
          <w:color w:val="000000" w:themeColor="text1"/>
        </w:rPr>
        <w:t>sub</w:t>
      </w:r>
      <w:r w:rsidR="00145243">
        <w:rPr>
          <w:color w:val="000000" w:themeColor="text1"/>
        </w:rPr>
        <w:noBreakHyphen/>
      </w:r>
      <w:r w:rsidRPr="5C7A713C">
        <w:rPr>
          <w:color w:val="000000" w:themeColor="text1"/>
        </w:rPr>
        <w:t>planes. Taking in</w:t>
      </w:r>
      <w:r w:rsidR="005B1247">
        <w:rPr>
          <w:color w:val="000000" w:themeColor="text1"/>
        </w:rPr>
        <w:t>to</w:t>
      </w:r>
      <w:r w:rsidRPr="5C7A713C">
        <w:rPr>
          <w:color w:val="000000" w:themeColor="text1"/>
        </w:rPr>
        <w:t xml:space="preserve"> consideration the business roles from </w:t>
      </w:r>
      <w:r w:rsidR="005B1247">
        <w:rPr>
          <w:color w:val="000000" w:themeColor="text1"/>
        </w:rPr>
        <w:t xml:space="preserve">the </w:t>
      </w:r>
      <w:r w:rsidRPr="5C7A713C">
        <w:rPr>
          <w:color w:val="000000" w:themeColor="text1"/>
        </w:rPr>
        <w:t>network slicing perspective, represented in Figure 6</w:t>
      </w:r>
      <w:r w:rsidR="00DC60BA">
        <w:rPr>
          <w:color w:val="000000" w:themeColor="text1"/>
        </w:rPr>
        <w:t>-</w:t>
      </w:r>
      <w:r w:rsidRPr="5C7A713C">
        <w:rPr>
          <w:color w:val="000000" w:themeColor="text1"/>
        </w:rPr>
        <w:t xml:space="preserve">1 </w:t>
      </w:r>
      <w:r w:rsidR="00145243">
        <w:rPr>
          <w:color w:val="000000" w:themeColor="text1"/>
        </w:rPr>
        <w:t>of</w:t>
      </w:r>
      <w:r w:rsidRPr="5C7A713C">
        <w:rPr>
          <w:color w:val="000000" w:themeColor="text1"/>
        </w:rPr>
        <w:t xml:space="preserve"> </w:t>
      </w:r>
      <w:r w:rsidR="005B1247">
        <w:rPr>
          <w:color w:val="000000" w:themeColor="text1"/>
        </w:rPr>
        <w:t>[</w:t>
      </w:r>
      <w:r w:rsidRPr="5C7A713C">
        <w:rPr>
          <w:color w:val="000000" w:themeColor="text1"/>
        </w:rPr>
        <w:t>ITU-T Y.3103</w:t>
      </w:r>
      <w:r w:rsidR="005B1247">
        <w:rPr>
          <w:color w:val="000000" w:themeColor="text1"/>
        </w:rPr>
        <w:t>]</w:t>
      </w:r>
      <w:r w:rsidRPr="5C7A713C">
        <w:rPr>
          <w:color w:val="000000" w:themeColor="text1"/>
        </w:rPr>
        <w:t>, the following figures show the players that need to implement the identified sub-planes aiming to achieve ML multi-domain end-to-end network slice management and orchestration.</w:t>
      </w:r>
    </w:p>
    <w:p w14:paraId="4647053D" w14:textId="5936D821" w:rsidR="004C7030" w:rsidRDefault="009D3B2E">
      <w:pPr>
        <w:rPr>
          <w:iCs/>
        </w:rPr>
      </w:pPr>
      <w:r w:rsidRPr="5C7A713C">
        <w:rPr>
          <w:lang w:val="en-US" w:eastAsia="zh-CN"/>
        </w:rPr>
        <w:t>The model described in Figure 7</w:t>
      </w:r>
      <w:r w:rsidR="00DC60BA">
        <w:rPr>
          <w:lang w:val="en-US" w:eastAsia="zh-CN"/>
        </w:rPr>
        <w:t>-</w:t>
      </w:r>
      <w:r w:rsidRPr="5C7A713C">
        <w:rPr>
          <w:lang w:val="en-US" w:eastAsia="zh-CN"/>
        </w:rPr>
        <w:t xml:space="preserve">1 can be further developed to support hierarchical network slicing (via network slices and network sub-slices) according to </w:t>
      </w:r>
      <w:r>
        <w:rPr>
          <w:lang w:val="en-US" w:eastAsia="zh-CN"/>
        </w:rPr>
        <w:t>F</w:t>
      </w:r>
      <w:r w:rsidRPr="5C7A713C">
        <w:rPr>
          <w:lang w:val="en-US" w:eastAsia="zh-CN"/>
        </w:rPr>
        <w:t>igure</w:t>
      </w:r>
      <w:r>
        <w:rPr>
          <w:lang w:val="en-US" w:eastAsia="zh-CN"/>
        </w:rPr>
        <w:t xml:space="preserve"> 7</w:t>
      </w:r>
      <w:r w:rsidR="00DC60BA">
        <w:rPr>
          <w:lang w:val="en-US" w:eastAsia="zh-CN"/>
        </w:rPr>
        <w:t>-</w:t>
      </w:r>
      <w:r>
        <w:rPr>
          <w:lang w:val="en-US" w:eastAsia="zh-CN"/>
        </w:rPr>
        <w:t>2</w:t>
      </w:r>
      <w:r w:rsidRPr="5C7A713C">
        <w:rPr>
          <w:lang w:val="en-US" w:eastAsia="zh-CN"/>
        </w:rPr>
        <w:t>.</w:t>
      </w:r>
    </w:p>
    <w:p w14:paraId="2DA0CF13" w14:textId="77777777" w:rsidR="004C7030" w:rsidRDefault="00B913EC" w:rsidP="00D909C0">
      <w:pPr>
        <w:pStyle w:val="Figure"/>
      </w:pPr>
      <w:r>
        <w:rPr>
          <w:noProof/>
          <w:lang w:val="fr-FR"/>
        </w:rPr>
        <w:drawing>
          <wp:inline distT="0" distB="0" distL="0" distR="0" wp14:anchorId="75835D60" wp14:editId="7103CB28">
            <wp:extent cx="5662635" cy="4778379"/>
            <wp:effectExtent l="0" t="0" r="0" b="0"/>
            <wp:docPr id="2" name="Image 2" descr="Figure 7.1 - Business roles from network slicing perspective with ML multi-domain end to end network slice management and orche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Figure 7.1 - Business roles from network slicing perspective with ML multi-domain end to end network slice management and orchestration"/>
                    <pic:cNvPicPr>
                      <a:picLocks noChangeAspect="1"/>
                    </pic:cNvPicPr>
                  </pic:nvPicPr>
                  <pic:blipFill>
                    <a:blip r:embed="rId23"/>
                    <a:stretch/>
                  </pic:blipFill>
                  <pic:spPr bwMode="auto">
                    <a:xfrm>
                      <a:off x="0" y="0"/>
                      <a:ext cx="5662634" cy="4778379"/>
                    </a:xfrm>
                    <a:prstGeom prst="rect">
                      <a:avLst/>
                    </a:prstGeom>
                  </pic:spPr>
                </pic:pic>
              </a:graphicData>
            </a:graphic>
          </wp:inline>
        </w:drawing>
      </w:r>
    </w:p>
    <w:p w14:paraId="7A872510" w14:textId="139EE51B" w:rsidR="004C7030" w:rsidRPr="00D909C0" w:rsidRDefault="5C7A713C" w:rsidP="00D034AB">
      <w:pPr>
        <w:pStyle w:val="FigureNoTitle"/>
        <w:rPr>
          <w:i/>
          <w:iCs/>
          <w:lang w:eastAsia="ja-JP"/>
        </w:rPr>
      </w:pPr>
      <w:r w:rsidRPr="5C7A713C">
        <w:t>Figure 7</w:t>
      </w:r>
      <w:r w:rsidR="00DC60BA">
        <w:t>-</w:t>
      </w:r>
      <w:r w:rsidRPr="5C7A713C">
        <w:t xml:space="preserve">1 </w:t>
      </w:r>
      <w:r w:rsidR="00D909C0">
        <w:t>–</w:t>
      </w:r>
      <w:r w:rsidRPr="5C7A713C">
        <w:t xml:space="preserve"> Business roles from network slicing perspective with ML multi-domain end to end network slice management and orchestration</w:t>
      </w:r>
    </w:p>
    <w:p w14:paraId="4ECBFF79" w14:textId="208EEB63" w:rsidR="004C7030" w:rsidRPr="00D034AB" w:rsidRDefault="00B913EC" w:rsidP="00D034AB">
      <w:pPr>
        <w:pStyle w:val="Figure"/>
      </w:pPr>
      <w:r>
        <w:rPr>
          <w:noProof/>
          <w:lang w:val="fr-FR"/>
        </w:rPr>
        <w:drawing>
          <wp:inline distT="0" distB="0" distL="0" distR="0" wp14:anchorId="24711065" wp14:editId="7DF78B92">
            <wp:extent cx="5778186" cy="5036296"/>
            <wp:effectExtent l="0" t="0" r="0" b="0"/>
            <wp:docPr id="3" name="Image 3" descr="Figure 7.2 - Business roles from the hierarchical network slicing perspective with ML multi-domain end to end network slice management and orche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Figure 7.2 - Business roles from the hierarchical network slicing perspective with ML multi-domain end to end network slice management and orchestration"/>
                    <pic:cNvPicPr>
                      <a:picLocks noChangeAspect="1"/>
                    </pic:cNvPicPr>
                  </pic:nvPicPr>
                  <pic:blipFill>
                    <a:blip r:embed="rId24"/>
                    <a:stretch/>
                  </pic:blipFill>
                  <pic:spPr bwMode="auto">
                    <a:xfrm>
                      <a:off x="0" y="0"/>
                      <a:ext cx="5778186" cy="5036295"/>
                    </a:xfrm>
                    <a:prstGeom prst="rect">
                      <a:avLst/>
                    </a:prstGeom>
                  </pic:spPr>
                </pic:pic>
              </a:graphicData>
            </a:graphic>
          </wp:inline>
        </w:drawing>
      </w:r>
    </w:p>
    <w:p w14:paraId="4C78431D" w14:textId="7D1520CD" w:rsidR="004C7030" w:rsidRPr="00D034AB" w:rsidRDefault="5C7A713C" w:rsidP="00D034AB">
      <w:pPr>
        <w:pStyle w:val="FigureNoTitle"/>
      </w:pPr>
      <w:r>
        <w:t>Figure 7</w:t>
      </w:r>
      <w:r w:rsidR="00DC60BA">
        <w:t>-</w:t>
      </w:r>
      <w:r>
        <w:t xml:space="preserve">2 </w:t>
      </w:r>
      <w:r w:rsidR="00D034AB">
        <w:t>–</w:t>
      </w:r>
      <w:r>
        <w:t xml:space="preserve"> Business roles from the hierarchical network slicing perspective with ML multi</w:t>
      </w:r>
      <w:r w:rsidR="00145243">
        <w:noBreakHyphen/>
      </w:r>
      <w:r>
        <w:t>domain end to end network slice management and orchestration</w:t>
      </w:r>
    </w:p>
    <w:p w14:paraId="4DE97937" w14:textId="26498E1D" w:rsidR="004C7030" w:rsidRPr="00D034AB" w:rsidRDefault="5C7A713C" w:rsidP="00D034AB">
      <w:pPr>
        <w:pStyle w:val="Normalaftertitle"/>
      </w:pPr>
      <w:r w:rsidRPr="5C7A713C">
        <w:t xml:space="preserve">The </w:t>
      </w:r>
      <w:r w:rsidR="009C53EA" w:rsidRPr="5C7A713C">
        <w:t xml:space="preserve">monitoring, information, cognition and orchestration </w:t>
      </w:r>
      <w:r w:rsidRPr="5C7A713C">
        <w:t>sub-planes aim together to go beyond the classical FCAPS (</w:t>
      </w:r>
      <w:r w:rsidR="009C53EA" w:rsidRPr="5C7A713C">
        <w:t>fault, configuration, accounting, performance, security</w:t>
      </w:r>
      <w:r w:rsidRPr="5C7A713C">
        <w:t xml:space="preserve">) management functions and the silos </w:t>
      </w:r>
      <w:r w:rsidR="009F1315">
        <w:t xml:space="preserve">of </w:t>
      </w:r>
      <w:r w:rsidRPr="5C7A713C">
        <w:t xml:space="preserve">OSSs. These sub-planes will implement a closed-control loop approach as represented in the </w:t>
      </w:r>
      <w:r w:rsidR="00F24194">
        <w:t>F</w:t>
      </w:r>
      <w:r w:rsidRPr="5C7A713C">
        <w:t>igure</w:t>
      </w:r>
      <w:r w:rsidR="00F24194">
        <w:t xml:space="preserve"> 7</w:t>
      </w:r>
      <w:r w:rsidR="00DC60BA">
        <w:t>-</w:t>
      </w:r>
      <w:r w:rsidR="00F24194">
        <w:t>3</w:t>
      </w:r>
      <w:r w:rsidRPr="5C7A713C">
        <w:t xml:space="preserve">. </w:t>
      </w:r>
    </w:p>
    <w:p w14:paraId="10DC0AE0" w14:textId="77777777" w:rsidR="004C7030" w:rsidRDefault="00B913EC" w:rsidP="00D034AB">
      <w:pPr>
        <w:pStyle w:val="Figure"/>
      </w:pPr>
      <w:r w:rsidRPr="00D034AB">
        <w:rPr>
          <w:noProof/>
        </w:rPr>
        <w:drawing>
          <wp:inline distT="0" distB="0" distL="0" distR="0" wp14:anchorId="1F6F046B" wp14:editId="48CDCBE9">
            <wp:extent cx="2609850" cy="819150"/>
            <wp:effectExtent l="0" t="0" r="0" b="0"/>
            <wp:docPr id="4" name="Image 4" descr="Figure 7.3 - Closed-control l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Figure 7.3 - Closed-control loop"/>
                    <pic:cNvPicPr>
                      <a:picLocks noChangeAspect="1"/>
                    </pic:cNvPicPr>
                  </pic:nvPicPr>
                  <pic:blipFill>
                    <a:blip r:embed="rId25"/>
                    <a:stretch/>
                  </pic:blipFill>
                  <pic:spPr bwMode="auto">
                    <a:xfrm>
                      <a:off x="0" y="0"/>
                      <a:ext cx="2609848" cy="819149"/>
                    </a:xfrm>
                    <a:prstGeom prst="rect">
                      <a:avLst/>
                    </a:prstGeom>
                  </pic:spPr>
                </pic:pic>
              </a:graphicData>
            </a:graphic>
          </wp:inline>
        </w:drawing>
      </w:r>
    </w:p>
    <w:p w14:paraId="6499E952" w14:textId="4D657C29" w:rsidR="004C7030" w:rsidRDefault="5C7A713C" w:rsidP="00D034AB">
      <w:pPr>
        <w:pStyle w:val="FigureNoTitle"/>
        <w:rPr>
          <w:color w:val="000000" w:themeColor="text1"/>
        </w:rPr>
      </w:pPr>
      <w:r>
        <w:t>Figure 7</w:t>
      </w:r>
      <w:r w:rsidR="00DC60BA">
        <w:t>-</w:t>
      </w:r>
      <w:r>
        <w:t xml:space="preserve">3 </w:t>
      </w:r>
      <w:r w:rsidR="00D034AB">
        <w:t>–</w:t>
      </w:r>
      <w:r>
        <w:t xml:space="preserve"> Closed-control loop</w:t>
      </w:r>
    </w:p>
    <w:p w14:paraId="7F98E699" w14:textId="1A21B5CC" w:rsidR="004C7030" w:rsidRDefault="5C7A713C" w:rsidP="00D034AB">
      <w:pPr>
        <w:pStyle w:val="Normalaftertitle"/>
      </w:pPr>
      <w:r w:rsidRPr="5C7A713C">
        <w:t xml:space="preserve">The several players will implement this approach adapted to their specific realities, e.g., the monitoring sub-plane in the </w:t>
      </w:r>
      <w:proofErr w:type="spellStart"/>
      <w:r w:rsidRPr="5C7A713C">
        <w:t>NIp</w:t>
      </w:r>
      <w:proofErr w:type="spellEnd"/>
      <w:r w:rsidRPr="5C7A713C">
        <w:t xml:space="preserve"> is monitoring their network resources (</w:t>
      </w:r>
      <w:r w:rsidR="00595A8D">
        <w:rPr>
          <w:color w:val="000000"/>
        </w:rPr>
        <w:t>physical network functions</w:t>
      </w:r>
      <w:r w:rsidR="00595A8D" w:rsidRPr="5C7A713C">
        <w:t xml:space="preserve"> </w:t>
      </w:r>
      <w:r w:rsidR="00595A8D">
        <w:t>(</w:t>
      </w:r>
      <w:r w:rsidRPr="5C7A713C">
        <w:t>PNFs</w:t>
      </w:r>
      <w:r w:rsidR="00595A8D">
        <w:t>)</w:t>
      </w:r>
      <w:r w:rsidRPr="5C7A713C">
        <w:t xml:space="preserve"> and/or VNFs) in terms of alarms and performance whereas the </w:t>
      </w:r>
      <w:proofErr w:type="spellStart"/>
      <w:r w:rsidRPr="5C7A713C">
        <w:t>NSp</w:t>
      </w:r>
      <w:proofErr w:type="spellEnd"/>
      <w:r w:rsidRPr="5C7A713C">
        <w:t xml:space="preserve"> is monitoring the requirements that belong to a given network slice like latency, bandwidth, etc.</w:t>
      </w:r>
    </w:p>
    <w:p w14:paraId="27D3666E" w14:textId="26F4A357" w:rsidR="004C7030" w:rsidRDefault="5C7A713C" w:rsidP="00145243">
      <w:pPr>
        <w:keepNext/>
        <w:keepLines/>
      </w:pPr>
      <w:r w:rsidRPr="5C7A713C">
        <w:rPr>
          <w:color w:val="000000" w:themeColor="text1"/>
        </w:rPr>
        <w:t>What is relevant for the closed-control loop to function properly is that the several sub-planes can interact in order to ensure high availability and security of the network infrastructure and respective network slices. This will also contribute to minimis</w:t>
      </w:r>
      <w:r w:rsidR="00265EC1">
        <w:rPr>
          <w:color w:val="000000" w:themeColor="text1"/>
        </w:rPr>
        <w:t>ing</w:t>
      </w:r>
      <w:r w:rsidRPr="5C7A713C">
        <w:rPr>
          <w:color w:val="000000" w:themeColor="text1"/>
        </w:rPr>
        <w:t xml:space="preserve"> the human effort in maintenance and troubleshooting tasks, thus significantly reducing the operational expenditure (OPEX). </w:t>
      </w:r>
    </w:p>
    <w:p w14:paraId="740D64B2" w14:textId="33EC0859" w:rsidR="004C7030" w:rsidRDefault="5C7A713C" w:rsidP="5C7A713C">
      <w:pPr>
        <w:rPr>
          <w:color w:val="000000" w:themeColor="text1"/>
        </w:rPr>
      </w:pPr>
      <w:r w:rsidRPr="5C7A713C">
        <w:rPr>
          <w:color w:val="000000" w:themeColor="text1"/>
        </w:rPr>
        <w:t xml:space="preserve">The </w:t>
      </w:r>
      <w:r w:rsidR="00265EC1" w:rsidRPr="5C7A713C">
        <w:rPr>
          <w:b/>
          <w:bCs/>
          <w:color w:val="000000" w:themeColor="text1"/>
        </w:rPr>
        <w:t>m</w:t>
      </w:r>
      <w:r w:rsidRPr="5C7A713C">
        <w:rPr>
          <w:b/>
          <w:bCs/>
          <w:color w:val="000000" w:themeColor="text1"/>
        </w:rPr>
        <w:t>onitoring sub-plane</w:t>
      </w:r>
      <w:r w:rsidRPr="5C7A713C">
        <w:rPr>
          <w:color w:val="000000" w:themeColor="text1"/>
        </w:rPr>
        <w:t xml:space="preserve"> provides a cross-layer platform for collecting metrics and counters from virtual and physical network elements at the </w:t>
      </w:r>
      <w:r w:rsidR="00265EC1" w:rsidRPr="5C7A713C">
        <w:rPr>
          <w:color w:val="000000" w:themeColor="text1"/>
        </w:rPr>
        <w:t xml:space="preserve">network infrastructure provider </w:t>
      </w:r>
      <w:r w:rsidRPr="5C7A713C">
        <w:rPr>
          <w:color w:val="000000" w:themeColor="text1"/>
        </w:rPr>
        <w:t xml:space="preserve">level and also collecting metrics and counters from the network slice requirements at the </w:t>
      </w:r>
      <w:r w:rsidR="00265EC1" w:rsidRPr="5C7A713C">
        <w:rPr>
          <w:color w:val="000000" w:themeColor="text1"/>
        </w:rPr>
        <w:t xml:space="preserve">network slice provider and network slice service provider </w:t>
      </w:r>
      <w:r w:rsidR="00595A8D">
        <w:rPr>
          <w:color w:val="000000" w:themeColor="text1"/>
        </w:rPr>
        <w:t>(</w:t>
      </w:r>
      <w:proofErr w:type="spellStart"/>
      <w:r w:rsidR="00595A8D">
        <w:rPr>
          <w:lang w:eastAsia="zh-CN"/>
        </w:rPr>
        <w:t>NSsp</w:t>
      </w:r>
      <w:proofErr w:type="spellEnd"/>
      <w:r w:rsidR="00595A8D">
        <w:rPr>
          <w:color w:val="000000" w:themeColor="text1"/>
        </w:rPr>
        <w:t xml:space="preserve">) </w:t>
      </w:r>
      <w:r w:rsidRPr="5C7A713C">
        <w:rPr>
          <w:color w:val="000000" w:themeColor="text1"/>
        </w:rPr>
        <w:t xml:space="preserve">levels. The same concept applies to </w:t>
      </w:r>
      <w:r w:rsidR="00265EC1" w:rsidRPr="5C7A713C">
        <w:rPr>
          <w:color w:val="000000" w:themeColor="text1"/>
        </w:rPr>
        <w:t xml:space="preserve">the network slice management and orchestration provider </w:t>
      </w:r>
      <w:r w:rsidR="00595A8D">
        <w:rPr>
          <w:color w:val="000000" w:themeColor="text1"/>
        </w:rPr>
        <w:t>(</w:t>
      </w:r>
      <w:proofErr w:type="spellStart"/>
      <w:r w:rsidR="00595A8D">
        <w:rPr>
          <w:color w:val="000000" w:themeColor="text1"/>
        </w:rPr>
        <w:t>NSmop</w:t>
      </w:r>
      <w:proofErr w:type="spellEnd"/>
      <w:r w:rsidR="00595A8D">
        <w:rPr>
          <w:color w:val="000000" w:themeColor="text1"/>
        </w:rPr>
        <w:t xml:space="preserve">) </w:t>
      </w:r>
      <w:r w:rsidR="00265EC1" w:rsidRPr="5C7A713C">
        <w:rPr>
          <w:color w:val="000000" w:themeColor="text1"/>
        </w:rPr>
        <w:t xml:space="preserve">and to the network infrastructure management provider </w:t>
      </w:r>
      <w:r w:rsidRPr="5C7A713C">
        <w:rPr>
          <w:color w:val="000000" w:themeColor="text1"/>
        </w:rPr>
        <w:t>where monitor</w:t>
      </w:r>
      <w:r w:rsidR="00265EC1">
        <w:rPr>
          <w:color w:val="000000" w:themeColor="text1"/>
        </w:rPr>
        <w:t>ing</w:t>
      </w:r>
      <w:r w:rsidRPr="5C7A713C">
        <w:rPr>
          <w:color w:val="000000" w:themeColor="text1"/>
        </w:rPr>
        <w:t xml:space="preserve"> sub-plane functions as a repository of events related </w:t>
      </w:r>
      <w:r w:rsidR="00265EC1">
        <w:rPr>
          <w:color w:val="000000" w:themeColor="text1"/>
        </w:rPr>
        <w:t>to</w:t>
      </w:r>
      <w:r w:rsidR="00265EC1" w:rsidRPr="5C7A713C">
        <w:rPr>
          <w:color w:val="000000" w:themeColor="text1"/>
        </w:rPr>
        <w:t xml:space="preserve"> </w:t>
      </w:r>
      <w:r w:rsidRPr="5C7A713C">
        <w:rPr>
          <w:color w:val="000000" w:themeColor="text1"/>
        </w:rPr>
        <w:t xml:space="preserve">management and orchestration tasks. The main goal of the monitoring sub-plane is to integrate and combine heterogeneous sources of metrics and counters information in a common way, where applicable providing preliminary aggregation of data, at the network infrastructure and at the network slice level, exposing the collected and pre-processed data towards the cognition plane for further aggregation and analysis purposes. The monitoring sub-plane ingests all its raw data and aggregated metrics into the information plane, which functions as a </w:t>
      </w:r>
      <w:r w:rsidR="00762EAA" w:rsidRPr="00762EAA">
        <w:rPr>
          <w:color w:val="000000" w:themeColor="text1"/>
        </w:rPr>
        <w:t>"</w:t>
      </w:r>
      <w:r w:rsidRPr="5C7A713C">
        <w:rPr>
          <w:color w:val="000000" w:themeColor="text1"/>
        </w:rPr>
        <w:t>monitoring</w:t>
      </w:r>
      <w:r w:rsidR="00762EAA" w:rsidRPr="00762EAA">
        <w:rPr>
          <w:color w:val="000000" w:themeColor="text1"/>
        </w:rPr>
        <w:t>"</w:t>
      </w:r>
      <w:r w:rsidRPr="5C7A713C">
        <w:rPr>
          <w:color w:val="000000" w:themeColor="text1"/>
        </w:rPr>
        <w:t xml:space="preserve"> database.</w:t>
      </w:r>
    </w:p>
    <w:p w14:paraId="40DCFF98" w14:textId="0A48509F" w:rsidR="004C7030" w:rsidRDefault="5C7A713C" w:rsidP="5C7A713C">
      <w:pPr>
        <w:rPr>
          <w:color w:val="000000" w:themeColor="text1"/>
        </w:rPr>
      </w:pPr>
      <w:r w:rsidRPr="5C7A713C">
        <w:rPr>
          <w:color w:val="000000" w:themeColor="text1"/>
        </w:rPr>
        <w:t xml:space="preserve">The </w:t>
      </w:r>
      <w:r w:rsidR="00265EC1" w:rsidRPr="5C7A713C">
        <w:rPr>
          <w:b/>
          <w:bCs/>
          <w:color w:val="000000" w:themeColor="text1"/>
        </w:rPr>
        <w:t>i</w:t>
      </w:r>
      <w:r w:rsidRPr="5C7A713C">
        <w:rPr>
          <w:b/>
          <w:bCs/>
          <w:color w:val="000000" w:themeColor="text1"/>
        </w:rPr>
        <w:t>nformation sub-plane</w:t>
      </w:r>
      <w:r w:rsidRPr="5C7A713C">
        <w:rPr>
          <w:color w:val="000000" w:themeColor="text1"/>
        </w:rPr>
        <w:t xml:space="preserve"> provides a cross-layer platform to store metrics and counters, at the network infrastructure and at the network slice level, acting as a monitoring data lake repository and also stor</w:t>
      </w:r>
      <w:r w:rsidR="00CF6E4A">
        <w:rPr>
          <w:color w:val="000000" w:themeColor="text1"/>
        </w:rPr>
        <w:t>ing</w:t>
      </w:r>
      <w:r w:rsidRPr="5C7A713C">
        <w:rPr>
          <w:color w:val="000000" w:themeColor="text1"/>
        </w:rPr>
        <w:t xml:space="preserve"> all catalogues and inventories available. While the catalogues maintain the information related to the platform capabilities and offerings in terms of network infrastructure network elements (either VNFs and/or PNFs) descriptors and templates and network slice service descriptors and templates, the inventories keep track of all provisioned instances of network infrastructure network elements and network slice as a service offered.</w:t>
      </w:r>
    </w:p>
    <w:p w14:paraId="794638AA" w14:textId="208DCFF2" w:rsidR="004C7030" w:rsidRDefault="5C7A713C" w:rsidP="5C7A713C">
      <w:pPr>
        <w:rPr>
          <w:color w:val="000000" w:themeColor="text1"/>
        </w:rPr>
      </w:pPr>
      <w:r w:rsidRPr="5C7A713C">
        <w:rPr>
          <w:color w:val="000000" w:themeColor="text1"/>
        </w:rPr>
        <w:t xml:space="preserve">The </w:t>
      </w:r>
      <w:r w:rsidR="00265EC1" w:rsidRPr="5C7A713C">
        <w:rPr>
          <w:b/>
          <w:bCs/>
          <w:color w:val="000000" w:themeColor="text1"/>
        </w:rPr>
        <w:t>o</w:t>
      </w:r>
      <w:r w:rsidRPr="5C7A713C">
        <w:rPr>
          <w:b/>
          <w:bCs/>
          <w:color w:val="000000" w:themeColor="text1"/>
        </w:rPr>
        <w:t>rchestration sub-plane</w:t>
      </w:r>
      <w:r w:rsidRPr="5C7A713C">
        <w:rPr>
          <w:color w:val="000000" w:themeColor="text1"/>
        </w:rPr>
        <w:t xml:space="preserve"> provides a set of coordination functions required to onboard, provision and maintain network infrastructure network elements (VNFs and/or PNFs) and network slices. It provides functionalities to make the whole management and orchestration plane work in a coherent way. The orchestration plane also interacts with the information plane, which basically provides a heterogeneous set of catalogues and inventories. </w:t>
      </w:r>
    </w:p>
    <w:p w14:paraId="06A1306D" w14:textId="6630DA27" w:rsidR="002B1191" w:rsidRPr="00D909C0" w:rsidRDefault="5C7A713C">
      <w:pPr>
        <w:spacing w:before="0"/>
        <w:rPr>
          <w:color w:val="000000" w:themeColor="text1"/>
        </w:rPr>
      </w:pPr>
      <w:r w:rsidRPr="5C7A713C">
        <w:rPr>
          <w:color w:val="000000" w:themeColor="text1"/>
        </w:rPr>
        <w:t xml:space="preserve">The </w:t>
      </w:r>
      <w:r w:rsidR="00265EC1" w:rsidRPr="5C7A713C">
        <w:rPr>
          <w:b/>
          <w:bCs/>
          <w:color w:val="000000" w:themeColor="text1"/>
        </w:rPr>
        <w:t>c</w:t>
      </w:r>
      <w:r w:rsidRPr="5C7A713C">
        <w:rPr>
          <w:b/>
          <w:bCs/>
          <w:color w:val="000000" w:themeColor="text1"/>
        </w:rPr>
        <w:t>ognitive sub-plane</w:t>
      </w:r>
      <w:r w:rsidRPr="5C7A713C">
        <w:rPr>
          <w:color w:val="000000" w:themeColor="text1"/>
        </w:rPr>
        <w:t xml:space="preserve"> uses AI/ML techniques to ensure the operational aspects for services, netw</w:t>
      </w:r>
      <w:r w:rsidR="00265EC1" w:rsidRPr="5C7A713C">
        <w:rPr>
          <w:color w:val="000000" w:themeColor="text1"/>
        </w:rPr>
        <w:t>or</w:t>
      </w:r>
      <w:r w:rsidRPr="5C7A713C">
        <w:rPr>
          <w:color w:val="000000" w:themeColor="text1"/>
        </w:rPr>
        <w:t>k slices and the underlying network infrastructure resources. The intelligence it provides is distributed among its inner modules. In this plane, data training is performed in order to achieve a specific model that will be later applied. Integration of AI/ML techniques into end-to-end network slice management and orchestration is essential to achieve an autonomous closed-control loop network.</w:t>
      </w:r>
    </w:p>
    <w:p w14:paraId="70CB68D0" w14:textId="515287CE" w:rsidR="004C7030" w:rsidRPr="00D909C0" w:rsidRDefault="00D909C0" w:rsidP="00D909C0">
      <w:pPr>
        <w:pStyle w:val="Heading1"/>
      </w:pPr>
      <w:bookmarkStart w:id="60" w:name="_Toc43729279"/>
      <w:bookmarkStart w:id="61" w:name="_Toc232071712"/>
      <w:bookmarkStart w:id="62" w:name="_Toc232077346"/>
      <w:r>
        <w:rPr>
          <w:lang w:val="en-US"/>
        </w:rPr>
        <w:t>8</w:t>
      </w:r>
      <w:r>
        <w:rPr>
          <w:lang w:val="en-US"/>
        </w:rPr>
        <w:tab/>
      </w:r>
      <w:r w:rsidR="00B913EC" w:rsidRPr="5C7A713C">
        <w:rPr>
          <w:lang w:val="en-US" w:eastAsia="zh-CN"/>
        </w:rPr>
        <w:t>Cognitive management and security management</w:t>
      </w:r>
      <w:r w:rsidR="00B913EC">
        <w:rPr>
          <w:rFonts w:eastAsia="Calibri"/>
          <w:lang w:eastAsia="zh-CN"/>
        </w:rPr>
        <w:t xml:space="preserve"> of </w:t>
      </w:r>
      <w:r w:rsidR="00B913EC">
        <w:t>ML-based E2E multi-domain network slice management and orchestration</w:t>
      </w:r>
      <w:bookmarkEnd w:id="60"/>
      <w:bookmarkEnd w:id="61"/>
      <w:bookmarkEnd w:id="62"/>
    </w:p>
    <w:p w14:paraId="4680DBA3" w14:textId="2EF09292" w:rsidR="004C7030" w:rsidRDefault="00D909C0" w:rsidP="00D909C0">
      <w:pPr>
        <w:pStyle w:val="Heading2"/>
        <w:rPr>
          <w:rFonts w:eastAsia="Calibri"/>
        </w:rPr>
      </w:pPr>
      <w:bookmarkStart w:id="63" w:name="_Toc43729280"/>
      <w:bookmarkStart w:id="64" w:name="_Toc232071713"/>
      <w:bookmarkStart w:id="65" w:name="_Toc232077347"/>
      <w:r>
        <w:rPr>
          <w:rFonts w:eastAsia="Calibri"/>
        </w:rPr>
        <w:t>8.1</w:t>
      </w:r>
      <w:r>
        <w:rPr>
          <w:rFonts w:eastAsia="Calibri"/>
        </w:rPr>
        <w:tab/>
      </w:r>
      <w:r w:rsidR="00B913EC">
        <w:rPr>
          <w:rFonts w:eastAsia="Calibri"/>
        </w:rPr>
        <w:t>Overview of the cognitive sub-plane</w:t>
      </w:r>
      <w:bookmarkEnd w:id="63"/>
      <w:bookmarkEnd w:id="64"/>
      <w:bookmarkEnd w:id="65"/>
      <w:r w:rsidR="00B913EC">
        <w:rPr>
          <w:rFonts w:eastAsia="Calibri"/>
        </w:rPr>
        <w:t xml:space="preserve"> </w:t>
      </w:r>
    </w:p>
    <w:p w14:paraId="5876E197" w14:textId="1349AB19" w:rsidR="004C7030" w:rsidRDefault="5C7A713C" w:rsidP="5C7A713C">
      <w:pPr>
        <w:spacing w:after="120"/>
        <w:rPr>
          <w:color w:val="000000" w:themeColor="text1"/>
        </w:rPr>
      </w:pPr>
      <w:r w:rsidRPr="5C7A713C">
        <w:rPr>
          <w:color w:val="000000" w:themeColor="text1"/>
        </w:rPr>
        <w:t xml:space="preserve">The </w:t>
      </w:r>
      <w:r w:rsidR="00DC2081" w:rsidRPr="5C7A713C">
        <w:rPr>
          <w:color w:val="000000" w:themeColor="text1"/>
        </w:rPr>
        <w:t>c</w:t>
      </w:r>
      <w:r w:rsidRPr="5C7A713C">
        <w:rPr>
          <w:color w:val="000000" w:themeColor="text1"/>
        </w:rPr>
        <w:t xml:space="preserve">ognitive sub-plane embraces the </w:t>
      </w:r>
      <w:r w:rsidR="00751FD6">
        <w:rPr>
          <w:color w:val="000000"/>
        </w:rPr>
        <w:t>monitor analyse plan execute</w:t>
      </w:r>
      <w:r w:rsidR="00751FD6">
        <w:rPr>
          <w:color w:val="000000" w:themeColor="text1"/>
        </w:rPr>
        <w:t xml:space="preserve"> (</w:t>
      </w:r>
      <w:r w:rsidRPr="5C7A713C">
        <w:rPr>
          <w:color w:val="000000" w:themeColor="text1"/>
        </w:rPr>
        <w:t>MAPE</w:t>
      </w:r>
      <w:r w:rsidR="00751FD6">
        <w:rPr>
          <w:color w:val="000000" w:themeColor="text1"/>
        </w:rPr>
        <w:t>)</w:t>
      </w:r>
      <w:r w:rsidRPr="5C7A713C">
        <w:rPr>
          <w:color w:val="000000" w:themeColor="text1"/>
        </w:rPr>
        <w:t xml:space="preserve">-K approach for automated and autonomic management, MAPE-K is a loop of </w:t>
      </w:r>
      <w:r w:rsidR="00DC2081" w:rsidRPr="5C7A713C">
        <w:rPr>
          <w:b/>
          <w:bCs/>
          <w:color w:val="000000" w:themeColor="text1"/>
        </w:rPr>
        <w:t>m</w:t>
      </w:r>
      <w:r w:rsidR="00DC2081" w:rsidRPr="5C7A713C">
        <w:rPr>
          <w:color w:val="000000" w:themeColor="text1"/>
        </w:rPr>
        <w:t>onitor-</w:t>
      </w:r>
      <w:r w:rsidR="00DC2081" w:rsidRPr="5C7A713C">
        <w:rPr>
          <w:b/>
          <w:bCs/>
          <w:color w:val="000000" w:themeColor="text1"/>
        </w:rPr>
        <w:t>a</w:t>
      </w:r>
      <w:r w:rsidR="00DC2081" w:rsidRPr="5C7A713C">
        <w:rPr>
          <w:color w:val="000000" w:themeColor="text1"/>
        </w:rPr>
        <w:t>nalyse-</w:t>
      </w:r>
      <w:r w:rsidR="00DC2081" w:rsidRPr="5C7A713C">
        <w:rPr>
          <w:b/>
          <w:bCs/>
          <w:color w:val="000000" w:themeColor="text1"/>
        </w:rPr>
        <w:t>p</w:t>
      </w:r>
      <w:r w:rsidR="00DC2081" w:rsidRPr="5C7A713C">
        <w:rPr>
          <w:color w:val="000000" w:themeColor="text1"/>
        </w:rPr>
        <w:t>lan-</w:t>
      </w:r>
      <w:r w:rsidR="00DC2081" w:rsidRPr="5C7A713C">
        <w:rPr>
          <w:b/>
          <w:bCs/>
          <w:color w:val="000000" w:themeColor="text1"/>
        </w:rPr>
        <w:t>e</w:t>
      </w:r>
      <w:r w:rsidR="00DC2081" w:rsidRPr="5C7A713C">
        <w:rPr>
          <w:color w:val="000000" w:themeColor="text1"/>
        </w:rPr>
        <w:t xml:space="preserve">xecute governed by a </w:t>
      </w:r>
      <w:r w:rsidR="00DC2081" w:rsidRPr="5C7A713C">
        <w:rPr>
          <w:b/>
          <w:bCs/>
          <w:color w:val="000000" w:themeColor="text1"/>
        </w:rPr>
        <w:t>k</w:t>
      </w:r>
      <w:r w:rsidR="00DC2081" w:rsidRPr="5C7A713C">
        <w:rPr>
          <w:color w:val="000000" w:themeColor="text1"/>
        </w:rPr>
        <w:t>nowledge</w:t>
      </w:r>
      <w:r w:rsidRPr="5C7A713C">
        <w:rPr>
          <w:color w:val="000000" w:themeColor="text1"/>
        </w:rPr>
        <w:t xml:space="preserve">base that encapsulates policies, rules, algorithms, etc. </w:t>
      </w:r>
    </w:p>
    <w:p w14:paraId="63B954D7" w14:textId="0C358E90" w:rsidR="004C7030" w:rsidRDefault="00DC2081" w:rsidP="5C7A713C">
      <w:pPr>
        <w:spacing w:after="120"/>
      </w:pPr>
      <w:r>
        <w:rPr>
          <w:color w:val="000000" w:themeColor="text1"/>
        </w:rPr>
        <w:t>The</w:t>
      </w:r>
      <w:r w:rsidR="00751FD6">
        <w:rPr>
          <w:color w:val="000000" w:themeColor="text1"/>
        </w:rPr>
        <w:t xml:space="preserve"> </w:t>
      </w:r>
      <w:r>
        <w:rPr>
          <w:color w:val="000000" w:themeColor="text1"/>
        </w:rPr>
        <w:t>m</w:t>
      </w:r>
      <w:r w:rsidRPr="5C7A713C">
        <w:rPr>
          <w:color w:val="000000" w:themeColor="text1"/>
        </w:rPr>
        <w:t xml:space="preserve">onitoring </w:t>
      </w:r>
      <w:r w:rsidR="5C7A713C" w:rsidRPr="5C7A713C">
        <w:rPr>
          <w:color w:val="000000" w:themeColor="text1"/>
        </w:rPr>
        <w:t xml:space="preserve">sub-plane, separates the acquisition of monitoring data from the processing of that data and transforming it into network slice QoE metrics. The Analysis step uses the acquired knowledge to assess the network slice QoE and possible impact on corrective actions. This is done by both inferring learned cognitive models and by applying more traditional automated management methods. The </w:t>
      </w:r>
      <w:r w:rsidR="005F0DEA" w:rsidRPr="5C7A713C">
        <w:rPr>
          <w:color w:val="000000" w:themeColor="text1"/>
        </w:rPr>
        <w:t xml:space="preserve">planning and execution steps </w:t>
      </w:r>
      <w:r w:rsidR="5C7A713C" w:rsidRPr="5C7A713C">
        <w:rPr>
          <w:color w:val="000000" w:themeColor="text1"/>
        </w:rPr>
        <w:t xml:space="preserve">(termed </w:t>
      </w:r>
      <w:r w:rsidR="5C7A713C" w:rsidRPr="5C7A713C">
        <w:rPr>
          <w:i/>
          <w:iCs/>
          <w:color w:val="000000" w:themeColor="text1"/>
        </w:rPr>
        <w:t>Actuation</w:t>
      </w:r>
      <w:r w:rsidR="5C7A713C" w:rsidRPr="5C7A713C">
        <w:rPr>
          <w:color w:val="000000" w:themeColor="text1"/>
        </w:rPr>
        <w:t xml:space="preserve">) are governed through a </w:t>
      </w:r>
      <w:r w:rsidR="005F0DEA" w:rsidRPr="5C7A713C">
        <w:rPr>
          <w:color w:val="000000" w:themeColor="text1"/>
        </w:rPr>
        <w:t>policy framework</w:t>
      </w:r>
      <w:r w:rsidR="5C7A713C" w:rsidRPr="5C7A713C">
        <w:rPr>
          <w:color w:val="000000" w:themeColor="text1"/>
        </w:rPr>
        <w:t>.</w:t>
      </w:r>
    </w:p>
    <w:p w14:paraId="57F8A707" w14:textId="3EABB94F" w:rsidR="004C7030" w:rsidRDefault="5C7A713C" w:rsidP="00145243">
      <w:pPr>
        <w:keepNext/>
        <w:keepLines/>
        <w:spacing w:after="120"/>
      </w:pPr>
      <w:r w:rsidRPr="5C7A713C">
        <w:rPr>
          <w:color w:val="000000" w:themeColor="text1"/>
        </w:rPr>
        <w:t xml:space="preserve">The </w:t>
      </w:r>
      <w:r w:rsidR="00DC2081" w:rsidRPr="5C7A713C">
        <w:rPr>
          <w:color w:val="000000" w:themeColor="text1"/>
        </w:rPr>
        <w:t xml:space="preserve">cognitive sub-plane employs a data-driven network operations methodology, </w:t>
      </w:r>
      <w:r w:rsidR="00F442B7">
        <w:rPr>
          <w:color w:val="000000" w:themeColor="text1"/>
        </w:rPr>
        <w:t>also known as</w:t>
      </w:r>
      <w:r w:rsidR="00DC2081" w:rsidRPr="5C7A713C">
        <w:rPr>
          <w:color w:val="000000" w:themeColor="text1"/>
        </w:rPr>
        <w:t xml:space="preserve"> </w:t>
      </w:r>
      <w:r w:rsidR="000B0BB2" w:rsidRPr="5C7A713C">
        <w:rPr>
          <w:color w:val="000000" w:themeColor="text1"/>
        </w:rPr>
        <w:t>artificial intelligence for IT operations</w:t>
      </w:r>
      <w:r w:rsidR="000B0BB2">
        <w:rPr>
          <w:color w:val="000000" w:themeColor="text1"/>
        </w:rPr>
        <w:t xml:space="preserve"> (</w:t>
      </w:r>
      <w:r w:rsidR="00B101E8" w:rsidRPr="5C7A713C">
        <w:rPr>
          <w:color w:val="000000" w:themeColor="text1"/>
        </w:rPr>
        <w:t>AIOP</w:t>
      </w:r>
      <w:r w:rsidR="00DC2081" w:rsidRPr="5C7A713C">
        <w:rPr>
          <w:color w:val="000000" w:themeColor="text1"/>
        </w:rPr>
        <w:t>s</w:t>
      </w:r>
      <w:r w:rsidR="000B0BB2">
        <w:rPr>
          <w:color w:val="000000" w:themeColor="text1"/>
        </w:rPr>
        <w:t>)</w:t>
      </w:r>
      <w:r w:rsidR="00DC2081" w:rsidRPr="5C7A713C">
        <w:rPr>
          <w:color w:val="000000" w:themeColor="text1"/>
        </w:rPr>
        <w:t xml:space="preserve"> </w:t>
      </w:r>
      <w:r w:rsidRPr="5C7A713C">
        <w:rPr>
          <w:color w:val="000000" w:themeColor="text1"/>
        </w:rPr>
        <w:t>‎‎[</w:t>
      </w:r>
      <w:r w:rsidR="00E55D65" w:rsidRPr="00B86FE1">
        <w:rPr>
          <w:lang w:val="nb-NO" w:eastAsia="zh-CN"/>
        </w:rPr>
        <w:t>AIOps Platforms</w:t>
      </w:r>
      <w:r w:rsidRPr="5C7A713C">
        <w:rPr>
          <w:color w:val="000000" w:themeColor="text1"/>
        </w:rPr>
        <w:t xml:space="preserve">]. Network analysis applications react to collected operations data (both raw and processed) and generate new metrics and signals (e.g., QoE metrics and QoE-aware insights) that in turn trigger network operation actions. With this methodology, most components interact only with the data store, acting as consumers and producers. This approach minimizes the direct interfaces, provides flexibility, and </w:t>
      </w:r>
      <w:r w:rsidR="00DC2081">
        <w:rPr>
          <w:color w:val="000000" w:themeColor="text1"/>
        </w:rPr>
        <w:t xml:space="preserve">facilitates </w:t>
      </w:r>
      <w:r w:rsidRPr="5C7A713C">
        <w:rPr>
          <w:color w:val="000000" w:themeColor="text1"/>
        </w:rPr>
        <w:t>easier integration of cognitive tools. It also allows existing techniques to be used with little change, as the outputs of the cognitive tasks can be treated as advanced sensor metrics</w:t>
      </w:r>
      <w:r w:rsidRPr="5C7A713C">
        <w:t>.</w:t>
      </w:r>
    </w:p>
    <w:p w14:paraId="792C9919" w14:textId="5CF0F173" w:rsidR="004C7030" w:rsidRDefault="5C7A713C" w:rsidP="5C7A713C">
      <w:pPr>
        <w:spacing w:after="120"/>
        <w:rPr>
          <w:color w:val="000000" w:themeColor="text1"/>
        </w:rPr>
      </w:pPr>
      <w:r w:rsidRPr="5C7A713C">
        <w:rPr>
          <w:color w:val="000000" w:themeColor="text1"/>
        </w:rPr>
        <w:t xml:space="preserve">Multiple data sources are logically merged to provide all the required information for QoE management. </w:t>
      </w:r>
      <w:r w:rsidR="00DC2081" w:rsidRPr="5C7A713C">
        <w:rPr>
          <w:color w:val="000000" w:themeColor="text1"/>
        </w:rPr>
        <w:t>control and data sensor outputs are collected and persisted to support traditional monitoring through parsing, transformation, and aggregation</w:t>
      </w:r>
      <w:r w:rsidRPr="5C7A713C">
        <w:rPr>
          <w:color w:val="000000" w:themeColor="text1"/>
        </w:rPr>
        <w:t xml:space="preserve">. However, this data is also used for ML model training and for extracting QoS metrics. Additionally, feedback from the vertical is combined to allow the data processing application to assume the role of QoE sensors, learning and estimating the vertical perspective. The data source may also </w:t>
      </w:r>
      <w:r w:rsidR="00DC2081">
        <w:rPr>
          <w:color w:val="000000" w:themeColor="text1"/>
        </w:rPr>
        <w:t xml:space="preserve">be </w:t>
      </w:r>
      <w:r w:rsidRPr="5C7A713C">
        <w:rPr>
          <w:color w:val="000000" w:themeColor="text1"/>
        </w:rPr>
        <w:t>fed from external data sources (both raw and processed) that are not created within the controlled system. Leveraging external data sources enables the training of ML models by means of historical data of the infrastructure or other deployed services. This allows for QoE network slice management under practical limitations, where some information must be curated to hide sensitive data or anonymize. For example, a network slice provider (</w:t>
      </w:r>
      <w:proofErr w:type="spellStart"/>
      <w:r w:rsidRPr="5C7A713C">
        <w:rPr>
          <w:color w:val="000000" w:themeColor="text1"/>
        </w:rPr>
        <w:t>NSp</w:t>
      </w:r>
      <w:proofErr w:type="spellEnd"/>
      <w:r w:rsidRPr="5C7A713C">
        <w:rPr>
          <w:color w:val="000000" w:themeColor="text1"/>
        </w:rPr>
        <w:t>) may not be willing to provide some of its raw network metrics but may share processed alerts. As another example, data from multiple network slices may be merged and provided as an external source, allowing insights from one network slice to be applied to another.</w:t>
      </w:r>
    </w:p>
    <w:p w14:paraId="3EFA40F4" w14:textId="147A3BF6" w:rsidR="004C7030" w:rsidRDefault="5C7A713C" w:rsidP="5C7A713C">
      <w:pPr>
        <w:spacing w:after="120"/>
      </w:pPr>
      <w:r w:rsidRPr="5C7A713C">
        <w:rPr>
          <w:color w:val="000000" w:themeColor="text1"/>
        </w:rPr>
        <w:t>The data-oriented approach, described above, is a continuation of the Monitoring sub-plane to support QoE sensing, data-operations applications may be deployed for each network slice to filter relevant data, apply security, add context, aggregate network slice metrics, etc. This addresses several of the design challenges related to the monitoring framework (for example, the approach is scalable and allows attributing the cost of monitoring to each network slice). Moreover, flexible QoE sensors may be employed, from simple aggregation and transformation tasks to inference of elaborate ML models.</w:t>
      </w:r>
    </w:p>
    <w:p w14:paraId="219AA7A2" w14:textId="4A602AFC" w:rsidR="004C7030" w:rsidRDefault="5C7A713C" w:rsidP="5C7A713C">
      <w:pPr>
        <w:spacing w:after="120"/>
        <w:rPr>
          <w:color w:val="000000" w:themeColor="text1"/>
        </w:rPr>
      </w:pPr>
      <w:r w:rsidRPr="5C7A713C">
        <w:rPr>
          <w:color w:val="000000" w:themeColor="text1"/>
        </w:rPr>
        <w:t>Ingesting data from external sources is a crucial part of the knowledge acquisition process. ML algorithms perform and learn more efficiently with massive amounts of data (</w:t>
      </w:r>
      <w:r w:rsidR="00DC2081" w:rsidRPr="5C7A713C">
        <w:rPr>
          <w:color w:val="000000" w:themeColor="text1"/>
        </w:rPr>
        <w:t>b</w:t>
      </w:r>
      <w:r w:rsidRPr="5C7A713C">
        <w:rPr>
          <w:color w:val="000000" w:themeColor="text1"/>
        </w:rPr>
        <w:t xml:space="preserve">ig data); this holds almost independently of the objectives or use cases being addressed. It is unlikely that network slices generate enough operations data to support their own learning processes. Thus, there is a need to combine multiple sources. However, data from other network slices or data from the underlying network slice infrastructure may be subject to confidentiality or privacy limitations. Data ingestion must enforce governance rules dictated by the data owner. In addition, external data may contain corrupt or partial data, thus, it must be parsed, validated, and cleaned before it enters the </w:t>
      </w:r>
      <w:r w:rsidR="00DC2081" w:rsidRPr="5C7A713C">
        <w:rPr>
          <w:color w:val="000000" w:themeColor="text1"/>
        </w:rPr>
        <w:t>data-lake</w:t>
      </w:r>
      <w:r w:rsidRPr="5C7A713C">
        <w:rPr>
          <w:color w:val="000000" w:themeColor="text1"/>
        </w:rPr>
        <w:t>. Finally, the data ingestion must receive the data on the sender</w:t>
      </w:r>
      <w:r w:rsidR="00E012D5">
        <w:rPr>
          <w:color w:val="000000" w:themeColor="text1"/>
        </w:rPr>
        <w:t>'</w:t>
      </w:r>
      <w:r w:rsidRPr="5C7A713C">
        <w:rPr>
          <w:color w:val="000000" w:themeColor="text1"/>
        </w:rPr>
        <w:t xml:space="preserve">s </w:t>
      </w:r>
      <w:r w:rsidR="00762EAA" w:rsidRPr="00762EAA">
        <w:rPr>
          <w:color w:val="000000" w:themeColor="text1"/>
        </w:rPr>
        <w:t>"</w:t>
      </w:r>
      <w:r w:rsidRPr="5C7A713C">
        <w:rPr>
          <w:color w:val="000000" w:themeColor="text1"/>
        </w:rPr>
        <w:t>terms</w:t>
      </w:r>
      <w:r w:rsidR="00762EAA" w:rsidRPr="00762EAA">
        <w:rPr>
          <w:color w:val="000000" w:themeColor="text1"/>
        </w:rPr>
        <w:t>"</w:t>
      </w:r>
      <w:r w:rsidRPr="5C7A713C">
        <w:rPr>
          <w:color w:val="000000" w:themeColor="text1"/>
        </w:rPr>
        <w:t xml:space="preserve">, namely, it must handle the data volume and maximal data rates. </w:t>
      </w:r>
    </w:p>
    <w:p w14:paraId="451DC745" w14:textId="3760B5E5" w:rsidR="004C7030" w:rsidRDefault="5C7A713C" w:rsidP="5C7A713C">
      <w:pPr>
        <w:spacing w:after="120"/>
      </w:pPr>
      <w:r w:rsidRPr="5C7A713C">
        <w:rPr>
          <w:color w:val="000000" w:themeColor="text1"/>
        </w:rPr>
        <w:t xml:space="preserve">The </w:t>
      </w:r>
      <w:r w:rsidR="00DC2081" w:rsidRPr="5C7A713C">
        <w:rPr>
          <w:color w:val="000000" w:themeColor="text1"/>
        </w:rPr>
        <w:t>c</w:t>
      </w:r>
      <w:r w:rsidRPr="5C7A713C">
        <w:rPr>
          <w:color w:val="000000" w:themeColor="text1"/>
        </w:rPr>
        <w:t>ognitive sub-plane supports a ML pipeline. As a starting point, and external to the pipeline, there is a data discovery and gathering phase, this is where input for ML occurs. Logically, this step represents a data source from the pipeline point of view. Internally, it is divided into six different functional areas, covering all phases from data collection to the ML models lifecycle:</w:t>
      </w:r>
    </w:p>
    <w:p w14:paraId="22727E9B" w14:textId="2C680E12" w:rsidR="004C7030" w:rsidRPr="00D909C0" w:rsidRDefault="00D909C0" w:rsidP="00D034AB">
      <w:pPr>
        <w:pStyle w:val="enumlev1"/>
      </w:pPr>
      <w:r>
        <w:t>1.</w:t>
      </w:r>
      <w:r>
        <w:tab/>
      </w:r>
      <w:r w:rsidR="5C7A713C" w:rsidRPr="00D909C0">
        <w:rPr>
          <w:b/>
          <w:bCs/>
        </w:rPr>
        <w:t>Ingest data</w:t>
      </w:r>
      <w:r w:rsidR="5C7A713C" w:rsidRPr="00145243">
        <w:t xml:space="preserve">: </w:t>
      </w:r>
      <w:r w:rsidR="5C7A713C" w:rsidRPr="00D909C0">
        <w:t>this module enables the pipeline to read data</w:t>
      </w:r>
      <w:r w:rsidR="00F24194" w:rsidRPr="00D909C0">
        <w:t>,</w:t>
      </w:r>
      <w:r w:rsidR="5C7A713C" w:rsidRPr="00D909C0">
        <w:t xml:space="preserve"> and its responsibility is divided into two components:</w:t>
      </w:r>
    </w:p>
    <w:p w14:paraId="1D6FC04D" w14:textId="5DA6EDF8" w:rsidR="004C7030" w:rsidRPr="00D909C0" w:rsidRDefault="00D909C0" w:rsidP="00D034AB">
      <w:pPr>
        <w:pStyle w:val="enumlev2"/>
      </w:pPr>
      <w:r>
        <w:t>i.</w:t>
      </w:r>
      <w:r>
        <w:tab/>
      </w:r>
      <w:r w:rsidR="5C7A713C" w:rsidRPr="00D909C0">
        <w:rPr>
          <w:b/>
          <w:bCs/>
        </w:rPr>
        <w:t>Readers</w:t>
      </w:r>
      <w:r w:rsidR="5C7A713C" w:rsidRPr="00145243">
        <w:t xml:space="preserve">: </w:t>
      </w:r>
      <w:r w:rsidR="5C7A713C" w:rsidRPr="00D909C0">
        <w:t>data input can be multiple files containing observations or streaming data. Each reader abstracts the medium source of the observations and their nuances;</w:t>
      </w:r>
    </w:p>
    <w:p w14:paraId="63310218" w14:textId="48F1A289" w:rsidR="004C7030" w:rsidRPr="00D909C0" w:rsidRDefault="00D909C0" w:rsidP="00D034AB">
      <w:pPr>
        <w:pStyle w:val="enumlev2"/>
      </w:pPr>
      <w:r>
        <w:t>ii.</w:t>
      </w:r>
      <w:r>
        <w:tab/>
      </w:r>
      <w:r w:rsidR="5C7A713C" w:rsidRPr="00D909C0">
        <w:rPr>
          <w:b/>
          <w:bCs/>
          <w:color w:val="000000" w:themeColor="text1"/>
        </w:rPr>
        <w:t>Normalization modules</w:t>
      </w:r>
      <w:r w:rsidR="5C7A713C" w:rsidRPr="00145243">
        <w:rPr>
          <w:color w:val="000000" w:themeColor="text1"/>
        </w:rPr>
        <w:t>: data</w:t>
      </w:r>
      <w:r w:rsidR="5C7A713C" w:rsidRPr="00D909C0">
        <w:rPr>
          <w:color w:val="000000" w:themeColor="text1"/>
        </w:rPr>
        <w:t xml:space="preserve"> normalization is the process of combining, merging, and cleaning</w:t>
      </w:r>
      <w:r w:rsidR="00CC1500" w:rsidRPr="00D909C0">
        <w:rPr>
          <w:color w:val="000000" w:themeColor="text1"/>
        </w:rPr>
        <w:t xml:space="preserve"> data</w:t>
      </w:r>
      <w:r w:rsidR="5C7A713C" w:rsidRPr="00D909C0">
        <w:rPr>
          <w:color w:val="000000" w:themeColor="text1"/>
        </w:rPr>
        <w:t xml:space="preserve">, according to the knowledge gathered from the data analysis. </w:t>
      </w:r>
      <w:r w:rsidR="00CC1500" w:rsidRPr="00D909C0">
        <w:rPr>
          <w:color w:val="000000" w:themeColor="text1"/>
        </w:rPr>
        <w:t>This i</w:t>
      </w:r>
      <w:r w:rsidR="5C7A713C" w:rsidRPr="00D909C0">
        <w:rPr>
          <w:color w:val="000000" w:themeColor="text1"/>
        </w:rPr>
        <w:t>ncludes removing duplicate observations</w:t>
      </w:r>
      <w:r w:rsidR="00CC1500" w:rsidRPr="00D909C0">
        <w:rPr>
          <w:color w:val="000000" w:themeColor="text1"/>
        </w:rPr>
        <w:t xml:space="preserve"> and</w:t>
      </w:r>
      <w:r w:rsidR="5C7A713C" w:rsidRPr="00D909C0">
        <w:rPr>
          <w:color w:val="000000" w:themeColor="text1"/>
        </w:rPr>
        <w:t xml:space="preserve"> removing invalid and/or badly formed data;</w:t>
      </w:r>
    </w:p>
    <w:p w14:paraId="6A2A2E6E" w14:textId="4CC38313" w:rsidR="004C7030" w:rsidRPr="00D909C0" w:rsidRDefault="00D909C0" w:rsidP="00D034AB">
      <w:pPr>
        <w:pStyle w:val="enumlev1"/>
      </w:pPr>
      <w:r>
        <w:t>2.</w:t>
      </w:r>
      <w:r>
        <w:tab/>
      </w:r>
      <w:r w:rsidR="5C7A713C" w:rsidRPr="00D909C0">
        <w:rPr>
          <w:b/>
          <w:bCs/>
          <w:color w:val="000000" w:themeColor="text1"/>
        </w:rPr>
        <w:t>Data analysis</w:t>
      </w:r>
      <w:r w:rsidR="5C7A713C" w:rsidRPr="00145243">
        <w:rPr>
          <w:color w:val="000000" w:themeColor="text1"/>
        </w:rPr>
        <w:t xml:space="preserve">: </w:t>
      </w:r>
      <w:r w:rsidR="5C7A713C" w:rsidRPr="00D909C0">
        <w:rPr>
          <w:color w:val="000000" w:themeColor="text1"/>
        </w:rPr>
        <w:t>the initial analysis serves the purpose of gaining data insights and further problem contextualization. This module runs statistical queries (i.e.</w:t>
      </w:r>
      <w:r w:rsidR="00A60759">
        <w:rPr>
          <w:color w:val="000000" w:themeColor="text1"/>
        </w:rPr>
        <w:t>,</w:t>
      </w:r>
      <w:r w:rsidR="5C7A713C" w:rsidRPr="00D909C0">
        <w:rPr>
          <w:color w:val="000000" w:themeColor="text1"/>
        </w:rPr>
        <w:t xml:space="preserve"> counting, averaging, grouping), to check if the dataset is balanced, incomplete or how to focus its modelling;</w:t>
      </w:r>
    </w:p>
    <w:p w14:paraId="6F441863" w14:textId="41E5064F" w:rsidR="004C7030" w:rsidRPr="00D909C0" w:rsidRDefault="00D909C0" w:rsidP="00D034AB">
      <w:pPr>
        <w:pStyle w:val="enumlev1"/>
      </w:pPr>
      <w:r>
        <w:t>3.</w:t>
      </w:r>
      <w:r>
        <w:tab/>
      </w:r>
      <w:r w:rsidR="5C7A713C" w:rsidRPr="00D909C0">
        <w:rPr>
          <w:b/>
          <w:bCs/>
          <w:color w:val="000000" w:themeColor="text1"/>
        </w:rPr>
        <w:t>Transform data</w:t>
      </w:r>
      <w:r w:rsidR="5C7A713C" w:rsidRPr="00145243">
        <w:rPr>
          <w:color w:val="000000" w:themeColor="text1"/>
        </w:rPr>
        <w:t xml:space="preserve">: </w:t>
      </w:r>
      <w:r w:rsidR="5C7A713C" w:rsidRPr="00D909C0">
        <w:rPr>
          <w:color w:val="000000" w:themeColor="text1"/>
        </w:rPr>
        <w:t>data transformation depends on data analysis and problem objectives. This module transforms the data into ML-ready. This is where features are extracted and their normalization (e.g.</w:t>
      </w:r>
      <w:r w:rsidR="00A60759">
        <w:rPr>
          <w:color w:val="000000" w:themeColor="text1"/>
        </w:rPr>
        <w:t>,</w:t>
      </w:r>
      <w:r w:rsidR="5C7A713C" w:rsidRPr="00D909C0">
        <w:rPr>
          <w:color w:val="000000" w:themeColor="text1"/>
        </w:rPr>
        <w:t xml:space="preserve"> ordinal, one-hot encoding) happens;</w:t>
      </w:r>
    </w:p>
    <w:p w14:paraId="2268736B" w14:textId="28B0C560" w:rsidR="004C7030" w:rsidRPr="00D909C0" w:rsidRDefault="00D909C0" w:rsidP="00D034AB">
      <w:pPr>
        <w:pStyle w:val="enumlev1"/>
      </w:pPr>
      <w:r>
        <w:t>4.</w:t>
      </w:r>
      <w:r>
        <w:tab/>
      </w:r>
      <w:r w:rsidR="5C7A713C" w:rsidRPr="00D909C0">
        <w:rPr>
          <w:b/>
          <w:bCs/>
          <w:color w:val="000000" w:themeColor="text1"/>
        </w:rPr>
        <w:t>Create model</w:t>
      </w:r>
      <w:r w:rsidR="5C7A713C" w:rsidRPr="00145243">
        <w:rPr>
          <w:color w:val="000000" w:themeColor="text1"/>
        </w:rPr>
        <w:t xml:space="preserve">: </w:t>
      </w:r>
      <w:r w:rsidR="5C7A713C" w:rsidRPr="00D909C0">
        <w:rPr>
          <w:color w:val="000000" w:themeColor="text1"/>
        </w:rPr>
        <w:t>ML algorithms, which can cover the classification, prediction or clustering ML areas, are applied in this phase. This is where models are effectively trained, optimized (i.e.</w:t>
      </w:r>
      <w:r w:rsidR="00A60759">
        <w:rPr>
          <w:color w:val="000000" w:themeColor="text1"/>
        </w:rPr>
        <w:t>,</w:t>
      </w:r>
      <w:r w:rsidR="5C7A713C" w:rsidRPr="00D909C0">
        <w:rPr>
          <w:color w:val="000000" w:themeColor="text1"/>
        </w:rPr>
        <w:t xml:space="preserve"> hyper parameter tuning) and </w:t>
      </w:r>
      <w:r w:rsidR="00375E14" w:rsidRPr="00D909C0">
        <w:rPr>
          <w:color w:val="000000" w:themeColor="text1"/>
        </w:rPr>
        <w:t xml:space="preserve">where </w:t>
      </w:r>
      <w:r w:rsidR="5C7A713C" w:rsidRPr="00D909C0">
        <w:rPr>
          <w:color w:val="000000" w:themeColor="text1"/>
        </w:rPr>
        <w:t>their testing strategies are put in place: cross</w:t>
      </w:r>
      <w:r w:rsidR="00145243">
        <w:rPr>
          <w:color w:val="000000" w:themeColor="text1"/>
        </w:rPr>
        <w:noBreakHyphen/>
      </w:r>
      <w:r w:rsidR="5C7A713C" w:rsidRPr="00D909C0">
        <w:rPr>
          <w:color w:val="000000" w:themeColor="text1"/>
        </w:rPr>
        <w:t>validation, feature importance analysis, dimensionality reduction and so on;</w:t>
      </w:r>
    </w:p>
    <w:p w14:paraId="1C20A79D" w14:textId="2F346A03" w:rsidR="004C7030" w:rsidRPr="00D909C0" w:rsidRDefault="00D909C0" w:rsidP="00D034AB">
      <w:pPr>
        <w:pStyle w:val="enumlev1"/>
      </w:pPr>
      <w:r>
        <w:t>5.</w:t>
      </w:r>
      <w:r>
        <w:tab/>
      </w:r>
      <w:r w:rsidR="5C7A713C" w:rsidRPr="00D909C0">
        <w:rPr>
          <w:b/>
          <w:bCs/>
          <w:color w:val="000000" w:themeColor="text1"/>
        </w:rPr>
        <w:t>Deploy model</w:t>
      </w:r>
      <w:r w:rsidR="5C7A713C" w:rsidRPr="00145243">
        <w:rPr>
          <w:color w:val="000000" w:themeColor="text1"/>
        </w:rPr>
        <w:t xml:space="preserve">: </w:t>
      </w:r>
      <w:r w:rsidR="5C7A713C" w:rsidRPr="00D909C0">
        <w:rPr>
          <w:color w:val="000000" w:themeColor="text1"/>
        </w:rPr>
        <w:t>during the training/testing phase, if a model shows significant fitness metrics values it can then be deployed into production and start being used to predict, classify or cluster data in the real-time problem domain;</w:t>
      </w:r>
    </w:p>
    <w:p w14:paraId="2BCB0069" w14:textId="29EEEAC6" w:rsidR="004C7030" w:rsidRPr="00D909C0" w:rsidRDefault="00D909C0" w:rsidP="00D034AB">
      <w:pPr>
        <w:pStyle w:val="enumlev1"/>
      </w:pPr>
      <w:r>
        <w:t>6.</w:t>
      </w:r>
      <w:r>
        <w:tab/>
      </w:r>
      <w:r w:rsidR="5C7A713C" w:rsidRPr="00D909C0">
        <w:rPr>
          <w:b/>
          <w:bCs/>
          <w:color w:val="000000" w:themeColor="text1"/>
        </w:rPr>
        <w:t>Monitor and maintain model</w:t>
      </w:r>
      <w:r w:rsidR="5C7A713C" w:rsidRPr="00145243">
        <w:rPr>
          <w:color w:val="000000" w:themeColor="text1"/>
        </w:rPr>
        <w:t xml:space="preserve">: </w:t>
      </w:r>
      <w:r w:rsidR="5C7A713C" w:rsidRPr="00D909C0">
        <w:rPr>
          <w:color w:val="000000" w:themeColor="text1"/>
        </w:rPr>
        <w:t xml:space="preserve">deployed models can lose their effectiveness over time, especially when the data domain is too volatile and dynamic, this means that certain models may be unfit for usage since they no longer properly represent the real world. When models show fitness metrics that are below the configured acceptable values, they are archived, and a re‑training task is scheduled to update them. When such a situation occurs, the process reverts back to step 4, the </w:t>
      </w:r>
      <w:r w:rsidR="00762EAA" w:rsidRPr="00762EAA">
        <w:rPr>
          <w:color w:val="000000" w:themeColor="text1"/>
        </w:rPr>
        <w:t>"</w:t>
      </w:r>
      <w:r w:rsidR="5C7A713C" w:rsidRPr="00D909C0">
        <w:rPr>
          <w:b/>
          <w:bCs/>
          <w:color w:val="000000" w:themeColor="text1"/>
        </w:rPr>
        <w:t>Create model</w:t>
      </w:r>
      <w:r w:rsidR="00762EAA" w:rsidRPr="00762EAA">
        <w:rPr>
          <w:color w:val="000000" w:themeColor="text1"/>
        </w:rPr>
        <w:t>"</w:t>
      </w:r>
      <w:r w:rsidR="5C7A713C" w:rsidRPr="00D909C0">
        <w:rPr>
          <w:color w:val="000000" w:themeColor="text1"/>
        </w:rPr>
        <w:t xml:space="preserve"> phase.</w:t>
      </w:r>
    </w:p>
    <w:p w14:paraId="25DB95D6" w14:textId="17B45016" w:rsidR="004C7030" w:rsidRPr="00145243" w:rsidRDefault="00D909C0" w:rsidP="00145243">
      <w:pPr>
        <w:pStyle w:val="Heading2"/>
      </w:pPr>
      <w:bookmarkStart w:id="66" w:name="_Toc43729281"/>
      <w:bookmarkStart w:id="67" w:name="_Toc232071714"/>
      <w:bookmarkStart w:id="68" w:name="_Toc232077348"/>
      <w:r>
        <w:rPr>
          <w:rFonts w:eastAsia="Calibri"/>
        </w:rPr>
        <w:t>8.2</w:t>
      </w:r>
      <w:r>
        <w:rPr>
          <w:rFonts w:eastAsia="Calibri"/>
        </w:rPr>
        <w:tab/>
      </w:r>
      <w:r w:rsidR="00B913EC" w:rsidRPr="5C7A713C">
        <w:t>Cognitive module dependencies on sensing</w:t>
      </w:r>
      <w:bookmarkEnd w:id="66"/>
      <w:bookmarkEnd w:id="67"/>
      <w:bookmarkEnd w:id="68"/>
    </w:p>
    <w:p w14:paraId="740FF679" w14:textId="717FFE08" w:rsidR="004C7030" w:rsidRDefault="5C7A713C" w:rsidP="00145243">
      <w:r w:rsidRPr="5C7A713C">
        <w:t xml:space="preserve">Single-domain performance management evolves </w:t>
      </w:r>
      <w:r w:rsidR="00F24194" w:rsidRPr="5C7A713C">
        <w:t>based on</w:t>
      </w:r>
      <w:r w:rsidRPr="5C7A713C">
        <w:t xml:space="preserve"> technology abstraction with the intention to enable domain specific technologies, infrastructures and deployments to be easily federated across multiple domains. The pool of available resources is aimed to be exploited by operations in the context of higher level, inter-domain, business patterns. As technology related capabilities are abstracted to produce the domain offerings that are made available to multi-domain entities, a similar abstraction approach can be followed to exploit these offerings in the context of the design and provision of vertical oriented service characteristics. At the level of end-to-end network slice management, slicing can be assumed as a brokering process that focuses on matching vertical requirements with efficient management and control over the available domain offerings. Cognitive processing can be a mechanism that enables efficient QoE tailored processing. For this purpose</w:t>
      </w:r>
      <w:r w:rsidR="000C52F9">
        <w:t>,</w:t>
      </w:r>
      <w:r w:rsidRPr="5C7A713C">
        <w:t xml:space="preserve"> cognitive processing should address:</w:t>
      </w:r>
    </w:p>
    <w:p w14:paraId="236F87F4" w14:textId="7BE9F978" w:rsidR="004C7030" w:rsidRDefault="00D034AB" w:rsidP="00D034AB">
      <w:pPr>
        <w:pStyle w:val="enumlev1"/>
      </w:pPr>
      <w:r w:rsidRPr="008B1003">
        <w:t>•</w:t>
      </w:r>
      <w:r w:rsidRPr="008B1003">
        <w:tab/>
      </w:r>
      <w:r w:rsidR="5C7A713C" w:rsidRPr="00D909C0">
        <w:rPr>
          <w:color w:val="000000" w:themeColor="text1"/>
        </w:rPr>
        <w:t>Which pieces of the sensing/actuation information that single domains expose are required for the QoE purposes.</w:t>
      </w:r>
    </w:p>
    <w:p w14:paraId="08BF6932" w14:textId="2585052E" w:rsidR="004C7030" w:rsidRDefault="00D034AB" w:rsidP="00D034AB">
      <w:pPr>
        <w:pStyle w:val="enumlev1"/>
      </w:pPr>
      <w:r w:rsidRPr="008B1003">
        <w:t>•</w:t>
      </w:r>
      <w:r w:rsidRPr="008B1003">
        <w:tab/>
      </w:r>
      <w:r w:rsidR="5C7A713C" w:rsidRPr="00D909C0">
        <w:rPr>
          <w:color w:val="000000" w:themeColor="text1"/>
        </w:rPr>
        <w:t>How these pieces should be combined.</w:t>
      </w:r>
    </w:p>
    <w:p w14:paraId="32335691" w14:textId="53407FF2" w:rsidR="004C7030" w:rsidRDefault="00D034AB" w:rsidP="00D034AB">
      <w:pPr>
        <w:pStyle w:val="enumlev1"/>
      </w:pPr>
      <w:r w:rsidRPr="008B1003">
        <w:t>•</w:t>
      </w:r>
      <w:r w:rsidRPr="008B1003">
        <w:tab/>
      </w:r>
      <w:r w:rsidR="5C7A713C" w:rsidRPr="00D909C0">
        <w:rPr>
          <w:color w:val="000000" w:themeColor="text1"/>
        </w:rPr>
        <w:t xml:space="preserve">How the combined information should be retrieved to feed the service feature components and also how any related actuations </w:t>
      </w:r>
      <w:r w:rsidR="000C52F9" w:rsidRPr="00D909C0">
        <w:rPr>
          <w:color w:val="000000" w:themeColor="text1"/>
        </w:rPr>
        <w:t xml:space="preserve">are </w:t>
      </w:r>
      <w:r w:rsidR="5C7A713C" w:rsidRPr="00D909C0">
        <w:rPr>
          <w:color w:val="000000" w:themeColor="text1"/>
        </w:rPr>
        <w:t xml:space="preserve">to be formulated to close the automation loops. </w:t>
      </w:r>
    </w:p>
    <w:p w14:paraId="768CC360" w14:textId="3F65C08F" w:rsidR="004C7030" w:rsidRDefault="5C7A713C" w:rsidP="00145243">
      <w:r w:rsidRPr="5C7A713C">
        <w:t>The overall requirement that can allow the evolution of multi-domain ML modules to function properly regards the harmoni</w:t>
      </w:r>
      <w:r w:rsidR="000C4531">
        <w:t>z</w:t>
      </w:r>
      <w:r w:rsidRPr="5C7A713C">
        <w:t xml:space="preserve">ed and uniform exposure of each domain monitoring and actuation offerings. This in turn necessitates the definition of </w:t>
      </w:r>
      <w:r w:rsidR="000C52F9">
        <w:t xml:space="preserve">a </w:t>
      </w:r>
      <w:r w:rsidRPr="5C7A713C">
        <w:t xml:space="preserve">common registry of actions and counters on top of which ML modules can be implemented. The common registry guarantees that technology abstractions across domains result in </w:t>
      </w:r>
      <w:r w:rsidR="00B031CD">
        <w:t xml:space="preserve">widely </w:t>
      </w:r>
      <w:r w:rsidRPr="5C7A713C">
        <w:t>end-to-end defined counters and actions</w:t>
      </w:r>
      <w:r w:rsidR="00B031CD">
        <w:t>,</w:t>
      </w:r>
      <w:r w:rsidRPr="5C7A713C">
        <w:t xml:space="preserve"> the availability of which can play an important role </w:t>
      </w:r>
      <w:r w:rsidR="00B031CD">
        <w:t>in</w:t>
      </w:r>
      <w:r w:rsidR="00B031CD" w:rsidRPr="5C7A713C">
        <w:t xml:space="preserve"> </w:t>
      </w:r>
      <w:r w:rsidRPr="5C7A713C">
        <w:t xml:space="preserve">the selection of the domains to be contributing to a specific network slice setup. </w:t>
      </w:r>
    </w:p>
    <w:p w14:paraId="02BDBC9B" w14:textId="6007244D" w:rsidR="004C7030" w:rsidRPr="00D909C0" w:rsidRDefault="5C7A713C" w:rsidP="00145243">
      <w:r w:rsidRPr="5C7A713C">
        <w:t>The above runtime resolutions require a design phase that allows for the mapping of ML modules with the required monitoring and actuation options. ML modules in turn are exposed for vertical selection through qualitative definitions in a way similar to the technology abstraction that takes place per domain.</w:t>
      </w:r>
    </w:p>
    <w:p w14:paraId="43F92F38" w14:textId="46D12DFB" w:rsidR="004C7030" w:rsidRDefault="00D909C0" w:rsidP="00D909C0">
      <w:pPr>
        <w:pStyle w:val="Heading2"/>
      </w:pPr>
      <w:bookmarkStart w:id="69" w:name="_Toc232071715"/>
      <w:bookmarkStart w:id="70" w:name="_Toc232077349"/>
      <w:r>
        <w:rPr>
          <w:rFonts w:eastAsia="Batang"/>
        </w:rPr>
        <w:t>8.3</w:t>
      </w:r>
      <w:r>
        <w:rPr>
          <w:rFonts w:eastAsia="Batang"/>
        </w:rPr>
        <w:tab/>
      </w:r>
      <w:r w:rsidR="5C7A713C" w:rsidRPr="00D909C0">
        <w:t>Strategies to derive QoE from QoS</w:t>
      </w:r>
      <w:bookmarkEnd w:id="69"/>
      <w:bookmarkEnd w:id="70"/>
    </w:p>
    <w:p w14:paraId="499557EE" w14:textId="0888227C" w:rsidR="004C7030" w:rsidRDefault="5C7A713C" w:rsidP="5C7A713C">
      <w:pPr>
        <w:rPr>
          <w:color w:val="000000" w:themeColor="text1"/>
        </w:rPr>
      </w:pPr>
      <w:r w:rsidRPr="5C7A713C">
        <w:rPr>
          <w:color w:val="000000" w:themeColor="text1"/>
        </w:rPr>
        <w:t xml:space="preserve">The </w:t>
      </w:r>
      <w:r w:rsidR="00EC58B0" w:rsidRPr="5C7A713C">
        <w:rPr>
          <w:color w:val="000000" w:themeColor="text1"/>
        </w:rPr>
        <w:t xml:space="preserve">cognitive sub-plane </w:t>
      </w:r>
      <w:r w:rsidRPr="5C7A713C">
        <w:rPr>
          <w:color w:val="000000" w:themeColor="text1"/>
        </w:rPr>
        <w:t>provides a framework for the QoE-aware management of network slices on top of a shared 5G network infrastructure. QoE-awareness allows it to identify degradation of slice users</w:t>
      </w:r>
      <w:r w:rsidR="00E012D5">
        <w:rPr>
          <w:color w:val="000000" w:themeColor="text1"/>
        </w:rPr>
        <w:t>'</w:t>
      </w:r>
      <w:r w:rsidRPr="5C7A713C">
        <w:rPr>
          <w:color w:val="000000" w:themeColor="text1"/>
        </w:rPr>
        <w:t xml:space="preserve"> QoE by directly monitoring user feedback or by inferring QoE from QoS derived from measured slice infrastructure metrics. Examples of user feedback are quality metrics transmitted from UE, feedback about user satisfaction from the </w:t>
      </w:r>
      <w:proofErr w:type="spellStart"/>
      <w:r w:rsidRPr="5C7A713C">
        <w:rPr>
          <w:color w:val="000000" w:themeColor="text1"/>
        </w:rPr>
        <w:t>NSsu</w:t>
      </w:r>
      <w:proofErr w:type="spellEnd"/>
      <w:r w:rsidRPr="5C7A713C">
        <w:rPr>
          <w:color w:val="000000" w:themeColor="text1"/>
        </w:rPr>
        <w:t>, etc. Examples of QoS are KPIs derived from infrastructure network traffic (latency, throughput, etc.) and resources (</w:t>
      </w:r>
      <w:proofErr w:type="spellStart"/>
      <w:r w:rsidRPr="5C7A713C">
        <w:rPr>
          <w:color w:val="000000" w:themeColor="text1"/>
        </w:rPr>
        <w:t>cpu</w:t>
      </w:r>
      <w:proofErr w:type="spellEnd"/>
      <w:r w:rsidRPr="5C7A713C">
        <w:rPr>
          <w:color w:val="000000" w:themeColor="text1"/>
        </w:rPr>
        <w:t>, memory, BER, etc.).</w:t>
      </w:r>
    </w:p>
    <w:p w14:paraId="1E45B03C" w14:textId="629BF7B3" w:rsidR="002A6DA1" w:rsidRPr="00D909C0" w:rsidRDefault="5C7A713C" w:rsidP="00D909C0">
      <w:pPr>
        <w:rPr>
          <w:rFonts w:eastAsia="Calibri"/>
          <w:lang w:eastAsia="zh-CN"/>
        </w:rPr>
      </w:pPr>
      <w:r w:rsidRPr="5C7A713C">
        <w:rPr>
          <w:lang w:eastAsia="zh-CN"/>
        </w:rPr>
        <w:t>The following sections present two strategies for leveraging machine learning to estimat</w:t>
      </w:r>
      <w:r w:rsidR="00EC58B0">
        <w:rPr>
          <w:lang w:eastAsia="zh-CN"/>
        </w:rPr>
        <w:t>e</w:t>
      </w:r>
      <w:r w:rsidRPr="5C7A713C">
        <w:rPr>
          <w:lang w:eastAsia="zh-CN"/>
        </w:rPr>
        <w:t xml:space="preserve"> the QoE of a network slice and then triggering a remedial action to re-configure the network.</w:t>
      </w:r>
    </w:p>
    <w:p w14:paraId="7286B833" w14:textId="08961FBA" w:rsidR="004C7030" w:rsidRPr="00145243" w:rsidRDefault="00D909C0" w:rsidP="00145243">
      <w:pPr>
        <w:pStyle w:val="Heading3"/>
      </w:pPr>
      <w:r w:rsidRPr="00145243">
        <w:t>8.3.1</w:t>
      </w:r>
      <w:r w:rsidRPr="00145243">
        <w:tab/>
      </w:r>
      <w:r w:rsidR="5C7A713C" w:rsidRPr="00145243">
        <w:t xml:space="preserve">Estimating QoE from </w:t>
      </w:r>
      <w:r w:rsidR="00EC58B0" w:rsidRPr="00145243">
        <w:t>n</w:t>
      </w:r>
      <w:r w:rsidR="5C7A713C" w:rsidRPr="00145243">
        <w:t>etwork QoS</w:t>
      </w:r>
    </w:p>
    <w:p w14:paraId="35557008" w14:textId="14813062" w:rsidR="004C7030" w:rsidRDefault="5C7A713C">
      <w:pPr>
        <w:tabs>
          <w:tab w:val="left" w:pos="720"/>
        </w:tabs>
        <w:spacing w:after="120"/>
      </w:pPr>
      <w:r>
        <w:t>In this strategy, the relationship between the target application</w:t>
      </w:r>
      <w:r w:rsidR="00E012D5">
        <w:t>'</w:t>
      </w:r>
      <w:r>
        <w:t>s QoE and the QoS is learned during the training phase, but at run-time only metrics from the provider</w:t>
      </w:r>
      <w:r w:rsidR="00E012D5">
        <w:t>'</w:t>
      </w:r>
      <w:r>
        <w:t>s infrastructure are collected to derive the QoS. This run-time QoS is used to infer the QoE from the training models to trigger remedial actuations when required. Our premise is that although the provider can only observe partial network information, the E2E QoE is exposed in these observations. With this goal in mind, we describe the scenario for the training of the ML model. Two slices that share infrastructure resources are required. One slice supports the target application, on the other slice background network traffic</w:t>
      </w:r>
      <w:r w:rsidR="00EC58B0">
        <w:t xml:space="preserve"> is run</w:t>
      </w:r>
      <w:r>
        <w:t xml:space="preserve"> to generate network congestion; since the slices share infrastructure resources the background traffic will interfere with the performance of the target application which will in turn affect the target application</w:t>
      </w:r>
      <w:r w:rsidR="00E012D5">
        <w:t>'</w:t>
      </w:r>
      <w:r>
        <w:t>s QoE. Training data is created from simulations of various levels of traffic congestion running in parallel to the target application. While running these simulations QoS metrics are collected from the provider</w:t>
      </w:r>
      <w:r w:rsidR="00E012D5">
        <w:t>'</w:t>
      </w:r>
      <w:r>
        <w:t xml:space="preserve">s infrastructure monitoring framework. At the same time QoE metrics are collected from the user application, MOS based feedback from actual end users or </w:t>
      </w:r>
      <w:r w:rsidR="00EC58B0">
        <w:t xml:space="preserve">the </w:t>
      </w:r>
      <w:r w:rsidR="00595A8D">
        <w:rPr>
          <w:lang w:eastAsia="zh-CN"/>
        </w:rPr>
        <w:t>user equipment</w:t>
      </w:r>
      <w:r w:rsidR="00595A8D">
        <w:t xml:space="preserve"> (</w:t>
      </w:r>
      <w:r>
        <w:t>UE</w:t>
      </w:r>
      <w:r w:rsidR="00595A8D">
        <w:t>)</w:t>
      </w:r>
      <w:r>
        <w:t xml:space="preserve"> device. An ML model correlating the QoS features with the target QoE metrics is generated that estimates the QoE from QoS. </w:t>
      </w:r>
    </w:p>
    <w:p w14:paraId="29B7A991" w14:textId="4CF422A6" w:rsidR="004C7030" w:rsidRDefault="5C7A713C">
      <w:pPr>
        <w:tabs>
          <w:tab w:val="left" w:pos="720"/>
        </w:tabs>
        <w:spacing w:after="120"/>
      </w:pPr>
      <w:r>
        <w:t xml:space="preserve">At run time, this QoE estimation model combined with current QoS measurements serves as </w:t>
      </w:r>
      <w:r w:rsidR="002B303A">
        <w:t xml:space="preserve">a </w:t>
      </w:r>
      <w:r>
        <w:t xml:space="preserve">trigger for remedial actions by the </w:t>
      </w:r>
      <w:proofErr w:type="spellStart"/>
      <w:r>
        <w:t>SliceNet</w:t>
      </w:r>
      <w:proofErr w:type="spellEnd"/>
      <w:r>
        <w:t xml:space="preserve"> </w:t>
      </w:r>
      <w:r w:rsidR="009324F5">
        <w:t>cognitive sub-plane</w:t>
      </w:r>
      <w:r>
        <w:t xml:space="preserve">. In the cases of unfavourable QoE, policies defined for the network slice would specify which remedial actions need to be triggered when facing unfavourable QoE. These remedial actions would be communicated to </w:t>
      </w:r>
      <w:r w:rsidR="00A46D5F">
        <w:t xml:space="preserve">the </w:t>
      </w:r>
      <w:r>
        <w:t xml:space="preserve">orchestration sub-plane to execute the desired (re-) configurations. Examples </w:t>
      </w:r>
      <w:r w:rsidR="009324F5">
        <w:t>of remedial</w:t>
      </w:r>
      <w:r>
        <w:t xml:space="preserve"> actions are adjusting the network slice bandwidth, scaling overloaded VNFs, migrating VNFs, or handing the slice to another </w:t>
      </w:r>
      <w:r w:rsidR="009324F5">
        <w:t>network slice provider</w:t>
      </w:r>
      <w:r>
        <w:t>.</w:t>
      </w:r>
    </w:p>
    <w:p w14:paraId="05F0DE2B" w14:textId="0AD2F0DA" w:rsidR="004C7030" w:rsidRDefault="5C7A713C">
      <w:pPr>
        <w:tabs>
          <w:tab w:val="left" w:pos="720"/>
        </w:tabs>
        <w:spacing w:after="120"/>
      </w:pPr>
      <w:r>
        <w:t>Figure 8</w:t>
      </w:r>
      <w:r w:rsidR="00DC60BA">
        <w:t>-</w:t>
      </w:r>
      <w:r>
        <w:t>1 and Table 8</w:t>
      </w:r>
      <w:r w:rsidR="00DC60BA">
        <w:t>-</w:t>
      </w:r>
      <w:r>
        <w:t xml:space="preserve">1 illustrate the workflow of the </w:t>
      </w:r>
      <w:r w:rsidR="009324F5" w:rsidRPr="5C7A713C">
        <w:rPr>
          <w:i/>
          <w:iCs/>
        </w:rPr>
        <w:t>estim</w:t>
      </w:r>
      <w:r w:rsidRPr="5C7A713C">
        <w:rPr>
          <w:i/>
          <w:iCs/>
        </w:rPr>
        <w:t xml:space="preserve">ating QoE from </w:t>
      </w:r>
      <w:r w:rsidR="009324F5" w:rsidRPr="5C7A713C">
        <w:rPr>
          <w:i/>
          <w:iCs/>
        </w:rPr>
        <w:t>ne</w:t>
      </w:r>
      <w:r w:rsidRPr="5C7A713C">
        <w:rPr>
          <w:i/>
          <w:iCs/>
        </w:rPr>
        <w:t>twork QoS</w:t>
      </w:r>
      <w:r>
        <w:t xml:space="preserve"> strategy workflow during </w:t>
      </w:r>
      <w:r w:rsidR="00A46D5F">
        <w:t xml:space="preserve">the </w:t>
      </w:r>
      <w:r>
        <w:t xml:space="preserve">ML model training phase. The main difference between the run-time and training phase is that the QoE input from the </w:t>
      </w:r>
      <w:proofErr w:type="spellStart"/>
      <w:r>
        <w:t>NSsu</w:t>
      </w:r>
      <w:proofErr w:type="spellEnd"/>
      <w:r>
        <w:t>, i.e.</w:t>
      </w:r>
      <w:r w:rsidR="00A60759">
        <w:t>,</w:t>
      </w:r>
      <w:r>
        <w:t xml:space="preserve"> UE quality metrics, is consumed in the training phase, but not at run-time; rather at run-time the QoE is derived from QoS. Also, no remedial actions are triggered during the training phase since they are not relevant to the generation of the QoE prediction model.</w:t>
      </w:r>
    </w:p>
    <w:p w14:paraId="0487DDD5" w14:textId="77777777" w:rsidR="004C7030" w:rsidRDefault="00B913EC" w:rsidP="00D909C0">
      <w:pPr>
        <w:pStyle w:val="Figure"/>
        <w:rPr>
          <w:lang w:val="fr-FR"/>
        </w:rPr>
      </w:pPr>
      <w:r>
        <w:rPr>
          <w:noProof/>
          <w:lang w:val="fr-FR"/>
        </w:rPr>
        <w:drawing>
          <wp:inline distT="0" distB="0" distL="0" distR="0" wp14:anchorId="5CA9C8CC" wp14:editId="7E618124">
            <wp:extent cx="4128833" cy="3406027"/>
            <wp:effectExtent l="0" t="0" r="5080" b="4445"/>
            <wp:docPr id="5" name="Image 5" descr="Figure 8.1 Estimating QoE from network QoS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Figure 8.1 Estimating QoE from network QoS (training)"/>
                    <pic:cNvPicPr>
                      <a:picLocks noChangeAspect="1"/>
                    </pic:cNvPicPr>
                  </pic:nvPicPr>
                  <pic:blipFill>
                    <a:blip r:embed="rId26"/>
                    <a:stretch/>
                  </pic:blipFill>
                  <pic:spPr bwMode="auto">
                    <a:xfrm>
                      <a:off x="0" y="0"/>
                      <a:ext cx="4129647" cy="3406698"/>
                    </a:xfrm>
                    <a:prstGeom prst="rect">
                      <a:avLst/>
                    </a:prstGeom>
                  </pic:spPr>
                </pic:pic>
              </a:graphicData>
            </a:graphic>
          </wp:inline>
        </w:drawing>
      </w:r>
    </w:p>
    <w:p w14:paraId="6B55EF6C" w14:textId="7614F5F3" w:rsidR="004C7030" w:rsidRDefault="00B913EC" w:rsidP="00D034AB">
      <w:pPr>
        <w:pStyle w:val="FigureNoTitle"/>
      </w:pPr>
      <w:r w:rsidRPr="5C7A713C">
        <w:t>Figure 8</w:t>
      </w:r>
      <w:r w:rsidR="00DC60BA">
        <w:t>-</w:t>
      </w:r>
      <w:r w:rsidRPr="5C7A713C">
        <w:t xml:space="preserve">1 </w:t>
      </w:r>
      <w:r w:rsidR="00D034AB">
        <w:t xml:space="preserve">– </w:t>
      </w:r>
      <w:r w:rsidRPr="5C7A713C">
        <w:t xml:space="preserve">Estimating QoE from </w:t>
      </w:r>
      <w:r w:rsidR="00A46D5F" w:rsidRPr="5C7A713C">
        <w:t>n</w:t>
      </w:r>
      <w:r w:rsidR="00FD5500" w:rsidRPr="5C7A713C">
        <w:t>etwork QoS</w:t>
      </w:r>
      <w:r w:rsidRPr="5C7A713C">
        <w:t xml:space="preserve"> (training)</w:t>
      </w:r>
    </w:p>
    <w:p w14:paraId="61008588" w14:textId="00C61546" w:rsidR="00FF3362" w:rsidRDefault="00FF3362" w:rsidP="00FF3362">
      <w:pPr>
        <w:pStyle w:val="TableNoTitle0"/>
      </w:pPr>
      <w:r w:rsidRPr="00FF3362">
        <w:t>Table 8</w:t>
      </w:r>
      <w:r w:rsidR="00DC60BA">
        <w:t>-</w:t>
      </w:r>
      <w:r w:rsidRPr="00FF3362">
        <w:t xml:space="preserve">1 </w:t>
      </w:r>
      <w:r>
        <w:t xml:space="preserve">– </w:t>
      </w:r>
      <w:r w:rsidRPr="00FF3362">
        <w:t>Estimating QoE from network QoS (training)</w:t>
      </w:r>
    </w:p>
    <w:tbl>
      <w:tblPr>
        <w:tblStyle w:val="TableGrid"/>
        <w:tblW w:w="9639" w:type="dxa"/>
        <w:jc w:val="center"/>
        <w:tblLayout w:type="fixed"/>
        <w:tblLook w:val="04A0" w:firstRow="1" w:lastRow="0" w:firstColumn="1" w:lastColumn="0" w:noHBand="0" w:noVBand="1"/>
      </w:tblPr>
      <w:tblGrid>
        <w:gridCol w:w="1129"/>
        <w:gridCol w:w="8510"/>
      </w:tblGrid>
      <w:tr w:rsidR="004C7030" w14:paraId="369D5F3A" w14:textId="77777777" w:rsidTr="00B51523">
        <w:trPr>
          <w:jc w:val="center"/>
        </w:trPr>
        <w:tc>
          <w:tcPr>
            <w:tcW w:w="1129" w:type="dxa"/>
          </w:tcPr>
          <w:p w14:paraId="5ACEE12B" w14:textId="77777777" w:rsidR="004C7030" w:rsidRDefault="5C7A713C" w:rsidP="00FF3362">
            <w:pPr>
              <w:pStyle w:val="Tablehead"/>
            </w:pPr>
            <w:r w:rsidRPr="5C7A713C">
              <w:t>Step</w:t>
            </w:r>
          </w:p>
        </w:tc>
        <w:tc>
          <w:tcPr>
            <w:tcW w:w="8510" w:type="dxa"/>
          </w:tcPr>
          <w:p w14:paraId="4DA10DDB" w14:textId="77777777" w:rsidR="004C7030" w:rsidRDefault="5C7A713C" w:rsidP="00FF3362">
            <w:pPr>
              <w:pStyle w:val="Tablehead"/>
            </w:pPr>
            <w:r w:rsidRPr="5C7A713C">
              <w:t>Description</w:t>
            </w:r>
          </w:p>
        </w:tc>
      </w:tr>
      <w:tr w:rsidR="004C7030" w14:paraId="0230439B" w14:textId="77777777" w:rsidTr="00B51523">
        <w:trPr>
          <w:jc w:val="center"/>
        </w:trPr>
        <w:tc>
          <w:tcPr>
            <w:tcW w:w="1129" w:type="dxa"/>
          </w:tcPr>
          <w:p w14:paraId="4E5B17A6" w14:textId="77777777" w:rsidR="004C7030" w:rsidRDefault="5C7A713C" w:rsidP="00145243">
            <w:pPr>
              <w:pStyle w:val="Tabletext"/>
              <w:jc w:val="center"/>
            </w:pPr>
            <w:r>
              <w:t>0</w:t>
            </w:r>
          </w:p>
        </w:tc>
        <w:tc>
          <w:tcPr>
            <w:tcW w:w="8510" w:type="dxa"/>
          </w:tcPr>
          <w:p w14:paraId="17A72482" w14:textId="7F0138A1" w:rsidR="004C7030" w:rsidRDefault="5C7A713C" w:rsidP="00FF3362">
            <w:pPr>
              <w:pStyle w:val="Tabletext"/>
            </w:pPr>
            <w:r>
              <w:t>The training phase requires the collection of many samples of the subject real time streaming slice with various levels of background network traffic (including no background traffic). A benchmark conductor is used to orchestrate the running and labelling of these benchmark samples. It runs many benchmarks. Each benchmark consists of a real time video stream and some background network traffic. Each benchmark is assigned a benchmark ID. The benchmark ID is used to map metrics from the UE</w:t>
            </w:r>
            <w:r w:rsidR="00E012D5">
              <w:t>'</w:t>
            </w:r>
            <w:r>
              <w:t xml:space="preserve">s streaming video device and the network flow metrics from </w:t>
            </w:r>
            <w:r w:rsidR="00B05A5E">
              <w:t xml:space="preserve">the </w:t>
            </w:r>
            <w:r>
              <w:t>slice</w:t>
            </w:r>
            <w:r w:rsidR="00E012D5">
              <w:t>'</w:t>
            </w:r>
            <w:r>
              <w:t>s VNF.</w:t>
            </w:r>
          </w:p>
        </w:tc>
      </w:tr>
      <w:tr w:rsidR="004C7030" w14:paraId="380DC060" w14:textId="77777777" w:rsidTr="00B51523">
        <w:trPr>
          <w:jc w:val="center"/>
        </w:trPr>
        <w:tc>
          <w:tcPr>
            <w:tcW w:w="1129" w:type="dxa"/>
          </w:tcPr>
          <w:p w14:paraId="109E4384" w14:textId="77777777" w:rsidR="004C7030" w:rsidRDefault="5C7A713C" w:rsidP="00145243">
            <w:pPr>
              <w:pStyle w:val="Tabletext"/>
              <w:jc w:val="center"/>
            </w:pPr>
            <w:r>
              <w:t>1</w:t>
            </w:r>
          </w:p>
        </w:tc>
        <w:tc>
          <w:tcPr>
            <w:tcW w:w="8510" w:type="dxa"/>
          </w:tcPr>
          <w:p w14:paraId="2290C6E5" w14:textId="68B67BBC" w:rsidR="004C7030" w:rsidRDefault="5C7A713C" w:rsidP="00FF3362">
            <w:pPr>
              <w:pStyle w:val="Tabletext"/>
            </w:pPr>
            <w:r>
              <w:t xml:space="preserve">The </w:t>
            </w:r>
            <w:r w:rsidR="00B05A5E">
              <w:t xml:space="preserve">traffic monitor </w:t>
            </w:r>
            <w:r>
              <w:t>(and resource monitor) continuously collects network flow metrics related to a VNF interface servicing</w:t>
            </w:r>
            <w:r w:rsidR="00B05A5E">
              <w:t xml:space="preserve"> the</w:t>
            </w:r>
            <w:r>
              <w:t xml:space="preserve"> stream and the rest of the network infrastructure. </w:t>
            </w:r>
          </w:p>
          <w:p w14:paraId="272B028E" w14:textId="71113283" w:rsidR="004C7030" w:rsidRDefault="5C7A713C" w:rsidP="00FF3362">
            <w:pPr>
              <w:pStyle w:val="Tabletext"/>
            </w:pPr>
            <w:r>
              <w:t xml:space="preserve">In parallel, the UE streams its quality metrics to the </w:t>
            </w:r>
            <w:r w:rsidR="00B05A5E">
              <w:t>ag</w:t>
            </w:r>
            <w:r>
              <w:t>gregator.</w:t>
            </w:r>
          </w:p>
        </w:tc>
      </w:tr>
      <w:tr w:rsidR="004C7030" w14:paraId="12199389" w14:textId="77777777" w:rsidTr="00B51523">
        <w:trPr>
          <w:jc w:val="center"/>
        </w:trPr>
        <w:tc>
          <w:tcPr>
            <w:tcW w:w="1129" w:type="dxa"/>
          </w:tcPr>
          <w:p w14:paraId="029A04F6" w14:textId="77777777" w:rsidR="004C7030" w:rsidRDefault="5C7A713C" w:rsidP="00145243">
            <w:pPr>
              <w:pStyle w:val="Tabletext"/>
              <w:jc w:val="center"/>
            </w:pPr>
            <w:r>
              <w:t>2</w:t>
            </w:r>
          </w:p>
        </w:tc>
        <w:tc>
          <w:tcPr>
            <w:tcW w:w="8510" w:type="dxa"/>
          </w:tcPr>
          <w:p w14:paraId="69BCFBED" w14:textId="2DE997B0" w:rsidR="004C7030" w:rsidRDefault="5C7A713C" w:rsidP="00FF3362">
            <w:pPr>
              <w:pStyle w:val="Tabletext"/>
            </w:pPr>
            <w:r>
              <w:t xml:space="preserve">The </w:t>
            </w:r>
            <w:r w:rsidR="00B05A5E">
              <w:t xml:space="preserve">traffic monitor </w:t>
            </w:r>
            <w:r>
              <w:t xml:space="preserve">stores the collected metrics into the </w:t>
            </w:r>
            <w:r w:rsidR="00B05A5E">
              <w:t>data lake</w:t>
            </w:r>
            <w:r>
              <w:t>.</w:t>
            </w:r>
          </w:p>
        </w:tc>
      </w:tr>
      <w:tr w:rsidR="004C7030" w14:paraId="71450A90" w14:textId="77777777" w:rsidTr="00B51523">
        <w:trPr>
          <w:jc w:val="center"/>
        </w:trPr>
        <w:tc>
          <w:tcPr>
            <w:tcW w:w="1129" w:type="dxa"/>
          </w:tcPr>
          <w:p w14:paraId="7A3DB07A" w14:textId="77777777" w:rsidR="004C7030" w:rsidRDefault="5C7A713C" w:rsidP="00145243">
            <w:pPr>
              <w:pStyle w:val="Tabletext"/>
              <w:jc w:val="center"/>
            </w:pPr>
            <w:r>
              <w:t>3</w:t>
            </w:r>
          </w:p>
        </w:tc>
        <w:tc>
          <w:tcPr>
            <w:tcW w:w="8510" w:type="dxa"/>
          </w:tcPr>
          <w:p w14:paraId="2BA843FD" w14:textId="2E215BEC" w:rsidR="004C7030" w:rsidRDefault="5C7A713C" w:rsidP="00FF3362">
            <w:pPr>
              <w:pStyle w:val="Tabletext"/>
            </w:pPr>
            <w:r>
              <w:t xml:space="preserve">The </w:t>
            </w:r>
            <w:r w:rsidR="00B05A5E">
              <w:t>a</w:t>
            </w:r>
            <w:r>
              <w:t>ggregator consumes the traffic metrics.</w:t>
            </w:r>
          </w:p>
        </w:tc>
      </w:tr>
      <w:tr w:rsidR="004C7030" w14:paraId="4D4ED54B" w14:textId="77777777" w:rsidTr="00B51523">
        <w:trPr>
          <w:jc w:val="center"/>
        </w:trPr>
        <w:tc>
          <w:tcPr>
            <w:tcW w:w="1129" w:type="dxa"/>
          </w:tcPr>
          <w:p w14:paraId="00B3255C" w14:textId="77777777" w:rsidR="004C7030" w:rsidRDefault="5C7A713C" w:rsidP="00145243">
            <w:pPr>
              <w:pStyle w:val="Tabletext"/>
              <w:jc w:val="center"/>
            </w:pPr>
            <w:r>
              <w:t>4</w:t>
            </w:r>
          </w:p>
        </w:tc>
        <w:tc>
          <w:tcPr>
            <w:tcW w:w="8510" w:type="dxa"/>
          </w:tcPr>
          <w:p w14:paraId="73ACF563" w14:textId="3BB5BF67" w:rsidR="004C7030" w:rsidRDefault="5C7A713C" w:rsidP="00FF3362">
            <w:pPr>
              <w:pStyle w:val="Tabletext"/>
            </w:pPr>
            <w:r>
              <w:t xml:space="preserve">The </w:t>
            </w:r>
            <w:r w:rsidR="00B05A5E">
              <w:t>a</w:t>
            </w:r>
            <w:r>
              <w:t>ggregator transforms the traffic metrics and UE quality metrics into QoS ML-</w:t>
            </w:r>
            <w:r w:rsidR="00B05A5E">
              <w:t>r</w:t>
            </w:r>
            <w:r>
              <w:t xml:space="preserve">eady features and inserts the transformed data into the shared Data Lake. </w:t>
            </w:r>
          </w:p>
        </w:tc>
      </w:tr>
      <w:tr w:rsidR="004C7030" w14:paraId="16E331A8" w14:textId="77777777" w:rsidTr="00B51523">
        <w:trPr>
          <w:trHeight w:val="276"/>
          <w:jc w:val="center"/>
        </w:trPr>
        <w:tc>
          <w:tcPr>
            <w:tcW w:w="1129" w:type="dxa"/>
          </w:tcPr>
          <w:p w14:paraId="64598D10" w14:textId="77777777" w:rsidR="004C7030" w:rsidRDefault="5C7A713C" w:rsidP="00145243">
            <w:pPr>
              <w:pStyle w:val="Tabletext"/>
              <w:jc w:val="center"/>
            </w:pPr>
            <w:r>
              <w:t>5</w:t>
            </w:r>
          </w:p>
        </w:tc>
        <w:tc>
          <w:tcPr>
            <w:tcW w:w="8510" w:type="dxa"/>
          </w:tcPr>
          <w:p w14:paraId="5A859174" w14:textId="359DD028" w:rsidR="004C7030" w:rsidRDefault="5C7A713C" w:rsidP="00FF3362">
            <w:pPr>
              <w:pStyle w:val="Tabletext"/>
            </w:pPr>
            <w:r>
              <w:t>Once all the benchmarks are run</w:t>
            </w:r>
            <w:r w:rsidR="00B05A5E">
              <w:t>,</w:t>
            </w:r>
            <w:r>
              <w:t xml:space="preserve"> the </w:t>
            </w:r>
            <w:r w:rsidR="00B05A5E">
              <w:t>analyser model generator</w:t>
            </w:r>
            <w:r>
              <w:t>:</w:t>
            </w:r>
          </w:p>
          <w:p w14:paraId="5129E588" w14:textId="00CC809D" w:rsidR="004C7030" w:rsidRDefault="00FF3362" w:rsidP="00FF3362">
            <w:pPr>
              <w:pStyle w:val="Tabletext"/>
            </w:pPr>
            <w:r w:rsidRPr="008B1003">
              <w:t>•</w:t>
            </w:r>
            <w:r w:rsidRPr="008B1003">
              <w:tab/>
            </w:r>
            <w:r w:rsidR="5C7A713C">
              <w:t>Read</w:t>
            </w:r>
            <w:r w:rsidR="00B05A5E">
              <w:t>s</w:t>
            </w:r>
            <w:r w:rsidR="5C7A713C">
              <w:t xml:space="preserve"> accumulated QoS metrics &amp; UE quality metrics from </w:t>
            </w:r>
            <w:r w:rsidR="00B05A5E">
              <w:t xml:space="preserve">the </w:t>
            </w:r>
            <w:r w:rsidR="5C7A713C">
              <w:t>data lake</w:t>
            </w:r>
            <w:r w:rsidR="00495478">
              <w:t>.</w:t>
            </w:r>
          </w:p>
          <w:p w14:paraId="4F577CCE" w14:textId="406EAA1A" w:rsidR="004C7030" w:rsidRDefault="00FF3362" w:rsidP="00FF3362">
            <w:pPr>
              <w:pStyle w:val="Tabletext"/>
            </w:pPr>
            <w:r w:rsidRPr="008B1003">
              <w:t>•</w:t>
            </w:r>
            <w:r w:rsidRPr="008B1003">
              <w:tab/>
            </w:r>
            <w:r w:rsidR="5C7A713C">
              <w:t>Derive</w:t>
            </w:r>
            <w:r w:rsidR="00B05A5E">
              <w:t>s</w:t>
            </w:r>
            <w:r w:rsidR="5C7A713C">
              <w:t xml:space="preserve"> target QoE </w:t>
            </w:r>
            <w:r w:rsidR="00B05A5E">
              <w:t>e</w:t>
            </w:r>
            <w:r w:rsidR="5C7A713C">
              <w:t>stimations from the UE quality metrics aggregations</w:t>
            </w:r>
            <w:r w:rsidR="00495478">
              <w:t>.</w:t>
            </w:r>
          </w:p>
          <w:p w14:paraId="6A5BC1FA" w14:textId="5E2533FA" w:rsidR="004C7030" w:rsidRDefault="00FF3362" w:rsidP="00FF3362">
            <w:pPr>
              <w:pStyle w:val="Tabletext"/>
            </w:pPr>
            <w:r w:rsidRPr="008B1003">
              <w:t>•</w:t>
            </w:r>
            <w:r w:rsidRPr="008B1003">
              <w:tab/>
            </w:r>
            <w:r w:rsidR="5C7A713C">
              <w:t>Derive</w:t>
            </w:r>
            <w:r w:rsidR="00B05A5E">
              <w:t>s</w:t>
            </w:r>
            <w:r w:rsidR="5C7A713C">
              <w:t xml:space="preserve"> QoS features aggregations highly correlated with QoE </w:t>
            </w:r>
            <w:r w:rsidR="00B05A5E">
              <w:t>e</w:t>
            </w:r>
            <w:r w:rsidR="5C7A713C">
              <w:t>stimations</w:t>
            </w:r>
            <w:r w:rsidR="00495478">
              <w:t>.</w:t>
            </w:r>
          </w:p>
          <w:p w14:paraId="5D2D772C" w14:textId="66E954DF" w:rsidR="004C7030" w:rsidRDefault="00FF3362" w:rsidP="00FF3362">
            <w:pPr>
              <w:pStyle w:val="Tabletext"/>
            </w:pPr>
            <w:r w:rsidRPr="008B1003">
              <w:t>•</w:t>
            </w:r>
            <w:r w:rsidRPr="008B1003">
              <w:tab/>
            </w:r>
            <w:r w:rsidR="5C7A713C">
              <w:t>Generate</w:t>
            </w:r>
            <w:r w:rsidR="00B05A5E">
              <w:t>s an</w:t>
            </w:r>
            <w:r w:rsidR="5C7A713C">
              <w:t xml:space="preserve"> ML model with target QoE </w:t>
            </w:r>
            <w:r w:rsidR="00B05A5E">
              <w:t>es</w:t>
            </w:r>
            <w:r w:rsidR="5C7A713C">
              <w:t>timations from QoS features</w:t>
            </w:r>
            <w:r w:rsidR="00495478">
              <w:t>.</w:t>
            </w:r>
          </w:p>
          <w:p w14:paraId="3441CDA5" w14:textId="58133D6D" w:rsidR="004C7030" w:rsidRDefault="00FF3362" w:rsidP="00FF3362">
            <w:pPr>
              <w:pStyle w:val="Tabletext"/>
            </w:pPr>
            <w:r w:rsidRPr="008B1003">
              <w:t>•</w:t>
            </w:r>
            <w:r w:rsidRPr="008B1003">
              <w:tab/>
            </w:r>
            <w:r w:rsidR="5C7A713C">
              <w:t>Persist</w:t>
            </w:r>
            <w:r w:rsidR="00B05A5E">
              <w:t>s</w:t>
            </w:r>
            <w:r w:rsidR="5C7A713C">
              <w:t xml:space="preserve"> the ML model.</w:t>
            </w:r>
          </w:p>
          <w:p w14:paraId="5B7AF3AE" w14:textId="29A21DE2" w:rsidR="004C7030" w:rsidRDefault="5C7A713C" w:rsidP="00FF3362">
            <w:pPr>
              <w:pStyle w:val="Tabletext"/>
            </w:pPr>
            <w:r>
              <w:t xml:space="preserve">The ML model is used at run-time to derive QoE </w:t>
            </w:r>
            <w:r w:rsidR="00B05A5E">
              <w:t>e</w:t>
            </w:r>
            <w:r>
              <w:t>stimations from the QoS metrics.</w:t>
            </w:r>
          </w:p>
        </w:tc>
      </w:tr>
    </w:tbl>
    <w:p w14:paraId="6274615D" w14:textId="7223C698" w:rsidR="004C7030" w:rsidRDefault="5C7A713C" w:rsidP="00FF3362">
      <w:r>
        <w:t>Figure 8</w:t>
      </w:r>
      <w:r w:rsidR="00DC60BA">
        <w:t>-</w:t>
      </w:r>
      <w:r>
        <w:t>2 and Table 8</w:t>
      </w:r>
      <w:r w:rsidR="00DC60BA">
        <w:t>-</w:t>
      </w:r>
      <w:r>
        <w:t xml:space="preserve">2 illustrate the workflow of the </w:t>
      </w:r>
      <w:r w:rsidR="00F62E51" w:rsidRPr="5C7A713C">
        <w:rPr>
          <w:i/>
          <w:iCs/>
        </w:rPr>
        <w:t>est</w:t>
      </w:r>
      <w:r w:rsidRPr="5C7A713C">
        <w:rPr>
          <w:i/>
          <w:iCs/>
        </w:rPr>
        <w:t xml:space="preserve">imating QoE from </w:t>
      </w:r>
      <w:r w:rsidR="00F62E51" w:rsidRPr="5C7A713C">
        <w:rPr>
          <w:i/>
          <w:iCs/>
        </w:rPr>
        <w:t xml:space="preserve">network infrastructure </w:t>
      </w:r>
      <w:r w:rsidRPr="5C7A713C">
        <w:rPr>
          <w:i/>
          <w:iCs/>
        </w:rPr>
        <w:t>QoS</w:t>
      </w:r>
      <w:r>
        <w:t xml:space="preserve"> strategy during run-time.</w:t>
      </w:r>
    </w:p>
    <w:p w14:paraId="25C81C81" w14:textId="77777777" w:rsidR="004C7030" w:rsidRDefault="00B913EC" w:rsidP="00FF3362">
      <w:pPr>
        <w:pStyle w:val="Figure"/>
      </w:pPr>
      <w:r>
        <w:rPr>
          <w:noProof/>
          <w:lang w:val="fr-FR" w:eastAsia="fr-FR"/>
        </w:rPr>
        <w:drawing>
          <wp:inline distT="0" distB="0" distL="0" distR="0" wp14:anchorId="424A1AD0" wp14:editId="3AEA30D9">
            <wp:extent cx="4381500" cy="3515132"/>
            <wp:effectExtent l="0" t="0" r="0" b="9525"/>
            <wp:docPr id="6" name="Image 6" descr="Figure 8.2 Estimating QoE from network QoS (run-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Figure 8.2 Estimating QoE from network QoS (run-time)"/>
                    <pic:cNvPicPr>
                      <a:picLocks noChangeAspect="1"/>
                    </pic:cNvPicPr>
                  </pic:nvPicPr>
                  <pic:blipFill>
                    <a:blip r:embed="rId27"/>
                    <a:stretch/>
                  </pic:blipFill>
                  <pic:spPr bwMode="auto">
                    <a:xfrm>
                      <a:off x="0" y="0"/>
                      <a:ext cx="4378774" cy="3512945"/>
                    </a:xfrm>
                    <a:prstGeom prst="rect">
                      <a:avLst/>
                    </a:prstGeom>
                  </pic:spPr>
                </pic:pic>
              </a:graphicData>
            </a:graphic>
          </wp:inline>
        </w:drawing>
      </w:r>
    </w:p>
    <w:p w14:paraId="08FA540A" w14:textId="0846BDD9" w:rsidR="004C7030" w:rsidRDefault="00B913EC" w:rsidP="00FF3362">
      <w:pPr>
        <w:pStyle w:val="FigureNoTitle"/>
      </w:pPr>
      <w:r w:rsidRPr="5C7A713C">
        <w:t>Figure 8</w:t>
      </w:r>
      <w:r w:rsidR="00DC60BA">
        <w:t>-</w:t>
      </w:r>
      <w:r w:rsidRPr="5C7A713C">
        <w:t>2</w:t>
      </w:r>
      <w:r w:rsidR="00FF3362">
        <w:rPr>
          <w:i/>
          <w:iCs/>
        </w:rPr>
        <w:t xml:space="preserve"> </w:t>
      </w:r>
      <w:r w:rsidR="00FF3362" w:rsidRPr="00FF3362">
        <w:rPr>
          <w:i/>
          <w:iCs/>
        </w:rPr>
        <w:t>–</w:t>
      </w:r>
      <w:r w:rsidRPr="5C7A713C">
        <w:t xml:space="preserve"> Estimating QoE from </w:t>
      </w:r>
      <w:r w:rsidR="00F62E51" w:rsidRPr="5C7A713C">
        <w:t>n</w:t>
      </w:r>
      <w:r w:rsidRPr="5C7A713C">
        <w:t>etwork QoS (run-time)</w:t>
      </w:r>
    </w:p>
    <w:p w14:paraId="27DF1ED1" w14:textId="6B5F9716" w:rsidR="00FF3362" w:rsidRPr="00FF3362" w:rsidRDefault="00FF3362" w:rsidP="00FF3362">
      <w:pPr>
        <w:pStyle w:val="TableNoTitle0"/>
      </w:pPr>
      <w:r>
        <w:t>Table 8</w:t>
      </w:r>
      <w:r w:rsidR="00DC60BA">
        <w:t>-</w:t>
      </w:r>
      <w:r>
        <w:t>2 – Estimating QoE from network infrastructure QoS (run-time)</w:t>
      </w:r>
    </w:p>
    <w:p w14:paraId="0676A894" w14:textId="77777777" w:rsidR="004C7030" w:rsidRPr="00FD5500" w:rsidRDefault="004C7030">
      <w:pPr>
        <w:tabs>
          <w:tab w:val="left" w:pos="720"/>
        </w:tabs>
        <w:spacing w:after="120"/>
        <w:rPr>
          <w:sz w:val="2"/>
          <w:szCs w:val="2"/>
        </w:rPr>
      </w:pPr>
    </w:p>
    <w:tbl>
      <w:tblPr>
        <w:tblStyle w:val="TableGrid"/>
        <w:tblW w:w="9639" w:type="dxa"/>
        <w:tblLayout w:type="fixed"/>
        <w:tblLook w:val="04A0" w:firstRow="1" w:lastRow="0" w:firstColumn="1" w:lastColumn="0" w:noHBand="0" w:noVBand="1"/>
      </w:tblPr>
      <w:tblGrid>
        <w:gridCol w:w="1129"/>
        <w:gridCol w:w="8510"/>
      </w:tblGrid>
      <w:tr w:rsidR="004C7030" w14:paraId="71CBE7CF" w14:textId="77777777" w:rsidTr="00FF3362">
        <w:tc>
          <w:tcPr>
            <w:tcW w:w="1129" w:type="dxa"/>
          </w:tcPr>
          <w:p w14:paraId="112DD7F0" w14:textId="77777777" w:rsidR="004C7030" w:rsidRDefault="5C7A713C" w:rsidP="00FF3362">
            <w:pPr>
              <w:pStyle w:val="Tablehead"/>
            </w:pPr>
            <w:r w:rsidRPr="5C7A713C">
              <w:t>Step</w:t>
            </w:r>
          </w:p>
        </w:tc>
        <w:tc>
          <w:tcPr>
            <w:tcW w:w="8510" w:type="dxa"/>
          </w:tcPr>
          <w:p w14:paraId="26C1BF12" w14:textId="77777777" w:rsidR="004C7030" w:rsidRDefault="5C7A713C" w:rsidP="00FF3362">
            <w:pPr>
              <w:pStyle w:val="Tablehead"/>
            </w:pPr>
            <w:r w:rsidRPr="5C7A713C">
              <w:t>Description</w:t>
            </w:r>
          </w:p>
        </w:tc>
      </w:tr>
      <w:tr w:rsidR="004C7030" w14:paraId="1A943584" w14:textId="77777777" w:rsidTr="00FF3362">
        <w:tc>
          <w:tcPr>
            <w:tcW w:w="1129" w:type="dxa"/>
            <w:vAlign w:val="center"/>
          </w:tcPr>
          <w:p w14:paraId="3688DAF9" w14:textId="77777777" w:rsidR="004C7030" w:rsidRDefault="5C7A713C" w:rsidP="00FF3362">
            <w:pPr>
              <w:pStyle w:val="Tabletext"/>
              <w:jc w:val="center"/>
            </w:pPr>
            <w:r>
              <w:t>0</w:t>
            </w:r>
          </w:p>
        </w:tc>
        <w:tc>
          <w:tcPr>
            <w:tcW w:w="8510" w:type="dxa"/>
            <w:vAlign w:val="center"/>
          </w:tcPr>
          <w:p w14:paraId="3B455627" w14:textId="058186D4" w:rsidR="004C7030" w:rsidRDefault="5C7A713C" w:rsidP="00FF3362">
            <w:pPr>
              <w:pStyle w:val="Tabletext"/>
            </w:pPr>
            <w:r>
              <w:t>A UE mobile device streams data into the network slice assigned to the target application.</w:t>
            </w:r>
          </w:p>
          <w:p w14:paraId="6E06EBE2" w14:textId="551E2897" w:rsidR="004C7030" w:rsidRDefault="5C7A713C" w:rsidP="00FF3362">
            <w:pPr>
              <w:pStyle w:val="Tabletext"/>
            </w:pPr>
            <w:r>
              <w:t xml:space="preserve">In the background, network traffic is generated by other UE devices </w:t>
            </w:r>
            <w:r w:rsidR="00E44342">
              <w:t xml:space="preserve">on </w:t>
            </w:r>
            <w:r>
              <w:t>another slice.</w:t>
            </w:r>
          </w:p>
        </w:tc>
      </w:tr>
      <w:tr w:rsidR="004C7030" w14:paraId="718732ED" w14:textId="77777777" w:rsidTr="00FF3362">
        <w:tc>
          <w:tcPr>
            <w:tcW w:w="1129" w:type="dxa"/>
            <w:vAlign w:val="center"/>
          </w:tcPr>
          <w:p w14:paraId="42D5B888" w14:textId="77777777" w:rsidR="004C7030" w:rsidRDefault="5C7A713C" w:rsidP="00FF3362">
            <w:pPr>
              <w:pStyle w:val="Tabletext"/>
              <w:jc w:val="center"/>
            </w:pPr>
            <w:r>
              <w:t>1</w:t>
            </w:r>
          </w:p>
        </w:tc>
        <w:tc>
          <w:tcPr>
            <w:tcW w:w="8510" w:type="dxa"/>
            <w:vAlign w:val="center"/>
          </w:tcPr>
          <w:p w14:paraId="1C15205C" w14:textId="0A000815" w:rsidR="004C7030" w:rsidRDefault="5C7A713C" w:rsidP="00FF3362">
            <w:pPr>
              <w:pStyle w:val="Tabletext"/>
            </w:pPr>
            <w:r>
              <w:t xml:space="preserve">The </w:t>
            </w:r>
            <w:r w:rsidR="00E44342" w:rsidRPr="00FF3362">
              <w:rPr>
                <w:b/>
                <w:bCs/>
              </w:rPr>
              <w:t>traffic monitor</w:t>
            </w:r>
            <w:r w:rsidR="00E44342">
              <w:t xml:space="preserve"> </w:t>
            </w:r>
            <w:r>
              <w:t xml:space="preserve">(and resource monitor) continuously collects network flow metrics related to a VNF interface servicing </w:t>
            </w:r>
            <w:r w:rsidR="00E44342">
              <w:t xml:space="preserve">the </w:t>
            </w:r>
            <w:r>
              <w:t>stream and the rest of the network infrastructure.</w:t>
            </w:r>
          </w:p>
        </w:tc>
      </w:tr>
      <w:tr w:rsidR="004C7030" w14:paraId="7F9A97B4" w14:textId="77777777" w:rsidTr="00FF3362">
        <w:tc>
          <w:tcPr>
            <w:tcW w:w="1129" w:type="dxa"/>
            <w:vAlign w:val="center"/>
          </w:tcPr>
          <w:p w14:paraId="6AB98F34" w14:textId="77777777" w:rsidR="004C7030" w:rsidRDefault="5C7A713C" w:rsidP="00FF3362">
            <w:pPr>
              <w:pStyle w:val="Tabletext"/>
              <w:jc w:val="center"/>
            </w:pPr>
            <w:r>
              <w:t>2</w:t>
            </w:r>
          </w:p>
        </w:tc>
        <w:tc>
          <w:tcPr>
            <w:tcW w:w="8510" w:type="dxa"/>
            <w:vAlign w:val="center"/>
          </w:tcPr>
          <w:p w14:paraId="6BB7A750" w14:textId="41E35807" w:rsidR="004C7030" w:rsidRDefault="5C7A713C" w:rsidP="00FF3362">
            <w:pPr>
              <w:pStyle w:val="Tabletext"/>
            </w:pPr>
            <w:r>
              <w:t xml:space="preserve">The </w:t>
            </w:r>
            <w:r w:rsidR="00E44342" w:rsidRPr="00FF3362">
              <w:rPr>
                <w:b/>
                <w:bCs/>
              </w:rPr>
              <w:t>traffic monitor</w:t>
            </w:r>
            <w:r w:rsidR="00E44342">
              <w:t xml:space="preserve"> </w:t>
            </w:r>
            <w:r>
              <w:t xml:space="preserve">stores the collected metrics into the </w:t>
            </w:r>
            <w:r w:rsidR="00E44342">
              <w:t>data lake</w:t>
            </w:r>
            <w:r>
              <w:t>.</w:t>
            </w:r>
          </w:p>
        </w:tc>
      </w:tr>
      <w:tr w:rsidR="004C7030" w14:paraId="0B621BC6" w14:textId="77777777" w:rsidTr="00FF3362">
        <w:tc>
          <w:tcPr>
            <w:tcW w:w="1129" w:type="dxa"/>
            <w:vAlign w:val="center"/>
          </w:tcPr>
          <w:p w14:paraId="68BAC71B" w14:textId="77777777" w:rsidR="004C7030" w:rsidRDefault="5C7A713C" w:rsidP="00FF3362">
            <w:pPr>
              <w:pStyle w:val="Tabletext"/>
              <w:jc w:val="center"/>
            </w:pPr>
            <w:r>
              <w:t>3</w:t>
            </w:r>
          </w:p>
        </w:tc>
        <w:tc>
          <w:tcPr>
            <w:tcW w:w="8510" w:type="dxa"/>
            <w:vAlign w:val="center"/>
          </w:tcPr>
          <w:p w14:paraId="6075343E" w14:textId="023606B8" w:rsidR="004C7030" w:rsidRDefault="5C7A713C" w:rsidP="00FF3362">
            <w:pPr>
              <w:pStyle w:val="Tabletext"/>
            </w:pPr>
            <w:r>
              <w:t xml:space="preserve">The </w:t>
            </w:r>
            <w:r w:rsidR="00E44342" w:rsidRPr="00FF3362">
              <w:rPr>
                <w:b/>
                <w:bCs/>
              </w:rPr>
              <w:t>a</w:t>
            </w:r>
            <w:r w:rsidRPr="00FF3362">
              <w:rPr>
                <w:b/>
                <w:bCs/>
              </w:rPr>
              <w:t>ggregator</w:t>
            </w:r>
            <w:r w:rsidRPr="5C7A713C">
              <w:t xml:space="preserve"> </w:t>
            </w:r>
            <w:r>
              <w:t>consumes the traffic metrics.</w:t>
            </w:r>
          </w:p>
        </w:tc>
      </w:tr>
      <w:tr w:rsidR="004C7030" w14:paraId="3C7C31EF" w14:textId="77777777" w:rsidTr="00FF3362">
        <w:tc>
          <w:tcPr>
            <w:tcW w:w="1129" w:type="dxa"/>
          </w:tcPr>
          <w:p w14:paraId="4DD027F6" w14:textId="77777777" w:rsidR="004C7030" w:rsidRDefault="5C7A713C" w:rsidP="00FF3362">
            <w:pPr>
              <w:pStyle w:val="Tabletext"/>
              <w:jc w:val="center"/>
            </w:pPr>
            <w:r>
              <w:t>4</w:t>
            </w:r>
          </w:p>
        </w:tc>
        <w:tc>
          <w:tcPr>
            <w:tcW w:w="8510" w:type="dxa"/>
          </w:tcPr>
          <w:p w14:paraId="4599E893" w14:textId="501EDE28" w:rsidR="004C7030" w:rsidRDefault="5C7A713C" w:rsidP="00FF3362">
            <w:pPr>
              <w:pStyle w:val="Tabletext"/>
            </w:pPr>
            <w:r>
              <w:t xml:space="preserve">The </w:t>
            </w:r>
            <w:r w:rsidR="00E44342" w:rsidRPr="00FF3362">
              <w:rPr>
                <w:b/>
                <w:bCs/>
              </w:rPr>
              <w:t>a</w:t>
            </w:r>
            <w:r w:rsidRPr="00FF3362">
              <w:rPr>
                <w:b/>
                <w:bCs/>
              </w:rPr>
              <w:t>ggregator</w:t>
            </w:r>
            <w:r w:rsidRPr="5C7A713C">
              <w:t xml:space="preserve"> </w:t>
            </w:r>
            <w:r>
              <w:t>transforms the traffic metrics into QoS ML-</w:t>
            </w:r>
            <w:r w:rsidR="00E44342">
              <w:t>r</w:t>
            </w:r>
            <w:r>
              <w:t xml:space="preserve">eady features and inserts the transformed data into the shared Data Lake. </w:t>
            </w:r>
          </w:p>
        </w:tc>
      </w:tr>
      <w:tr w:rsidR="004C7030" w14:paraId="6980D154" w14:textId="77777777" w:rsidTr="00FF3362">
        <w:tc>
          <w:tcPr>
            <w:tcW w:w="1129" w:type="dxa"/>
          </w:tcPr>
          <w:p w14:paraId="03947233" w14:textId="77777777" w:rsidR="004C7030" w:rsidRDefault="5C7A713C" w:rsidP="00FF3362">
            <w:pPr>
              <w:pStyle w:val="Tabletext"/>
              <w:jc w:val="center"/>
            </w:pPr>
            <w:r>
              <w:t>5</w:t>
            </w:r>
          </w:p>
        </w:tc>
        <w:tc>
          <w:tcPr>
            <w:tcW w:w="8510" w:type="dxa"/>
          </w:tcPr>
          <w:p w14:paraId="70EDAFDE" w14:textId="0AC9263B" w:rsidR="004C7030" w:rsidRDefault="5C7A713C" w:rsidP="00FF3362">
            <w:pPr>
              <w:pStyle w:val="Tabletext"/>
            </w:pPr>
            <w:r>
              <w:t xml:space="preserve">The </w:t>
            </w:r>
            <w:r w:rsidR="00E44342" w:rsidRPr="00FF3362">
              <w:rPr>
                <w:b/>
                <w:bCs/>
              </w:rPr>
              <w:t>a</w:t>
            </w:r>
            <w:r w:rsidRPr="00FF3362">
              <w:rPr>
                <w:b/>
                <w:bCs/>
              </w:rPr>
              <w:t>nalyser</w:t>
            </w:r>
            <w:r w:rsidRPr="5C7A713C">
              <w:t xml:space="preserve"> </w:t>
            </w:r>
            <w:r>
              <w:t>consumes the QoS data from the Data Lake.</w:t>
            </w:r>
          </w:p>
        </w:tc>
      </w:tr>
      <w:tr w:rsidR="004C7030" w14:paraId="10128138" w14:textId="77777777" w:rsidTr="00FF3362">
        <w:tc>
          <w:tcPr>
            <w:tcW w:w="1129" w:type="dxa"/>
          </w:tcPr>
          <w:p w14:paraId="0DEB831F" w14:textId="77777777" w:rsidR="004C7030" w:rsidRDefault="5C7A713C" w:rsidP="00FF3362">
            <w:pPr>
              <w:pStyle w:val="Tabletext"/>
              <w:jc w:val="center"/>
            </w:pPr>
            <w:r>
              <w:t>6</w:t>
            </w:r>
          </w:p>
        </w:tc>
        <w:tc>
          <w:tcPr>
            <w:tcW w:w="8510" w:type="dxa"/>
          </w:tcPr>
          <w:p w14:paraId="1F11FC8D" w14:textId="0665F7D9" w:rsidR="004C7030" w:rsidRDefault="5C7A713C" w:rsidP="00FF3362">
            <w:pPr>
              <w:pStyle w:val="Tabletext"/>
            </w:pPr>
            <w:r>
              <w:t xml:space="preserve">The </w:t>
            </w:r>
            <w:r w:rsidR="00E44342" w:rsidRPr="00FF3362">
              <w:rPr>
                <w:b/>
                <w:bCs/>
              </w:rPr>
              <w:t>a</w:t>
            </w:r>
            <w:r w:rsidRPr="00FF3362">
              <w:rPr>
                <w:b/>
                <w:bCs/>
              </w:rPr>
              <w:t>nalyser</w:t>
            </w:r>
            <w:r w:rsidRPr="5C7A713C">
              <w:t xml:space="preserve"> </w:t>
            </w:r>
            <w:r>
              <w:t>(i.e.</w:t>
            </w:r>
            <w:r w:rsidR="00A60759">
              <w:t>,</w:t>
            </w:r>
            <w:r>
              <w:t xml:space="preserve"> the ML model) analyses the QoS data, derives the QoE estimate of the target network slice, and produces a QoE estimate and inserts </w:t>
            </w:r>
            <w:r w:rsidR="00E44342">
              <w:t xml:space="preserve">it </w:t>
            </w:r>
            <w:r>
              <w:t xml:space="preserve">into the </w:t>
            </w:r>
            <w:r w:rsidR="00E44342">
              <w:t>data lake</w:t>
            </w:r>
            <w:r>
              <w:t xml:space="preserve">. </w:t>
            </w:r>
          </w:p>
        </w:tc>
      </w:tr>
      <w:tr w:rsidR="004C7030" w14:paraId="30FDEF19" w14:textId="77777777" w:rsidTr="00FF3362">
        <w:trPr>
          <w:trHeight w:val="276"/>
        </w:trPr>
        <w:tc>
          <w:tcPr>
            <w:tcW w:w="1129" w:type="dxa"/>
          </w:tcPr>
          <w:p w14:paraId="30F40C93" w14:textId="77777777" w:rsidR="004C7030" w:rsidRDefault="5C7A713C" w:rsidP="00FF3362">
            <w:pPr>
              <w:pStyle w:val="Tabletext"/>
              <w:jc w:val="center"/>
            </w:pPr>
            <w:r>
              <w:t>7</w:t>
            </w:r>
          </w:p>
        </w:tc>
        <w:tc>
          <w:tcPr>
            <w:tcW w:w="8510" w:type="dxa"/>
          </w:tcPr>
          <w:p w14:paraId="1D9324F8" w14:textId="2069CD0D" w:rsidR="004C7030" w:rsidRDefault="5C7A713C" w:rsidP="00FF3362">
            <w:pPr>
              <w:pStyle w:val="Tabletext"/>
            </w:pPr>
            <w:r>
              <w:t>The QoE estimate is displayed over time.</w:t>
            </w:r>
          </w:p>
        </w:tc>
      </w:tr>
      <w:tr w:rsidR="004C7030" w14:paraId="365CACC3" w14:textId="77777777" w:rsidTr="00FF3362">
        <w:trPr>
          <w:trHeight w:val="276"/>
        </w:trPr>
        <w:tc>
          <w:tcPr>
            <w:tcW w:w="1129" w:type="dxa"/>
          </w:tcPr>
          <w:p w14:paraId="18CA63FB" w14:textId="77777777" w:rsidR="004C7030" w:rsidRDefault="5C7A713C" w:rsidP="00FF3362">
            <w:pPr>
              <w:pStyle w:val="Tabletext"/>
              <w:jc w:val="center"/>
            </w:pPr>
            <w:r>
              <w:t>8</w:t>
            </w:r>
          </w:p>
        </w:tc>
        <w:tc>
          <w:tcPr>
            <w:tcW w:w="8510" w:type="dxa"/>
          </w:tcPr>
          <w:p w14:paraId="276A5C1E" w14:textId="4D7CE748" w:rsidR="004C7030" w:rsidRDefault="5C7A713C" w:rsidP="00FF3362">
            <w:pPr>
              <w:pStyle w:val="Tabletext"/>
            </w:pPr>
            <w:r>
              <w:t>The</w:t>
            </w:r>
            <w:r w:rsidRPr="5C7A713C">
              <w:t xml:space="preserve"> </w:t>
            </w:r>
            <w:r w:rsidRPr="00FF3362">
              <w:rPr>
                <w:b/>
                <w:bCs/>
              </w:rPr>
              <w:t xml:space="preserve">QoE </w:t>
            </w:r>
            <w:r w:rsidR="00E44342" w:rsidRPr="00FF3362">
              <w:rPr>
                <w:b/>
                <w:bCs/>
              </w:rPr>
              <w:t>o</w:t>
            </w:r>
            <w:r w:rsidRPr="00FF3362">
              <w:rPr>
                <w:b/>
                <w:bCs/>
              </w:rPr>
              <w:t>ptimizer</w:t>
            </w:r>
            <w:r>
              <w:t xml:space="preserve"> consumes the QoE estimates.</w:t>
            </w:r>
          </w:p>
        </w:tc>
      </w:tr>
      <w:tr w:rsidR="004C7030" w14:paraId="44137A68" w14:textId="77777777" w:rsidTr="00FF3362">
        <w:trPr>
          <w:trHeight w:val="276"/>
        </w:trPr>
        <w:tc>
          <w:tcPr>
            <w:tcW w:w="1129" w:type="dxa"/>
          </w:tcPr>
          <w:p w14:paraId="1C5C81B8" w14:textId="77777777" w:rsidR="004C7030" w:rsidRDefault="5C7A713C" w:rsidP="00FF3362">
            <w:pPr>
              <w:pStyle w:val="Tabletext"/>
              <w:jc w:val="center"/>
            </w:pPr>
            <w:r>
              <w:t>9</w:t>
            </w:r>
          </w:p>
        </w:tc>
        <w:tc>
          <w:tcPr>
            <w:tcW w:w="8510" w:type="dxa"/>
          </w:tcPr>
          <w:p w14:paraId="23E93142" w14:textId="11695C2B" w:rsidR="004C7030" w:rsidRDefault="5C7A713C" w:rsidP="00FF3362">
            <w:pPr>
              <w:pStyle w:val="Tabletext"/>
            </w:pPr>
            <w:r>
              <w:t xml:space="preserve">When the </w:t>
            </w:r>
            <w:r w:rsidRPr="00FF3362">
              <w:rPr>
                <w:b/>
                <w:bCs/>
              </w:rPr>
              <w:t xml:space="preserve">QoE </w:t>
            </w:r>
            <w:r w:rsidR="00E44342" w:rsidRPr="00FF3362">
              <w:rPr>
                <w:b/>
                <w:bCs/>
              </w:rPr>
              <w:t>o</w:t>
            </w:r>
            <w:r w:rsidRPr="00FF3362">
              <w:rPr>
                <w:b/>
                <w:bCs/>
              </w:rPr>
              <w:t>ptimizer</w:t>
            </w:r>
            <w:r>
              <w:t xml:space="preserve"> sees a series of unfavourable estimations it then decides, based on the policies specified for the slice when it was created, the most suitable remedial actions to overcome the undesired states. The decision is delivered to the Orchestrator.</w:t>
            </w:r>
          </w:p>
        </w:tc>
      </w:tr>
      <w:tr w:rsidR="004C7030" w14:paraId="52FC9D47" w14:textId="77777777" w:rsidTr="00FF3362">
        <w:trPr>
          <w:trHeight w:val="276"/>
        </w:trPr>
        <w:tc>
          <w:tcPr>
            <w:tcW w:w="1129" w:type="dxa"/>
          </w:tcPr>
          <w:p w14:paraId="3A4BC1EC" w14:textId="77777777" w:rsidR="004C7030" w:rsidRDefault="5C7A713C" w:rsidP="00FF3362">
            <w:pPr>
              <w:pStyle w:val="Tabletext"/>
              <w:jc w:val="center"/>
            </w:pPr>
            <w:r>
              <w:t>10</w:t>
            </w:r>
          </w:p>
        </w:tc>
        <w:tc>
          <w:tcPr>
            <w:tcW w:w="8510" w:type="dxa"/>
          </w:tcPr>
          <w:p w14:paraId="075B41EC" w14:textId="77777777" w:rsidR="004C7030" w:rsidRDefault="5C7A713C" w:rsidP="00FF3362">
            <w:pPr>
              <w:pStyle w:val="Tabletext"/>
            </w:pPr>
            <w:r w:rsidRPr="00FF3362">
              <w:rPr>
                <w:b/>
                <w:bCs/>
              </w:rPr>
              <w:t>Orchestrator</w:t>
            </w:r>
            <w:r w:rsidRPr="5C7A713C">
              <w:t xml:space="preserve"> </w:t>
            </w:r>
            <w:r>
              <w:t xml:space="preserve">orchestrates the actual network re-configuration. </w:t>
            </w:r>
          </w:p>
        </w:tc>
      </w:tr>
    </w:tbl>
    <w:p w14:paraId="38F7B7FC" w14:textId="77777777" w:rsidR="004C7030" w:rsidRPr="00FD5500" w:rsidRDefault="004C7030">
      <w:pPr>
        <w:tabs>
          <w:tab w:val="left" w:pos="720"/>
        </w:tabs>
        <w:spacing w:after="120"/>
        <w:rPr>
          <w:sz w:val="2"/>
          <w:szCs w:val="2"/>
        </w:rPr>
      </w:pPr>
    </w:p>
    <w:p w14:paraId="125A04D5" w14:textId="40168051" w:rsidR="004C7030" w:rsidRPr="00145243" w:rsidRDefault="00D909C0" w:rsidP="00145243">
      <w:pPr>
        <w:pStyle w:val="Heading3"/>
      </w:pPr>
      <w:r w:rsidRPr="00145243">
        <w:t>8.3.2</w:t>
      </w:r>
      <w:r w:rsidRPr="00145243">
        <w:tab/>
      </w:r>
      <w:r w:rsidR="5C7A713C" w:rsidRPr="00145243">
        <w:t>Estimating QoE from UE quality metrics</w:t>
      </w:r>
    </w:p>
    <w:p w14:paraId="22782165" w14:textId="5AAA3D9D" w:rsidR="004C7030" w:rsidRDefault="5C7A713C">
      <w:pPr>
        <w:tabs>
          <w:tab w:val="left" w:pos="720"/>
        </w:tabs>
        <w:spacing w:after="120"/>
      </w:pPr>
      <w:r>
        <w:t>In this strategy, the target application</w:t>
      </w:r>
      <w:r w:rsidR="00E012D5">
        <w:t>'</w:t>
      </w:r>
      <w:r>
        <w:t xml:space="preserve">s QoE is inferred from UE quality metrics. The QoE is inferred from UE quality metrics learned during the training phase to generate the QoE estimation model. At run-time the same UE quality metrics are collected and streamed into to this QoE estimation model to trigger remedial actuations when required. Specifically, the UE transmits its quality metrics to the </w:t>
      </w:r>
      <w:r w:rsidR="00E44342">
        <w:t>cognitive sub-plane</w:t>
      </w:r>
      <w:r w:rsidR="00E012D5">
        <w:t>'</w:t>
      </w:r>
      <w:r w:rsidR="00E44342">
        <w:t xml:space="preserve">s aggregator </w:t>
      </w:r>
      <w:r>
        <w:t xml:space="preserve">which feeds the metrics into the </w:t>
      </w:r>
      <w:proofErr w:type="spellStart"/>
      <w:r w:rsidR="00E44342">
        <w:t>an</w:t>
      </w:r>
      <w:r>
        <w:t>alyzer</w:t>
      </w:r>
      <w:r w:rsidR="00E012D5">
        <w:t>'</w:t>
      </w:r>
      <w:r>
        <w:t>s</w:t>
      </w:r>
      <w:proofErr w:type="spellEnd"/>
      <w:r>
        <w:t xml:space="preserve"> QoE estimation model. The QoE estimation model then triggers the QoE </w:t>
      </w:r>
      <w:r w:rsidR="00E44342">
        <w:t xml:space="preserve">optimizer and policy framework </w:t>
      </w:r>
      <w:r>
        <w:t xml:space="preserve">to decide on the proper remedial actuations. </w:t>
      </w:r>
    </w:p>
    <w:p w14:paraId="75A5D423" w14:textId="4B03C0F5" w:rsidR="004C7030" w:rsidRDefault="5C7A713C" w:rsidP="00FF3362">
      <w:r>
        <w:t>Figure 8</w:t>
      </w:r>
      <w:r w:rsidR="00DC60BA">
        <w:t>-</w:t>
      </w:r>
      <w:r>
        <w:t>3 and Table 8</w:t>
      </w:r>
      <w:r w:rsidR="00DC60BA">
        <w:t>-</w:t>
      </w:r>
      <w:r>
        <w:t xml:space="preserve">3 illustrate the workflow of the </w:t>
      </w:r>
      <w:r w:rsidRPr="5C7A713C">
        <w:rPr>
          <w:i/>
          <w:iCs/>
        </w:rPr>
        <w:t>Estimating QoE from UE quality metrics</w:t>
      </w:r>
      <w:r>
        <w:t xml:space="preserve"> strategy during run-time.</w:t>
      </w:r>
    </w:p>
    <w:p w14:paraId="75C8489C" w14:textId="77777777" w:rsidR="004C7030" w:rsidRDefault="00B913EC" w:rsidP="00FF3362">
      <w:pPr>
        <w:pStyle w:val="Figure"/>
      </w:pPr>
      <w:r>
        <w:rPr>
          <w:noProof/>
          <w:lang w:val="fr-FR" w:eastAsia="fr-FR"/>
        </w:rPr>
        <w:drawing>
          <wp:inline distT="0" distB="0" distL="0" distR="0" wp14:anchorId="29C58144" wp14:editId="601D003E">
            <wp:extent cx="4410075" cy="3606732"/>
            <wp:effectExtent l="0" t="0" r="0" b="0"/>
            <wp:docPr id="7" name="Image 7" descr="Figure 8.3 Estimating QoE from UE quality metrics (run-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Figure 8.3 Estimating QoE from UE quality metrics (run-time)"/>
                    <pic:cNvPicPr>
                      <a:picLocks noChangeAspect="1"/>
                    </pic:cNvPicPr>
                  </pic:nvPicPr>
                  <pic:blipFill>
                    <a:blip r:embed="rId28"/>
                    <a:stretch/>
                  </pic:blipFill>
                  <pic:spPr bwMode="auto">
                    <a:xfrm>
                      <a:off x="0" y="0"/>
                      <a:ext cx="4407330" cy="3604487"/>
                    </a:xfrm>
                    <a:prstGeom prst="rect">
                      <a:avLst/>
                    </a:prstGeom>
                  </pic:spPr>
                </pic:pic>
              </a:graphicData>
            </a:graphic>
          </wp:inline>
        </w:drawing>
      </w:r>
    </w:p>
    <w:p w14:paraId="1F96794B" w14:textId="45177F6C" w:rsidR="004C7030" w:rsidRDefault="5C7A713C" w:rsidP="00FF3362">
      <w:pPr>
        <w:pStyle w:val="FigureNoTitle"/>
      </w:pPr>
      <w:r w:rsidRPr="5C7A713C">
        <w:t>Figure 8</w:t>
      </w:r>
      <w:r w:rsidR="00DC60BA">
        <w:t>-</w:t>
      </w:r>
      <w:r w:rsidRPr="5C7A713C">
        <w:t>3</w:t>
      </w:r>
      <w:r w:rsidR="00FF3362">
        <w:t xml:space="preserve"> –</w:t>
      </w:r>
      <w:r w:rsidRPr="5C7A713C">
        <w:t xml:space="preserve"> Estimating QoE from UE quality metrics (run-time)</w:t>
      </w:r>
    </w:p>
    <w:p w14:paraId="557623F9" w14:textId="1C10D31F" w:rsidR="00FF3362" w:rsidRPr="00FF3362" w:rsidRDefault="00FF3362" w:rsidP="00FF3362">
      <w:pPr>
        <w:pStyle w:val="TableNoTitle0"/>
      </w:pPr>
      <w:r w:rsidRPr="5C7A713C">
        <w:t>Table 8</w:t>
      </w:r>
      <w:r w:rsidR="00DC60BA">
        <w:t>-</w:t>
      </w:r>
      <w:r w:rsidRPr="5C7A713C">
        <w:t>3</w:t>
      </w:r>
      <w:r>
        <w:t xml:space="preserve"> –</w:t>
      </w:r>
      <w:r w:rsidRPr="5C7A713C">
        <w:t xml:space="preserve"> Estimating QoE from Measured UE quality metrics (run-time)</w:t>
      </w:r>
    </w:p>
    <w:tbl>
      <w:tblPr>
        <w:tblStyle w:val="TableGrid"/>
        <w:tblW w:w="9639" w:type="dxa"/>
        <w:tblLook w:val="04A0" w:firstRow="1" w:lastRow="0" w:firstColumn="1" w:lastColumn="0" w:noHBand="0" w:noVBand="1"/>
      </w:tblPr>
      <w:tblGrid>
        <w:gridCol w:w="1036"/>
        <w:gridCol w:w="8603"/>
      </w:tblGrid>
      <w:tr w:rsidR="004C7030" w:rsidRPr="00FF3362" w14:paraId="1FF227B1" w14:textId="77777777" w:rsidTr="00145243">
        <w:tc>
          <w:tcPr>
            <w:tcW w:w="983" w:type="dxa"/>
            <w:shd w:val="clear" w:color="auto" w:fill="FFFFFF" w:themeFill="background1"/>
            <w:tcMar>
              <w:top w:w="0" w:type="dxa"/>
              <w:left w:w="0" w:type="dxa"/>
              <w:bottom w:w="0" w:type="dxa"/>
              <w:right w:w="0" w:type="dxa"/>
            </w:tcMar>
          </w:tcPr>
          <w:p w14:paraId="6AB7E605" w14:textId="77777777" w:rsidR="004C7030" w:rsidRPr="00FF3362" w:rsidRDefault="5C7A713C" w:rsidP="00FF3362">
            <w:pPr>
              <w:pStyle w:val="Tablehead"/>
            </w:pPr>
            <w:r w:rsidRPr="00FF3362">
              <w:t>Step</w:t>
            </w:r>
          </w:p>
        </w:tc>
        <w:tc>
          <w:tcPr>
            <w:tcW w:w="8167" w:type="dxa"/>
            <w:shd w:val="clear" w:color="auto" w:fill="FFFFFF" w:themeFill="background1"/>
            <w:tcMar>
              <w:top w:w="0" w:type="dxa"/>
              <w:left w:w="0" w:type="dxa"/>
              <w:bottom w:w="0" w:type="dxa"/>
              <w:right w:w="0" w:type="dxa"/>
            </w:tcMar>
          </w:tcPr>
          <w:p w14:paraId="2C003B5D" w14:textId="77777777" w:rsidR="004C7030" w:rsidRPr="00FF3362" w:rsidRDefault="5C7A713C" w:rsidP="00FF3362">
            <w:pPr>
              <w:pStyle w:val="Tablehead"/>
            </w:pPr>
            <w:r w:rsidRPr="00FF3362">
              <w:t>Description</w:t>
            </w:r>
          </w:p>
        </w:tc>
      </w:tr>
      <w:tr w:rsidR="004C7030" w:rsidRPr="00FF3362" w14:paraId="33DEC7EE" w14:textId="77777777" w:rsidTr="00145243">
        <w:trPr>
          <w:trHeight w:val="276"/>
        </w:trPr>
        <w:tc>
          <w:tcPr>
            <w:tcW w:w="983" w:type="dxa"/>
            <w:tcMar>
              <w:top w:w="0" w:type="dxa"/>
              <w:left w:w="0" w:type="dxa"/>
              <w:bottom w:w="0" w:type="dxa"/>
              <w:right w:w="0" w:type="dxa"/>
            </w:tcMar>
          </w:tcPr>
          <w:p w14:paraId="27E98107" w14:textId="77777777" w:rsidR="004C7030" w:rsidRPr="00FF3362" w:rsidRDefault="5C7A713C" w:rsidP="00FF3362">
            <w:pPr>
              <w:pStyle w:val="Tabletext"/>
              <w:jc w:val="center"/>
            </w:pPr>
            <w:r w:rsidRPr="00FF3362">
              <w:t>0</w:t>
            </w:r>
          </w:p>
        </w:tc>
        <w:tc>
          <w:tcPr>
            <w:tcW w:w="8167" w:type="dxa"/>
            <w:tcMar>
              <w:top w:w="0" w:type="dxa"/>
              <w:left w:w="0" w:type="dxa"/>
              <w:bottom w:w="0" w:type="dxa"/>
              <w:right w:w="0" w:type="dxa"/>
            </w:tcMar>
          </w:tcPr>
          <w:p w14:paraId="4407A736" w14:textId="2AA160BE" w:rsidR="004C7030" w:rsidRPr="00FF3362" w:rsidRDefault="5C7A713C" w:rsidP="00145243">
            <w:pPr>
              <w:pStyle w:val="Tabletext"/>
              <w:ind w:left="97"/>
            </w:pPr>
            <w:r w:rsidRPr="00FF3362">
              <w:t>A UE mobile device streams data into the network slice assigned to the target application.</w:t>
            </w:r>
          </w:p>
          <w:p w14:paraId="74A688E6" w14:textId="0C0931BE" w:rsidR="004C7030" w:rsidRPr="00FF3362" w:rsidRDefault="5C7A713C" w:rsidP="00145243">
            <w:pPr>
              <w:pStyle w:val="Tabletext"/>
              <w:ind w:left="97"/>
            </w:pPr>
            <w:r w:rsidRPr="00FF3362">
              <w:t>In the background, noise is being generated by other UE devices o</w:t>
            </w:r>
            <w:r w:rsidR="00100CA8" w:rsidRPr="00FF3362">
              <w:t>n</w:t>
            </w:r>
            <w:r w:rsidRPr="00FF3362">
              <w:t xml:space="preserve"> another slice is run background network traffic to generate network congestion.</w:t>
            </w:r>
          </w:p>
        </w:tc>
      </w:tr>
      <w:tr w:rsidR="004C7030" w:rsidRPr="00FF3362" w14:paraId="52B7F3CD" w14:textId="77777777" w:rsidTr="00145243">
        <w:tc>
          <w:tcPr>
            <w:tcW w:w="983" w:type="dxa"/>
            <w:tcMar>
              <w:top w:w="0" w:type="dxa"/>
              <w:left w:w="0" w:type="dxa"/>
              <w:bottom w:w="0" w:type="dxa"/>
              <w:right w:w="0" w:type="dxa"/>
            </w:tcMar>
          </w:tcPr>
          <w:p w14:paraId="04A8D05A" w14:textId="77777777" w:rsidR="004C7030" w:rsidRPr="00FF3362" w:rsidRDefault="5C7A713C" w:rsidP="00FF3362">
            <w:pPr>
              <w:pStyle w:val="Tabletext"/>
              <w:jc w:val="center"/>
            </w:pPr>
            <w:r w:rsidRPr="00FF3362">
              <w:t>1</w:t>
            </w:r>
          </w:p>
        </w:tc>
        <w:tc>
          <w:tcPr>
            <w:tcW w:w="8167" w:type="dxa"/>
            <w:tcMar>
              <w:top w:w="0" w:type="dxa"/>
              <w:left w:w="0" w:type="dxa"/>
              <w:bottom w:w="0" w:type="dxa"/>
              <w:right w:w="0" w:type="dxa"/>
            </w:tcMar>
          </w:tcPr>
          <w:p w14:paraId="5B4DCCD5" w14:textId="2EC002FD" w:rsidR="004C7030" w:rsidRPr="00FF3362" w:rsidRDefault="5C7A713C" w:rsidP="00145243">
            <w:pPr>
              <w:pStyle w:val="Tabletext"/>
              <w:ind w:left="97"/>
            </w:pPr>
            <w:r w:rsidRPr="00FF3362">
              <w:t xml:space="preserve">The UE streams its quality metrics into the </w:t>
            </w:r>
            <w:r w:rsidR="00100CA8" w:rsidRPr="00FF3362">
              <w:t>a</w:t>
            </w:r>
            <w:r w:rsidRPr="00FF3362">
              <w:t>ggregator.</w:t>
            </w:r>
          </w:p>
        </w:tc>
      </w:tr>
      <w:tr w:rsidR="004C7030" w:rsidRPr="00FF3362" w14:paraId="0ECE140F" w14:textId="77777777" w:rsidTr="00145243">
        <w:trPr>
          <w:trHeight w:val="276"/>
        </w:trPr>
        <w:tc>
          <w:tcPr>
            <w:tcW w:w="983" w:type="dxa"/>
            <w:tcMar>
              <w:top w:w="0" w:type="dxa"/>
              <w:left w:w="0" w:type="dxa"/>
              <w:bottom w:w="0" w:type="dxa"/>
              <w:right w:w="0" w:type="dxa"/>
            </w:tcMar>
          </w:tcPr>
          <w:p w14:paraId="7610D2F1" w14:textId="77777777" w:rsidR="004C7030" w:rsidRPr="00FF3362" w:rsidRDefault="5C7A713C" w:rsidP="00FF3362">
            <w:pPr>
              <w:pStyle w:val="Tabletext"/>
              <w:jc w:val="center"/>
            </w:pPr>
            <w:r w:rsidRPr="00FF3362">
              <w:t>2</w:t>
            </w:r>
          </w:p>
        </w:tc>
        <w:tc>
          <w:tcPr>
            <w:tcW w:w="8167" w:type="dxa"/>
            <w:tcMar>
              <w:top w:w="0" w:type="dxa"/>
              <w:left w:w="0" w:type="dxa"/>
              <w:bottom w:w="0" w:type="dxa"/>
              <w:right w:w="0" w:type="dxa"/>
            </w:tcMar>
          </w:tcPr>
          <w:p w14:paraId="7E794EB9" w14:textId="2FBB7961" w:rsidR="004C7030" w:rsidRPr="00FF3362" w:rsidRDefault="5C7A713C" w:rsidP="00145243">
            <w:pPr>
              <w:pStyle w:val="Tabletext"/>
              <w:ind w:left="97"/>
            </w:pPr>
            <w:r w:rsidRPr="00FF3362">
              <w:t xml:space="preserve">The </w:t>
            </w:r>
            <w:r w:rsidR="00100CA8" w:rsidRPr="00FF3362">
              <w:rPr>
                <w:b/>
                <w:bCs/>
              </w:rPr>
              <w:t>a</w:t>
            </w:r>
            <w:r w:rsidRPr="00FF3362">
              <w:rPr>
                <w:b/>
                <w:bCs/>
              </w:rPr>
              <w:t>ggregator</w:t>
            </w:r>
            <w:r w:rsidRPr="00FF3362">
              <w:t xml:space="preserve"> aggregates UE quality metrics and transforms the data into ML ready features. Finally, it inserts the transformed data into the </w:t>
            </w:r>
            <w:r w:rsidR="00100CA8" w:rsidRPr="00FF3362">
              <w:t>data lake</w:t>
            </w:r>
            <w:r w:rsidRPr="00FF3362">
              <w:t xml:space="preserve">. </w:t>
            </w:r>
          </w:p>
        </w:tc>
      </w:tr>
      <w:tr w:rsidR="004C7030" w:rsidRPr="00FF3362" w14:paraId="768A671C" w14:textId="77777777" w:rsidTr="00145243">
        <w:trPr>
          <w:trHeight w:val="530"/>
        </w:trPr>
        <w:tc>
          <w:tcPr>
            <w:tcW w:w="983" w:type="dxa"/>
            <w:tcMar>
              <w:top w:w="0" w:type="dxa"/>
              <w:left w:w="0" w:type="dxa"/>
              <w:bottom w:w="0" w:type="dxa"/>
              <w:right w:w="0" w:type="dxa"/>
            </w:tcMar>
          </w:tcPr>
          <w:p w14:paraId="12E438E0" w14:textId="77777777" w:rsidR="004C7030" w:rsidRPr="00FF3362" w:rsidRDefault="5C7A713C" w:rsidP="00FF3362">
            <w:pPr>
              <w:pStyle w:val="Tabletext"/>
              <w:jc w:val="center"/>
            </w:pPr>
            <w:r w:rsidRPr="00FF3362">
              <w:t>3</w:t>
            </w:r>
          </w:p>
        </w:tc>
        <w:tc>
          <w:tcPr>
            <w:tcW w:w="8167" w:type="dxa"/>
            <w:tcMar>
              <w:top w:w="0" w:type="dxa"/>
              <w:left w:w="0" w:type="dxa"/>
              <w:bottom w:w="0" w:type="dxa"/>
              <w:right w:w="0" w:type="dxa"/>
            </w:tcMar>
          </w:tcPr>
          <w:p w14:paraId="5866B068" w14:textId="3EC58EA5" w:rsidR="004C7030" w:rsidRPr="00FF3362" w:rsidRDefault="5C7A713C" w:rsidP="00145243">
            <w:pPr>
              <w:pStyle w:val="Tabletext"/>
              <w:ind w:left="97"/>
            </w:pPr>
            <w:r w:rsidRPr="00FF3362">
              <w:t xml:space="preserve">The </w:t>
            </w:r>
            <w:r w:rsidR="00100CA8" w:rsidRPr="00FF3362">
              <w:rPr>
                <w:b/>
                <w:bCs/>
              </w:rPr>
              <w:t>a</w:t>
            </w:r>
            <w:r w:rsidRPr="00FF3362">
              <w:rPr>
                <w:b/>
                <w:bCs/>
              </w:rPr>
              <w:t>nalyser</w:t>
            </w:r>
            <w:r w:rsidRPr="00FF3362">
              <w:t xml:space="preserve"> consumes the Aggregator</w:t>
            </w:r>
            <w:r w:rsidR="00E012D5">
              <w:t>'</w:t>
            </w:r>
            <w:r w:rsidRPr="00FF3362">
              <w:t>s output.</w:t>
            </w:r>
          </w:p>
        </w:tc>
      </w:tr>
      <w:tr w:rsidR="004C7030" w:rsidRPr="00FF3362" w14:paraId="4F7765B9" w14:textId="77777777" w:rsidTr="00145243">
        <w:tc>
          <w:tcPr>
            <w:tcW w:w="983" w:type="dxa"/>
            <w:tcMar>
              <w:top w:w="0" w:type="dxa"/>
              <w:left w:w="0" w:type="dxa"/>
              <w:bottom w:w="0" w:type="dxa"/>
              <w:right w:w="0" w:type="dxa"/>
            </w:tcMar>
          </w:tcPr>
          <w:p w14:paraId="36A29B80" w14:textId="77777777" w:rsidR="004C7030" w:rsidRPr="00FF3362" w:rsidRDefault="5C7A713C" w:rsidP="00FF3362">
            <w:pPr>
              <w:pStyle w:val="Tabletext"/>
              <w:jc w:val="center"/>
            </w:pPr>
            <w:r w:rsidRPr="00FF3362">
              <w:t>4</w:t>
            </w:r>
          </w:p>
        </w:tc>
        <w:tc>
          <w:tcPr>
            <w:tcW w:w="8167" w:type="dxa"/>
            <w:tcMar>
              <w:top w:w="0" w:type="dxa"/>
              <w:left w:w="0" w:type="dxa"/>
              <w:bottom w:w="0" w:type="dxa"/>
              <w:right w:w="0" w:type="dxa"/>
            </w:tcMar>
          </w:tcPr>
          <w:p w14:paraId="173460EF" w14:textId="10E1E3A7" w:rsidR="004C7030" w:rsidRPr="00FF3362" w:rsidRDefault="5C7A713C" w:rsidP="00145243">
            <w:pPr>
              <w:pStyle w:val="Tabletext"/>
              <w:ind w:left="97"/>
            </w:pPr>
            <w:r w:rsidRPr="00FF3362">
              <w:t xml:space="preserve">The </w:t>
            </w:r>
            <w:r w:rsidR="00100CA8" w:rsidRPr="00FF3362">
              <w:rPr>
                <w:b/>
                <w:bCs/>
              </w:rPr>
              <w:t>a</w:t>
            </w:r>
            <w:r w:rsidRPr="00FF3362">
              <w:rPr>
                <w:b/>
                <w:bCs/>
              </w:rPr>
              <w:t>nalyser</w:t>
            </w:r>
            <w:r w:rsidRPr="00FF3362">
              <w:t xml:space="preserve"> (i.e.</w:t>
            </w:r>
            <w:r w:rsidR="00A60759">
              <w:t>,</w:t>
            </w:r>
            <w:r w:rsidRPr="00FF3362">
              <w:t xml:space="preserve"> the ML model) analyses the aggregator</w:t>
            </w:r>
            <w:r w:rsidR="00E012D5">
              <w:t>'</w:t>
            </w:r>
            <w:r w:rsidRPr="00FF3362">
              <w:t xml:space="preserve">s output and inserts its QoE estimate into the </w:t>
            </w:r>
            <w:r w:rsidR="00100CA8" w:rsidRPr="00FF3362">
              <w:t>data lake</w:t>
            </w:r>
            <w:r w:rsidRPr="00FF3362">
              <w:t xml:space="preserve">. </w:t>
            </w:r>
          </w:p>
        </w:tc>
      </w:tr>
      <w:tr w:rsidR="004C7030" w:rsidRPr="00FF3362" w14:paraId="2FFF4CF5" w14:textId="77777777" w:rsidTr="00145243">
        <w:trPr>
          <w:trHeight w:val="276"/>
        </w:trPr>
        <w:tc>
          <w:tcPr>
            <w:tcW w:w="983" w:type="dxa"/>
            <w:tcMar>
              <w:top w:w="0" w:type="dxa"/>
              <w:left w:w="0" w:type="dxa"/>
              <w:bottom w:w="0" w:type="dxa"/>
              <w:right w:w="0" w:type="dxa"/>
            </w:tcMar>
          </w:tcPr>
          <w:p w14:paraId="32864D30" w14:textId="77777777" w:rsidR="004C7030" w:rsidRPr="00FF3362" w:rsidRDefault="5C7A713C" w:rsidP="00FF3362">
            <w:pPr>
              <w:pStyle w:val="Tabletext"/>
              <w:jc w:val="center"/>
            </w:pPr>
            <w:r w:rsidRPr="00FF3362">
              <w:t>5</w:t>
            </w:r>
          </w:p>
        </w:tc>
        <w:tc>
          <w:tcPr>
            <w:tcW w:w="8167" w:type="dxa"/>
            <w:tcMar>
              <w:top w:w="0" w:type="dxa"/>
              <w:left w:w="0" w:type="dxa"/>
              <w:bottom w:w="0" w:type="dxa"/>
              <w:right w:w="0" w:type="dxa"/>
            </w:tcMar>
          </w:tcPr>
          <w:p w14:paraId="654C0240" w14:textId="77777777" w:rsidR="004C7030" w:rsidRPr="00FF3362" w:rsidRDefault="5C7A713C" w:rsidP="00145243">
            <w:pPr>
              <w:pStyle w:val="Tabletext"/>
              <w:ind w:left="97"/>
            </w:pPr>
            <w:r w:rsidRPr="00FF3362">
              <w:t xml:space="preserve">The QoE estimate is displayed over time. </w:t>
            </w:r>
          </w:p>
        </w:tc>
      </w:tr>
      <w:tr w:rsidR="004C7030" w:rsidRPr="00FF3362" w14:paraId="0A85A6C7" w14:textId="77777777" w:rsidTr="00145243">
        <w:trPr>
          <w:trHeight w:val="276"/>
        </w:trPr>
        <w:tc>
          <w:tcPr>
            <w:tcW w:w="983" w:type="dxa"/>
            <w:tcMar>
              <w:top w:w="0" w:type="dxa"/>
              <w:left w:w="0" w:type="dxa"/>
              <w:bottom w:w="0" w:type="dxa"/>
              <w:right w:w="0" w:type="dxa"/>
            </w:tcMar>
          </w:tcPr>
          <w:p w14:paraId="70382892" w14:textId="77777777" w:rsidR="004C7030" w:rsidRPr="00FF3362" w:rsidRDefault="5C7A713C" w:rsidP="00FF3362">
            <w:pPr>
              <w:pStyle w:val="Tabletext"/>
              <w:jc w:val="center"/>
            </w:pPr>
            <w:r w:rsidRPr="00FF3362">
              <w:t>6</w:t>
            </w:r>
          </w:p>
        </w:tc>
        <w:tc>
          <w:tcPr>
            <w:tcW w:w="8167" w:type="dxa"/>
            <w:tcMar>
              <w:top w:w="0" w:type="dxa"/>
              <w:left w:w="0" w:type="dxa"/>
              <w:bottom w:w="0" w:type="dxa"/>
              <w:right w:w="0" w:type="dxa"/>
            </w:tcMar>
          </w:tcPr>
          <w:p w14:paraId="35795383" w14:textId="33FFAD64" w:rsidR="004C7030" w:rsidRPr="00FF3362" w:rsidRDefault="5C7A713C" w:rsidP="00145243">
            <w:pPr>
              <w:pStyle w:val="Tabletext"/>
              <w:ind w:left="97"/>
            </w:pPr>
            <w:r w:rsidRPr="00FF3362">
              <w:t xml:space="preserve">The </w:t>
            </w:r>
            <w:r w:rsidRPr="00FF3362">
              <w:rPr>
                <w:b/>
                <w:bCs/>
              </w:rPr>
              <w:t xml:space="preserve">QoE </w:t>
            </w:r>
            <w:r w:rsidR="00100CA8" w:rsidRPr="00FF3362">
              <w:rPr>
                <w:b/>
                <w:bCs/>
              </w:rPr>
              <w:t>o</w:t>
            </w:r>
            <w:r w:rsidRPr="00FF3362">
              <w:rPr>
                <w:b/>
                <w:bCs/>
              </w:rPr>
              <w:t>ptimizer</w:t>
            </w:r>
            <w:r w:rsidRPr="00FF3362">
              <w:t xml:space="preserve"> consumes the QoE estimates.</w:t>
            </w:r>
          </w:p>
        </w:tc>
      </w:tr>
      <w:tr w:rsidR="004C7030" w:rsidRPr="00FF3362" w14:paraId="39A38382" w14:textId="77777777" w:rsidTr="00145243">
        <w:tc>
          <w:tcPr>
            <w:tcW w:w="983" w:type="dxa"/>
            <w:tcMar>
              <w:top w:w="0" w:type="dxa"/>
              <w:left w:w="0" w:type="dxa"/>
              <w:bottom w:w="0" w:type="dxa"/>
              <w:right w:w="0" w:type="dxa"/>
            </w:tcMar>
          </w:tcPr>
          <w:p w14:paraId="445BE022" w14:textId="77777777" w:rsidR="004C7030" w:rsidRPr="00FF3362" w:rsidRDefault="5C7A713C" w:rsidP="00FF3362">
            <w:pPr>
              <w:pStyle w:val="Tabletext"/>
              <w:jc w:val="center"/>
            </w:pPr>
            <w:r w:rsidRPr="00FF3362">
              <w:t>7</w:t>
            </w:r>
          </w:p>
        </w:tc>
        <w:tc>
          <w:tcPr>
            <w:tcW w:w="8167" w:type="dxa"/>
            <w:tcMar>
              <w:top w:w="0" w:type="dxa"/>
              <w:left w:w="0" w:type="dxa"/>
              <w:bottom w:w="0" w:type="dxa"/>
              <w:right w:w="0" w:type="dxa"/>
            </w:tcMar>
          </w:tcPr>
          <w:p w14:paraId="13B248E7" w14:textId="6427BB39" w:rsidR="004C7030" w:rsidRPr="00FF3362" w:rsidRDefault="5C7A713C" w:rsidP="00145243">
            <w:pPr>
              <w:pStyle w:val="Tabletext"/>
              <w:ind w:left="97"/>
            </w:pPr>
            <w:r w:rsidRPr="00FF3362">
              <w:t xml:space="preserve">When the </w:t>
            </w:r>
            <w:r w:rsidRPr="00FF3362">
              <w:rPr>
                <w:b/>
                <w:bCs/>
              </w:rPr>
              <w:t xml:space="preserve">QoE </w:t>
            </w:r>
            <w:r w:rsidR="00100CA8" w:rsidRPr="00FF3362">
              <w:rPr>
                <w:b/>
                <w:bCs/>
              </w:rPr>
              <w:t>o</w:t>
            </w:r>
            <w:r w:rsidRPr="00FF3362">
              <w:rPr>
                <w:b/>
                <w:bCs/>
              </w:rPr>
              <w:t>ptimizer</w:t>
            </w:r>
            <w:r w:rsidRPr="00FF3362">
              <w:t xml:space="preserve"> sees a series of unfavourable estimations it then decides, based on the policies specified for the slice when it was created, the most suitable remedial actions to overcome the undesired states. The decision is delivered to the Orchestrator.</w:t>
            </w:r>
          </w:p>
        </w:tc>
      </w:tr>
      <w:tr w:rsidR="004C7030" w:rsidRPr="00FF3362" w14:paraId="34B2CDF3" w14:textId="77777777" w:rsidTr="00145243">
        <w:tc>
          <w:tcPr>
            <w:tcW w:w="983" w:type="dxa"/>
            <w:tcMar>
              <w:top w:w="0" w:type="dxa"/>
              <w:left w:w="0" w:type="dxa"/>
              <w:bottom w:w="0" w:type="dxa"/>
              <w:right w:w="0" w:type="dxa"/>
            </w:tcMar>
          </w:tcPr>
          <w:p w14:paraId="50F8F7E7" w14:textId="77777777" w:rsidR="004C7030" w:rsidRPr="00FF3362" w:rsidRDefault="5C7A713C" w:rsidP="00FF3362">
            <w:pPr>
              <w:pStyle w:val="Tabletext"/>
              <w:jc w:val="center"/>
            </w:pPr>
            <w:r w:rsidRPr="00FF3362">
              <w:t>8</w:t>
            </w:r>
          </w:p>
        </w:tc>
        <w:tc>
          <w:tcPr>
            <w:tcW w:w="8167" w:type="dxa"/>
            <w:tcMar>
              <w:top w:w="0" w:type="dxa"/>
              <w:left w:w="0" w:type="dxa"/>
              <w:bottom w:w="0" w:type="dxa"/>
              <w:right w:w="0" w:type="dxa"/>
            </w:tcMar>
          </w:tcPr>
          <w:p w14:paraId="7A4B4569" w14:textId="7A0CFD51" w:rsidR="004C7030" w:rsidRPr="00FF3362" w:rsidRDefault="00100CA8" w:rsidP="00145243">
            <w:pPr>
              <w:pStyle w:val="Tabletext"/>
              <w:ind w:left="97"/>
            </w:pPr>
            <w:r w:rsidRPr="00FF3362">
              <w:t xml:space="preserve">The </w:t>
            </w:r>
            <w:r w:rsidR="5C7A713C" w:rsidRPr="00FF3362">
              <w:rPr>
                <w:b/>
                <w:bCs/>
              </w:rPr>
              <w:t>Orchestrator</w:t>
            </w:r>
            <w:r w:rsidR="5C7A713C" w:rsidRPr="00FF3362">
              <w:t xml:space="preserve"> orchestrates the actual network re-configuration.</w:t>
            </w:r>
          </w:p>
        </w:tc>
      </w:tr>
    </w:tbl>
    <w:p w14:paraId="1C6FABC0" w14:textId="3E2E2CC3" w:rsidR="004C7030" w:rsidRDefault="00D909C0" w:rsidP="00D909C0">
      <w:pPr>
        <w:pStyle w:val="Heading2"/>
      </w:pPr>
      <w:bookmarkStart w:id="71" w:name="_Toc43729282"/>
      <w:bookmarkStart w:id="72" w:name="_Toc232071716"/>
      <w:bookmarkStart w:id="73" w:name="_Toc232077350"/>
      <w:r>
        <w:t>8.4</w:t>
      </w:r>
      <w:r>
        <w:tab/>
      </w:r>
      <w:r w:rsidR="00B913EC" w:rsidRPr="5C7A713C">
        <w:t xml:space="preserve">Security </w:t>
      </w:r>
      <w:r w:rsidR="00100CA8" w:rsidRPr="5C7A713C">
        <w:t>management and orchestration</w:t>
      </w:r>
      <w:bookmarkEnd w:id="71"/>
      <w:bookmarkEnd w:id="72"/>
      <w:bookmarkEnd w:id="73"/>
    </w:p>
    <w:p w14:paraId="031CB1DB" w14:textId="0041C8C8" w:rsidR="004C7030" w:rsidRDefault="5C7A713C" w:rsidP="5C7A713C">
      <w:pPr>
        <w:rPr>
          <w:rFonts w:eastAsia="SimSun"/>
          <w:lang w:eastAsia="zh-CN"/>
        </w:rPr>
      </w:pPr>
      <w:r w:rsidRPr="5C7A713C">
        <w:rPr>
          <w:rFonts w:eastAsia="SimSun"/>
          <w:lang w:eastAsia="zh-CN"/>
        </w:rPr>
        <w:t xml:space="preserve">The proposed multi-domain network slice orchestration approach considers security as a dedicated and specific constraint that verticals can express when they request for the provisioning of their services. In particular, these constraints are translated by the end-to-end network slice orchestration logic into specific network slice security requirements that need to be fulfilled by </w:t>
      </w:r>
      <w:r w:rsidR="00FD0307">
        <w:rPr>
          <w:rFonts w:eastAsia="SimSun"/>
          <w:lang w:eastAsia="zh-CN"/>
        </w:rPr>
        <w:t xml:space="preserve">the </w:t>
      </w:r>
      <w:r w:rsidRPr="5C7A713C">
        <w:rPr>
          <w:rFonts w:eastAsia="SimSun"/>
          <w:lang w:eastAsia="zh-CN"/>
        </w:rPr>
        <w:t xml:space="preserve">security network functions to be deployed as part of the network slices providers in support of </w:t>
      </w:r>
      <w:r w:rsidR="00A25C64" w:rsidRPr="5C7A713C">
        <w:rPr>
          <w:rFonts w:eastAsia="SimSun"/>
          <w:lang w:eastAsia="zh-CN"/>
        </w:rPr>
        <w:t xml:space="preserve">encryption as a service </w:t>
      </w:r>
      <w:r w:rsidRPr="5C7A713C">
        <w:rPr>
          <w:rFonts w:eastAsia="SimSun"/>
          <w:lang w:eastAsia="zh-CN"/>
        </w:rPr>
        <w:t>(</w:t>
      </w:r>
      <w:proofErr w:type="spellStart"/>
      <w:r w:rsidRPr="5C7A713C">
        <w:rPr>
          <w:rFonts w:eastAsia="SimSun"/>
          <w:lang w:eastAsia="zh-CN"/>
        </w:rPr>
        <w:t>vEaaS</w:t>
      </w:r>
      <w:proofErr w:type="spellEnd"/>
      <w:r w:rsidRPr="5C7A713C">
        <w:rPr>
          <w:rFonts w:eastAsia="SimSun"/>
          <w:lang w:eastAsia="zh-CN"/>
        </w:rPr>
        <w:t xml:space="preserve">), </w:t>
      </w:r>
      <w:r w:rsidR="00FD0307">
        <w:rPr>
          <w:lang w:eastAsia="zh-CN"/>
        </w:rPr>
        <w:t>virtual intrusion detection system</w:t>
      </w:r>
      <w:r w:rsidR="00FD0307" w:rsidRPr="5C7A713C" w:rsidDel="00FD0307">
        <w:rPr>
          <w:rFonts w:eastAsia="SimSun"/>
          <w:lang w:eastAsia="zh-CN"/>
        </w:rPr>
        <w:t xml:space="preserve"> </w:t>
      </w:r>
      <w:r w:rsidRPr="5C7A713C">
        <w:rPr>
          <w:rFonts w:eastAsia="SimSun"/>
          <w:lang w:eastAsia="zh-CN"/>
        </w:rPr>
        <w:t>(</w:t>
      </w:r>
      <w:proofErr w:type="spellStart"/>
      <w:r w:rsidRPr="5C7A713C">
        <w:rPr>
          <w:rFonts w:eastAsia="SimSun"/>
          <w:lang w:eastAsia="zh-CN"/>
        </w:rPr>
        <w:t>vIDS</w:t>
      </w:r>
      <w:proofErr w:type="spellEnd"/>
      <w:r w:rsidRPr="5C7A713C">
        <w:rPr>
          <w:rFonts w:eastAsia="SimSun"/>
          <w:lang w:eastAsia="zh-CN"/>
        </w:rPr>
        <w:t xml:space="preserve">), </w:t>
      </w:r>
      <w:r w:rsidR="00FD0307">
        <w:rPr>
          <w:lang w:eastAsia="zh-CN"/>
        </w:rPr>
        <w:t>virtual intrusion prevention system</w:t>
      </w:r>
      <w:r w:rsidR="00FD0307" w:rsidRPr="5C7A713C">
        <w:rPr>
          <w:rFonts w:eastAsia="SimSun"/>
          <w:lang w:eastAsia="zh-CN"/>
        </w:rPr>
        <w:t xml:space="preserve"> </w:t>
      </w:r>
      <w:r w:rsidRPr="5C7A713C">
        <w:rPr>
          <w:rFonts w:eastAsia="SimSun"/>
          <w:lang w:eastAsia="zh-CN"/>
        </w:rPr>
        <w:t>(</w:t>
      </w:r>
      <w:proofErr w:type="spellStart"/>
      <w:r w:rsidRPr="5C7A713C">
        <w:rPr>
          <w:rFonts w:eastAsia="SimSun"/>
          <w:lang w:eastAsia="zh-CN"/>
        </w:rPr>
        <w:t>vIPS</w:t>
      </w:r>
      <w:proofErr w:type="spellEnd"/>
      <w:r w:rsidRPr="5C7A713C">
        <w:rPr>
          <w:rFonts w:eastAsia="SimSun"/>
          <w:lang w:eastAsia="zh-CN"/>
        </w:rPr>
        <w:t>)</w:t>
      </w:r>
      <w:r w:rsidR="00A25C64">
        <w:rPr>
          <w:rFonts w:eastAsia="SimSun"/>
          <w:lang w:eastAsia="zh-CN"/>
        </w:rPr>
        <w:t xml:space="preserve"> and</w:t>
      </w:r>
      <w:r w:rsidRPr="5C7A713C">
        <w:rPr>
          <w:rFonts w:eastAsia="SimSun"/>
          <w:lang w:eastAsia="zh-CN"/>
        </w:rPr>
        <w:t xml:space="preserve"> </w:t>
      </w:r>
      <w:r w:rsidR="00FD0307">
        <w:rPr>
          <w:color w:val="000000"/>
        </w:rPr>
        <w:t>virtual firewall</w:t>
      </w:r>
      <w:r w:rsidRPr="5C7A713C">
        <w:rPr>
          <w:rFonts w:eastAsia="SimSun"/>
          <w:lang w:eastAsia="zh-CN"/>
        </w:rPr>
        <w:t xml:space="preserve"> (</w:t>
      </w:r>
      <w:proofErr w:type="spellStart"/>
      <w:r w:rsidRPr="5C7A713C">
        <w:rPr>
          <w:rFonts w:eastAsia="SimSun"/>
          <w:lang w:eastAsia="zh-CN"/>
        </w:rPr>
        <w:t>vFW</w:t>
      </w:r>
      <w:proofErr w:type="spellEnd"/>
      <w:r w:rsidRPr="5C7A713C">
        <w:rPr>
          <w:rFonts w:eastAsia="SimSun"/>
          <w:lang w:eastAsia="zh-CN"/>
        </w:rPr>
        <w:t>). These security requirements are also used by the end-to-end network slice orchestration framework for the selection of the suitable network slice providers when composing the service for the verticals. As a result, such security constraints and requirements are first exposed by the network slice providers (</w:t>
      </w:r>
      <w:proofErr w:type="spellStart"/>
      <w:r w:rsidRPr="5C7A713C">
        <w:rPr>
          <w:rFonts w:eastAsia="SimSun"/>
          <w:lang w:eastAsia="zh-CN"/>
        </w:rPr>
        <w:t>NSp</w:t>
      </w:r>
      <w:proofErr w:type="spellEnd"/>
      <w:r w:rsidRPr="5C7A713C">
        <w:rPr>
          <w:rFonts w:eastAsia="SimSun"/>
          <w:lang w:eastAsia="zh-CN"/>
        </w:rPr>
        <w:t>) to the network slice service providers (</w:t>
      </w:r>
      <w:proofErr w:type="spellStart"/>
      <w:r w:rsidRPr="5C7A713C">
        <w:rPr>
          <w:rFonts w:eastAsia="SimSun"/>
          <w:lang w:eastAsia="zh-CN"/>
        </w:rPr>
        <w:t>NSsp</w:t>
      </w:r>
      <w:proofErr w:type="spellEnd"/>
      <w:r w:rsidRPr="5C7A713C">
        <w:rPr>
          <w:rFonts w:eastAsia="SimSun"/>
          <w:lang w:eastAsia="zh-CN"/>
        </w:rPr>
        <w:t xml:space="preserve">) in their network slice offers, and in turn by the </w:t>
      </w:r>
      <w:proofErr w:type="spellStart"/>
      <w:r w:rsidRPr="5C7A713C">
        <w:rPr>
          <w:rFonts w:eastAsia="SimSun"/>
          <w:lang w:eastAsia="zh-CN"/>
        </w:rPr>
        <w:t>NSsp</w:t>
      </w:r>
      <w:proofErr w:type="spellEnd"/>
      <w:r w:rsidRPr="5C7A713C">
        <w:rPr>
          <w:rFonts w:eastAsia="SimSun"/>
          <w:lang w:eastAsia="zh-CN"/>
        </w:rPr>
        <w:t xml:space="preserve"> to verticals in their end-to-end network slice offer.</w:t>
      </w:r>
    </w:p>
    <w:p w14:paraId="7EDFCE82" w14:textId="4D54AB5B" w:rsidR="004C7030" w:rsidRPr="00C4684E" w:rsidRDefault="00D909C0" w:rsidP="00D909C0">
      <w:pPr>
        <w:pStyle w:val="Heading2"/>
      </w:pPr>
      <w:bookmarkStart w:id="74" w:name="_Toc43729283"/>
      <w:bookmarkStart w:id="75" w:name="_Toc232071717"/>
      <w:bookmarkStart w:id="76" w:name="_Toc232077351"/>
      <w:r w:rsidRPr="00C4684E">
        <w:t>8.5</w:t>
      </w:r>
      <w:r w:rsidRPr="00C4684E">
        <w:tab/>
      </w:r>
      <w:r w:rsidR="00B913EC" w:rsidRPr="5C7A713C">
        <w:t xml:space="preserve">Security </w:t>
      </w:r>
      <w:r w:rsidR="00100CA8" w:rsidRPr="5C7A713C">
        <w:t>events monitoring, detection and response</w:t>
      </w:r>
      <w:bookmarkEnd w:id="74"/>
      <w:bookmarkEnd w:id="75"/>
      <w:bookmarkEnd w:id="76"/>
      <w:r w:rsidR="00100CA8" w:rsidRPr="5C7A713C">
        <w:t xml:space="preserve"> </w:t>
      </w:r>
    </w:p>
    <w:p w14:paraId="6B025B05" w14:textId="67DB8C4D" w:rsidR="004C7030" w:rsidRDefault="5C7A713C" w:rsidP="00D909C0">
      <w:pPr>
        <w:rPr>
          <w:rFonts w:eastAsia="SimSun"/>
          <w:lang w:eastAsia="zh-CN"/>
        </w:rPr>
      </w:pPr>
      <w:r w:rsidRPr="5C7A713C">
        <w:rPr>
          <w:rFonts w:eastAsia="SimSun"/>
          <w:lang w:eastAsia="zh-CN"/>
        </w:rPr>
        <w:t xml:space="preserve">When the security functions have been deployed, either by orchestration when initiating a network slice, or by the network operators, the functions will go </w:t>
      </w:r>
      <w:r w:rsidR="00A25C64">
        <w:rPr>
          <w:rFonts w:eastAsia="SimSun"/>
          <w:lang w:eastAsia="zh-CN"/>
        </w:rPr>
        <w:t>in</w:t>
      </w:r>
      <w:r w:rsidRPr="5C7A713C">
        <w:rPr>
          <w:rFonts w:eastAsia="SimSun"/>
          <w:lang w:eastAsia="zh-CN"/>
        </w:rPr>
        <w:t>to operation</w:t>
      </w:r>
      <w:r w:rsidR="00A25C64">
        <w:rPr>
          <w:rFonts w:eastAsia="SimSun"/>
          <w:lang w:eastAsia="zh-CN"/>
        </w:rPr>
        <w:t>al</w:t>
      </w:r>
      <w:r w:rsidRPr="5C7A713C">
        <w:rPr>
          <w:rFonts w:eastAsia="SimSun"/>
          <w:lang w:eastAsia="zh-CN"/>
        </w:rPr>
        <w:t xml:space="preserve"> mode where security events will be monitored, relevant data will be collected and fed to the functions for security events detection. At this point, the remediation can be triggered by the security functions themselves, e.g., running a script to add a new firewall rule to block an intruder, or the functions will trigger an alert or another event either to the orchestrator for </w:t>
      </w:r>
      <w:r w:rsidR="000C4531" w:rsidRPr="5C7A713C">
        <w:rPr>
          <w:rFonts w:eastAsia="SimSun"/>
          <w:lang w:eastAsia="zh-CN"/>
        </w:rPr>
        <w:t>polic</w:t>
      </w:r>
      <w:r w:rsidR="000C4531">
        <w:rPr>
          <w:rFonts w:eastAsia="SimSun"/>
          <w:lang w:eastAsia="zh-CN"/>
        </w:rPr>
        <w:t>y-based</w:t>
      </w:r>
      <w:r w:rsidRPr="5C7A713C">
        <w:rPr>
          <w:rFonts w:eastAsia="SimSun"/>
          <w:lang w:eastAsia="zh-CN"/>
        </w:rPr>
        <w:t xml:space="preserve"> actuation or to </w:t>
      </w:r>
      <w:r w:rsidR="00A25C64">
        <w:rPr>
          <w:rFonts w:eastAsia="SimSun"/>
          <w:lang w:eastAsia="zh-CN"/>
        </w:rPr>
        <w:t xml:space="preserve">an </w:t>
      </w:r>
      <w:r w:rsidRPr="5C7A713C">
        <w:rPr>
          <w:rFonts w:eastAsia="SimSun"/>
          <w:lang w:eastAsia="zh-CN"/>
        </w:rPr>
        <w:t xml:space="preserve">admin/operator for further investigation. For a service analysis for inter-domain, the security functions/FCAPS manager will be in the </w:t>
      </w:r>
      <w:proofErr w:type="spellStart"/>
      <w:r w:rsidRPr="5C7A713C">
        <w:rPr>
          <w:rFonts w:eastAsia="SimSun"/>
          <w:lang w:eastAsia="zh-CN"/>
        </w:rPr>
        <w:t>NSsp</w:t>
      </w:r>
      <w:proofErr w:type="spellEnd"/>
      <w:r w:rsidRPr="5C7A713C">
        <w:rPr>
          <w:rFonts w:eastAsia="SimSun"/>
          <w:lang w:eastAsia="zh-CN"/>
        </w:rPr>
        <w:t xml:space="preserve"> domain</w:t>
      </w:r>
      <w:r w:rsidR="00A25C64">
        <w:rPr>
          <w:rFonts w:eastAsia="SimSun"/>
          <w:lang w:eastAsia="zh-CN"/>
        </w:rPr>
        <w:t>.</w:t>
      </w:r>
      <w:r w:rsidRPr="5C7A713C">
        <w:rPr>
          <w:rFonts w:eastAsia="SimSun"/>
          <w:lang w:eastAsia="zh-CN"/>
        </w:rPr>
        <w:t xml:space="preserve"> </w:t>
      </w:r>
      <w:r w:rsidR="00A25C64">
        <w:rPr>
          <w:rFonts w:eastAsia="SimSun"/>
          <w:lang w:eastAsia="zh-CN"/>
        </w:rPr>
        <w:t>I</w:t>
      </w:r>
      <w:r w:rsidRPr="5C7A713C">
        <w:rPr>
          <w:rFonts w:eastAsia="SimSun"/>
          <w:lang w:eastAsia="zh-CN"/>
        </w:rPr>
        <w:t xml:space="preserve">nformation for those models will be injected from </w:t>
      </w:r>
      <w:proofErr w:type="spellStart"/>
      <w:r w:rsidRPr="5C7A713C">
        <w:rPr>
          <w:rFonts w:eastAsia="SimSun"/>
          <w:lang w:eastAsia="zh-CN"/>
        </w:rPr>
        <w:t>NSp</w:t>
      </w:r>
      <w:proofErr w:type="spellEnd"/>
      <w:r w:rsidRPr="5C7A713C">
        <w:rPr>
          <w:rFonts w:eastAsia="SimSun"/>
          <w:lang w:eastAsia="zh-CN"/>
        </w:rPr>
        <w:t xml:space="preserve"> to </w:t>
      </w:r>
      <w:proofErr w:type="spellStart"/>
      <w:r w:rsidRPr="5C7A713C">
        <w:rPr>
          <w:rFonts w:eastAsia="SimSun"/>
          <w:lang w:eastAsia="zh-CN"/>
        </w:rPr>
        <w:t>NSsp</w:t>
      </w:r>
      <w:proofErr w:type="spellEnd"/>
      <w:r w:rsidRPr="5C7A713C">
        <w:rPr>
          <w:rFonts w:eastAsia="SimSun"/>
          <w:lang w:eastAsia="zh-CN"/>
        </w:rPr>
        <w:t>. Figure 8</w:t>
      </w:r>
      <w:r w:rsidR="00DC60BA">
        <w:rPr>
          <w:rFonts w:eastAsia="SimSun"/>
          <w:lang w:eastAsia="zh-CN"/>
        </w:rPr>
        <w:t>-</w:t>
      </w:r>
      <w:r w:rsidRPr="5C7A713C">
        <w:rPr>
          <w:rFonts w:eastAsia="SimSun"/>
          <w:lang w:eastAsia="zh-CN"/>
        </w:rPr>
        <w:t>4 summari</w:t>
      </w:r>
      <w:r w:rsidR="000C4531">
        <w:rPr>
          <w:rFonts w:eastAsia="SimSun"/>
          <w:lang w:eastAsia="zh-CN"/>
        </w:rPr>
        <w:t>z</w:t>
      </w:r>
      <w:r w:rsidRPr="5C7A713C">
        <w:rPr>
          <w:rFonts w:eastAsia="SimSun"/>
          <w:lang w:eastAsia="zh-CN"/>
        </w:rPr>
        <w:t>e the procedure. In that case the actions are exposed as a set of configurations (e.g., firewall rules, NF config).</w:t>
      </w:r>
    </w:p>
    <w:p w14:paraId="546AC115" w14:textId="77777777" w:rsidR="004C7030" w:rsidRDefault="00B913EC" w:rsidP="00D909C0">
      <w:pPr>
        <w:pStyle w:val="Figure"/>
      </w:pPr>
      <w:r>
        <w:rPr>
          <w:noProof/>
          <w:lang w:val="fr-FR"/>
        </w:rPr>
        <w:drawing>
          <wp:inline distT="0" distB="0" distL="0" distR="0" wp14:anchorId="352F8081" wp14:editId="6A9160C2">
            <wp:extent cx="6120765" cy="6426125"/>
            <wp:effectExtent l="0" t="0" r="0" b="0"/>
            <wp:docPr id="8" name="Image 8" descr="Figure 8.4 – Security events monitoring, detection and act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Figure 8.4 – Security events monitoring, detection and actuation"/>
                    <pic:cNvPicPr>
                      <a:picLocks noChangeAspect="1"/>
                    </pic:cNvPicPr>
                  </pic:nvPicPr>
                  <pic:blipFill>
                    <a:blip r:embed="rId29"/>
                    <a:stretch/>
                  </pic:blipFill>
                  <pic:spPr bwMode="auto">
                    <a:xfrm>
                      <a:off x="0" y="0"/>
                      <a:ext cx="6120763" cy="6426123"/>
                    </a:xfrm>
                    <a:prstGeom prst="rect">
                      <a:avLst/>
                    </a:prstGeom>
                  </pic:spPr>
                </pic:pic>
              </a:graphicData>
            </a:graphic>
          </wp:inline>
        </w:drawing>
      </w:r>
    </w:p>
    <w:p w14:paraId="671CB901" w14:textId="2A8D5CAC" w:rsidR="004C7030" w:rsidRPr="00FF3362" w:rsidRDefault="5C7A713C" w:rsidP="00FF3362">
      <w:pPr>
        <w:pStyle w:val="FigureNoTitle"/>
      </w:pPr>
      <w:r>
        <w:t>Figure 8</w:t>
      </w:r>
      <w:r w:rsidR="00DC60BA">
        <w:t>-</w:t>
      </w:r>
      <w:r>
        <w:t xml:space="preserve">4 – Security </w:t>
      </w:r>
      <w:r w:rsidR="00A25C64">
        <w:t>events monitoring, detection and actuation</w:t>
      </w:r>
    </w:p>
    <w:p w14:paraId="53F252DF" w14:textId="08368137" w:rsidR="004C7030" w:rsidRPr="00D909C0" w:rsidRDefault="00D909C0" w:rsidP="00D909C0">
      <w:pPr>
        <w:pStyle w:val="Heading1"/>
      </w:pPr>
      <w:bookmarkStart w:id="77" w:name="_Toc43729284"/>
      <w:bookmarkStart w:id="78" w:name="_Toc232071718"/>
      <w:bookmarkStart w:id="79" w:name="_Toc232077352"/>
      <w:r>
        <w:rPr>
          <w:lang w:eastAsia="zh-CN"/>
        </w:rPr>
        <w:t>9</w:t>
      </w:r>
      <w:r>
        <w:rPr>
          <w:lang w:eastAsia="zh-CN"/>
        </w:rPr>
        <w:tab/>
      </w:r>
      <w:r w:rsidR="00B913EC">
        <w:rPr>
          <w:lang w:eastAsia="zh-CN"/>
        </w:rPr>
        <w:t>Security considerations</w:t>
      </w:r>
      <w:r w:rsidR="00B913EC">
        <w:t xml:space="preserve"> in machine learning based multi-domain end-to-end network slice management and orchestration</w:t>
      </w:r>
      <w:bookmarkEnd w:id="77"/>
      <w:bookmarkEnd w:id="78"/>
      <w:bookmarkEnd w:id="79"/>
    </w:p>
    <w:p w14:paraId="5AFF8367" w14:textId="2E07D520" w:rsidR="004C7030" w:rsidRPr="00D909C0" w:rsidRDefault="5C7A713C">
      <w:pPr>
        <w:rPr>
          <w:rFonts w:eastAsia="SimSun"/>
          <w:lang w:eastAsia="zh-CN"/>
        </w:rPr>
      </w:pPr>
      <w:r w:rsidRPr="5C7A713C">
        <w:rPr>
          <w:rFonts w:eastAsia="SimSun"/>
          <w:lang w:eastAsia="zh-CN"/>
        </w:rPr>
        <w:t>Security aspects for consideration within the cloud computing environment, including data management, are addressed by security challenges for the CSPs, are described in [ITU-T X.1601]. [ITU</w:t>
      </w:r>
      <w:r w:rsidR="00EB199E">
        <w:rPr>
          <w:rFonts w:eastAsia="SimSun"/>
          <w:lang w:eastAsia="zh-CN"/>
        </w:rPr>
        <w:t>-</w:t>
      </w:r>
      <w:r w:rsidRPr="5C7A713C">
        <w:rPr>
          <w:rFonts w:eastAsia="SimSun"/>
          <w:lang w:eastAsia="zh-CN"/>
        </w:rPr>
        <w:t xml:space="preserve">T X.1601] analyses security threats and </w:t>
      </w:r>
      <w:r w:rsidR="000C4531" w:rsidRPr="5C7A713C">
        <w:rPr>
          <w:rFonts w:eastAsia="SimSun"/>
          <w:lang w:eastAsia="zh-CN"/>
        </w:rPr>
        <w:t>challenges and</w:t>
      </w:r>
      <w:r w:rsidRPr="5C7A713C">
        <w:rPr>
          <w:rFonts w:eastAsia="SimSun"/>
          <w:lang w:eastAsia="zh-CN"/>
        </w:rPr>
        <w:t xml:space="preserve"> describes security capabilities that could mitigate these threats and meet the security challenges.</w:t>
      </w:r>
    </w:p>
    <w:p w14:paraId="1760F5EA" w14:textId="638763BC" w:rsidR="004C7030" w:rsidRDefault="00D909C0" w:rsidP="00D909C0">
      <w:pPr>
        <w:pStyle w:val="Heading2"/>
      </w:pPr>
      <w:bookmarkStart w:id="80" w:name="_Toc43729285"/>
      <w:bookmarkStart w:id="81" w:name="_Toc232071719"/>
      <w:bookmarkStart w:id="82" w:name="_Toc232077353"/>
      <w:r>
        <w:t>9.1</w:t>
      </w:r>
      <w:r>
        <w:tab/>
      </w:r>
      <w:r w:rsidR="00B913EC" w:rsidRPr="5C7A713C">
        <w:t xml:space="preserve">Identity and </w:t>
      </w:r>
      <w:r w:rsidR="00AC7494" w:rsidRPr="5C7A713C">
        <w:t>access management</w:t>
      </w:r>
      <w:bookmarkEnd w:id="80"/>
      <w:bookmarkEnd w:id="81"/>
      <w:bookmarkEnd w:id="82"/>
      <w:r w:rsidR="00AC7494" w:rsidRPr="5C7A713C">
        <w:t xml:space="preserve"> </w:t>
      </w:r>
    </w:p>
    <w:p w14:paraId="4F30E518" w14:textId="072E19B5" w:rsidR="004C7030" w:rsidRPr="00D909C0" w:rsidRDefault="5C7A713C" w:rsidP="00D909C0">
      <w:pPr>
        <w:rPr>
          <w:rFonts w:eastAsia="Calibri"/>
          <w:lang w:eastAsia="zh-CN"/>
        </w:rPr>
      </w:pPr>
      <w:r w:rsidRPr="5C7A713C">
        <w:rPr>
          <w:rFonts w:eastAsia="SimSun"/>
          <w:lang w:eastAsia="zh-CN"/>
        </w:rPr>
        <w:t xml:space="preserve">Identity and </w:t>
      </w:r>
      <w:r w:rsidR="00AC7494" w:rsidRPr="5C7A713C">
        <w:rPr>
          <w:rFonts w:eastAsia="SimSun"/>
          <w:lang w:eastAsia="zh-CN"/>
        </w:rPr>
        <w:t xml:space="preserve">access management </w:t>
      </w:r>
      <w:r w:rsidRPr="5C7A713C">
        <w:rPr>
          <w:rFonts w:eastAsia="SimSun"/>
          <w:lang w:eastAsia="zh-CN"/>
        </w:rPr>
        <w:t xml:space="preserve">is a framework of policies and technologies for ensuring that the proper people have the appropriate access to resources </w:t>
      </w:r>
      <w:r w:rsidR="00AC7494">
        <w:rPr>
          <w:rFonts w:eastAsia="SimSun"/>
          <w:lang w:eastAsia="zh-CN"/>
        </w:rPr>
        <w:t xml:space="preserve">and </w:t>
      </w:r>
      <w:r w:rsidRPr="5C7A713C">
        <w:rPr>
          <w:rFonts w:eastAsia="SimSun"/>
          <w:lang w:eastAsia="zh-CN"/>
        </w:rPr>
        <w:t xml:space="preserve">objects (hardware, applications, database, etc.). The inter-domain security management will ensure the required integrity and authorisation of the inter-domain access which includes: </w:t>
      </w:r>
    </w:p>
    <w:p w14:paraId="21D1B7A4" w14:textId="3E4A531B" w:rsidR="004C7030" w:rsidRPr="00D909C0" w:rsidRDefault="009541F7" w:rsidP="009541F7">
      <w:pPr>
        <w:pStyle w:val="enumlev1"/>
        <w:rPr>
          <w:rFonts w:eastAsia="SimSun"/>
          <w:lang w:eastAsia="zh-CN"/>
        </w:rPr>
      </w:pPr>
      <w:r w:rsidRPr="008B1003">
        <w:t>•</w:t>
      </w:r>
      <w:r w:rsidRPr="008B1003">
        <w:tab/>
      </w:r>
      <w:r w:rsidR="5C7A713C" w:rsidRPr="00D909C0">
        <w:rPr>
          <w:rFonts w:eastAsia="SimSun"/>
          <w:lang w:eastAsia="zh-CN"/>
        </w:rPr>
        <w:t>users access to the management (</w:t>
      </w:r>
      <w:proofErr w:type="spellStart"/>
      <w:r w:rsidR="5C7A713C" w:rsidRPr="00D909C0">
        <w:rPr>
          <w:rFonts w:eastAsia="SimSun"/>
          <w:lang w:eastAsia="zh-CN"/>
        </w:rPr>
        <w:t>NSsp</w:t>
      </w:r>
      <w:proofErr w:type="spellEnd"/>
      <w:r w:rsidR="5C7A713C" w:rsidRPr="00D909C0">
        <w:rPr>
          <w:rFonts w:eastAsia="SimSun"/>
          <w:lang w:eastAsia="zh-CN"/>
        </w:rPr>
        <w:t xml:space="preserve"> Admins, </w:t>
      </w:r>
      <w:proofErr w:type="spellStart"/>
      <w:r w:rsidR="5C7A713C" w:rsidRPr="00D909C0">
        <w:rPr>
          <w:rFonts w:eastAsia="SimSun"/>
          <w:lang w:eastAsia="zh-CN"/>
        </w:rPr>
        <w:t>NSp</w:t>
      </w:r>
      <w:proofErr w:type="spellEnd"/>
      <w:r w:rsidR="5C7A713C" w:rsidRPr="00D909C0">
        <w:rPr>
          <w:rFonts w:eastAsia="SimSun"/>
          <w:lang w:eastAsia="zh-CN"/>
        </w:rPr>
        <w:t xml:space="preserve"> admins, etc.) to design and onboard a network slice, or to construct policies for a network slice, or security policies for the system, components and network slices, or to configure a feature, etc.</w:t>
      </w:r>
    </w:p>
    <w:p w14:paraId="6D9665D9" w14:textId="509DEBFD" w:rsidR="004C7030" w:rsidRDefault="009541F7" w:rsidP="009541F7">
      <w:pPr>
        <w:pStyle w:val="enumlev1"/>
        <w:rPr>
          <w:rFonts w:eastAsia="SimSun"/>
          <w:lang w:eastAsia="zh-CN"/>
        </w:rPr>
      </w:pPr>
      <w:r w:rsidRPr="008B1003">
        <w:t>•</w:t>
      </w:r>
      <w:r w:rsidRPr="008B1003">
        <w:tab/>
      </w:r>
      <w:r w:rsidR="5C7A713C" w:rsidRPr="00D909C0">
        <w:rPr>
          <w:rFonts w:eastAsia="SimSun"/>
          <w:lang w:eastAsia="zh-CN"/>
        </w:rPr>
        <w:t>users access to the service offerings or applications (</w:t>
      </w:r>
      <w:proofErr w:type="spellStart"/>
      <w:r w:rsidR="5C7A713C" w:rsidRPr="00D909C0">
        <w:rPr>
          <w:rFonts w:eastAsia="SimSun"/>
          <w:lang w:eastAsia="zh-CN"/>
        </w:rPr>
        <w:t>NSsu</w:t>
      </w:r>
      <w:proofErr w:type="spellEnd"/>
      <w:r w:rsidR="5C7A713C" w:rsidRPr="00D909C0">
        <w:rPr>
          <w:rFonts w:eastAsia="SimSun"/>
          <w:lang w:eastAsia="zh-CN"/>
        </w:rPr>
        <w:t xml:space="preserve"> users, </w:t>
      </w:r>
      <w:proofErr w:type="spellStart"/>
      <w:r w:rsidR="5C7A713C" w:rsidRPr="00D909C0">
        <w:rPr>
          <w:rFonts w:eastAsia="SimSun"/>
          <w:lang w:eastAsia="zh-CN"/>
        </w:rPr>
        <w:t>NSsp</w:t>
      </w:r>
      <w:proofErr w:type="spellEnd"/>
      <w:r w:rsidR="5C7A713C" w:rsidRPr="00D909C0">
        <w:rPr>
          <w:rFonts w:eastAsia="SimSun"/>
          <w:lang w:eastAsia="zh-CN"/>
        </w:rPr>
        <w:t xml:space="preserve"> users to the </w:t>
      </w:r>
      <w:proofErr w:type="spellStart"/>
      <w:r w:rsidR="5C7A713C" w:rsidRPr="00D909C0">
        <w:rPr>
          <w:rFonts w:eastAsia="SimSun"/>
          <w:lang w:eastAsia="zh-CN"/>
        </w:rPr>
        <w:t>NSp</w:t>
      </w:r>
      <w:proofErr w:type="spellEnd"/>
      <w:r w:rsidR="5C7A713C" w:rsidRPr="00D909C0">
        <w:rPr>
          <w:rFonts w:eastAsia="SimSun"/>
          <w:lang w:eastAsia="zh-CN"/>
        </w:rPr>
        <w:t xml:space="preserve"> domain, etc.) to browse and subscribe for a service and to interact with their services at runtime, etc.</w:t>
      </w:r>
    </w:p>
    <w:p w14:paraId="270AD656" w14:textId="7D1EEC22" w:rsidR="004C7030" w:rsidRPr="00D909C0" w:rsidRDefault="5C7A713C" w:rsidP="00145243">
      <w:pPr>
        <w:rPr>
          <w:rFonts w:eastAsia="Calibri"/>
          <w:lang w:eastAsia="zh-CN"/>
        </w:rPr>
      </w:pPr>
      <w:r w:rsidRPr="5C7A713C">
        <w:rPr>
          <w:rFonts w:eastAsia="SimSun"/>
          <w:lang w:eastAsia="zh-CN"/>
        </w:rPr>
        <w:t>For this, the first phase will be for the system to identify the users or entities based on authentication technologies, e.g., performing identification authentication of users or entities by evaluating required login credentials (e.g., passwords, personal identification numbers (PINs), biometric scans, security tokens, etc.), or by multi-factor authentication, which requires two or more authentication factors</w:t>
      </w:r>
      <w:r w:rsidR="00EE4E9C">
        <w:rPr>
          <w:rFonts w:eastAsia="SimSun"/>
          <w:lang w:eastAsia="zh-CN"/>
        </w:rPr>
        <w:t xml:space="preserve"> and</w:t>
      </w:r>
      <w:r w:rsidRPr="5C7A713C">
        <w:rPr>
          <w:rFonts w:eastAsia="SimSun"/>
          <w:lang w:eastAsia="zh-CN"/>
        </w:rPr>
        <w:t xml:space="preserve"> is often an important part of layered defence to protect access control systems.</w:t>
      </w:r>
    </w:p>
    <w:p w14:paraId="15345A9C" w14:textId="3891BF96" w:rsidR="004C7030" w:rsidRPr="00D909C0" w:rsidRDefault="5C7A713C" w:rsidP="00145243">
      <w:pPr>
        <w:rPr>
          <w:rFonts w:eastAsia="Calibri"/>
          <w:lang w:eastAsia="zh-CN"/>
        </w:rPr>
      </w:pPr>
      <w:r w:rsidRPr="5C7A713C">
        <w:rPr>
          <w:rFonts w:eastAsia="SimSun"/>
          <w:lang w:eastAsia="zh-CN"/>
        </w:rPr>
        <w:t xml:space="preserve">After this identity authentication, the system will rely on an access control system which implements a process for defining security policy and regulating access to resources such that only authorized actors are granted access according to that policy. Having the access control system is fundamental to mitigating the risk of unauthorized access from malicious external users and insider threats, as well as the risk of loss or exposure of critical assets, etc. In general, access control can be rule-based/role-based/attribute-based access where the access permission for the users or entities will be depending on the conditions (rules), or the role of these users or entities, or the attributes of the actors, or it can be a combination of these types. </w:t>
      </w:r>
    </w:p>
    <w:p w14:paraId="1484C088" w14:textId="1C1BC571" w:rsidR="004C7030" w:rsidRDefault="5C7A713C" w:rsidP="00D909C0">
      <w:r w:rsidRPr="5C7A713C">
        <w:rPr>
          <w:rFonts w:eastAsia="SimSun"/>
          <w:lang w:eastAsia="zh-CN"/>
        </w:rPr>
        <w:t xml:space="preserve">There are many standardisation and related documents to refer </w:t>
      </w:r>
      <w:r w:rsidR="00EE4E9C">
        <w:rPr>
          <w:rFonts w:eastAsia="SimSun"/>
          <w:lang w:eastAsia="zh-CN"/>
        </w:rPr>
        <w:t xml:space="preserve">to </w:t>
      </w:r>
      <w:r w:rsidRPr="5C7A713C">
        <w:rPr>
          <w:rFonts w:eastAsia="SimSun"/>
          <w:lang w:eastAsia="zh-CN"/>
        </w:rPr>
        <w:t>for a strong authentication ecosystem and access management, these below are some essentials:</w:t>
      </w:r>
    </w:p>
    <w:p w14:paraId="43DADB2D" w14:textId="4CD0558F" w:rsidR="004C7030" w:rsidRDefault="009541F7" w:rsidP="009541F7">
      <w:pPr>
        <w:pStyle w:val="enumlev1"/>
      </w:pPr>
      <w:r w:rsidRPr="008B1003">
        <w:t>•</w:t>
      </w:r>
      <w:r w:rsidRPr="008B1003">
        <w:tab/>
      </w:r>
      <w:r w:rsidR="00EE4E9C">
        <w:rPr>
          <w:rFonts w:eastAsia="SimSun"/>
          <w:lang w:eastAsia="zh-CN"/>
        </w:rPr>
        <w:t>[</w:t>
      </w:r>
      <w:r w:rsidR="5C7A713C" w:rsidRPr="5C7A713C">
        <w:rPr>
          <w:rFonts w:eastAsia="SimSun"/>
          <w:lang w:eastAsia="zh-CN"/>
        </w:rPr>
        <w:t>ITU-T X</w:t>
      </w:r>
      <w:r w:rsidR="00EE4E9C">
        <w:rPr>
          <w:rFonts w:eastAsia="SimSun"/>
          <w:lang w:eastAsia="zh-CN"/>
        </w:rPr>
        <w:t>.</w:t>
      </w:r>
      <w:r w:rsidR="5C7A713C" w:rsidRPr="5C7A713C">
        <w:rPr>
          <w:rFonts w:eastAsia="SimSun"/>
          <w:lang w:eastAsia="zh-CN"/>
        </w:rPr>
        <w:t>1277</w:t>
      </w:r>
      <w:r w:rsidR="00EE4E9C">
        <w:rPr>
          <w:rFonts w:eastAsia="SimSun"/>
          <w:lang w:eastAsia="zh-CN"/>
        </w:rPr>
        <w:t>]</w:t>
      </w:r>
      <w:r w:rsidR="5C7A713C" w:rsidRPr="5C7A713C">
        <w:rPr>
          <w:rFonts w:eastAsia="SimSun"/>
          <w:lang w:eastAsia="zh-CN"/>
        </w:rPr>
        <w:t xml:space="preserve"> with </w:t>
      </w:r>
      <w:r w:rsidR="00EE4E9C" w:rsidRPr="5C7A713C">
        <w:rPr>
          <w:rFonts w:eastAsia="SimSun"/>
          <w:lang w:eastAsia="zh-CN"/>
        </w:rPr>
        <w:t xml:space="preserve">universal authentication framework </w:t>
      </w:r>
      <w:r w:rsidR="5C7A713C" w:rsidRPr="5C7A713C">
        <w:rPr>
          <w:rFonts w:eastAsia="SimSun"/>
          <w:lang w:eastAsia="zh-CN"/>
        </w:rPr>
        <w:t>(UAF) describes the components, protocols and interfaces that make up the FIDO UAF strong authentication ecosystem. The goal is to provide a unified and extensible authentication mechanism that supplants passwords while avoiding the shortcomings of current alternative authentication approaches. Following the agile approach, it allows the relying parties to choose the best current authentication mechanism for the end user/interaction, while also preserving the option to leverage emerging device security capabilities in the future, without requiring additional integration effort.</w:t>
      </w:r>
      <w:r w:rsidR="5C7A713C" w:rsidRPr="5C7A713C">
        <w:rPr>
          <w:rFonts w:ascii="Calibri" w:hAnsi="Calibri" w:cs="Calibri"/>
          <w:color w:val="000000" w:themeColor="text1"/>
        </w:rPr>
        <w:t xml:space="preserve"> </w:t>
      </w:r>
    </w:p>
    <w:p w14:paraId="3E1728E9" w14:textId="2A05F1EB" w:rsidR="004C7030" w:rsidRDefault="009541F7" w:rsidP="009541F7">
      <w:pPr>
        <w:pStyle w:val="enumlev1"/>
        <w:rPr>
          <w:rFonts w:eastAsia="SimSun"/>
          <w:lang w:eastAsia="zh-CN"/>
        </w:rPr>
      </w:pPr>
      <w:r w:rsidRPr="008B1003">
        <w:t>•</w:t>
      </w:r>
      <w:r w:rsidRPr="008B1003">
        <w:tab/>
      </w:r>
      <w:r w:rsidR="5C7A713C" w:rsidRPr="5C7A713C">
        <w:rPr>
          <w:rFonts w:eastAsia="SimSun"/>
          <w:lang w:eastAsia="zh-CN"/>
        </w:rPr>
        <w:t xml:space="preserve">NIST </w:t>
      </w:r>
      <w:r w:rsidR="00EE4E9C" w:rsidRPr="5C7A713C">
        <w:rPr>
          <w:rFonts w:eastAsia="SimSun"/>
          <w:lang w:eastAsia="zh-CN"/>
        </w:rPr>
        <w:t>attribute</w:t>
      </w:r>
      <w:r w:rsidR="00161A92">
        <w:rPr>
          <w:rFonts w:eastAsia="SimSun"/>
          <w:lang w:eastAsia="zh-CN"/>
        </w:rPr>
        <w:t>-</w:t>
      </w:r>
      <w:r w:rsidR="00EE4E9C" w:rsidRPr="5C7A713C">
        <w:rPr>
          <w:rFonts w:eastAsia="SimSun"/>
          <w:lang w:eastAsia="zh-CN"/>
        </w:rPr>
        <w:t>based access control</w:t>
      </w:r>
      <w:r w:rsidR="00C6015A">
        <w:rPr>
          <w:rFonts w:eastAsia="SimSun"/>
          <w:lang w:eastAsia="zh-CN"/>
        </w:rPr>
        <w:t xml:space="preserve"> [b-</w:t>
      </w:r>
      <w:r w:rsidR="5C7A713C" w:rsidRPr="5C7A713C">
        <w:rPr>
          <w:rFonts w:eastAsia="SimSun"/>
          <w:lang w:eastAsia="zh-CN"/>
        </w:rPr>
        <w:t>NIST</w:t>
      </w:r>
      <w:r w:rsidR="00C6015A">
        <w:rPr>
          <w:rFonts w:eastAsia="SimSun"/>
          <w:lang w:eastAsia="zh-CN"/>
        </w:rPr>
        <w:t>]</w:t>
      </w:r>
      <w:r w:rsidR="5C7A713C" w:rsidRPr="5C7A713C">
        <w:rPr>
          <w:rFonts w:eastAsia="SimSun"/>
          <w:lang w:eastAsia="zh-CN"/>
        </w:rPr>
        <w:t xml:space="preserve"> has developed an example of an advanced access control system, attribute-based access control (ABAC), which can manage access to networked resources more securely and efficiently, and with greater granularity tha</w:t>
      </w:r>
      <w:r w:rsidR="00BD3C62">
        <w:rPr>
          <w:rFonts w:eastAsia="SimSun"/>
          <w:lang w:eastAsia="zh-CN"/>
        </w:rPr>
        <w:t>n</w:t>
      </w:r>
      <w:r w:rsidR="5C7A713C" w:rsidRPr="5C7A713C">
        <w:rPr>
          <w:rFonts w:eastAsia="SimSun"/>
          <w:lang w:eastAsia="zh-CN"/>
        </w:rPr>
        <w:t xml:space="preserve"> traditional role-based access management. It enables the appropriate permissions and limitations for the same information system for each user based on individual attributes and allows for permissions to multiple systems to be managed by a single platform, without a heavy administrative burden. </w:t>
      </w:r>
    </w:p>
    <w:p w14:paraId="4314450C" w14:textId="22B9C39F" w:rsidR="004C7030" w:rsidRPr="00D909C0" w:rsidRDefault="009541F7" w:rsidP="009541F7">
      <w:pPr>
        <w:pStyle w:val="enumlev1"/>
        <w:rPr>
          <w:rFonts w:eastAsia="SimSun"/>
          <w:lang w:eastAsia="zh-CN"/>
        </w:rPr>
      </w:pPr>
      <w:r w:rsidRPr="008B1003">
        <w:t>•</w:t>
      </w:r>
      <w:r w:rsidRPr="008B1003">
        <w:tab/>
      </w:r>
      <w:r w:rsidR="00690705">
        <w:rPr>
          <w:rFonts w:eastAsia="SimSun"/>
          <w:lang w:eastAsia="zh-CN"/>
        </w:rPr>
        <w:t>[</w:t>
      </w:r>
      <w:r w:rsidR="5C7A713C" w:rsidRPr="5C7A713C">
        <w:rPr>
          <w:rFonts w:eastAsia="SimSun"/>
          <w:lang w:eastAsia="zh-CN"/>
        </w:rPr>
        <w:t>ITU-T X.812</w:t>
      </w:r>
      <w:r w:rsidR="00690705">
        <w:rPr>
          <w:rFonts w:eastAsia="SimSun"/>
          <w:lang w:eastAsia="zh-CN"/>
        </w:rPr>
        <w:t>]</w:t>
      </w:r>
      <w:r w:rsidR="5C7A713C" w:rsidRPr="5C7A713C">
        <w:rPr>
          <w:rFonts w:eastAsia="SimSun"/>
          <w:lang w:eastAsia="zh-CN"/>
        </w:rPr>
        <w:t xml:space="preserve"> defines the basic concepts for access control, demonstrates the manner in which the basic concepts of access control can be specialized to support some commonly recognized access control services and mechanisms, defines these services and corresponding access control mechanisms, identifies functional requirements for protocols to support these access control services and mechanisms, identifies management requirements to support these access control services and mechanism and addresses the interaction of access control services and mechanisms with other security services and mechanisms.</w:t>
      </w:r>
    </w:p>
    <w:p w14:paraId="7BA9B433" w14:textId="1B3AC0A3" w:rsidR="004C7030" w:rsidRPr="00D909C0" w:rsidRDefault="5C7A713C" w:rsidP="00D909C0">
      <w:pPr>
        <w:pStyle w:val="Heading3"/>
      </w:pPr>
      <w:r w:rsidRPr="5C7A713C">
        <w:t>9.</w:t>
      </w:r>
      <w:r w:rsidR="00D909C0">
        <w:t>1</w:t>
      </w:r>
      <w:r w:rsidRPr="5C7A713C">
        <w:t>.1</w:t>
      </w:r>
      <w:r w:rsidR="00D909C0">
        <w:tab/>
      </w:r>
      <w:r w:rsidRPr="5C7A713C">
        <w:t>Cross-domain Trust Model</w:t>
      </w:r>
    </w:p>
    <w:p w14:paraId="2D627F71" w14:textId="443640F9" w:rsidR="004C7030" w:rsidRPr="00D909C0" w:rsidRDefault="5C7A713C" w:rsidP="00D909C0">
      <w:pPr>
        <w:rPr>
          <w:rFonts w:eastAsia="Calibri"/>
          <w:lang w:eastAsia="zh-CN"/>
        </w:rPr>
      </w:pPr>
      <w:r w:rsidRPr="5C7A713C">
        <w:rPr>
          <w:rFonts w:eastAsia="SimSun"/>
          <w:lang w:eastAsia="zh-CN"/>
        </w:rPr>
        <w:t>This document introduces a cross-domain slicing architecture that creates end-to-end network slices operating across multiple network service provider domains. This means that a cross-domain trust model should be addressed so that the end-to-end network slices working across security domain boundaries can</w:t>
      </w:r>
      <w:r w:rsidR="00031DCE">
        <w:rPr>
          <w:rFonts w:eastAsia="SimSun"/>
          <w:lang w:eastAsia="zh-CN"/>
        </w:rPr>
        <w:t xml:space="preserve"> be</w:t>
      </w:r>
      <w:r w:rsidRPr="5C7A713C">
        <w:rPr>
          <w:rFonts w:eastAsia="SimSun"/>
          <w:lang w:eastAsia="zh-CN"/>
        </w:rPr>
        <w:t xml:space="preserve"> trust</w:t>
      </w:r>
      <w:r w:rsidR="00031DCE">
        <w:rPr>
          <w:rFonts w:eastAsia="SimSun"/>
          <w:lang w:eastAsia="zh-CN"/>
        </w:rPr>
        <w:t>ed</w:t>
      </w:r>
      <w:r w:rsidRPr="5C7A713C">
        <w:rPr>
          <w:rFonts w:eastAsia="SimSun"/>
          <w:lang w:eastAsia="zh-CN"/>
        </w:rPr>
        <w:t xml:space="preserve">. The trust model should define clearly all the actors, roles and rules that </w:t>
      </w:r>
      <w:r w:rsidR="00031DCE">
        <w:rPr>
          <w:rFonts w:eastAsia="SimSun"/>
          <w:lang w:eastAsia="zh-CN"/>
        </w:rPr>
        <w:t xml:space="preserve">are </w:t>
      </w:r>
      <w:r w:rsidRPr="5C7A713C">
        <w:rPr>
          <w:rFonts w:eastAsia="SimSun"/>
          <w:lang w:eastAsia="zh-CN"/>
        </w:rPr>
        <w:t>involve</w:t>
      </w:r>
      <w:r w:rsidR="00031DCE">
        <w:rPr>
          <w:rFonts w:eastAsia="SimSun"/>
          <w:lang w:eastAsia="zh-CN"/>
        </w:rPr>
        <w:t>d</w:t>
      </w:r>
      <w:r w:rsidRPr="5C7A713C">
        <w:rPr>
          <w:rFonts w:eastAsia="SimSun"/>
          <w:lang w:eastAsia="zh-CN"/>
        </w:rPr>
        <w:t xml:space="preserve"> in </w:t>
      </w:r>
      <w:r w:rsidR="00031DCE">
        <w:rPr>
          <w:rFonts w:eastAsia="SimSun"/>
          <w:lang w:eastAsia="zh-CN"/>
        </w:rPr>
        <w:t xml:space="preserve">the </w:t>
      </w:r>
      <w:r w:rsidRPr="5C7A713C">
        <w:rPr>
          <w:rFonts w:eastAsia="SimSun"/>
          <w:lang w:eastAsia="zh-CN"/>
        </w:rPr>
        <w:t xml:space="preserve">cross-domain slicing architecture to ensure the network slices can operate seamlessly from end to end. This trust model should also support adaptation for different SLA agreements between business partners, at least to address the business use-cases it supports. </w:t>
      </w:r>
    </w:p>
    <w:p w14:paraId="36BFDF3A" w14:textId="77777777" w:rsidR="004C7030" w:rsidRDefault="5C7A713C" w:rsidP="00D909C0">
      <w:pPr>
        <w:rPr>
          <w:rFonts w:eastAsia="SimSun"/>
          <w:lang w:eastAsia="zh-CN"/>
        </w:rPr>
      </w:pPr>
      <w:r w:rsidRPr="5C7A713C">
        <w:rPr>
          <w:rFonts w:eastAsia="SimSun"/>
          <w:lang w:eastAsia="zh-CN"/>
        </w:rPr>
        <w:t>To carefully design a cross-domain trust model, it needs to address the basic questions, including:</w:t>
      </w:r>
    </w:p>
    <w:p w14:paraId="79E3915A" w14:textId="12398AF0" w:rsidR="004C7030" w:rsidRPr="00D909C0" w:rsidRDefault="009541F7" w:rsidP="009541F7">
      <w:pPr>
        <w:pStyle w:val="enumlev1"/>
        <w:rPr>
          <w:rFonts w:eastAsia="SimSun"/>
          <w:lang w:eastAsia="zh-CN"/>
        </w:rPr>
      </w:pPr>
      <w:r w:rsidRPr="008B1003">
        <w:t>•</w:t>
      </w:r>
      <w:r w:rsidRPr="008B1003">
        <w:tab/>
      </w:r>
      <w:r w:rsidR="5C7A713C" w:rsidRPr="00D909C0">
        <w:rPr>
          <w:rFonts w:eastAsia="SimSun"/>
          <w:lang w:eastAsia="zh-CN"/>
        </w:rPr>
        <w:t>Who are the entities/actors involved?</w:t>
      </w:r>
    </w:p>
    <w:p w14:paraId="2A4C2F5E" w14:textId="1ED2C61C" w:rsidR="004C7030" w:rsidRPr="00D909C0" w:rsidRDefault="009541F7" w:rsidP="009541F7">
      <w:pPr>
        <w:pStyle w:val="enumlev1"/>
        <w:rPr>
          <w:rFonts w:eastAsia="SimSun"/>
          <w:lang w:eastAsia="zh-CN"/>
        </w:rPr>
      </w:pPr>
      <w:r w:rsidRPr="008B1003">
        <w:t>•</w:t>
      </w:r>
      <w:r w:rsidRPr="008B1003">
        <w:tab/>
      </w:r>
      <w:r w:rsidR="5C7A713C" w:rsidRPr="00D909C0">
        <w:rPr>
          <w:rFonts w:eastAsia="SimSun"/>
          <w:lang w:eastAsia="zh-CN"/>
        </w:rPr>
        <w:t>What are the resources that need to be protected?</w:t>
      </w:r>
    </w:p>
    <w:p w14:paraId="47C204C9" w14:textId="69FAEC23" w:rsidR="004C7030" w:rsidRPr="00D909C0" w:rsidRDefault="009541F7" w:rsidP="009541F7">
      <w:pPr>
        <w:pStyle w:val="enumlev1"/>
        <w:rPr>
          <w:rFonts w:eastAsia="SimSun"/>
          <w:lang w:eastAsia="zh-CN"/>
        </w:rPr>
      </w:pPr>
      <w:r w:rsidRPr="008B1003">
        <w:t>•</w:t>
      </w:r>
      <w:r w:rsidRPr="008B1003">
        <w:tab/>
      </w:r>
      <w:r w:rsidR="5C7A713C" w:rsidRPr="00D909C0">
        <w:rPr>
          <w:rFonts w:eastAsia="SimSun"/>
          <w:lang w:eastAsia="zh-CN"/>
        </w:rPr>
        <w:t>Who provides identity authentication service?</w:t>
      </w:r>
    </w:p>
    <w:p w14:paraId="793E727A" w14:textId="619A9D9F" w:rsidR="004C7030" w:rsidRPr="00D909C0" w:rsidRDefault="009541F7" w:rsidP="009541F7">
      <w:pPr>
        <w:pStyle w:val="enumlev1"/>
        <w:rPr>
          <w:rFonts w:eastAsia="SimSun"/>
          <w:lang w:eastAsia="zh-CN"/>
        </w:rPr>
      </w:pPr>
      <w:r w:rsidRPr="008B1003">
        <w:t>•</w:t>
      </w:r>
      <w:r w:rsidRPr="008B1003">
        <w:tab/>
      </w:r>
      <w:r w:rsidR="5C7A713C" w:rsidRPr="00D909C0">
        <w:rPr>
          <w:rFonts w:eastAsia="SimSun"/>
          <w:lang w:eastAsia="zh-CN"/>
        </w:rPr>
        <w:t>Who provides authorisation service</w:t>
      </w:r>
      <w:r w:rsidR="00031DCE" w:rsidRPr="00D909C0">
        <w:rPr>
          <w:rFonts w:eastAsia="SimSun"/>
          <w:lang w:eastAsia="zh-CN"/>
        </w:rPr>
        <w:t>s</w:t>
      </w:r>
      <w:r w:rsidR="5C7A713C" w:rsidRPr="00D909C0">
        <w:rPr>
          <w:rFonts w:eastAsia="SimSun"/>
          <w:lang w:eastAsia="zh-CN"/>
        </w:rPr>
        <w:t>?</w:t>
      </w:r>
    </w:p>
    <w:p w14:paraId="6BBA9BE4" w14:textId="6DCD8A9D" w:rsidR="004C7030" w:rsidRPr="009541F7" w:rsidRDefault="009541F7" w:rsidP="009541F7">
      <w:pPr>
        <w:pStyle w:val="enumlev1"/>
        <w:rPr>
          <w:rFonts w:eastAsia="SimSun"/>
          <w:lang w:eastAsia="zh-CN"/>
        </w:rPr>
      </w:pPr>
      <w:r w:rsidRPr="008B1003">
        <w:t>•</w:t>
      </w:r>
      <w:r w:rsidRPr="008B1003">
        <w:tab/>
      </w:r>
      <w:r w:rsidR="5C7A713C" w:rsidRPr="00D909C0">
        <w:rPr>
          <w:rFonts w:eastAsia="SimSun"/>
          <w:lang w:eastAsia="zh-CN"/>
        </w:rPr>
        <w:t>What is the trust relationship among business partners?</w:t>
      </w:r>
    </w:p>
    <w:p w14:paraId="430014D1" w14:textId="092151E5" w:rsidR="004C7030" w:rsidRPr="00D909C0" w:rsidRDefault="009541F7" w:rsidP="009541F7">
      <w:pPr>
        <w:pStyle w:val="enumlev1"/>
        <w:rPr>
          <w:lang w:eastAsia="zh-CN"/>
        </w:rPr>
      </w:pPr>
      <w:r w:rsidRPr="008B1003">
        <w:t>•</w:t>
      </w:r>
      <w:r w:rsidRPr="008B1003">
        <w:tab/>
      </w:r>
      <w:r w:rsidR="5C7A713C" w:rsidRPr="00D909C0">
        <w:rPr>
          <w:rFonts w:eastAsia="SimSun"/>
          <w:lang w:eastAsia="zh-CN"/>
        </w:rPr>
        <w:t>What is the business model?</w:t>
      </w:r>
    </w:p>
    <w:p w14:paraId="20F526A6" w14:textId="1AA0024C" w:rsidR="004C7030" w:rsidRDefault="00031DCE" w:rsidP="009541F7">
      <w:pPr>
        <w:pStyle w:val="TableNoTitle0"/>
      </w:pPr>
      <w:r>
        <w:t>T</w:t>
      </w:r>
      <w:r w:rsidR="5C7A713C" w:rsidRPr="5C7A713C">
        <w:t xml:space="preserve">able </w:t>
      </w:r>
      <w:r>
        <w:t>9</w:t>
      </w:r>
      <w:r w:rsidR="00DC60BA">
        <w:t>-</w:t>
      </w:r>
      <w:r>
        <w:t xml:space="preserve">1 </w:t>
      </w:r>
      <w:r w:rsidR="009541F7">
        <w:t xml:space="preserve">– </w:t>
      </w:r>
      <w:r w:rsidR="5C7A713C" w:rsidRPr="5C7A713C">
        <w:t>shows a list of resources</w:t>
      </w:r>
    </w:p>
    <w:tbl>
      <w:tblPr>
        <w:tblStyle w:val="TableGrid"/>
        <w:tblW w:w="9639" w:type="dxa"/>
        <w:shd w:val="clear" w:color="auto" w:fill="FFFFFF" w:themeFill="background1"/>
        <w:tblLook w:val="04A0" w:firstRow="1" w:lastRow="0" w:firstColumn="1" w:lastColumn="0" w:noHBand="0" w:noVBand="1"/>
      </w:tblPr>
      <w:tblGrid>
        <w:gridCol w:w="2610"/>
        <w:gridCol w:w="7029"/>
      </w:tblGrid>
      <w:tr w:rsidR="004C7030" w14:paraId="57408B41" w14:textId="77777777" w:rsidTr="009541F7">
        <w:tc>
          <w:tcPr>
            <w:tcW w:w="2404" w:type="dxa"/>
            <w:shd w:val="clear" w:color="auto" w:fill="FFFFFF" w:themeFill="background1"/>
            <w:tcMar>
              <w:top w:w="0" w:type="dxa"/>
              <w:left w:w="108" w:type="dxa"/>
              <w:bottom w:w="0" w:type="dxa"/>
              <w:right w:w="108" w:type="dxa"/>
            </w:tcMar>
          </w:tcPr>
          <w:p w14:paraId="77D87D0D" w14:textId="77777777" w:rsidR="004C7030" w:rsidRDefault="5C7A713C" w:rsidP="009541F7">
            <w:pPr>
              <w:pStyle w:val="Tablehead"/>
            </w:pPr>
            <w:r w:rsidRPr="5C7A713C">
              <w:t>Resources</w:t>
            </w:r>
          </w:p>
        </w:tc>
        <w:tc>
          <w:tcPr>
            <w:tcW w:w="6474" w:type="dxa"/>
            <w:shd w:val="clear" w:color="auto" w:fill="FFFFFF" w:themeFill="background1"/>
            <w:tcMar>
              <w:top w:w="0" w:type="dxa"/>
              <w:left w:w="108" w:type="dxa"/>
              <w:bottom w:w="0" w:type="dxa"/>
              <w:right w:w="108" w:type="dxa"/>
            </w:tcMar>
          </w:tcPr>
          <w:p w14:paraId="47425841" w14:textId="77777777" w:rsidR="004C7030" w:rsidRDefault="5C7A713C" w:rsidP="009541F7">
            <w:pPr>
              <w:pStyle w:val="Tablehead"/>
            </w:pPr>
            <w:r w:rsidRPr="5C7A713C">
              <w:t>Description</w:t>
            </w:r>
          </w:p>
        </w:tc>
      </w:tr>
      <w:tr w:rsidR="004C7030" w14:paraId="6E6D1D82" w14:textId="77777777" w:rsidTr="009541F7">
        <w:tc>
          <w:tcPr>
            <w:tcW w:w="2404" w:type="dxa"/>
            <w:shd w:val="clear" w:color="auto" w:fill="FFFFFF" w:themeFill="background1"/>
            <w:tcMar>
              <w:top w:w="0" w:type="dxa"/>
              <w:left w:w="108" w:type="dxa"/>
              <w:bottom w:w="0" w:type="dxa"/>
              <w:right w:w="108" w:type="dxa"/>
            </w:tcMar>
          </w:tcPr>
          <w:p w14:paraId="622B2E0E" w14:textId="77777777" w:rsidR="004C7030" w:rsidRDefault="5C7A713C" w:rsidP="009541F7">
            <w:pPr>
              <w:pStyle w:val="Tabletext"/>
            </w:pPr>
            <w:r w:rsidRPr="5C7A713C">
              <w:t>End-to-end network slice instances</w:t>
            </w:r>
          </w:p>
        </w:tc>
        <w:tc>
          <w:tcPr>
            <w:tcW w:w="6474" w:type="dxa"/>
            <w:shd w:val="clear" w:color="auto" w:fill="FFFFFF" w:themeFill="background1"/>
            <w:tcMar>
              <w:top w:w="0" w:type="dxa"/>
              <w:left w:w="108" w:type="dxa"/>
              <w:bottom w:w="0" w:type="dxa"/>
              <w:right w:w="108" w:type="dxa"/>
            </w:tcMar>
          </w:tcPr>
          <w:p w14:paraId="2D92A914" w14:textId="77777777" w:rsidR="004C7030" w:rsidRDefault="5C7A713C" w:rsidP="009541F7">
            <w:pPr>
              <w:pStyle w:val="Tabletext"/>
            </w:pPr>
            <w:r w:rsidRPr="5C7A713C">
              <w:t xml:space="preserve">End-to-end network slice instances are provided by the </w:t>
            </w:r>
            <w:proofErr w:type="spellStart"/>
            <w:r w:rsidRPr="5C7A713C">
              <w:t>NSsps</w:t>
            </w:r>
            <w:proofErr w:type="spellEnd"/>
            <w:r w:rsidRPr="5C7A713C">
              <w:t xml:space="preserve"> to the verticals, depending on the vertical needs and specified in the SLA agreement between the verticals and the </w:t>
            </w:r>
            <w:proofErr w:type="spellStart"/>
            <w:r w:rsidRPr="5C7A713C">
              <w:t>NSsps</w:t>
            </w:r>
            <w:proofErr w:type="spellEnd"/>
            <w:r w:rsidRPr="5C7A713C">
              <w:t>.</w:t>
            </w:r>
          </w:p>
        </w:tc>
      </w:tr>
      <w:tr w:rsidR="004C7030" w14:paraId="306C21DF" w14:textId="77777777" w:rsidTr="009541F7">
        <w:tc>
          <w:tcPr>
            <w:tcW w:w="2404" w:type="dxa"/>
            <w:shd w:val="clear" w:color="auto" w:fill="FFFFFF" w:themeFill="background1"/>
            <w:tcMar>
              <w:top w:w="0" w:type="dxa"/>
              <w:left w:w="108" w:type="dxa"/>
              <w:bottom w:w="0" w:type="dxa"/>
              <w:right w:w="108" w:type="dxa"/>
            </w:tcMar>
          </w:tcPr>
          <w:p w14:paraId="6B11FBBC" w14:textId="77777777" w:rsidR="004C7030" w:rsidRDefault="5C7A713C" w:rsidP="009541F7">
            <w:pPr>
              <w:pStyle w:val="Tabletext"/>
            </w:pPr>
            <w:r w:rsidRPr="5C7A713C">
              <w:t>Network slice/sub-slice instances</w:t>
            </w:r>
          </w:p>
        </w:tc>
        <w:tc>
          <w:tcPr>
            <w:tcW w:w="6474" w:type="dxa"/>
            <w:shd w:val="clear" w:color="auto" w:fill="FFFFFF" w:themeFill="background1"/>
            <w:tcMar>
              <w:top w:w="0" w:type="dxa"/>
              <w:left w:w="108" w:type="dxa"/>
              <w:bottom w:w="0" w:type="dxa"/>
              <w:right w:w="108" w:type="dxa"/>
            </w:tcMar>
          </w:tcPr>
          <w:p w14:paraId="2BF350B6" w14:textId="77777777" w:rsidR="004C7030" w:rsidRDefault="5C7A713C" w:rsidP="009541F7">
            <w:pPr>
              <w:pStyle w:val="Tabletext"/>
            </w:pPr>
            <w:r w:rsidRPr="5C7A713C">
              <w:t xml:space="preserve">Network Slice (NS)/Network Sub-Slice (NSS) instances are provided by the </w:t>
            </w:r>
            <w:proofErr w:type="spellStart"/>
            <w:r w:rsidRPr="5C7A713C">
              <w:t>NSps</w:t>
            </w:r>
            <w:proofErr w:type="spellEnd"/>
            <w:r w:rsidRPr="5C7A713C">
              <w:t xml:space="preserve"> to the </w:t>
            </w:r>
            <w:proofErr w:type="spellStart"/>
            <w:r w:rsidRPr="5C7A713C">
              <w:t>NSsps</w:t>
            </w:r>
            <w:proofErr w:type="spellEnd"/>
            <w:r w:rsidRPr="5C7A713C">
              <w:t xml:space="preserve"> based on the NS/NSS offerings and the subscription from the </w:t>
            </w:r>
            <w:proofErr w:type="spellStart"/>
            <w:r w:rsidRPr="5C7A713C">
              <w:t>NSsp</w:t>
            </w:r>
            <w:proofErr w:type="spellEnd"/>
            <w:r w:rsidRPr="5C7A713C">
              <w:t xml:space="preserve"> for the </w:t>
            </w:r>
            <w:proofErr w:type="spellStart"/>
            <w:r w:rsidRPr="5C7A713C">
              <w:t>NSps</w:t>
            </w:r>
            <w:proofErr w:type="spellEnd"/>
            <w:r w:rsidRPr="5C7A713C">
              <w:t xml:space="preserve"> offerings to fulfil the end-to-end network slice requirement that the verticals require from the </w:t>
            </w:r>
            <w:proofErr w:type="spellStart"/>
            <w:r w:rsidRPr="5C7A713C">
              <w:t>NSsps</w:t>
            </w:r>
            <w:proofErr w:type="spellEnd"/>
            <w:r w:rsidRPr="5C7A713C">
              <w:t>.</w:t>
            </w:r>
          </w:p>
        </w:tc>
      </w:tr>
      <w:tr w:rsidR="004C7030" w14:paraId="64A5AD43" w14:textId="77777777" w:rsidTr="009541F7">
        <w:tc>
          <w:tcPr>
            <w:tcW w:w="2404" w:type="dxa"/>
            <w:shd w:val="clear" w:color="auto" w:fill="FFFFFF" w:themeFill="background1"/>
            <w:tcMar>
              <w:top w:w="0" w:type="dxa"/>
              <w:left w:w="108" w:type="dxa"/>
              <w:bottom w:w="0" w:type="dxa"/>
              <w:right w:w="108" w:type="dxa"/>
            </w:tcMar>
          </w:tcPr>
          <w:p w14:paraId="3F5C33FD" w14:textId="72D59440" w:rsidR="004C7030" w:rsidRDefault="5C7A713C" w:rsidP="009541F7">
            <w:pPr>
              <w:pStyle w:val="Tabletext"/>
            </w:pPr>
            <w:r w:rsidRPr="5C7A713C">
              <w:t xml:space="preserve">CP </w:t>
            </w:r>
            <w:r w:rsidR="00241632" w:rsidRPr="5C7A713C">
              <w:t>s</w:t>
            </w:r>
            <w:r w:rsidRPr="5C7A713C">
              <w:t>ervices</w:t>
            </w:r>
          </w:p>
        </w:tc>
        <w:tc>
          <w:tcPr>
            <w:tcW w:w="6474" w:type="dxa"/>
            <w:shd w:val="clear" w:color="auto" w:fill="FFFFFF" w:themeFill="background1"/>
            <w:tcMar>
              <w:top w:w="0" w:type="dxa"/>
              <w:left w:w="108" w:type="dxa"/>
              <w:bottom w:w="0" w:type="dxa"/>
              <w:right w:w="108" w:type="dxa"/>
            </w:tcMar>
          </w:tcPr>
          <w:p w14:paraId="4F4351CB" w14:textId="77777777" w:rsidR="004C7030" w:rsidRDefault="5C7A713C" w:rsidP="009541F7">
            <w:pPr>
              <w:pStyle w:val="Tabletext"/>
            </w:pPr>
            <w:r w:rsidRPr="5C7A713C">
              <w:t>CP services that are identified by RESTful URIs, allowing clients to access to the CP services such as QoS control, NF config, etc.</w:t>
            </w:r>
          </w:p>
        </w:tc>
      </w:tr>
      <w:tr w:rsidR="004C7030" w14:paraId="1066AA23" w14:textId="77777777" w:rsidTr="009541F7">
        <w:tc>
          <w:tcPr>
            <w:tcW w:w="2404" w:type="dxa"/>
            <w:shd w:val="clear" w:color="auto" w:fill="FFFFFF" w:themeFill="background1"/>
            <w:tcMar>
              <w:top w:w="0" w:type="dxa"/>
              <w:left w:w="108" w:type="dxa"/>
              <w:bottom w:w="0" w:type="dxa"/>
              <w:right w:w="108" w:type="dxa"/>
            </w:tcMar>
          </w:tcPr>
          <w:p w14:paraId="42F4DF59" w14:textId="2540101C" w:rsidR="004C7030" w:rsidRDefault="5C7A713C" w:rsidP="009541F7">
            <w:pPr>
              <w:pStyle w:val="Tabletext"/>
            </w:pPr>
            <w:r w:rsidRPr="5C7A713C">
              <w:t xml:space="preserve">Other </w:t>
            </w:r>
            <w:r w:rsidR="00241632" w:rsidRPr="5C7A713C">
              <w:t>s</w:t>
            </w:r>
            <w:r w:rsidRPr="5C7A713C">
              <w:t>ervices</w:t>
            </w:r>
          </w:p>
        </w:tc>
        <w:tc>
          <w:tcPr>
            <w:tcW w:w="6474" w:type="dxa"/>
            <w:shd w:val="clear" w:color="auto" w:fill="FFFFFF" w:themeFill="background1"/>
            <w:tcMar>
              <w:top w:w="0" w:type="dxa"/>
              <w:left w:w="108" w:type="dxa"/>
              <w:bottom w:w="0" w:type="dxa"/>
              <w:right w:w="108" w:type="dxa"/>
            </w:tcMar>
          </w:tcPr>
          <w:p w14:paraId="47292469" w14:textId="77777777" w:rsidR="004C7030" w:rsidRDefault="5C7A713C" w:rsidP="009541F7">
            <w:pPr>
              <w:pStyle w:val="Tabletext"/>
            </w:pPr>
            <w:r w:rsidRPr="5C7A713C">
              <w:t>Other services include monitoring services, data-plane services, management/orchestration services, etc.</w:t>
            </w:r>
          </w:p>
        </w:tc>
      </w:tr>
      <w:tr w:rsidR="004C7030" w14:paraId="4E480DED" w14:textId="77777777" w:rsidTr="009541F7">
        <w:tc>
          <w:tcPr>
            <w:tcW w:w="2404" w:type="dxa"/>
            <w:shd w:val="clear" w:color="auto" w:fill="FFFFFF" w:themeFill="background1"/>
            <w:tcMar>
              <w:top w:w="0" w:type="dxa"/>
              <w:left w:w="108" w:type="dxa"/>
              <w:bottom w:w="0" w:type="dxa"/>
              <w:right w:w="108" w:type="dxa"/>
            </w:tcMar>
          </w:tcPr>
          <w:p w14:paraId="4D99B9F6" w14:textId="50AB127A" w:rsidR="004C7030" w:rsidRDefault="5C7A713C" w:rsidP="009541F7">
            <w:pPr>
              <w:pStyle w:val="Tabletext"/>
            </w:pPr>
            <w:r w:rsidRPr="5C7A713C">
              <w:t xml:space="preserve">Vertical </w:t>
            </w:r>
            <w:r w:rsidR="00241632" w:rsidRPr="5C7A713C">
              <w:t>d</w:t>
            </w:r>
            <w:r w:rsidRPr="5C7A713C">
              <w:t>ata</w:t>
            </w:r>
          </w:p>
        </w:tc>
        <w:tc>
          <w:tcPr>
            <w:tcW w:w="6474" w:type="dxa"/>
            <w:shd w:val="clear" w:color="auto" w:fill="FFFFFF" w:themeFill="background1"/>
            <w:tcMar>
              <w:top w:w="0" w:type="dxa"/>
              <w:left w:w="108" w:type="dxa"/>
              <w:bottom w:w="0" w:type="dxa"/>
              <w:right w:w="108" w:type="dxa"/>
            </w:tcMar>
          </w:tcPr>
          <w:p w14:paraId="1D7FE384" w14:textId="5E3EC526" w:rsidR="004C7030" w:rsidRDefault="5C7A713C" w:rsidP="009541F7">
            <w:pPr>
              <w:pStyle w:val="Tabletext"/>
            </w:pPr>
            <w:r w:rsidRPr="5C7A713C">
              <w:t>Vertical Data that are stored or generated during the runtime of the vertical</w:t>
            </w:r>
            <w:r w:rsidR="00E012D5">
              <w:t>'</w:t>
            </w:r>
            <w:r w:rsidRPr="5C7A713C">
              <w:t xml:space="preserve">s end-to-end network slices. For example, in </w:t>
            </w:r>
            <w:r w:rsidR="00241632">
              <w:t xml:space="preserve">the </w:t>
            </w:r>
            <w:r w:rsidRPr="5C7A713C">
              <w:t xml:space="preserve">eHealth use-case, the vertical data can be video </w:t>
            </w:r>
            <w:r w:rsidR="00241632">
              <w:t xml:space="preserve">streams </w:t>
            </w:r>
            <w:r w:rsidRPr="5C7A713C">
              <w:t>in the ambulances, or patient information, etc.</w:t>
            </w:r>
          </w:p>
        </w:tc>
      </w:tr>
      <w:tr w:rsidR="004C7030" w14:paraId="460BE22A" w14:textId="77777777" w:rsidTr="009541F7">
        <w:tc>
          <w:tcPr>
            <w:tcW w:w="2404" w:type="dxa"/>
            <w:shd w:val="clear" w:color="auto" w:fill="FFFFFF" w:themeFill="background1"/>
            <w:tcMar>
              <w:top w:w="0" w:type="dxa"/>
              <w:left w:w="108" w:type="dxa"/>
              <w:bottom w:w="0" w:type="dxa"/>
              <w:right w:w="108" w:type="dxa"/>
            </w:tcMar>
          </w:tcPr>
          <w:p w14:paraId="3D4B282C" w14:textId="2DDD4427" w:rsidR="004C7030" w:rsidRDefault="5C7A713C" w:rsidP="009541F7">
            <w:pPr>
              <w:pStyle w:val="Tabletext"/>
            </w:pPr>
            <w:r w:rsidRPr="5C7A713C">
              <w:t xml:space="preserve">Network </w:t>
            </w:r>
            <w:r w:rsidR="00241632" w:rsidRPr="5C7A713C">
              <w:t>d</w:t>
            </w:r>
            <w:r w:rsidRPr="5C7A713C">
              <w:t>ata</w:t>
            </w:r>
          </w:p>
        </w:tc>
        <w:tc>
          <w:tcPr>
            <w:tcW w:w="6474" w:type="dxa"/>
            <w:shd w:val="clear" w:color="auto" w:fill="FFFFFF" w:themeFill="background1"/>
            <w:tcMar>
              <w:top w:w="0" w:type="dxa"/>
              <w:left w:w="108" w:type="dxa"/>
              <w:bottom w:w="0" w:type="dxa"/>
              <w:right w:w="108" w:type="dxa"/>
            </w:tcMar>
          </w:tcPr>
          <w:p w14:paraId="0750E91E" w14:textId="0A2FE49C" w:rsidR="004C7030" w:rsidRDefault="5C7A713C" w:rsidP="009541F7">
            <w:pPr>
              <w:pStyle w:val="Tabletext"/>
            </w:pPr>
            <w:r w:rsidRPr="5C7A713C">
              <w:t>The data related to network performance (e.g.</w:t>
            </w:r>
            <w:r w:rsidR="00A60759">
              <w:t>,</w:t>
            </w:r>
            <w:r w:rsidRPr="5C7A713C">
              <w:t xml:space="preserve"> signal strength, bandwidth, packet loss, jitter, etc.) or data related to traffic flows, etc.</w:t>
            </w:r>
          </w:p>
        </w:tc>
      </w:tr>
      <w:tr w:rsidR="004C7030" w14:paraId="53B88DAC" w14:textId="77777777" w:rsidTr="009541F7">
        <w:tc>
          <w:tcPr>
            <w:tcW w:w="2404" w:type="dxa"/>
            <w:shd w:val="clear" w:color="auto" w:fill="FFFFFF" w:themeFill="background1"/>
            <w:tcMar>
              <w:top w:w="0" w:type="dxa"/>
              <w:left w:w="108" w:type="dxa"/>
              <w:bottom w:w="0" w:type="dxa"/>
              <w:right w:w="108" w:type="dxa"/>
            </w:tcMar>
          </w:tcPr>
          <w:p w14:paraId="50F03CEC" w14:textId="77777777" w:rsidR="004C7030" w:rsidRDefault="5C7A713C" w:rsidP="009541F7">
            <w:pPr>
              <w:pStyle w:val="Tabletext"/>
            </w:pPr>
            <w:r w:rsidRPr="5C7A713C">
              <w:t>Infrastructure</w:t>
            </w:r>
          </w:p>
        </w:tc>
        <w:tc>
          <w:tcPr>
            <w:tcW w:w="6474" w:type="dxa"/>
            <w:shd w:val="clear" w:color="auto" w:fill="FFFFFF" w:themeFill="background1"/>
            <w:tcMar>
              <w:top w:w="0" w:type="dxa"/>
              <w:left w:w="108" w:type="dxa"/>
              <w:bottom w:w="0" w:type="dxa"/>
              <w:right w:w="108" w:type="dxa"/>
            </w:tcMar>
          </w:tcPr>
          <w:p w14:paraId="2B5E1782" w14:textId="2B86E7BA" w:rsidR="004C7030" w:rsidRDefault="5C7A713C" w:rsidP="009541F7">
            <w:pPr>
              <w:pStyle w:val="Tabletext"/>
            </w:pPr>
            <w:r w:rsidRPr="5C7A713C">
              <w:t>Network infrastructure including access network (e.g., RAN, Edge, routers, switches, etc</w:t>
            </w:r>
            <w:r w:rsidR="00860C91">
              <w:t>.</w:t>
            </w:r>
            <w:r w:rsidRPr="5C7A713C">
              <w:t>) and core network (core data centre, routers, etc</w:t>
            </w:r>
            <w:r w:rsidR="00860C91">
              <w:t>.</w:t>
            </w:r>
            <w:r w:rsidRPr="5C7A713C">
              <w:t xml:space="preserve">). Each </w:t>
            </w:r>
            <w:proofErr w:type="spellStart"/>
            <w:r w:rsidRPr="5C7A713C">
              <w:t>NSp</w:t>
            </w:r>
            <w:proofErr w:type="spellEnd"/>
            <w:r w:rsidRPr="5C7A713C">
              <w:t xml:space="preserve"> has </w:t>
            </w:r>
            <w:r w:rsidR="008F29A4">
              <w:t>its</w:t>
            </w:r>
            <w:r w:rsidRPr="5C7A713C">
              <w:t xml:space="preserve"> own network infrastructure</w:t>
            </w:r>
            <w:r w:rsidR="000C4531">
              <w:t>,</w:t>
            </w:r>
            <w:r w:rsidRPr="5C7A713C">
              <w:t xml:space="preserve"> and it is out of scope for this contribution to secure the infrastructure.</w:t>
            </w:r>
          </w:p>
        </w:tc>
      </w:tr>
    </w:tbl>
    <w:p w14:paraId="65427B68" w14:textId="7EBA1023" w:rsidR="004C7030" w:rsidRDefault="5C7A713C" w:rsidP="00D909C0">
      <w:pPr>
        <w:pStyle w:val="Heading3"/>
      </w:pPr>
      <w:r w:rsidRPr="5C7A713C">
        <w:t>9.</w:t>
      </w:r>
      <w:r w:rsidR="00D909C0">
        <w:t>1</w:t>
      </w:r>
      <w:r w:rsidRPr="5C7A713C">
        <w:t>.2</w:t>
      </w:r>
      <w:r w:rsidR="00D909C0">
        <w:tab/>
      </w:r>
      <w:r w:rsidRPr="5C7A713C">
        <w:t xml:space="preserve">Independent </w:t>
      </w:r>
      <w:r w:rsidR="00083059" w:rsidRPr="5C7A713C">
        <w:t>domain authentication</w:t>
      </w:r>
    </w:p>
    <w:p w14:paraId="0930BD36" w14:textId="0EF3F80B" w:rsidR="004C7030" w:rsidRPr="009541F7" w:rsidRDefault="5C7A713C" w:rsidP="009541F7">
      <w:r w:rsidRPr="5C7A713C">
        <w:t>The simplest solution is that the authentication service is handled independently in each domain (Figure 9</w:t>
      </w:r>
      <w:r w:rsidR="00DC60BA">
        <w:t>-</w:t>
      </w:r>
      <w:r w:rsidRPr="5C7A713C">
        <w:t>1)</w:t>
      </w:r>
      <w:r w:rsidR="008F29A4">
        <w:t>.</w:t>
      </w:r>
      <w:r w:rsidRPr="5C7A713C">
        <w:t xml:space="preserve"> </w:t>
      </w:r>
      <w:r w:rsidR="008F29A4">
        <w:t xml:space="preserve">An </w:t>
      </w:r>
      <w:proofErr w:type="spellStart"/>
      <w:r w:rsidRPr="5C7A713C">
        <w:t>NSsu</w:t>
      </w:r>
      <w:proofErr w:type="spellEnd"/>
      <w:r w:rsidRPr="5C7A713C">
        <w:t xml:space="preserve"> user will register with the </w:t>
      </w:r>
      <w:proofErr w:type="spellStart"/>
      <w:r w:rsidRPr="5C7A713C">
        <w:t>NSsp</w:t>
      </w:r>
      <w:proofErr w:type="spellEnd"/>
      <w:r w:rsidRPr="5C7A713C">
        <w:t xml:space="preserve"> domain to have a user account, then use this user account to authenticate with the </w:t>
      </w:r>
      <w:proofErr w:type="spellStart"/>
      <w:r w:rsidRPr="5C7A713C">
        <w:t>NSsp</w:t>
      </w:r>
      <w:proofErr w:type="spellEnd"/>
      <w:r w:rsidRPr="5C7A713C">
        <w:t xml:space="preserve"> via the </w:t>
      </w:r>
      <w:proofErr w:type="spellStart"/>
      <w:r w:rsidRPr="5C7A713C">
        <w:t>NSsp</w:t>
      </w:r>
      <w:proofErr w:type="spellEnd"/>
      <w:r w:rsidRPr="5C7A713C">
        <w:t xml:space="preserve"> </w:t>
      </w:r>
      <w:r w:rsidR="00595A8D" w:rsidRPr="009664F0">
        <w:rPr>
          <w:lang w:eastAsia="zh-CN"/>
        </w:rPr>
        <w:t>one stop shop access</w:t>
      </w:r>
      <w:r w:rsidR="00595A8D" w:rsidRPr="5C7A713C">
        <w:t xml:space="preserve"> </w:t>
      </w:r>
      <w:r w:rsidR="00595A8D">
        <w:t>(</w:t>
      </w:r>
      <w:r w:rsidRPr="5C7A713C">
        <w:t>OSA</w:t>
      </w:r>
      <w:r w:rsidR="00595A8D">
        <w:t>)</w:t>
      </w:r>
      <w:r w:rsidRPr="5C7A713C">
        <w:t xml:space="preserve"> to access to the </w:t>
      </w:r>
      <w:proofErr w:type="spellStart"/>
      <w:r w:rsidRPr="5C7A713C">
        <w:t>NSsp</w:t>
      </w:r>
      <w:proofErr w:type="spellEnd"/>
      <w:r w:rsidRPr="5C7A713C">
        <w:t xml:space="preserve"> services (e.g.</w:t>
      </w:r>
      <w:r w:rsidR="00A60759">
        <w:t>,</w:t>
      </w:r>
      <w:r w:rsidRPr="5C7A713C">
        <w:t xml:space="preserve"> service subscription). For </w:t>
      </w:r>
      <w:proofErr w:type="spellStart"/>
      <w:r w:rsidRPr="5C7A713C">
        <w:t>NSsp</w:t>
      </w:r>
      <w:proofErr w:type="spellEnd"/>
      <w:r w:rsidRPr="5C7A713C">
        <w:t xml:space="preserve"> and </w:t>
      </w:r>
      <w:proofErr w:type="spellStart"/>
      <w:r w:rsidRPr="5C7A713C">
        <w:t>NSp</w:t>
      </w:r>
      <w:proofErr w:type="spellEnd"/>
      <w:r w:rsidRPr="5C7A713C">
        <w:t xml:space="preserve">, the </w:t>
      </w:r>
      <w:proofErr w:type="spellStart"/>
      <w:r w:rsidRPr="5C7A713C">
        <w:t>NSsp</w:t>
      </w:r>
      <w:proofErr w:type="spellEnd"/>
      <w:r w:rsidRPr="5C7A713C">
        <w:t xml:space="preserve"> will register with the </w:t>
      </w:r>
      <w:proofErr w:type="spellStart"/>
      <w:r w:rsidRPr="5C7A713C">
        <w:t>NSp</w:t>
      </w:r>
      <w:proofErr w:type="spellEnd"/>
      <w:r w:rsidRPr="5C7A713C">
        <w:t xml:space="preserve"> to have an account in each </w:t>
      </w:r>
      <w:proofErr w:type="spellStart"/>
      <w:r w:rsidRPr="5C7A713C">
        <w:t>NSp</w:t>
      </w:r>
      <w:proofErr w:type="spellEnd"/>
      <w:r w:rsidRPr="5C7A713C">
        <w:t xml:space="preserve"> domain (e.g., </w:t>
      </w:r>
      <w:r w:rsidR="00762EAA" w:rsidRPr="00762EAA">
        <w:t>"</w:t>
      </w:r>
      <w:r w:rsidRPr="5C7A713C">
        <w:t>nssp_nsp_1</w:t>
      </w:r>
      <w:r w:rsidR="00762EAA" w:rsidRPr="00762EAA">
        <w:t>"</w:t>
      </w:r>
      <w:r w:rsidRPr="5C7A713C">
        <w:t xml:space="preserve"> for NSp1, </w:t>
      </w:r>
      <w:r w:rsidR="00762EAA" w:rsidRPr="00762EAA">
        <w:t>"</w:t>
      </w:r>
      <w:r w:rsidRPr="5C7A713C">
        <w:t>nssp_nsp_2</w:t>
      </w:r>
      <w:r w:rsidR="00762EAA" w:rsidRPr="00762EAA">
        <w:t>"</w:t>
      </w:r>
      <w:r w:rsidRPr="5C7A713C">
        <w:t xml:space="preserve"> for NSP2). Using the corresponding account, the </w:t>
      </w:r>
      <w:proofErr w:type="spellStart"/>
      <w:r w:rsidRPr="5C7A713C">
        <w:t>NSsp</w:t>
      </w:r>
      <w:proofErr w:type="spellEnd"/>
      <w:r w:rsidRPr="5C7A713C">
        <w:t xml:space="preserve"> can have access to the services that the </w:t>
      </w:r>
      <w:proofErr w:type="spellStart"/>
      <w:r w:rsidRPr="5C7A713C">
        <w:t>NSp</w:t>
      </w:r>
      <w:proofErr w:type="spellEnd"/>
      <w:r w:rsidRPr="5C7A713C">
        <w:t xml:space="preserve"> provides, for example, with </w:t>
      </w:r>
      <w:r w:rsidR="00762EAA" w:rsidRPr="00762EAA">
        <w:t>"</w:t>
      </w:r>
      <w:r w:rsidRPr="5C7A713C">
        <w:t>nssp_nsp_1</w:t>
      </w:r>
      <w:r w:rsidR="00762EAA" w:rsidRPr="00762EAA">
        <w:t>"</w:t>
      </w:r>
      <w:r w:rsidRPr="5C7A713C">
        <w:t xml:space="preserve">, the </w:t>
      </w:r>
      <w:proofErr w:type="spellStart"/>
      <w:r w:rsidRPr="5C7A713C">
        <w:t>NSsp</w:t>
      </w:r>
      <w:proofErr w:type="spellEnd"/>
      <w:r w:rsidRPr="5C7A713C">
        <w:t xml:space="preserve"> can view the list of the network slice instances that it has subscribed </w:t>
      </w:r>
      <w:r w:rsidR="008F29A4">
        <w:t xml:space="preserve">to </w:t>
      </w:r>
      <w:r w:rsidRPr="5C7A713C">
        <w:t xml:space="preserve">with the </w:t>
      </w:r>
      <w:proofErr w:type="spellStart"/>
      <w:r w:rsidRPr="5C7A713C">
        <w:t>NSsp</w:t>
      </w:r>
      <w:proofErr w:type="spellEnd"/>
      <w:r w:rsidRPr="5C7A713C">
        <w:t xml:space="preserve"> 1 previously and can perform </w:t>
      </w:r>
      <w:proofErr w:type="spellStart"/>
      <w:r w:rsidRPr="5C7A713C">
        <w:t>NSp</w:t>
      </w:r>
      <w:proofErr w:type="spellEnd"/>
      <w:r w:rsidRPr="5C7A713C">
        <w:t xml:space="preserve"> functions, through the OSA, on this NSp1. The NSp1 will have to maintain a repository for all user accounts it has granted and a repository for maintaining the access control for the users. Independently, the NSp2 (and other </w:t>
      </w:r>
      <w:proofErr w:type="spellStart"/>
      <w:r w:rsidRPr="5C7A713C">
        <w:t>NSps</w:t>
      </w:r>
      <w:proofErr w:type="spellEnd"/>
      <w:r w:rsidRPr="5C7A713C">
        <w:t>) has its own identify management system.</w:t>
      </w:r>
    </w:p>
    <w:p w14:paraId="2DD77AB0" w14:textId="77777777" w:rsidR="004C7030" w:rsidRDefault="00B913EC" w:rsidP="009541F7">
      <w:pPr>
        <w:pStyle w:val="Figure"/>
      </w:pPr>
      <w:r>
        <w:rPr>
          <w:noProof/>
          <w:lang w:val="fr-FR" w:eastAsia="fr-FR"/>
        </w:rPr>
        <w:drawing>
          <wp:inline distT="0" distB="0" distL="0" distR="0" wp14:anchorId="0C78AF1B" wp14:editId="599B354A">
            <wp:extent cx="5084630" cy="5338298"/>
            <wp:effectExtent l="0" t="0" r="1905" b="0"/>
            <wp:docPr id="9" name="Image 9" descr="Figure 9.1 – Independent domain authent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Figure 9.1 – Independent domain authentication"/>
                    <pic:cNvPicPr>
                      <a:picLocks noChangeAspect="1"/>
                    </pic:cNvPicPr>
                  </pic:nvPicPr>
                  <pic:blipFill>
                    <a:blip r:embed="rId30"/>
                    <a:stretch/>
                  </pic:blipFill>
                  <pic:spPr bwMode="auto">
                    <a:xfrm>
                      <a:off x="0" y="0"/>
                      <a:ext cx="5085526" cy="5339239"/>
                    </a:xfrm>
                    <a:prstGeom prst="rect">
                      <a:avLst/>
                    </a:prstGeom>
                  </pic:spPr>
                </pic:pic>
              </a:graphicData>
            </a:graphic>
          </wp:inline>
        </w:drawing>
      </w:r>
    </w:p>
    <w:p w14:paraId="62D0D218" w14:textId="772D9E3A" w:rsidR="004C7030" w:rsidRPr="00D909C0" w:rsidRDefault="5C7A713C" w:rsidP="009541F7">
      <w:pPr>
        <w:pStyle w:val="FigureNoTitle"/>
      </w:pPr>
      <w:r>
        <w:t>Figure 9</w:t>
      </w:r>
      <w:r w:rsidR="00DC60BA">
        <w:t>-</w:t>
      </w:r>
      <w:r>
        <w:t xml:space="preserve">1 – Independent </w:t>
      </w:r>
      <w:r w:rsidR="008F29A4">
        <w:t>domain authentication</w:t>
      </w:r>
    </w:p>
    <w:p w14:paraId="5339C6C3" w14:textId="5BA2FEDE" w:rsidR="004C7030" w:rsidRPr="00D909C0" w:rsidRDefault="5C7A713C" w:rsidP="009541F7">
      <w:pPr>
        <w:pStyle w:val="Normalaftertitle"/>
      </w:pPr>
      <w:r w:rsidRPr="5C7A713C">
        <w:t xml:space="preserve">This model requires the </w:t>
      </w:r>
      <w:proofErr w:type="spellStart"/>
      <w:r w:rsidRPr="5C7A713C">
        <w:t>NSsp</w:t>
      </w:r>
      <w:proofErr w:type="spellEnd"/>
      <w:r w:rsidRPr="5C7A713C">
        <w:t xml:space="preserve"> to sign-on separately in each domain which is not practical. </w:t>
      </w:r>
    </w:p>
    <w:p w14:paraId="6A8B0EFD" w14:textId="7E980C72" w:rsidR="004C7030" w:rsidRDefault="5C7A713C" w:rsidP="00D909C0">
      <w:pPr>
        <w:pStyle w:val="Heading3"/>
      </w:pPr>
      <w:r w:rsidRPr="5C7A713C">
        <w:t>9.</w:t>
      </w:r>
      <w:r w:rsidR="00D909C0">
        <w:t>1</w:t>
      </w:r>
      <w:r w:rsidRPr="5C7A713C">
        <w:t>.3</w:t>
      </w:r>
      <w:r w:rsidR="009541F7">
        <w:tab/>
      </w:r>
      <w:r w:rsidRPr="5C7A713C">
        <w:t xml:space="preserve">Cross-domain </w:t>
      </w:r>
      <w:r w:rsidR="00D0242F" w:rsidRPr="5C7A713C">
        <w:t>single sign-on</w:t>
      </w:r>
    </w:p>
    <w:p w14:paraId="4CDEB512" w14:textId="073A29B5" w:rsidR="004C7030" w:rsidRPr="00D909C0" w:rsidRDefault="5C7A713C" w:rsidP="00D909C0">
      <w:r w:rsidRPr="5C7A713C">
        <w:t xml:space="preserve">This model allows movement of users between the domains with a single sign-on. With </w:t>
      </w:r>
      <w:r w:rsidR="00D0242F" w:rsidRPr="5C7A713C">
        <w:t>c</w:t>
      </w:r>
      <w:r w:rsidRPr="5C7A713C">
        <w:t xml:space="preserve">ross-domain </w:t>
      </w:r>
      <w:r w:rsidR="00D0242F" w:rsidRPr="5C7A713C">
        <w:t xml:space="preserve">single sign-on </w:t>
      </w:r>
      <w:r w:rsidRPr="5C7A713C">
        <w:t>(CDSSO), once logged</w:t>
      </w:r>
      <w:r w:rsidR="00D0242F">
        <w:t xml:space="preserve"> </w:t>
      </w:r>
      <w:r w:rsidRPr="5C7A713C">
        <w:t>in to a domain, a user can make a request to protected resources that are located in the second domain without being forced to perform another login. In general, the CDSSO mechanism will transfer the encrypted user identity token from the first domain to the second domain, and the second domain now has the user</w:t>
      </w:r>
      <w:r w:rsidR="00E012D5">
        <w:t>'</w:t>
      </w:r>
      <w:r w:rsidRPr="5C7A713C">
        <w:t>s identity that has been already authenticated in the first domain.</w:t>
      </w:r>
    </w:p>
    <w:p w14:paraId="16D54DFB" w14:textId="2A226B2D" w:rsidR="004C7030" w:rsidRDefault="00D909C0" w:rsidP="00D909C0">
      <w:pPr>
        <w:pStyle w:val="Heading2"/>
      </w:pPr>
      <w:bookmarkStart w:id="83" w:name="_Toc43729286"/>
      <w:bookmarkStart w:id="84" w:name="_Toc232071720"/>
      <w:bookmarkStart w:id="85" w:name="_Toc232077354"/>
      <w:r>
        <w:t>9.2</w:t>
      </w:r>
      <w:r>
        <w:tab/>
      </w:r>
      <w:r w:rsidR="00B913EC" w:rsidRPr="5C7A713C">
        <w:t xml:space="preserve">Security in </w:t>
      </w:r>
      <w:r w:rsidR="00D0242F" w:rsidRPr="5C7A713C">
        <w:t>performance isolation through network slicing</w:t>
      </w:r>
      <w:bookmarkEnd w:id="83"/>
      <w:bookmarkEnd w:id="84"/>
      <w:bookmarkEnd w:id="85"/>
    </w:p>
    <w:p w14:paraId="123816F9" w14:textId="27FEB534" w:rsidR="00D909C0" w:rsidRDefault="5C7A713C" w:rsidP="00D909C0">
      <w:pPr>
        <w:rPr>
          <w:rFonts w:eastAsia="SimSun"/>
          <w:lang w:eastAsia="zh-CN"/>
        </w:rPr>
      </w:pPr>
      <w:r w:rsidRPr="5C7A713C">
        <w:rPr>
          <w:rFonts w:eastAsia="SimSun"/>
          <w:lang w:eastAsia="zh-CN"/>
        </w:rPr>
        <w:t>The proposed multi-domain network orchestration and network slice management framework leverages network slicing itself as a built-in security mechanism in terms of performance isolation in the framework. In particular, two important aspects are considered. Firstly, critical signalling in the framework for control, management and orchestration purposes should be protected, and one-way to achieve such protection is through assigning critical signalling to a top priority class of network slices especially when the critical signalling has to pass by the data plane, where competing user traffic exists or when the data plane</w:t>
      </w:r>
      <w:r w:rsidR="00E012D5">
        <w:rPr>
          <w:rFonts w:eastAsia="SimSun"/>
          <w:lang w:eastAsia="zh-CN"/>
        </w:rPr>
        <w:t>'</w:t>
      </w:r>
      <w:r w:rsidRPr="5C7A713C">
        <w:rPr>
          <w:rFonts w:eastAsia="SimSun"/>
          <w:lang w:eastAsia="zh-CN"/>
        </w:rPr>
        <w:t>s security is compromised. By employing top priority slices, the critical signalling traffic can be well protected against both adverse network conditions and cyber-attacks. Secondly, the user traffic in the data plane itself is protected through network slices with appropriate levels of priorit</w:t>
      </w:r>
      <w:r w:rsidR="00BA33F4">
        <w:rPr>
          <w:rFonts w:eastAsia="SimSun"/>
          <w:lang w:eastAsia="zh-CN"/>
        </w:rPr>
        <w:t>y</w:t>
      </w:r>
      <w:r w:rsidRPr="5C7A713C">
        <w:rPr>
          <w:rFonts w:eastAsia="SimSun"/>
          <w:lang w:eastAsia="zh-CN"/>
        </w:rPr>
        <w:t xml:space="preserve"> as well to achieve performance isolation against potential cyber-attacks. For instance, next to the critical signalling in the system, mission-critical applications for public safety, city infrastructure such as smart grid and smart city protection, eHealth</w:t>
      </w:r>
      <w:r w:rsidR="00860C91">
        <w:rPr>
          <w:rFonts w:eastAsia="SimSun"/>
          <w:lang w:eastAsia="zh-CN"/>
        </w:rPr>
        <w:t>,</w:t>
      </w:r>
      <w:r w:rsidRPr="5C7A713C">
        <w:rPr>
          <w:rFonts w:eastAsia="SimSun"/>
          <w:lang w:eastAsia="zh-CN"/>
        </w:rPr>
        <w:t xml:space="preserve"> etc. need proper performance isolation through network slicing so that the performance in terms of QoS is guaranteed against cyber</w:t>
      </w:r>
      <w:r w:rsidR="00690705">
        <w:rPr>
          <w:rFonts w:eastAsia="SimSun"/>
          <w:lang w:eastAsia="zh-CN"/>
        </w:rPr>
        <w:noBreakHyphen/>
      </w:r>
      <w:r w:rsidRPr="5C7A713C">
        <w:rPr>
          <w:rFonts w:eastAsia="SimSun"/>
          <w:lang w:eastAsia="zh-CN"/>
        </w:rPr>
        <w:t xml:space="preserve">attacks such as large-scale </w:t>
      </w:r>
      <w:r w:rsidR="00BA33F4" w:rsidRPr="5C7A713C">
        <w:rPr>
          <w:rFonts w:eastAsia="SimSun"/>
          <w:lang w:eastAsia="zh-CN"/>
        </w:rPr>
        <w:t xml:space="preserve">distributed denial of services </w:t>
      </w:r>
      <w:r w:rsidRPr="5C7A713C">
        <w:rPr>
          <w:rFonts w:eastAsia="SimSun"/>
          <w:lang w:eastAsia="zh-CN"/>
        </w:rPr>
        <w:t xml:space="preserve">(DDoS) attacks. User traffic following a best-effort service deliver will also </w:t>
      </w:r>
      <w:r w:rsidR="00BA33F4">
        <w:rPr>
          <w:rFonts w:eastAsia="SimSun"/>
          <w:lang w:eastAsia="zh-CN"/>
        </w:rPr>
        <w:t xml:space="preserve">be </w:t>
      </w:r>
      <w:r w:rsidRPr="5C7A713C">
        <w:rPr>
          <w:rFonts w:eastAsia="SimSun"/>
          <w:lang w:eastAsia="zh-CN"/>
        </w:rPr>
        <w:t xml:space="preserve">confined </w:t>
      </w:r>
      <w:r w:rsidR="00BA33F4">
        <w:rPr>
          <w:rFonts w:eastAsia="SimSun"/>
          <w:lang w:eastAsia="zh-CN"/>
        </w:rPr>
        <w:t>to</w:t>
      </w:r>
      <w:r w:rsidRPr="5C7A713C">
        <w:rPr>
          <w:rFonts w:eastAsia="SimSun"/>
          <w:lang w:eastAsia="zh-CN"/>
        </w:rPr>
        <w:t xml:space="preserve"> another less prioritised slice in order to protect the other slices of the multi-domain network. Cyber-attacks will usually be originated from such</w:t>
      </w:r>
      <w:r w:rsidR="00BA33F4">
        <w:rPr>
          <w:rFonts w:eastAsia="SimSun"/>
          <w:lang w:eastAsia="zh-CN"/>
        </w:rPr>
        <w:t xml:space="preserve"> a</w:t>
      </w:r>
      <w:r w:rsidRPr="5C7A713C">
        <w:rPr>
          <w:rFonts w:eastAsia="SimSun"/>
          <w:lang w:eastAsia="zh-CN"/>
        </w:rPr>
        <w:t xml:space="preserve"> best-effort slice and thus other high priority slices will be completely isolated.</w:t>
      </w:r>
    </w:p>
    <w:p w14:paraId="101D52E1" w14:textId="4A149229" w:rsidR="004C7030" w:rsidRPr="00B913EC" w:rsidRDefault="00B913EC" w:rsidP="5C7A713C">
      <w:pPr>
        <w:tabs>
          <w:tab w:val="left" w:pos="708"/>
        </w:tabs>
        <w:spacing w:before="0"/>
        <w:rPr>
          <w:rFonts w:eastAsia="SimSun"/>
          <w:b/>
          <w:bCs/>
          <w:lang w:eastAsia="zh-CN"/>
        </w:rPr>
      </w:pPr>
      <w:r w:rsidRPr="5C7A713C">
        <w:rPr>
          <w:rFonts w:eastAsia="SimSun"/>
          <w:highlight w:val="green"/>
          <w:lang w:eastAsia="zh-CN"/>
        </w:rPr>
        <w:br w:type="page"/>
      </w:r>
    </w:p>
    <w:p w14:paraId="40413CD7" w14:textId="4F4836A7" w:rsidR="004C7030" w:rsidRPr="009541F7" w:rsidRDefault="00B913EC" w:rsidP="00EB5CFF">
      <w:pPr>
        <w:pStyle w:val="AppendixNoTitle0"/>
        <w:rPr>
          <w:lang w:eastAsia="zh-CN"/>
        </w:rPr>
      </w:pPr>
      <w:bookmarkStart w:id="86" w:name="_Toc43729287"/>
      <w:bookmarkStart w:id="87" w:name="_Toc232071721"/>
      <w:bookmarkStart w:id="88" w:name="_Toc232077355"/>
      <w:r>
        <w:rPr>
          <w:rFonts w:eastAsia="SimSun"/>
          <w:lang w:eastAsia="zh-CN"/>
        </w:rPr>
        <w:t xml:space="preserve">Appendix </w:t>
      </w:r>
      <w:r>
        <w:rPr>
          <w:rFonts w:eastAsia="Malgun Gothic"/>
          <w:lang w:eastAsia="ko-KR"/>
        </w:rPr>
        <w:t>I</w:t>
      </w:r>
      <w:bookmarkEnd w:id="86"/>
      <w:r w:rsidR="00C80772">
        <w:rPr>
          <w:rFonts w:eastAsia="Malgun Gothic"/>
          <w:lang w:eastAsia="ko-KR"/>
        </w:rPr>
        <w:br/>
      </w:r>
      <w:r w:rsidR="00C80772">
        <w:rPr>
          <w:rFonts w:eastAsia="Malgun Gothic"/>
          <w:lang w:eastAsia="ko-KR"/>
        </w:rPr>
        <w:br/>
      </w:r>
      <w:proofErr w:type="spellStart"/>
      <w:r w:rsidR="5C7A713C" w:rsidRPr="5C7A713C">
        <w:rPr>
          <w:rFonts w:eastAsia="SimSun"/>
          <w:lang w:eastAsia="zh-CN"/>
        </w:rPr>
        <w:t>SliceNet</w:t>
      </w:r>
      <w:proofErr w:type="spellEnd"/>
      <w:r w:rsidR="5C7A713C" w:rsidRPr="5C7A713C">
        <w:rPr>
          <w:rFonts w:eastAsia="SimSun"/>
          <w:lang w:eastAsia="zh-CN"/>
        </w:rPr>
        <w:t xml:space="preserve"> </w:t>
      </w:r>
      <w:r w:rsidR="00BA33F4" w:rsidRPr="5C7A713C">
        <w:rPr>
          <w:rFonts w:eastAsia="SimSun"/>
          <w:lang w:eastAsia="zh-CN"/>
        </w:rPr>
        <w:t>project and use case descriptions</w:t>
      </w:r>
      <w:bookmarkEnd w:id="87"/>
      <w:bookmarkEnd w:id="88"/>
    </w:p>
    <w:p w14:paraId="21C7EB0F" w14:textId="66334654" w:rsidR="004C7030" w:rsidRPr="00C80772" w:rsidRDefault="00B913EC" w:rsidP="00C80772">
      <w:pPr>
        <w:pStyle w:val="Heading2"/>
      </w:pPr>
      <w:bookmarkStart w:id="89" w:name="_Toc43729288"/>
      <w:bookmarkStart w:id="90" w:name="_Toc232071722"/>
      <w:bookmarkStart w:id="91" w:name="_Toc232077356"/>
      <w:r>
        <w:rPr>
          <w:lang w:eastAsia="zh-CN"/>
        </w:rPr>
        <w:t>I.1</w:t>
      </w:r>
      <w:r w:rsidR="00C80772">
        <w:rPr>
          <w:lang w:eastAsia="zh-CN"/>
        </w:rPr>
        <w:tab/>
      </w:r>
      <w:proofErr w:type="spellStart"/>
      <w:r>
        <w:rPr>
          <w:lang w:eastAsia="zh-CN"/>
        </w:rPr>
        <w:t>SliceNet</w:t>
      </w:r>
      <w:proofErr w:type="spellEnd"/>
      <w:r>
        <w:rPr>
          <w:lang w:eastAsia="zh-CN"/>
        </w:rPr>
        <w:t xml:space="preserve"> </w:t>
      </w:r>
      <w:r w:rsidR="00083059">
        <w:rPr>
          <w:lang w:eastAsia="zh-CN"/>
        </w:rPr>
        <w:t>p</w:t>
      </w:r>
      <w:r>
        <w:rPr>
          <w:lang w:eastAsia="zh-CN"/>
        </w:rPr>
        <w:t>roject</w:t>
      </w:r>
      <w:bookmarkEnd w:id="89"/>
      <w:bookmarkEnd w:id="90"/>
      <w:bookmarkEnd w:id="91"/>
    </w:p>
    <w:p w14:paraId="0D9167F5" w14:textId="13503083" w:rsidR="004C7030" w:rsidRPr="00C80772" w:rsidRDefault="00B913EC" w:rsidP="00C80772">
      <w:pPr>
        <w:rPr>
          <w:lang w:val="en-US"/>
        </w:rPr>
      </w:pPr>
      <w:proofErr w:type="spellStart"/>
      <w:r w:rsidRPr="00C80772">
        <w:rPr>
          <w:lang w:val="en-US"/>
        </w:rPr>
        <w:t>SliceNet</w:t>
      </w:r>
      <w:proofErr w:type="spellEnd"/>
      <w:r w:rsidRPr="00C80772">
        <w:rPr>
          <w:lang w:val="en-US"/>
        </w:rPr>
        <w:t xml:space="preserve"> [</w:t>
      </w:r>
      <w:proofErr w:type="spellStart"/>
      <w:r w:rsidR="00B05201" w:rsidRPr="00C80772">
        <w:rPr>
          <w:lang w:eastAsia="zh-CN"/>
        </w:rPr>
        <w:t>SliceNet</w:t>
      </w:r>
      <w:proofErr w:type="spellEnd"/>
      <w:r w:rsidR="00B05201" w:rsidRPr="00C80772">
        <w:rPr>
          <w:lang w:eastAsia="zh-CN"/>
        </w:rPr>
        <w:t xml:space="preserve"> Project</w:t>
      </w:r>
      <w:r w:rsidRPr="00C80772">
        <w:rPr>
          <w:lang w:val="en-US"/>
        </w:rPr>
        <w:t>] is a European Union Horizon 2020 (H2020) funded project as part of the 5G Infrastructure Public Private Partnership (5G PPP) 4, implementing an intelligence-based autonomic end-to-end network slicing management framework for virtualized multi-domain, multi</w:t>
      </w:r>
      <w:r w:rsidR="00690705">
        <w:rPr>
          <w:lang w:val="en-US"/>
        </w:rPr>
        <w:noBreakHyphen/>
      </w:r>
      <w:r w:rsidRPr="00C80772">
        <w:rPr>
          <w:lang w:val="en-US"/>
        </w:rPr>
        <w:t xml:space="preserve">tenant 5G networks in order to allow a faster adoption of 5G networks by the verticals. </w:t>
      </w:r>
    </w:p>
    <w:p w14:paraId="1E4DDCC0" w14:textId="048F6E8C" w:rsidR="004C7030" w:rsidRPr="00C80772" w:rsidRDefault="5C7A713C" w:rsidP="00C80772">
      <w:pPr>
        <w:rPr>
          <w:lang w:val="en-US"/>
        </w:rPr>
      </w:pPr>
      <w:proofErr w:type="spellStart"/>
      <w:r w:rsidRPr="00C80772">
        <w:rPr>
          <w:lang w:val="en-US"/>
        </w:rPr>
        <w:t>SliceNet</w:t>
      </w:r>
      <w:proofErr w:type="spellEnd"/>
      <w:r w:rsidRPr="00C80772">
        <w:rPr>
          <w:lang w:val="en-US"/>
        </w:rPr>
        <w:t xml:space="preserve"> satisfies the vertical requirements in terms of data processing, latency, and system performance by implementing a verticals-oriented, QoE-driven 5G network slicing framework focusing on cognitive network management and control, for end-to-end slicing operation and slice</w:t>
      </w:r>
      <w:r w:rsidR="00690705">
        <w:rPr>
          <w:lang w:val="en-US"/>
        </w:rPr>
        <w:noBreakHyphen/>
      </w:r>
      <w:r w:rsidRPr="00C80772">
        <w:rPr>
          <w:lang w:val="en-US"/>
        </w:rPr>
        <w:t xml:space="preserve">based services, across multiple operator domains, in Software-Defined Networking (SDN)/ Network Function Virtualization (NFV)-enabled 5G networks. </w:t>
      </w:r>
    </w:p>
    <w:p w14:paraId="2C1A74D0" w14:textId="6B9FEA2C" w:rsidR="004C7030" w:rsidRPr="00C80772" w:rsidRDefault="5C7A713C" w:rsidP="00C80772">
      <w:pPr>
        <w:rPr>
          <w:lang w:val="en-US"/>
        </w:rPr>
      </w:pPr>
      <w:r w:rsidRPr="00C80772">
        <w:rPr>
          <w:lang w:val="en-US"/>
        </w:rPr>
        <w:t xml:space="preserve">For 5G verticals businesses, </w:t>
      </w:r>
      <w:proofErr w:type="spellStart"/>
      <w:r w:rsidRPr="00C80772">
        <w:rPr>
          <w:lang w:val="en-US"/>
        </w:rPr>
        <w:t>SliceNet</w:t>
      </w:r>
      <w:proofErr w:type="spellEnd"/>
      <w:r w:rsidRPr="00C80772">
        <w:rPr>
          <w:lang w:val="en-US"/>
        </w:rPr>
        <w:t xml:space="preserve"> offers an innovative one-stop shop solution to create </w:t>
      </w:r>
      <w:r w:rsidR="002C1A49" w:rsidRPr="00C80772">
        <w:rPr>
          <w:lang w:val="en-US"/>
        </w:rPr>
        <w:t>customized</w:t>
      </w:r>
      <w:r w:rsidRPr="00C80772">
        <w:rPr>
          <w:lang w:val="en-US"/>
        </w:rPr>
        <w:t xml:space="preserve"> services meeting diverging and challenging requirements. </w:t>
      </w:r>
    </w:p>
    <w:p w14:paraId="0E0018D9" w14:textId="4E3A6D8B" w:rsidR="004C7030" w:rsidRPr="00C80772" w:rsidRDefault="5C7A713C" w:rsidP="00C80772">
      <w:pPr>
        <w:rPr>
          <w:lang w:val="en-US"/>
        </w:rPr>
      </w:pPr>
      <w:r w:rsidRPr="00C80772">
        <w:rPr>
          <w:lang w:val="en-US"/>
        </w:rPr>
        <w:t xml:space="preserve">For 5G service providers and users, </w:t>
      </w:r>
      <w:proofErr w:type="spellStart"/>
      <w:r w:rsidRPr="00C80772">
        <w:rPr>
          <w:lang w:val="en-US"/>
        </w:rPr>
        <w:t>SliceNet</w:t>
      </w:r>
      <w:proofErr w:type="spellEnd"/>
      <w:r w:rsidRPr="00C80772">
        <w:rPr>
          <w:lang w:val="en-US"/>
        </w:rPr>
        <w:t xml:space="preserve"> targets unprecedented guaranteed service quality, by enabling advanced users</w:t>
      </w:r>
      <w:r w:rsidR="00E012D5">
        <w:rPr>
          <w:lang w:val="en-US"/>
        </w:rPr>
        <w:t>'</w:t>
      </w:r>
      <w:r w:rsidRPr="00C80772">
        <w:rPr>
          <w:lang w:val="en-US"/>
        </w:rPr>
        <w:t xml:space="preserve"> QoE-centric service creation, delivery and lifecycle management. </w:t>
      </w:r>
    </w:p>
    <w:p w14:paraId="2695AFE9" w14:textId="37251A06" w:rsidR="004C7030" w:rsidRPr="00C80772" w:rsidRDefault="5C7A713C" w:rsidP="00C80772">
      <w:pPr>
        <w:rPr>
          <w:lang w:val="en-US"/>
        </w:rPr>
      </w:pPr>
      <w:r w:rsidRPr="00C80772">
        <w:rPr>
          <w:lang w:val="en-US"/>
        </w:rPr>
        <w:t xml:space="preserve">For 5G network operators, </w:t>
      </w:r>
      <w:proofErr w:type="spellStart"/>
      <w:r w:rsidRPr="00C80772">
        <w:rPr>
          <w:lang w:val="en-US"/>
        </w:rPr>
        <w:t>SliceNet</w:t>
      </w:r>
      <w:proofErr w:type="spellEnd"/>
      <w:r w:rsidRPr="00C80772">
        <w:rPr>
          <w:lang w:val="en-US"/>
        </w:rPr>
        <w:t xml:space="preserve"> presents an integrated FCAPS (Fault, Configuration, Accounting, Performance, Security) framework for truly end-to-end management, control and orchestration of 5G slices, in a secure, coordinated, robust and verticals-oriented way, by enabling secured, interoperable, reliable and QoE-driven operations across multiple </w:t>
      </w:r>
      <w:r w:rsidR="002C1A49" w:rsidRPr="00C80772">
        <w:rPr>
          <w:lang w:val="en-US"/>
        </w:rPr>
        <w:t>virtualized</w:t>
      </w:r>
      <w:r w:rsidRPr="00C80772">
        <w:rPr>
          <w:lang w:val="en-US"/>
        </w:rPr>
        <w:t xml:space="preserve"> administrative domains.</w:t>
      </w:r>
    </w:p>
    <w:p w14:paraId="6EA4A03D" w14:textId="5A7C3DA4" w:rsidR="004C7030" w:rsidRPr="00C80772" w:rsidRDefault="5C7A713C" w:rsidP="00C80772">
      <w:pPr>
        <w:rPr>
          <w:lang w:val="en-US"/>
        </w:rPr>
      </w:pPr>
      <w:proofErr w:type="spellStart"/>
      <w:r w:rsidRPr="00C80772">
        <w:rPr>
          <w:lang w:val="en-US"/>
        </w:rPr>
        <w:t>SliceNet</w:t>
      </w:r>
      <w:proofErr w:type="spellEnd"/>
      <w:r w:rsidRPr="00C80772">
        <w:rPr>
          <w:lang w:val="en-US"/>
        </w:rPr>
        <w:t xml:space="preserve"> has received funding from the European Union</w:t>
      </w:r>
      <w:r w:rsidR="00E012D5">
        <w:rPr>
          <w:lang w:val="en-US"/>
        </w:rPr>
        <w:t>'</w:t>
      </w:r>
      <w:r w:rsidRPr="00C80772">
        <w:rPr>
          <w:lang w:val="en-US"/>
        </w:rPr>
        <w:t xml:space="preserve">s H2020 program, under grant agreement No. 761913. The authors thank all </w:t>
      </w:r>
      <w:proofErr w:type="spellStart"/>
      <w:r w:rsidRPr="00C80772">
        <w:rPr>
          <w:lang w:val="en-US"/>
        </w:rPr>
        <w:t>SliceNet</w:t>
      </w:r>
      <w:proofErr w:type="spellEnd"/>
      <w:r w:rsidRPr="00C80772">
        <w:rPr>
          <w:lang w:val="en-US"/>
        </w:rPr>
        <w:t xml:space="preserve"> partners for their support </w:t>
      </w:r>
      <w:r w:rsidR="00CA0DE8" w:rsidRPr="00C80772">
        <w:rPr>
          <w:lang w:val="en-US"/>
        </w:rPr>
        <w:t xml:space="preserve">for </w:t>
      </w:r>
      <w:r w:rsidRPr="00C80772">
        <w:rPr>
          <w:lang w:val="en-US"/>
        </w:rPr>
        <w:t>this work.</w:t>
      </w:r>
    </w:p>
    <w:p w14:paraId="0113E140" w14:textId="0C81624A" w:rsidR="004C7030" w:rsidRPr="00C80772" w:rsidRDefault="5C7A713C" w:rsidP="00C80772">
      <w:pPr>
        <w:pBdr>
          <w:top w:val="none" w:sz="4" w:space="0" w:color="000000"/>
          <w:left w:val="none" w:sz="4" w:space="0" w:color="000000"/>
          <w:bottom w:val="none" w:sz="4" w:space="0" w:color="000000"/>
          <w:right w:val="none" w:sz="4" w:space="0" w:color="000000"/>
          <w:between w:val="none" w:sz="4" w:space="0" w:color="000000"/>
        </w:pBdr>
        <w:jc w:val="left"/>
        <w:rPr>
          <w:color w:val="000000" w:themeColor="text1"/>
          <w:lang w:val="en-US" w:eastAsia="pt-PT"/>
        </w:rPr>
      </w:pPr>
      <w:proofErr w:type="spellStart"/>
      <w:r w:rsidRPr="00C80772">
        <w:rPr>
          <w:lang w:val="en-US" w:eastAsia="pt-PT"/>
        </w:rPr>
        <w:t>SliceNet</w:t>
      </w:r>
      <w:proofErr w:type="spellEnd"/>
      <w:r w:rsidRPr="00C80772">
        <w:rPr>
          <w:lang w:val="en-US" w:eastAsia="pt-PT"/>
        </w:rPr>
        <w:t xml:space="preserve"> has two testbeds that demonstrate the proposed architecture and concepts, these are:</w:t>
      </w:r>
    </w:p>
    <w:p w14:paraId="22F6BEC7" w14:textId="006AAF84" w:rsidR="004C7030" w:rsidRPr="00C80772" w:rsidRDefault="009541F7" w:rsidP="009541F7">
      <w:pPr>
        <w:pStyle w:val="enumlev1"/>
        <w:rPr>
          <w:rFonts w:eastAsia="Calibri"/>
          <w:lang w:val="en-US" w:eastAsia="pt-PT"/>
        </w:rPr>
      </w:pPr>
      <w:r w:rsidRPr="008B1003">
        <w:t>•</w:t>
      </w:r>
      <w:r w:rsidRPr="008B1003">
        <w:tab/>
      </w:r>
      <w:r w:rsidR="5C7A713C" w:rsidRPr="00D909C0">
        <w:rPr>
          <w:lang w:val="en-US" w:eastAsia="pt-PT"/>
        </w:rPr>
        <w:t xml:space="preserve">Smart </w:t>
      </w:r>
      <w:r w:rsidR="00CA0DE8" w:rsidRPr="00D909C0">
        <w:rPr>
          <w:lang w:val="en-US" w:eastAsia="pt-PT"/>
        </w:rPr>
        <w:t xml:space="preserve">grid use case </w:t>
      </w:r>
      <w:r w:rsidR="00690705" w:rsidRPr="00690705">
        <w:rPr>
          <w:lang w:val="en-US" w:eastAsia="pt-PT"/>
        </w:rPr>
        <w:t>–</w:t>
      </w:r>
      <w:r w:rsidR="5C7A713C" w:rsidRPr="00D909C0">
        <w:rPr>
          <w:lang w:val="en-US" w:eastAsia="pt-PT"/>
        </w:rPr>
        <w:t xml:space="preserve"> The </w:t>
      </w:r>
      <w:r w:rsidR="00CA0DE8" w:rsidRPr="00D909C0">
        <w:rPr>
          <w:lang w:val="en-US" w:eastAsia="pt-PT"/>
        </w:rPr>
        <w:t xml:space="preserve">smart grid </w:t>
      </w:r>
      <w:r w:rsidR="5C7A713C" w:rsidRPr="00D909C0">
        <w:rPr>
          <w:lang w:val="en-US" w:eastAsia="pt-PT"/>
        </w:rPr>
        <w:t xml:space="preserve">use case is implemented with </w:t>
      </w:r>
      <w:r w:rsidR="00CA0DE8" w:rsidRPr="00D909C0">
        <w:rPr>
          <w:lang w:val="en-US" w:eastAsia="pt-PT"/>
        </w:rPr>
        <w:t xml:space="preserve">an </w:t>
      </w:r>
      <w:r w:rsidR="5C7A713C" w:rsidRPr="00D909C0">
        <w:rPr>
          <w:lang w:val="en-US" w:eastAsia="pt-PT"/>
        </w:rPr>
        <w:t>ultra-</w:t>
      </w:r>
      <w:r w:rsidR="00CA0DE8" w:rsidRPr="00D909C0">
        <w:rPr>
          <w:lang w:val="en-US" w:eastAsia="pt-PT"/>
        </w:rPr>
        <w:t>reliable low latency communicati</w:t>
      </w:r>
      <w:r w:rsidR="5C7A713C" w:rsidRPr="00D909C0">
        <w:rPr>
          <w:lang w:val="en-US" w:eastAsia="pt-PT"/>
        </w:rPr>
        <w:t xml:space="preserve">on 5G network slice to demonstrate a fully decentralized high-speed self-healing solution for electric power grids. These self-healing solutions rely on distributed automation and power system protection and aim at increasing energy supply </w:t>
      </w:r>
      <w:r w:rsidR="00CA0DE8" w:rsidRPr="00D909C0">
        <w:rPr>
          <w:lang w:val="en-US" w:eastAsia="pt-PT"/>
        </w:rPr>
        <w:t xml:space="preserve">quality of service </w:t>
      </w:r>
      <w:r w:rsidR="5C7A713C" w:rsidRPr="00D909C0">
        <w:rPr>
          <w:lang w:val="en-US" w:eastAsia="pt-PT"/>
        </w:rPr>
        <w:t>(QoS) by reducing the number of customers affected by power outages, as well as the frequency and duration of these outages. The use case highlights the potential for 5G slicing to leverage critical systems supported by 5G network infrastructures.</w:t>
      </w:r>
    </w:p>
    <w:p w14:paraId="2933980D" w14:textId="6D11A6F0" w:rsidR="004C7030" w:rsidRDefault="009541F7" w:rsidP="009541F7">
      <w:pPr>
        <w:pStyle w:val="enumlev1"/>
        <w:rPr>
          <w:lang w:val="en-US"/>
        </w:rPr>
      </w:pPr>
      <w:r w:rsidRPr="008B1003">
        <w:t>•</w:t>
      </w:r>
      <w:r w:rsidRPr="008B1003">
        <w:tab/>
      </w:r>
      <w:r w:rsidR="5C7A713C" w:rsidRPr="00D909C0">
        <w:rPr>
          <w:lang w:val="en-US" w:eastAsia="pt-PT"/>
        </w:rPr>
        <w:t xml:space="preserve">e-Health </w:t>
      </w:r>
      <w:r w:rsidR="00CA0DE8" w:rsidRPr="00D909C0">
        <w:rPr>
          <w:lang w:val="en-US" w:eastAsia="pt-PT"/>
        </w:rPr>
        <w:t>u</w:t>
      </w:r>
      <w:r w:rsidR="5C7A713C" w:rsidRPr="00D909C0">
        <w:rPr>
          <w:lang w:val="en-US" w:eastAsia="pt-PT"/>
        </w:rPr>
        <w:t xml:space="preserve">se case </w:t>
      </w:r>
      <w:r w:rsidR="00690705" w:rsidRPr="00690705">
        <w:rPr>
          <w:lang w:val="en-US" w:eastAsia="pt-PT"/>
        </w:rPr>
        <w:t>–</w:t>
      </w:r>
      <w:r w:rsidR="5C7A713C" w:rsidRPr="00D909C0">
        <w:rPr>
          <w:lang w:val="en-US" w:eastAsia="pt-PT"/>
        </w:rPr>
        <w:t xml:space="preserve"> The eHealth use case, using a </w:t>
      </w:r>
      <w:r w:rsidR="00CA0DE8" w:rsidRPr="00D909C0">
        <w:rPr>
          <w:lang w:val="en-US" w:eastAsia="pt-PT"/>
        </w:rPr>
        <w:t>connected ambulance</w:t>
      </w:r>
      <w:r w:rsidR="5C7A713C" w:rsidRPr="00D909C0">
        <w:rPr>
          <w:lang w:val="en-US" w:eastAsia="pt-PT"/>
        </w:rPr>
        <w:t xml:space="preserve">, aims to provide support to medical emergency first responders by developing a platform that can rapidly provision dedicated end-to-end broadband 5G network slices to advance the emergency ambulance services through the design of better-connected, integrated and coordinated healthcare. The </w:t>
      </w:r>
      <w:r w:rsidR="00CA0DE8" w:rsidRPr="00D909C0">
        <w:rPr>
          <w:lang w:val="en-US" w:eastAsia="pt-PT"/>
        </w:rPr>
        <w:t xml:space="preserve">connected ambulance </w:t>
      </w:r>
      <w:r w:rsidR="5C7A713C" w:rsidRPr="00D909C0">
        <w:rPr>
          <w:lang w:val="en-US" w:eastAsia="pt-PT"/>
        </w:rPr>
        <w:t xml:space="preserve">will act as a connection hub for the emergency medical equipment and wearables, enabling </w:t>
      </w:r>
      <w:r w:rsidR="00DF60DA" w:rsidRPr="00D909C0">
        <w:rPr>
          <w:lang w:val="en-US" w:eastAsia="pt-PT"/>
        </w:rPr>
        <w:t xml:space="preserve">the </w:t>
      </w:r>
      <w:r w:rsidR="5C7A713C" w:rsidRPr="00D909C0">
        <w:rPr>
          <w:lang w:val="en-US" w:eastAsia="pt-PT"/>
        </w:rPr>
        <w:t xml:space="preserve">storing and real-time streaming of video data to the awaiting emergency department team at the destination hospital. By providing </w:t>
      </w:r>
      <w:r w:rsidR="002C1A49" w:rsidRPr="00D909C0">
        <w:rPr>
          <w:lang w:val="en-US" w:eastAsia="pt-PT"/>
        </w:rPr>
        <w:t>prioritized</w:t>
      </w:r>
      <w:r w:rsidR="5C7A713C" w:rsidRPr="00D909C0">
        <w:rPr>
          <w:lang w:val="en-US" w:eastAsia="pt-PT"/>
        </w:rPr>
        <w:t xml:space="preserve"> life-critical video-streaming from inside a high-speed moving ambulance, the use case achieves </w:t>
      </w:r>
      <w:r w:rsidR="00762EAA" w:rsidRPr="00762EAA">
        <w:rPr>
          <w:lang w:val="en-US" w:eastAsia="pt-PT"/>
        </w:rPr>
        <w:t>"</w:t>
      </w:r>
      <w:r w:rsidR="5C7A713C" w:rsidRPr="00D909C0">
        <w:rPr>
          <w:lang w:val="en-US" w:eastAsia="pt-PT"/>
        </w:rPr>
        <w:t xml:space="preserve">reliable and dependable QoS and QoE with </w:t>
      </w:r>
      <w:r w:rsidR="00E012D5">
        <w:rPr>
          <w:lang w:val="en-US" w:eastAsia="pt-PT"/>
        </w:rPr>
        <w:t>'</w:t>
      </w:r>
      <w:r w:rsidR="5C7A713C" w:rsidRPr="00D909C0">
        <w:rPr>
          <w:lang w:val="en-US" w:eastAsia="pt-PT"/>
        </w:rPr>
        <w:t>zero perceived</w:t>
      </w:r>
      <w:r w:rsidR="00E012D5">
        <w:rPr>
          <w:lang w:val="en-US" w:eastAsia="pt-PT"/>
        </w:rPr>
        <w:t>'</w:t>
      </w:r>
      <w:r w:rsidR="5C7A713C" w:rsidRPr="00D909C0">
        <w:rPr>
          <w:lang w:val="en-US" w:eastAsia="pt-PT"/>
        </w:rPr>
        <w:t xml:space="preserve"> downtime</w:t>
      </w:r>
      <w:r w:rsidR="00762EAA" w:rsidRPr="00762EAA">
        <w:rPr>
          <w:lang w:val="en-US" w:eastAsia="pt-PT"/>
        </w:rPr>
        <w:t>"</w:t>
      </w:r>
      <w:r w:rsidR="5C7A713C" w:rsidRPr="00D909C0">
        <w:rPr>
          <w:lang w:val="en-US" w:eastAsia="pt-PT"/>
        </w:rPr>
        <w:t xml:space="preserve">. It will use </w:t>
      </w:r>
      <w:proofErr w:type="spellStart"/>
      <w:r w:rsidR="5C7A713C" w:rsidRPr="00D909C0">
        <w:rPr>
          <w:lang w:val="en-US" w:eastAsia="pt-PT"/>
        </w:rPr>
        <w:t>eMBB</w:t>
      </w:r>
      <w:proofErr w:type="spellEnd"/>
      <w:r w:rsidR="5C7A713C" w:rsidRPr="00D909C0">
        <w:rPr>
          <w:lang w:val="en-US" w:eastAsia="pt-PT"/>
        </w:rPr>
        <w:t>, requiring both extremely high data rates and low-latency communication in some areas, and reliable broadband access over large coverage areas.</w:t>
      </w:r>
    </w:p>
    <w:p w14:paraId="3B5CF115" w14:textId="535BBB85" w:rsidR="004C7030" w:rsidRPr="00C80772" w:rsidRDefault="00B913EC" w:rsidP="00C80772">
      <w:pPr>
        <w:pStyle w:val="Heading2"/>
      </w:pPr>
      <w:bookmarkStart w:id="92" w:name="_Toc43729289"/>
      <w:bookmarkStart w:id="93" w:name="_Toc232071723"/>
      <w:bookmarkStart w:id="94" w:name="_Toc232077357"/>
      <w:r>
        <w:rPr>
          <w:lang w:eastAsia="zh-CN"/>
        </w:rPr>
        <w:t>I.2</w:t>
      </w:r>
      <w:r w:rsidR="00C80772">
        <w:rPr>
          <w:lang w:eastAsia="zh-CN"/>
        </w:rPr>
        <w:tab/>
      </w:r>
      <w:r>
        <w:rPr>
          <w:lang w:eastAsia="zh-CN"/>
        </w:rPr>
        <w:t xml:space="preserve">Smart </w:t>
      </w:r>
      <w:r w:rsidR="00CA0DE8">
        <w:rPr>
          <w:lang w:eastAsia="zh-CN"/>
        </w:rPr>
        <w:t xml:space="preserve">grid vertical service </w:t>
      </w:r>
      <w:r>
        <w:rPr>
          <w:lang w:eastAsia="zh-CN"/>
        </w:rPr>
        <w:t>UC</w:t>
      </w:r>
      <w:bookmarkEnd w:id="92"/>
      <w:bookmarkEnd w:id="93"/>
      <w:bookmarkEnd w:id="94"/>
    </w:p>
    <w:tbl>
      <w:tblPr>
        <w:tblStyle w:val="TableGrid"/>
        <w:tblW w:w="0" w:type="auto"/>
        <w:tblLook w:val="04A0" w:firstRow="1" w:lastRow="0" w:firstColumn="1" w:lastColumn="0" w:noHBand="0" w:noVBand="1"/>
      </w:tblPr>
      <w:tblGrid>
        <w:gridCol w:w="1487"/>
        <w:gridCol w:w="8152"/>
      </w:tblGrid>
      <w:tr w:rsidR="00690705" w14:paraId="2E6B1252" w14:textId="77777777" w:rsidTr="00690705">
        <w:trPr>
          <w:trHeight w:val="20"/>
          <w:tblHeader/>
        </w:trPr>
        <w:tc>
          <w:tcPr>
            <w:tcW w:w="0" w:type="auto"/>
            <w:gridSpan w:val="2"/>
            <w:tcBorders>
              <w:top w:val="nil"/>
              <w:left w:val="nil"/>
              <w:bottom w:val="single" w:sz="4" w:space="0" w:color="auto"/>
              <w:right w:val="nil"/>
            </w:tcBorders>
          </w:tcPr>
          <w:p w14:paraId="67EDF208" w14:textId="71E9C894" w:rsidR="00690705" w:rsidRPr="5C7A713C" w:rsidRDefault="00690705" w:rsidP="00690705">
            <w:pPr>
              <w:pStyle w:val="TableNoTitle0"/>
              <w:rPr>
                <w:lang w:eastAsia="zh-CN"/>
              </w:rPr>
            </w:pPr>
            <w:r w:rsidRPr="00690705">
              <w:rPr>
                <w:lang w:eastAsia="zh-CN"/>
              </w:rPr>
              <w:t>Table I.2 – Smart grid vertical service use case</w:t>
            </w:r>
          </w:p>
        </w:tc>
      </w:tr>
      <w:tr w:rsidR="004C7030" w14:paraId="22C31C32" w14:textId="77777777" w:rsidTr="00690705">
        <w:trPr>
          <w:trHeight w:val="20"/>
          <w:tblHeader/>
        </w:trPr>
        <w:tc>
          <w:tcPr>
            <w:tcW w:w="0" w:type="auto"/>
            <w:tcBorders>
              <w:top w:val="single" w:sz="4" w:space="0" w:color="auto"/>
              <w:left w:val="single" w:sz="4" w:space="0" w:color="auto"/>
              <w:bottom w:val="single" w:sz="4" w:space="0" w:color="auto"/>
              <w:right w:val="single" w:sz="4" w:space="0" w:color="auto"/>
            </w:tcBorders>
          </w:tcPr>
          <w:p w14:paraId="5627E65D" w14:textId="77777777" w:rsidR="004C7030" w:rsidRDefault="5C7A713C" w:rsidP="009541F7">
            <w:pPr>
              <w:pStyle w:val="Tablehead"/>
              <w:rPr>
                <w:lang w:eastAsia="zh-CN"/>
              </w:rPr>
            </w:pPr>
            <w:r w:rsidRPr="5C7A713C">
              <w:rPr>
                <w:lang w:eastAsia="zh-CN"/>
              </w:rPr>
              <w:t>Title</w:t>
            </w:r>
          </w:p>
        </w:tc>
        <w:tc>
          <w:tcPr>
            <w:tcW w:w="0" w:type="auto"/>
            <w:tcBorders>
              <w:top w:val="single" w:sz="4" w:space="0" w:color="auto"/>
              <w:left w:val="single" w:sz="4" w:space="0" w:color="auto"/>
              <w:bottom w:val="single" w:sz="4" w:space="0" w:color="auto"/>
              <w:right w:val="single" w:sz="4" w:space="0" w:color="auto"/>
            </w:tcBorders>
          </w:tcPr>
          <w:p w14:paraId="53BD5DC4" w14:textId="3E108064" w:rsidR="004C7030" w:rsidRDefault="5C7A713C" w:rsidP="009541F7">
            <w:pPr>
              <w:pStyle w:val="Tablehead"/>
              <w:rPr>
                <w:highlight w:val="yellow"/>
                <w:lang w:eastAsia="zh-CN"/>
              </w:rPr>
            </w:pPr>
            <w:r w:rsidRPr="5C7A713C">
              <w:rPr>
                <w:lang w:eastAsia="zh-CN"/>
              </w:rPr>
              <w:t xml:space="preserve">Smart </w:t>
            </w:r>
            <w:r w:rsidR="00CA0DE8" w:rsidRPr="5C7A713C">
              <w:rPr>
                <w:lang w:eastAsia="zh-CN"/>
              </w:rPr>
              <w:t>grid vertical service use c</w:t>
            </w:r>
            <w:r w:rsidRPr="5C7A713C">
              <w:rPr>
                <w:lang w:eastAsia="zh-CN"/>
              </w:rPr>
              <w:t>ase</w:t>
            </w:r>
            <w:r w:rsidR="00251418">
              <w:rPr>
                <w:lang w:eastAsia="zh-CN"/>
              </w:rPr>
              <w:t xml:space="preserve"> (See Figure I.1)</w:t>
            </w:r>
          </w:p>
        </w:tc>
      </w:tr>
      <w:tr w:rsidR="004C7030" w14:paraId="7E6F7B78" w14:textId="77777777" w:rsidTr="009541F7">
        <w:trPr>
          <w:trHeight w:val="20"/>
        </w:trPr>
        <w:tc>
          <w:tcPr>
            <w:tcW w:w="0" w:type="auto"/>
            <w:tcBorders>
              <w:top w:val="single" w:sz="4" w:space="0" w:color="auto"/>
              <w:left w:val="single" w:sz="4" w:space="0" w:color="auto"/>
              <w:bottom w:val="single" w:sz="4" w:space="0" w:color="auto"/>
              <w:right w:val="single" w:sz="4" w:space="0" w:color="auto"/>
            </w:tcBorders>
          </w:tcPr>
          <w:p w14:paraId="321D6489" w14:textId="77777777" w:rsidR="004C7030" w:rsidRDefault="5C7A713C" w:rsidP="009541F7">
            <w:pPr>
              <w:pStyle w:val="Tabletext"/>
              <w:rPr>
                <w:lang w:eastAsia="zh-CN"/>
              </w:rPr>
            </w:pPr>
            <w:r w:rsidRPr="5C7A713C">
              <w:rPr>
                <w:lang w:eastAsia="zh-CN"/>
              </w:rPr>
              <w:t>Description</w:t>
            </w:r>
          </w:p>
        </w:tc>
        <w:tc>
          <w:tcPr>
            <w:tcW w:w="0" w:type="auto"/>
            <w:tcBorders>
              <w:top w:val="single" w:sz="4" w:space="0" w:color="auto"/>
              <w:left w:val="single" w:sz="4" w:space="0" w:color="auto"/>
              <w:bottom w:val="single" w:sz="4" w:space="0" w:color="auto"/>
              <w:right w:val="single" w:sz="4" w:space="0" w:color="auto"/>
            </w:tcBorders>
          </w:tcPr>
          <w:p w14:paraId="2CA6A25A" w14:textId="42C12894" w:rsidR="004C7030" w:rsidRDefault="009541F7" w:rsidP="009541F7">
            <w:pPr>
              <w:pStyle w:val="Tabletext"/>
              <w:ind w:left="235" w:hanging="235"/>
            </w:pPr>
            <w:r w:rsidRPr="008B1003">
              <w:t>•</w:t>
            </w:r>
            <w:r w:rsidRPr="008B1003">
              <w:tab/>
            </w:r>
            <w:r w:rsidR="5C7A713C" w:rsidRPr="5C7A713C">
              <w:rPr>
                <w:lang w:eastAsia="zh-CN"/>
              </w:rPr>
              <w:t xml:space="preserve">Network </w:t>
            </w:r>
            <w:r w:rsidR="00CA0DE8" w:rsidRPr="5C7A713C">
              <w:rPr>
                <w:lang w:eastAsia="zh-CN"/>
              </w:rPr>
              <w:t xml:space="preserve">slice service user </w:t>
            </w:r>
            <w:r w:rsidR="00595A8D">
              <w:rPr>
                <w:lang w:eastAsia="zh-CN"/>
              </w:rPr>
              <w:t>(</w:t>
            </w:r>
            <w:proofErr w:type="spellStart"/>
            <w:r w:rsidR="5C7A713C" w:rsidRPr="5C7A713C">
              <w:rPr>
                <w:lang w:eastAsia="zh-CN"/>
              </w:rPr>
              <w:t>NSsu</w:t>
            </w:r>
            <w:proofErr w:type="spellEnd"/>
            <w:r w:rsidR="00595A8D">
              <w:rPr>
                <w:lang w:eastAsia="zh-CN"/>
              </w:rPr>
              <w:t>)</w:t>
            </w:r>
            <w:r w:rsidR="5C7A713C" w:rsidRPr="5C7A713C">
              <w:rPr>
                <w:lang w:eastAsia="zh-CN"/>
              </w:rPr>
              <w:t xml:space="preserve"> </w:t>
            </w:r>
            <w:r w:rsidR="00595A8D">
              <w:rPr>
                <w:lang w:eastAsia="zh-CN"/>
              </w:rPr>
              <w:t>(</w:t>
            </w:r>
            <w:r w:rsidR="5C7A713C" w:rsidRPr="5C7A713C">
              <w:rPr>
                <w:lang w:eastAsia="zh-CN"/>
              </w:rPr>
              <w:t xml:space="preserve">in this case the </w:t>
            </w:r>
            <w:r w:rsidR="00CA0DE8" w:rsidRPr="5C7A713C">
              <w:rPr>
                <w:lang w:eastAsia="zh-CN"/>
              </w:rPr>
              <w:t>smart grid operator</w:t>
            </w:r>
            <w:r w:rsidR="5C7A713C" w:rsidRPr="5C7A713C">
              <w:rPr>
                <w:lang w:eastAsia="zh-CN"/>
              </w:rPr>
              <w:t xml:space="preserve">) requests a URLLC service from a </w:t>
            </w:r>
            <w:r w:rsidR="00CA0DE8" w:rsidRPr="5C7A713C">
              <w:rPr>
                <w:lang w:eastAsia="zh-CN"/>
              </w:rPr>
              <w:t xml:space="preserve">network slice service provider </w:t>
            </w:r>
            <w:r w:rsidR="5C7A713C" w:rsidRPr="5C7A713C">
              <w:rPr>
                <w:lang w:eastAsia="zh-CN"/>
              </w:rPr>
              <w:t>(</w:t>
            </w:r>
            <w:proofErr w:type="spellStart"/>
            <w:r w:rsidR="5C7A713C" w:rsidRPr="5C7A713C">
              <w:rPr>
                <w:lang w:eastAsia="zh-CN"/>
              </w:rPr>
              <w:t>NSsp</w:t>
            </w:r>
            <w:proofErr w:type="spellEnd"/>
            <w:r w:rsidR="5C7A713C" w:rsidRPr="5C7A713C">
              <w:rPr>
                <w:lang w:eastAsia="zh-CN"/>
              </w:rPr>
              <w:t>)</w:t>
            </w:r>
            <w:r w:rsidR="00690705">
              <w:rPr>
                <w:lang w:eastAsia="zh-CN"/>
              </w:rPr>
              <w:t>.</w:t>
            </w:r>
          </w:p>
          <w:p w14:paraId="0FAF3495" w14:textId="073E9AEC" w:rsidR="004C7030" w:rsidRDefault="009541F7" w:rsidP="009541F7">
            <w:pPr>
              <w:pStyle w:val="Tabletext"/>
              <w:ind w:left="235" w:hanging="235"/>
            </w:pPr>
            <w:r w:rsidRPr="008B1003">
              <w:t>•</w:t>
            </w:r>
            <w:r w:rsidRPr="008B1003">
              <w:tab/>
            </w:r>
            <w:proofErr w:type="spellStart"/>
            <w:r w:rsidR="5C7A713C" w:rsidRPr="5C7A713C">
              <w:rPr>
                <w:lang w:eastAsia="zh-CN"/>
              </w:rPr>
              <w:t>NSsp</w:t>
            </w:r>
            <w:proofErr w:type="spellEnd"/>
            <w:r w:rsidR="5C7A713C" w:rsidRPr="5C7A713C">
              <w:rPr>
                <w:lang w:eastAsia="zh-CN"/>
              </w:rPr>
              <w:t xml:space="preserve"> is responsible </w:t>
            </w:r>
            <w:r w:rsidR="5C7A713C" w:rsidRPr="00D909C0">
              <w:rPr>
                <w:color w:val="000000" w:themeColor="text1"/>
              </w:rPr>
              <w:t xml:space="preserve">for managing the service lifecycle, including its exposition to the </w:t>
            </w:r>
            <w:proofErr w:type="spellStart"/>
            <w:r w:rsidR="5C7A713C" w:rsidRPr="00D909C0">
              <w:rPr>
                <w:color w:val="000000" w:themeColor="text1"/>
              </w:rPr>
              <w:t>NSsu</w:t>
            </w:r>
            <w:proofErr w:type="spellEnd"/>
            <w:r w:rsidR="5C7A713C" w:rsidRPr="00D909C0">
              <w:rPr>
                <w:color w:val="000000" w:themeColor="text1"/>
              </w:rPr>
              <w:t xml:space="preserve"> and creation (composition of the end-to-end </w:t>
            </w:r>
            <w:r w:rsidR="00CA0DE8" w:rsidRPr="00D909C0">
              <w:rPr>
                <w:color w:val="000000" w:themeColor="text1"/>
              </w:rPr>
              <w:t xml:space="preserve">network slice </w:t>
            </w:r>
            <w:r w:rsidR="5C7A713C" w:rsidRPr="00D909C0">
              <w:rPr>
                <w:color w:val="000000" w:themeColor="text1"/>
              </w:rPr>
              <w:t>(NS) across one or multiple administrative domains)</w:t>
            </w:r>
            <w:r w:rsidR="00690705">
              <w:rPr>
                <w:color w:val="000000" w:themeColor="text1"/>
              </w:rPr>
              <w:t>.</w:t>
            </w:r>
          </w:p>
          <w:p w14:paraId="4F810275" w14:textId="6658D2AB" w:rsidR="004C7030" w:rsidRPr="00D909C0" w:rsidRDefault="009541F7" w:rsidP="009541F7">
            <w:pPr>
              <w:pStyle w:val="Tabletext"/>
              <w:ind w:left="235" w:hanging="235"/>
              <w:rPr>
                <w:color w:val="000000" w:themeColor="text1"/>
              </w:rPr>
            </w:pPr>
            <w:r w:rsidRPr="008B1003">
              <w:t>•</w:t>
            </w:r>
            <w:r w:rsidRPr="008B1003">
              <w:tab/>
            </w:r>
            <w:r w:rsidR="5C7A713C" w:rsidRPr="5C7A713C">
              <w:rPr>
                <w:lang w:eastAsia="zh-CN"/>
              </w:rPr>
              <w:t xml:space="preserve">Network </w:t>
            </w:r>
            <w:r w:rsidR="00CA0DE8" w:rsidRPr="5C7A713C">
              <w:rPr>
                <w:lang w:eastAsia="zh-CN"/>
              </w:rPr>
              <w:t xml:space="preserve">slice provider </w:t>
            </w:r>
            <w:r w:rsidR="5C7A713C" w:rsidRPr="5C7A713C">
              <w:rPr>
                <w:lang w:eastAsia="zh-CN"/>
              </w:rPr>
              <w:t>(</w:t>
            </w:r>
            <w:proofErr w:type="spellStart"/>
            <w:r w:rsidR="5C7A713C" w:rsidRPr="5C7A713C">
              <w:rPr>
                <w:lang w:eastAsia="zh-CN"/>
              </w:rPr>
              <w:t>NSp</w:t>
            </w:r>
            <w:proofErr w:type="spellEnd"/>
            <w:r w:rsidR="5C7A713C" w:rsidRPr="5C7A713C">
              <w:rPr>
                <w:lang w:eastAsia="zh-CN"/>
              </w:rPr>
              <w:t xml:space="preserve">) </w:t>
            </w:r>
            <w:r w:rsidR="00DF60DA">
              <w:rPr>
                <w:lang w:eastAsia="zh-CN"/>
              </w:rPr>
              <w:t xml:space="preserve">is </w:t>
            </w:r>
            <w:r w:rsidR="5C7A713C" w:rsidRPr="00D909C0">
              <w:rPr>
                <w:color w:val="000000" w:themeColor="text1"/>
              </w:rPr>
              <w:t xml:space="preserve">responsible for managing the NSs lifecycle, including their creation and exposition to the </w:t>
            </w:r>
            <w:proofErr w:type="spellStart"/>
            <w:r w:rsidR="5C7A713C" w:rsidRPr="00D909C0">
              <w:rPr>
                <w:color w:val="000000" w:themeColor="text1"/>
              </w:rPr>
              <w:t>NSsp</w:t>
            </w:r>
            <w:proofErr w:type="spellEnd"/>
            <w:r w:rsidR="5C7A713C" w:rsidRPr="00D909C0">
              <w:rPr>
                <w:color w:val="000000" w:themeColor="text1"/>
              </w:rPr>
              <w:t>, as well as their provision, monitoring and optimization.</w:t>
            </w:r>
          </w:p>
          <w:p w14:paraId="2348238A" w14:textId="53C96B28" w:rsidR="004C7030" w:rsidRPr="00D909C0" w:rsidRDefault="009541F7" w:rsidP="009541F7">
            <w:pPr>
              <w:pStyle w:val="Tabletext"/>
              <w:ind w:left="235" w:hanging="235"/>
              <w:rPr>
                <w:color w:val="000000" w:themeColor="text1"/>
              </w:rPr>
            </w:pPr>
            <w:r w:rsidRPr="008B1003">
              <w:t>•</w:t>
            </w:r>
            <w:r w:rsidRPr="008B1003">
              <w:tab/>
            </w:r>
            <w:r w:rsidR="5C7A713C" w:rsidRPr="5C7A713C">
              <w:rPr>
                <w:lang w:eastAsia="zh-CN"/>
              </w:rPr>
              <w:t>Network Infrastructure</w:t>
            </w:r>
            <w:r w:rsidR="00CA0DE8" w:rsidRPr="5C7A713C">
              <w:rPr>
                <w:lang w:eastAsia="zh-CN"/>
              </w:rPr>
              <w:t xml:space="preserve"> provider </w:t>
            </w:r>
            <w:r w:rsidR="5C7A713C" w:rsidRPr="5C7A713C">
              <w:rPr>
                <w:lang w:eastAsia="zh-CN"/>
              </w:rPr>
              <w:t xml:space="preserve">(NIP) is the owner, the provider and the manager of the network infrastructure. </w:t>
            </w:r>
            <w:r w:rsidR="00DF60DA">
              <w:rPr>
                <w:lang w:eastAsia="zh-CN"/>
              </w:rPr>
              <w:t>It</w:t>
            </w:r>
            <w:r w:rsidR="00DF60DA" w:rsidRPr="5C7A713C">
              <w:rPr>
                <w:lang w:eastAsia="zh-CN"/>
              </w:rPr>
              <w:t xml:space="preserve"> </w:t>
            </w:r>
            <w:r w:rsidR="5C7A713C" w:rsidRPr="5C7A713C">
              <w:rPr>
                <w:lang w:eastAsia="zh-CN"/>
              </w:rPr>
              <w:t xml:space="preserve">is </w:t>
            </w:r>
            <w:r w:rsidR="5C7A713C" w:rsidRPr="00D909C0">
              <w:rPr>
                <w:color w:val="000000" w:themeColor="text1"/>
              </w:rPr>
              <w:t>responsible for managing the network resources lifecycle (VNFs/PNFs). One NIP represents one administrative domain.</w:t>
            </w:r>
          </w:p>
          <w:p w14:paraId="2188213A" w14:textId="30FC6EC8" w:rsidR="004C7030" w:rsidRDefault="5C7A713C" w:rsidP="009541F7">
            <w:pPr>
              <w:pStyle w:val="Tabletext"/>
              <w:rPr>
                <w:rFonts w:ascii="Calibri" w:hAnsi="Calibri" w:cs="Calibri"/>
                <w:color w:val="000000" w:themeColor="text1"/>
              </w:rPr>
            </w:pPr>
            <w:r w:rsidRPr="5C7A713C">
              <w:rPr>
                <w:lang w:eastAsia="zh-CN"/>
              </w:rPr>
              <w:t xml:space="preserve">The </w:t>
            </w:r>
            <w:r w:rsidR="00CA0DE8" w:rsidRPr="5C7A713C">
              <w:rPr>
                <w:lang w:eastAsia="zh-CN"/>
              </w:rPr>
              <w:t xml:space="preserve">smart grid use </w:t>
            </w:r>
            <w:r w:rsidRPr="5C7A713C">
              <w:rPr>
                <w:lang w:eastAsia="zh-CN"/>
              </w:rPr>
              <w:t xml:space="preserve">case aims to benefit from the URLLC 5G network to implement and demonstrate an advanced </w:t>
            </w:r>
            <w:r w:rsidR="00251418" w:rsidRPr="5C7A713C">
              <w:rPr>
                <w:lang w:eastAsia="zh-CN"/>
              </w:rPr>
              <w:t xml:space="preserve">self-healing </w:t>
            </w:r>
            <w:r w:rsidRPr="5C7A713C">
              <w:rPr>
                <w:lang w:eastAsia="zh-CN"/>
              </w:rPr>
              <w:t xml:space="preserve">solution for electric power grids. The </w:t>
            </w:r>
            <w:r w:rsidR="00CA0DE8" w:rsidRPr="5C7A713C">
              <w:rPr>
                <w:lang w:eastAsia="zh-CN"/>
              </w:rPr>
              <w:t xml:space="preserve">smart grid </w:t>
            </w:r>
            <w:r w:rsidRPr="5C7A713C">
              <w:rPr>
                <w:lang w:eastAsia="zh-CN"/>
              </w:rPr>
              <w:t xml:space="preserve">use case comprises 3 scenarios (1) Protection coordination, (2) </w:t>
            </w:r>
            <w:r w:rsidR="00CA0DE8" w:rsidRPr="5C7A713C">
              <w:rPr>
                <w:lang w:eastAsia="zh-CN"/>
              </w:rPr>
              <w:t>a</w:t>
            </w:r>
            <w:r w:rsidRPr="5C7A713C">
              <w:rPr>
                <w:lang w:eastAsia="zh-CN"/>
              </w:rPr>
              <w:t>utomatic reconfiguration and (3) Differential protection.</w:t>
            </w:r>
            <w:r w:rsidRPr="5C7A713C">
              <w:rPr>
                <w:rFonts w:ascii="Calibri" w:hAnsi="Calibri" w:cs="Calibri"/>
                <w:color w:val="000000" w:themeColor="text1"/>
              </w:rPr>
              <w:t xml:space="preserve"> </w:t>
            </w:r>
          </w:p>
        </w:tc>
      </w:tr>
      <w:tr w:rsidR="004C7030" w14:paraId="697A813E" w14:textId="77777777" w:rsidTr="009541F7">
        <w:trPr>
          <w:trHeight w:val="20"/>
        </w:trPr>
        <w:tc>
          <w:tcPr>
            <w:tcW w:w="0" w:type="auto"/>
            <w:tcBorders>
              <w:top w:val="single" w:sz="4" w:space="0" w:color="auto"/>
              <w:left w:val="single" w:sz="4" w:space="0" w:color="auto"/>
              <w:bottom w:val="single" w:sz="4" w:space="0" w:color="auto"/>
              <w:right w:val="single" w:sz="4" w:space="0" w:color="auto"/>
            </w:tcBorders>
          </w:tcPr>
          <w:p w14:paraId="15E09CCA" w14:textId="77777777" w:rsidR="004C7030" w:rsidRDefault="5C7A713C" w:rsidP="009541F7">
            <w:pPr>
              <w:pStyle w:val="Tabletext"/>
              <w:rPr>
                <w:lang w:eastAsia="zh-CN"/>
              </w:rPr>
            </w:pPr>
            <w:r w:rsidRPr="5C7A713C">
              <w:rPr>
                <w:lang w:eastAsia="zh-CN"/>
              </w:rPr>
              <w:t>Roles</w:t>
            </w:r>
          </w:p>
        </w:tc>
        <w:tc>
          <w:tcPr>
            <w:tcW w:w="0" w:type="auto"/>
            <w:tcBorders>
              <w:top w:val="single" w:sz="4" w:space="0" w:color="auto"/>
              <w:left w:val="single" w:sz="4" w:space="0" w:color="auto"/>
              <w:bottom w:val="single" w:sz="4" w:space="0" w:color="auto"/>
              <w:right w:val="single" w:sz="4" w:space="0" w:color="auto"/>
            </w:tcBorders>
          </w:tcPr>
          <w:p w14:paraId="64EB9DF7" w14:textId="1809C53F" w:rsidR="004C7030" w:rsidRDefault="5C7A713C" w:rsidP="009541F7">
            <w:pPr>
              <w:pStyle w:val="Tabletext"/>
              <w:rPr>
                <w:lang w:eastAsia="zh-CN"/>
              </w:rPr>
            </w:pPr>
            <w:r w:rsidRPr="5C7A713C">
              <w:rPr>
                <w:lang w:eastAsia="zh-CN"/>
              </w:rPr>
              <w:t xml:space="preserve">Player 1 </w:t>
            </w:r>
            <w:r w:rsidR="009541F7">
              <w:rPr>
                <w:lang w:eastAsia="zh-CN"/>
              </w:rPr>
              <w:t>–</w:t>
            </w:r>
            <w:r w:rsidRPr="5C7A713C">
              <w:rPr>
                <w:lang w:eastAsia="zh-CN"/>
              </w:rPr>
              <w:t xml:space="preserve"> </w:t>
            </w:r>
            <w:proofErr w:type="spellStart"/>
            <w:r w:rsidRPr="5C7A713C">
              <w:rPr>
                <w:lang w:eastAsia="zh-CN"/>
              </w:rPr>
              <w:t>NSsu</w:t>
            </w:r>
            <w:proofErr w:type="spellEnd"/>
            <w:r w:rsidRPr="5C7A713C">
              <w:rPr>
                <w:lang w:eastAsia="zh-CN"/>
              </w:rPr>
              <w:t xml:space="preserve"> (Vertical); </w:t>
            </w:r>
          </w:p>
          <w:p w14:paraId="3E17E97E" w14:textId="4C5E252C" w:rsidR="004C7030" w:rsidRDefault="5C7A713C" w:rsidP="009541F7">
            <w:pPr>
              <w:pStyle w:val="Tabletext"/>
              <w:rPr>
                <w:lang w:eastAsia="zh-CN"/>
              </w:rPr>
            </w:pPr>
            <w:r w:rsidRPr="5C7A713C">
              <w:rPr>
                <w:lang w:eastAsia="zh-CN"/>
              </w:rPr>
              <w:t xml:space="preserve">Player 2 </w:t>
            </w:r>
            <w:r w:rsidR="009541F7">
              <w:rPr>
                <w:lang w:eastAsia="zh-CN"/>
              </w:rPr>
              <w:t>–</w:t>
            </w:r>
            <w:r w:rsidRPr="5C7A713C">
              <w:rPr>
                <w:lang w:eastAsia="zh-CN"/>
              </w:rPr>
              <w:t xml:space="preserve"> </w:t>
            </w:r>
            <w:proofErr w:type="spellStart"/>
            <w:r w:rsidRPr="5C7A713C">
              <w:rPr>
                <w:lang w:eastAsia="zh-CN"/>
              </w:rPr>
              <w:t>NSsp</w:t>
            </w:r>
            <w:proofErr w:type="spellEnd"/>
            <w:r w:rsidRPr="5C7A713C">
              <w:rPr>
                <w:lang w:eastAsia="zh-CN"/>
              </w:rPr>
              <w:t xml:space="preserve"> (end-to-end NS provider);</w:t>
            </w:r>
          </w:p>
          <w:p w14:paraId="36655BAB" w14:textId="67A5DA28" w:rsidR="004C7030" w:rsidRDefault="5C7A713C" w:rsidP="009541F7">
            <w:pPr>
              <w:pStyle w:val="Tabletext"/>
              <w:rPr>
                <w:highlight w:val="yellow"/>
                <w:lang w:eastAsia="zh-CN"/>
              </w:rPr>
            </w:pPr>
            <w:r w:rsidRPr="5C7A713C">
              <w:rPr>
                <w:lang w:eastAsia="zh-CN"/>
              </w:rPr>
              <w:t xml:space="preserve">Player 3 </w:t>
            </w:r>
            <w:r w:rsidR="009541F7">
              <w:rPr>
                <w:lang w:eastAsia="zh-CN"/>
              </w:rPr>
              <w:t>–</w:t>
            </w:r>
            <w:r w:rsidRPr="5C7A713C">
              <w:rPr>
                <w:lang w:eastAsia="zh-CN"/>
              </w:rPr>
              <w:t xml:space="preserve"> </w:t>
            </w:r>
            <w:proofErr w:type="spellStart"/>
            <w:r w:rsidRPr="5C7A713C">
              <w:rPr>
                <w:lang w:eastAsia="zh-CN"/>
              </w:rPr>
              <w:t>NSp+NIP</w:t>
            </w:r>
            <w:proofErr w:type="spellEnd"/>
            <w:r w:rsidRPr="5C7A713C">
              <w:rPr>
                <w:lang w:eastAsia="zh-CN"/>
              </w:rPr>
              <w:t xml:space="preserve"> (administrative domain providing network slices to the </w:t>
            </w:r>
            <w:proofErr w:type="spellStart"/>
            <w:r w:rsidRPr="5C7A713C">
              <w:rPr>
                <w:lang w:eastAsia="zh-CN"/>
              </w:rPr>
              <w:t>NSsp</w:t>
            </w:r>
            <w:proofErr w:type="spellEnd"/>
            <w:r w:rsidRPr="5C7A713C">
              <w:rPr>
                <w:lang w:eastAsia="zh-CN"/>
              </w:rPr>
              <w:t>).</w:t>
            </w:r>
          </w:p>
        </w:tc>
      </w:tr>
      <w:tr w:rsidR="004C7030" w14:paraId="09827288" w14:textId="77777777" w:rsidTr="009541F7">
        <w:trPr>
          <w:trHeight w:val="20"/>
        </w:trPr>
        <w:tc>
          <w:tcPr>
            <w:tcW w:w="0" w:type="auto"/>
            <w:tcBorders>
              <w:top w:val="single" w:sz="4" w:space="0" w:color="auto"/>
              <w:left w:val="single" w:sz="4" w:space="0" w:color="auto"/>
              <w:bottom w:val="single" w:sz="4" w:space="0" w:color="auto"/>
              <w:right w:val="single" w:sz="4" w:space="0" w:color="auto"/>
            </w:tcBorders>
          </w:tcPr>
          <w:p w14:paraId="1BBD045D" w14:textId="77777777" w:rsidR="004C7030" w:rsidRDefault="5C7A713C" w:rsidP="009541F7">
            <w:pPr>
              <w:pStyle w:val="Tabletext"/>
              <w:rPr>
                <w:lang w:eastAsia="zh-CN"/>
              </w:rPr>
            </w:pPr>
            <w:r w:rsidRPr="5C7A713C">
              <w:rPr>
                <w:lang w:eastAsia="zh-CN"/>
              </w:rPr>
              <w:t>Figure (optional)</w:t>
            </w:r>
          </w:p>
        </w:tc>
        <w:tc>
          <w:tcPr>
            <w:tcW w:w="0" w:type="auto"/>
            <w:tcBorders>
              <w:top w:val="single" w:sz="4" w:space="0" w:color="auto"/>
              <w:left w:val="single" w:sz="4" w:space="0" w:color="auto"/>
              <w:bottom w:val="single" w:sz="4" w:space="0" w:color="auto"/>
              <w:right w:val="single" w:sz="4" w:space="0" w:color="auto"/>
            </w:tcBorders>
          </w:tcPr>
          <w:p w14:paraId="3D5D1949" w14:textId="77777777" w:rsidR="004C7030" w:rsidRDefault="00B913EC" w:rsidP="009541F7">
            <w:pPr>
              <w:pStyle w:val="Figure"/>
              <w:rPr>
                <w:highlight w:val="yellow"/>
                <w:lang w:eastAsia="zh-CN"/>
              </w:rPr>
            </w:pPr>
            <w:r>
              <w:rPr>
                <w:noProof/>
                <w:lang w:val="fr-FR" w:eastAsia="fr-FR"/>
              </w:rPr>
              <w:drawing>
                <wp:inline distT="0" distB="0" distL="0" distR="0" wp14:anchorId="62D47CAC" wp14:editId="70B0ACA2">
                  <wp:extent cx="3664464" cy="4035861"/>
                  <wp:effectExtent l="0" t="0" r="0" b="3175"/>
                  <wp:docPr id="10" name="Picture 6" descr="Figure I.2.1 Smart Grid Use Case from NSsu perspe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Figure I.2.1 Smart Grid Use Case from NSsu perspective"/>
                          <pic:cNvPicPr>
                            <a:picLocks noChangeAspect="1"/>
                          </pic:cNvPicPr>
                        </pic:nvPicPr>
                        <pic:blipFill>
                          <a:blip r:embed="rId31"/>
                          <a:stretch/>
                        </pic:blipFill>
                        <pic:spPr bwMode="auto">
                          <a:xfrm>
                            <a:off x="0" y="0"/>
                            <a:ext cx="3679339" cy="4052244"/>
                          </a:xfrm>
                          <a:prstGeom prst="rect">
                            <a:avLst/>
                          </a:prstGeom>
                        </pic:spPr>
                      </pic:pic>
                    </a:graphicData>
                  </a:graphic>
                </wp:inline>
              </w:drawing>
            </w:r>
          </w:p>
          <w:p w14:paraId="379FD385" w14:textId="5AAE6C57" w:rsidR="00B916A8" w:rsidRPr="009541F7" w:rsidRDefault="00B916A8" w:rsidP="009541F7">
            <w:pPr>
              <w:pStyle w:val="FigureNoTitle"/>
              <w:rPr>
                <w:sz w:val="22"/>
                <w:szCs w:val="22"/>
                <w:highlight w:val="yellow"/>
                <w:lang w:eastAsia="zh-CN"/>
              </w:rPr>
            </w:pPr>
            <w:r w:rsidRPr="009541F7">
              <w:rPr>
                <w:sz w:val="22"/>
                <w:szCs w:val="22"/>
              </w:rPr>
              <w:t>Figure I.1</w:t>
            </w:r>
            <w:r w:rsidRPr="009541F7">
              <w:rPr>
                <w:i/>
                <w:iCs/>
                <w:sz w:val="22"/>
                <w:szCs w:val="22"/>
              </w:rPr>
              <w:t xml:space="preserve"> </w:t>
            </w:r>
            <w:r w:rsidR="009541F7" w:rsidRPr="009541F7">
              <w:rPr>
                <w:i/>
                <w:iCs/>
                <w:sz w:val="22"/>
                <w:szCs w:val="22"/>
              </w:rPr>
              <w:t xml:space="preserve">– </w:t>
            </w:r>
            <w:r w:rsidRPr="009541F7">
              <w:rPr>
                <w:sz w:val="22"/>
                <w:szCs w:val="22"/>
              </w:rPr>
              <w:t xml:space="preserve">Smart </w:t>
            </w:r>
            <w:r w:rsidR="002A3006" w:rsidRPr="009541F7">
              <w:rPr>
                <w:sz w:val="22"/>
                <w:szCs w:val="22"/>
              </w:rPr>
              <w:t xml:space="preserve">grid use case </w:t>
            </w:r>
            <w:r w:rsidRPr="009541F7">
              <w:rPr>
                <w:sz w:val="22"/>
                <w:szCs w:val="22"/>
              </w:rPr>
              <w:t>from</w:t>
            </w:r>
            <w:r w:rsidR="002A3006" w:rsidRPr="009541F7">
              <w:rPr>
                <w:sz w:val="22"/>
                <w:szCs w:val="22"/>
              </w:rPr>
              <w:t xml:space="preserve"> the</w:t>
            </w:r>
            <w:r w:rsidRPr="009541F7">
              <w:rPr>
                <w:sz w:val="22"/>
                <w:szCs w:val="22"/>
              </w:rPr>
              <w:t xml:space="preserve"> </w:t>
            </w:r>
            <w:proofErr w:type="spellStart"/>
            <w:r w:rsidRPr="009541F7">
              <w:rPr>
                <w:sz w:val="22"/>
                <w:szCs w:val="22"/>
              </w:rPr>
              <w:t>NSsu</w:t>
            </w:r>
            <w:proofErr w:type="spellEnd"/>
            <w:r w:rsidRPr="009541F7">
              <w:rPr>
                <w:sz w:val="22"/>
                <w:szCs w:val="22"/>
              </w:rPr>
              <w:t xml:space="preserve"> perspective</w:t>
            </w:r>
          </w:p>
        </w:tc>
      </w:tr>
      <w:tr w:rsidR="004C7030" w14:paraId="7EF2C0A7" w14:textId="77777777" w:rsidTr="009541F7">
        <w:trPr>
          <w:trHeight w:val="20"/>
        </w:trPr>
        <w:tc>
          <w:tcPr>
            <w:tcW w:w="0" w:type="auto"/>
            <w:tcBorders>
              <w:top w:val="single" w:sz="4" w:space="0" w:color="auto"/>
              <w:left w:val="single" w:sz="4" w:space="0" w:color="auto"/>
              <w:bottom w:val="single" w:sz="4" w:space="0" w:color="auto"/>
              <w:right w:val="single" w:sz="4" w:space="0" w:color="auto"/>
            </w:tcBorders>
          </w:tcPr>
          <w:p w14:paraId="6C707D62" w14:textId="77777777" w:rsidR="004C7030" w:rsidRDefault="5C7A713C" w:rsidP="00690705">
            <w:pPr>
              <w:pStyle w:val="Tabletext"/>
              <w:keepNext/>
              <w:keepLines/>
              <w:rPr>
                <w:lang w:eastAsia="zh-CN"/>
              </w:rPr>
            </w:pPr>
            <w:r w:rsidRPr="5C7A713C">
              <w:rPr>
                <w:lang w:eastAsia="zh-CN"/>
              </w:rPr>
              <w:t>Pre-conditions (optional)</w:t>
            </w:r>
          </w:p>
        </w:tc>
        <w:tc>
          <w:tcPr>
            <w:tcW w:w="0" w:type="auto"/>
            <w:tcBorders>
              <w:top w:val="single" w:sz="4" w:space="0" w:color="auto"/>
              <w:left w:val="single" w:sz="4" w:space="0" w:color="auto"/>
              <w:bottom w:val="single" w:sz="4" w:space="0" w:color="auto"/>
              <w:right w:val="single" w:sz="4" w:space="0" w:color="auto"/>
            </w:tcBorders>
          </w:tcPr>
          <w:p w14:paraId="3286F85C" w14:textId="4B89B55E" w:rsidR="004C7030" w:rsidRDefault="5C7A713C" w:rsidP="00690705">
            <w:pPr>
              <w:pStyle w:val="Tabletext"/>
              <w:keepNext/>
              <w:keepLines/>
              <w:rPr>
                <w:highlight w:val="yellow"/>
                <w:lang w:eastAsia="zh-CN"/>
              </w:rPr>
            </w:pPr>
            <w:r w:rsidRPr="5C7A713C">
              <w:rPr>
                <w:lang w:eastAsia="zh-CN"/>
              </w:rPr>
              <w:t>Vertical power system must be operating normally (all target sections must be energized) and all field IEDs (</w:t>
            </w:r>
            <w:r w:rsidR="00767390" w:rsidRPr="5C7A713C">
              <w:rPr>
                <w:lang w:eastAsia="zh-CN"/>
              </w:rPr>
              <w:t>intelligent electronic devices</w:t>
            </w:r>
            <w:r w:rsidRPr="5C7A713C">
              <w:rPr>
                <w:lang w:eastAsia="zh-CN"/>
              </w:rPr>
              <w:t xml:space="preserve">) protection devices </w:t>
            </w:r>
            <w:r w:rsidR="00767390">
              <w:rPr>
                <w:lang w:eastAsia="zh-CN"/>
              </w:rPr>
              <w:t xml:space="preserve">must be </w:t>
            </w:r>
            <w:r w:rsidRPr="5C7A713C">
              <w:rPr>
                <w:lang w:eastAsia="zh-CN"/>
              </w:rPr>
              <w:t xml:space="preserve">communicating with each other using </w:t>
            </w:r>
            <w:r w:rsidR="001B3F33">
              <w:rPr>
                <w:lang w:eastAsia="zh-CN"/>
              </w:rPr>
              <w:t>[</w:t>
            </w:r>
            <w:r w:rsidRPr="5C7A713C">
              <w:rPr>
                <w:lang w:eastAsia="zh-CN"/>
              </w:rPr>
              <w:t>IEC 61850</w:t>
            </w:r>
            <w:r w:rsidR="00126C9C">
              <w:rPr>
                <w:lang w:eastAsia="zh-CN"/>
              </w:rPr>
              <w:t>-x</w:t>
            </w:r>
            <w:r w:rsidR="001B3F33">
              <w:rPr>
                <w:lang w:eastAsia="zh-CN"/>
              </w:rPr>
              <w:t>]</w:t>
            </w:r>
            <w:r w:rsidRPr="5C7A713C">
              <w:rPr>
                <w:lang w:eastAsia="zh-CN"/>
              </w:rPr>
              <w:t xml:space="preserve"> R-GOOSE and with the control centr</w:t>
            </w:r>
            <w:r w:rsidR="003D03FF">
              <w:rPr>
                <w:lang w:eastAsia="zh-CN"/>
              </w:rPr>
              <w:t>e</w:t>
            </w:r>
            <w:r w:rsidRPr="5C7A713C">
              <w:rPr>
                <w:lang w:eastAsia="zh-CN"/>
              </w:rPr>
              <w:t>/substation.</w:t>
            </w:r>
            <w:r w:rsidRPr="5C7A713C">
              <w:rPr>
                <w:rFonts w:ascii="Calibri" w:hAnsi="Calibri" w:cs="Calibri"/>
                <w:color w:val="000000" w:themeColor="text1"/>
              </w:rPr>
              <w:t xml:space="preserve"> </w:t>
            </w:r>
          </w:p>
        </w:tc>
      </w:tr>
      <w:tr w:rsidR="004C7030" w14:paraId="79808BBE" w14:textId="77777777" w:rsidTr="009541F7">
        <w:trPr>
          <w:trHeight w:val="20"/>
        </w:trPr>
        <w:tc>
          <w:tcPr>
            <w:tcW w:w="0" w:type="auto"/>
            <w:tcBorders>
              <w:top w:val="single" w:sz="4" w:space="0" w:color="auto"/>
              <w:left w:val="single" w:sz="4" w:space="0" w:color="auto"/>
              <w:bottom w:val="single" w:sz="4" w:space="0" w:color="auto"/>
              <w:right w:val="single" w:sz="4" w:space="0" w:color="auto"/>
            </w:tcBorders>
          </w:tcPr>
          <w:p w14:paraId="41D5C1B3" w14:textId="77777777" w:rsidR="004C7030" w:rsidRDefault="5C7A713C" w:rsidP="009541F7">
            <w:pPr>
              <w:pStyle w:val="Tabletext"/>
              <w:rPr>
                <w:lang w:eastAsia="zh-CN"/>
              </w:rPr>
            </w:pPr>
            <w:r w:rsidRPr="5C7A713C">
              <w:rPr>
                <w:lang w:eastAsia="zh-CN"/>
              </w:rPr>
              <w:t>Post-conditions (optional)</w:t>
            </w:r>
          </w:p>
        </w:tc>
        <w:tc>
          <w:tcPr>
            <w:tcW w:w="0" w:type="auto"/>
            <w:tcBorders>
              <w:top w:val="single" w:sz="4" w:space="0" w:color="auto"/>
              <w:left w:val="single" w:sz="4" w:space="0" w:color="auto"/>
              <w:bottom w:val="single" w:sz="4" w:space="0" w:color="auto"/>
              <w:right w:val="single" w:sz="4" w:space="0" w:color="auto"/>
            </w:tcBorders>
          </w:tcPr>
          <w:p w14:paraId="4074D3C2" w14:textId="77777777" w:rsidR="004C7030" w:rsidRDefault="5C7A713C" w:rsidP="009541F7">
            <w:pPr>
              <w:pStyle w:val="Tabletext"/>
              <w:rPr>
                <w:lang w:eastAsia="zh-CN"/>
              </w:rPr>
            </w:pPr>
            <w:r w:rsidRPr="5C7A713C">
              <w:rPr>
                <w:lang w:eastAsia="zh-CN"/>
              </w:rPr>
              <w:t>Once the use case has been executed, the entire system should maintain normal operation (communication-wise). The metrics defined for the pre-conditions should be used for the post-conditions as well.</w:t>
            </w:r>
          </w:p>
          <w:p w14:paraId="5CEC8A3F" w14:textId="7CFFAFDC" w:rsidR="004C7030" w:rsidRDefault="00767390" w:rsidP="009541F7">
            <w:pPr>
              <w:pStyle w:val="Tabletext"/>
            </w:pPr>
            <w:r>
              <w:rPr>
                <w:lang w:eastAsia="zh-CN"/>
              </w:rPr>
              <w:t>The u</w:t>
            </w:r>
            <w:r w:rsidR="5C7A713C" w:rsidRPr="5C7A713C">
              <w:rPr>
                <w:lang w:eastAsia="zh-CN"/>
              </w:rPr>
              <w:t>se case scenario will be successful if the R-GOOSE events are received by the IEDs within the defined time, i.e., in time for the protection functions to coordinate.</w:t>
            </w:r>
          </w:p>
        </w:tc>
      </w:tr>
      <w:tr w:rsidR="004C7030" w14:paraId="7D6024D3" w14:textId="77777777" w:rsidTr="009541F7">
        <w:trPr>
          <w:trHeight w:val="20"/>
        </w:trPr>
        <w:tc>
          <w:tcPr>
            <w:tcW w:w="0" w:type="auto"/>
            <w:tcBorders>
              <w:top w:val="single" w:sz="4" w:space="0" w:color="auto"/>
              <w:left w:val="single" w:sz="4" w:space="0" w:color="auto"/>
              <w:bottom w:val="single" w:sz="4" w:space="0" w:color="auto"/>
              <w:right w:val="single" w:sz="4" w:space="0" w:color="auto"/>
            </w:tcBorders>
          </w:tcPr>
          <w:p w14:paraId="537DF7B3" w14:textId="77777777" w:rsidR="004C7030" w:rsidRDefault="5C7A713C" w:rsidP="009541F7">
            <w:pPr>
              <w:pStyle w:val="Tabletext"/>
              <w:rPr>
                <w:lang w:eastAsia="zh-CN"/>
              </w:rPr>
            </w:pPr>
            <w:r w:rsidRPr="5C7A713C">
              <w:rPr>
                <w:lang w:eastAsia="zh-CN"/>
              </w:rPr>
              <w:t>Derived requirements</w:t>
            </w:r>
          </w:p>
        </w:tc>
        <w:tc>
          <w:tcPr>
            <w:tcW w:w="0" w:type="auto"/>
            <w:tcBorders>
              <w:top w:val="single" w:sz="4" w:space="0" w:color="auto"/>
              <w:left w:val="single" w:sz="4" w:space="0" w:color="auto"/>
              <w:bottom w:val="single" w:sz="4" w:space="0" w:color="auto"/>
              <w:right w:val="single" w:sz="4" w:space="0" w:color="auto"/>
            </w:tcBorders>
          </w:tcPr>
          <w:p w14:paraId="22947BA6" w14:textId="69179567" w:rsidR="004C7030" w:rsidRDefault="5C7A713C" w:rsidP="009541F7">
            <w:pPr>
              <w:pStyle w:val="Tabletext"/>
              <w:rPr>
                <w:lang w:eastAsia="zh-CN"/>
              </w:rPr>
            </w:pPr>
            <w:r w:rsidRPr="5C7A713C">
              <w:rPr>
                <w:lang w:eastAsia="zh-CN"/>
              </w:rPr>
              <w:t xml:space="preserve">The system should be monitored for a pre-defined time period while in normal operation, before the use case scenario events take place. QoS must be evaluated for peer-to-peer communications between IEDs and for communications between the IEDs and the control </w:t>
            </w:r>
            <w:r w:rsidR="00435C15" w:rsidRPr="5C7A713C">
              <w:rPr>
                <w:lang w:eastAsia="zh-CN"/>
              </w:rPr>
              <w:t>centre</w:t>
            </w:r>
            <w:r w:rsidRPr="5C7A713C">
              <w:rPr>
                <w:lang w:eastAsia="zh-CN"/>
              </w:rPr>
              <w:t>/substation.</w:t>
            </w:r>
          </w:p>
          <w:p w14:paraId="35585F2E" w14:textId="77777777" w:rsidR="004C7030" w:rsidRDefault="5C7A713C" w:rsidP="009541F7">
            <w:pPr>
              <w:pStyle w:val="Tabletext"/>
              <w:rPr>
                <w:lang w:eastAsia="zh-CN"/>
              </w:rPr>
            </w:pPr>
            <w:r w:rsidRPr="5C7A713C">
              <w:rPr>
                <w:lang w:eastAsia="zh-CN"/>
              </w:rPr>
              <w:t>The following metrics should be used for measuring QoS:</w:t>
            </w:r>
          </w:p>
          <w:p w14:paraId="1A483351" w14:textId="32D02952" w:rsidR="004C7030" w:rsidRDefault="009541F7" w:rsidP="009541F7">
            <w:pPr>
              <w:pStyle w:val="Tabletext"/>
              <w:ind w:left="235" w:hanging="235"/>
              <w:rPr>
                <w:lang w:eastAsia="zh-CN"/>
              </w:rPr>
            </w:pPr>
            <w:r w:rsidRPr="008B1003">
              <w:t>•</w:t>
            </w:r>
            <w:r w:rsidRPr="008B1003">
              <w:tab/>
            </w:r>
            <w:r w:rsidR="5C7A713C" w:rsidRPr="5C7A713C">
              <w:rPr>
                <w:lang w:eastAsia="zh-CN"/>
              </w:rPr>
              <w:t xml:space="preserve">End-to-end </w:t>
            </w:r>
            <w:r w:rsidR="00767390" w:rsidRPr="5C7A713C">
              <w:rPr>
                <w:lang w:eastAsia="zh-CN"/>
              </w:rPr>
              <w:t>laten</w:t>
            </w:r>
            <w:r w:rsidR="5C7A713C" w:rsidRPr="5C7A713C">
              <w:rPr>
                <w:lang w:eastAsia="zh-CN"/>
              </w:rPr>
              <w:t>cy;</w:t>
            </w:r>
          </w:p>
          <w:p w14:paraId="5EE56877" w14:textId="53686679" w:rsidR="004C7030" w:rsidRDefault="009541F7" w:rsidP="009541F7">
            <w:pPr>
              <w:pStyle w:val="Tabletext"/>
              <w:ind w:left="235" w:hanging="235"/>
              <w:rPr>
                <w:lang w:eastAsia="zh-CN"/>
              </w:rPr>
            </w:pPr>
            <w:r w:rsidRPr="008B1003">
              <w:t>•</w:t>
            </w:r>
            <w:r w:rsidRPr="008B1003">
              <w:tab/>
            </w:r>
            <w:r w:rsidR="5C7A713C" w:rsidRPr="5C7A713C">
              <w:rPr>
                <w:lang w:eastAsia="zh-CN"/>
              </w:rPr>
              <w:t xml:space="preserve">Packet </w:t>
            </w:r>
            <w:r w:rsidR="00767390" w:rsidRPr="5C7A713C">
              <w:rPr>
                <w:lang w:eastAsia="zh-CN"/>
              </w:rPr>
              <w:t xml:space="preserve">loss/ bit error rate </w:t>
            </w:r>
            <w:r w:rsidR="5C7A713C" w:rsidRPr="5C7A713C">
              <w:rPr>
                <w:lang w:eastAsia="zh-CN"/>
              </w:rPr>
              <w:t>(BER);</w:t>
            </w:r>
          </w:p>
          <w:p w14:paraId="21E5865B" w14:textId="3513F987" w:rsidR="004C7030" w:rsidRDefault="009541F7" w:rsidP="009541F7">
            <w:pPr>
              <w:pStyle w:val="Tabletext"/>
              <w:ind w:left="235" w:hanging="235"/>
            </w:pPr>
            <w:r w:rsidRPr="008B1003">
              <w:t>•</w:t>
            </w:r>
            <w:r w:rsidRPr="008B1003">
              <w:tab/>
            </w:r>
            <w:r w:rsidR="5C7A713C" w:rsidRPr="5C7A713C">
              <w:rPr>
                <w:lang w:eastAsia="zh-CN"/>
              </w:rPr>
              <w:t>Out-of-order packets.</w:t>
            </w:r>
          </w:p>
        </w:tc>
      </w:tr>
    </w:tbl>
    <w:p w14:paraId="61548864" w14:textId="41E47D6D" w:rsidR="004C7030" w:rsidRPr="00C80772" w:rsidRDefault="00B913EC" w:rsidP="00C80772">
      <w:pPr>
        <w:pStyle w:val="Heading2"/>
      </w:pPr>
      <w:bookmarkStart w:id="95" w:name="_Toc43729290"/>
      <w:bookmarkStart w:id="96" w:name="_Toc232071724"/>
      <w:bookmarkStart w:id="97" w:name="_Toc232077358"/>
      <w:r>
        <w:rPr>
          <w:lang w:eastAsia="zh-CN"/>
        </w:rPr>
        <w:t>I.3</w:t>
      </w:r>
      <w:r w:rsidR="00C80772">
        <w:rPr>
          <w:lang w:eastAsia="zh-CN"/>
        </w:rPr>
        <w:tab/>
      </w:r>
      <w:r>
        <w:rPr>
          <w:lang w:eastAsia="zh-CN"/>
        </w:rPr>
        <w:t xml:space="preserve">eHealth </w:t>
      </w:r>
      <w:r w:rsidR="00083059">
        <w:rPr>
          <w:lang w:eastAsia="zh-CN"/>
        </w:rPr>
        <w:t xml:space="preserve">vertical service </w:t>
      </w:r>
      <w:r>
        <w:rPr>
          <w:lang w:eastAsia="zh-CN"/>
        </w:rPr>
        <w:t>UC</w:t>
      </w:r>
      <w:bookmarkEnd w:id="95"/>
      <w:bookmarkEnd w:id="96"/>
      <w:bookmarkEnd w:id="97"/>
    </w:p>
    <w:tbl>
      <w:tblPr>
        <w:tblStyle w:val="TableGrid"/>
        <w:tblW w:w="9639" w:type="dxa"/>
        <w:tblLayout w:type="fixed"/>
        <w:tblLook w:val="04A0" w:firstRow="1" w:lastRow="0" w:firstColumn="1" w:lastColumn="0" w:noHBand="0" w:noVBand="1"/>
      </w:tblPr>
      <w:tblGrid>
        <w:gridCol w:w="1635"/>
        <w:gridCol w:w="8004"/>
      </w:tblGrid>
      <w:tr w:rsidR="00690705" w14:paraId="14D60D8B" w14:textId="77777777" w:rsidTr="00690705">
        <w:trPr>
          <w:tblHeader/>
        </w:trPr>
        <w:tc>
          <w:tcPr>
            <w:tcW w:w="9639" w:type="dxa"/>
            <w:gridSpan w:val="2"/>
            <w:tcBorders>
              <w:top w:val="nil"/>
              <w:left w:val="nil"/>
              <w:bottom w:val="single" w:sz="4" w:space="0" w:color="000000" w:themeColor="text1"/>
              <w:right w:val="nil"/>
            </w:tcBorders>
          </w:tcPr>
          <w:p w14:paraId="42460FB9" w14:textId="7E2B471D" w:rsidR="00690705" w:rsidRPr="5C7A713C" w:rsidRDefault="00690705" w:rsidP="00690705">
            <w:pPr>
              <w:pStyle w:val="TableNoTitle0"/>
              <w:rPr>
                <w:lang w:eastAsia="zh-CN"/>
              </w:rPr>
            </w:pPr>
            <w:r w:rsidRPr="00690705">
              <w:rPr>
                <w:lang w:eastAsia="zh-CN"/>
              </w:rPr>
              <w:t>Table I.3 – eHealth vertical service use case</w:t>
            </w:r>
          </w:p>
        </w:tc>
      </w:tr>
      <w:tr w:rsidR="004C7030" w14:paraId="36EC8AC5" w14:textId="77777777" w:rsidTr="00690705">
        <w:trPr>
          <w:tblHeader/>
        </w:trPr>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F0358" w14:textId="77777777" w:rsidR="004C7030" w:rsidRDefault="5C7A713C" w:rsidP="00340F68">
            <w:pPr>
              <w:pStyle w:val="Tablehead"/>
              <w:rPr>
                <w:lang w:eastAsia="zh-CN"/>
              </w:rPr>
            </w:pPr>
            <w:r w:rsidRPr="5C7A713C">
              <w:rPr>
                <w:lang w:eastAsia="zh-CN"/>
              </w:rPr>
              <w:t>Title</w:t>
            </w:r>
          </w:p>
        </w:tc>
        <w:tc>
          <w:tcPr>
            <w:tcW w:w="8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0229C" w14:textId="2A2B784B" w:rsidR="004C7030" w:rsidRDefault="5C7A713C" w:rsidP="00340F68">
            <w:pPr>
              <w:pStyle w:val="Tablehead"/>
              <w:rPr>
                <w:highlight w:val="yellow"/>
              </w:rPr>
            </w:pPr>
            <w:r w:rsidRPr="5C7A713C">
              <w:rPr>
                <w:lang w:eastAsia="zh-CN"/>
              </w:rPr>
              <w:t>5G network slicing for mission-critical services</w:t>
            </w:r>
            <w:r w:rsidR="00251418">
              <w:rPr>
                <w:lang w:eastAsia="zh-CN"/>
              </w:rPr>
              <w:t xml:space="preserve"> (see Figures I.2 and I.3)</w:t>
            </w:r>
          </w:p>
        </w:tc>
      </w:tr>
      <w:tr w:rsidR="004C7030" w14:paraId="1B8DDA2F" w14:textId="77777777" w:rsidTr="00690705">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48813" w14:textId="77777777" w:rsidR="004C7030" w:rsidRDefault="5C7A713C" w:rsidP="00340F68">
            <w:pPr>
              <w:pStyle w:val="Tabletext"/>
              <w:rPr>
                <w:lang w:eastAsia="zh-CN"/>
              </w:rPr>
            </w:pPr>
            <w:r w:rsidRPr="5C7A713C">
              <w:rPr>
                <w:lang w:eastAsia="zh-CN"/>
              </w:rPr>
              <w:t>Description</w:t>
            </w:r>
          </w:p>
        </w:tc>
        <w:tc>
          <w:tcPr>
            <w:tcW w:w="8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518F1" w14:textId="4BE60657" w:rsidR="004C7030" w:rsidRDefault="5C7A713C" w:rsidP="00340F68">
            <w:pPr>
              <w:pStyle w:val="Tabletext"/>
            </w:pPr>
            <w:r w:rsidRPr="5C7A713C">
              <w:rPr>
                <w:lang w:eastAsia="zh-CN"/>
              </w:rPr>
              <w:t xml:space="preserve">Vertical (eHealth ambulance service) </w:t>
            </w:r>
            <w:r w:rsidR="001165BA">
              <w:rPr>
                <w:lang w:eastAsia="zh-CN"/>
              </w:rPr>
              <w:t>–</w:t>
            </w:r>
            <w:r w:rsidRPr="5C7A713C">
              <w:rPr>
                <w:lang w:eastAsia="zh-CN"/>
              </w:rPr>
              <w:t xml:space="preserve"> requests a</w:t>
            </w:r>
            <w:r w:rsidR="00D30735">
              <w:rPr>
                <w:lang w:eastAsia="zh-CN"/>
              </w:rPr>
              <w:t>n</w:t>
            </w:r>
            <w:r w:rsidRPr="5C7A713C">
              <w:rPr>
                <w:lang w:eastAsia="zh-CN"/>
              </w:rPr>
              <w:t xml:space="preserve"> </w:t>
            </w:r>
            <w:proofErr w:type="spellStart"/>
            <w:r w:rsidRPr="5C7A713C">
              <w:rPr>
                <w:lang w:eastAsia="zh-CN"/>
              </w:rPr>
              <w:t>eMBB</w:t>
            </w:r>
            <w:proofErr w:type="spellEnd"/>
            <w:r w:rsidRPr="5C7A713C">
              <w:rPr>
                <w:lang w:eastAsia="zh-CN"/>
              </w:rPr>
              <w:t xml:space="preserve"> service from a </w:t>
            </w:r>
            <w:proofErr w:type="spellStart"/>
            <w:r w:rsidRPr="5C7A713C">
              <w:rPr>
                <w:lang w:eastAsia="zh-CN"/>
              </w:rPr>
              <w:t>NSsp</w:t>
            </w:r>
            <w:proofErr w:type="spellEnd"/>
          </w:p>
          <w:p w14:paraId="1C0ABFCD" w14:textId="20B31158" w:rsidR="004C7030" w:rsidRDefault="5C7A713C" w:rsidP="00340F68">
            <w:pPr>
              <w:pStyle w:val="Tabletext"/>
            </w:pPr>
            <w:proofErr w:type="spellStart"/>
            <w:r w:rsidRPr="5C7A713C">
              <w:rPr>
                <w:lang w:eastAsia="zh-CN"/>
              </w:rPr>
              <w:t>NSsp</w:t>
            </w:r>
            <w:proofErr w:type="spellEnd"/>
            <w:r w:rsidRPr="5C7A713C">
              <w:rPr>
                <w:lang w:eastAsia="zh-CN"/>
              </w:rPr>
              <w:t xml:space="preserve"> </w:t>
            </w:r>
            <w:r w:rsidR="001165BA">
              <w:rPr>
                <w:lang w:eastAsia="zh-CN"/>
              </w:rPr>
              <w:t>–</w:t>
            </w:r>
            <w:r w:rsidRPr="5C7A713C">
              <w:rPr>
                <w:lang w:eastAsia="zh-CN"/>
              </w:rPr>
              <w:t xml:space="preserve"> responsible </w:t>
            </w:r>
            <w:r w:rsidRPr="5C7A713C">
              <w:rPr>
                <w:color w:val="000000" w:themeColor="text1"/>
              </w:rPr>
              <w:t xml:space="preserve">for managing the service lifecycle, including its exposition to the </w:t>
            </w:r>
            <w:proofErr w:type="spellStart"/>
            <w:r w:rsidRPr="5C7A713C">
              <w:rPr>
                <w:lang w:eastAsia="zh-CN"/>
              </w:rPr>
              <w:t>NSsu</w:t>
            </w:r>
            <w:proofErr w:type="spellEnd"/>
            <w:r w:rsidRPr="5C7A713C">
              <w:rPr>
                <w:lang w:eastAsia="zh-CN"/>
              </w:rPr>
              <w:t xml:space="preserve"> </w:t>
            </w:r>
            <w:r w:rsidRPr="5C7A713C">
              <w:rPr>
                <w:color w:val="000000" w:themeColor="text1"/>
              </w:rPr>
              <w:t>and creation (composition of the end-to-end Network Slice across one or multiple administrative domains), aggregating multi-domain FCAPS, and hosting the optimisation over multiple administrative domains.</w:t>
            </w:r>
          </w:p>
          <w:p w14:paraId="63936C2F" w14:textId="5B3A0D20" w:rsidR="004C7030" w:rsidRPr="00340F68" w:rsidRDefault="5C7A713C" w:rsidP="00340F68">
            <w:pPr>
              <w:pStyle w:val="Tabletext"/>
              <w:rPr>
                <w:color w:val="000000" w:themeColor="text1"/>
              </w:rPr>
            </w:pPr>
            <w:proofErr w:type="spellStart"/>
            <w:r w:rsidRPr="5C7A713C">
              <w:rPr>
                <w:lang w:eastAsia="zh-CN"/>
              </w:rPr>
              <w:t>NSp</w:t>
            </w:r>
            <w:proofErr w:type="spellEnd"/>
            <w:r w:rsidRPr="5C7A713C">
              <w:rPr>
                <w:lang w:eastAsia="zh-CN"/>
              </w:rPr>
              <w:t xml:space="preserve"> </w:t>
            </w:r>
            <w:r w:rsidR="001165BA">
              <w:rPr>
                <w:lang w:eastAsia="zh-CN"/>
              </w:rPr>
              <w:t>–</w:t>
            </w:r>
            <w:r w:rsidRPr="5C7A713C">
              <w:rPr>
                <w:lang w:eastAsia="zh-CN"/>
              </w:rPr>
              <w:t xml:space="preserve"> </w:t>
            </w:r>
            <w:r w:rsidRPr="5C7A713C">
              <w:rPr>
                <w:color w:val="000000" w:themeColor="text1"/>
              </w:rPr>
              <w:t xml:space="preserve">responsible for managing the NSs and involved network resources lifecycle, including their creation and exposition to the </w:t>
            </w:r>
            <w:proofErr w:type="spellStart"/>
            <w:r w:rsidRPr="5C7A713C">
              <w:rPr>
                <w:lang w:eastAsia="zh-CN"/>
              </w:rPr>
              <w:t>NSsp</w:t>
            </w:r>
            <w:proofErr w:type="spellEnd"/>
            <w:r w:rsidRPr="5C7A713C">
              <w:rPr>
                <w:color w:val="000000" w:themeColor="text1"/>
              </w:rPr>
              <w:t xml:space="preserve">, as well as their provision, monitoring and optimization. One </w:t>
            </w:r>
            <w:proofErr w:type="spellStart"/>
            <w:r w:rsidRPr="5C7A713C">
              <w:rPr>
                <w:color w:val="000000" w:themeColor="text1"/>
              </w:rPr>
              <w:t>NSp</w:t>
            </w:r>
            <w:proofErr w:type="spellEnd"/>
            <w:r w:rsidRPr="5C7A713C">
              <w:rPr>
                <w:color w:val="000000" w:themeColor="text1"/>
              </w:rPr>
              <w:t xml:space="preserve"> represents one administrative domain.</w:t>
            </w:r>
          </w:p>
          <w:p w14:paraId="29AA38BE" w14:textId="402DE6D6" w:rsidR="004C7030" w:rsidRDefault="00D30735" w:rsidP="00340F68">
            <w:pPr>
              <w:pStyle w:val="Tabletext"/>
            </w:pPr>
            <w:r>
              <w:rPr>
                <w:color w:val="000000" w:themeColor="text1"/>
              </w:rPr>
              <w:t xml:space="preserve">The </w:t>
            </w:r>
            <w:r w:rsidR="5C7A713C" w:rsidRPr="5C7A713C">
              <w:rPr>
                <w:color w:val="000000" w:themeColor="text1"/>
              </w:rPr>
              <w:t xml:space="preserve">eHealth use case aims at leveraging from the public safety service that takes priority over all other network traffic (e.g., industries 4.0, smart city, ad hoc access). It is crucial to guarantee the SLA for the service, e.g., availability, delay, bandwidth, coverage, security, etc. </w:t>
            </w:r>
            <w:r>
              <w:rPr>
                <w:color w:val="000000" w:themeColor="text1"/>
              </w:rPr>
              <w:t>T</w:t>
            </w:r>
            <w:r w:rsidR="5C7A713C" w:rsidRPr="5C7A713C">
              <w:rPr>
                <w:color w:val="000000" w:themeColor="text1"/>
              </w:rPr>
              <w:t>he proposed approach meet</w:t>
            </w:r>
            <w:r w:rsidR="00435C15">
              <w:rPr>
                <w:color w:val="000000" w:themeColor="text1"/>
              </w:rPr>
              <w:t>s</w:t>
            </w:r>
            <w:r w:rsidR="5C7A713C" w:rsidRPr="5C7A713C">
              <w:rPr>
                <w:color w:val="000000" w:themeColor="text1"/>
              </w:rPr>
              <w:t xml:space="preserve"> these requirements with the approaches below:</w:t>
            </w:r>
            <w:r w:rsidR="5C7A713C" w:rsidRPr="5C7A713C">
              <w:rPr>
                <w:rFonts w:ascii="Calibri" w:hAnsi="Calibri" w:cs="Calibri"/>
                <w:color w:val="000000" w:themeColor="text1"/>
                <w:szCs w:val="22"/>
              </w:rPr>
              <w:t xml:space="preserve"> </w:t>
            </w:r>
          </w:p>
          <w:p w14:paraId="024F998F" w14:textId="7087A258" w:rsidR="004C7030" w:rsidRDefault="00340F68" w:rsidP="00340F68">
            <w:pPr>
              <w:pStyle w:val="Tabletext"/>
              <w:ind w:left="235" w:hanging="235"/>
              <w:rPr>
                <w:color w:val="000000" w:themeColor="text1"/>
              </w:rPr>
            </w:pPr>
            <w:r w:rsidRPr="008B1003">
              <w:t>•</w:t>
            </w:r>
            <w:r w:rsidRPr="008B1003">
              <w:tab/>
            </w:r>
            <w:r w:rsidR="5C7A713C" w:rsidRPr="5C7A713C">
              <w:rPr>
                <w:color w:val="000000" w:themeColor="text1"/>
              </w:rPr>
              <w:t xml:space="preserve">OSA towards the vertical, with </w:t>
            </w:r>
            <w:r w:rsidR="00D30735" w:rsidRPr="5C7A713C">
              <w:rPr>
                <w:color w:val="000000" w:themeColor="text1"/>
              </w:rPr>
              <w:t xml:space="preserve">plug and play </w:t>
            </w:r>
            <w:r w:rsidR="5C7A713C" w:rsidRPr="5C7A713C">
              <w:rPr>
                <w:color w:val="000000" w:themeColor="text1"/>
              </w:rPr>
              <w:t>(P&amp;P) functionalities for service monitoring, reconfiguring and auto scaling.</w:t>
            </w:r>
          </w:p>
          <w:p w14:paraId="42C2AFD5" w14:textId="1C7CF9F5" w:rsidR="004C7030" w:rsidRDefault="00340F68" w:rsidP="00340F68">
            <w:pPr>
              <w:pStyle w:val="Tabletext"/>
              <w:ind w:left="235" w:hanging="235"/>
              <w:rPr>
                <w:color w:val="000000" w:themeColor="text1"/>
              </w:rPr>
            </w:pPr>
            <w:r w:rsidRPr="008B1003">
              <w:t>•</w:t>
            </w:r>
            <w:r w:rsidRPr="008B1003">
              <w:tab/>
            </w:r>
            <w:r w:rsidR="5C7A713C" w:rsidRPr="00340F68">
              <w:rPr>
                <w:lang w:eastAsia="zh-CN"/>
              </w:rPr>
              <w:t>Cross</w:t>
            </w:r>
            <w:r w:rsidR="5C7A713C" w:rsidRPr="5C7A713C">
              <w:rPr>
                <w:color w:val="000000" w:themeColor="text1"/>
              </w:rPr>
              <w:t>-domain, cross-plane orchestration to provide dynamic slicing</w:t>
            </w:r>
            <w:r w:rsidR="00C966F0">
              <w:rPr>
                <w:color w:val="000000" w:themeColor="text1"/>
              </w:rPr>
              <w:t xml:space="preserve"> and</w:t>
            </w:r>
            <w:r w:rsidR="5C7A713C" w:rsidRPr="5C7A713C">
              <w:rPr>
                <w:color w:val="000000" w:themeColor="text1"/>
              </w:rPr>
              <w:t xml:space="preserve"> dynamic reconfiguration based on priority level.</w:t>
            </w:r>
          </w:p>
          <w:p w14:paraId="41E050A7" w14:textId="740609EC" w:rsidR="004C7030" w:rsidRDefault="00340F68" w:rsidP="00340F68">
            <w:pPr>
              <w:pStyle w:val="Tabletext"/>
              <w:ind w:left="235" w:hanging="235"/>
              <w:rPr>
                <w:color w:val="000000" w:themeColor="text1"/>
              </w:rPr>
            </w:pPr>
            <w:r w:rsidRPr="008B1003">
              <w:t>•</w:t>
            </w:r>
            <w:r w:rsidRPr="008B1003">
              <w:tab/>
            </w:r>
            <w:r w:rsidR="5C7A713C" w:rsidRPr="00340F68">
              <w:rPr>
                <w:lang w:eastAsia="zh-CN"/>
              </w:rPr>
              <w:t>Cognitive</w:t>
            </w:r>
            <w:r w:rsidR="5C7A713C" w:rsidRPr="5C7A713C">
              <w:rPr>
                <w:color w:val="000000" w:themeColor="text1"/>
              </w:rPr>
              <w:t>, agile QoE management of network slices for service assurance of vertical business.</w:t>
            </w:r>
          </w:p>
          <w:p w14:paraId="5582F214" w14:textId="12409AEB" w:rsidR="004C7030" w:rsidRDefault="00340F68" w:rsidP="00340F68">
            <w:pPr>
              <w:pStyle w:val="Tabletext"/>
              <w:ind w:left="235" w:hanging="235"/>
            </w:pPr>
            <w:r w:rsidRPr="008B1003">
              <w:t>•</w:t>
            </w:r>
            <w:r w:rsidRPr="008B1003">
              <w:tab/>
            </w:r>
            <w:r w:rsidR="5C7A713C" w:rsidRPr="5C7A713C">
              <w:rPr>
                <w:color w:val="000000" w:themeColor="text1"/>
              </w:rPr>
              <w:t>End-to-end network slice FCAPS management to manage fault, configuration, accounting, performance and security of all network slices across multiple planes and network operator domains.</w:t>
            </w:r>
          </w:p>
        </w:tc>
      </w:tr>
      <w:tr w:rsidR="004C7030" w14:paraId="2B70A195" w14:textId="77777777" w:rsidTr="00690705">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80CA6" w14:textId="77777777" w:rsidR="004C7030" w:rsidRDefault="5C7A713C" w:rsidP="00340F68">
            <w:pPr>
              <w:pStyle w:val="Tabletext"/>
              <w:rPr>
                <w:lang w:eastAsia="zh-CN"/>
              </w:rPr>
            </w:pPr>
            <w:r w:rsidRPr="5C7A713C">
              <w:rPr>
                <w:lang w:eastAsia="zh-CN"/>
              </w:rPr>
              <w:t>Roles</w:t>
            </w:r>
          </w:p>
        </w:tc>
        <w:tc>
          <w:tcPr>
            <w:tcW w:w="8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A1265" w14:textId="77777777" w:rsidR="004C7030" w:rsidRDefault="5C7A713C" w:rsidP="00340F68">
            <w:pPr>
              <w:pStyle w:val="Tabletext"/>
              <w:rPr>
                <w:highlight w:val="yellow"/>
                <w:lang w:eastAsia="zh-CN"/>
              </w:rPr>
            </w:pPr>
            <w:proofErr w:type="spellStart"/>
            <w:r w:rsidRPr="5C7A713C">
              <w:rPr>
                <w:lang w:eastAsia="zh-CN"/>
              </w:rPr>
              <w:t>NSsu</w:t>
            </w:r>
            <w:proofErr w:type="spellEnd"/>
            <w:r w:rsidRPr="5C7A713C">
              <w:rPr>
                <w:lang w:eastAsia="zh-CN"/>
              </w:rPr>
              <w:t xml:space="preserve">, </w:t>
            </w:r>
            <w:proofErr w:type="spellStart"/>
            <w:r w:rsidRPr="5C7A713C">
              <w:rPr>
                <w:lang w:eastAsia="zh-CN"/>
              </w:rPr>
              <w:t>NSsp</w:t>
            </w:r>
            <w:proofErr w:type="spellEnd"/>
            <w:r w:rsidRPr="5C7A713C">
              <w:rPr>
                <w:lang w:eastAsia="zh-CN"/>
              </w:rPr>
              <w:t xml:space="preserve">, </w:t>
            </w:r>
            <w:proofErr w:type="spellStart"/>
            <w:r w:rsidRPr="5C7A713C">
              <w:rPr>
                <w:lang w:eastAsia="zh-CN"/>
              </w:rPr>
              <w:t>NSp</w:t>
            </w:r>
            <w:proofErr w:type="spellEnd"/>
            <w:r w:rsidRPr="5C7A713C">
              <w:rPr>
                <w:lang w:eastAsia="zh-CN"/>
              </w:rPr>
              <w:t>, Nip</w:t>
            </w:r>
          </w:p>
        </w:tc>
      </w:tr>
      <w:tr w:rsidR="004C7030" w14:paraId="68D13B40" w14:textId="77777777" w:rsidTr="00690705">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39265" w14:textId="77777777" w:rsidR="004C7030" w:rsidRDefault="5C7A713C" w:rsidP="00340F68">
            <w:pPr>
              <w:pStyle w:val="Tabletext"/>
              <w:rPr>
                <w:lang w:eastAsia="zh-CN"/>
              </w:rPr>
            </w:pPr>
            <w:r w:rsidRPr="5C7A713C">
              <w:rPr>
                <w:lang w:eastAsia="zh-CN"/>
              </w:rPr>
              <w:t>Figure (optional)</w:t>
            </w:r>
          </w:p>
        </w:tc>
        <w:tc>
          <w:tcPr>
            <w:tcW w:w="8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3E830" w14:textId="77777777" w:rsidR="004C7030" w:rsidRDefault="00B913EC" w:rsidP="00340F68">
            <w:pPr>
              <w:pStyle w:val="Figure"/>
            </w:pPr>
            <w:r>
              <w:rPr>
                <w:noProof/>
                <w:lang w:val="fr-FR" w:eastAsia="fr-FR"/>
              </w:rPr>
              <w:drawing>
                <wp:inline distT="0" distB="0" distL="0" distR="0" wp14:anchorId="30D2775C" wp14:editId="56AC194F">
                  <wp:extent cx="4685773" cy="2635746"/>
                  <wp:effectExtent l="0" t="0" r="0" b="0"/>
                  <wp:docPr id="11" name="Image 11" descr="Figure I.3.1 eHealth Business Model from NSsu perspe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Figure I.3.1 eHealth Business Model from NSsu perspective"/>
                          <pic:cNvPicPr>
                            <a:picLocks noChangeAspect="1"/>
                          </pic:cNvPicPr>
                        </pic:nvPicPr>
                        <pic:blipFill>
                          <a:blip r:embed="rId32"/>
                          <a:stretch/>
                        </pic:blipFill>
                        <pic:spPr bwMode="auto">
                          <a:xfrm>
                            <a:off x="0" y="0"/>
                            <a:ext cx="4685772" cy="2635746"/>
                          </a:xfrm>
                          <a:prstGeom prst="rect">
                            <a:avLst/>
                          </a:prstGeom>
                        </pic:spPr>
                      </pic:pic>
                    </a:graphicData>
                  </a:graphic>
                </wp:inline>
              </w:drawing>
            </w:r>
          </w:p>
          <w:p w14:paraId="0B228FF1" w14:textId="19648227" w:rsidR="004C7030" w:rsidRPr="00690705" w:rsidRDefault="00B913EC" w:rsidP="00340F68">
            <w:pPr>
              <w:pStyle w:val="FigureNoTitle"/>
              <w:rPr>
                <w:sz w:val="22"/>
                <w:szCs w:val="22"/>
              </w:rPr>
            </w:pPr>
            <w:r w:rsidRPr="00690705">
              <w:rPr>
                <w:sz w:val="22"/>
                <w:szCs w:val="22"/>
              </w:rPr>
              <w:t xml:space="preserve">Figure </w:t>
            </w:r>
            <w:r w:rsidR="00251418" w:rsidRPr="00690705">
              <w:rPr>
                <w:sz w:val="22"/>
                <w:szCs w:val="22"/>
              </w:rPr>
              <w:t>I.2</w:t>
            </w:r>
            <w:r w:rsidR="00340F68" w:rsidRPr="00690705">
              <w:rPr>
                <w:sz w:val="22"/>
                <w:szCs w:val="22"/>
              </w:rPr>
              <w:t xml:space="preserve"> – </w:t>
            </w:r>
            <w:r w:rsidR="00210775" w:rsidRPr="00690705">
              <w:rPr>
                <w:sz w:val="22"/>
                <w:szCs w:val="22"/>
              </w:rPr>
              <w:t xml:space="preserve">eHealth Business Model </w:t>
            </w:r>
            <w:r w:rsidR="00B916A8" w:rsidRPr="00690705">
              <w:rPr>
                <w:sz w:val="22"/>
                <w:szCs w:val="22"/>
              </w:rPr>
              <w:t>from</w:t>
            </w:r>
            <w:r w:rsidR="00210775" w:rsidRPr="00690705">
              <w:rPr>
                <w:sz w:val="22"/>
                <w:szCs w:val="22"/>
              </w:rPr>
              <w:t xml:space="preserve"> </w:t>
            </w:r>
            <w:proofErr w:type="spellStart"/>
            <w:r w:rsidR="00210775" w:rsidRPr="00690705">
              <w:rPr>
                <w:sz w:val="22"/>
                <w:szCs w:val="22"/>
              </w:rPr>
              <w:t>NSsu</w:t>
            </w:r>
            <w:proofErr w:type="spellEnd"/>
            <w:r w:rsidR="00210775" w:rsidRPr="00690705">
              <w:rPr>
                <w:sz w:val="22"/>
                <w:szCs w:val="22"/>
              </w:rPr>
              <w:t xml:space="preserve"> perspective</w:t>
            </w:r>
          </w:p>
          <w:p w14:paraId="47F8BA23" w14:textId="77777777" w:rsidR="004C7030" w:rsidRDefault="00210775" w:rsidP="00340F68">
            <w:pPr>
              <w:pStyle w:val="Figure"/>
            </w:pPr>
            <w:r>
              <w:object w:dxaOrig="8055" w:dyaOrig="1905" w14:anchorId="65DD1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1pt;height:93.75pt" o:ole="">
                  <v:imagedata r:id="rId33" o:title=""/>
                </v:shape>
                <o:OLEObject Type="Embed" ProgID="PBrush" ShapeID="_x0000_i1025" DrawAspect="Content" ObjectID="_1844837009" r:id="rId34"/>
              </w:object>
            </w:r>
          </w:p>
          <w:p w14:paraId="2C09AECA" w14:textId="437B2E8B" w:rsidR="004C7030" w:rsidRPr="00690705" w:rsidRDefault="00B913EC" w:rsidP="00340F68">
            <w:pPr>
              <w:pStyle w:val="FigureNoTitle"/>
              <w:rPr>
                <w:i/>
                <w:iCs/>
                <w:sz w:val="22"/>
                <w:szCs w:val="22"/>
              </w:rPr>
            </w:pPr>
            <w:r w:rsidRPr="00690705">
              <w:rPr>
                <w:sz w:val="22"/>
                <w:szCs w:val="22"/>
              </w:rPr>
              <w:t xml:space="preserve">Figure </w:t>
            </w:r>
            <w:r w:rsidR="00251418" w:rsidRPr="00690705">
              <w:rPr>
                <w:sz w:val="22"/>
                <w:szCs w:val="22"/>
              </w:rPr>
              <w:t>I.3</w:t>
            </w:r>
            <w:r w:rsidR="00340F68" w:rsidRPr="00690705">
              <w:rPr>
                <w:sz w:val="22"/>
                <w:szCs w:val="22"/>
              </w:rPr>
              <w:t xml:space="preserve"> – </w:t>
            </w:r>
            <w:r w:rsidR="009B16E9" w:rsidRPr="00690705">
              <w:rPr>
                <w:sz w:val="22"/>
                <w:szCs w:val="22"/>
              </w:rPr>
              <w:t>Continuance measurements</w:t>
            </w:r>
          </w:p>
          <w:p w14:paraId="0A8343EB" w14:textId="42BA1B4D" w:rsidR="006121F0" w:rsidRPr="006121F0" w:rsidRDefault="5C7A713C" w:rsidP="00340F68">
            <w:pPr>
              <w:pStyle w:val="Tabletext"/>
            </w:pPr>
            <w:r w:rsidRPr="5C7A713C">
              <w:rPr>
                <w:lang w:eastAsia="zh-CN"/>
              </w:rPr>
              <w:t>Figure I</w:t>
            </w:r>
            <w:r w:rsidR="00EF3EDB">
              <w:rPr>
                <w:lang w:eastAsia="zh-CN"/>
              </w:rPr>
              <w:t>.</w:t>
            </w:r>
            <w:r w:rsidR="00251418">
              <w:rPr>
                <w:lang w:eastAsia="zh-CN"/>
              </w:rPr>
              <w:t>2</w:t>
            </w:r>
            <w:r w:rsidRPr="5C7A713C">
              <w:rPr>
                <w:lang w:eastAsia="zh-CN"/>
              </w:rPr>
              <w:t xml:space="preserve"> shows the overall E2E deployment of the eHealth use-case. To maintain the QoE of</w:t>
            </w:r>
            <w:r w:rsidR="00C966F0">
              <w:rPr>
                <w:lang w:eastAsia="zh-CN"/>
              </w:rPr>
              <w:t xml:space="preserve"> the</w:t>
            </w:r>
            <w:r w:rsidRPr="5C7A713C">
              <w:rPr>
                <w:lang w:eastAsia="zh-CN"/>
              </w:rPr>
              <w:t xml:space="preserve"> eHealth use-case, continuance measurements are feed from UEs to the anomaly prediction model as depicted in Figure I.3. In the </w:t>
            </w:r>
            <w:proofErr w:type="spellStart"/>
            <w:r w:rsidRPr="5C7A713C">
              <w:rPr>
                <w:lang w:eastAsia="zh-CN"/>
              </w:rPr>
              <w:t>NSsp</w:t>
            </w:r>
            <w:proofErr w:type="spellEnd"/>
            <w:r w:rsidRPr="5C7A713C">
              <w:rPr>
                <w:lang w:eastAsia="zh-CN"/>
              </w:rPr>
              <w:t xml:space="preserve"> domain, the OSA backend retrieves the eHealth slice information from the slice exposure in the slice manager. Then, the OSA backend creates an OSA endpoint that allows the UE to submit the collected measurements, which will be forwarded through the slice manager to the anomaly prediction model. The anomaly prediction model produces an event</w:t>
            </w:r>
            <w:r w:rsidR="00A86EC4">
              <w:rPr>
                <w:lang w:eastAsia="zh-CN"/>
              </w:rPr>
              <w:noBreakHyphen/>
            </w:r>
            <w:r w:rsidRPr="5C7A713C">
              <w:rPr>
                <w:lang w:eastAsia="zh-CN"/>
              </w:rPr>
              <w:t xml:space="preserve">based trigger to </w:t>
            </w:r>
            <w:r w:rsidR="00C966F0">
              <w:rPr>
                <w:lang w:eastAsia="zh-CN"/>
              </w:rPr>
              <w:t xml:space="preserve">the </w:t>
            </w:r>
            <w:r w:rsidRPr="5C7A713C">
              <w:rPr>
                <w:lang w:eastAsia="zh-CN"/>
              </w:rPr>
              <w:t xml:space="preserve">QoE </w:t>
            </w:r>
            <w:r w:rsidR="00C966F0" w:rsidRPr="5C7A713C">
              <w:rPr>
                <w:lang w:eastAsia="zh-CN"/>
              </w:rPr>
              <w:t>o</w:t>
            </w:r>
            <w:r w:rsidRPr="5C7A713C">
              <w:rPr>
                <w:lang w:eastAsia="zh-CN"/>
              </w:rPr>
              <w:t>ptimizer that includes a QoE value that characteri</w:t>
            </w:r>
            <w:r w:rsidR="000C4531">
              <w:rPr>
                <w:lang w:eastAsia="zh-CN"/>
              </w:rPr>
              <w:t>z</w:t>
            </w:r>
            <w:r w:rsidRPr="5C7A713C">
              <w:rPr>
                <w:lang w:eastAsia="zh-CN"/>
              </w:rPr>
              <w:t xml:space="preserve">es the link quality in the next 5 minutes. Based on the QoE value and the slice policy, the QoE Optimizer may request an actuation from the </w:t>
            </w:r>
            <w:r w:rsidR="00C966F0" w:rsidRPr="5C7A713C">
              <w:rPr>
                <w:lang w:eastAsia="zh-CN"/>
              </w:rPr>
              <w:t>o</w:t>
            </w:r>
            <w:r w:rsidRPr="5C7A713C">
              <w:rPr>
                <w:lang w:eastAsia="zh-CN"/>
              </w:rPr>
              <w:t xml:space="preserve">rchestrator. The </w:t>
            </w:r>
            <w:r w:rsidR="00C966F0" w:rsidRPr="5C7A713C">
              <w:rPr>
                <w:lang w:eastAsia="zh-CN"/>
              </w:rPr>
              <w:t>o</w:t>
            </w:r>
            <w:r w:rsidRPr="5C7A713C">
              <w:rPr>
                <w:lang w:eastAsia="zh-CN"/>
              </w:rPr>
              <w:t xml:space="preserve">rchestrator uses the proper interface to request the actuation from the responsible </w:t>
            </w:r>
            <w:proofErr w:type="spellStart"/>
            <w:r w:rsidRPr="5C7A713C">
              <w:rPr>
                <w:lang w:eastAsia="zh-CN"/>
              </w:rPr>
              <w:t>NSp</w:t>
            </w:r>
            <w:proofErr w:type="spellEnd"/>
            <w:r w:rsidRPr="5C7A713C">
              <w:rPr>
                <w:lang w:eastAsia="zh-CN"/>
              </w:rPr>
              <w:t>.</w:t>
            </w:r>
          </w:p>
        </w:tc>
      </w:tr>
      <w:tr w:rsidR="004C7030" w14:paraId="2D547AFF" w14:textId="77777777" w:rsidTr="00690705">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AFEE3" w14:textId="77777777" w:rsidR="004C7030" w:rsidRDefault="5C7A713C" w:rsidP="00340F68">
            <w:pPr>
              <w:pStyle w:val="Tabletext"/>
              <w:rPr>
                <w:lang w:eastAsia="zh-CN"/>
              </w:rPr>
            </w:pPr>
            <w:r w:rsidRPr="5C7A713C">
              <w:rPr>
                <w:lang w:eastAsia="zh-CN"/>
              </w:rPr>
              <w:t>Pre-conditions (optional)</w:t>
            </w:r>
          </w:p>
        </w:tc>
        <w:tc>
          <w:tcPr>
            <w:tcW w:w="8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10EE1" w14:textId="4F003622" w:rsidR="004C7030" w:rsidRDefault="00595A8D" w:rsidP="00340F68">
            <w:pPr>
              <w:pStyle w:val="Tabletext"/>
              <w:rPr>
                <w:highlight w:val="yellow"/>
                <w:lang w:eastAsia="zh-CN"/>
              </w:rPr>
            </w:pPr>
            <w:r>
              <w:rPr>
                <w:lang w:eastAsia="zh-CN"/>
              </w:rPr>
              <w:t>Subscriber identity module</w:t>
            </w:r>
            <w:r w:rsidRPr="5C7A713C">
              <w:rPr>
                <w:lang w:eastAsia="zh-CN"/>
              </w:rPr>
              <w:t xml:space="preserve"> </w:t>
            </w:r>
            <w:r>
              <w:rPr>
                <w:lang w:eastAsia="zh-CN"/>
              </w:rPr>
              <w:t>(</w:t>
            </w:r>
            <w:r w:rsidR="5C7A713C" w:rsidRPr="5C7A713C">
              <w:rPr>
                <w:lang w:eastAsia="zh-CN"/>
              </w:rPr>
              <w:t>SIM</w:t>
            </w:r>
            <w:r>
              <w:rPr>
                <w:lang w:eastAsia="zh-CN"/>
              </w:rPr>
              <w:t>)</w:t>
            </w:r>
            <w:r w:rsidR="5C7A713C" w:rsidRPr="5C7A713C">
              <w:rPr>
                <w:lang w:eastAsia="zh-CN"/>
              </w:rPr>
              <w:t xml:space="preserve"> cards need to be installed in ambulances and used by UEs that deliver the services.</w:t>
            </w:r>
          </w:p>
        </w:tc>
      </w:tr>
      <w:tr w:rsidR="004C7030" w14:paraId="405DB8D8" w14:textId="77777777" w:rsidTr="00690705">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F5764" w14:textId="77777777" w:rsidR="004C7030" w:rsidRDefault="5C7A713C" w:rsidP="00340F68">
            <w:pPr>
              <w:pStyle w:val="Tabletext"/>
              <w:rPr>
                <w:lang w:eastAsia="zh-CN"/>
              </w:rPr>
            </w:pPr>
            <w:r w:rsidRPr="5C7A713C">
              <w:rPr>
                <w:lang w:eastAsia="zh-CN"/>
              </w:rPr>
              <w:t>Post-conditions (optional)</w:t>
            </w:r>
          </w:p>
        </w:tc>
        <w:tc>
          <w:tcPr>
            <w:tcW w:w="8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84723" w14:textId="77777777" w:rsidR="004C7030" w:rsidRDefault="5C7A713C" w:rsidP="00340F68">
            <w:pPr>
              <w:pStyle w:val="Tabletext"/>
              <w:rPr>
                <w:highlight w:val="yellow"/>
                <w:lang w:eastAsia="zh-CN"/>
              </w:rPr>
            </w:pPr>
            <w:r w:rsidRPr="5C7A713C">
              <w:rPr>
                <w:lang w:eastAsia="zh-CN"/>
              </w:rPr>
              <w:t>Once the use case has been executed, the entire system should maintain normal operation (communication-wise). The metrics defined for the pre-conditions should be used for the post-conditions as well.</w:t>
            </w:r>
          </w:p>
        </w:tc>
      </w:tr>
      <w:tr w:rsidR="004C7030" w14:paraId="309FE7D7" w14:textId="77777777" w:rsidTr="00690705">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919F9" w14:textId="77777777" w:rsidR="004C7030" w:rsidRDefault="5C7A713C" w:rsidP="00B51523">
            <w:pPr>
              <w:pStyle w:val="Tabletext"/>
              <w:keepNext/>
              <w:keepLines/>
              <w:rPr>
                <w:lang w:eastAsia="zh-CN"/>
              </w:rPr>
            </w:pPr>
            <w:r w:rsidRPr="5C7A713C">
              <w:rPr>
                <w:lang w:eastAsia="zh-CN"/>
              </w:rPr>
              <w:t>Derived requirements</w:t>
            </w:r>
          </w:p>
        </w:tc>
        <w:tc>
          <w:tcPr>
            <w:tcW w:w="8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647B0" w14:textId="5A04AEF7" w:rsidR="004C7030" w:rsidRDefault="5C7A713C" w:rsidP="00B51523">
            <w:pPr>
              <w:pStyle w:val="Tabletext"/>
              <w:keepNext/>
              <w:keepLines/>
              <w:rPr>
                <w:lang w:eastAsia="zh-CN"/>
              </w:rPr>
            </w:pPr>
            <w:r w:rsidRPr="5C7A713C">
              <w:rPr>
                <w:lang w:eastAsia="zh-CN"/>
              </w:rPr>
              <w:t xml:space="preserve">The system should be monitored for a pre-defined time period while in normal operation, before the use case scenario events take place. QoS must be evaluated for end-to-end communications between ambulances </w:t>
            </w:r>
            <w:r w:rsidR="00C966F0">
              <w:rPr>
                <w:lang w:eastAsia="zh-CN"/>
              </w:rPr>
              <w:t>and</w:t>
            </w:r>
            <w:r w:rsidR="00C966F0" w:rsidRPr="5C7A713C">
              <w:rPr>
                <w:lang w:eastAsia="zh-CN"/>
              </w:rPr>
              <w:t xml:space="preserve"> </w:t>
            </w:r>
            <w:r w:rsidRPr="5C7A713C">
              <w:rPr>
                <w:lang w:eastAsia="zh-CN"/>
              </w:rPr>
              <w:t>eHealth services (ML and streaming).</w:t>
            </w:r>
          </w:p>
          <w:p w14:paraId="4FE909CC" w14:textId="77777777" w:rsidR="004C7030" w:rsidRDefault="5C7A713C" w:rsidP="00B51523">
            <w:pPr>
              <w:pStyle w:val="Tabletext"/>
              <w:keepNext/>
              <w:keepLines/>
              <w:rPr>
                <w:lang w:eastAsia="zh-CN"/>
              </w:rPr>
            </w:pPr>
            <w:r w:rsidRPr="5C7A713C">
              <w:rPr>
                <w:lang w:eastAsia="zh-CN"/>
              </w:rPr>
              <w:t>The following metrics should be used for measuring QoS then later mapped to QoE metrics:</w:t>
            </w:r>
          </w:p>
          <w:p w14:paraId="3A29AF4D" w14:textId="1F0DECB4" w:rsidR="004C7030" w:rsidRDefault="00340F68" w:rsidP="00B51523">
            <w:pPr>
              <w:pStyle w:val="Tabletext"/>
              <w:keepNext/>
              <w:keepLines/>
            </w:pPr>
            <w:r w:rsidRPr="008B1003">
              <w:t>•</w:t>
            </w:r>
            <w:r w:rsidRPr="008B1003">
              <w:tab/>
            </w:r>
            <w:r w:rsidR="5C7A713C" w:rsidRPr="5C7A713C">
              <w:rPr>
                <w:lang w:eastAsia="zh-CN"/>
              </w:rPr>
              <w:t xml:space="preserve">End-to-end </w:t>
            </w:r>
            <w:r w:rsidR="00C966F0" w:rsidRPr="5C7A713C">
              <w:rPr>
                <w:lang w:eastAsia="zh-CN"/>
              </w:rPr>
              <w:t>l</w:t>
            </w:r>
            <w:r w:rsidR="5C7A713C" w:rsidRPr="5C7A713C">
              <w:rPr>
                <w:lang w:eastAsia="zh-CN"/>
              </w:rPr>
              <w:t>atency;</w:t>
            </w:r>
          </w:p>
          <w:p w14:paraId="6C36EECB" w14:textId="3C6CBB15" w:rsidR="004C7030" w:rsidRDefault="00340F68" w:rsidP="00B51523">
            <w:pPr>
              <w:pStyle w:val="Tabletext"/>
              <w:keepNext/>
              <w:keepLines/>
              <w:rPr>
                <w:lang w:eastAsia="zh-CN"/>
              </w:rPr>
            </w:pPr>
            <w:r w:rsidRPr="008B1003">
              <w:t>•</w:t>
            </w:r>
            <w:r w:rsidRPr="008B1003">
              <w:tab/>
            </w:r>
            <w:r w:rsidR="5C7A713C" w:rsidRPr="5C7A713C">
              <w:rPr>
                <w:lang w:eastAsia="zh-CN"/>
              </w:rPr>
              <w:t xml:space="preserve">Packet loss/ </w:t>
            </w:r>
            <w:r w:rsidR="00C966F0" w:rsidRPr="5C7A713C">
              <w:rPr>
                <w:lang w:eastAsia="zh-CN"/>
              </w:rPr>
              <w:t xml:space="preserve">bit error rate </w:t>
            </w:r>
            <w:r w:rsidR="5C7A713C" w:rsidRPr="5C7A713C">
              <w:rPr>
                <w:lang w:eastAsia="zh-CN"/>
              </w:rPr>
              <w:t>(BER);</w:t>
            </w:r>
          </w:p>
          <w:p w14:paraId="7EF5A3F5" w14:textId="25023A78" w:rsidR="004C7030" w:rsidRDefault="00340F68" w:rsidP="00B51523">
            <w:pPr>
              <w:pStyle w:val="Tabletext"/>
              <w:keepNext/>
              <w:keepLines/>
            </w:pPr>
            <w:r w:rsidRPr="008B1003">
              <w:t>•</w:t>
            </w:r>
            <w:r w:rsidRPr="008B1003">
              <w:tab/>
            </w:r>
            <w:r w:rsidR="5C7A713C" w:rsidRPr="5C7A713C">
              <w:rPr>
                <w:lang w:eastAsia="zh-CN"/>
              </w:rPr>
              <w:t>PHY conditions</w:t>
            </w:r>
            <w:r w:rsidR="00690705">
              <w:rPr>
                <w:lang w:eastAsia="zh-CN"/>
              </w:rPr>
              <w:t>.</w:t>
            </w:r>
          </w:p>
        </w:tc>
      </w:tr>
    </w:tbl>
    <w:p w14:paraId="019A7F48" w14:textId="77777777" w:rsidR="00855DC2" w:rsidRDefault="00855DC2">
      <w:pPr>
        <w:spacing w:before="0" w:after="160" w:line="259" w:lineRule="auto"/>
      </w:pPr>
      <w:r>
        <w:br w:type="page"/>
      </w:r>
    </w:p>
    <w:p w14:paraId="1E192248" w14:textId="12AFC97A" w:rsidR="004C7030" w:rsidRDefault="00855DC2" w:rsidP="00D83D09">
      <w:pPr>
        <w:pStyle w:val="AnnexNoTitle0"/>
      </w:pPr>
      <w:bookmarkStart w:id="98" w:name="_Toc232071725"/>
      <w:bookmarkStart w:id="99" w:name="_Toc232077359"/>
      <w:r>
        <w:t>Bibliography</w:t>
      </w:r>
      <w:bookmarkEnd w:id="98"/>
      <w:bookmarkEnd w:id="99"/>
    </w:p>
    <w:p w14:paraId="173AF4F0" w14:textId="77777777" w:rsidR="00ED557D" w:rsidRDefault="00ED557D" w:rsidP="00855DC2">
      <w:pPr>
        <w:spacing w:before="0" w:after="160" w:line="259" w:lineRule="auto"/>
      </w:pPr>
    </w:p>
    <w:p w14:paraId="60B659F5" w14:textId="24BCBF2B" w:rsidR="00D83D09" w:rsidRPr="00D83D09" w:rsidRDefault="00D83D09" w:rsidP="00D83D09">
      <w:pPr>
        <w:pStyle w:val="Reftext"/>
        <w:tabs>
          <w:tab w:val="clear" w:pos="1191"/>
          <w:tab w:val="clear" w:pos="1588"/>
          <w:tab w:val="clear" w:pos="1985"/>
          <w:tab w:val="left" w:pos="2552"/>
        </w:tabs>
        <w:ind w:left="2552" w:hanging="2552"/>
        <w:rPr>
          <w:i/>
          <w:iCs/>
        </w:rPr>
      </w:pPr>
      <w:r>
        <w:rPr>
          <w:iCs/>
        </w:rPr>
        <w:t>[</w:t>
      </w:r>
      <w:hyperlink r:id="rId35" w:history="1">
        <w:r>
          <w:rPr>
            <w:rStyle w:val="Hyperlink"/>
          </w:rPr>
          <w:t>b-ITU-T Y.1714</w:t>
        </w:r>
      </w:hyperlink>
      <w:r>
        <w:rPr>
          <w:iCs/>
        </w:rPr>
        <w:t>]</w:t>
      </w:r>
      <w:r>
        <w:rPr>
          <w:iCs/>
        </w:rPr>
        <w:tab/>
      </w:r>
      <w:r w:rsidRPr="00ED557D">
        <w:t>Recommendation</w:t>
      </w:r>
      <w:r>
        <w:rPr>
          <w:iCs/>
        </w:rPr>
        <w:t xml:space="preserve"> ITU-T Y.1714 (2009), </w:t>
      </w:r>
      <w:r>
        <w:rPr>
          <w:i/>
          <w:iCs/>
        </w:rPr>
        <w:t>MPLS management and OAM framework.</w:t>
      </w:r>
    </w:p>
    <w:p w14:paraId="2931D2F2" w14:textId="7B6BFAD2" w:rsidR="00855DC2" w:rsidRDefault="00855DC2" w:rsidP="00ED557D">
      <w:pPr>
        <w:pStyle w:val="Reftext"/>
        <w:tabs>
          <w:tab w:val="clear" w:pos="1191"/>
          <w:tab w:val="clear" w:pos="1588"/>
          <w:tab w:val="clear" w:pos="1985"/>
          <w:tab w:val="left" w:pos="2552"/>
        </w:tabs>
        <w:ind w:left="2552" w:hanging="2552"/>
        <w:rPr>
          <w:i/>
        </w:rPr>
      </w:pPr>
      <w:r>
        <w:t>[</w:t>
      </w:r>
      <w:hyperlink r:id="rId36" w:history="1">
        <w:r>
          <w:rPr>
            <w:rStyle w:val="Hyperlink"/>
          </w:rPr>
          <w:t>b-ITU-T Y.2011</w:t>
        </w:r>
      </w:hyperlink>
      <w:r>
        <w:t>]</w:t>
      </w:r>
      <w:r>
        <w:tab/>
        <w:t xml:space="preserve">Recommendation ITU-T Y.2011 (2004), </w:t>
      </w:r>
      <w:r>
        <w:rPr>
          <w:i/>
        </w:rPr>
        <w:t>General principles and general reference model for Next Generation Networks.</w:t>
      </w:r>
    </w:p>
    <w:p w14:paraId="5B7FA794" w14:textId="7D025E5E" w:rsidR="00F046E4" w:rsidRDefault="00F046E4" w:rsidP="00ED557D">
      <w:pPr>
        <w:pStyle w:val="Reftext"/>
        <w:tabs>
          <w:tab w:val="clear" w:pos="1191"/>
          <w:tab w:val="clear" w:pos="1588"/>
          <w:tab w:val="clear" w:pos="1985"/>
          <w:tab w:val="left" w:pos="2552"/>
        </w:tabs>
        <w:ind w:left="2552" w:hanging="2552"/>
        <w:rPr>
          <w:i/>
        </w:rPr>
      </w:pPr>
      <w:r>
        <w:t>[b-</w:t>
      </w:r>
      <w:hyperlink r:id="rId37" w:history="1">
        <w:r>
          <w:rPr>
            <w:rStyle w:val="Hyperlink"/>
            <w:rFonts w:eastAsia="Calibri"/>
            <w:szCs w:val="24"/>
            <w:lang w:eastAsia="ja-JP"/>
          </w:rPr>
          <w:t>ITU-T Y.3100</w:t>
        </w:r>
      </w:hyperlink>
      <w:r>
        <w:t>]</w:t>
      </w:r>
      <w:r>
        <w:tab/>
        <w:t xml:space="preserve">Recommendation ITU-T Y.3100 (2017), </w:t>
      </w:r>
      <w:r>
        <w:rPr>
          <w:i/>
        </w:rPr>
        <w:t>Terms and definitions for IMT</w:t>
      </w:r>
      <w:r w:rsidR="00D83D09">
        <w:rPr>
          <w:i/>
        </w:rPr>
        <w:noBreakHyphen/>
      </w:r>
      <w:r>
        <w:rPr>
          <w:i/>
        </w:rPr>
        <w:t>2020 network.</w:t>
      </w:r>
    </w:p>
    <w:p w14:paraId="3E3B2B19" w14:textId="4251BD71" w:rsidR="005E0422" w:rsidRDefault="005E0422" w:rsidP="00ED557D">
      <w:pPr>
        <w:pStyle w:val="Reftext"/>
        <w:tabs>
          <w:tab w:val="clear" w:pos="1191"/>
          <w:tab w:val="clear" w:pos="1588"/>
          <w:tab w:val="clear" w:pos="1985"/>
          <w:tab w:val="left" w:pos="2552"/>
        </w:tabs>
        <w:ind w:left="2552" w:hanging="2552"/>
        <w:rPr>
          <w:i/>
        </w:rPr>
      </w:pPr>
      <w:r>
        <w:t>[</w:t>
      </w:r>
      <w:hyperlink r:id="rId38" w:history="1">
        <w:r>
          <w:rPr>
            <w:rStyle w:val="Hyperlink"/>
            <w:rFonts w:eastAsia="Calibri"/>
            <w:szCs w:val="24"/>
            <w:lang w:eastAsia="ja-JP"/>
          </w:rPr>
          <w:t>b-ITU-T Y.3502</w:t>
        </w:r>
      </w:hyperlink>
      <w:r>
        <w:t>]</w:t>
      </w:r>
      <w:r>
        <w:tab/>
        <w:t xml:space="preserve">Recommendation ITU-T Y.3502 (2014), </w:t>
      </w:r>
      <w:r>
        <w:rPr>
          <w:i/>
        </w:rPr>
        <w:t xml:space="preserve">Information technology </w:t>
      </w:r>
      <w:r w:rsidR="00D83D09" w:rsidRPr="00D83D09">
        <w:rPr>
          <w:i/>
        </w:rPr>
        <w:t>–</w:t>
      </w:r>
      <w:r>
        <w:rPr>
          <w:i/>
        </w:rPr>
        <w:t xml:space="preserve"> Cloud computing </w:t>
      </w:r>
      <w:r w:rsidR="001165BA" w:rsidRPr="001165BA">
        <w:rPr>
          <w:i/>
        </w:rPr>
        <w:t>–</w:t>
      </w:r>
      <w:r>
        <w:rPr>
          <w:i/>
        </w:rPr>
        <w:t xml:space="preserve"> Reference architecture.</w:t>
      </w:r>
    </w:p>
    <w:p w14:paraId="2700BFB1" w14:textId="6CB84EA5" w:rsidR="00C6015A" w:rsidRPr="005E0422" w:rsidRDefault="00C6015A" w:rsidP="00ED557D">
      <w:pPr>
        <w:pStyle w:val="Reftext"/>
        <w:tabs>
          <w:tab w:val="clear" w:pos="1191"/>
          <w:tab w:val="clear" w:pos="1588"/>
          <w:tab w:val="clear" w:pos="1985"/>
          <w:tab w:val="left" w:pos="2552"/>
        </w:tabs>
        <w:ind w:left="2552" w:hanging="2552"/>
      </w:pPr>
      <w:r>
        <w:t>[b-NIST]</w:t>
      </w:r>
      <w:r>
        <w:tab/>
      </w:r>
      <w:r w:rsidR="00F843F1" w:rsidRPr="00F843F1">
        <w:t>NIST SPECIAL PUBLICATION 1800-3 (2017</w:t>
      </w:r>
      <w:r w:rsidR="00F843F1">
        <w:t xml:space="preserve">), </w:t>
      </w:r>
      <w:r w:rsidR="00F843F1" w:rsidRPr="00D83D09">
        <w:rPr>
          <w:i/>
          <w:iCs/>
        </w:rPr>
        <w:t>Attribute Based Access Control</w:t>
      </w:r>
      <w:r w:rsidR="005A58AC">
        <w:t xml:space="preserve">. </w:t>
      </w:r>
      <w:r w:rsidR="00D83D09">
        <w:br/>
      </w:r>
      <w:hyperlink r:id="rId39" w:history="1">
        <w:r w:rsidR="00D83D09" w:rsidRPr="00D83D09">
          <w:rPr>
            <w:rStyle w:val="Hyperlink"/>
            <w:rFonts w:ascii="Arial" w:hAnsi="Arial" w:cs="Arial"/>
            <w:sz w:val="16"/>
            <w:szCs w:val="16"/>
          </w:rPr>
          <w:t>https://www.nccoe.nist.gov/sites/default/files/legacy-files/abac-nist-sp1800-3-draft-v2.pdf</w:t>
        </w:r>
      </w:hyperlink>
      <w:r w:rsidR="005A58AC">
        <w:t xml:space="preserve"> </w:t>
      </w:r>
    </w:p>
    <w:p w14:paraId="24F28A88" w14:textId="77777777" w:rsidR="00D83D09" w:rsidRPr="00FD3273" w:rsidRDefault="00D83D09" w:rsidP="00D83D09"/>
    <w:p w14:paraId="12F0B1EC" w14:textId="7633DD3D" w:rsidR="00F046E4" w:rsidRPr="00D83D09" w:rsidRDefault="00D83D09" w:rsidP="00D83D09">
      <w:pPr>
        <w:jc w:val="center"/>
      </w:pPr>
      <w:r>
        <w:t>___________</w:t>
      </w:r>
    </w:p>
    <w:sectPr w:rsidR="00F046E4" w:rsidRPr="00D83D09" w:rsidSect="00077B2C">
      <w:type w:val="oddPage"/>
      <w:pgSz w:w="11907" w:h="16840" w:code="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AB881" w14:textId="77777777" w:rsidR="005C6833" w:rsidRDefault="005C6833">
      <w:pPr>
        <w:spacing w:before="0"/>
      </w:pPr>
      <w:r>
        <w:separator/>
      </w:r>
    </w:p>
  </w:endnote>
  <w:endnote w:type="continuationSeparator" w:id="0">
    <w:p w14:paraId="0DA02DE3" w14:textId="77777777" w:rsidR="005C6833" w:rsidRDefault="005C68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panose1 w:val="020B0600000101010101"/>
    <w:charset w:val="81"/>
    <w:family w:val="swiss"/>
    <w:pitch w:val="variable"/>
    <w:sig w:usb0="B00002AF" w:usb1="69D77CFB" w:usb2="00000030" w:usb3="00000000" w:csb0="0008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
    <w:altName w:val="Yu Gothic"/>
    <w:charset w:val="00"/>
    <w:family w:val="auto"/>
    <w:pitch w:val="default"/>
  </w:font>
  <w:font w:name="MS Mincho">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B4C2" w14:textId="77777777" w:rsidR="005D6852" w:rsidRDefault="005D6852" w:rsidP="00CE6FB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103A" w14:textId="06F7022C" w:rsidR="005D6852" w:rsidRPr="008F0E27" w:rsidRDefault="005D6852" w:rsidP="008F0E27">
    <w:pPr>
      <w:pStyle w:val="Footer"/>
      <w:tabs>
        <w:tab w:val="clear" w:pos="5954"/>
        <w:tab w:val="left" w:pos="851"/>
        <w:tab w:val="right" w:pos="9072"/>
      </w:tabs>
      <w:jc w:val="left"/>
      <w:rPr>
        <w:b/>
        <w:bCs/>
      </w:rPr>
    </w:pPr>
    <w:r w:rsidRPr="00926B6C">
      <w:fldChar w:fldCharType="begin"/>
    </w:r>
    <w:r w:rsidRPr="00926B6C">
      <w:instrText xml:space="preserve"> PAGE </w:instrText>
    </w:r>
    <w:r w:rsidRPr="00926B6C">
      <w:fldChar w:fldCharType="separate"/>
    </w:r>
    <w:r>
      <w:t>ii</w:t>
    </w:r>
    <w:r w:rsidRPr="00926B6C">
      <w:fldChar w:fldCharType="end"/>
    </w:r>
    <w:r>
      <w:tab/>
    </w:r>
    <w:r w:rsidR="00060DB5" w:rsidRPr="00060DB5">
      <w:rPr>
        <w:b/>
        <w:bCs/>
      </w:rPr>
      <w:t>ML5G</w:t>
    </w:r>
    <w:r>
      <w:rPr>
        <w:b/>
        <w:bCs/>
      </w:rPr>
      <w:t>-DEL</w:t>
    </w:r>
    <w:r w:rsidR="00EB5CFF">
      <w:rPr>
        <w:b/>
        <w:bCs/>
      </w:rPr>
      <w:t>2</w:t>
    </w:r>
    <w:r>
      <w:rPr>
        <w:b/>
        <w:bCs/>
      </w:rPr>
      <w:t xml:space="preserve"> (2026-06)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0378" w14:textId="26C9976D" w:rsidR="005D6852" w:rsidRPr="008F0E27" w:rsidRDefault="005D6852" w:rsidP="008F0E27">
    <w:pPr>
      <w:pStyle w:val="Footer"/>
      <w:tabs>
        <w:tab w:val="clear" w:pos="5954"/>
        <w:tab w:val="right" w:pos="8789"/>
      </w:tabs>
      <w:jc w:val="right"/>
      <w:rPr>
        <w:b/>
        <w:bCs/>
      </w:rPr>
    </w:pPr>
    <w:r w:rsidRPr="00926B6C">
      <w:rPr>
        <w:b/>
        <w:bCs/>
      </w:rPr>
      <w:tab/>
    </w:r>
    <w:r w:rsidR="00060DB5" w:rsidRPr="00060DB5">
      <w:rPr>
        <w:b/>
        <w:bCs/>
      </w:rPr>
      <w:t xml:space="preserve">ML5G </w:t>
    </w:r>
    <w:r>
      <w:rPr>
        <w:b/>
        <w:bCs/>
      </w:rPr>
      <w:t>DEL</w:t>
    </w:r>
    <w:r w:rsidR="00EB5CFF">
      <w:rPr>
        <w:b/>
        <w:bCs/>
      </w:rPr>
      <w:t>2</w:t>
    </w:r>
    <w:r>
      <w:rPr>
        <w:b/>
        <w:bCs/>
      </w:rPr>
      <w:t xml:space="preserve"> (202</w:t>
    </w:r>
    <w:r w:rsidR="00B7603B">
      <w:rPr>
        <w:b/>
        <w:bCs/>
      </w:rPr>
      <w:t>0</w:t>
    </w:r>
    <w:r>
      <w:rPr>
        <w:b/>
        <w:bCs/>
      </w:rPr>
      <w:t>-0</w:t>
    </w:r>
    <w:r w:rsidR="00B7603B">
      <w:rPr>
        <w:b/>
        <w:bCs/>
      </w:rPr>
      <w:t>7</w:t>
    </w:r>
    <w:r>
      <w:rPr>
        <w:b/>
        <w:bCs/>
      </w:rPr>
      <w:t>)</w:t>
    </w:r>
    <w:r w:rsidRPr="00926B6C">
      <w:rPr>
        <w:b/>
        <w:bCs/>
      </w:rPr>
      <w:tab/>
    </w:r>
    <w:r w:rsidRPr="00926B6C">
      <w:fldChar w:fldCharType="begin"/>
    </w:r>
    <w:r w:rsidRPr="00926B6C">
      <w:instrText xml:space="preserve"> PAGE </w:instrText>
    </w:r>
    <w:r w:rsidRPr="00926B6C">
      <w:fldChar w:fldCharType="separate"/>
    </w:r>
    <w:r>
      <w:t>i</w:t>
    </w:r>
    <w:r w:rsidRPr="00926B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C755A" w14:textId="77777777" w:rsidR="005C6833" w:rsidRDefault="005C6833">
      <w:pPr>
        <w:spacing w:before="0"/>
      </w:pPr>
      <w:r>
        <w:separator/>
      </w:r>
    </w:p>
  </w:footnote>
  <w:footnote w:type="continuationSeparator" w:id="0">
    <w:p w14:paraId="742DC964" w14:textId="77777777" w:rsidR="005C6833" w:rsidRDefault="005C68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709D" w14:textId="77777777" w:rsidR="005D6852" w:rsidRDefault="005D6852">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258B" w14:textId="77777777" w:rsidR="005D6852" w:rsidRDefault="005D6852"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974D" w14:textId="77777777" w:rsidR="005D6852" w:rsidRDefault="005D6852">
    <w:pPr>
      <w:pStyle w:val="Header"/>
      <w:ind w:right="360" w:firstLine="36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3F1F"/>
    <w:multiLevelType w:val="multilevel"/>
    <w:tmpl w:val="0DFE29A6"/>
    <w:lvl w:ilvl="0">
      <w:start w:val="1"/>
      <w:numFmt w:val="bullet"/>
      <w:lvlText w:val="–"/>
      <w:lvlJc w:val="left"/>
      <w:pPr>
        <w:ind w:left="644" w:hanging="360"/>
      </w:pPr>
      <w:rPr>
        <w:rFonts w:ascii="Gulim" w:eastAsia="Gulim" w:hAnsi="Gulim" w:hint="eastAsia"/>
      </w:rPr>
    </w:lvl>
    <w:lvl w:ilvl="1">
      <w:start w:val="1"/>
      <w:numFmt w:val="decimal"/>
      <w:lvlText w:val="%1.%2"/>
      <w:lvlJc w:val="left"/>
      <w:pPr>
        <w:ind w:left="1711"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1" w15:restartNumberingAfterBreak="0">
    <w:nsid w:val="02040D43"/>
    <w:multiLevelType w:val="multilevel"/>
    <w:tmpl w:val="53EE41EC"/>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45850C4"/>
    <w:multiLevelType w:val="hybridMultilevel"/>
    <w:tmpl w:val="59B28CE4"/>
    <w:lvl w:ilvl="0" w:tplc="95CAF626">
      <w:start w:val="1"/>
      <w:numFmt w:val="bullet"/>
      <w:lvlText w:val=""/>
      <w:lvlJc w:val="left"/>
      <w:pPr>
        <w:ind w:left="720" w:hanging="360"/>
      </w:pPr>
      <w:rPr>
        <w:rFonts w:ascii="Symbol" w:hAnsi="Symbol" w:hint="default"/>
      </w:rPr>
    </w:lvl>
    <w:lvl w:ilvl="1" w:tplc="CC28A498">
      <w:start w:val="1"/>
      <w:numFmt w:val="bullet"/>
      <w:lvlText w:val="o"/>
      <w:lvlJc w:val="left"/>
      <w:pPr>
        <w:ind w:left="1440" w:hanging="360"/>
      </w:pPr>
      <w:rPr>
        <w:rFonts w:ascii="Courier New" w:hAnsi="Courier New" w:cs="Courier New" w:hint="default"/>
      </w:rPr>
    </w:lvl>
    <w:lvl w:ilvl="2" w:tplc="0BBA1B64">
      <w:start w:val="1"/>
      <w:numFmt w:val="bullet"/>
      <w:lvlText w:val=""/>
      <w:lvlJc w:val="left"/>
      <w:pPr>
        <w:ind w:left="2160" w:hanging="360"/>
      </w:pPr>
      <w:rPr>
        <w:rFonts w:ascii="Wingdings" w:hAnsi="Wingdings" w:hint="default"/>
      </w:rPr>
    </w:lvl>
    <w:lvl w:ilvl="3" w:tplc="368600C2">
      <w:start w:val="1"/>
      <w:numFmt w:val="bullet"/>
      <w:lvlText w:val=""/>
      <w:lvlJc w:val="left"/>
      <w:pPr>
        <w:ind w:left="2880" w:hanging="360"/>
      </w:pPr>
      <w:rPr>
        <w:rFonts w:ascii="Symbol" w:hAnsi="Symbol" w:hint="default"/>
      </w:rPr>
    </w:lvl>
    <w:lvl w:ilvl="4" w:tplc="4F0CD332">
      <w:start w:val="1"/>
      <w:numFmt w:val="bullet"/>
      <w:lvlText w:val="o"/>
      <w:lvlJc w:val="left"/>
      <w:pPr>
        <w:ind w:left="3600" w:hanging="360"/>
      </w:pPr>
      <w:rPr>
        <w:rFonts w:ascii="Courier New" w:hAnsi="Courier New" w:cs="Courier New" w:hint="default"/>
      </w:rPr>
    </w:lvl>
    <w:lvl w:ilvl="5" w:tplc="CA18B9F6">
      <w:start w:val="1"/>
      <w:numFmt w:val="bullet"/>
      <w:lvlText w:val=""/>
      <w:lvlJc w:val="left"/>
      <w:pPr>
        <w:ind w:left="4320" w:hanging="360"/>
      </w:pPr>
      <w:rPr>
        <w:rFonts w:ascii="Wingdings" w:hAnsi="Wingdings" w:hint="default"/>
      </w:rPr>
    </w:lvl>
    <w:lvl w:ilvl="6" w:tplc="900E091C">
      <w:start w:val="1"/>
      <w:numFmt w:val="bullet"/>
      <w:lvlText w:val=""/>
      <w:lvlJc w:val="left"/>
      <w:pPr>
        <w:ind w:left="5040" w:hanging="360"/>
      </w:pPr>
      <w:rPr>
        <w:rFonts w:ascii="Symbol" w:hAnsi="Symbol" w:hint="default"/>
      </w:rPr>
    </w:lvl>
    <w:lvl w:ilvl="7" w:tplc="B1E04B50">
      <w:start w:val="1"/>
      <w:numFmt w:val="bullet"/>
      <w:lvlText w:val="o"/>
      <w:lvlJc w:val="left"/>
      <w:pPr>
        <w:ind w:left="5760" w:hanging="360"/>
      </w:pPr>
      <w:rPr>
        <w:rFonts w:ascii="Courier New" w:hAnsi="Courier New" w:cs="Courier New" w:hint="default"/>
      </w:rPr>
    </w:lvl>
    <w:lvl w:ilvl="8" w:tplc="A37E87CC">
      <w:start w:val="1"/>
      <w:numFmt w:val="bullet"/>
      <w:lvlText w:val=""/>
      <w:lvlJc w:val="left"/>
      <w:pPr>
        <w:ind w:left="6480" w:hanging="360"/>
      </w:pPr>
      <w:rPr>
        <w:rFonts w:ascii="Wingdings" w:hAnsi="Wingdings" w:hint="default"/>
      </w:rPr>
    </w:lvl>
  </w:abstractNum>
  <w:abstractNum w:abstractNumId="3" w15:restartNumberingAfterBreak="0">
    <w:nsid w:val="073C49E2"/>
    <w:multiLevelType w:val="hybridMultilevel"/>
    <w:tmpl w:val="53C0498A"/>
    <w:lvl w:ilvl="0" w:tplc="9D2AD288">
      <w:start w:val="1"/>
      <w:numFmt w:val="decimal"/>
      <w:lvlText w:val="%1."/>
      <w:lvlJc w:val="left"/>
      <w:pPr>
        <w:ind w:left="720" w:hanging="360"/>
      </w:pPr>
    </w:lvl>
    <w:lvl w:ilvl="1" w:tplc="31F01B92">
      <w:start w:val="1"/>
      <w:numFmt w:val="decimal"/>
      <w:lvlText w:val="%2."/>
      <w:lvlJc w:val="left"/>
      <w:pPr>
        <w:ind w:left="1440" w:hanging="360"/>
      </w:pPr>
    </w:lvl>
    <w:lvl w:ilvl="2" w:tplc="F8BAA6DA">
      <w:start w:val="1"/>
      <w:numFmt w:val="lowerRoman"/>
      <w:lvlText w:val="%3."/>
      <w:lvlJc w:val="right"/>
      <w:pPr>
        <w:ind w:left="2160" w:hanging="180"/>
      </w:pPr>
    </w:lvl>
    <w:lvl w:ilvl="3" w:tplc="7B8C21E0">
      <w:start w:val="1"/>
      <w:numFmt w:val="decimal"/>
      <w:lvlText w:val="%4."/>
      <w:lvlJc w:val="left"/>
      <w:pPr>
        <w:ind w:left="2880" w:hanging="360"/>
      </w:pPr>
    </w:lvl>
    <w:lvl w:ilvl="4" w:tplc="E45E83D2">
      <w:start w:val="1"/>
      <w:numFmt w:val="lowerLetter"/>
      <w:lvlText w:val="%5."/>
      <w:lvlJc w:val="left"/>
      <w:pPr>
        <w:ind w:left="3600" w:hanging="360"/>
      </w:pPr>
    </w:lvl>
    <w:lvl w:ilvl="5" w:tplc="7430E1D2">
      <w:start w:val="1"/>
      <w:numFmt w:val="lowerRoman"/>
      <w:lvlText w:val="%6."/>
      <w:lvlJc w:val="right"/>
      <w:pPr>
        <w:ind w:left="4320" w:hanging="180"/>
      </w:pPr>
    </w:lvl>
    <w:lvl w:ilvl="6" w:tplc="DB62DA70">
      <w:start w:val="1"/>
      <w:numFmt w:val="decimal"/>
      <w:lvlText w:val="%7."/>
      <w:lvlJc w:val="left"/>
      <w:pPr>
        <w:ind w:left="5040" w:hanging="360"/>
      </w:pPr>
    </w:lvl>
    <w:lvl w:ilvl="7" w:tplc="9E9E94CA">
      <w:start w:val="1"/>
      <w:numFmt w:val="lowerLetter"/>
      <w:lvlText w:val="%8."/>
      <w:lvlJc w:val="left"/>
      <w:pPr>
        <w:ind w:left="5760" w:hanging="360"/>
      </w:pPr>
    </w:lvl>
    <w:lvl w:ilvl="8" w:tplc="95F6813A">
      <w:start w:val="1"/>
      <w:numFmt w:val="lowerRoman"/>
      <w:lvlText w:val="%9."/>
      <w:lvlJc w:val="right"/>
      <w:pPr>
        <w:ind w:left="6480" w:hanging="180"/>
      </w:pPr>
    </w:lvl>
  </w:abstractNum>
  <w:abstractNum w:abstractNumId="4" w15:restartNumberingAfterBreak="0">
    <w:nsid w:val="0A242E28"/>
    <w:multiLevelType w:val="hybridMultilevel"/>
    <w:tmpl w:val="CA64DB72"/>
    <w:lvl w:ilvl="0" w:tplc="67267B52">
      <w:start w:val="1"/>
      <w:numFmt w:val="bullet"/>
      <w:lvlText w:val="·"/>
      <w:lvlJc w:val="left"/>
      <w:pPr>
        <w:ind w:left="720" w:hanging="360"/>
      </w:pPr>
      <w:rPr>
        <w:rFonts w:ascii="Symbol" w:eastAsia="Symbol" w:hAnsi="Symbol" w:cs="Symbol"/>
      </w:rPr>
    </w:lvl>
    <w:lvl w:ilvl="1" w:tplc="5A062046">
      <w:start w:val="1"/>
      <w:numFmt w:val="bullet"/>
      <w:lvlText w:val="o"/>
      <w:lvlJc w:val="left"/>
      <w:pPr>
        <w:ind w:left="1440" w:hanging="360"/>
      </w:pPr>
      <w:rPr>
        <w:rFonts w:ascii="Courier New" w:eastAsia="Courier New" w:hAnsi="Courier New" w:cs="Courier New"/>
      </w:rPr>
    </w:lvl>
    <w:lvl w:ilvl="2" w:tplc="60D2C764">
      <w:start w:val="1"/>
      <w:numFmt w:val="bullet"/>
      <w:lvlText w:val="§"/>
      <w:lvlJc w:val="left"/>
      <w:pPr>
        <w:ind w:left="2160" w:hanging="360"/>
      </w:pPr>
      <w:rPr>
        <w:rFonts w:ascii="Wingdings" w:eastAsia="Wingdings" w:hAnsi="Wingdings" w:cs="Wingdings"/>
      </w:rPr>
    </w:lvl>
    <w:lvl w:ilvl="3" w:tplc="B9D80E00">
      <w:start w:val="1"/>
      <w:numFmt w:val="bullet"/>
      <w:lvlText w:val="·"/>
      <w:lvlJc w:val="left"/>
      <w:pPr>
        <w:ind w:left="2880" w:hanging="360"/>
      </w:pPr>
      <w:rPr>
        <w:rFonts w:ascii="Symbol" w:eastAsia="Symbol" w:hAnsi="Symbol" w:cs="Symbol"/>
      </w:rPr>
    </w:lvl>
    <w:lvl w:ilvl="4" w:tplc="51FC9F38">
      <w:start w:val="1"/>
      <w:numFmt w:val="bullet"/>
      <w:lvlText w:val="o"/>
      <w:lvlJc w:val="left"/>
      <w:pPr>
        <w:ind w:left="3600" w:hanging="360"/>
      </w:pPr>
      <w:rPr>
        <w:rFonts w:ascii="Courier New" w:eastAsia="Courier New" w:hAnsi="Courier New" w:cs="Courier New"/>
      </w:rPr>
    </w:lvl>
    <w:lvl w:ilvl="5" w:tplc="D3A4BF12">
      <w:start w:val="1"/>
      <w:numFmt w:val="bullet"/>
      <w:lvlText w:val="§"/>
      <w:lvlJc w:val="left"/>
      <w:pPr>
        <w:ind w:left="4320" w:hanging="360"/>
      </w:pPr>
      <w:rPr>
        <w:rFonts w:ascii="Wingdings" w:eastAsia="Wingdings" w:hAnsi="Wingdings" w:cs="Wingdings"/>
      </w:rPr>
    </w:lvl>
    <w:lvl w:ilvl="6" w:tplc="90022DF4">
      <w:start w:val="1"/>
      <w:numFmt w:val="bullet"/>
      <w:lvlText w:val="·"/>
      <w:lvlJc w:val="left"/>
      <w:pPr>
        <w:ind w:left="5040" w:hanging="360"/>
      </w:pPr>
      <w:rPr>
        <w:rFonts w:ascii="Symbol" w:eastAsia="Symbol" w:hAnsi="Symbol" w:cs="Symbol"/>
      </w:rPr>
    </w:lvl>
    <w:lvl w:ilvl="7" w:tplc="5980F74A">
      <w:start w:val="1"/>
      <w:numFmt w:val="bullet"/>
      <w:lvlText w:val="o"/>
      <w:lvlJc w:val="left"/>
      <w:pPr>
        <w:ind w:left="5760" w:hanging="360"/>
      </w:pPr>
      <w:rPr>
        <w:rFonts w:ascii="Courier New" w:eastAsia="Courier New" w:hAnsi="Courier New" w:cs="Courier New"/>
      </w:rPr>
    </w:lvl>
    <w:lvl w:ilvl="8" w:tplc="59D22E92">
      <w:start w:val="1"/>
      <w:numFmt w:val="bullet"/>
      <w:lvlText w:val="§"/>
      <w:lvlJc w:val="left"/>
      <w:pPr>
        <w:ind w:left="6480" w:hanging="360"/>
      </w:pPr>
      <w:rPr>
        <w:rFonts w:ascii="Wingdings" w:eastAsia="Wingdings" w:hAnsi="Wingdings" w:cs="Wingdings"/>
      </w:rPr>
    </w:lvl>
  </w:abstractNum>
  <w:abstractNum w:abstractNumId="5" w15:restartNumberingAfterBreak="0">
    <w:nsid w:val="0DC60CB6"/>
    <w:multiLevelType w:val="multilevel"/>
    <w:tmpl w:val="8AC0501C"/>
    <w:lvl w:ilvl="0">
      <w:start w:val="1"/>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EC6700F"/>
    <w:multiLevelType w:val="hybridMultilevel"/>
    <w:tmpl w:val="9B06E500"/>
    <w:lvl w:ilvl="0" w:tplc="F1304136">
      <w:start w:val="1"/>
      <w:numFmt w:val="bullet"/>
      <w:lvlText w:val="·"/>
      <w:lvlJc w:val="left"/>
      <w:pPr>
        <w:ind w:left="720" w:hanging="360"/>
      </w:pPr>
      <w:rPr>
        <w:rFonts w:ascii="Symbol" w:eastAsia="Symbol" w:hAnsi="Symbol" w:cs="Symbol"/>
      </w:rPr>
    </w:lvl>
    <w:lvl w:ilvl="1" w:tplc="3AF2E37E">
      <w:start w:val="1"/>
      <w:numFmt w:val="bullet"/>
      <w:lvlText w:val="o"/>
      <w:lvlJc w:val="left"/>
      <w:pPr>
        <w:ind w:left="1440" w:hanging="360"/>
      </w:pPr>
      <w:rPr>
        <w:rFonts w:ascii="Courier New" w:eastAsia="Courier New" w:hAnsi="Courier New" w:cs="Courier New"/>
      </w:rPr>
    </w:lvl>
    <w:lvl w:ilvl="2" w:tplc="E70656B4">
      <w:start w:val="1"/>
      <w:numFmt w:val="bullet"/>
      <w:lvlText w:val="§"/>
      <w:lvlJc w:val="left"/>
      <w:pPr>
        <w:ind w:left="2160" w:hanging="360"/>
      </w:pPr>
      <w:rPr>
        <w:rFonts w:ascii="Wingdings" w:eastAsia="Wingdings" w:hAnsi="Wingdings" w:cs="Wingdings"/>
      </w:rPr>
    </w:lvl>
    <w:lvl w:ilvl="3" w:tplc="B42A5CA4">
      <w:start w:val="1"/>
      <w:numFmt w:val="bullet"/>
      <w:lvlText w:val="·"/>
      <w:lvlJc w:val="left"/>
      <w:pPr>
        <w:ind w:left="2880" w:hanging="360"/>
      </w:pPr>
      <w:rPr>
        <w:rFonts w:ascii="Symbol" w:eastAsia="Symbol" w:hAnsi="Symbol" w:cs="Symbol"/>
      </w:rPr>
    </w:lvl>
    <w:lvl w:ilvl="4" w:tplc="88361FF2">
      <w:start w:val="1"/>
      <w:numFmt w:val="bullet"/>
      <w:lvlText w:val="o"/>
      <w:lvlJc w:val="left"/>
      <w:pPr>
        <w:ind w:left="3600" w:hanging="360"/>
      </w:pPr>
      <w:rPr>
        <w:rFonts w:ascii="Courier New" w:eastAsia="Courier New" w:hAnsi="Courier New" w:cs="Courier New"/>
      </w:rPr>
    </w:lvl>
    <w:lvl w:ilvl="5" w:tplc="0E3C611A">
      <w:start w:val="1"/>
      <w:numFmt w:val="bullet"/>
      <w:lvlText w:val="§"/>
      <w:lvlJc w:val="left"/>
      <w:pPr>
        <w:ind w:left="4320" w:hanging="360"/>
      </w:pPr>
      <w:rPr>
        <w:rFonts w:ascii="Wingdings" w:eastAsia="Wingdings" w:hAnsi="Wingdings" w:cs="Wingdings"/>
      </w:rPr>
    </w:lvl>
    <w:lvl w:ilvl="6" w:tplc="89EA52C6">
      <w:start w:val="1"/>
      <w:numFmt w:val="bullet"/>
      <w:lvlText w:val="·"/>
      <w:lvlJc w:val="left"/>
      <w:pPr>
        <w:ind w:left="5040" w:hanging="360"/>
      </w:pPr>
      <w:rPr>
        <w:rFonts w:ascii="Symbol" w:eastAsia="Symbol" w:hAnsi="Symbol" w:cs="Symbol"/>
      </w:rPr>
    </w:lvl>
    <w:lvl w:ilvl="7" w:tplc="08C49254">
      <w:start w:val="1"/>
      <w:numFmt w:val="bullet"/>
      <w:lvlText w:val="o"/>
      <w:lvlJc w:val="left"/>
      <w:pPr>
        <w:ind w:left="5760" w:hanging="360"/>
      </w:pPr>
      <w:rPr>
        <w:rFonts w:ascii="Courier New" w:eastAsia="Courier New" w:hAnsi="Courier New" w:cs="Courier New"/>
      </w:rPr>
    </w:lvl>
    <w:lvl w:ilvl="8" w:tplc="2920F83E">
      <w:start w:val="1"/>
      <w:numFmt w:val="bullet"/>
      <w:lvlText w:val="§"/>
      <w:lvlJc w:val="left"/>
      <w:pPr>
        <w:ind w:left="6480" w:hanging="360"/>
      </w:pPr>
      <w:rPr>
        <w:rFonts w:ascii="Wingdings" w:eastAsia="Wingdings" w:hAnsi="Wingdings" w:cs="Wingdings"/>
      </w:rPr>
    </w:lvl>
  </w:abstractNum>
  <w:abstractNum w:abstractNumId="7" w15:restartNumberingAfterBreak="0">
    <w:nsid w:val="0FC11645"/>
    <w:multiLevelType w:val="hybridMultilevel"/>
    <w:tmpl w:val="26EECA44"/>
    <w:lvl w:ilvl="0" w:tplc="38A8D562">
      <w:start w:val="1"/>
      <w:numFmt w:val="bullet"/>
      <w:lvlText w:val="·"/>
      <w:lvlJc w:val="left"/>
      <w:pPr>
        <w:ind w:left="709" w:hanging="360"/>
      </w:pPr>
      <w:rPr>
        <w:rFonts w:ascii="Symbol" w:eastAsia="Symbol" w:hAnsi="Symbol" w:cs="Symbol"/>
      </w:rPr>
    </w:lvl>
    <w:lvl w:ilvl="1" w:tplc="C8E825EA">
      <w:start w:val="1"/>
      <w:numFmt w:val="bullet"/>
      <w:lvlText w:val="o"/>
      <w:lvlJc w:val="left"/>
      <w:pPr>
        <w:ind w:left="1429" w:hanging="360"/>
      </w:pPr>
      <w:rPr>
        <w:rFonts w:ascii="Courier New" w:eastAsia="Courier New" w:hAnsi="Courier New" w:cs="Courier New"/>
      </w:rPr>
    </w:lvl>
    <w:lvl w:ilvl="2" w:tplc="EF08BA36">
      <w:start w:val="1"/>
      <w:numFmt w:val="bullet"/>
      <w:lvlText w:val="§"/>
      <w:lvlJc w:val="left"/>
      <w:pPr>
        <w:ind w:left="2149" w:hanging="360"/>
      </w:pPr>
      <w:rPr>
        <w:rFonts w:ascii="Wingdings" w:eastAsia="Wingdings" w:hAnsi="Wingdings" w:cs="Wingdings"/>
      </w:rPr>
    </w:lvl>
    <w:lvl w:ilvl="3" w:tplc="41AA7786">
      <w:start w:val="1"/>
      <w:numFmt w:val="bullet"/>
      <w:lvlText w:val="·"/>
      <w:lvlJc w:val="left"/>
      <w:pPr>
        <w:ind w:left="2869" w:hanging="360"/>
      </w:pPr>
      <w:rPr>
        <w:rFonts w:ascii="Symbol" w:eastAsia="Symbol" w:hAnsi="Symbol" w:cs="Symbol"/>
      </w:rPr>
    </w:lvl>
    <w:lvl w:ilvl="4" w:tplc="C6F8A36C">
      <w:start w:val="1"/>
      <w:numFmt w:val="bullet"/>
      <w:lvlText w:val="o"/>
      <w:lvlJc w:val="left"/>
      <w:pPr>
        <w:ind w:left="3589" w:hanging="360"/>
      </w:pPr>
      <w:rPr>
        <w:rFonts w:ascii="Courier New" w:eastAsia="Courier New" w:hAnsi="Courier New" w:cs="Courier New"/>
      </w:rPr>
    </w:lvl>
    <w:lvl w:ilvl="5" w:tplc="D526D50C">
      <w:start w:val="1"/>
      <w:numFmt w:val="bullet"/>
      <w:lvlText w:val="§"/>
      <w:lvlJc w:val="left"/>
      <w:pPr>
        <w:ind w:left="4309" w:hanging="360"/>
      </w:pPr>
      <w:rPr>
        <w:rFonts w:ascii="Wingdings" w:eastAsia="Wingdings" w:hAnsi="Wingdings" w:cs="Wingdings"/>
      </w:rPr>
    </w:lvl>
    <w:lvl w:ilvl="6" w:tplc="D83E5534">
      <w:start w:val="1"/>
      <w:numFmt w:val="bullet"/>
      <w:lvlText w:val="·"/>
      <w:lvlJc w:val="left"/>
      <w:pPr>
        <w:ind w:left="5029" w:hanging="360"/>
      </w:pPr>
      <w:rPr>
        <w:rFonts w:ascii="Symbol" w:eastAsia="Symbol" w:hAnsi="Symbol" w:cs="Symbol"/>
      </w:rPr>
    </w:lvl>
    <w:lvl w:ilvl="7" w:tplc="1032A340">
      <w:start w:val="1"/>
      <w:numFmt w:val="bullet"/>
      <w:lvlText w:val="o"/>
      <w:lvlJc w:val="left"/>
      <w:pPr>
        <w:ind w:left="5749" w:hanging="360"/>
      </w:pPr>
      <w:rPr>
        <w:rFonts w:ascii="Courier New" w:eastAsia="Courier New" w:hAnsi="Courier New" w:cs="Courier New"/>
      </w:rPr>
    </w:lvl>
    <w:lvl w:ilvl="8" w:tplc="6E2E3BC0">
      <w:start w:val="1"/>
      <w:numFmt w:val="bullet"/>
      <w:lvlText w:val="§"/>
      <w:lvlJc w:val="left"/>
      <w:pPr>
        <w:ind w:left="6469" w:hanging="360"/>
      </w:pPr>
      <w:rPr>
        <w:rFonts w:ascii="Wingdings" w:eastAsia="Wingdings" w:hAnsi="Wingdings" w:cs="Wingdings"/>
      </w:rPr>
    </w:lvl>
  </w:abstractNum>
  <w:abstractNum w:abstractNumId="8" w15:restartNumberingAfterBreak="0">
    <w:nsid w:val="10D74959"/>
    <w:multiLevelType w:val="hybridMultilevel"/>
    <w:tmpl w:val="56100EB0"/>
    <w:lvl w:ilvl="0" w:tplc="D8F85EBA">
      <w:start w:val="1"/>
      <w:numFmt w:val="lowerRoman"/>
      <w:lvlText w:val="%1."/>
      <w:lvlJc w:val="right"/>
      <w:pPr>
        <w:ind w:left="720" w:hanging="360"/>
      </w:pPr>
    </w:lvl>
    <w:lvl w:ilvl="1" w:tplc="9C84E70E">
      <w:start w:val="1"/>
      <w:numFmt w:val="lowerLetter"/>
      <w:lvlText w:val="%2."/>
      <w:lvlJc w:val="left"/>
      <w:pPr>
        <w:ind w:left="1440" w:hanging="360"/>
      </w:pPr>
    </w:lvl>
    <w:lvl w:ilvl="2" w:tplc="9E1E6174">
      <w:start w:val="1"/>
      <w:numFmt w:val="lowerRoman"/>
      <w:lvlText w:val="%3."/>
      <w:lvlJc w:val="right"/>
      <w:pPr>
        <w:ind w:left="2160" w:hanging="180"/>
      </w:pPr>
    </w:lvl>
    <w:lvl w:ilvl="3" w:tplc="277E6838">
      <w:start w:val="1"/>
      <w:numFmt w:val="decimal"/>
      <w:lvlText w:val="%4."/>
      <w:lvlJc w:val="left"/>
      <w:pPr>
        <w:ind w:left="2880" w:hanging="360"/>
      </w:pPr>
    </w:lvl>
    <w:lvl w:ilvl="4" w:tplc="A51CC142">
      <w:start w:val="1"/>
      <w:numFmt w:val="lowerLetter"/>
      <w:lvlText w:val="%5."/>
      <w:lvlJc w:val="left"/>
      <w:pPr>
        <w:ind w:left="3600" w:hanging="360"/>
      </w:pPr>
    </w:lvl>
    <w:lvl w:ilvl="5" w:tplc="A8A8CFA2">
      <w:start w:val="1"/>
      <w:numFmt w:val="lowerRoman"/>
      <w:lvlText w:val="%6."/>
      <w:lvlJc w:val="right"/>
      <w:pPr>
        <w:ind w:left="4320" w:hanging="180"/>
      </w:pPr>
    </w:lvl>
    <w:lvl w:ilvl="6" w:tplc="32EA94A0">
      <w:start w:val="1"/>
      <w:numFmt w:val="decimal"/>
      <w:lvlText w:val="%7."/>
      <w:lvlJc w:val="left"/>
      <w:pPr>
        <w:ind w:left="5040" w:hanging="360"/>
      </w:pPr>
    </w:lvl>
    <w:lvl w:ilvl="7" w:tplc="6D62DF90">
      <w:start w:val="1"/>
      <w:numFmt w:val="lowerLetter"/>
      <w:lvlText w:val="%8."/>
      <w:lvlJc w:val="left"/>
      <w:pPr>
        <w:ind w:left="5760" w:hanging="360"/>
      </w:pPr>
    </w:lvl>
    <w:lvl w:ilvl="8" w:tplc="1FC6416E">
      <w:start w:val="1"/>
      <w:numFmt w:val="lowerRoman"/>
      <w:lvlText w:val="%9."/>
      <w:lvlJc w:val="right"/>
      <w:pPr>
        <w:ind w:left="6480" w:hanging="180"/>
      </w:pPr>
    </w:lvl>
  </w:abstractNum>
  <w:abstractNum w:abstractNumId="9" w15:restartNumberingAfterBreak="0">
    <w:nsid w:val="10D74D8D"/>
    <w:multiLevelType w:val="hybridMultilevel"/>
    <w:tmpl w:val="D55E0BD0"/>
    <w:lvl w:ilvl="0" w:tplc="A0148E0E">
      <w:start w:val="1"/>
      <w:numFmt w:val="bullet"/>
      <w:lvlText w:val="·"/>
      <w:lvlJc w:val="left"/>
      <w:pPr>
        <w:ind w:left="720" w:hanging="360"/>
      </w:pPr>
      <w:rPr>
        <w:rFonts w:ascii="Symbol" w:eastAsia="Symbol" w:hAnsi="Symbol" w:cs="Symbol"/>
      </w:rPr>
    </w:lvl>
    <w:lvl w:ilvl="1" w:tplc="366653EC">
      <w:start w:val="1"/>
      <w:numFmt w:val="bullet"/>
      <w:lvlText w:val="o"/>
      <w:lvlJc w:val="left"/>
      <w:pPr>
        <w:ind w:left="1440" w:hanging="360"/>
      </w:pPr>
      <w:rPr>
        <w:rFonts w:ascii="Courier New" w:eastAsia="Courier New" w:hAnsi="Courier New" w:cs="Courier New"/>
      </w:rPr>
    </w:lvl>
    <w:lvl w:ilvl="2" w:tplc="0A34AAAE">
      <w:start w:val="1"/>
      <w:numFmt w:val="bullet"/>
      <w:lvlText w:val="§"/>
      <w:lvlJc w:val="left"/>
      <w:pPr>
        <w:ind w:left="2160" w:hanging="360"/>
      </w:pPr>
      <w:rPr>
        <w:rFonts w:ascii="Wingdings" w:eastAsia="Wingdings" w:hAnsi="Wingdings" w:cs="Wingdings"/>
      </w:rPr>
    </w:lvl>
    <w:lvl w:ilvl="3" w:tplc="65B89C70">
      <w:start w:val="1"/>
      <w:numFmt w:val="bullet"/>
      <w:lvlText w:val="·"/>
      <w:lvlJc w:val="left"/>
      <w:pPr>
        <w:ind w:left="2880" w:hanging="360"/>
      </w:pPr>
      <w:rPr>
        <w:rFonts w:ascii="Symbol" w:eastAsia="Symbol" w:hAnsi="Symbol" w:cs="Symbol"/>
      </w:rPr>
    </w:lvl>
    <w:lvl w:ilvl="4" w:tplc="1D688F94">
      <w:start w:val="1"/>
      <w:numFmt w:val="bullet"/>
      <w:lvlText w:val="o"/>
      <w:lvlJc w:val="left"/>
      <w:pPr>
        <w:ind w:left="3600" w:hanging="360"/>
      </w:pPr>
      <w:rPr>
        <w:rFonts w:ascii="Courier New" w:eastAsia="Courier New" w:hAnsi="Courier New" w:cs="Courier New"/>
      </w:rPr>
    </w:lvl>
    <w:lvl w:ilvl="5" w:tplc="97508206">
      <w:start w:val="1"/>
      <w:numFmt w:val="bullet"/>
      <w:lvlText w:val="§"/>
      <w:lvlJc w:val="left"/>
      <w:pPr>
        <w:ind w:left="4320" w:hanging="360"/>
      </w:pPr>
      <w:rPr>
        <w:rFonts w:ascii="Wingdings" w:eastAsia="Wingdings" w:hAnsi="Wingdings" w:cs="Wingdings"/>
      </w:rPr>
    </w:lvl>
    <w:lvl w:ilvl="6" w:tplc="87D811AC">
      <w:start w:val="1"/>
      <w:numFmt w:val="bullet"/>
      <w:lvlText w:val="·"/>
      <w:lvlJc w:val="left"/>
      <w:pPr>
        <w:ind w:left="5040" w:hanging="360"/>
      </w:pPr>
      <w:rPr>
        <w:rFonts w:ascii="Symbol" w:eastAsia="Symbol" w:hAnsi="Symbol" w:cs="Symbol"/>
      </w:rPr>
    </w:lvl>
    <w:lvl w:ilvl="7" w:tplc="4CA01244">
      <w:start w:val="1"/>
      <w:numFmt w:val="bullet"/>
      <w:lvlText w:val="o"/>
      <w:lvlJc w:val="left"/>
      <w:pPr>
        <w:ind w:left="5760" w:hanging="360"/>
      </w:pPr>
      <w:rPr>
        <w:rFonts w:ascii="Courier New" w:eastAsia="Courier New" w:hAnsi="Courier New" w:cs="Courier New"/>
      </w:rPr>
    </w:lvl>
    <w:lvl w:ilvl="8" w:tplc="2FF657E0">
      <w:start w:val="1"/>
      <w:numFmt w:val="bullet"/>
      <w:lvlText w:val="§"/>
      <w:lvlJc w:val="left"/>
      <w:pPr>
        <w:ind w:left="6480" w:hanging="360"/>
      </w:pPr>
      <w:rPr>
        <w:rFonts w:ascii="Wingdings" w:eastAsia="Wingdings" w:hAnsi="Wingdings" w:cs="Wingdings"/>
      </w:rPr>
    </w:lvl>
  </w:abstractNum>
  <w:abstractNum w:abstractNumId="10" w15:restartNumberingAfterBreak="0">
    <w:nsid w:val="14BA5E04"/>
    <w:multiLevelType w:val="hybridMultilevel"/>
    <w:tmpl w:val="F0AEE83E"/>
    <w:lvl w:ilvl="0" w:tplc="429CEDB6">
      <w:start w:val="1"/>
      <w:numFmt w:val="bullet"/>
      <w:lvlText w:val="·"/>
      <w:lvlJc w:val="left"/>
      <w:pPr>
        <w:ind w:left="720" w:hanging="360"/>
      </w:pPr>
      <w:rPr>
        <w:rFonts w:ascii="Symbol" w:eastAsia="Symbol" w:hAnsi="Symbol" w:cs="Symbol"/>
      </w:rPr>
    </w:lvl>
    <w:lvl w:ilvl="1" w:tplc="E8300090">
      <w:start w:val="1"/>
      <w:numFmt w:val="bullet"/>
      <w:lvlText w:val="o"/>
      <w:lvlJc w:val="left"/>
      <w:pPr>
        <w:ind w:left="1440" w:hanging="360"/>
      </w:pPr>
      <w:rPr>
        <w:rFonts w:ascii="Courier New" w:eastAsia="Courier New" w:hAnsi="Courier New" w:cs="Courier New"/>
      </w:rPr>
    </w:lvl>
    <w:lvl w:ilvl="2" w:tplc="D1B001C6">
      <w:start w:val="1"/>
      <w:numFmt w:val="bullet"/>
      <w:lvlText w:val="§"/>
      <w:lvlJc w:val="left"/>
      <w:pPr>
        <w:ind w:left="2160" w:hanging="360"/>
      </w:pPr>
      <w:rPr>
        <w:rFonts w:ascii="Wingdings" w:eastAsia="Wingdings" w:hAnsi="Wingdings" w:cs="Wingdings"/>
      </w:rPr>
    </w:lvl>
    <w:lvl w:ilvl="3" w:tplc="81063004">
      <w:start w:val="1"/>
      <w:numFmt w:val="bullet"/>
      <w:lvlText w:val="·"/>
      <w:lvlJc w:val="left"/>
      <w:pPr>
        <w:ind w:left="2880" w:hanging="360"/>
      </w:pPr>
      <w:rPr>
        <w:rFonts w:ascii="Symbol" w:eastAsia="Symbol" w:hAnsi="Symbol" w:cs="Symbol"/>
      </w:rPr>
    </w:lvl>
    <w:lvl w:ilvl="4" w:tplc="715AECFE">
      <w:start w:val="1"/>
      <w:numFmt w:val="bullet"/>
      <w:lvlText w:val="o"/>
      <w:lvlJc w:val="left"/>
      <w:pPr>
        <w:ind w:left="3600" w:hanging="360"/>
      </w:pPr>
      <w:rPr>
        <w:rFonts w:ascii="Courier New" w:eastAsia="Courier New" w:hAnsi="Courier New" w:cs="Courier New"/>
      </w:rPr>
    </w:lvl>
    <w:lvl w:ilvl="5" w:tplc="73AE4490">
      <w:start w:val="1"/>
      <w:numFmt w:val="bullet"/>
      <w:lvlText w:val="§"/>
      <w:lvlJc w:val="left"/>
      <w:pPr>
        <w:ind w:left="4320" w:hanging="360"/>
      </w:pPr>
      <w:rPr>
        <w:rFonts w:ascii="Wingdings" w:eastAsia="Wingdings" w:hAnsi="Wingdings" w:cs="Wingdings"/>
      </w:rPr>
    </w:lvl>
    <w:lvl w:ilvl="6" w:tplc="A11C61FC">
      <w:start w:val="1"/>
      <w:numFmt w:val="bullet"/>
      <w:lvlText w:val="·"/>
      <w:lvlJc w:val="left"/>
      <w:pPr>
        <w:ind w:left="5040" w:hanging="360"/>
      </w:pPr>
      <w:rPr>
        <w:rFonts w:ascii="Symbol" w:eastAsia="Symbol" w:hAnsi="Symbol" w:cs="Symbol"/>
      </w:rPr>
    </w:lvl>
    <w:lvl w:ilvl="7" w:tplc="5FDCE0C6">
      <w:start w:val="1"/>
      <w:numFmt w:val="bullet"/>
      <w:lvlText w:val="o"/>
      <w:lvlJc w:val="left"/>
      <w:pPr>
        <w:ind w:left="5760" w:hanging="360"/>
      </w:pPr>
      <w:rPr>
        <w:rFonts w:ascii="Courier New" w:eastAsia="Courier New" w:hAnsi="Courier New" w:cs="Courier New"/>
      </w:rPr>
    </w:lvl>
    <w:lvl w:ilvl="8" w:tplc="B80AFB08">
      <w:start w:val="1"/>
      <w:numFmt w:val="bullet"/>
      <w:lvlText w:val="§"/>
      <w:lvlJc w:val="left"/>
      <w:pPr>
        <w:ind w:left="6480" w:hanging="360"/>
      </w:pPr>
      <w:rPr>
        <w:rFonts w:ascii="Wingdings" w:eastAsia="Wingdings" w:hAnsi="Wingdings" w:cs="Wingdings"/>
      </w:rPr>
    </w:lvl>
  </w:abstractNum>
  <w:abstractNum w:abstractNumId="11" w15:restartNumberingAfterBreak="0">
    <w:nsid w:val="15871C1F"/>
    <w:multiLevelType w:val="hybridMultilevel"/>
    <w:tmpl w:val="2ABE388A"/>
    <w:lvl w:ilvl="0" w:tplc="8E48E842">
      <w:start w:val="1"/>
      <w:numFmt w:val="bullet"/>
      <w:lvlText w:val="·"/>
      <w:lvlJc w:val="left"/>
      <w:pPr>
        <w:ind w:left="709" w:hanging="360"/>
      </w:pPr>
      <w:rPr>
        <w:rFonts w:ascii="Symbol" w:eastAsia="Symbol" w:hAnsi="Symbol" w:cs="Symbol"/>
      </w:rPr>
    </w:lvl>
    <w:lvl w:ilvl="1" w:tplc="B7A492A2">
      <w:start w:val="1"/>
      <w:numFmt w:val="bullet"/>
      <w:lvlText w:val="o"/>
      <w:lvlJc w:val="left"/>
      <w:pPr>
        <w:ind w:left="1429" w:hanging="360"/>
      </w:pPr>
      <w:rPr>
        <w:rFonts w:ascii="Courier New" w:eastAsia="Courier New" w:hAnsi="Courier New" w:cs="Courier New"/>
      </w:rPr>
    </w:lvl>
    <w:lvl w:ilvl="2" w:tplc="E7845902">
      <w:start w:val="1"/>
      <w:numFmt w:val="bullet"/>
      <w:lvlText w:val="§"/>
      <w:lvlJc w:val="left"/>
      <w:pPr>
        <w:ind w:left="2149" w:hanging="360"/>
      </w:pPr>
      <w:rPr>
        <w:rFonts w:ascii="Wingdings" w:eastAsia="Wingdings" w:hAnsi="Wingdings" w:cs="Wingdings"/>
      </w:rPr>
    </w:lvl>
    <w:lvl w:ilvl="3" w:tplc="F7D6598C">
      <w:start w:val="1"/>
      <w:numFmt w:val="bullet"/>
      <w:lvlText w:val="·"/>
      <w:lvlJc w:val="left"/>
      <w:pPr>
        <w:ind w:left="2869" w:hanging="360"/>
      </w:pPr>
      <w:rPr>
        <w:rFonts w:ascii="Symbol" w:eastAsia="Symbol" w:hAnsi="Symbol" w:cs="Symbol"/>
      </w:rPr>
    </w:lvl>
    <w:lvl w:ilvl="4" w:tplc="AD0C4F7E">
      <w:start w:val="1"/>
      <w:numFmt w:val="bullet"/>
      <w:lvlText w:val="o"/>
      <w:lvlJc w:val="left"/>
      <w:pPr>
        <w:ind w:left="3589" w:hanging="360"/>
      </w:pPr>
      <w:rPr>
        <w:rFonts w:ascii="Courier New" w:eastAsia="Courier New" w:hAnsi="Courier New" w:cs="Courier New"/>
      </w:rPr>
    </w:lvl>
    <w:lvl w:ilvl="5" w:tplc="0BF042AC">
      <w:start w:val="1"/>
      <w:numFmt w:val="bullet"/>
      <w:lvlText w:val="§"/>
      <w:lvlJc w:val="left"/>
      <w:pPr>
        <w:ind w:left="4309" w:hanging="360"/>
      </w:pPr>
      <w:rPr>
        <w:rFonts w:ascii="Wingdings" w:eastAsia="Wingdings" w:hAnsi="Wingdings" w:cs="Wingdings"/>
      </w:rPr>
    </w:lvl>
    <w:lvl w:ilvl="6" w:tplc="31AE4AA0">
      <w:start w:val="1"/>
      <w:numFmt w:val="bullet"/>
      <w:lvlText w:val="·"/>
      <w:lvlJc w:val="left"/>
      <w:pPr>
        <w:ind w:left="5029" w:hanging="360"/>
      </w:pPr>
      <w:rPr>
        <w:rFonts w:ascii="Symbol" w:eastAsia="Symbol" w:hAnsi="Symbol" w:cs="Symbol"/>
      </w:rPr>
    </w:lvl>
    <w:lvl w:ilvl="7" w:tplc="39281778">
      <w:start w:val="1"/>
      <w:numFmt w:val="bullet"/>
      <w:lvlText w:val="o"/>
      <w:lvlJc w:val="left"/>
      <w:pPr>
        <w:ind w:left="5749" w:hanging="360"/>
      </w:pPr>
      <w:rPr>
        <w:rFonts w:ascii="Courier New" w:eastAsia="Courier New" w:hAnsi="Courier New" w:cs="Courier New"/>
      </w:rPr>
    </w:lvl>
    <w:lvl w:ilvl="8" w:tplc="9BD0E8E8">
      <w:start w:val="1"/>
      <w:numFmt w:val="bullet"/>
      <w:lvlText w:val="§"/>
      <w:lvlJc w:val="left"/>
      <w:pPr>
        <w:ind w:left="6469" w:hanging="360"/>
      </w:pPr>
      <w:rPr>
        <w:rFonts w:ascii="Wingdings" w:eastAsia="Wingdings" w:hAnsi="Wingdings" w:cs="Wingdings"/>
      </w:rPr>
    </w:lvl>
  </w:abstractNum>
  <w:abstractNum w:abstractNumId="12" w15:restartNumberingAfterBreak="0">
    <w:nsid w:val="177E755E"/>
    <w:multiLevelType w:val="hybridMultilevel"/>
    <w:tmpl w:val="BB7C031E"/>
    <w:lvl w:ilvl="0" w:tplc="13146698">
      <w:start w:val="1"/>
      <w:numFmt w:val="bullet"/>
      <w:lvlText w:val="·"/>
      <w:lvlJc w:val="left"/>
      <w:pPr>
        <w:ind w:left="709" w:hanging="360"/>
      </w:pPr>
      <w:rPr>
        <w:rFonts w:ascii="Symbol" w:eastAsia="Symbol" w:hAnsi="Symbol" w:cs="Symbol"/>
      </w:rPr>
    </w:lvl>
    <w:lvl w:ilvl="1" w:tplc="68589836">
      <w:start w:val="1"/>
      <w:numFmt w:val="bullet"/>
      <w:lvlText w:val="o"/>
      <w:lvlJc w:val="left"/>
      <w:pPr>
        <w:ind w:left="1429" w:hanging="360"/>
      </w:pPr>
      <w:rPr>
        <w:rFonts w:ascii="Courier New" w:eastAsia="Courier New" w:hAnsi="Courier New" w:cs="Courier New"/>
      </w:rPr>
    </w:lvl>
    <w:lvl w:ilvl="2" w:tplc="E4900B4E">
      <w:start w:val="1"/>
      <w:numFmt w:val="bullet"/>
      <w:lvlText w:val="§"/>
      <w:lvlJc w:val="left"/>
      <w:pPr>
        <w:ind w:left="2149" w:hanging="360"/>
      </w:pPr>
      <w:rPr>
        <w:rFonts w:ascii="Wingdings" w:eastAsia="Wingdings" w:hAnsi="Wingdings" w:cs="Wingdings"/>
      </w:rPr>
    </w:lvl>
    <w:lvl w:ilvl="3" w:tplc="F9FA8026">
      <w:start w:val="1"/>
      <w:numFmt w:val="bullet"/>
      <w:lvlText w:val="·"/>
      <w:lvlJc w:val="left"/>
      <w:pPr>
        <w:ind w:left="2869" w:hanging="360"/>
      </w:pPr>
      <w:rPr>
        <w:rFonts w:ascii="Symbol" w:eastAsia="Symbol" w:hAnsi="Symbol" w:cs="Symbol"/>
      </w:rPr>
    </w:lvl>
    <w:lvl w:ilvl="4" w:tplc="CF94F116">
      <w:start w:val="1"/>
      <w:numFmt w:val="bullet"/>
      <w:lvlText w:val="o"/>
      <w:lvlJc w:val="left"/>
      <w:pPr>
        <w:ind w:left="3589" w:hanging="360"/>
      </w:pPr>
      <w:rPr>
        <w:rFonts w:ascii="Courier New" w:eastAsia="Courier New" w:hAnsi="Courier New" w:cs="Courier New"/>
      </w:rPr>
    </w:lvl>
    <w:lvl w:ilvl="5" w:tplc="9EF6E946">
      <w:start w:val="1"/>
      <w:numFmt w:val="bullet"/>
      <w:lvlText w:val="§"/>
      <w:lvlJc w:val="left"/>
      <w:pPr>
        <w:ind w:left="4309" w:hanging="360"/>
      </w:pPr>
      <w:rPr>
        <w:rFonts w:ascii="Wingdings" w:eastAsia="Wingdings" w:hAnsi="Wingdings" w:cs="Wingdings"/>
      </w:rPr>
    </w:lvl>
    <w:lvl w:ilvl="6" w:tplc="E9D88FDE">
      <w:start w:val="1"/>
      <w:numFmt w:val="bullet"/>
      <w:lvlText w:val="·"/>
      <w:lvlJc w:val="left"/>
      <w:pPr>
        <w:ind w:left="5029" w:hanging="360"/>
      </w:pPr>
      <w:rPr>
        <w:rFonts w:ascii="Symbol" w:eastAsia="Symbol" w:hAnsi="Symbol" w:cs="Symbol"/>
      </w:rPr>
    </w:lvl>
    <w:lvl w:ilvl="7" w:tplc="D0388E76">
      <w:start w:val="1"/>
      <w:numFmt w:val="bullet"/>
      <w:lvlText w:val="o"/>
      <w:lvlJc w:val="left"/>
      <w:pPr>
        <w:ind w:left="5749" w:hanging="360"/>
      </w:pPr>
      <w:rPr>
        <w:rFonts w:ascii="Courier New" w:eastAsia="Courier New" w:hAnsi="Courier New" w:cs="Courier New"/>
      </w:rPr>
    </w:lvl>
    <w:lvl w:ilvl="8" w:tplc="AE34B50C">
      <w:start w:val="1"/>
      <w:numFmt w:val="bullet"/>
      <w:lvlText w:val="§"/>
      <w:lvlJc w:val="left"/>
      <w:pPr>
        <w:ind w:left="6469" w:hanging="360"/>
      </w:pPr>
      <w:rPr>
        <w:rFonts w:ascii="Wingdings" w:eastAsia="Wingdings" w:hAnsi="Wingdings" w:cs="Wingdings"/>
      </w:rPr>
    </w:lvl>
  </w:abstractNum>
  <w:abstractNum w:abstractNumId="13" w15:restartNumberingAfterBreak="0">
    <w:nsid w:val="1AA43F48"/>
    <w:multiLevelType w:val="hybridMultilevel"/>
    <w:tmpl w:val="F22663F8"/>
    <w:lvl w:ilvl="0" w:tplc="8730E1C0">
      <w:start w:val="1"/>
      <w:numFmt w:val="bullet"/>
      <w:lvlText w:val="·"/>
      <w:lvlJc w:val="left"/>
      <w:pPr>
        <w:ind w:left="720" w:hanging="360"/>
      </w:pPr>
      <w:rPr>
        <w:rFonts w:ascii="Symbol" w:eastAsia="Symbol" w:hAnsi="Symbol" w:cs="Symbol"/>
      </w:rPr>
    </w:lvl>
    <w:lvl w:ilvl="1" w:tplc="3170DD92">
      <w:start w:val="1"/>
      <w:numFmt w:val="bullet"/>
      <w:lvlText w:val="o"/>
      <w:lvlJc w:val="left"/>
      <w:pPr>
        <w:ind w:left="1440" w:hanging="360"/>
      </w:pPr>
      <w:rPr>
        <w:rFonts w:ascii="Courier New" w:eastAsia="Courier New" w:hAnsi="Courier New" w:cs="Courier New"/>
      </w:rPr>
    </w:lvl>
    <w:lvl w:ilvl="2" w:tplc="D152C90E">
      <w:start w:val="1"/>
      <w:numFmt w:val="bullet"/>
      <w:lvlText w:val="§"/>
      <w:lvlJc w:val="left"/>
      <w:pPr>
        <w:ind w:left="2160" w:hanging="360"/>
      </w:pPr>
      <w:rPr>
        <w:rFonts w:ascii="Wingdings" w:eastAsia="Wingdings" w:hAnsi="Wingdings" w:cs="Wingdings"/>
      </w:rPr>
    </w:lvl>
    <w:lvl w:ilvl="3" w:tplc="ADF89B1C">
      <w:start w:val="1"/>
      <w:numFmt w:val="bullet"/>
      <w:lvlText w:val="·"/>
      <w:lvlJc w:val="left"/>
      <w:pPr>
        <w:ind w:left="2880" w:hanging="360"/>
      </w:pPr>
      <w:rPr>
        <w:rFonts w:ascii="Symbol" w:eastAsia="Symbol" w:hAnsi="Symbol" w:cs="Symbol"/>
      </w:rPr>
    </w:lvl>
    <w:lvl w:ilvl="4" w:tplc="0F441220">
      <w:start w:val="1"/>
      <w:numFmt w:val="bullet"/>
      <w:lvlText w:val="o"/>
      <w:lvlJc w:val="left"/>
      <w:pPr>
        <w:ind w:left="3600" w:hanging="360"/>
      </w:pPr>
      <w:rPr>
        <w:rFonts w:ascii="Courier New" w:eastAsia="Courier New" w:hAnsi="Courier New" w:cs="Courier New"/>
      </w:rPr>
    </w:lvl>
    <w:lvl w:ilvl="5" w:tplc="924ACB32">
      <w:start w:val="1"/>
      <w:numFmt w:val="bullet"/>
      <w:lvlText w:val="§"/>
      <w:lvlJc w:val="left"/>
      <w:pPr>
        <w:ind w:left="4320" w:hanging="360"/>
      </w:pPr>
      <w:rPr>
        <w:rFonts w:ascii="Wingdings" w:eastAsia="Wingdings" w:hAnsi="Wingdings" w:cs="Wingdings"/>
      </w:rPr>
    </w:lvl>
    <w:lvl w:ilvl="6" w:tplc="E93654DA">
      <w:start w:val="1"/>
      <w:numFmt w:val="bullet"/>
      <w:lvlText w:val="·"/>
      <w:lvlJc w:val="left"/>
      <w:pPr>
        <w:ind w:left="5040" w:hanging="360"/>
      </w:pPr>
      <w:rPr>
        <w:rFonts w:ascii="Symbol" w:eastAsia="Symbol" w:hAnsi="Symbol" w:cs="Symbol"/>
      </w:rPr>
    </w:lvl>
    <w:lvl w:ilvl="7" w:tplc="BFBC4042">
      <w:start w:val="1"/>
      <w:numFmt w:val="bullet"/>
      <w:lvlText w:val="o"/>
      <w:lvlJc w:val="left"/>
      <w:pPr>
        <w:ind w:left="5760" w:hanging="360"/>
      </w:pPr>
      <w:rPr>
        <w:rFonts w:ascii="Courier New" w:eastAsia="Courier New" w:hAnsi="Courier New" w:cs="Courier New"/>
      </w:rPr>
    </w:lvl>
    <w:lvl w:ilvl="8" w:tplc="7EB0B52C">
      <w:start w:val="1"/>
      <w:numFmt w:val="bullet"/>
      <w:lvlText w:val="§"/>
      <w:lvlJc w:val="left"/>
      <w:pPr>
        <w:ind w:left="6480" w:hanging="360"/>
      </w:pPr>
      <w:rPr>
        <w:rFonts w:ascii="Wingdings" w:eastAsia="Wingdings" w:hAnsi="Wingdings" w:cs="Wingdings"/>
      </w:rPr>
    </w:lvl>
  </w:abstractNum>
  <w:abstractNum w:abstractNumId="14" w15:restartNumberingAfterBreak="0">
    <w:nsid w:val="1EA56494"/>
    <w:multiLevelType w:val="multilevel"/>
    <w:tmpl w:val="BB90F492"/>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5" w15:restartNumberingAfterBreak="0">
    <w:nsid w:val="2B0066EA"/>
    <w:multiLevelType w:val="hybridMultilevel"/>
    <w:tmpl w:val="B3BE1FA2"/>
    <w:lvl w:ilvl="0" w:tplc="EEA23F5C">
      <w:start w:val="1"/>
      <w:numFmt w:val="bullet"/>
      <w:lvlText w:val="·"/>
      <w:lvlJc w:val="left"/>
      <w:pPr>
        <w:ind w:left="709" w:hanging="360"/>
      </w:pPr>
      <w:rPr>
        <w:rFonts w:ascii="Symbol" w:eastAsia="Symbol" w:hAnsi="Symbol" w:cs="Symbol"/>
      </w:rPr>
    </w:lvl>
    <w:lvl w:ilvl="1" w:tplc="17FEE86A">
      <w:start w:val="1"/>
      <w:numFmt w:val="bullet"/>
      <w:lvlText w:val="o"/>
      <w:lvlJc w:val="left"/>
      <w:pPr>
        <w:ind w:left="1429" w:hanging="360"/>
      </w:pPr>
      <w:rPr>
        <w:rFonts w:ascii="Courier New" w:eastAsia="Courier New" w:hAnsi="Courier New" w:cs="Courier New"/>
      </w:rPr>
    </w:lvl>
    <w:lvl w:ilvl="2" w:tplc="D7BA96EA">
      <w:start w:val="1"/>
      <w:numFmt w:val="bullet"/>
      <w:lvlText w:val="§"/>
      <w:lvlJc w:val="left"/>
      <w:pPr>
        <w:ind w:left="2149" w:hanging="360"/>
      </w:pPr>
      <w:rPr>
        <w:rFonts w:ascii="Wingdings" w:eastAsia="Wingdings" w:hAnsi="Wingdings" w:cs="Wingdings"/>
      </w:rPr>
    </w:lvl>
    <w:lvl w:ilvl="3" w:tplc="16A03BF0">
      <w:start w:val="1"/>
      <w:numFmt w:val="bullet"/>
      <w:lvlText w:val="·"/>
      <w:lvlJc w:val="left"/>
      <w:pPr>
        <w:ind w:left="2869" w:hanging="360"/>
      </w:pPr>
      <w:rPr>
        <w:rFonts w:ascii="Symbol" w:eastAsia="Symbol" w:hAnsi="Symbol" w:cs="Symbol"/>
      </w:rPr>
    </w:lvl>
    <w:lvl w:ilvl="4" w:tplc="B0F09BFC">
      <w:start w:val="1"/>
      <w:numFmt w:val="bullet"/>
      <w:lvlText w:val="o"/>
      <w:lvlJc w:val="left"/>
      <w:pPr>
        <w:ind w:left="3589" w:hanging="360"/>
      </w:pPr>
      <w:rPr>
        <w:rFonts w:ascii="Courier New" w:eastAsia="Courier New" w:hAnsi="Courier New" w:cs="Courier New"/>
      </w:rPr>
    </w:lvl>
    <w:lvl w:ilvl="5" w:tplc="7EE48AC6">
      <w:start w:val="1"/>
      <w:numFmt w:val="bullet"/>
      <w:lvlText w:val="§"/>
      <w:lvlJc w:val="left"/>
      <w:pPr>
        <w:ind w:left="4309" w:hanging="360"/>
      </w:pPr>
      <w:rPr>
        <w:rFonts w:ascii="Wingdings" w:eastAsia="Wingdings" w:hAnsi="Wingdings" w:cs="Wingdings"/>
      </w:rPr>
    </w:lvl>
    <w:lvl w:ilvl="6" w:tplc="6652F21E">
      <w:start w:val="1"/>
      <w:numFmt w:val="bullet"/>
      <w:lvlText w:val="·"/>
      <w:lvlJc w:val="left"/>
      <w:pPr>
        <w:ind w:left="5029" w:hanging="360"/>
      </w:pPr>
      <w:rPr>
        <w:rFonts w:ascii="Symbol" w:eastAsia="Symbol" w:hAnsi="Symbol" w:cs="Symbol"/>
      </w:rPr>
    </w:lvl>
    <w:lvl w:ilvl="7" w:tplc="2DC66004">
      <w:start w:val="1"/>
      <w:numFmt w:val="bullet"/>
      <w:lvlText w:val="o"/>
      <w:lvlJc w:val="left"/>
      <w:pPr>
        <w:ind w:left="5749" w:hanging="360"/>
      </w:pPr>
      <w:rPr>
        <w:rFonts w:ascii="Courier New" w:eastAsia="Courier New" w:hAnsi="Courier New" w:cs="Courier New"/>
      </w:rPr>
    </w:lvl>
    <w:lvl w:ilvl="8" w:tplc="0CE61542">
      <w:start w:val="1"/>
      <w:numFmt w:val="bullet"/>
      <w:lvlText w:val="§"/>
      <w:lvlJc w:val="left"/>
      <w:pPr>
        <w:ind w:left="6469" w:hanging="360"/>
      </w:pPr>
      <w:rPr>
        <w:rFonts w:ascii="Wingdings" w:eastAsia="Wingdings" w:hAnsi="Wingdings" w:cs="Wingdings"/>
      </w:rPr>
    </w:lvl>
  </w:abstractNum>
  <w:abstractNum w:abstractNumId="16" w15:restartNumberingAfterBreak="0">
    <w:nsid w:val="2C8533EC"/>
    <w:multiLevelType w:val="hybridMultilevel"/>
    <w:tmpl w:val="41945E22"/>
    <w:lvl w:ilvl="0" w:tplc="AA90C326">
      <w:start w:val="1"/>
      <w:numFmt w:val="bullet"/>
      <w:lvlText w:val="·"/>
      <w:lvlJc w:val="left"/>
      <w:pPr>
        <w:ind w:left="709" w:hanging="360"/>
      </w:pPr>
      <w:rPr>
        <w:rFonts w:ascii="Symbol" w:eastAsia="Symbol" w:hAnsi="Symbol" w:cs="Symbol"/>
      </w:rPr>
    </w:lvl>
    <w:lvl w:ilvl="1" w:tplc="0C9E690A">
      <w:start w:val="1"/>
      <w:numFmt w:val="bullet"/>
      <w:lvlText w:val="o"/>
      <w:lvlJc w:val="left"/>
      <w:pPr>
        <w:ind w:left="1429" w:hanging="360"/>
      </w:pPr>
      <w:rPr>
        <w:rFonts w:ascii="Courier New" w:eastAsia="Courier New" w:hAnsi="Courier New" w:cs="Courier New"/>
      </w:rPr>
    </w:lvl>
    <w:lvl w:ilvl="2" w:tplc="1A407E04">
      <w:start w:val="1"/>
      <w:numFmt w:val="bullet"/>
      <w:lvlText w:val="§"/>
      <w:lvlJc w:val="left"/>
      <w:pPr>
        <w:ind w:left="2149" w:hanging="360"/>
      </w:pPr>
      <w:rPr>
        <w:rFonts w:ascii="Wingdings" w:eastAsia="Wingdings" w:hAnsi="Wingdings" w:cs="Wingdings"/>
      </w:rPr>
    </w:lvl>
    <w:lvl w:ilvl="3" w:tplc="F4621194">
      <w:start w:val="1"/>
      <w:numFmt w:val="bullet"/>
      <w:lvlText w:val="·"/>
      <w:lvlJc w:val="left"/>
      <w:pPr>
        <w:ind w:left="2869" w:hanging="360"/>
      </w:pPr>
      <w:rPr>
        <w:rFonts w:ascii="Symbol" w:eastAsia="Symbol" w:hAnsi="Symbol" w:cs="Symbol"/>
      </w:rPr>
    </w:lvl>
    <w:lvl w:ilvl="4" w:tplc="BB10F690">
      <w:start w:val="1"/>
      <w:numFmt w:val="bullet"/>
      <w:lvlText w:val="o"/>
      <w:lvlJc w:val="left"/>
      <w:pPr>
        <w:ind w:left="3589" w:hanging="360"/>
      </w:pPr>
      <w:rPr>
        <w:rFonts w:ascii="Courier New" w:eastAsia="Courier New" w:hAnsi="Courier New" w:cs="Courier New"/>
      </w:rPr>
    </w:lvl>
    <w:lvl w:ilvl="5" w:tplc="B59A707C">
      <w:start w:val="1"/>
      <w:numFmt w:val="bullet"/>
      <w:lvlText w:val="§"/>
      <w:lvlJc w:val="left"/>
      <w:pPr>
        <w:ind w:left="4309" w:hanging="360"/>
      </w:pPr>
      <w:rPr>
        <w:rFonts w:ascii="Wingdings" w:eastAsia="Wingdings" w:hAnsi="Wingdings" w:cs="Wingdings"/>
      </w:rPr>
    </w:lvl>
    <w:lvl w:ilvl="6" w:tplc="AC8ABAA4">
      <w:start w:val="1"/>
      <w:numFmt w:val="bullet"/>
      <w:lvlText w:val="·"/>
      <w:lvlJc w:val="left"/>
      <w:pPr>
        <w:ind w:left="5029" w:hanging="360"/>
      </w:pPr>
      <w:rPr>
        <w:rFonts w:ascii="Symbol" w:eastAsia="Symbol" w:hAnsi="Symbol" w:cs="Symbol"/>
      </w:rPr>
    </w:lvl>
    <w:lvl w:ilvl="7" w:tplc="CBCE506C">
      <w:start w:val="1"/>
      <w:numFmt w:val="bullet"/>
      <w:lvlText w:val="o"/>
      <w:lvlJc w:val="left"/>
      <w:pPr>
        <w:ind w:left="5749" w:hanging="360"/>
      </w:pPr>
      <w:rPr>
        <w:rFonts w:ascii="Courier New" w:eastAsia="Courier New" w:hAnsi="Courier New" w:cs="Courier New"/>
      </w:rPr>
    </w:lvl>
    <w:lvl w:ilvl="8" w:tplc="AB3EE3F4">
      <w:start w:val="1"/>
      <w:numFmt w:val="bullet"/>
      <w:lvlText w:val="§"/>
      <w:lvlJc w:val="left"/>
      <w:pPr>
        <w:ind w:left="6469" w:hanging="360"/>
      </w:pPr>
      <w:rPr>
        <w:rFonts w:ascii="Wingdings" w:eastAsia="Wingdings" w:hAnsi="Wingdings" w:cs="Wingdings"/>
      </w:rPr>
    </w:lvl>
  </w:abstractNum>
  <w:abstractNum w:abstractNumId="17" w15:restartNumberingAfterBreak="0">
    <w:nsid w:val="2D7C244E"/>
    <w:multiLevelType w:val="hybridMultilevel"/>
    <w:tmpl w:val="FA6A5150"/>
    <w:lvl w:ilvl="0" w:tplc="DDDAAA14">
      <w:start w:val="1"/>
      <w:numFmt w:val="decimal"/>
      <w:lvlText w:val="%1."/>
      <w:lvlJc w:val="left"/>
      <w:pPr>
        <w:ind w:left="720" w:hanging="360"/>
      </w:pPr>
    </w:lvl>
    <w:lvl w:ilvl="1" w:tplc="3326BCAA">
      <w:start w:val="1"/>
      <w:numFmt w:val="lowerLetter"/>
      <w:lvlText w:val="%2."/>
      <w:lvlJc w:val="left"/>
      <w:pPr>
        <w:ind w:left="1440" w:hanging="360"/>
      </w:pPr>
    </w:lvl>
    <w:lvl w:ilvl="2" w:tplc="390A803A">
      <w:start w:val="1"/>
      <w:numFmt w:val="lowerRoman"/>
      <w:lvlText w:val="%3."/>
      <w:lvlJc w:val="right"/>
      <w:pPr>
        <w:ind w:left="2160" w:hanging="180"/>
      </w:pPr>
    </w:lvl>
    <w:lvl w:ilvl="3" w:tplc="A924765E">
      <w:start w:val="1"/>
      <w:numFmt w:val="decimal"/>
      <w:lvlText w:val="%4."/>
      <w:lvlJc w:val="left"/>
      <w:pPr>
        <w:ind w:left="2880" w:hanging="360"/>
      </w:pPr>
    </w:lvl>
    <w:lvl w:ilvl="4" w:tplc="95A08818">
      <w:start w:val="1"/>
      <w:numFmt w:val="lowerLetter"/>
      <w:lvlText w:val="%5."/>
      <w:lvlJc w:val="left"/>
      <w:pPr>
        <w:ind w:left="3600" w:hanging="360"/>
      </w:pPr>
    </w:lvl>
    <w:lvl w:ilvl="5" w:tplc="741CC182">
      <w:start w:val="1"/>
      <w:numFmt w:val="lowerRoman"/>
      <w:lvlText w:val="%6."/>
      <w:lvlJc w:val="right"/>
      <w:pPr>
        <w:ind w:left="4320" w:hanging="180"/>
      </w:pPr>
    </w:lvl>
    <w:lvl w:ilvl="6" w:tplc="2CD8B186">
      <w:start w:val="1"/>
      <w:numFmt w:val="decimal"/>
      <w:lvlText w:val="%7."/>
      <w:lvlJc w:val="left"/>
      <w:pPr>
        <w:ind w:left="5040" w:hanging="360"/>
      </w:pPr>
    </w:lvl>
    <w:lvl w:ilvl="7" w:tplc="D3A0554C">
      <w:start w:val="1"/>
      <w:numFmt w:val="lowerLetter"/>
      <w:lvlText w:val="%8."/>
      <w:lvlJc w:val="left"/>
      <w:pPr>
        <w:ind w:left="5760" w:hanging="360"/>
      </w:pPr>
    </w:lvl>
    <w:lvl w:ilvl="8" w:tplc="999A2496">
      <w:start w:val="1"/>
      <w:numFmt w:val="lowerRoman"/>
      <w:lvlText w:val="%9."/>
      <w:lvlJc w:val="right"/>
      <w:pPr>
        <w:ind w:left="6480" w:hanging="180"/>
      </w:pPr>
    </w:lvl>
  </w:abstractNum>
  <w:abstractNum w:abstractNumId="18" w15:restartNumberingAfterBreak="0">
    <w:nsid w:val="3DA364D3"/>
    <w:multiLevelType w:val="hybridMultilevel"/>
    <w:tmpl w:val="799A6BAA"/>
    <w:lvl w:ilvl="0" w:tplc="FAEA7AC0">
      <w:start w:val="1"/>
      <w:numFmt w:val="bullet"/>
      <w:lvlText w:val="·"/>
      <w:lvlJc w:val="left"/>
      <w:pPr>
        <w:ind w:left="720" w:hanging="360"/>
      </w:pPr>
      <w:rPr>
        <w:rFonts w:ascii="Symbol" w:eastAsia="Symbol" w:hAnsi="Symbol" w:cs="Symbol"/>
      </w:rPr>
    </w:lvl>
    <w:lvl w:ilvl="1" w:tplc="9E68967E">
      <w:start w:val="1"/>
      <w:numFmt w:val="bullet"/>
      <w:lvlText w:val="o"/>
      <w:lvlJc w:val="left"/>
      <w:pPr>
        <w:ind w:left="1440" w:hanging="360"/>
      </w:pPr>
      <w:rPr>
        <w:rFonts w:ascii="Courier New" w:eastAsia="Courier New" w:hAnsi="Courier New" w:cs="Courier New"/>
      </w:rPr>
    </w:lvl>
    <w:lvl w:ilvl="2" w:tplc="EB2A4FB6">
      <w:start w:val="1"/>
      <w:numFmt w:val="bullet"/>
      <w:lvlText w:val="§"/>
      <w:lvlJc w:val="left"/>
      <w:pPr>
        <w:ind w:left="2160" w:hanging="360"/>
      </w:pPr>
      <w:rPr>
        <w:rFonts w:ascii="Wingdings" w:eastAsia="Wingdings" w:hAnsi="Wingdings" w:cs="Wingdings"/>
      </w:rPr>
    </w:lvl>
    <w:lvl w:ilvl="3" w:tplc="62640416">
      <w:start w:val="1"/>
      <w:numFmt w:val="bullet"/>
      <w:lvlText w:val="·"/>
      <w:lvlJc w:val="left"/>
      <w:pPr>
        <w:ind w:left="2880" w:hanging="360"/>
      </w:pPr>
      <w:rPr>
        <w:rFonts w:ascii="Symbol" w:eastAsia="Symbol" w:hAnsi="Symbol" w:cs="Symbol"/>
      </w:rPr>
    </w:lvl>
    <w:lvl w:ilvl="4" w:tplc="FD1CA4D6">
      <w:start w:val="1"/>
      <w:numFmt w:val="bullet"/>
      <w:lvlText w:val="o"/>
      <w:lvlJc w:val="left"/>
      <w:pPr>
        <w:ind w:left="3600" w:hanging="360"/>
      </w:pPr>
      <w:rPr>
        <w:rFonts w:ascii="Courier New" w:eastAsia="Courier New" w:hAnsi="Courier New" w:cs="Courier New"/>
      </w:rPr>
    </w:lvl>
    <w:lvl w:ilvl="5" w:tplc="51EC5AFE">
      <w:start w:val="1"/>
      <w:numFmt w:val="bullet"/>
      <w:lvlText w:val="§"/>
      <w:lvlJc w:val="left"/>
      <w:pPr>
        <w:ind w:left="4320" w:hanging="360"/>
      </w:pPr>
      <w:rPr>
        <w:rFonts w:ascii="Wingdings" w:eastAsia="Wingdings" w:hAnsi="Wingdings" w:cs="Wingdings"/>
      </w:rPr>
    </w:lvl>
    <w:lvl w:ilvl="6" w:tplc="4FF255D2">
      <w:start w:val="1"/>
      <w:numFmt w:val="bullet"/>
      <w:lvlText w:val="·"/>
      <w:lvlJc w:val="left"/>
      <w:pPr>
        <w:ind w:left="5040" w:hanging="360"/>
      </w:pPr>
      <w:rPr>
        <w:rFonts w:ascii="Symbol" w:eastAsia="Symbol" w:hAnsi="Symbol" w:cs="Symbol"/>
      </w:rPr>
    </w:lvl>
    <w:lvl w:ilvl="7" w:tplc="DD20C6AA">
      <w:start w:val="1"/>
      <w:numFmt w:val="bullet"/>
      <w:lvlText w:val="o"/>
      <w:lvlJc w:val="left"/>
      <w:pPr>
        <w:ind w:left="5760" w:hanging="360"/>
      </w:pPr>
      <w:rPr>
        <w:rFonts w:ascii="Courier New" w:eastAsia="Courier New" w:hAnsi="Courier New" w:cs="Courier New"/>
      </w:rPr>
    </w:lvl>
    <w:lvl w:ilvl="8" w:tplc="E48A14EA">
      <w:start w:val="1"/>
      <w:numFmt w:val="bullet"/>
      <w:lvlText w:val="§"/>
      <w:lvlJc w:val="left"/>
      <w:pPr>
        <w:ind w:left="6480" w:hanging="360"/>
      </w:pPr>
      <w:rPr>
        <w:rFonts w:ascii="Wingdings" w:eastAsia="Wingdings" w:hAnsi="Wingdings" w:cs="Wingdings"/>
      </w:rPr>
    </w:lvl>
  </w:abstractNum>
  <w:abstractNum w:abstractNumId="19" w15:restartNumberingAfterBreak="0">
    <w:nsid w:val="3DBF7F1B"/>
    <w:multiLevelType w:val="hybridMultilevel"/>
    <w:tmpl w:val="117056BE"/>
    <w:lvl w:ilvl="0" w:tplc="17B28180">
      <w:start w:val="1"/>
      <w:numFmt w:val="decimal"/>
      <w:lvlText w:val="%1."/>
      <w:lvlJc w:val="left"/>
      <w:pPr>
        <w:ind w:left="709" w:hanging="360"/>
      </w:pPr>
    </w:lvl>
    <w:lvl w:ilvl="1" w:tplc="69289A58">
      <w:start w:val="1"/>
      <w:numFmt w:val="lowerLetter"/>
      <w:lvlText w:val="%2."/>
      <w:lvlJc w:val="left"/>
      <w:pPr>
        <w:ind w:left="1440" w:hanging="360"/>
      </w:pPr>
    </w:lvl>
    <w:lvl w:ilvl="2" w:tplc="D0562EB0">
      <w:start w:val="1"/>
      <w:numFmt w:val="lowerRoman"/>
      <w:lvlText w:val="%3."/>
      <w:lvlJc w:val="right"/>
      <w:pPr>
        <w:ind w:left="2160" w:hanging="180"/>
      </w:pPr>
    </w:lvl>
    <w:lvl w:ilvl="3" w:tplc="73A4FEAC">
      <w:start w:val="1"/>
      <w:numFmt w:val="decimal"/>
      <w:lvlText w:val="%4."/>
      <w:lvlJc w:val="left"/>
      <w:pPr>
        <w:ind w:left="2880" w:hanging="360"/>
      </w:pPr>
    </w:lvl>
    <w:lvl w:ilvl="4" w:tplc="C47A0ADC">
      <w:start w:val="1"/>
      <w:numFmt w:val="lowerLetter"/>
      <w:lvlText w:val="%5."/>
      <w:lvlJc w:val="left"/>
      <w:pPr>
        <w:ind w:left="3600" w:hanging="360"/>
      </w:pPr>
    </w:lvl>
    <w:lvl w:ilvl="5" w:tplc="FE106CC6">
      <w:start w:val="1"/>
      <w:numFmt w:val="lowerRoman"/>
      <w:lvlText w:val="%6."/>
      <w:lvlJc w:val="right"/>
      <w:pPr>
        <w:ind w:left="4320" w:hanging="180"/>
      </w:pPr>
    </w:lvl>
    <w:lvl w:ilvl="6" w:tplc="8394337C">
      <w:start w:val="1"/>
      <w:numFmt w:val="decimal"/>
      <w:lvlText w:val="%7."/>
      <w:lvlJc w:val="left"/>
      <w:pPr>
        <w:ind w:left="5040" w:hanging="360"/>
      </w:pPr>
    </w:lvl>
    <w:lvl w:ilvl="7" w:tplc="8056CC08">
      <w:start w:val="1"/>
      <w:numFmt w:val="lowerLetter"/>
      <w:lvlText w:val="%8."/>
      <w:lvlJc w:val="left"/>
      <w:pPr>
        <w:ind w:left="5760" w:hanging="360"/>
      </w:pPr>
    </w:lvl>
    <w:lvl w:ilvl="8" w:tplc="C9263594">
      <w:start w:val="1"/>
      <w:numFmt w:val="lowerRoman"/>
      <w:lvlText w:val="%9."/>
      <w:lvlJc w:val="right"/>
      <w:pPr>
        <w:ind w:left="6480" w:hanging="180"/>
      </w:pPr>
    </w:lvl>
  </w:abstractNum>
  <w:abstractNum w:abstractNumId="20" w15:restartNumberingAfterBreak="0">
    <w:nsid w:val="40B51714"/>
    <w:multiLevelType w:val="hybridMultilevel"/>
    <w:tmpl w:val="44D88832"/>
    <w:lvl w:ilvl="0" w:tplc="54EE913A">
      <w:start w:val="1"/>
      <w:numFmt w:val="decimal"/>
      <w:lvlText w:val="%1."/>
      <w:lvlJc w:val="left"/>
      <w:pPr>
        <w:ind w:left="709" w:hanging="360"/>
      </w:pPr>
    </w:lvl>
    <w:lvl w:ilvl="1" w:tplc="FAE495A6">
      <w:start w:val="1"/>
      <w:numFmt w:val="lowerLetter"/>
      <w:lvlText w:val="%2."/>
      <w:lvlJc w:val="left"/>
      <w:pPr>
        <w:ind w:left="1440" w:hanging="360"/>
      </w:pPr>
    </w:lvl>
    <w:lvl w:ilvl="2" w:tplc="8E248FEE">
      <w:start w:val="1"/>
      <w:numFmt w:val="lowerRoman"/>
      <w:lvlText w:val="%3."/>
      <w:lvlJc w:val="right"/>
      <w:pPr>
        <w:ind w:left="2160" w:hanging="180"/>
      </w:pPr>
    </w:lvl>
    <w:lvl w:ilvl="3" w:tplc="3206925A">
      <w:start w:val="1"/>
      <w:numFmt w:val="decimal"/>
      <w:lvlText w:val="%4."/>
      <w:lvlJc w:val="left"/>
      <w:pPr>
        <w:ind w:left="2880" w:hanging="360"/>
      </w:pPr>
    </w:lvl>
    <w:lvl w:ilvl="4" w:tplc="279A8D80">
      <w:start w:val="1"/>
      <w:numFmt w:val="lowerLetter"/>
      <w:lvlText w:val="%5."/>
      <w:lvlJc w:val="left"/>
      <w:pPr>
        <w:ind w:left="3600" w:hanging="360"/>
      </w:pPr>
    </w:lvl>
    <w:lvl w:ilvl="5" w:tplc="FC04A828">
      <w:start w:val="1"/>
      <w:numFmt w:val="lowerRoman"/>
      <w:lvlText w:val="%6."/>
      <w:lvlJc w:val="right"/>
      <w:pPr>
        <w:ind w:left="4320" w:hanging="180"/>
      </w:pPr>
    </w:lvl>
    <w:lvl w:ilvl="6" w:tplc="9B78B7F4">
      <w:start w:val="1"/>
      <w:numFmt w:val="decimal"/>
      <w:lvlText w:val="%7."/>
      <w:lvlJc w:val="left"/>
      <w:pPr>
        <w:ind w:left="5040" w:hanging="360"/>
      </w:pPr>
    </w:lvl>
    <w:lvl w:ilvl="7" w:tplc="A29A64CC">
      <w:start w:val="1"/>
      <w:numFmt w:val="lowerLetter"/>
      <w:lvlText w:val="%8."/>
      <w:lvlJc w:val="left"/>
      <w:pPr>
        <w:ind w:left="5760" w:hanging="360"/>
      </w:pPr>
    </w:lvl>
    <w:lvl w:ilvl="8" w:tplc="5700ED30">
      <w:start w:val="1"/>
      <w:numFmt w:val="lowerRoman"/>
      <w:lvlText w:val="%9."/>
      <w:lvlJc w:val="right"/>
      <w:pPr>
        <w:ind w:left="6480" w:hanging="180"/>
      </w:pPr>
    </w:lvl>
  </w:abstractNum>
  <w:abstractNum w:abstractNumId="21" w15:restartNumberingAfterBreak="0">
    <w:nsid w:val="42101FE5"/>
    <w:multiLevelType w:val="hybridMultilevel"/>
    <w:tmpl w:val="8F763DA6"/>
    <w:lvl w:ilvl="0" w:tplc="873218EE">
      <w:start w:val="1"/>
      <w:numFmt w:val="decimal"/>
      <w:lvlText w:val="%1."/>
      <w:lvlJc w:val="left"/>
      <w:pPr>
        <w:ind w:left="709" w:hanging="360"/>
      </w:pPr>
    </w:lvl>
    <w:lvl w:ilvl="1" w:tplc="E918D7C6">
      <w:start w:val="1"/>
      <w:numFmt w:val="lowerLetter"/>
      <w:lvlText w:val="%2."/>
      <w:lvlJc w:val="left"/>
      <w:pPr>
        <w:ind w:left="1440" w:hanging="360"/>
      </w:pPr>
    </w:lvl>
    <w:lvl w:ilvl="2" w:tplc="57861AFA">
      <w:start w:val="1"/>
      <w:numFmt w:val="lowerRoman"/>
      <w:lvlText w:val="%3."/>
      <w:lvlJc w:val="right"/>
      <w:pPr>
        <w:ind w:left="2160" w:hanging="180"/>
      </w:pPr>
    </w:lvl>
    <w:lvl w:ilvl="3" w:tplc="2F3EB5A6">
      <w:start w:val="1"/>
      <w:numFmt w:val="decimal"/>
      <w:lvlText w:val="%4."/>
      <w:lvlJc w:val="left"/>
      <w:pPr>
        <w:ind w:left="2880" w:hanging="360"/>
      </w:pPr>
    </w:lvl>
    <w:lvl w:ilvl="4" w:tplc="405EC902">
      <w:start w:val="1"/>
      <w:numFmt w:val="lowerLetter"/>
      <w:lvlText w:val="%5."/>
      <w:lvlJc w:val="left"/>
      <w:pPr>
        <w:ind w:left="3600" w:hanging="360"/>
      </w:pPr>
    </w:lvl>
    <w:lvl w:ilvl="5" w:tplc="F13ACE66">
      <w:start w:val="1"/>
      <w:numFmt w:val="lowerRoman"/>
      <w:lvlText w:val="%6."/>
      <w:lvlJc w:val="right"/>
      <w:pPr>
        <w:ind w:left="4320" w:hanging="180"/>
      </w:pPr>
    </w:lvl>
    <w:lvl w:ilvl="6" w:tplc="DFA4513C">
      <w:start w:val="1"/>
      <w:numFmt w:val="decimal"/>
      <w:lvlText w:val="%7."/>
      <w:lvlJc w:val="left"/>
      <w:pPr>
        <w:ind w:left="5040" w:hanging="360"/>
      </w:pPr>
    </w:lvl>
    <w:lvl w:ilvl="7" w:tplc="E5044CBA">
      <w:start w:val="1"/>
      <w:numFmt w:val="lowerLetter"/>
      <w:lvlText w:val="%8."/>
      <w:lvlJc w:val="left"/>
      <w:pPr>
        <w:ind w:left="5760" w:hanging="360"/>
      </w:pPr>
    </w:lvl>
    <w:lvl w:ilvl="8" w:tplc="FA40F7A0">
      <w:start w:val="1"/>
      <w:numFmt w:val="lowerRoman"/>
      <w:lvlText w:val="%9."/>
      <w:lvlJc w:val="right"/>
      <w:pPr>
        <w:ind w:left="6480" w:hanging="180"/>
      </w:pPr>
    </w:lvl>
  </w:abstractNum>
  <w:abstractNum w:abstractNumId="22" w15:restartNumberingAfterBreak="0">
    <w:nsid w:val="4C367A1D"/>
    <w:multiLevelType w:val="hybridMultilevel"/>
    <w:tmpl w:val="10BC4C5A"/>
    <w:lvl w:ilvl="0" w:tplc="B19A1460">
      <w:start w:val="1"/>
      <w:numFmt w:val="bullet"/>
      <w:lvlText w:val="·"/>
      <w:lvlJc w:val="left"/>
      <w:pPr>
        <w:ind w:left="709" w:hanging="360"/>
      </w:pPr>
      <w:rPr>
        <w:rFonts w:ascii="Symbol" w:eastAsia="Symbol" w:hAnsi="Symbol" w:cs="Symbol"/>
      </w:rPr>
    </w:lvl>
    <w:lvl w:ilvl="1" w:tplc="16F4F5F8">
      <w:start w:val="1"/>
      <w:numFmt w:val="bullet"/>
      <w:lvlText w:val="o"/>
      <w:lvlJc w:val="left"/>
      <w:pPr>
        <w:ind w:left="1429" w:hanging="360"/>
      </w:pPr>
      <w:rPr>
        <w:rFonts w:ascii="Courier New" w:eastAsia="Courier New" w:hAnsi="Courier New" w:cs="Courier New"/>
      </w:rPr>
    </w:lvl>
    <w:lvl w:ilvl="2" w:tplc="C28E6518">
      <w:start w:val="1"/>
      <w:numFmt w:val="bullet"/>
      <w:lvlText w:val="§"/>
      <w:lvlJc w:val="left"/>
      <w:pPr>
        <w:ind w:left="2149" w:hanging="360"/>
      </w:pPr>
      <w:rPr>
        <w:rFonts w:ascii="Wingdings" w:eastAsia="Wingdings" w:hAnsi="Wingdings" w:cs="Wingdings"/>
      </w:rPr>
    </w:lvl>
    <w:lvl w:ilvl="3" w:tplc="C6A08C0C">
      <w:start w:val="1"/>
      <w:numFmt w:val="bullet"/>
      <w:lvlText w:val="·"/>
      <w:lvlJc w:val="left"/>
      <w:pPr>
        <w:ind w:left="2869" w:hanging="360"/>
      </w:pPr>
      <w:rPr>
        <w:rFonts w:ascii="Symbol" w:eastAsia="Symbol" w:hAnsi="Symbol" w:cs="Symbol"/>
      </w:rPr>
    </w:lvl>
    <w:lvl w:ilvl="4" w:tplc="43DCD2EE">
      <w:start w:val="1"/>
      <w:numFmt w:val="bullet"/>
      <w:lvlText w:val="o"/>
      <w:lvlJc w:val="left"/>
      <w:pPr>
        <w:ind w:left="3589" w:hanging="360"/>
      </w:pPr>
      <w:rPr>
        <w:rFonts w:ascii="Courier New" w:eastAsia="Courier New" w:hAnsi="Courier New" w:cs="Courier New"/>
      </w:rPr>
    </w:lvl>
    <w:lvl w:ilvl="5" w:tplc="B4084B36">
      <w:start w:val="1"/>
      <w:numFmt w:val="bullet"/>
      <w:lvlText w:val="§"/>
      <w:lvlJc w:val="left"/>
      <w:pPr>
        <w:ind w:left="4309" w:hanging="360"/>
      </w:pPr>
      <w:rPr>
        <w:rFonts w:ascii="Wingdings" w:eastAsia="Wingdings" w:hAnsi="Wingdings" w:cs="Wingdings"/>
      </w:rPr>
    </w:lvl>
    <w:lvl w:ilvl="6" w:tplc="B5C6131C">
      <w:start w:val="1"/>
      <w:numFmt w:val="bullet"/>
      <w:lvlText w:val="·"/>
      <w:lvlJc w:val="left"/>
      <w:pPr>
        <w:ind w:left="5029" w:hanging="360"/>
      </w:pPr>
      <w:rPr>
        <w:rFonts w:ascii="Symbol" w:eastAsia="Symbol" w:hAnsi="Symbol" w:cs="Symbol"/>
      </w:rPr>
    </w:lvl>
    <w:lvl w:ilvl="7" w:tplc="57CED984">
      <w:start w:val="1"/>
      <w:numFmt w:val="bullet"/>
      <w:lvlText w:val="o"/>
      <w:lvlJc w:val="left"/>
      <w:pPr>
        <w:ind w:left="5749" w:hanging="360"/>
      </w:pPr>
      <w:rPr>
        <w:rFonts w:ascii="Courier New" w:eastAsia="Courier New" w:hAnsi="Courier New" w:cs="Courier New"/>
      </w:rPr>
    </w:lvl>
    <w:lvl w:ilvl="8" w:tplc="5A80556A">
      <w:start w:val="1"/>
      <w:numFmt w:val="bullet"/>
      <w:lvlText w:val="§"/>
      <w:lvlJc w:val="left"/>
      <w:pPr>
        <w:ind w:left="6469" w:hanging="360"/>
      </w:pPr>
      <w:rPr>
        <w:rFonts w:ascii="Wingdings" w:eastAsia="Wingdings" w:hAnsi="Wingdings" w:cs="Wingdings"/>
      </w:rPr>
    </w:lvl>
  </w:abstractNum>
  <w:abstractNum w:abstractNumId="23" w15:restartNumberingAfterBreak="0">
    <w:nsid w:val="52CC2A12"/>
    <w:multiLevelType w:val="hybridMultilevel"/>
    <w:tmpl w:val="4C582E2C"/>
    <w:lvl w:ilvl="0" w:tplc="B55284EA">
      <w:start w:val="1"/>
      <w:numFmt w:val="bullet"/>
      <w:lvlText w:val="·"/>
      <w:lvlJc w:val="left"/>
      <w:pPr>
        <w:ind w:left="709" w:hanging="360"/>
      </w:pPr>
      <w:rPr>
        <w:rFonts w:ascii="Symbol" w:eastAsia="Symbol" w:hAnsi="Symbol" w:cs="Symbol"/>
      </w:rPr>
    </w:lvl>
    <w:lvl w:ilvl="1" w:tplc="69EAA152">
      <w:start w:val="1"/>
      <w:numFmt w:val="bullet"/>
      <w:lvlText w:val="o"/>
      <w:lvlJc w:val="left"/>
      <w:pPr>
        <w:ind w:left="1429" w:hanging="360"/>
      </w:pPr>
      <w:rPr>
        <w:rFonts w:ascii="Courier New" w:eastAsia="Courier New" w:hAnsi="Courier New" w:cs="Courier New"/>
      </w:rPr>
    </w:lvl>
    <w:lvl w:ilvl="2" w:tplc="6E447E0A">
      <w:start w:val="1"/>
      <w:numFmt w:val="bullet"/>
      <w:lvlText w:val="§"/>
      <w:lvlJc w:val="left"/>
      <w:pPr>
        <w:ind w:left="2149" w:hanging="360"/>
      </w:pPr>
      <w:rPr>
        <w:rFonts w:ascii="Wingdings" w:eastAsia="Wingdings" w:hAnsi="Wingdings" w:cs="Wingdings"/>
      </w:rPr>
    </w:lvl>
    <w:lvl w:ilvl="3" w:tplc="EC96E4A8">
      <w:start w:val="1"/>
      <w:numFmt w:val="bullet"/>
      <w:lvlText w:val="·"/>
      <w:lvlJc w:val="left"/>
      <w:pPr>
        <w:ind w:left="2869" w:hanging="360"/>
      </w:pPr>
      <w:rPr>
        <w:rFonts w:ascii="Symbol" w:eastAsia="Symbol" w:hAnsi="Symbol" w:cs="Symbol"/>
      </w:rPr>
    </w:lvl>
    <w:lvl w:ilvl="4" w:tplc="7CEA7EFE">
      <w:start w:val="1"/>
      <w:numFmt w:val="bullet"/>
      <w:lvlText w:val="o"/>
      <w:lvlJc w:val="left"/>
      <w:pPr>
        <w:ind w:left="3589" w:hanging="360"/>
      </w:pPr>
      <w:rPr>
        <w:rFonts w:ascii="Courier New" w:eastAsia="Courier New" w:hAnsi="Courier New" w:cs="Courier New"/>
      </w:rPr>
    </w:lvl>
    <w:lvl w:ilvl="5" w:tplc="48A8B878">
      <w:start w:val="1"/>
      <w:numFmt w:val="bullet"/>
      <w:lvlText w:val="§"/>
      <w:lvlJc w:val="left"/>
      <w:pPr>
        <w:ind w:left="4309" w:hanging="360"/>
      </w:pPr>
      <w:rPr>
        <w:rFonts w:ascii="Wingdings" w:eastAsia="Wingdings" w:hAnsi="Wingdings" w:cs="Wingdings"/>
      </w:rPr>
    </w:lvl>
    <w:lvl w:ilvl="6" w:tplc="8B326CB6">
      <w:start w:val="1"/>
      <w:numFmt w:val="bullet"/>
      <w:lvlText w:val="·"/>
      <w:lvlJc w:val="left"/>
      <w:pPr>
        <w:ind w:left="5029" w:hanging="360"/>
      </w:pPr>
      <w:rPr>
        <w:rFonts w:ascii="Symbol" w:eastAsia="Symbol" w:hAnsi="Symbol" w:cs="Symbol"/>
      </w:rPr>
    </w:lvl>
    <w:lvl w:ilvl="7" w:tplc="F934F522">
      <w:start w:val="1"/>
      <w:numFmt w:val="bullet"/>
      <w:lvlText w:val="o"/>
      <w:lvlJc w:val="left"/>
      <w:pPr>
        <w:ind w:left="5749" w:hanging="360"/>
      </w:pPr>
      <w:rPr>
        <w:rFonts w:ascii="Courier New" w:eastAsia="Courier New" w:hAnsi="Courier New" w:cs="Courier New"/>
      </w:rPr>
    </w:lvl>
    <w:lvl w:ilvl="8" w:tplc="B3148AF0">
      <w:start w:val="1"/>
      <w:numFmt w:val="bullet"/>
      <w:lvlText w:val="§"/>
      <w:lvlJc w:val="left"/>
      <w:pPr>
        <w:ind w:left="6469" w:hanging="360"/>
      </w:pPr>
      <w:rPr>
        <w:rFonts w:ascii="Wingdings" w:eastAsia="Wingdings" w:hAnsi="Wingdings" w:cs="Wingdings"/>
      </w:rPr>
    </w:lvl>
  </w:abstractNum>
  <w:abstractNum w:abstractNumId="24" w15:restartNumberingAfterBreak="0">
    <w:nsid w:val="5C450FAA"/>
    <w:multiLevelType w:val="multilevel"/>
    <w:tmpl w:val="4D9E1C44"/>
    <w:lvl w:ilvl="0">
      <w:start w:val="1"/>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C847A49"/>
    <w:multiLevelType w:val="hybridMultilevel"/>
    <w:tmpl w:val="3F785682"/>
    <w:lvl w:ilvl="0" w:tplc="439C354C">
      <w:start w:val="1"/>
      <w:numFmt w:val="bullet"/>
      <w:lvlText w:val="·"/>
      <w:lvlJc w:val="left"/>
      <w:pPr>
        <w:ind w:left="709" w:hanging="360"/>
      </w:pPr>
      <w:rPr>
        <w:rFonts w:ascii="Symbol" w:eastAsia="Symbol" w:hAnsi="Symbol" w:cs="Symbol"/>
      </w:rPr>
    </w:lvl>
    <w:lvl w:ilvl="1" w:tplc="08145EF8">
      <w:start w:val="1"/>
      <w:numFmt w:val="bullet"/>
      <w:lvlText w:val="o"/>
      <w:lvlJc w:val="left"/>
      <w:pPr>
        <w:ind w:left="1429" w:hanging="360"/>
      </w:pPr>
      <w:rPr>
        <w:rFonts w:ascii="Courier New" w:eastAsia="Courier New" w:hAnsi="Courier New" w:cs="Courier New"/>
      </w:rPr>
    </w:lvl>
    <w:lvl w:ilvl="2" w:tplc="B89EF88C">
      <w:start w:val="1"/>
      <w:numFmt w:val="bullet"/>
      <w:lvlText w:val="§"/>
      <w:lvlJc w:val="left"/>
      <w:pPr>
        <w:ind w:left="2149" w:hanging="360"/>
      </w:pPr>
      <w:rPr>
        <w:rFonts w:ascii="Wingdings" w:eastAsia="Wingdings" w:hAnsi="Wingdings" w:cs="Wingdings"/>
      </w:rPr>
    </w:lvl>
    <w:lvl w:ilvl="3" w:tplc="D256A42C">
      <w:start w:val="1"/>
      <w:numFmt w:val="bullet"/>
      <w:lvlText w:val="·"/>
      <w:lvlJc w:val="left"/>
      <w:pPr>
        <w:ind w:left="2869" w:hanging="360"/>
      </w:pPr>
      <w:rPr>
        <w:rFonts w:ascii="Symbol" w:eastAsia="Symbol" w:hAnsi="Symbol" w:cs="Symbol"/>
      </w:rPr>
    </w:lvl>
    <w:lvl w:ilvl="4" w:tplc="B89A8A2E">
      <w:start w:val="1"/>
      <w:numFmt w:val="bullet"/>
      <w:lvlText w:val="o"/>
      <w:lvlJc w:val="left"/>
      <w:pPr>
        <w:ind w:left="3589" w:hanging="360"/>
      </w:pPr>
      <w:rPr>
        <w:rFonts w:ascii="Courier New" w:eastAsia="Courier New" w:hAnsi="Courier New" w:cs="Courier New"/>
      </w:rPr>
    </w:lvl>
    <w:lvl w:ilvl="5" w:tplc="9AA42BBA">
      <w:start w:val="1"/>
      <w:numFmt w:val="bullet"/>
      <w:lvlText w:val="§"/>
      <w:lvlJc w:val="left"/>
      <w:pPr>
        <w:ind w:left="4309" w:hanging="360"/>
      </w:pPr>
      <w:rPr>
        <w:rFonts w:ascii="Wingdings" w:eastAsia="Wingdings" w:hAnsi="Wingdings" w:cs="Wingdings"/>
      </w:rPr>
    </w:lvl>
    <w:lvl w:ilvl="6" w:tplc="C8E22A28">
      <w:start w:val="1"/>
      <w:numFmt w:val="bullet"/>
      <w:lvlText w:val="·"/>
      <w:lvlJc w:val="left"/>
      <w:pPr>
        <w:ind w:left="5029" w:hanging="360"/>
      </w:pPr>
      <w:rPr>
        <w:rFonts w:ascii="Symbol" w:eastAsia="Symbol" w:hAnsi="Symbol" w:cs="Symbol"/>
      </w:rPr>
    </w:lvl>
    <w:lvl w:ilvl="7" w:tplc="CC20800A">
      <w:start w:val="1"/>
      <w:numFmt w:val="bullet"/>
      <w:lvlText w:val="o"/>
      <w:lvlJc w:val="left"/>
      <w:pPr>
        <w:ind w:left="5749" w:hanging="360"/>
      </w:pPr>
      <w:rPr>
        <w:rFonts w:ascii="Courier New" w:eastAsia="Courier New" w:hAnsi="Courier New" w:cs="Courier New"/>
      </w:rPr>
    </w:lvl>
    <w:lvl w:ilvl="8" w:tplc="6C2AE0E6">
      <w:start w:val="1"/>
      <w:numFmt w:val="bullet"/>
      <w:lvlText w:val="§"/>
      <w:lvlJc w:val="left"/>
      <w:pPr>
        <w:ind w:left="6469" w:hanging="360"/>
      </w:pPr>
      <w:rPr>
        <w:rFonts w:ascii="Wingdings" w:eastAsia="Wingdings" w:hAnsi="Wingdings" w:cs="Wingdings"/>
      </w:rPr>
    </w:lvl>
  </w:abstractNum>
  <w:abstractNum w:abstractNumId="26" w15:restartNumberingAfterBreak="0">
    <w:nsid w:val="5E4001C2"/>
    <w:multiLevelType w:val="multilevel"/>
    <w:tmpl w:val="D5547D9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E8267AF"/>
    <w:multiLevelType w:val="hybridMultilevel"/>
    <w:tmpl w:val="F06AACE2"/>
    <w:lvl w:ilvl="0" w:tplc="FEAA5418">
      <w:start w:val="1"/>
      <w:numFmt w:val="decimal"/>
      <w:lvlText w:val="%1."/>
      <w:lvlJc w:val="left"/>
      <w:pPr>
        <w:ind w:left="720" w:hanging="360"/>
      </w:pPr>
    </w:lvl>
    <w:lvl w:ilvl="1" w:tplc="7122C30C">
      <w:start w:val="1"/>
      <w:numFmt w:val="decimal"/>
      <w:lvlText w:val="%2."/>
      <w:lvlJc w:val="left"/>
      <w:pPr>
        <w:ind w:left="1440" w:hanging="360"/>
      </w:pPr>
    </w:lvl>
    <w:lvl w:ilvl="2" w:tplc="201644B4">
      <w:start w:val="1"/>
      <w:numFmt w:val="lowerRoman"/>
      <w:lvlText w:val="%3."/>
      <w:lvlJc w:val="right"/>
      <w:pPr>
        <w:ind w:left="2160" w:hanging="180"/>
      </w:pPr>
    </w:lvl>
    <w:lvl w:ilvl="3" w:tplc="36DAA212">
      <w:start w:val="1"/>
      <w:numFmt w:val="decimal"/>
      <w:lvlText w:val="%4."/>
      <w:lvlJc w:val="left"/>
      <w:pPr>
        <w:ind w:left="2880" w:hanging="360"/>
      </w:pPr>
    </w:lvl>
    <w:lvl w:ilvl="4" w:tplc="32B0D7FA">
      <w:start w:val="1"/>
      <w:numFmt w:val="lowerLetter"/>
      <w:lvlText w:val="%5."/>
      <w:lvlJc w:val="left"/>
      <w:pPr>
        <w:ind w:left="3600" w:hanging="360"/>
      </w:pPr>
    </w:lvl>
    <w:lvl w:ilvl="5" w:tplc="42A065E6">
      <w:start w:val="1"/>
      <w:numFmt w:val="lowerRoman"/>
      <w:lvlText w:val="%6."/>
      <w:lvlJc w:val="right"/>
      <w:pPr>
        <w:ind w:left="4320" w:hanging="180"/>
      </w:pPr>
    </w:lvl>
    <w:lvl w:ilvl="6" w:tplc="C17C4712">
      <w:start w:val="1"/>
      <w:numFmt w:val="decimal"/>
      <w:lvlText w:val="%7."/>
      <w:lvlJc w:val="left"/>
      <w:pPr>
        <w:ind w:left="5040" w:hanging="360"/>
      </w:pPr>
    </w:lvl>
    <w:lvl w:ilvl="7" w:tplc="14705D0A">
      <w:start w:val="1"/>
      <w:numFmt w:val="lowerLetter"/>
      <w:lvlText w:val="%8."/>
      <w:lvlJc w:val="left"/>
      <w:pPr>
        <w:ind w:left="5760" w:hanging="360"/>
      </w:pPr>
    </w:lvl>
    <w:lvl w:ilvl="8" w:tplc="E3A266EE">
      <w:start w:val="1"/>
      <w:numFmt w:val="lowerRoman"/>
      <w:lvlText w:val="%9."/>
      <w:lvlJc w:val="right"/>
      <w:pPr>
        <w:ind w:left="6480" w:hanging="180"/>
      </w:pPr>
    </w:lvl>
  </w:abstractNum>
  <w:abstractNum w:abstractNumId="28" w15:restartNumberingAfterBreak="0">
    <w:nsid w:val="64A44614"/>
    <w:multiLevelType w:val="hybridMultilevel"/>
    <w:tmpl w:val="515C9E0C"/>
    <w:lvl w:ilvl="0" w:tplc="040C0001">
      <w:start w:val="1"/>
      <w:numFmt w:val="bullet"/>
      <w:lvlText w:val=""/>
      <w:lvlJc w:val="left"/>
      <w:pPr>
        <w:ind w:left="720" w:hanging="360"/>
      </w:pPr>
      <w:rPr>
        <w:rFonts w:ascii="Symbol" w:hAnsi="Symbol" w:hint="default"/>
      </w:rPr>
    </w:lvl>
    <w:lvl w:ilvl="1" w:tplc="9C84E70E">
      <w:start w:val="1"/>
      <w:numFmt w:val="lowerLetter"/>
      <w:lvlText w:val="%2."/>
      <w:lvlJc w:val="left"/>
      <w:pPr>
        <w:ind w:left="1440" w:hanging="360"/>
      </w:pPr>
    </w:lvl>
    <w:lvl w:ilvl="2" w:tplc="9E1E6174">
      <w:start w:val="1"/>
      <w:numFmt w:val="lowerRoman"/>
      <w:lvlText w:val="%3."/>
      <w:lvlJc w:val="right"/>
      <w:pPr>
        <w:ind w:left="2160" w:hanging="180"/>
      </w:pPr>
    </w:lvl>
    <w:lvl w:ilvl="3" w:tplc="277E6838">
      <w:start w:val="1"/>
      <w:numFmt w:val="decimal"/>
      <w:lvlText w:val="%4."/>
      <w:lvlJc w:val="left"/>
      <w:pPr>
        <w:ind w:left="2880" w:hanging="360"/>
      </w:pPr>
    </w:lvl>
    <w:lvl w:ilvl="4" w:tplc="A51CC142">
      <w:start w:val="1"/>
      <w:numFmt w:val="lowerLetter"/>
      <w:lvlText w:val="%5."/>
      <w:lvlJc w:val="left"/>
      <w:pPr>
        <w:ind w:left="3600" w:hanging="360"/>
      </w:pPr>
    </w:lvl>
    <w:lvl w:ilvl="5" w:tplc="A8A8CFA2">
      <w:start w:val="1"/>
      <w:numFmt w:val="lowerRoman"/>
      <w:lvlText w:val="%6."/>
      <w:lvlJc w:val="right"/>
      <w:pPr>
        <w:ind w:left="4320" w:hanging="180"/>
      </w:pPr>
    </w:lvl>
    <w:lvl w:ilvl="6" w:tplc="32EA94A0">
      <w:start w:val="1"/>
      <w:numFmt w:val="decimal"/>
      <w:lvlText w:val="%7."/>
      <w:lvlJc w:val="left"/>
      <w:pPr>
        <w:ind w:left="5040" w:hanging="360"/>
      </w:pPr>
    </w:lvl>
    <w:lvl w:ilvl="7" w:tplc="6D62DF90">
      <w:start w:val="1"/>
      <w:numFmt w:val="lowerLetter"/>
      <w:lvlText w:val="%8."/>
      <w:lvlJc w:val="left"/>
      <w:pPr>
        <w:ind w:left="5760" w:hanging="360"/>
      </w:pPr>
    </w:lvl>
    <w:lvl w:ilvl="8" w:tplc="1FC6416E">
      <w:start w:val="1"/>
      <w:numFmt w:val="lowerRoman"/>
      <w:lvlText w:val="%9."/>
      <w:lvlJc w:val="right"/>
      <w:pPr>
        <w:ind w:left="6480" w:hanging="180"/>
      </w:pPr>
    </w:lvl>
  </w:abstractNum>
  <w:abstractNum w:abstractNumId="29" w15:restartNumberingAfterBreak="0">
    <w:nsid w:val="652E5CA9"/>
    <w:multiLevelType w:val="hybridMultilevel"/>
    <w:tmpl w:val="1A64D202"/>
    <w:lvl w:ilvl="0" w:tplc="1FC8C18A">
      <w:start w:val="1"/>
      <w:numFmt w:val="bullet"/>
      <w:lvlText w:val="·"/>
      <w:lvlJc w:val="left"/>
      <w:pPr>
        <w:ind w:left="709" w:hanging="360"/>
      </w:pPr>
      <w:rPr>
        <w:rFonts w:ascii="Symbol" w:eastAsia="Symbol" w:hAnsi="Symbol" w:cs="Symbol"/>
      </w:rPr>
    </w:lvl>
    <w:lvl w:ilvl="1" w:tplc="7A0C7D30">
      <w:start w:val="1"/>
      <w:numFmt w:val="bullet"/>
      <w:lvlText w:val="o"/>
      <w:lvlJc w:val="left"/>
      <w:pPr>
        <w:ind w:left="1429" w:hanging="360"/>
      </w:pPr>
      <w:rPr>
        <w:rFonts w:ascii="Courier New" w:eastAsia="Courier New" w:hAnsi="Courier New" w:cs="Courier New"/>
      </w:rPr>
    </w:lvl>
    <w:lvl w:ilvl="2" w:tplc="1F903198">
      <w:start w:val="1"/>
      <w:numFmt w:val="bullet"/>
      <w:lvlText w:val="§"/>
      <w:lvlJc w:val="left"/>
      <w:pPr>
        <w:ind w:left="2149" w:hanging="360"/>
      </w:pPr>
      <w:rPr>
        <w:rFonts w:ascii="Wingdings" w:eastAsia="Wingdings" w:hAnsi="Wingdings" w:cs="Wingdings"/>
      </w:rPr>
    </w:lvl>
    <w:lvl w:ilvl="3" w:tplc="DC10DE8C">
      <w:start w:val="1"/>
      <w:numFmt w:val="bullet"/>
      <w:lvlText w:val="·"/>
      <w:lvlJc w:val="left"/>
      <w:pPr>
        <w:ind w:left="2869" w:hanging="360"/>
      </w:pPr>
      <w:rPr>
        <w:rFonts w:ascii="Symbol" w:eastAsia="Symbol" w:hAnsi="Symbol" w:cs="Symbol"/>
      </w:rPr>
    </w:lvl>
    <w:lvl w:ilvl="4" w:tplc="4E24471A">
      <w:start w:val="1"/>
      <w:numFmt w:val="bullet"/>
      <w:lvlText w:val="o"/>
      <w:lvlJc w:val="left"/>
      <w:pPr>
        <w:ind w:left="3589" w:hanging="360"/>
      </w:pPr>
      <w:rPr>
        <w:rFonts w:ascii="Courier New" w:eastAsia="Courier New" w:hAnsi="Courier New" w:cs="Courier New"/>
      </w:rPr>
    </w:lvl>
    <w:lvl w:ilvl="5" w:tplc="296C661A">
      <w:start w:val="1"/>
      <w:numFmt w:val="bullet"/>
      <w:lvlText w:val="§"/>
      <w:lvlJc w:val="left"/>
      <w:pPr>
        <w:ind w:left="4309" w:hanging="360"/>
      </w:pPr>
      <w:rPr>
        <w:rFonts w:ascii="Wingdings" w:eastAsia="Wingdings" w:hAnsi="Wingdings" w:cs="Wingdings"/>
      </w:rPr>
    </w:lvl>
    <w:lvl w:ilvl="6" w:tplc="6A3E26B0">
      <w:start w:val="1"/>
      <w:numFmt w:val="bullet"/>
      <w:lvlText w:val="·"/>
      <w:lvlJc w:val="left"/>
      <w:pPr>
        <w:ind w:left="5029" w:hanging="360"/>
      </w:pPr>
      <w:rPr>
        <w:rFonts w:ascii="Symbol" w:eastAsia="Symbol" w:hAnsi="Symbol" w:cs="Symbol"/>
      </w:rPr>
    </w:lvl>
    <w:lvl w:ilvl="7" w:tplc="ADA2A3A8">
      <w:start w:val="1"/>
      <w:numFmt w:val="bullet"/>
      <w:lvlText w:val="o"/>
      <w:lvlJc w:val="left"/>
      <w:pPr>
        <w:ind w:left="5749" w:hanging="360"/>
      </w:pPr>
      <w:rPr>
        <w:rFonts w:ascii="Courier New" w:eastAsia="Courier New" w:hAnsi="Courier New" w:cs="Courier New"/>
      </w:rPr>
    </w:lvl>
    <w:lvl w:ilvl="8" w:tplc="DC68212E">
      <w:start w:val="1"/>
      <w:numFmt w:val="bullet"/>
      <w:lvlText w:val="§"/>
      <w:lvlJc w:val="left"/>
      <w:pPr>
        <w:ind w:left="6469" w:hanging="360"/>
      </w:pPr>
      <w:rPr>
        <w:rFonts w:ascii="Wingdings" w:eastAsia="Wingdings" w:hAnsi="Wingdings" w:cs="Wingdings"/>
      </w:rPr>
    </w:lvl>
  </w:abstractNum>
  <w:abstractNum w:abstractNumId="30" w15:restartNumberingAfterBreak="0">
    <w:nsid w:val="68764291"/>
    <w:multiLevelType w:val="hybridMultilevel"/>
    <w:tmpl w:val="0C185AA2"/>
    <w:lvl w:ilvl="0" w:tplc="531EFF20">
      <w:start w:val="1"/>
      <w:numFmt w:val="bullet"/>
      <w:lvlText w:val="·"/>
      <w:lvlJc w:val="left"/>
      <w:pPr>
        <w:ind w:left="720" w:hanging="360"/>
      </w:pPr>
      <w:rPr>
        <w:rFonts w:ascii="Symbol" w:eastAsia="Symbol" w:hAnsi="Symbol" w:cs="Symbol"/>
      </w:rPr>
    </w:lvl>
    <w:lvl w:ilvl="1" w:tplc="1CD0A77A">
      <w:start w:val="1"/>
      <w:numFmt w:val="bullet"/>
      <w:lvlText w:val="o"/>
      <w:lvlJc w:val="left"/>
      <w:pPr>
        <w:ind w:left="1440" w:hanging="360"/>
      </w:pPr>
      <w:rPr>
        <w:rFonts w:ascii="Courier New" w:eastAsia="Courier New" w:hAnsi="Courier New" w:cs="Courier New"/>
      </w:rPr>
    </w:lvl>
    <w:lvl w:ilvl="2" w:tplc="6D2C98F6">
      <w:start w:val="1"/>
      <w:numFmt w:val="bullet"/>
      <w:lvlText w:val="§"/>
      <w:lvlJc w:val="left"/>
      <w:pPr>
        <w:ind w:left="2160" w:hanging="360"/>
      </w:pPr>
      <w:rPr>
        <w:rFonts w:ascii="Wingdings" w:eastAsia="Wingdings" w:hAnsi="Wingdings" w:cs="Wingdings"/>
      </w:rPr>
    </w:lvl>
    <w:lvl w:ilvl="3" w:tplc="C12E94B0">
      <w:start w:val="1"/>
      <w:numFmt w:val="bullet"/>
      <w:lvlText w:val="·"/>
      <w:lvlJc w:val="left"/>
      <w:pPr>
        <w:ind w:left="2880" w:hanging="360"/>
      </w:pPr>
      <w:rPr>
        <w:rFonts w:ascii="Symbol" w:eastAsia="Symbol" w:hAnsi="Symbol" w:cs="Symbol"/>
      </w:rPr>
    </w:lvl>
    <w:lvl w:ilvl="4" w:tplc="D30610AE">
      <w:start w:val="1"/>
      <w:numFmt w:val="bullet"/>
      <w:lvlText w:val="o"/>
      <w:lvlJc w:val="left"/>
      <w:pPr>
        <w:ind w:left="3600" w:hanging="360"/>
      </w:pPr>
      <w:rPr>
        <w:rFonts w:ascii="Courier New" w:eastAsia="Courier New" w:hAnsi="Courier New" w:cs="Courier New"/>
      </w:rPr>
    </w:lvl>
    <w:lvl w:ilvl="5" w:tplc="3E62AC64">
      <w:start w:val="1"/>
      <w:numFmt w:val="bullet"/>
      <w:lvlText w:val="§"/>
      <w:lvlJc w:val="left"/>
      <w:pPr>
        <w:ind w:left="4320" w:hanging="360"/>
      </w:pPr>
      <w:rPr>
        <w:rFonts w:ascii="Wingdings" w:eastAsia="Wingdings" w:hAnsi="Wingdings" w:cs="Wingdings"/>
      </w:rPr>
    </w:lvl>
    <w:lvl w:ilvl="6" w:tplc="1C82E87A">
      <w:start w:val="1"/>
      <w:numFmt w:val="bullet"/>
      <w:lvlText w:val="·"/>
      <w:lvlJc w:val="left"/>
      <w:pPr>
        <w:ind w:left="5040" w:hanging="360"/>
      </w:pPr>
      <w:rPr>
        <w:rFonts w:ascii="Symbol" w:eastAsia="Symbol" w:hAnsi="Symbol" w:cs="Symbol"/>
      </w:rPr>
    </w:lvl>
    <w:lvl w:ilvl="7" w:tplc="104CB304">
      <w:start w:val="1"/>
      <w:numFmt w:val="bullet"/>
      <w:lvlText w:val="o"/>
      <w:lvlJc w:val="left"/>
      <w:pPr>
        <w:ind w:left="5760" w:hanging="360"/>
      </w:pPr>
      <w:rPr>
        <w:rFonts w:ascii="Courier New" w:eastAsia="Courier New" w:hAnsi="Courier New" w:cs="Courier New"/>
      </w:rPr>
    </w:lvl>
    <w:lvl w:ilvl="8" w:tplc="4F8AC758">
      <w:start w:val="1"/>
      <w:numFmt w:val="bullet"/>
      <w:lvlText w:val="§"/>
      <w:lvlJc w:val="left"/>
      <w:pPr>
        <w:ind w:left="6480" w:hanging="360"/>
      </w:pPr>
      <w:rPr>
        <w:rFonts w:ascii="Wingdings" w:eastAsia="Wingdings" w:hAnsi="Wingdings" w:cs="Wingdings"/>
      </w:rPr>
    </w:lvl>
  </w:abstractNum>
  <w:abstractNum w:abstractNumId="31" w15:restartNumberingAfterBreak="0">
    <w:nsid w:val="69ED0240"/>
    <w:multiLevelType w:val="multilevel"/>
    <w:tmpl w:val="B9D47A8C"/>
    <w:lvl w:ilvl="0">
      <w:start w:val="1"/>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B155D60"/>
    <w:multiLevelType w:val="hybridMultilevel"/>
    <w:tmpl w:val="D518874E"/>
    <w:lvl w:ilvl="0" w:tplc="54AA985C">
      <w:start w:val="1"/>
      <w:numFmt w:val="bullet"/>
      <w:lvlText w:val="·"/>
      <w:lvlJc w:val="left"/>
      <w:pPr>
        <w:ind w:left="709" w:hanging="360"/>
      </w:pPr>
      <w:rPr>
        <w:rFonts w:ascii="Symbol" w:eastAsia="Symbol" w:hAnsi="Symbol" w:cs="Symbol"/>
      </w:rPr>
    </w:lvl>
    <w:lvl w:ilvl="1" w:tplc="964E9672">
      <w:start w:val="1"/>
      <w:numFmt w:val="bullet"/>
      <w:lvlText w:val="o"/>
      <w:lvlJc w:val="left"/>
      <w:pPr>
        <w:ind w:left="1429" w:hanging="360"/>
      </w:pPr>
      <w:rPr>
        <w:rFonts w:ascii="Courier New" w:eastAsia="Courier New" w:hAnsi="Courier New" w:cs="Courier New"/>
      </w:rPr>
    </w:lvl>
    <w:lvl w:ilvl="2" w:tplc="268C2914">
      <w:start w:val="1"/>
      <w:numFmt w:val="bullet"/>
      <w:lvlText w:val="§"/>
      <w:lvlJc w:val="left"/>
      <w:pPr>
        <w:ind w:left="2149" w:hanging="360"/>
      </w:pPr>
      <w:rPr>
        <w:rFonts w:ascii="Wingdings" w:eastAsia="Wingdings" w:hAnsi="Wingdings" w:cs="Wingdings"/>
      </w:rPr>
    </w:lvl>
    <w:lvl w:ilvl="3" w:tplc="54E8E46C">
      <w:start w:val="1"/>
      <w:numFmt w:val="bullet"/>
      <w:lvlText w:val="·"/>
      <w:lvlJc w:val="left"/>
      <w:pPr>
        <w:ind w:left="2869" w:hanging="360"/>
      </w:pPr>
      <w:rPr>
        <w:rFonts w:ascii="Symbol" w:eastAsia="Symbol" w:hAnsi="Symbol" w:cs="Symbol"/>
      </w:rPr>
    </w:lvl>
    <w:lvl w:ilvl="4" w:tplc="A760B9EE">
      <w:start w:val="1"/>
      <w:numFmt w:val="bullet"/>
      <w:lvlText w:val="o"/>
      <w:lvlJc w:val="left"/>
      <w:pPr>
        <w:ind w:left="3589" w:hanging="360"/>
      </w:pPr>
      <w:rPr>
        <w:rFonts w:ascii="Courier New" w:eastAsia="Courier New" w:hAnsi="Courier New" w:cs="Courier New"/>
      </w:rPr>
    </w:lvl>
    <w:lvl w:ilvl="5" w:tplc="6750E6C6">
      <w:start w:val="1"/>
      <w:numFmt w:val="bullet"/>
      <w:lvlText w:val="§"/>
      <w:lvlJc w:val="left"/>
      <w:pPr>
        <w:ind w:left="4309" w:hanging="360"/>
      </w:pPr>
      <w:rPr>
        <w:rFonts w:ascii="Wingdings" w:eastAsia="Wingdings" w:hAnsi="Wingdings" w:cs="Wingdings"/>
      </w:rPr>
    </w:lvl>
    <w:lvl w:ilvl="6" w:tplc="BFC46522">
      <w:start w:val="1"/>
      <w:numFmt w:val="bullet"/>
      <w:lvlText w:val="·"/>
      <w:lvlJc w:val="left"/>
      <w:pPr>
        <w:ind w:left="5029" w:hanging="360"/>
      </w:pPr>
      <w:rPr>
        <w:rFonts w:ascii="Symbol" w:eastAsia="Symbol" w:hAnsi="Symbol" w:cs="Symbol"/>
      </w:rPr>
    </w:lvl>
    <w:lvl w:ilvl="7" w:tplc="61C2D51A">
      <w:start w:val="1"/>
      <w:numFmt w:val="bullet"/>
      <w:lvlText w:val="o"/>
      <w:lvlJc w:val="left"/>
      <w:pPr>
        <w:ind w:left="5749" w:hanging="360"/>
      </w:pPr>
      <w:rPr>
        <w:rFonts w:ascii="Courier New" w:eastAsia="Courier New" w:hAnsi="Courier New" w:cs="Courier New"/>
      </w:rPr>
    </w:lvl>
    <w:lvl w:ilvl="8" w:tplc="C93EF740">
      <w:start w:val="1"/>
      <w:numFmt w:val="bullet"/>
      <w:lvlText w:val="§"/>
      <w:lvlJc w:val="left"/>
      <w:pPr>
        <w:ind w:left="6469" w:hanging="360"/>
      </w:pPr>
      <w:rPr>
        <w:rFonts w:ascii="Wingdings" w:eastAsia="Wingdings" w:hAnsi="Wingdings" w:cs="Wingdings"/>
      </w:rPr>
    </w:lvl>
  </w:abstractNum>
  <w:abstractNum w:abstractNumId="33" w15:restartNumberingAfterBreak="0">
    <w:nsid w:val="6DD2570B"/>
    <w:multiLevelType w:val="hybridMultilevel"/>
    <w:tmpl w:val="F020B9A6"/>
    <w:lvl w:ilvl="0" w:tplc="A8C03F0A">
      <w:start w:val="1"/>
      <w:numFmt w:val="bullet"/>
      <w:lvlText w:val=""/>
      <w:lvlJc w:val="left"/>
      <w:pPr>
        <w:ind w:left="1800" w:hanging="360"/>
      </w:pPr>
      <w:rPr>
        <w:rFonts w:ascii="Symbol" w:hAnsi="Symbol" w:hint="default"/>
      </w:rPr>
    </w:lvl>
    <w:lvl w:ilvl="1" w:tplc="B2C479BC">
      <w:start w:val="1"/>
      <w:numFmt w:val="bullet"/>
      <w:lvlText w:val="o"/>
      <w:lvlJc w:val="left"/>
      <w:pPr>
        <w:ind w:left="2520" w:hanging="360"/>
      </w:pPr>
      <w:rPr>
        <w:rFonts w:ascii="Courier New" w:hAnsi="Courier New" w:cs="Courier New" w:hint="default"/>
      </w:rPr>
    </w:lvl>
    <w:lvl w:ilvl="2" w:tplc="B9BE485A">
      <w:start w:val="1"/>
      <w:numFmt w:val="bullet"/>
      <w:lvlText w:val=""/>
      <w:lvlJc w:val="left"/>
      <w:pPr>
        <w:ind w:left="3240" w:hanging="360"/>
      </w:pPr>
      <w:rPr>
        <w:rFonts w:ascii="Wingdings" w:hAnsi="Wingdings" w:hint="default"/>
      </w:rPr>
    </w:lvl>
    <w:lvl w:ilvl="3" w:tplc="3CECAB84">
      <w:start w:val="1"/>
      <w:numFmt w:val="bullet"/>
      <w:lvlText w:val=""/>
      <w:lvlJc w:val="left"/>
      <w:pPr>
        <w:ind w:left="3960" w:hanging="360"/>
      </w:pPr>
      <w:rPr>
        <w:rFonts w:ascii="Symbol" w:hAnsi="Symbol" w:hint="default"/>
      </w:rPr>
    </w:lvl>
    <w:lvl w:ilvl="4" w:tplc="62CED19E">
      <w:start w:val="1"/>
      <w:numFmt w:val="bullet"/>
      <w:lvlText w:val="o"/>
      <w:lvlJc w:val="left"/>
      <w:pPr>
        <w:ind w:left="4680" w:hanging="360"/>
      </w:pPr>
      <w:rPr>
        <w:rFonts w:ascii="Courier New" w:hAnsi="Courier New" w:cs="Courier New" w:hint="default"/>
      </w:rPr>
    </w:lvl>
    <w:lvl w:ilvl="5" w:tplc="3BA20976">
      <w:start w:val="1"/>
      <w:numFmt w:val="bullet"/>
      <w:lvlText w:val=""/>
      <w:lvlJc w:val="left"/>
      <w:pPr>
        <w:ind w:left="5400" w:hanging="360"/>
      </w:pPr>
      <w:rPr>
        <w:rFonts w:ascii="Wingdings" w:hAnsi="Wingdings" w:hint="default"/>
      </w:rPr>
    </w:lvl>
    <w:lvl w:ilvl="6" w:tplc="46C2DD62">
      <w:start w:val="1"/>
      <w:numFmt w:val="bullet"/>
      <w:lvlText w:val=""/>
      <w:lvlJc w:val="left"/>
      <w:pPr>
        <w:ind w:left="6120" w:hanging="360"/>
      </w:pPr>
      <w:rPr>
        <w:rFonts w:ascii="Symbol" w:hAnsi="Symbol" w:hint="default"/>
      </w:rPr>
    </w:lvl>
    <w:lvl w:ilvl="7" w:tplc="8A8A4B86">
      <w:start w:val="1"/>
      <w:numFmt w:val="bullet"/>
      <w:lvlText w:val="o"/>
      <w:lvlJc w:val="left"/>
      <w:pPr>
        <w:ind w:left="6840" w:hanging="360"/>
      </w:pPr>
      <w:rPr>
        <w:rFonts w:ascii="Courier New" w:hAnsi="Courier New" w:cs="Courier New" w:hint="default"/>
      </w:rPr>
    </w:lvl>
    <w:lvl w:ilvl="8" w:tplc="AE9047FC">
      <w:start w:val="1"/>
      <w:numFmt w:val="bullet"/>
      <w:lvlText w:val=""/>
      <w:lvlJc w:val="left"/>
      <w:pPr>
        <w:ind w:left="7560" w:hanging="360"/>
      </w:pPr>
      <w:rPr>
        <w:rFonts w:ascii="Wingdings" w:hAnsi="Wingdings" w:hint="default"/>
      </w:rPr>
    </w:lvl>
  </w:abstractNum>
  <w:abstractNum w:abstractNumId="34" w15:restartNumberingAfterBreak="0">
    <w:nsid w:val="717E2F07"/>
    <w:multiLevelType w:val="multilevel"/>
    <w:tmpl w:val="B4CA272E"/>
    <w:lvl w:ilvl="0">
      <w:start w:val="1"/>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AF140C4"/>
    <w:multiLevelType w:val="hybridMultilevel"/>
    <w:tmpl w:val="DA6AA456"/>
    <w:lvl w:ilvl="0" w:tplc="E3EC5402">
      <w:start w:val="1"/>
      <w:numFmt w:val="bullet"/>
      <w:lvlText w:val="·"/>
      <w:lvlJc w:val="left"/>
      <w:pPr>
        <w:ind w:left="709" w:hanging="360"/>
      </w:pPr>
      <w:rPr>
        <w:rFonts w:ascii="Symbol" w:eastAsia="Symbol" w:hAnsi="Symbol" w:cs="Symbol"/>
      </w:rPr>
    </w:lvl>
    <w:lvl w:ilvl="1" w:tplc="4CE8CF16">
      <w:start w:val="1"/>
      <w:numFmt w:val="bullet"/>
      <w:lvlText w:val="·"/>
      <w:lvlJc w:val="left"/>
      <w:pPr>
        <w:ind w:left="1429" w:hanging="360"/>
      </w:pPr>
      <w:rPr>
        <w:rFonts w:ascii="Symbol" w:eastAsia="Symbol" w:hAnsi="Symbol" w:cs="Symbol"/>
      </w:rPr>
    </w:lvl>
    <w:lvl w:ilvl="2" w:tplc="3462F7C2">
      <w:start w:val="1"/>
      <w:numFmt w:val="bullet"/>
      <w:lvlText w:val="·"/>
      <w:lvlJc w:val="left"/>
      <w:pPr>
        <w:ind w:left="2149" w:hanging="360"/>
      </w:pPr>
      <w:rPr>
        <w:rFonts w:ascii="Symbol" w:eastAsia="Symbol" w:hAnsi="Symbol" w:cs="Symbol"/>
      </w:rPr>
    </w:lvl>
    <w:lvl w:ilvl="3" w:tplc="5E7E7398">
      <w:start w:val="1"/>
      <w:numFmt w:val="bullet"/>
      <w:lvlText w:val="·"/>
      <w:lvlJc w:val="left"/>
      <w:pPr>
        <w:ind w:left="2869" w:hanging="360"/>
      </w:pPr>
      <w:rPr>
        <w:rFonts w:ascii="Symbol" w:eastAsia="Symbol" w:hAnsi="Symbol" w:cs="Symbol"/>
      </w:rPr>
    </w:lvl>
    <w:lvl w:ilvl="4" w:tplc="10D2A0C4">
      <w:start w:val="1"/>
      <w:numFmt w:val="bullet"/>
      <w:lvlText w:val="·"/>
      <w:lvlJc w:val="left"/>
      <w:pPr>
        <w:ind w:left="3589" w:hanging="360"/>
      </w:pPr>
      <w:rPr>
        <w:rFonts w:ascii="Symbol" w:eastAsia="Symbol" w:hAnsi="Symbol" w:cs="Symbol"/>
      </w:rPr>
    </w:lvl>
    <w:lvl w:ilvl="5" w:tplc="036E00C2">
      <w:start w:val="1"/>
      <w:numFmt w:val="bullet"/>
      <w:lvlText w:val="·"/>
      <w:lvlJc w:val="left"/>
      <w:pPr>
        <w:ind w:left="4309" w:hanging="360"/>
      </w:pPr>
      <w:rPr>
        <w:rFonts w:ascii="Symbol" w:eastAsia="Symbol" w:hAnsi="Symbol" w:cs="Symbol"/>
      </w:rPr>
    </w:lvl>
    <w:lvl w:ilvl="6" w:tplc="5E320114">
      <w:start w:val="1"/>
      <w:numFmt w:val="bullet"/>
      <w:lvlText w:val="·"/>
      <w:lvlJc w:val="left"/>
      <w:pPr>
        <w:ind w:left="5029" w:hanging="360"/>
      </w:pPr>
      <w:rPr>
        <w:rFonts w:ascii="Symbol" w:eastAsia="Symbol" w:hAnsi="Symbol" w:cs="Symbol"/>
      </w:rPr>
    </w:lvl>
    <w:lvl w:ilvl="7" w:tplc="C25A75B2">
      <w:start w:val="1"/>
      <w:numFmt w:val="bullet"/>
      <w:lvlText w:val="·"/>
      <w:lvlJc w:val="left"/>
      <w:pPr>
        <w:ind w:left="5749" w:hanging="360"/>
      </w:pPr>
      <w:rPr>
        <w:rFonts w:ascii="Symbol" w:eastAsia="Symbol" w:hAnsi="Symbol" w:cs="Symbol"/>
      </w:rPr>
    </w:lvl>
    <w:lvl w:ilvl="8" w:tplc="8CC8688C">
      <w:start w:val="1"/>
      <w:numFmt w:val="bullet"/>
      <w:lvlText w:val="·"/>
      <w:lvlJc w:val="left"/>
      <w:pPr>
        <w:ind w:left="6469" w:hanging="360"/>
      </w:pPr>
      <w:rPr>
        <w:rFonts w:ascii="Symbol" w:eastAsia="Symbol" w:hAnsi="Symbol" w:cs="Symbol"/>
      </w:rPr>
    </w:lvl>
  </w:abstractNum>
  <w:abstractNum w:abstractNumId="36" w15:restartNumberingAfterBreak="0">
    <w:nsid w:val="7B9311E4"/>
    <w:multiLevelType w:val="hybridMultilevel"/>
    <w:tmpl w:val="2A8C9CEA"/>
    <w:lvl w:ilvl="0" w:tplc="5554CEDE">
      <w:start w:val="1"/>
      <w:numFmt w:val="bullet"/>
      <w:lvlText w:val=""/>
      <w:lvlJc w:val="left"/>
      <w:pPr>
        <w:ind w:left="720" w:hanging="360"/>
      </w:pPr>
      <w:rPr>
        <w:rFonts w:ascii="Symbol" w:hAnsi="Symbol" w:hint="default"/>
      </w:rPr>
    </w:lvl>
    <w:lvl w:ilvl="1" w:tplc="BC468478">
      <w:start w:val="1"/>
      <w:numFmt w:val="bullet"/>
      <w:lvlText w:val="o"/>
      <w:lvlJc w:val="left"/>
      <w:pPr>
        <w:ind w:left="1440" w:hanging="360"/>
      </w:pPr>
      <w:rPr>
        <w:rFonts w:ascii="Courier New" w:hAnsi="Courier New" w:cs="Courier New" w:hint="default"/>
      </w:rPr>
    </w:lvl>
    <w:lvl w:ilvl="2" w:tplc="857EB928">
      <w:start w:val="1"/>
      <w:numFmt w:val="bullet"/>
      <w:lvlText w:val=""/>
      <w:lvlJc w:val="left"/>
      <w:pPr>
        <w:ind w:left="2160" w:hanging="360"/>
      </w:pPr>
      <w:rPr>
        <w:rFonts w:ascii="Wingdings" w:hAnsi="Wingdings" w:hint="default"/>
      </w:rPr>
    </w:lvl>
    <w:lvl w:ilvl="3" w:tplc="AED8458A">
      <w:start w:val="1"/>
      <w:numFmt w:val="bullet"/>
      <w:lvlText w:val=""/>
      <w:lvlJc w:val="left"/>
      <w:pPr>
        <w:ind w:left="2880" w:hanging="360"/>
      </w:pPr>
      <w:rPr>
        <w:rFonts w:ascii="Symbol" w:hAnsi="Symbol" w:hint="default"/>
      </w:rPr>
    </w:lvl>
    <w:lvl w:ilvl="4" w:tplc="55702566">
      <w:start w:val="1"/>
      <w:numFmt w:val="bullet"/>
      <w:lvlText w:val="o"/>
      <w:lvlJc w:val="left"/>
      <w:pPr>
        <w:ind w:left="3600" w:hanging="360"/>
      </w:pPr>
      <w:rPr>
        <w:rFonts w:ascii="Courier New" w:hAnsi="Courier New" w:cs="Courier New" w:hint="default"/>
      </w:rPr>
    </w:lvl>
    <w:lvl w:ilvl="5" w:tplc="347AA24C">
      <w:start w:val="1"/>
      <w:numFmt w:val="bullet"/>
      <w:lvlText w:val=""/>
      <w:lvlJc w:val="left"/>
      <w:pPr>
        <w:ind w:left="4320" w:hanging="360"/>
      </w:pPr>
      <w:rPr>
        <w:rFonts w:ascii="Wingdings" w:hAnsi="Wingdings" w:hint="default"/>
      </w:rPr>
    </w:lvl>
    <w:lvl w:ilvl="6" w:tplc="B4ACD6A0">
      <w:start w:val="1"/>
      <w:numFmt w:val="bullet"/>
      <w:lvlText w:val=""/>
      <w:lvlJc w:val="left"/>
      <w:pPr>
        <w:ind w:left="5040" w:hanging="360"/>
      </w:pPr>
      <w:rPr>
        <w:rFonts w:ascii="Symbol" w:hAnsi="Symbol" w:hint="default"/>
      </w:rPr>
    </w:lvl>
    <w:lvl w:ilvl="7" w:tplc="65A019E4">
      <w:start w:val="1"/>
      <w:numFmt w:val="bullet"/>
      <w:lvlText w:val="o"/>
      <w:lvlJc w:val="left"/>
      <w:pPr>
        <w:ind w:left="5760" w:hanging="360"/>
      </w:pPr>
      <w:rPr>
        <w:rFonts w:ascii="Courier New" w:hAnsi="Courier New" w:cs="Courier New" w:hint="default"/>
      </w:rPr>
    </w:lvl>
    <w:lvl w:ilvl="8" w:tplc="BEF658D4">
      <w:start w:val="1"/>
      <w:numFmt w:val="bullet"/>
      <w:lvlText w:val=""/>
      <w:lvlJc w:val="left"/>
      <w:pPr>
        <w:ind w:left="6480" w:hanging="360"/>
      </w:pPr>
      <w:rPr>
        <w:rFonts w:ascii="Wingdings" w:hAnsi="Wingdings" w:hint="default"/>
      </w:rPr>
    </w:lvl>
  </w:abstractNum>
  <w:abstractNum w:abstractNumId="37" w15:restartNumberingAfterBreak="0">
    <w:nsid w:val="7C813119"/>
    <w:multiLevelType w:val="hybridMultilevel"/>
    <w:tmpl w:val="AE301C68"/>
    <w:lvl w:ilvl="0" w:tplc="30881CA6">
      <w:start w:val="1"/>
      <w:numFmt w:val="bullet"/>
      <w:lvlText w:val="·"/>
      <w:lvlJc w:val="left"/>
      <w:pPr>
        <w:ind w:left="720" w:hanging="360"/>
      </w:pPr>
      <w:rPr>
        <w:rFonts w:ascii="Symbol" w:eastAsia="Symbol" w:hAnsi="Symbol" w:cs="Symbol"/>
      </w:rPr>
    </w:lvl>
    <w:lvl w:ilvl="1" w:tplc="64903F1A">
      <w:start w:val="1"/>
      <w:numFmt w:val="bullet"/>
      <w:lvlText w:val="o"/>
      <w:lvlJc w:val="left"/>
      <w:pPr>
        <w:ind w:left="1440" w:hanging="360"/>
      </w:pPr>
      <w:rPr>
        <w:rFonts w:ascii="Courier New" w:eastAsia="Courier New" w:hAnsi="Courier New" w:cs="Courier New"/>
      </w:rPr>
    </w:lvl>
    <w:lvl w:ilvl="2" w:tplc="511640EC">
      <w:start w:val="1"/>
      <w:numFmt w:val="bullet"/>
      <w:lvlText w:val="§"/>
      <w:lvlJc w:val="left"/>
      <w:pPr>
        <w:ind w:left="2160" w:hanging="360"/>
      </w:pPr>
      <w:rPr>
        <w:rFonts w:ascii="Wingdings" w:eastAsia="Wingdings" w:hAnsi="Wingdings" w:cs="Wingdings"/>
      </w:rPr>
    </w:lvl>
    <w:lvl w:ilvl="3" w:tplc="044AC692">
      <w:start w:val="1"/>
      <w:numFmt w:val="bullet"/>
      <w:lvlText w:val="·"/>
      <w:lvlJc w:val="left"/>
      <w:pPr>
        <w:ind w:left="2880" w:hanging="360"/>
      </w:pPr>
      <w:rPr>
        <w:rFonts w:ascii="Symbol" w:eastAsia="Symbol" w:hAnsi="Symbol" w:cs="Symbol"/>
      </w:rPr>
    </w:lvl>
    <w:lvl w:ilvl="4" w:tplc="80F835C8">
      <w:start w:val="1"/>
      <w:numFmt w:val="bullet"/>
      <w:lvlText w:val="o"/>
      <w:lvlJc w:val="left"/>
      <w:pPr>
        <w:ind w:left="3600" w:hanging="360"/>
      </w:pPr>
      <w:rPr>
        <w:rFonts w:ascii="Courier New" w:eastAsia="Courier New" w:hAnsi="Courier New" w:cs="Courier New"/>
      </w:rPr>
    </w:lvl>
    <w:lvl w:ilvl="5" w:tplc="831064C4">
      <w:start w:val="1"/>
      <w:numFmt w:val="bullet"/>
      <w:lvlText w:val="§"/>
      <w:lvlJc w:val="left"/>
      <w:pPr>
        <w:ind w:left="4320" w:hanging="360"/>
      </w:pPr>
      <w:rPr>
        <w:rFonts w:ascii="Wingdings" w:eastAsia="Wingdings" w:hAnsi="Wingdings" w:cs="Wingdings"/>
      </w:rPr>
    </w:lvl>
    <w:lvl w:ilvl="6" w:tplc="30CC7F70">
      <w:start w:val="1"/>
      <w:numFmt w:val="bullet"/>
      <w:lvlText w:val="·"/>
      <w:lvlJc w:val="left"/>
      <w:pPr>
        <w:ind w:left="5040" w:hanging="360"/>
      </w:pPr>
      <w:rPr>
        <w:rFonts w:ascii="Symbol" w:eastAsia="Symbol" w:hAnsi="Symbol" w:cs="Symbol"/>
      </w:rPr>
    </w:lvl>
    <w:lvl w:ilvl="7" w:tplc="4C2A6ADC">
      <w:start w:val="1"/>
      <w:numFmt w:val="bullet"/>
      <w:lvlText w:val="o"/>
      <w:lvlJc w:val="left"/>
      <w:pPr>
        <w:ind w:left="5760" w:hanging="360"/>
      </w:pPr>
      <w:rPr>
        <w:rFonts w:ascii="Courier New" w:eastAsia="Courier New" w:hAnsi="Courier New" w:cs="Courier New"/>
      </w:rPr>
    </w:lvl>
    <w:lvl w:ilvl="8" w:tplc="F894D0CC">
      <w:start w:val="1"/>
      <w:numFmt w:val="bullet"/>
      <w:lvlText w:val="§"/>
      <w:lvlJc w:val="left"/>
      <w:pPr>
        <w:ind w:left="6480" w:hanging="360"/>
      </w:pPr>
      <w:rPr>
        <w:rFonts w:ascii="Wingdings" w:eastAsia="Wingdings" w:hAnsi="Wingdings" w:cs="Wingdings"/>
      </w:rPr>
    </w:lvl>
  </w:abstractNum>
  <w:num w:numId="1" w16cid:durableId="1518471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53438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7609437">
    <w:abstractNumId w:val="0"/>
  </w:num>
  <w:num w:numId="4" w16cid:durableId="480197810">
    <w:abstractNumId w:val="30"/>
  </w:num>
  <w:num w:numId="5" w16cid:durableId="1134248974">
    <w:abstractNumId w:val="10"/>
  </w:num>
  <w:num w:numId="6" w16cid:durableId="1401292796">
    <w:abstractNumId w:val="6"/>
  </w:num>
  <w:num w:numId="7" w16cid:durableId="1423800936">
    <w:abstractNumId w:val="15"/>
  </w:num>
  <w:num w:numId="8" w16cid:durableId="1879005548">
    <w:abstractNumId w:val="32"/>
  </w:num>
  <w:num w:numId="9" w16cid:durableId="1472478310">
    <w:abstractNumId w:val="20"/>
  </w:num>
  <w:num w:numId="10" w16cid:durableId="2128036621">
    <w:abstractNumId w:val="17"/>
  </w:num>
  <w:num w:numId="11" w16cid:durableId="1140725964">
    <w:abstractNumId w:val="35"/>
  </w:num>
  <w:num w:numId="12" w16cid:durableId="2144035556">
    <w:abstractNumId w:val="4"/>
  </w:num>
  <w:num w:numId="13" w16cid:durableId="793721003">
    <w:abstractNumId w:val="8"/>
  </w:num>
  <w:num w:numId="14" w16cid:durableId="1876577577">
    <w:abstractNumId w:val="33"/>
  </w:num>
  <w:num w:numId="15" w16cid:durableId="1129128879">
    <w:abstractNumId w:val="2"/>
  </w:num>
  <w:num w:numId="16" w16cid:durableId="2014606941">
    <w:abstractNumId w:val="36"/>
  </w:num>
  <w:num w:numId="17" w16cid:durableId="600114659">
    <w:abstractNumId w:val="3"/>
  </w:num>
  <w:num w:numId="18" w16cid:durableId="675499962">
    <w:abstractNumId w:val="9"/>
  </w:num>
  <w:num w:numId="19" w16cid:durableId="622462008">
    <w:abstractNumId w:val="27"/>
  </w:num>
  <w:num w:numId="20" w16cid:durableId="1829205031">
    <w:abstractNumId w:val="13"/>
  </w:num>
  <w:num w:numId="21" w16cid:durableId="8047361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5989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520782">
    <w:abstractNumId w:val="21"/>
  </w:num>
  <w:num w:numId="24" w16cid:durableId="707948951">
    <w:abstractNumId w:val="19"/>
  </w:num>
  <w:num w:numId="25" w16cid:durableId="1387994092">
    <w:abstractNumId w:val="37"/>
  </w:num>
  <w:num w:numId="26" w16cid:durableId="2144081004">
    <w:abstractNumId w:val="23"/>
  </w:num>
  <w:num w:numId="27" w16cid:durableId="171376793">
    <w:abstractNumId w:val="22"/>
  </w:num>
  <w:num w:numId="28" w16cid:durableId="1358504810">
    <w:abstractNumId w:val="16"/>
  </w:num>
  <w:num w:numId="29" w16cid:durableId="947544612">
    <w:abstractNumId w:val="29"/>
  </w:num>
  <w:num w:numId="30" w16cid:durableId="1637055999">
    <w:abstractNumId w:val="11"/>
  </w:num>
  <w:num w:numId="31" w16cid:durableId="1895040802">
    <w:abstractNumId w:val="25"/>
  </w:num>
  <w:num w:numId="32" w16cid:durableId="564418603">
    <w:abstractNumId w:val="18"/>
  </w:num>
  <w:num w:numId="33" w16cid:durableId="18233034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45987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7606771">
    <w:abstractNumId w:val="12"/>
  </w:num>
  <w:num w:numId="36" w16cid:durableId="1453669414">
    <w:abstractNumId w:val="7"/>
  </w:num>
  <w:num w:numId="37" w16cid:durableId="6684834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818072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chet, Christelle">
    <w15:presenceInfo w15:providerId="AD" w15:userId="S::christelle.gachet@itu.int::990819b3-aa81-4664-93a1-7b44510829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030"/>
    <w:rsid w:val="00001C77"/>
    <w:rsid w:val="00014CD9"/>
    <w:rsid w:val="00031DCE"/>
    <w:rsid w:val="00033395"/>
    <w:rsid w:val="00060DB5"/>
    <w:rsid w:val="000679B5"/>
    <w:rsid w:val="00077B2C"/>
    <w:rsid w:val="00083059"/>
    <w:rsid w:val="000B0BB2"/>
    <w:rsid w:val="000C4531"/>
    <w:rsid w:val="000C52F9"/>
    <w:rsid w:val="000E0A15"/>
    <w:rsid w:val="00100CA8"/>
    <w:rsid w:val="0011460E"/>
    <w:rsid w:val="001165BA"/>
    <w:rsid w:val="00126C9C"/>
    <w:rsid w:val="001270F1"/>
    <w:rsid w:val="00145243"/>
    <w:rsid w:val="00161A92"/>
    <w:rsid w:val="001A16B9"/>
    <w:rsid w:val="001A69D1"/>
    <w:rsid w:val="001B2683"/>
    <w:rsid w:val="001B3F33"/>
    <w:rsid w:val="00204EC2"/>
    <w:rsid w:val="00210775"/>
    <w:rsid w:val="00214FB4"/>
    <w:rsid w:val="002222E9"/>
    <w:rsid w:val="00236D09"/>
    <w:rsid w:val="00241632"/>
    <w:rsid w:val="00251418"/>
    <w:rsid w:val="00255958"/>
    <w:rsid w:val="00265EC1"/>
    <w:rsid w:val="00270AA6"/>
    <w:rsid w:val="002A12F7"/>
    <w:rsid w:val="002A3006"/>
    <w:rsid w:val="002A3D81"/>
    <w:rsid w:val="002A6DA1"/>
    <w:rsid w:val="002B1191"/>
    <w:rsid w:val="002B303A"/>
    <w:rsid w:val="002C1A49"/>
    <w:rsid w:val="00324414"/>
    <w:rsid w:val="00330FB1"/>
    <w:rsid w:val="00340F68"/>
    <w:rsid w:val="00341A90"/>
    <w:rsid w:val="00347E1B"/>
    <w:rsid w:val="0035005F"/>
    <w:rsid w:val="0036636D"/>
    <w:rsid w:val="00375E14"/>
    <w:rsid w:val="0038297B"/>
    <w:rsid w:val="003D03FF"/>
    <w:rsid w:val="0040085B"/>
    <w:rsid w:val="004128FF"/>
    <w:rsid w:val="00435B93"/>
    <w:rsid w:val="00435C15"/>
    <w:rsid w:val="0046100B"/>
    <w:rsid w:val="00462672"/>
    <w:rsid w:val="004705CE"/>
    <w:rsid w:val="00495478"/>
    <w:rsid w:val="004A1752"/>
    <w:rsid w:val="004A5AF8"/>
    <w:rsid w:val="004B7230"/>
    <w:rsid w:val="004C7030"/>
    <w:rsid w:val="004D228C"/>
    <w:rsid w:val="00500CA9"/>
    <w:rsid w:val="00506F96"/>
    <w:rsid w:val="00507358"/>
    <w:rsid w:val="00514A52"/>
    <w:rsid w:val="0052400E"/>
    <w:rsid w:val="00584F8C"/>
    <w:rsid w:val="00595A8D"/>
    <w:rsid w:val="005A314F"/>
    <w:rsid w:val="005A58AC"/>
    <w:rsid w:val="005B1247"/>
    <w:rsid w:val="005B4887"/>
    <w:rsid w:val="005C6833"/>
    <w:rsid w:val="005D6852"/>
    <w:rsid w:val="005E0422"/>
    <w:rsid w:val="005F0DEA"/>
    <w:rsid w:val="006003BD"/>
    <w:rsid w:val="006121F0"/>
    <w:rsid w:val="006166E0"/>
    <w:rsid w:val="006267F0"/>
    <w:rsid w:val="00636758"/>
    <w:rsid w:val="006426A0"/>
    <w:rsid w:val="00653AD0"/>
    <w:rsid w:val="00661BDF"/>
    <w:rsid w:val="00690705"/>
    <w:rsid w:val="006A54A7"/>
    <w:rsid w:val="006A7FD2"/>
    <w:rsid w:val="006D640A"/>
    <w:rsid w:val="006E358C"/>
    <w:rsid w:val="006E56F0"/>
    <w:rsid w:val="006F4572"/>
    <w:rsid w:val="006F4D28"/>
    <w:rsid w:val="006F4DFB"/>
    <w:rsid w:val="00705FB3"/>
    <w:rsid w:val="0072371C"/>
    <w:rsid w:val="00735812"/>
    <w:rsid w:val="007406BF"/>
    <w:rsid w:val="00751FD6"/>
    <w:rsid w:val="00757EE6"/>
    <w:rsid w:val="00762EAA"/>
    <w:rsid w:val="00767390"/>
    <w:rsid w:val="00777196"/>
    <w:rsid w:val="00793585"/>
    <w:rsid w:val="00796AAE"/>
    <w:rsid w:val="007A519E"/>
    <w:rsid w:val="007C1908"/>
    <w:rsid w:val="007D5968"/>
    <w:rsid w:val="007E4C78"/>
    <w:rsid w:val="00810A1A"/>
    <w:rsid w:val="00855DC2"/>
    <w:rsid w:val="00860C91"/>
    <w:rsid w:val="0086739C"/>
    <w:rsid w:val="008C0DF6"/>
    <w:rsid w:val="008C0E31"/>
    <w:rsid w:val="008F29A4"/>
    <w:rsid w:val="00900644"/>
    <w:rsid w:val="00907B6D"/>
    <w:rsid w:val="00914B98"/>
    <w:rsid w:val="00916F6F"/>
    <w:rsid w:val="009324F5"/>
    <w:rsid w:val="00950B77"/>
    <w:rsid w:val="009541F7"/>
    <w:rsid w:val="009B16E9"/>
    <w:rsid w:val="009C2E5F"/>
    <w:rsid w:val="009C2FFA"/>
    <w:rsid w:val="009C53EA"/>
    <w:rsid w:val="009D3B2E"/>
    <w:rsid w:val="009F1315"/>
    <w:rsid w:val="00A25C64"/>
    <w:rsid w:val="00A46D5F"/>
    <w:rsid w:val="00A60759"/>
    <w:rsid w:val="00A80B32"/>
    <w:rsid w:val="00A82465"/>
    <w:rsid w:val="00A86EC4"/>
    <w:rsid w:val="00AB2197"/>
    <w:rsid w:val="00AB38A1"/>
    <w:rsid w:val="00AB3C30"/>
    <w:rsid w:val="00AC7494"/>
    <w:rsid w:val="00AD48E8"/>
    <w:rsid w:val="00AE1DFD"/>
    <w:rsid w:val="00B031CD"/>
    <w:rsid w:val="00B05201"/>
    <w:rsid w:val="00B05A5E"/>
    <w:rsid w:val="00B101E8"/>
    <w:rsid w:val="00B14F72"/>
    <w:rsid w:val="00B2063E"/>
    <w:rsid w:val="00B254B7"/>
    <w:rsid w:val="00B307B5"/>
    <w:rsid w:val="00B51523"/>
    <w:rsid w:val="00B54844"/>
    <w:rsid w:val="00B623BD"/>
    <w:rsid w:val="00B73BAD"/>
    <w:rsid w:val="00B7603B"/>
    <w:rsid w:val="00B86E8E"/>
    <w:rsid w:val="00B86FE1"/>
    <w:rsid w:val="00B913EC"/>
    <w:rsid w:val="00B916A8"/>
    <w:rsid w:val="00BA250A"/>
    <w:rsid w:val="00BA33F4"/>
    <w:rsid w:val="00BD3C62"/>
    <w:rsid w:val="00BE2E44"/>
    <w:rsid w:val="00C4684E"/>
    <w:rsid w:val="00C50F37"/>
    <w:rsid w:val="00C6015A"/>
    <w:rsid w:val="00C661F3"/>
    <w:rsid w:val="00C70B71"/>
    <w:rsid w:val="00C80772"/>
    <w:rsid w:val="00C83E19"/>
    <w:rsid w:val="00C966F0"/>
    <w:rsid w:val="00CA0DE8"/>
    <w:rsid w:val="00CC0A81"/>
    <w:rsid w:val="00CC1500"/>
    <w:rsid w:val="00CD1BE4"/>
    <w:rsid w:val="00CD391A"/>
    <w:rsid w:val="00CF315F"/>
    <w:rsid w:val="00CF6E4A"/>
    <w:rsid w:val="00D0242F"/>
    <w:rsid w:val="00D034AB"/>
    <w:rsid w:val="00D10209"/>
    <w:rsid w:val="00D30735"/>
    <w:rsid w:val="00D54942"/>
    <w:rsid w:val="00D61208"/>
    <w:rsid w:val="00D622AD"/>
    <w:rsid w:val="00D71167"/>
    <w:rsid w:val="00D82CB9"/>
    <w:rsid w:val="00D83D09"/>
    <w:rsid w:val="00D909C0"/>
    <w:rsid w:val="00DA21B4"/>
    <w:rsid w:val="00DA41A5"/>
    <w:rsid w:val="00DC2081"/>
    <w:rsid w:val="00DC60BA"/>
    <w:rsid w:val="00DF60DA"/>
    <w:rsid w:val="00E012D5"/>
    <w:rsid w:val="00E04F00"/>
    <w:rsid w:val="00E16F54"/>
    <w:rsid w:val="00E44342"/>
    <w:rsid w:val="00E55D65"/>
    <w:rsid w:val="00E568BB"/>
    <w:rsid w:val="00EA0D9C"/>
    <w:rsid w:val="00EB199E"/>
    <w:rsid w:val="00EB5CFF"/>
    <w:rsid w:val="00EB794F"/>
    <w:rsid w:val="00EC58B0"/>
    <w:rsid w:val="00ED557D"/>
    <w:rsid w:val="00EE204F"/>
    <w:rsid w:val="00EE3501"/>
    <w:rsid w:val="00EE4E9C"/>
    <w:rsid w:val="00EF3EDB"/>
    <w:rsid w:val="00F046E4"/>
    <w:rsid w:val="00F231B4"/>
    <w:rsid w:val="00F24194"/>
    <w:rsid w:val="00F33719"/>
    <w:rsid w:val="00F442B7"/>
    <w:rsid w:val="00F50654"/>
    <w:rsid w:val="00F5551C"/>
    <w:rsid w:val="00F62181"/>
    <w:rsid w:val="00F62E51"/>
    <w:rsid w:val="00F843F1"/>
    <w:rsid w:val="00FD0307"/>
    <w:rsid w:val="00FD5500"/>
    <w:rsid w:val="00FF3362"/>
    <w:rsid w:val="10A31631"/>
    <w:rsid w:val="26AC54E0"/>
    <w:rsid w:val="30A048AA"/>
    <w:rsid w:val="5C7A7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0EB89"/>
  <w15:docId w15:val="{4B25BBDB-7F50-4600-B65C-DBFEB4C0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8FF"/>
    <w:pPr>
      <w:pBdr>
        <w:top w:val="none" w:sz="0" w:space="0" w:color="auto"/>
        <w:left w:val="none" w:sz="0" w:space="0" w:color="auto"/>
        <w:bottom w:val="none" w:sz="0" w:space="0" w:color="auto"/>
        <w:right w:val="none" w:sz="0" w:space="0" w:color="auto"/>
        <w:between w:val="none" w:sz="0" w:space="0" w:color="auto"/>
      </w:pBd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val="en-GB" w:eastAsia="en-US"/>
    </w:rPr>
  </w:style>
  <w:style w:type="paragraph" w:styleId="Heading1">
    <w:name w:val="heading 1"/>
    <w:basedOn w:val="Normal"/>
    <w:next w:val="Normal"/>
    <w:link w:val="Heading1Char"/>
    <w:qFormat/>
    <w:rsid w:val="004128FF"/>
    <w:pPr>
      <w:keepNext/>
      <w:keepLines/>
      <w:spacing w:before="360"/>
      <w:ind w:left="794" w:hanging="794"/>
      <w:jc w:val="left"/>
      <w:outlineLvl w:val="0"/>
    </w:pPr>
    <w:rPr>
      <w:b/>
    </w:rPr>
  </w:style>
  <w:style w:type="paragraph" w:styleId="Heading2">
    <w:name w:val="heading 2"/>
    <w:basedOn w:val="Heading1"/>
    <w:next w:val="Normal"/>
    <w:link w:val="Heading2Char"/>
    <w:qFormat/>
    <w:rsid w:val="004128FF"/>
    <w:pPr>
      <w:spacing w:before="240"/>
      <w:outlineLvl w:val="1"/>
    </w:pPr>
  </w:style>
  <w:style w:type="paragraph" w:styleId="Heading3">
    <w:name w:val="heading 3"/>
    <w:basedOn w:val="Heading1"/>
    <w:next w:val="Normal"/>
    <w:link w:val="Heading3Char"/>
    <w:qFormat/>
    <w:rsid w:val="004128FF"/>
    <w:pPr>
      <w:spacing w:before="160"/>
      <w:outlineLvl w:val="2"/>
    </w:pPr>
  </w:style>
  <w:style w:type="paragraph" w:styleId="Heading4">
    <w:name w:val="heading 4"/>
    <w:basedOn w:val="Heading3"/>
    <w:next w:val="Normal"/>
    <w:link w:val="Heading4Char"/>
    <w:qFormat/>
    <w:rsid w:val="004128FF"/>
    <w:pPr>
      <w:tabs>
        <w:tab w:val="clear" w:pos="794"/>
        <w:tab w:val="left" w:pos="1021"/>
      </w:tabs>
      <w:ind w:left="1021" w:hanging="1021"/>
      <w:outlineLvl w:val="3"/>
    </w:pPr>
  </w:style>
  <w:style w:type="paragraph" w:styleId="Heading5">
    <w:name w:val="heading 5"/>
    <w:basedOn w:val="Heading4"/>
    <w:next w:val="Normal"/>
    <w:link w:val="Heading5Char"/>
    <w:qFormat/>
    <w:rsid w:val="004128FF"/>
    <w:pPr>
      <w:outlineLvl w:val="4"/>
    </w:pPr>
  </w:style>
  <w:style w:type="paragraph" w:styleId="Heading6">
    <w:name w:val="heading 6"/>
    <w:basedOn w:val="Heading4"/>
    <w:next w:val="Normal"/>
    <w:link w:val="Heading6Char"/>
    <w:qFormat/>
    <w:rsid w:val="004128FF"/>
    <w:pPr>
      <w:tabs>
        <w:tab w:val="clear" w:pos="1021"/>
        <w:tab w:val="clear" w:pos="1191"/>
      </w:tabs>
      <w:ind w:left="1588" w:hanging="1588"/>
      <w:outlineLvl w:val="5"/>
    </w:pPr>
  </w:style>
  <w:style w:type="paragraph" w:styleId="Heading7">
    <w:name w:val="heading 7"/>
    <w:basedOn w:val="Heading6"/>
    <w:next w:val="Normal"/>
    <w:link w:val="Heading7Char"/>
    <w:qFormat/>
    <w:rsid w:val="004128FF"/>
    <w:pPr>
      <w:outlineLvl w:val="6"/>
    </w:pPr>
  </w:style>
  <w:style w:type="paragraph" w:styleId="Heading8">
    <w:name w:val="heading 8"/>
    <w:basedOn w:val="Heading6"/>
    <w:next w:val="Normal"/>
    <w:link w:val="Heading8Char"/>
    <w:qFormat/>
    <w:rsid w:val="004128FF"/>
    <w:pPr>
      <w:outlineLvl w:val="7"/>
    </w:pPr>
  </w:style>
  <w:style w:type="paragraph" w:styleId="Heading9">
    <w:name w:val="heading 9"/>
    <w:basedOn w:val="Heading6"/>
    <w:next w:val="Normal"/>
    <w:link w:val="Heading9Char"/>
    <w:qFormat/>
    <w:rsid w:val="004128F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ListTable1Light1">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TableGridLight10">
    <w:name w:val="Table Grid Light10"/>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ListTable1Light-Accent110">
    <w:name w:val="List Table 1 Light - Accent 110"/>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0">
    <w:name w:val="List Table 1 Light - Accent 210"/>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0">
    <w:name w:val="List Table 1 Light - Accent 310"/>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0">
    <w:name w:val="List Table 1 Light - Accent 410"/>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0">
    <w:name w:val="List Table 1 Light - Accent 510"/>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0">
    <w:name w:val="List Table 1 Light - Accent 610"/>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10">
    <w:name w:val="List Table 2 - Accent 110"/>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0">
    <w:name w:val="List Table 2 - Accent 210"/>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0">
    <w:name w:val="List Table 2 - Accent 310"/>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0">
    <w:name w:val="List Table 2 - Accent 410"/>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0">
    <w:name w:val="List Table 2 - Accent 510"/>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0">
    <w:name w:val="List Table 2 - Accent 610"/>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Accent110">
    <w:name w:val="List Table 3 - Accent 110"/>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0">
    <w:name w:val="List Table 3 - Accent 210"/>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0">
    <w:name w:val="List Table 3 - Accent 310"/>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0">
    <w:name w:val="List Table 3 - Accent 410"/>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0">
    <w:name w:val="List Table 3 - Accent 510"/>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0">
    <w:name w:val="List Table 3 - Accent 610"/>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0">
    <w:name w:val="List Table 4 - Accent 110"/>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0">
    <w:name w:val="List Table 4 - Accent 210"/>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0">
    <w:name w:val="List Table 4 - Accent 310"/>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0">
    <w:name w:val="List Table 4 - Accent 410"/>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0">
    <w:name w:val="List Table 4 - Accent 510"/>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0">
    <w:name w:val="List Table 4 - Accent 610"/>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Accent110">
    <w:name w:val="List Table 5 Dark - Accent 110"/>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0">
    <w:name w:val="List Table 5 Dark - Accent 210"/>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0">
    <w:name w:val="List Table 5 Dark - Accent 310"/>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0">
    <w:name w:val="List Table 5 Dark - Accent 410"/>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0">
    <w:name w:val="List Table 5 Dark - Accent 510"/>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0">
    <w:name w:val="List Table 5 Dark - Accent 610"/>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10">
    <w:name w:val="List Table 6 Colorful - Accent 110"/>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0">
    <w:name w:val="List Table 6 Colorful - Accent 210"/>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0">
    <w:name w:val="List Table 6 Colorful - Accent 310"/>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0">
    <w:name w:val="List Table 6 Colorful - Accent 410"/>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0">
    <w:name w:val="List Table 6 Colorful - Accent 510"/>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0">
    <w:name w:val="List Table 6 Colorful - Accent 610"/>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0">
    <w:name w:val="List Table 7 Colorful - Accent 110"/>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0">
    <w:name w:val="List Table 7 Colorful - Accent 210"/>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0">
    <w:name w:val="List Table 7 Colorful - Accent 310"/>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0">
    <w:name w:val="List Table 7 Colorful - Accent 410"/>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0">
    <w:name w:val="List Table 7 Colorful - Accent 510"/>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0">
    <w:name w:val="List Table 7 Colorful - Accent 610"/>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1Char">
    <w:name w:val="Heading 1 Char"/>
    <w:link w:val="Heading1"/>
    <w:rsid w:val="004128FF"/>
    <w:rPr>
      <w:rFonts w:ascii="Times New Roman" w:eastAsia="Times New Roman" w:hAnsi="Times New Roman" w:cs="Times New Roman"/>
      <w:b/>
      <w:sz w:val="24"/>
      <w:szCs w:val="20"/>
      <w:lang w:val="en-GB" w:eastAsia="en-US"/>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character" w:customStyle="1" w:styleId="QuoteChar">
    <w:name w:val="Quote Char"/>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table" w:customStyle="1" w:styleId="TableGridLight2">
    <w:name w:val="Table Grid Light2"/>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0">
    <w:name w:val="Plain Table 110"/>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0">
    <w:name w:val="Plain Table 210"/>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0">
    <w:name w:val="Plain Table 310"/>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0">
    <w:name w:val="Plain Table 410"/>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0">
    <w:name w:val="Plain Table 510"/>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ListTable1Light10">
    <w:name w:val="List Table 1 Light10"/>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2">
    <w:name w:val="List Table 1 Light - Accent 1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2">
    <w:name w:val="List Table 1 Light - Accent 2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2">
    <w:name w:val="List Table 1 Light - Accent 3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2">
    <w:name w:val="List Table 1 Light - Accent 4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2">
    <w:name w:val="List Table 1 Light - Accent 5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2">
    <w:name w:val="List Table 1 Light - Accent 6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0">
    <w:name w:val="List Table 210"/>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2">
    <w:name w:val="List Table 2 - Accent 12"/>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2">
    <w:name w:val="List Table 2 - Accent 2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2">
    <w:name w:val="List Table 2 - Accent 32"/>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2">
    <w:name w:val="List Table 2 - Accent 42"/>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2">
    <w:name w:val="List Table 2 - Accent 52"/>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2">
    <w:name w:val="List Table 2 - Accent 62"/>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0">
    <w:name w:val="List Table 310"/>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2">
    <w:name w:val="List Table 3 - Accent 12"/>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2">
    <w:name w:val="List Table 3 - Accent 2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2">
    <w:name w:val="List Table 3 - Accent 32"/>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2">
    <w:name w:val="List Table 3 - Accent 42"/>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2">
    <w:name w:val="List Table 3 - Accent 52"/>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2">
    <w:name w:val="List Table 3 - Accent 62"/>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0">
    <w:name w:val="List Table 410"/>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2">
    <w:name w:val="List Table 4 - Accent 12"/>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2">
    <w:name w:val="List Table 4 - Accent 2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2">
    <w:name w:val="List Table 4 - Accent 32"/>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2">
    <w:name w:val="List Table 4 - Accent 42"/>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2">
    <w:name w:val="List Table 4 - Accent 52"/>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2">
    <w:name w:val="List Table 4 - Accent 62"/>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0">
    <w:name w:val="List Table 5 Dark10"/>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2">
    <w:name w:val="List Table 5 Dark - Accent 12"/>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2">
    <w:name w:val="List Table 5 Dark - Accent 2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2">
    <w:name w:val="List Table 5 Dark - Accent 32"/>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2">
    <w:name w:val="List Table 5 Dark - Accent 42"/>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2">
    <w:name w:val="List Table 5 Dark - Accent 52"/>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2">
    <w:name w:val="List Table 5 Dark - Accent 62"/>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0">
    <w:name w:val="List Table 6 Colorful10"/>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2">
    <w:name w:val="List Table 6 Colorful - Accent 12"/>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2">
    <w:name w:val="List Table 6 Colorful - Accent 2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2">
    <w:name w:val="List Table 6 Colorful - Accent 32"/>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2">
    <w:name w:val="List Table 6 Colorful - Accent 42"/>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2">
    <w:name w:val="List Table 6 Colorful - Accent 52"/>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2">
    <w:name w:val="List Table 6 Colorful - Accent 62"/>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0">
    <w:name w:val="List Table 7 Colorful10"/>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2">
    <w:name w:val="List Table 7 Colorful - Accent 12"/>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2">
    <w:name w:val="List Table 7 Colorful - Accent 2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2">
    <w:name w:val="List Table 7 Colorful - Accent 32"/>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2">
    <w:name w:val="List Table 7 Colorful - Accent 42"/>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2">
    <w:name w:val="List Table 7 Colorful - Accent 52"/>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2">
    <w:name w:val="List Table 7 Colorful - Accent 62"/>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5">
    <w:name w:val="Lined - Accent 5"/>
    <w:basedOn w:val="TableNormal"/>
    <w:uiPriority w:val="99"/>
    <w:pPr>
      <w:spacing w:after="0" w:line="240" w:lineRule="auto"/>
    </w:pPr>
    <w:rPr>
      <w:color w:val="404040"/>
      <w:sz w:val="20"/>
      <w:szCs w:val="20"/>
      <w:lang w:val="pt-PT" w:eastAsia="pt-PT"/>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pt-PT" w:eastAsia="pt-PT"/>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paragraph" w:styleId="FootnoteText">
    <w:name w:val="footnote text"/>
    <w:basedOn w:val="Note"/>
    <w:link w:val="FootnoteTextChar"/>
    <w:semiHidden/>
    <w:rsid w:val="004128FF"/>
    <w:pPr>
      <w:keepLines/>
      <w:tabs>
        <w:tab w:val="left" w:pos="255"/>
      </w:tabs>
      <w:ind w:left="255" w:hanging="255"/>
    </w:pPr>
  </w:style>
  <w:style w:type="character" w:customStyle="1" w:styleId="FootnoteTextChar">
    <w:name w:val="Footnote Text Char"/>
    <w:link w:val="FootnoteText"/>
    <w:semiHidden/>
    <w:rPr>
      <w:rFonts w:ascii="Times New Roman" w:eastAsia="Times New Roman" w:hAnsi="Times New Roman" w:cs="Times New Roman"/>
      <w:szCs w:val="20"/>
      <w:lang w:val="en-GB" w:eastAsia="en-US"/>
    </w:rPr>
  </w:style>
  <w:style w:type="character" w:styleId="FootnoteReference">
    <w:name w:val="footnote reference"/>
    <w:basedOn w:val="DefaultParagraphFont"/>
    <w:rsid w:val="004128FF"/>
    <w:rPr>
      <w:position w:val="6"/>
      <w:sz w:val="18"/>
    </w:rPr>
  </w:style>
  <w:style w:type="paragraph" w:styleId="TOC4">
    <w:name w:val="toc 4"/>
    <w:basedOn w:val="TOC3"/>
    <w:rsid w:val="004128FF"/>
  </w:style>
  <w:style w:type="paragraph" w:styleId="TOC5">
    <w:name w:val="toc 5"/>
    <w:basedOn w:val="TOC4"/>
    <w:rsid w:val="004128FF"/>
  </w:style>
  <w:style w:type="paragraph" w:styleId="TOC6">
    <w:name w:val="toc 6"/>
    <w:basedOn w:val="TOC4"/>
    <w:rsid w:val="004128FF"/>
  </w:style>
  <w:style w:type="paragraph" w:styleId="TOC7">
    <w:name w:val="toc 7"/>
    <w:basedOn w:val="TOC4"/>
    <w:rsid w:val="004128FF"/>
  </w:style>
  <w:style w:type="paragraph" w:styleId="TOC8">
    <w:name w:val="toc 8"/>
    <w:basedOn w:val="TOC4"/>
    <w:rsid w:val="004128FF"/>
  </w:style>
  <w:style w:type="paragraph" w:styleId="TOC9">
    <w:name w:val="toc 9"/>
    <w:basedOn w:val="TOC3"/>
    <w:rsid w:val="004128FF"/>
  </w:style>
  <w:style w:type="paragraph" w:styleId="TOCHeading">
    <w:name w:val="TOC Heading"/>
    <w:uiPriority w:val="39"/>
    <w:unhideWhenUsed/>
  </w:style>
  <w:style w:type="character" w:styleId="PlaceholderText">
    <w:name w:val="Placeholder Text"/>
    <w:basedOn w:val="DefaultParagraphFont"/>
    <w:uiPriority w:val="99"/>
    <w:semiHidden/>
    <w:rPr>
      <w:rFonts w:ascii="Times New Roman" w:hAnsi="Times New Roman"/>
      <w:color w:val="808080"/>
    </w:rPr>
  </w:style>
  <w:style w:type="paragraph" w:customStyle="1" w:styleId="Docnumber">
    <w:name w:val="Docnumber"/>
    <w:basedOn w:val="Normal"/>
    <w:link w:val="DocnumberChar"/>
    <w:qFormat/>
    <w:pPr>
      <w:jc w:val="right"/>
    </w:pPr>
    <w:rPr>
      <w:rFonts w:eastAsia="SimSun"/>
      <w:b/>
      <w:sz w:val="32"/>
    </w:rPr>
  </w:style>
  <w:style w:type="character" w:customStyle="1" w:styleId="DocnumberChar">
    <w:name w:val="Docnumber Char"/>
    <w:link w:val="Docnumber"/>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4128FF"/>
    <w:pPr>
      <w:keepNext/>
      <w:keepLines/>
      <w:spacing w:before="480"/>
      <w:jc w:val="center"/>
    </w:pPr>
    <w:rPr>
      <w:b/>
      <w:sz w:val="28"/>
    </w:rPr>
  </w:style>
  <w:style w:type="paragraph" w:customStyle="1" w:styleId="AppendixNotitle">
    <w:name w:val="Appendix_No &amp; title"/>
    <w:basedOn w:val="AnnexNotitle"/>
    <w:next w:val="Normal"/>
    <w:rsid w:val="004128FF"/>
  </w:style>
  <w:style w:type="paragraph" w:customStyle="1" w:styleId="CorrectionSeparatorBegin">
    <w:name w:val="Correction Separator Begin"/>
    <w:basedOn w:val="Normal"/>
    <w:pPr>
      <w:keepNext/>
      <w:pBdr>
        <w:bottom w:val="single" w:sz="12" w:space="1" w:color="auto"/>
      </w:pBdr>
      <w:spacing w:before="240" w:after="240"/>
      <w:ind w:left="1440" w:right="1440"/>
      <w:jc w:val="center"/>
    </w:pPr>
    <w:rPr>
      <w:b/>
      <w:i/>
      <w:sz w:val="20"/>
      <w:lang w:val="en-US"/>
    </w:rPr>
  </w:style>
  <w:style w:type="paragraph" w:customStyle="1" w:styleId="CorrectionSeparatorEnd">
    <w:name w:val="Correction Separator End"/>
    <w:basedOn w:val="Normal"/>
    <w:pPr>
      <w:pBdr>
        <w:top w:val="single" w:sz="12" w:space="1" w:color="auto"/>
      </w:pBdr>
      <w:spacing w:before="240" w:after="240"/>
      <w:ind w:left="1440" w:right="1440"/>
      <w:jc w:val="center"/>
    </w:pPr>
    <w:rPr>
      <w:b/>
      <w:i/>
      <w:sz w:val="20"/>
      <w:lang w:val="en-US"/>
    </w:rPr>
  </w:style>
  <w:style w:type="paragraph" w:customStyle="1" w:styleId="Figure">
    <w:name w:val="Figure"/>
    <w:basedOn w:val="Normal"/>
    <w:next w:val="FigureNoTitle"/>
    <w:rsid w:val="004128FF"/>
    <w:pPr>
      <w:keepNext/>
      <w:keepLines/>
      <w:spacing w:before="240" w:after="120"/>
      <w:jc w:val="center"/>
    </w:pPr>
  </w:style>
  <w:style w:type="paragraph" w:customStyle="1" w:styleId="FigureNotitle0">
    <w:name w:val="Figure_No &amp; title"/>
    <w:basedOn w:val="Normal"/>
    <w:next w:val="Normal"/>
    <w:qFormat/>
    <w:rsid w:val="004128FF"/>
    <w:pPr>
      <w:keepLines/>
      <w:spacing w:before="240" w:after="120"/>
      <w:jc w:val="center"/>
    </w:pPr>
    <w:rPr>
      <w:b/>
    </w:rPr>
  </w:style>
  <w:style w:type="paragraph" w:customStyle="1" w:styleId="Formal">
    <w:name w:val="Formal"/>
    <w:basedOn w:val="ASN1"/>
    <w:rsid w:val="004128FF"/>
    <w:rPr>
      <w:b w:val="0"/>
    </w:rPr>
  </w:style>
  <w:style w:type="paragraph" w:customStyle="1" w:styleId="Headingb">
    <w:name w:val="Heading_b"/>
    <w:basedOn w:val="Normal"/>
    <w:next w:val="Normal"/>
    <w:rsid w:val="004128FF"/>
    <w:pPr>
      <w:keepNext/>
      <w:spacing w:before="160"/>
      <w:jc w:val="left"/>
    </w:pPr>
    <w:rPr>
      <w:b/>
    </w:rPr>
  </w:style>
  <w:style w:type="paragraph" w:customStyle="1" w:styleId="Headingi">
    <w:name w:val="Heading_i"/>
    <w:basedOn w:val="Normal"/>
    <w:next w:val="Normal"/>
    <w:rsid w:val="004128FF"/>
    <w:pPr>
      <w:keepNext/>
      <w:spacing w:before="160"/>
      <w:jc w:val="left"/>
    </w:pPr>
    <w:rPr>
      <w:i/>
    </w:rPr>
  </w:style>
  <w:style w:type="paragraph" w:customStyle="1" w:styleId="Headingib">
    <w:name w:val="Heading_ib"/>
    <w:basedOn w:val="Headingi"/>
    <w:next w:val="Normal"/>
    <w:qFormat/>
    <w:rPr>
      <w:rFonts w:eastAsia="Calibri"/>
      <w:b/>
      <w:bCs/>
      <w:lang w:eastAsia="ja-JP"/>
    </w:rPr>
  </w:style>
  <w:style w:type="paragraph" w:customStyle="1" w:styleId="Normalbeforetable">
    <w:name w:val="Normal before table"/>
    <w:basedOn w:val="Normal"/>
    <w:pPr>
      <w:keepNext/>
      <w:spacing w:after="120"/>
    </w:pPr>
    <w:rPr>
      <w:rFonts w:eastAsia="????"/>
    </w:rPr>
  </w:style>
  <w:style w:type="paragraph" w:customStyle="1" w:styleId="RecNo">
    <w:name w:val="Rec_No"/>
    <w:basedOn w:val="Normal"/>
    <w:next w:val="Rectitle"/>
    <w:rsid w:val="004128FF"/>
    <w:pPr>
      <w:keepNext/>
      <w:keepLines/>
      <w:spacing w:before="0"/>
      <w:jc w:val="left"/>
    </w:pPr>
    <w:rPr>
      <w:b/>
      <w:sz w:val="28"/>
    </w:rPr>
  </w:style>
  <w:style w:type="paragraph" w:customStyle="1" w:styleId="Rectitle">
    <w:name w:val="Rec_title"/>
    <w:basedOn w:val="Normal"/>
    <w:next w:val="Normalaftertitle"/>
    <w:rsid w:val="004128FF"/>
    <w:pPr>
      <w:keepNext/>
      <w:keepLines/>
      <w:spacing w:before="360"/>
      <w:jc w:val="center"/>
    </w:pPr>
    <w:rPr>
      <w:b/>
      <w:sz w:val="28"/>
    </w:rPr>
  </w:style>
  <w:style w:type="paragraph" w:customStyle="1" w:styleId="Reftext">
    <w:name w:val="Ref_text"/>
    <w:basedOn w:val="Normal"/>
    <w:link w:val="ReftextChar"/>
    <w:rsid w:val="004128FF"/>
    <w:pPr>
      <w:ind w:left="794" w:hanging="794"/>
      <w:jc w:val="left"/>
    </w:pPr>
  </w:style>
  <w:style w:type="paragraph" w:customStyle="1" w:styleId="Tablehead">
    <w:name w:val="Table_head"/>
    <w:basedOn w:val="Normal"/>
    <w:next w:val="Tabletext"/>
    <w:rsid w:val="004128F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4128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Notitle">
    <w:name w:val="Table_No &amp; title"/>
    <w:basedOn w:val="Normal"/>
    <w:next w:val="Normal"/>
    <w:qFormat/>
    <w:rsid w:val="004128FF"/>
    <w:pPr>
      <w:keepNext/>
      <w:keepLines/>
      <w:spacing w:before="360" w:after="120"/>
      <w:jc w:val="center"/>
    </w:pPr>
    <w:rPr>
      <w:b/>
    </w:rPr>
  </w:style>
  <w:style w:type="paragraph" w:customStyle="1" w:styleId="Tabletext">
    <w:name w:val="Table_text"/>
    <w:basedOn w:val="Normal"/>
    <w:rsid w:val="004128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styleId="TableofFigures">
    <w:name w:val="table of figures"/>
    <w:basedOn w:val="Normal"/>
    <w:next w:val="Normal"/>
    <w:uiPriority w:val="99"/>
    <w:pPr>
      <w:tabs>
        <w:tab w:val="right" w:leader="dot" w:pos="9639"/>
      </w:tabs>
    </w:pPr>
    <w:rPr>
      <w:rFonts w:eastAsia="MS Mincho"/>
    </w:rPr>
  </w:style>
  <w:style w:type="paragraph" w:styleId="TOC1">
    <w:name w:val="toc 1"/>
    <w:basedOn w:val="Normal"/>
    <w:rsid w:val="004128FF"/>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rsid w:val="004128FF"/>
    <w:pPr>
      <w:spacing w:before="80"/>
      <w:ind w:left="1531" w:hanging="851"/>
    </w:pPr>
  </w:style>
  <w:style w:type="paragraph" w:styleId="TOC3">
    <w:name w:val="toc 3"/>
    <w:basedOn w:val="TOC2"/>
    <w:rsid w:val="004128FF"/>
  </w:style>
  <w:style w:type="character" w:styleId="Hyperlink">
    <w:name w:val="Hyperlink"/>
    <w:basedOn w:val="DefaultParagraphFont"/>
    <w:rsid w:val="004128FF"/>
    <w:rPr>
      <w:color w:val="0000FF"/>
      <w:u w:val="single"/>
    </w:rPr>
  </w:style>
  <w:style w:type="character" w:customStyle="1" w:styleId="Heading2Char">
    <w:name w:val="Heading 2 Char"/>
    <w:basedOn w:val="DefaultParagraphFont"/>
    <w:link w:val="Heading2"/>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unhideWhenUsed/>
    <w:pPr>
      <w:spacing w:before="0" w:after="200"/>
    </w:pPr>
    <w:rPr>
      <w:i/>
      <w:iCs/>
      <w:color w:val="44546A" w:themeColor="text2"/>
      <w:sz w:val="18"/>
      <w:szCs w:val="18"/>
    </w:rPr>
  </w:style>
  <w:style w:type="paragraph" w:styleId="Header">
    <w:name w:val="header"/>
    <w:basedOn w:val="Normal"/>
    <w:link w:val="HeaderChar1"/>
    <w:rsid w:val="004128FF"/>
    <w:pPr>
      <w:tabs>
        <w:tab w:val="clear" w:pos="794"/>
        <w:tab w:val="clear" w:pos="1191"/>
        <w:tab w:val="clear" w:pos="1588"/>
        <w:tab w:val="clear" w:pos="1985"/>
      </w:tabs>
      <w:spacing w:before="0"/>
      <w:jc w:val="center"/>
    </w:pPr>
    <w:rPr>
      <w:sz w:val="18"/>
    </w:rPr>
  </w:style>
  <w:style w:type="character" w:customStyle="1" w:styleId="HeaderChar1">
    <w:name w:val="Header Char1"/>
    <w:basedOn w:val="DefaultParagraphFont"/>
    <w:link w:val="Header"/>
    <w:rPr>
      <w:rFonts w:ascii="Times New Roman" w:eastAsia="Times New Roman" w:hAnsi="Times New Roman" w:cs="Times New Roman"/>
      <w:sz w:val="18"/>
      <w:szCs w:val="20"/>
      <w:lang w:val="en-GB" w:eastAsia="en-US"/>
    </w:rPr>
  </w:style>
  <w:style w:type="paragraph" w:styleId="Footer">
    <w:name w:val="footer"/>
    <w:basedOn w:val="Normal"/>
    <w:link w:val="FooterChar1"/>
    <w:rsid w:val="004128FF"/>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1">
    <w:name w:val="Footer Char1"/>
    <w:basedOn w:val="DefaultParagraphFont"/>
    <w:link w:val="Footer"/>
    <w:rPr>
      <w:rFonts w:ascii="Times New Roman" w:eastAsia="Times New Roman" w:hAnsi="Times New Roman" w:cs="Times New Roman"/>
      <w:caps/>
      <w:noProof/>
      <w:sz w:val="16"/>
      <w:szCs w:val="20"/>
      <w:lang w:val="en-GB" w:eastAsia="en-US"/>
    </w:rPr>
  </w:style>
  <w:style w:type="character" w:styleId="Emphasis">
    <w:name w:val="Emphasis"/>
    <w:basedOn w:val="DefaultParagraphFont"/>
    <w:uiPriority w:val="20"/>
    <w:rPr>
      <w:i/>
      <w:iCs/>
    </w:rPr>
  </w:style>
  <w:style w:type="paragraph" w:styleId="Quote">
    <w:name w:val="Quote"/>
    <w:basedOn w:val="Normal"/>
    <w:next w:val="Normal"/>
    <w:link w:val="QuoteChar1"/>
    <w:uiPriority w:val="29"/>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rsid w:val="004128FF"/>
    <w:pPr>
      <w:spacing w:before="80"/>
      <w:ind w:left="794" w:hanging="794"/>
    </w:pPr>
  </w:style>
  <w:style w:type="paragraph" w:customStyle="1" w:styleId="enumlev2">
    <w:name w:val="enumlev2"/>
    <w:basedOn w:val="enumlev1"/>
    <w:rsid w:val="004128FF"/>
    <w:pPr>
      <w:ind w:left="1191" w:hanging="397"/>
    </w:pPr>
  </w:style>
  <w:style w:type="paragraph" w:customStyle="1" w:styleId="enumlev3">
    <w:name w:val="enumlev3"/>
    <w:basedOn w:val="enumlev2"/>
    <w:rsid w:val="004128FF"/>
    <w:pPr>
      <w:ind w:left="1588"/>
    </w:pPr>
  </w:style>
  <w:style w:type="paragraph" w:styleId="ListParagraph">
    <w:name w:val="List Paragraph"/>
    <w:basedOn w:val="Normal"/>
    <w:link w:val="ListParagraphChar"/>
    <w:uiPriority w:val="34"/>
    <w:qFormat/>
    <w:pPr>
      <w:ind w:left="800"/>
    </w:pPr>
    <w:rPr>
      <w:rFonts w:eastAsia="Batang"/>
    </w:rPr>
  </w:style>
  <w:style w:type="character" w:customStyle="1" w:styleId="ListParagraphChar">
    <w:name w:val="List Paragraph Char"/>
    <w:link w:val="ListParagraph"/>
    <w:rPr>
      <w:rFonts w:ascii="Times New Roman" w:eastAsia="Batang" w:hAnsi="Times New Roman" w:cs="Times New Roman"/>
      <w:sz w:val="24"/>
      <w:szCs w:val="20"/>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
    <w:name w:val="Table Grid"/>
    <w:basedOn w:val="TableNormal"/>
    <w:rsid w:val="004128FF"/>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4128FF"/>
    <w:pPr>
      <w:spacing w:before="80"/>
    </w:pPr>
    <w:rPr>
      <w:sz w:val="22"/>
    </w:rPr>
  </w:style>
  <w:style w:type="paragraph" w:customStyle="1" w:styleId="TableNoTitle0">
    <w:name w:val="Table_NoTitle"/>
    <w:basedOn w:val="Normal"/>
    <w:next w:val="Tablehead"/>
    <w:rsid w:val="004128FF"/>
    <w:pPr>
      <w:keepNext/>
      <w:keepLines/>
      <w:spacing w:before="360" w:after="120"/>
      <w:jc w:val="center"/>
    </w:pPr>
    <w:rPr>
      <w:b/>
    </w:rPr>
  </w:style>
  <w:style w:type="character" w:customStyle="1" w:styleId="enumlev1Char">
    <w:name w:val="enumlev1 Char"/>
    <w:link w:val="enumlev1"/>
    <w:rPr>
      <w:rFonts w:ascii="Times New Roman" w:eastAsia="Times New Roman" w:hAnsi="Times New Roman" w:cs="Times New Roman"/>
      <w:sz w:val="24"/>
      <w:szCs w:val="20"/>
      <w:lang w:val="en-GB" w:eastAsia="en-US"/>
    </w:rPr>
  </w:style>
  <w:style w:type="paragraph" w:styleId="BalloonText">
    <w:name w:val="Balloon Text"/>
    <w:basedOn w:val="Normal"/>
    <w:link w:val="BalloonTextChar"/>
    <w:rsid w:val="004128FF"/>
    <w:pPr>
      <w:spacing w:before="0"/>
    </w:pPr>
    <w:rPr>
      <w:rFonts w:ascii="Tahoma" w:hAnsi="Tahoma" w:cs="Tahoma"/>
      <w:sz w:val="16"/>
      <w:szCs w:val="16"/>
    </w:rPr>
  </w:style>
  <w:style w:type="character" w:customStyle="1" w:styleId="BalloonTextChar">
    <w:name w:val="Balloon Text Char"/>
    <w:basedOn w:val="DefaultParagraphFont"/>
    <w:link w:val="BalloonText"/>
    <w:rsid w:val="004128FF"/>
    <w:rPr>
      <w:rFonts w:ascii="Tahoma" w:eastAsia="Times New Roman" w:hAnsi="Tahoma" w:cs="Tahoma"/>
      <w:sz w:val="16"/>
      <w:szCs w:val="16"/>
      <w:lang w:val="en-GB" w:eastAsia="en-US"/>
    </w:rPr>
  </w:style>
  <w:style w:type="paragraph" w:styleId="CommentText">
    <w:name w:val="annotation text"/>
    <w:basedOn w:val="Normal"/>
    <w:link w:val="CommentTextChar"/>
    <w:rsid w:val="004128FF"/>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eastAsia="en-US"/>
    </w:rPr>
  </w:style>
  <w:style w:type="character" w:styleId="CommentReference">
    <w:name w:val="annotation reference"/>
    <w:basedOn w:val="DefaultParagraphFont"/>
    <w:semiHidden/>
    <w:rsid w:val="004128FF"/>
    <w:rPr>
      <w:sz w:val="16"/>
      <w:szCs w:val="16"/>
    </w:rPr>
  </w:style>
  <w:style w:type="character" w:customStyle="1" w:styleId="docdata">
    <w:name w:val="docdata"/>
    <w:basedOn w:val="DefaultParagraphFont"/>
  </w:style>
  <w:style w:type="paragraph" w:customStyle="1" w:styleId="AnnexNoTitle0">
    <w:name w:val="Annex_NoTitle"/>
    <w:basedOn w:val="Normal"/>
    <w:next w:val="Normalaftertitle"/>
    <w:rsid w:val="004128FF"/>
    <w:pPr>
      <w:keepNext/>
      <w:keepLines/>
      <w:spacing w:before="720"/>
      <w:jc w:val="center"/>
      <w:outlineLvl w:val="0"/>
    </w:pPr>
    <w:rPr>
      <w:b/>
      <w:sz w:val="28"/>
    </w:rPr>
  </w:style>
  <w:style w:type="paragraph" w:styleId="NormalWeb">
    <w:name w:val="Normal (Web)"/>
    <w:basedOn w:val="Normal"/>
    <w:uiPriority w:val="99"/>
    <w:semiHidden/>
    <w:unhideWhenUsed/>
    <w:pPr>
      <w:spacing w:before="100" w:beforeAutospacing="1" w:after="100" w:afterAutospacing="1"/>
    </w:pPr>
    <w:rPr>
      <w:lang w:val="pt-PT" w:eastAsia="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character" w:customStyle="1" w:styleId="Appdef">
    <w:name w:val="App_def"/>
    <w:basedOn w:val="DefaultParagraphFont"/>
    <w:rsid w:val="004128FF"/>
    <w:rPr>
      <w:rFonts w:ascii="Times New Roman" w:hAnsi="Times New Roman"/>
      <w:b/>
    </w:rPr>
  </w:style>
  <w:style w:type="character" w:customStyle="1" w:styleId="Appref">
    <w:name w:val="App_ref"/>
    <w:basedOn w:val="DefaultParagraphFont"/>
    <w:rsid w:val="004128FF"/>
  </w:style>
  <w:style w:type="paragraph" w:customStyle="1" w:styleId="AppendixNoTitle0">
    <w:name w:val="Appendix_NoTitle"/>
    <w:basedOn w:val="AnnexNoTitle0"/>
    <w:next w:val="Normalaftertitle"/>
    <w:rsid w:val="004128FF"/>
  </w:style>
  <w:style w:type="character" w:customStyle="1" w:styleId="Artdef">
    <w:name w:val="Art_def"/>
    <w:basedOn w:val="DefaultParagraphFont"/>
    <w:rsid w:val="004128FF"/>
    <w:rPr>
      <w:rFonts w:ascii="Times New Roman" w:hAnsi="Times New Roman"/>
      <w:b/>
    </w:rPr>
  </w:style>
  <w:style w:type="paragraph" w:customStyle="1" w:styleId="Artheading">
    <w:name w:val="Art_heading"/>
    <w:basedOn w:val="Normal"/>
    <w:next w:val="Normalaftertitle"/>
    <w:rsid w:val="004128FF"/>
    <w:pPr>
      <w:spacing w:before="480"/>
      <w:jc w:val="center"/>
    </w:pPr>
    <w:rPr>
      <w:b/>
      <w:sz w:val="28"/>
    </w:rPr>
  </w:style>
  <w:style w:type="paragraph" w:customStyle="1" w:styleId="Standard">
    <w:name w:val="Standard"/>
    <w:qFormat/>
    <w:rsid w:val="00D71167"/>
    <w:pPr>
      <w:pBdr>
        <w:top w:val="none" w:sz="0" w:space="0" w:color="auto"/>
        <w:left w:val="none" w:sz="0" w:space="0" w:color="auto"/>
        <w:bottom w:val="none" w:sz="0" w:space="0" w:color="auto"/>
        <w:right w:val="none" w:sz="0" w:space="0" w:color="auto"/>
        <w:between w:val="none" w:sz="0" w:space="0" w:color="auto"/>
      </w:pBdr>
      <w:spacing w:before="120" w:after="0" w:line="240" w:lineRule="auto"/>
    </w:pPr>
    <w:rPr>
      <w:rFonts w:ascii="Times New Roman" w:eastAsia="Times New Roman" w:hAnsi="Times New Roman" w:cs="Times New Roman"/>
      <w:color w:val="00000A"/>
      <w:sz w:val="24"/>
      <w:szCs w:val="24"/>
      <w:lang w:val="en-GB" w:eastAsia="ja-JP"/>
    </w:rPr>
  </w:style>
  <w:style w:type="paragraph" w:styleId="Revision">
    <w:name w:val="Revision"/>
    <w:hidden/>
    <w:uiPriority w:val="99"/>
    <w:semiHidden/>
    <w:rsid w:val="00900644"/>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hAnsi="Times New Roman" w:cs="Times New Roman"/>
      <w:sz w:val="24"/>
      <w:szCs w:val="24"/>
      <w:lang w:val="en-GB" w:eastAsia="ja-JP"/>
    </w:rPr>
  </w:style>
  <w:style w:type="character" w:styleId="UnresolvedMention">
    <w:name w:val="Unresolved Mention"/>
    <w:basedOn w:val="DefaultParagraphFont"/>
    <w:uiPriority w:val="99"/>
    <w:semiHidden/>
    <w:unhideWhenUsed/>
    <w:rsid w:val="004128FF"/>
    <w:rPr>
      <w:color w:val="605E5C"/>
      <w:shd w:val="clear" w:color="auto" w:fill="E1DFDD"/>
    </w:rPr>
  </w:style>
  <w:style w:type="character" w:styleId="FollowedHyperlink">
    <w:name w:val="FollowedHyperlink"/>
    <w:basedOn w:val="DefaultParagraphFont"/>
    <w:uiPriority w:val="99"/>
    <w:semiHidden/>
    <w:unhideWhenUsed/>
    <w:rsid w:val="00B05201"/>
    <w:rPr>
      <w:color w:val="954F72" w:themeColor="followedHyperlink"/>
      <w:u w:val="single"/>
    </w:rPr>
  </w:style>
  <w:style w:type="paragraph" w:customStyle="1" w:styleId="ArtNo">
    <w:name w:val="Art_No"/>
    <w:basedOn w:val="Normal"/>
    <w:next w:val="Arttitle"/>
    <w:rsid w:val="004128FF"/>
    <w:pPr>
      <w:keepNext/>
      <w:keepLines/>
      <w:spacing w:before="480"/>
      <w:jc w:val="center"/>
    </w:pPr>
    <w:rPr>
      <w:caps/>
      <w:sz w:val="28"/>
    </w:rPr>
  </w:style>
  <w:style w:type="character" w:customStyle="1" w:styleId="Artref">
    <w:name w:val="Art_ref"/>
    <w:basedOn w:val="DefaultParagraphFont"/>
    <w:rsid w:val="004128FF"/>
  </w:style>
  <w:style w:type="paragraph" w:customStyle="1" w:styleId="Arttitle">
    <w:name w:val="Art_title"/>
    <w:basedOn w:val="Normal"/>
    <w:next w:val="Normalaftertitle"/>
    <w:rsid w:val="004128FF"/>
    <w:pPr>
      <w:keepNext/>
      <w:keepLines/>
      <w:spacing w:before="240"/>
      <w:jc w:val="center"/>
    </w:pPr>
    <w:rPr>
      <w:b/>
      <w:sz w:val="28"/>
    </w:rPr>
  </w:style>
  <w:style w:type="paragraph" w:customStyle="1" w:styleId="ASN1">
    <w:name w:val="ASN.1"/>
    <w:rsid w:val="004128FF"/>
    <w:pPr>
      <w:pBdr>
        <w:top w:val="none" w:sz="0" w:space="0" w:color="auto"/>
        <w:left w:val="none" w:sz="0" w:space="0" w:color="auto"/>
        <w:bottom w:val="none" w:sz="0" w:space="0" w:color="auto"/>
        <w:right w:val="none" w:sz="0" w:space="0" w:color="auto"/>
        <w:between w:val="none" w:sz="0" w:space="0" w:color="auto"/>
      </w:pBd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Courier New" w:eastAsia="Times New Roman" w:hAnsi="Courier New" w:cs="Times New Roman"/>
      <w:b/>
      <w:noProof/>
      <w:sz w:val="20"/>
      <w:szCs w:val="20"/>
      <w:lang w:val="en-GB" w:eastAsia="en-US"/>
    </w:rPr>
  </w:style>
  <w:style w:type="paragraph" w:styleId="BodyText">
    <w:name w:val="Body Text"/>
    <w:basedOn w:val="Normal"/>
    <w:link w:val="BodyTextChar"/>
    <w:uiPriority w:val="1"/>
    <w:qFormat/>
    <w:rsid w:val="004128FF"/>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4128FF"/>
    <w:rPr>
      <w:rFonts w:ascii="Avenir Next W1G Medium" w:eastAsia="Avenir Next W1G Medium" w:hAnsi="Avenir Next W1G Medium" w:cs="Avenir Next W1G Medium"/>
      <w:b/>
      <w:bCs/>
      <w:sz w:val="48"/>
      <w:szCs w:val="48"/>
      <w:lang w:eastAsia="en-US"/>
    </w:rPr>
  </w:style>
  <w:style w:type="paragraph" w:customStyle="1" w:styleId="Call">
    <w:name w:val="Call"/>
    <w:basedOn w:val="Normal"/>
    <w:next w:val="Normal"/>
    <w:rsid w:val="004128FF"/>
    <w:pPr>
      <w:keepNext/>
      <w:keepLines/>
      <w:spacing w:before="160"/>
      <w:ind w:left="794"/>
      <w:jc w:val="left"/>
    </w:pPr>
    <w:rPr>
      <w:i/>
    </w:rPr>
  </w:style>
  <w:style w:type="paragraph" w:customStyle="1" w:styleId="ChapNo">
    <w:name w:val="Chap_No"/>
    <w:basedOn w:val="Normal"/>
    <w:next w:val="Chaptitle"/>
    <w:rsid w:val="004128FF"/>
    <w:pPr>
      <w:keepNext/>
      <w:keepLines/>
      <w:spacing w:before="480"/>
      <w:jc w:val="center"/>
    </w:pPr>
    <w:rPr>
      <w:b/>
      <w:caps/>
      <w:sz w:val="28"/>
    </w:rPr>
  </w:style>
  <w:style w:type="paragraph" w:customStyle="1" w:styleId="Chaptitle">
    <w:name w:val="Chap_title"/>
    <w:basedOn w:val="Normal"/>
    <w:next w:val="Normalaftertitle"/>
    <w:rsid w:val="004128FF"/>
    <w:pPr>
      <w:keepNext/>
      <w:keepLines/>
      <w:spacing w:before="240"/>
      <w:jc w:val="center"/>
    </w:pPr>
    <w:rPr>
      <w:b/>
      <w:sz w:val="28"/>
    </w:rPr>
  </w:style>
  <w:style w:type="paragraph" w:customStyle="1" w:styleId="Default">
    <w:name w:val="Default"/>
    <w:rsid w:val="004128F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paragraph" w:customStyle="1" w:styleId="Equation">
    <w:name w:val="Equation"/>
    <w:basedOn w:val="Normal"/>
    <w:rsid w:val="004128FF"/>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4128FF"/>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128FF"/>
    <w:pPr>
      <w:keepNext/>
      <w:keepLines/>
      <w:tabs>
        <w:tab w:val="clear" w:pos="794"/>
        <w:tab w:val="clear" w:pos="1191"/>
        <w:tab w:val="clear" w:pos="1588"/>
        <w:tab w:val="clear" w:pos="1985"/>
      </w:tabs>
      <w:spacing w:before="20" w:after="20"/>
      <w:jc w:val="left"/>
    </w:pPr>
    <w:rPr>
      <w:sz w:val="18"/>
    </w:rPr>
  </w:style>
  <w:style w:type="paragraph" w:customStyle="1" w:styleId="FigureNoTitle">
    <w:name w:val="Figure_NoTitle"/>
    <w:basedOn w:val="Normal"/>
    <w:next w:val="Normalaftertitle"/>
    <w:rsid w:val="004128FF"/>
    <w:pPr>
      <w:keepLines/>
      <w:spacing w:before="240" w:after="120"/>
      <w:jc w:val="center"/>
    </w:pPr>
    <w:rPr>
      <w:b/>
    </w:rPr>
  </w:style>
  <w:style w:type="paragraph" w:customStyle="1" w:styleId="Figurewithouttitle">
    <w:name w:val="Figure_without_title"/>
    <w:basedOn w:val="Normal"/>
    <w:next w:val="Normalaftertitle"/>
    <w:rsid w:val="004128FF"/>
    <w:pPr>
      <w:keepLines/>
      <w:spacing w:before="240" w:after="120"/>
      <w:jc w:val="center"/>
    </w:pPr>
  </w:style>
  <w:style w:type="paragraph" w:customStyle="1" w:styleId="FirstFooter">
    <w:name w:val="FirstFooter"/>
    <w:basedOn w:val="Footer"/>
    <w:rsid w:val="004128FF"/>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4128FF"/>
    <w:pPr>
      <w:tabs>
        <w:tab w:val="clear" w:pos="794"/>
        <w:tab w:val="clear" w:pos="1191"/>
        <w:tab w:val="clear" w:pos="1588"/>
        <w:tab w:val="clear" w:pos="1985"/>
        <w:tab w:val="left" w:pos="907"/>
        <w:tab w:val="right" w:pos="8789"/>
        <w:tab w:val="right" w:pos="9639"/>
      </w:tabs>
      <w:spacing w:before="0"/>
      <w:jc w:val="left"/>
    </w:pPr>
    <w:rPr>
      <w:b/>
      <w:sz w:val="22"/>
    </w:rPr>
  </w:style>
  <w:style w:type="paragraph" w:styleId="Index1">
    <w:name w:val="index 1"/>
    <w:basedOn w:val="Normal"/>
    <w:next w:val="Normal"/>
    <w:semiHidden/>
    <w:rsid w:val="004128FF"/>
    <w:pPr>
      <w:jc w:val="left"/>
    </w:pPr>
  </w:style>
  <w:style w:type="paragraph" w:styleId="Index2">
    <w:name w:val="index 2"/>
    <w:basedOn w:val="Normal"/>
    <w:next w:val="Normal"/>
    <w:semiHidden/>
    <w:rsid w:val="004128FF"/>
    <w:pPr>
      <w:ind w:left="284"/>
      <w:jc w:val="left"/>
    </w:pPr>
  </w:style>
  <w:style w:type="paragraph" w:styleId="Index3">
    <w:name w:val="index 3"/>
    <w:basedOn w:val="Normal"/>
    <w:next w:val="Normal"/>
    <w:semiHidden/>
    <w:rsid w:val="004128FF"/>
    <w:pPr>
      <w:ind w:left="567"/>
      <w:jc w:val="left"/>
    </w:pPr>
  </w:style>
  <w:style w:type="paragraph" w:customStyle="1" w:styleId="Normalaftertitle">
    <w:name w:val="Normal_after_title"/>
    <w:basedOn w:val="Normal"/>
    <w:next w:val="Normal"/>
    <w:rsid w:val="004128FF"/>
    <w:pPr>
      <w:spacing w:before="360"/>
    </w:pPr>
  </w:style>
  <w:style w:type="character" w:styleId="PageNumber">
    <w:name w:val="page number"/>
    <w:basedOn w:val="DefaultParagraphFont"/>
    <w:rsid w:val="004128FF"/>
  </w:style>
  <w:style w:type="paragraph" w:customStyle="1" w:styleId="PartNo">
    <w:name w:val="Part_No"/>
    <w:basedOn w:val="Normal"/>
    <w:next w:val="Partref"/>
    <w:rsid w:val="004128FF"/>
    <w:pPr>
      <w:keepNext/>
      <w:keepLines/>
      <w:spacing w:before="480" w:after="80"/>
      <w:jc w:val="center"/>
    </w:pPr>
    <w:rPr>
      <w:caps/>
      <w:sz w:val="28"/>
    </w:rPr>
  </w:style>
  <w:style w:type="paragraph" w:customStyle="1" w:styleId="Partref">
    <w:name w:val="Part_ref"/>
    <w:basedOn w:val="Normal"/>
    <w:next w:val="Parttitle"/>
    <w:rsid w:val="004128FF"/>
    <w:pPr>
      <w:keepNext/>
      <w:keepLines/>
      <w:spacing w:before="280"/>
      <w:jc w:val="center"/>
    </w:pPr>
  </w:style>
  <w:style w:type="paragraph" w:customStyle="1" w:styleId="Parttitle">
    <w:name w:val="Part_title"/>
    <w:basedOn w:val="Normal"/>
    <w:next w:val="Normalaftertitle"/>
    <w:rsid w:val="004128FF"/>
    <w:pPr>
      <w:keepNext/>
      <w:keepLines/>
      <w:spacing w:before="240" w:after="280"/>
      <w:jc w:val="center"/>
    </w:pPr>
    <w:rPr>
      <w:b/>
      <w:sz w:val="28"/>
    </w:rPr>
  </w:style>
  <w:style w:type="paragraph" w:customStyle="1" w:styleId="Recdate">
    <w:name w:val="Rec_date"/>
    <w:basedOn w:val="Normal"/>
    <w:next w:val="Normalaftertitle"/>
    <w:rsid w:val="004128FF"/>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4128FF"/>
  </w:style>
  <w:style w:type="paragraph" w:customStyle="1" w:styleId="QuestionNo">
    <w:name w:val="Question_No"/>
    <w:basedOn w:val="RecNo"/>
    <w:next w:val="Questiontitle"/>
    <w:rsid w:val="004128FF"/>
  </w:style>
  <w:style w:type="paragraph" w:customStyle="1" w:styleId="Recref">
    <w:name w:val="Rec_ref"/>
    <w:basedOn w:val="Normal"/>
    <w:next w:val="Recdate"/>
    <w:rsid w:val="004128FF"/>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4128FF"/>
  </w:style>
  <w:style w:type="paragraph" w:customStyle="1" w:styleId="Questiontitle">
    <w:name w:val="Question_title"/>
    <w:basedOn w:val="Rectitle"/>
    <w:next w:val="Questionref"/>
    <w:rsid w:val="004128FF"/>
  </w:style>
  <w:style w:type="paragraph" w:customStyle="1" w:styleId="Reftitle">
    <w:name w:val="Ref_title"/>
    <w:basedOn w:val="Normal"/>
    <w:next w:val="Reftext"/>
    <w:rsid w:val="004128FF"/>
    <w:pPr>
      <w:spacing w:before="480"/>
      <w:jc w:val="center"/>
    </w:pPr>
    <w:rPr>
      <w:b/>
    </w:rPr>
  </w:style>
  <w:style w:type="paragraph" w:customStyle="1" w:styleId="Repdate">
    <w:name w:val="Rep_date"/>
    <w:basedOn w:val="Recdate"/>
    <w:next w:val="Normalaftertitle"/>
    <w:rsid w:val="004128FF"/>
  </w:style>
  <w:style w:type="paragraph" w:customStyle="1" w:styleId="RepNo">
    <w:name w:val="Rep_No"/>
    <w:basedOn w:val="RecNo"/>
    <w:next w:val="Reptitle"/>
    <w:rsid w:val="004128FF"/>
  </w:style>
  <w:style w:type="paragraph" w:customStyle="1" w:styleId="Repref">
    <w:name w:val="Rep_ref"/>
    <w:basedOn w:val="Recref"/>
    <w:next w:val="Repdate"/>
    <w:rsid w:val="004128FF"/>
  </w:style>
  <w:style w:type="paragraph" w:customStyle="1" w:styleId="Reptitle">
    <w:name w:val="Rep_title"/>
    <w:basedOn w:val="Rectitle"/>
    <w:next w:val="Repref"/>
    <w:rsid w:val="004128FF"/>
  </w:style>
  <w:style w:type="paragraph" w:customStyle="1" w:styleId="Resdate">
    <w:name w:val="Res_date"/>
    <w:basedOn w:val="Recdate"/>
    <w:next w:val="Normalaftertitle"/>
    <w:rsid w:val="004128FF"/>
  </w:style>
  <w:style w:type="character" w:customStyle="1" w:styleId="Resdef">
    <w:name w:val="Res_def"/>
    <w:basedOn w:val="DefaultParagraphFont"/>
    <w:rsid w:val="004128FF"/>
    <w:rPr>
      <w:rFonts w:ascii="Times New Roman" w:hAnsi="Times New Roman"/>
      <w:b/>
    </w:rPr>
  </w:style>
  <w:style w:type="paragraph" w:customStyle="1" w:styleId="ResNo">
    <w:name w:val="Res_No"/>
    <w:basedOn w:val="RecNo"/>
    <w:next w:val="Restitle"/>
    <w:rsid w:val="004128FF"/>
  </w:style>
  <w:style w:type="paragraph" w:customStyle="1" w:styleId="Resref">
    <w:name w:val="Res_ref"/>
    <w:basedOn w:val="Recref"/>
    <w:next w:val="Resdate"/>
    <w:rsid w:val="004128FF"/>
  </w:style>
  <w:style w:type="paragraph" w:customStyle="1" w:styleId="Restitle">
    <w:name w:val="Res_title"/>
    <w:basedOn w:val="Rectitle"/>
    <w:next w:val="Resref"/>
    <w:rsid w:val="004128FF"/>
  </w:style>
  <w:style w:type="paragraph" w:customStyle="1" w:styleId="Section1">
    <w:name w:val="Section_1"/>
    <w:basedOn w:val="Normal"/>
    <w:next w:val="Normal"/>
    <w:rsid w:val="004128FF"/>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128FF"/>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4128FF"/>
    <w:pPr>
      <w:keepNext/>
      <w:keepLines/>
      <w:spacing w:before="480" w:after="80"/>
      <w:jc w:val="center"/>
    </w:pPr>
    <w:rPr>
      <w:caps/>
      <w:sz w:val="28"/>
    </w:rPr>
  </w:style>
  <w:style w:type="paragraph" w:customStyle="1" w:styleId="Sectiontitle">
    <w:name w:val="Section_title"/>
    <w:basedOn w:val="Normal"/>
    <w:next w:val="Normalaftertitle"/>
    <w:rsid w:val="004128FF"/>
    <w:pPr>
      <w:keepNext/>
      <w:keepLines/>
      <w:spacing w:before="480" w:after="280"/>
      <w:jc w:val="center"/>
    </w:pPr>
    <w:rPr>
      <w:b/>
      <w:sz w:val="28"/>
    </w:rPr>
  </w:style>
  <w:style w:type="paragraph" w:customStyle="1" w:styleId="Source">
    <w:name w:val="Source"/>
    <w:basedOn w:val="Normal"/>
    <w:next w:val="Normalaftertitle"/>
    <w:rsid w:val="004128FF"/>
    <w:pPr>
      <w:spacing w:before="840" w:after="200"/>
      <w:jc w:val="center"/>
    </w:pPr>
    <w:rPr>
      <w:b/>
      <w:sz w:val="28"/>
    </w:rPr>
  </w:style>
  <w:style w:type="paragraph" w:customStyle="1" w:styleId="SpecialFooter">
    <w:name w:val="Special Footer"/>
    <w:basedOn w:val="Footer"/>
    <w:rsid w:val="004128FF"/>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4128FF"/>
    <w:rPr>
      <w:b/>
      <w:color w:val="auto"/>
    </w:rPr>
  </w:style>
  <w:style w:type="paragraph" w:customStyle="1" w:styleId="Title1">
    <w:name w:val="Title 1"/>
    <w:basedOn w:val="Source"/>
    <w:next w:val="Title2"/>
    <w:rsid w:val="004128FF"/>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128FF"/>
  </w:style>
  <w:style w:type="paragraph" w:customStyle="1" w:styleId="Title3">
    <w:name w:val="Title 3"/>
    <w:basedOn w:val="Title2"/>
    <w:next w:val="Title4"/>
    <w:rsid w:val="004128FF"/>
    <w:rPr>
      <w:caps w:val="0"/>
    </w:rPr>
  </w:style>
  <w:style w:type="paragraph" w:customStyle="1" w:styleId="Title4">
    <w:name w:val="Title 4"/>
    <w:basedOn w:val="Title3"/>
    <w:next w:val="Heading1"/>
    <w:rsid w:val="004128FF"/>
    <w:rPr>
      <w:b/>
    </w:rPr>
  </w:style>
  <w:style w:type="paragraph" w:customStyle="1" w:styleId="toc0">
    <w:name w:val="toc 0"/>
    <w:basedOn w:val="Normal"/>
    <w:next w:val="TOC1"/>
    <w:rsid w:val="004128FF"/>
    <w:pPr>
      <w:keepLines/>
      <w:tabs>
        <w:tab w:val="clear" w:pos="794"/>
        <w:tab w:val="clear" w:pos="1191"/>
        <w:tab w:val="clear" w:pos="1588"/>
        <w:tab w:val="clear" w:pos="1985"/>
        <w:tab w:val="right" w:pos="9639"/>
      </w:tabs>
      <w:jc w:val="left"/>
    </w:pPr>
    <w:rPr>
      <w:b/>
    </w:rPr>
  </w:style>
  <w:style w:type="character" w:customStyle="1" w:styleId="ReftextChar">
    <w:name w:val="Ref_text Char"/>
    <w:link w:val="Reftext"/>
    <w:qFormat/>
    <w:rsid w:val="00ED557D"/>
    <w:rPr>
      <w:rFonts w:ascii="Times New Roman" w:eastAsia="Times New Roman" w:hAnsi="Times New Roman" w:cs="Times New Roman"/>
      <w:sz w:val="24"/>
      <w:szCs w:val="20"/>
      <w:lang w:val="en-GB" w:eastAsia="en-US"/>
    </w:rPr>
  </w:style>
  <w:style w:type="character" w:customStyle="1" w:styleId="CommentTextChar1">
    <w:name w:val="Comment Text Char1"/>
    <w:basedOn w:val="DefaultParagraphFont"/>
    <w:uiPriority w:val="99"/>
    <w:rsid w:val="005D685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28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handle.itu.int/11.1002/1000/13727" TargetMode="External"/><Relationship Id="rId26" Type="http://schemas.openxmlformats.org/officeDocument/2006/relationships/image" Target="media/image5.png"/><Relationship Id="rId39" Type="http://schemas.openxmlformats.org/officeDocument/2006/relationships/hyperlink" Target="https://www.nccoe.nist.gov/sites/default/files/legacy-files/abac-nist-sp1800-3-draft-v2.pdf" TargetMode="External"/><Relationship Id="rId21" Type="http://schemas.openxmlformats.org/officeDocument/2006/relationships/hyperlink" Target="https://blogs.gartner.com/andrew-lerner/2017/08/09/aiops-platforms/" TargetMode="External"/><Relationship Id="rId34" Type="http://schemas.openxmlformats.org/officeDocument/2006/relationships/oleObject" Target="embeddings/oleObject1.bin"/><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handle.itu.int/11.1002/1000/13690" TargetMode="External"/><Relationship Id="rId29" Type="http://schemas.openxmlformats.org/officeDocument/2006/relationships/image" Target="media/image8.jp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image" Target="media/image11.jpg"/><Relationship Id="rId37" Type="http://schemas.openxmlformats.org/officeDocument/2006/relationships/hyperlink" Target="https://handle.itu.int/11.1002/1000/13349"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hyperlink" Target="https://handle.itu.int/11.1002/1000/7401" TargetMode="External"/><Relationship Id="rId10" Type="http://schemas.openxmlformats.org/officeDocument/2006/relationships/endnotes" Target="endnotes.xml"/><Relationship Id="rId19" Type="http://schemas.openxmlformats.org/officeDocument/2006/relationships/hyperlink" Target="https://handle.itu.int/11.1002/1000/12613" TargetMode="Externa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slicenet.eu/publications/" TargetMode="External"/><Relationship Id="rId27" Type="http://schemas.openxmlformats.org/officeDocument/2006/relationships/image" Target="media/image6.png"/><Relationship Id="rId30" Type="http://schemas.openxmlformats.org/officeDocument/2006/relationships/image" Target="media/image9.jpg"/><Relationship Id="rId35" Type="http://schemas.openxmlformats.org/officeDocument/2006/relationships/hyperlink" Target="https://handle.itu.int/11.1002/1000/9665"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hyperlink" Target="https://handle.itu.int/11.1002/1000/122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TSB%20PUB\T-TUT-REPOR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 xmlns="c5dfed9e-c287-4536-af64-a95b5233d7c0">E-meeting, 2-3 June 2020</Meeting>
    <Source xmlns="c5dfed9e-c287-4536-af64-a95b5233d7c0">FG ML5G</Source>
    <Meeting_x0020_document_x0020_number xmlns="c5dfed9e-c287-4536-af64-a95b5233d7c0">O-037</Meeting_x0020_document_x0020_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745DCC5E2EC40BC1CCE6407342C48" ma:contentTypeVersion="5" ma:contentTypeDescription="Create a new document." ma:contentTypeScope="" ma:versionID="5577ed24e631c9623ec1e876cbd82c51">
  <xsd:schema xmlns:xsd="http://www.w3.org/2001/XMLSchema" xmlns:xs="http://www.w3.org/2001/XMLSchema" xmlns:p="http://schemas.microsoft.com/office/2006/metadata/properties" xmlns:ns2="c5dfed9e-c287-4536-af64-a95b5233d7c0" xmlns:ns3="d0d0217b-f7ce-4de2-856b-37188e818bd9" targetNamespace="http://schemas.microsoft.com/office/2006/metadata/properties" ma:root="true" ma:fieldsID="915f8c9f59d9155c09d5e0866bc2e37f" ns2:_="" ns3:_="">
    <xsd:import namespace="c5dfed9e-c287-4536-af64-a95b5233d7c0"/>
    <xsd:import namespace="d0d0217b-f7ce-4de2-856b-37188e818bd9"/>
    <xsd:element name="properties">
      <xsd:complexType>
        <xsd:sequence>
          <xsd:element name="documentManagement">
            <xsd:complexType>
              <xsd:all>
                <xsd:element ref="ns2:Meeting"/>
                <xsd:element ref="ns2:Source" minOccurs="0"/>
                <xsd:element ref="ns2:Meeting_x0020_document_x0020_number"/>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fed9e-c287-4536-af64-a95b5233d7c0" elementFormDefault="qualified">
    <xsd:import namespace="http://schemas.microsoft.com/office/2006/documentManagement/types"/>
    <xsd:import namespace="http://schemas.microsoft.com/office/infopath/2007/PartnerControls"/>
    <xsd:element name="Meeting" ma:index="8" ma:displayName="Meeting" ma:description="Meeting location and date." ma:format="Dropdown" ma:internalName="Meeting">
      <xsd:simpleType>
        <xsd:restriction base="dms:Choice">
          <xsd:enumeration value="E-meeting, 2-3 June 2020"/>
          <xsd:enumeration value="E-meeting, 17-18 March 2020"/>
          <xsd:enumeration value="Berlin, 6-8 November 2019​"/>
          <xsd:enumeration value="Geneva, 17-20 June 2019"/>
          <xsd:enumeration value="Shenzhen, 5-8 March 2019"/>
          <xsd:enumeration value="Tokyo, 27-29 November 2018"/>
          <xsd:enumeration value="San Jose, USA, 8-10 August 2018"/>
          <xsd:enumeration value="Xi’an,  24-27 April 2018"/>
          <xsd:enumeration value="Geneva, 29 January - 2 February 2018"/>
        </xsd:restriction>
      </xsd:simpleType>
    </xsd:element>
    <xsd:element name="Source" ma:index="9" nillable="true" ma:displayName="Source" ma:description="Source of the document." ma:internalName="Source">
      <xsd:simpleType>
        <xsd:restriction base="dms:Text">
          <xsd:maxLength value="255"/>
        </xsd:restriction>
      </xsd:simpleType>
    </xsd:element>
    <xsd:element name="Meeting_x0020_document_x0020_number" ma:index="10" ma:displayName="Meeting document number" ma:default="O-###" ma:description="Meeting document number - Format (O-Doc###) Example: O-001" ma:internalName="Meeting_x0020_document_x0020_number">
      <xsd:simpleType>
        <xsd:restriction base="dms:Text">
          <xsd:maxLength value="5"/>
        </xsd:restriction>
      </xsd:simpleType>
    </xsd:element>
  </xsd:schema>
  <xsd:schema xmlns:xsd="http://www.w3.org/2001/XMLSchema" xmlns:xs="http://www.w3.org/2001/XMLSchema" xmlns:dms="http://schemas.microsoft.com/office/2006/documentManagement/types" xmlns:pc="http://schemas.microsoft.com/office/infopath/2007/PartnerControls" targetNamespace="d0d0217b-f7ce-4de2-856b-37188e818bd9"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694FA-1BA4-4648-A32E-F70455AF2396}">
  <ds:schemaRefs>
    <ds:schemaRef ds:uri="http://schemas.microsoft.com/office/2006/metadata/properties"/>
    <ds:schemaRef ds:uri="http://schemas.microsoft.com/office/infopath/2007/PartnerControls"/>
    <ds:schemaRef ds:uri="c5dfed9e-c287-4536-af64-a95b5233d7c0"/>
  </ds:schemaRefs>
</ds:datastoreItem>
</file>

<file path=customXml/itemProps2.xml><?xml version="1.0" encoding="utf-8"?>
<ds:datastoreItem xmlns:ds="http://schemas.openxmlformats.org/officeDocument/2006/customXml" ds:itemID="{023DE81C-59E8-4879-A2C2-340C53A0F4E0}">
  <ds:schemaRefs>
    <ds:schemaRef ds:uri="http://schemas.microsoft.com/sharepoint/v3/contenttype/forms"/>
  </ds:schemaRefs>
</ds:datastoreItem>
</file>

<file path=customXml/itemProps3.xml><?xml version="1.0" encoding="utf-8"?>
<ds:datastoreItem xmlns:ds="http://schemas.openxmlformats.org/officeDocument/2006/customXml" ds:itemID="{74FA7801-7A0E-457C-B592-B46F90C6F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fed9e-c287-4536-af64-a95b5233d7c0"/>
    <ds:schemaRef ds:uri="d0d0217b-f7ce-4de2-856b-37188e818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AB323B-2765-4657-9A81-04560F1F7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T-TUT-REPORT-E.dotm</Template>
  <TotalTime>1</TotalTime>
  <Pages>6</Pages>
  <Words>11467</Words>
  <Characters>65712</Characters>
  <Application>Microsoft Office Word</Application>
  <DocSecurity>0</DocSecurity>
  <Lines>1729</Lines>
  <Paragraphs>1244</Paragraphs>
  <ScaleCrop>false</ScaleCrop>
  <Manager>ITU-T</Manager>
  <Company>International Telecommunication Union (ITU)</Company>
  <LinksUpToDate>false</LinksUpToDate>
  <CharactersWithSpaces>75935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Specification FG ML5G-DEL1 (06/2026)) Machine learning based end-to-end network slice management and orchestration</dc:title>
  <dc:creator>ITU-T</dc:creator>
  <cp:keywords>ML5G Machine learning based end-to-end network slice management and orchestration machine learning, multi-domain, network slice management, network slice orchestration, network slice, use cases.</cp:keywords>
  <dc:description/>
  <cp:lastModifiedBy>TSB-VB</cp:lastModifiedBy>
  <cp:revision>155</cp:revision>
  <cp:lastPrinted>2026-07-06T07:57:00Z</cp:lastPrinted>
  <dcterms:created xsi:type="dcterms:W3CDTF">2020-06-22T12:41:00Z</dcterms:created>
  <dcterms:modified xsi:type="dcterms:W3CDTF">2026-07-06T07:57:00Z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0x010100EA9745DCC5E2EC40BC1CCE6407342C48</vt:lpwstr>
  </property>
  <property fmtid="{D5CDD505-2E9C-101B-9397-08002B2CF9AE}" pid="3" name="Docnum">
    <vt:lpwstr>SG13-TD577/WP1</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Virtual, 20-31 July 2020</vt:lpwstr>
  </property>
  <property fmtid="{D5CDD505-2E9C-101B-9397-08002B2CF9AE}" pid="8" name="Docauthor">
    <vt:lpwstr>FG ML5G Machine learning based end-to-end network slice management and orchestration machine learning, multi-domain, network slice, network slice management, network slice orchestration, use cases;</vt:lpwstr>
  </property>
  <property fmtid="{D5CDD505-2E9C-101B-9397-08002B2CF9AE}" pid="9" name="GrammarlyDocumentId">
    <vt:lpwstr>14a0000c-6593-427f-a7d7-b7bca8905b72</vt:lpwstr>
  </property>
</Properties>
</file>